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1C8" w:rsidRDefault="005A5BDA">
      <w:pPr>
        <w:spacing w:line="480" w:lineRule="auto"/>
        <w:jc w:val="both"/>
        <w:rPr>
          <w:rFonts w:hint="eastAsia"/>
        </w:rPr>
      </w:pPr>
      <w:r>
        <w:rPr>
          <w:rFonts w:ascii="Times New Roman" w:hAnsi="Times New Roman"/>
          <w:b/>
          <w:bCs/>
          <w:sz w:val="22"/>
          <w:szCs w:val="22"/>
          <w:lang w:val="en-GB"/>
        </w:rPr>
        <w:t xml:space="preserve">Supplemental </w:t>
      </w:r>
      <w:r w:rsidR="005818C3">
        <w:rPr>
          <w:rFonts w:ascii="Times New Roman" w:hAnsi="Times New Roman"/>
          <w:b/>
          <w:bCs/>
          <w:sz w:val="22"/>
          <w:szCs w:val="22"/>
          <w:lang w:val="en-GB"/>
        </w:rPr>
        <w:t>Table</w:t>
      </w:r>
      <w:r>
        <w:rPr>
          <w:rFonts w:ascii="Times New Roman" w:hAnsi="Times New Roman"/>
          <w:b/>
          <w:bCs/>
          <w:sz w:val="22"/>
          <w:szCs w:val="22"/>
          <w:lang w:val="en-GB"/>
        </w:rPr>
        <w:t xml:space="preserve"> 5:</w:t>
      </w:r>
      <w:r>
        <w:rPr>
          <w:rFonts w:ascii="Times New Roman" w:hAnsi="Times New Roman"/>
          <w:sz w:val="22"/>
          <w:szCs w:val="22"/>
          <w:lang w:val="en-GB"/>
        </w:rPr>
        <w:t xml:space="preserve"> Use-</w:t>
      </w:r>
      <w:r w:rsidR="005818C3">
        <w:rPr>
          <w:rFonts w:ascii="Times New Roman" w:hAnsi="Times New Roman"/>
          <w:sz w:val="22"/>
          <w:szCs w:val="22"/>
          <w:lang w:val="en-GB"/>
        </w:rPr>
        <w:t>W</w:t>
      </w:r>
      <w:r>
        <w:rPr>
          <w:rFonts w:ascii="Times New Roman" w:hAnsi="Times New Roman"/>
          <w:sz w:val="22"/>
          <w:szCs w:val="22"/>
          <w:lang w:val="en-GB"/>
        </w:rPr>
        <w:t xml:space="preserve">ear </w:t>
      </w:r>
      <w:r w:rsidR="005818C3">
        <w:rPr>
          <w:rFonts w:ascii="Times New Roman" w:hAnsi="Times New Roman"/>
          <w:sz w:val="22"/>
          <w:szCs w:val="22"/>
          <w:lang w:val="en-GB"/>
        </w:rPr>
        <w:t>P</w:t>
      </w:r>
      <w:r>
        <w:rPr>
          <w:rFonts w:ascii="Times New Roman" w:hAnsi="Times New Roman"/>
          <w:sz w:val="22"/>
          <w:szCs w:val="22"/>
          <w:lang w:val="en-GB"/>
        </w:rPr>
        <w:t xml:space="preserve">resence </w:t>
      </w:r>
      <w:r w:rsidR="005818C3">
        <w:rPr>
          <w:rFonts w:ascii="Times New Roman" w:hAnsi="Times New Roman"/>
          <w:sz w:val="22"/>
          <w:szCs w:val="22"/>
          <w:lang w:val="en-GB"/>
        </w:rPr>
        <w:t>A</w:t>
      </w:r>
      <w:r>
        <w:rPr>
          <w:rFonts w:ascii="Times New Roman" w:hAnsi="Times New Roman"/>
          <w:sz w:val="22"/>
          <w:szCs w:val="22"/>
          <w:lang w:val="en-GB"/>
        </w:rPr>
        <w:t xml:space="preserve">ccording to </w:t>
      </w:r>
      <w:r w:rsidR="005818C3">
        <w:rPr>
          <w:rFonts w:ascii="Times New Roman" w:hAnsi="Times New Roman"/>
          <w:sz w:val="22"/>
          <w:szCs w:val="22"/>
          <w:lang w:val="en-GB"/>
        </w:rPr>
        <w:t>O</w:t>
      </w:r>
      <w:r>
        <w:rPr>
          <w:rFonts w:ascii="Times New Roman" w:hAnsi="Times New Roman"/>
          <w:sz w:val="22"/>
          <w:szCs w:val="22"/>
          <w:lang w:val="en-GB"/>
        </w:rPr>
        <w:t xml:space="preserve">rnament </w:t>
      </w:r>
      <w:r w:rsidR="005818C3">
        <w:rPr>
          <w:rFonts w:ascii="Times New Roman" w:hAnsi="Times New Roman"/>
          <w:sz w:val="22"/>
          <w:szCs w:val="22"/>
          <w:lang w:val="en-GB"/>
        </w:rPr>
        <w:t>R</w:t>
      </w:r>
      <w:r>
        <w:rPr>
          <w:rFonts w:ascii="Times New Roman" w:hAnsi="Times New Roman"/>
          <w:sz w:val="22"/>
          <w:szCs w:val="22"/>
          <w:lang w:val="en-GB"/>
        </w:rPr>
        <w:t xml:space="preserve">aw </w:t>
      </w:r>
      <w:r w:rsidR="005818C3">
        <w:rPr>
          <w:rFonts w:ascii="Times New Roman" w:hAnsi="Times New Roman"/>
          <w:sz w:val="22"/>
          <w:szCs w:val="22"/>
          <w:lang w:val="en-GB"/>
        </w:rPr>
        <w:t>M</w:t>
      </w:r>
      <w:r>
        <w:rPr>
          <w:rFonts w:ascii="Times New Roman" w:hAnsi="Times New Roman"/>
          <w:sz w:val="22"/>
          <w:szCs w:val="22"/>
          <w:lang w:val="en-GB"/>
        </w:rPr>
        <w:t>aterial</w:t>
      </w:r>
    </w:p>
    <w:tbl>
      <w:tblPr>
        <w:tblW w:w="9631" w:type="dxa"/>
        <w:tblInd w:w="-14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47"/>
        <w:gridCol w:w="807"/>
        <w:gridCol w:w="809"/>
        <w:gridCol w:w="802"/>
        <w:gridCol w:w="869"/>
        <w:gridCol w:w="740"/>
        <w:gridCol w:w="879"/>
        <w:gridCol w:w="728"/>
        <w:gridCol w:w="894"/>
        <w:gridCol w:w="1356"/>
      </w:tblGrid>
      <w:tr w:rsidR="009B21C8">
        <w:tc>
          <w:tcPr>
            <w:tcW w:w="17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Use-wear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Present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Absent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Half P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roducts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16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vAlign w:val="center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Indeterminate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Total </w:t>
            </w:r>
            <w:r w:rsidR="00854B83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No.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 xml:space="preserve">of </w:t>
            </w:r>
            <w:r w:rsidR="00854B83"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O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rnaments</w:t>
            </w:r>
          </w:p>
        </w:tc>
      </w:tr>
      <w:tr w:rsidR="009B21C8">
        <w:tc>
          <w:tcPr>
            <w:tcW w:w="17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9B21C8">
            <w:pPr>
              <w:pStyle w:val="TableContents"/>
              <w:spacing w:line="480" w:lineRule="auto"/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N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9B21C8" w:rsidRDefault="009B21C8">
            <w:pPr>
              <w:pStyle w:val="TableContents"/>
              <w:spacing w:line="48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</w:pP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Lithic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118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73.29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17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10.56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7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4.35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19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11.80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161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Ceramic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75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25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4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Shell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63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53.39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12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10.17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13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11.02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30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25.42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118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Coral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33.33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33.33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22.22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11.11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9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Dental elements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7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77.78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22.22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9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Bone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4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50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12.50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37.50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8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Wood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100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2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Resin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  <w:lang w:val="en-GB"/>
              </w:rPr>
              <w:t>100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</w:t>
            </w:r>
          </w:p>
        </w:tc>
      </w:tr>
      <w:tr w:rsidR="009B21C8">
        <w:tc>
          <w:tcPr>
            <w:tcW w:w="1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201</w:t>
            </w:r>
          </w:p>
        </w:tc>
        <w:tc>
          <w:tcPr>
            <w:tcW w:w="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64.42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33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10.57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22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7.05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56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17.95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9B21C8" w:rsidRDefault="005A5BDA">
            <w:pPr>
              <w:pStyle w:val="TableContents"/>
              <w:spacing w:line="480" w:lineRule="auto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en-GB"/>
              </w:rPr>
              <w:t>312</w:t>
            </w:r>
          </w:p>
        </w:tc>
      </w:tr>
    </w:tbl>
    <w:p w:rsidR="009B21C8" w:rsidRDefault="005A5BDA">
      <w:pPr>
        <w:spacing w:line="480" w:lineRule="auto"/>
        <w:jc w:val="both"/>
        <w:rPr>
          <w:rFonts w:hint="eastAsia"/>
        </w:rPr>
      </w:pPr>
      <w:r>
        <w:rPr>
          <w:rFonts w:ascii="Times New Roman" w:hAnsi="Times New Roman"/>
          <w:sz w:val="22"/>
          <w:szCs w:val="22"/>
          <w:vertAlign w:val="superscript"/>
        </w:rPr>
        <w:t xml:space="preserve">a </w:t>
      </w:r>
      <w:r>
        <w:rPr>
          <w:rFonts w:ascii="Times New Roman" w:hAnsi="Times New Roman"/>
          <w:sz w:val="22"/>
          <w:szCs w:val="22"/>
        </w:rPr>
        <w:t>Use-wear presence/absence is not applicable to half products, as they are not finished ornaments.</w:t>
      </w:r>
    </w:p>
    <w:sectPr w:rsidR="009B21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1C8"/>
    <w:rsid w:val="005818C3"/>
    <w:rsid w:val="005A5BDA"/>
    <w:rsid w:val="007B0ECE"/>
    <w:rsid w:val="00854B83"/>
    <w:rsid w:val="009B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392E1"/>
  <w15:docId w15:val="{A9FB10DA-9439-4AA1-AE0F-517B11BDF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</dc:creator>
  <dc:description/>
  <cp:lastModifiedBy>Luke</cp:lastModifiedBy>
  <cp:revision>5</cp:revision>
  <dcterms:created xsi:type="dcterms:W3CDTF">2019-11-17T21:42:00Z</dcterms:created>
  <dcterms:modified xsi:type="dcterms:W3CDTF">2019-11-17T21:42:00Z</dcterms:modified>
  <dc:language>en-US</dc:language>
</cp:coreProperties>
</file>