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21C" w:rsidRDefault="00797A93">
      <w:pPr>
        <w:numPr>
          <w:ilvl w:val="1"/>
          <w:numId w:val="1"/>
        </w:numPr>
        <w:spacing w:line="480" w:lineRule="auto"/>
        <w:jc w:val="both"/>
        <w:rPr>
          <w:rFonts w:hint="eastAsia"/>
        </w:rPr>
      </w:pPr>
      <w:bookmarkStart w:id="0" w:name="__DdeLink__2098_641794699"/>
      <w:r>
        <w:rPr>
          <w:rFonts w:ascii="Times New Roman" w:hAnsi="Times New Roman" w:cs="Times New Roman"/>
          <w:b/>
          <w:bCs/>
          <w:color w:val="000000"/>
          <w:sz w:val="22"/>
          <w:szCs w:val="22"/>
          <w:lang w:val="en-GB"/>
        </w:rPr>
        <w:t>Supplemental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  <w:lang w:val="en-GB"/>
        </w:rPr>
        <w:t xml:space="preserve"> Table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  <w:lang w:val="en-GB"/>
        </w:rPr>
        <w:t xml:space="preserve"> 1:</w:t>
      </w:r>
      <w:r>
        <w:rPr>
          <w:rFonts w:ascii="Times New Roman" w:hAnsi="Times New Roman" w:cs="Times New Roman"/>
          <w:color w:val="000000"/>
          <w:sz w:val="22"/>
          <w:szCs w:val="22"/>
          <w:lang w:val="en-GB"/>
        </w:rPr>
        <w:t xml:space="preserve"> List of </w:t>
      </w:r>
      <w:r>
        <w:rPr>
          <w:rFonts w:ascii="Times New Roman" w:hAnsi="Times New Roman" w:cs="Times New Roman"/>
          <w:color w:val="000000"/>
          <w:sz w:val="22"/>
          <w:szCs w:val="22"/>
          <w:lang w:val="en-GB"/>
        </w:rPr>
        <w:t>E</w:t>
      </w:r>
      <w:r>
        <w:rPr>
          <w:rFonts w:ascii="Times New Roman" w:hAnsi="Times New Roman" w:cs="Times New Roman"/>
          <w:color w:val="000000"/>
          <w:sz w:val="22"/>
          <w:szCs w:val="22"/>
          <w:lang w:val="en-GB"/>
        </w:rPr>
        <w:t>xperiments</w:t>
      </w:r>
      <w:bookmarkEnd w:id="0"/>
    </w:p>
    <w:tbl>
      <w:tblPr>
        <w:tblW w:w="9720" w:type="dxa"/>
        <w:tblInd w:w="8" w:type="dxa"/>
        <w:tblCellMar>
          <w:top w:w="55" w:type="dxa"/>
          <w:left w:w="4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21"/>
        <w:gridCol w:w="1619"/>
        <w:gridCol w:w="1620"/>
        <w:gridCol w:w="1627"/>
        <w:gridCol w:w="1619"/>
        <w:gridCol w:w="1614"/>
      </w:tblGrid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Experiment n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pt-BR"/>
              </w:rPr>
              <w:t>°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Technique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Tool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Material worked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Additives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Time (min)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2475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Coral grinding slab (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 xml:space="preserve">Acropora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palmata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45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2477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Sawing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Flint blade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2479-1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 xml:space="preserve">Coral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grinding slab (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 xml:space="preserve">Acropora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palmata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4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2479-2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Incising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Flint, shell, wood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N/A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2488-2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Drilling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Bow drill, flint tip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27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2488-3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Drilling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Palm drill, flint tip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30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2484-1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Coral grinding slab (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 xml:space="preserve">Acropora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palmata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Lobatus</w:t>
            </w:r>
            <w:proofErr w:type="spellEnd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gigas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(lip)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2484-2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Drilling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Palm drill, flint tip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Lobatus</w:t>
            </w:r>
            <w:proofErr w:type="spellEnd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gigas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(lip)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2486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Drilling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Bow drill, flint tip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Lobatus</w:t>
            </w:r>
            <w:proofErr w:type="spellEnd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gigas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(lip)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2487-2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Drilling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Mechanical drill, wooden tip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Lobatus</w:t>
            </w:r>
            <w:proofErr w:type="spellEnd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gigas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(lip)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Sand, 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103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2490-1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Sawing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Flint blade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Lobatus</w:t>
            </w:r>
            <w:proofErr w:type="spellEnd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gigas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(lip)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2500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Coral grinding slab (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 xml:space="preserve">Acropora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palmata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Lobatus</w:t>
            </w:r>
            <w:proofErr w:type="spellEnd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gigas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(lip)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24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2498-1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Coral grinding slab (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 xml:space="preserve">Acropora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palmata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Oliva reticularis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(apex)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60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2498-2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Sawing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 xml:space="preserve">Flint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blade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Oliva reticularis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(body whorl)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60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3036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Sandstone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Sand, 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60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3037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Coral grinding slab (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 xml:space="preserve">Acropora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palmata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Sand, 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60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3039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Sandstone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 xml:space="preserve">Acropora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cervicornis</w:t>
            </w:r>
            <w:proofErr w:type="spellEnd"/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35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3054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Sawing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Flint blade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 xml:space="preserve">Acropora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cervicornis</w:t>
            </w:r>
            <w:proofErr w:type="spellEnd"/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11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3055-1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Sawing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Flint blade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Lobatus</w:t>
            </w:r>
            <w:proofErr w:type="spellEnd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gigas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(lip)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Sand, 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135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3061-2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Drilling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Mechanical drill, bone tip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Spondylus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americanus</w:t>
            </w:r>
            <w:proofErr w:type="spellEnd"/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Sand, 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3062-1 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Sandstone slab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Spondylus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americanus</w:t>
            </w:r>
            <w:proofErr w:type="spellEnd"/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3063-1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Sawing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Flint blade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26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3068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Drilling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bookmarkStart w:id="1" w:name="__DdeLink__2129_828930341"/>
            <w:r>
              <w:rPr>
                <w:rFonts w:ascii="Times New Roman" w:hAnsi="Times New Roman"/>
                <w:sz w:val="16"/>
                <w:szCs w:val="16"/>
                <w:lang w:val="en-GB"/>
              </w:rPr>
              <w:t>Mechanical drill, bone tip</w:t>
            </w:r>
            <w:bookmarkEnd w:id="1"/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 xml:space="preserve">Acropora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cervicornis</w:t>
            </w:r>
            <w:proofErr w:type="spellEnd"/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Sand, 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90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3411-A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Basalt slab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60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3411-B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Basalt slab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60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3414-A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Limestone slab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60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3414-B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Limestone slab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60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3415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Sawing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Flint blade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65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3417-A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Coral grinding slab (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 xml:space="preserve">Acropora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palmata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60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3417-B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Coral grinding slab (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 xml:space="preserve">Acropora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palmata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60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3418-A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Limestone slab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3418-B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Coral grinding slab (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 xml:space="preserve">Acropora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palmata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3419-A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Basalt slab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90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3419-B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Basalt slab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90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3421-A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Coral grinding slab (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 xml:space="preserve">Acropora </w:t>
            </w:r>
            <w:proofErr w:type="spellStart"/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palmata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en-GB"/>
              </w:rPr>
              <w:t>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60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3421-B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Quartzite slab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90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3426-A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Limestone slab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60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lastRenderedPageBreak/>
              <w:t>3426-B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Quartzite slab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Sand, 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90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3428-A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 xml:space="preserve">Basalt 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Sand, 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60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3429-A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Quartzite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90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3429-B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Sandstone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90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3429-C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Basalt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Sand, 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90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3430-A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Limestone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Sand, 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90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3432-A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Limestone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Sand, 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90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3432-B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Sandstone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90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3435-all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Sandstone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60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3436-A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Sandstone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90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3436-B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Sandstone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Sand, 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90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3438-A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Sandstone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Sand, 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90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3438-B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Quartzite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90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3441-A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Quartzite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90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3444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Grinding/Sawing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 xml:space="preserve">Sandstone 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120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3445-all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 xml:space="preserve">Sandstone 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60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3445-A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Polishing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Can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 xml:space="preserve"> section</w:t>
            </w:r>
          </w:p>
          <w:p w:rsidR="007A321C" w:rsidRDefault="00797A93">
            <w:pPr>
              <w:spacing w:line="480" w:lineRule="auto"/>
              <w:jc w:val="both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GB" w:eastAsia="nl-NL"/>
              </w:rPr>
              <w:t xml:space="preserve">Sabal cf.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GB" w:eastAsia="nl-NL"/>
              </w:rPr>
              <w:t>domingensis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3445-B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Polishing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Can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 xml:space="preserve"> section</w:t>
            </w:r>
            <w:bookmarkStart w:id="2" w:name="_GoBack"/>
            <w:bookmarkEnd w:id="2"/>
          </w:p>
          <w:p w:rsidR="007A321C" w:rsidRDefault="00797A93">
            <w:pPr>
              <w:spacing w:line="480" w:lineRule="auto"/>
              <w:jc w:val="both"/>
              <w:rPr>
                <w:rFonts w:hint="eastAsia"/>
                <w:sz w:val="16"/>
                <w:szCs w:val="16"/>
              </w:rPr>
            </w:pPr>
            <w:bookmarkStart w:id="3" w:name="__DdeLink__3976_2441347680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GB" w:eastAsia="nl-NL"/>
              </w:rPr>
              <w:t xml:space="preserve">Sabal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cf.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GB" w:eastAsia="nl-N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GB" w:eastAsia="nl-NL"/>
              </w:rPr>
              <w:t>domingensis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)</w:t>
            </w:r>
            <w:bookmarkEnd w:id="3"/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3446-all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Sandstone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345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3446-A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Polishing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Can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 xml:space="preserve"> section</w:t>
            </w:r>
          </w:p>
          <w:p w:rsidR="007A321C" w:rsidRDefault="00797A93">
            <w:pPr>
              <w:spacing w:line="480" w:lineRule="auto"/>
              <w:jc w:val="both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GB" w:eastAsia="nl-NL"/>
              </w:rPr>
              <w:t xml:space="preserve">Sabal cf.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GB" w:eastAsia="nl-NL"/>
              </w:rPr>
              <w:t>domingensis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3446-B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Polishing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both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Can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 xml:space="preserve"> section</w:t>
            </w:r>
          </w:p>
          <w:p w:rsidR="007A321C" w:rsidRDefault="00797A93">
            <w:pPr>
              <w:spacing w:line="480" w:lineRule="auto"/>
              <w:jc w:val="both"/>
              <w:rPr>
                <w:rFonts w:hint="eastAsia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GB" w:eastAsia="nl-NL"/>
              </w:rPr>
              <w:t xml:space="preserve">Sabal cf.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GB" w:eastAsia="nl-NL"/>
              </w:rPr>
              <w:t>domingensis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3447-A, B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Sandstone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Sand, 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A: 45; B:30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3447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Sawing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Quartzite flake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270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3451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Sandstone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210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3452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Sandstone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Sand, 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490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3453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Sandston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nl-NL"/>
              </w:rPr>
              <w:t>e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Sand, 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30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3453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Drilling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Flint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Diorite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Sand, Water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172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3520-A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Grinding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S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andstone</w:t>
            </w:r>
            <w:proofErr w:type="spellEnd"/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7A321C"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3520-A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Polishing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High-silica leaf 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>(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en-GB"/>
              </w:rPr>
              <w:t>Cecropia</w:t>
            </w:r>
            <w:r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sp.)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nl-NL"/>
              </w:rPr>
              <w:t>Calcite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N/A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A321C" w:rsidRDefault="00797A93">
            <w:pPr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</w:tr>
    </w:tbl>
    <w:p w:rsidR="007A321C" w:rsidRDefault="007A321C">
      <w:pPr>
        <w:rPr>
          <w:rFonts w:hint="eastAsia"/>
        </w:rPr>
      </w:pPr>
    </w:p>
    <w:sectPr w:rsidR="007A321C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FF6B64"/>
    <w:multiLevelType w:val="multilevel"/>
    <w:tmpl w:val="4866C6E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B341353"/>
    <w:multiLevelType w:val="multilevel"/>
    <w:tmpl w:val="0F9877F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21C"/>
    <w:rsid w:val="00797A93"/>
    <w:rsid w:val="007A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E995B4-1792-4B71-B3B7-4A398E417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569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</dc:creator>
  <dc:description/>
  <cp:lastModifiedBy>Luke</cp:lastModifiedBy>
  <cp:revision>8</cp:revision>
  <dcterms:created xsi:type="dcterms:W3CDTF">2019-11-17T21:31:00Z</dcterms:created>
  <dcterms:modified xsi:type="dcterms:W3CDTF">2019-11-19T00:26:00Z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