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C" w:rsidRPr="007E0165" w:rsidRDefault="00525CBC" w:rsidP="00525CBC">
      <w:pPr>
        <w:rPr>
          <w:rFonts w:asciiTheme="minorHAnsi" w:hAnsiTheme="minorHAnsi" w:cs="Arial"/>
          <w:b/>
          <w:sz w:val="20"/>
          <w:szCs w:val="20"/>
          <w:lang w:val="en-GB"/>
        </w:rPr>
      </w:pPr>
      <w:r w:rsidRPr="007E0165">
        <w:rPr>
          <w:rFonts w:asciiTheme="minorHAnsi" w:hAnsiTheme="minorHAnsi" w:cs="Arial"/>
          <w:b/>
          <w:sz w:val="20"/>
          <w:szCs w:val="20"/>
          <w:lang w:val="en-GB"/>
        </w:rPr>
        <w:t xml:space="preserve">Supplemental table A: Cluster results of significant associations between </w:t>
      </w:r>
      <w:r w:rsidRPr="007E0165">
        <w:rPr>
          <w:rFonts w:asciiTheme="minorHAnsi" w:hAnsiTheme="minorHAnsi" w:cs="Arial"/>
          <w:b/>
          <w:sz w:val="20"/>
          <w:szCs w:val="20"/>
          <w:u w:val="single"/>
          <w:lang w:val="en-GB"/>
        </w:rPr>
        <w:t>parent-reported</w:t>
      </w:r>
      <w:r w:rsidRPr="007E0165">
        <w:rPr>
          <w:rFonts w:asciiTheme="minorHAnsi" w:hAnsiTheme="minorHAnsi" w:cs="Arial"/>
          <w:b/>
          <w:sz w:val="20"/>
          <w:szCs w:val="20"/>
          <w:lang w:val="en-GB"/>
        </w:rPr>
        <w:t xml:space="preserve"> health-related quality of life and functional health – online supplement </w:t>
      </w:r>
    </w:p>
    <w:tbl>
      <w:tblPr>
        <w:tblStyle w:val="Tabelraster"/>
        <w:tblW w:w="96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866"/>
        <w:gridCol w:w="966"/>
        <w:gridCol w:w="1666"/>
        <w:gridCol w:w="657"/>
        <w:gridCol w:w="1466"/>
        <w:gridCol w:w="851"/>
        <w:gridCol w:w="1223"/>
      </w:tblGrid>
      <w:tr w:rsidR="00525CBC" w:rsidRPr="007E0165">
        <w:trPr>
          <w:trHeight w:val="283"/>
        </w:trPr>
        <w:tc>
          <w:tcPr>
            <w:tcW w:w="2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Constant</w:t>
            </w:r>
          </w:p>
        </w:tc>
        <w:tc>
          <w:tcPr>
            <w:tcW w:w="16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Unstandardized </w:t>
            </w:r>
            <w:r w:rsidRPr="007E0165">
              <w:rPr>
                <w:rFonts w:cs="Arial"/>
                <w:sz w:val="20"/>
                <w:szCs w:val="20"/>
                <w:lang w:val="en-GB"/>
              </w:rPr>
              <w:sym w:font="Symbol" w:char="F062"/>
            </w: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SE</w:t>
            </w:r>
          </w:p>
        </w:tc>
        <w:tc>
          <w:tcPr>
            <w:tcW w:w="1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Standardized </w:t>
            </w:r>
            <w:r w:rsidRPr="007E0165">
              <w:rPr>
                <w:rFonts w:cs="Arial"/>
                <w:sz w:val="20"/>
                <w:szCs w:val="20"/>
                <w:lang w:val="en-GB"/>
              </w:rPr>
              <w:sym w:font="Symbol" w:char="F062"/>
            </w: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2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Multiple R</w:t>
            </w:r>
            <w:r w:rsidRPr="007E0165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525CBC" w:rsidRPr="007E0165">
        <w:trPr>
          <w:trHeight w:val="311"/>
        </w:trPr>
        <w:tc>
          <w:tcPr>
            <w:tcW w:w="2866" w:type="dxa"/>
            <w:tcBorders>
              <w:top w:val="single" w:sz="4" w:space="0" w:color="000000" w:themeColor="text1"/>
              <w:bottom w:val="nil"/>
            </w:tcBorders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Pain and physical symptoms</w:t>
            </w:r>
          </w:p>
        </w:tc>
        <w:tc>
          <w:tcPr>
            <w:tcW w:w="96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866" w:type="dxa"/>
            <w:tcBorders>
              <w:top w:val="nil"/>
              <w:bottom w:val="nil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Medical history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866" w:type="dxa"/>
            <w:tcBorders>
              <w:top w:val="nil"/>
              <w:bottom w:val="nil"/>
            </w:tcBorders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 xml:space="preserve">    </w:t>
            </w: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>Operations post-Fontan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25.73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-3.51</w:t>
            </w:r>
          </w:p>
        </w:tc>
        <w:tc>
          <w:tcPr>
            <w:tcW w:w="657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1.66</w:t>
            </w: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-.24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.038</w:t>
            </w: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</w:tr>
      <w:tr w:rsidR="00525CBC" w:rsidRPr="007E0165">
        <w:trPr>
          <w:trHeight w:val="311"/>
        </w:trPr>
        <w:tc>
          <w:tcPr>
            <w:tcW w:w="2866" w:type="dxa"/>
            <w:tcBorders>
              <w:top w:val="nil"/>
            </w:tcBorders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Motor functioning</w:t>
            </w:r>
          </w:p>
        </w:tc>
        <w:tc>
          <w:tcPr>
            <w:tcW w:w="966" w:type="dxa"/>
            <w:tcBorders>
              <w:top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top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tcBorders>
              <w:top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nil"/>
            </w:tcBorders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Medical history/course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Age at Fontan completion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23.77</w:t>
            </w: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0.88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.25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.028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0.16</w:t>
            </w:r>
          </w:p>
        </w:tc>
      </w:tr>
      <w:tr w:rsidR="00525CBC" w:rsidRPr="007E0165">
        <w:trPr>
          <w:trHeight w:val="311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Fontan type </w:t>
            </w:r>
            <w:r w:rsidRPr="007E0165">
              <w:rPr>
                <w:rFonts w:cs="Arial"/>
                <w:i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1.97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0.83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.26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.021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Present medical status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866" w:type="dxa"/>
            <w:vAlign w:val="center"/>
          </w:tcPr>
          <w:p w:rsidR="00525CBC" w:rsidRPr="007E0165" w:rsidRDefault="00525CBC" w:rsidP="00790379">
            <w:pPr>
              <w:rPr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 VE/VCO</w:t>
            </w:r>
            <w:r w:rsidRPr="007E0165">
              <w:rPr>
                <w:i/>
                <w:sz w:val="20"/>
                <w:szCs w:val="20"/>
                <w:vertAlign w:val="subscript"/>
                <w:lang w:val="en-GB"/>
              </w:rPr>
              <w:t>2</w:t>
            </w:r>
            <w:r w:rsidRPr="007E0165">
              <w:rPr>
                <w:i/>
                <w:sz w:val="20"/>
                <w:szCs w:val="20"/>
                <w:lang w:val="en-GB"/>
              </w:rPr>
              <w:t>-slope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32.81</w:t>
            </w: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-0.04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-.34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.003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0.12</w:t>
            </w:r>
          </w:p>
        </w:tc>
      </w:tr>
      <w:tr w:rsidR="00525CBC" w:rsidRPr="007E0165">
        <w:trPr>
          <w:trHeight w:val="311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Cognitive functioning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Medical history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Age at Fontan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24.05</w:t>
            </w: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1.15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0.52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.24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.030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0.17</w:t>
            </w: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Dominant ventricle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-3.42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1.06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-.34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.002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Present medical status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  <w:vAlign w:val="center"/>
          </w:tcPr>
          <w:p w:rsidR="00525CBC" w:rsidRPr="007E0165" w:rsidRDefault="00525CBC" w:rsidP="00790379">
            <w:pPr>
              <w:rPr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 VE/VCO</w:t>
            </w:r>
            <w:r w:rsidRPr="007E0165">
              <w:rPr>
                <w:i/>
                <w:sz w:val="20"/>
                <w:szCs w:val="20"/>
                <w:vertAlign w:val="subscript"/>
                <w:lang w:val="en-GB"/>
              </w:rPr>
              <w:t>2</w:t>
            </w:r>
            <w:r w:rsidRPr="007E0165">
              <w:rPr>
                <w:i/>
                <w:sz w:val="20"/>
                <w:szCs w:val="20"/>
                <w:lang w:val="en-GB"/>
              </w:rPr>
              <w:t>-slope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31.73</w:t>
            </w: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-0.04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-.23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.038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0.12</w:t>
            </w: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Sinus Node Dysfunction </w:t>
            </w:r>
            <w:r w:rsidRPr="007E0165">
              <w:rPr>
                <w:rFonts w:cs="Arial"/>
                <w:i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-2.89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1.18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-.27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.017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Negative emotional functioning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Medical history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>Fontan type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10.95</w:t>
            </w: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1.22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0.59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.24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.042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Present medical status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  <w:vAlign w:val="center"/>
          </w:tcPr>
          <w:p w:rsidR="00525CBC" w:rsidRPr="007E0165" w:rsidRDefault="00525CBC" w:rsidP="00790379">
            <w:pPr>
              <w:rPr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  End-diastolic volume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9.81</w:t>
            </w: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.18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.159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0.15</w:t>
            </w:r>
          </w:p>
        </w:tc>
      </w:tr>
      <w:tr w:rsidR="00525CBC" w:rsidRPr="007E0165">
        <w:trPr>
          <w:trHeight w:val="295"/>
        </w:trPr>
        <w:tc>
          <w:tcPr>
            <w:tcW w:w="2866" w:type="dxa"/>
            <w:vAlign w:val="center"/>
          </w:tcPr>
          <w:p w:rsidR="00525CBC" w:rsidRPr="007E0165" w:rsidRDefault="00525CBC" w:rsidP="00790379">
            <w:pPr>
              <w:rPr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  Mass/volume ratio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-0.93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1.80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-.07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.607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866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 Sinus Node Dysfunction </w:t>
            </w:r>
            <w:r w:rsidRPr="007E0165">
              <w:rPr>
                <w:rFonts w:cs="Arial"/>
                <w:i/>
                <w:sz w:val="20"/>
                <w:szCs w:val="20"/>
                <w:vertAlign w:val="superscript"/>
                <w:lang w:val="en-GB"/>
              </w:rPr>
              <w:t>b</w:t>
            </w:r>
          </w:p>
        </w:tc>
        <w:tc>
          <w:tcPr>
            <w:tcW w:w="9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1.38</w:t>
            </w:r>
          </w:p>
        </w:tc>
        <w:tc>
          <w:tcPr>
            <w:tcW w:w="657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0.66</w:t>
            </w:r>
          </w:p>
        </w:tc>
        <w:tc>
          <w:tcPr>
            <w:tcW w:w="146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.25</w:t>
            </w:r>
          </w:p>
        </w:tc>
        <w:tc>
          <w:tcPr>
            <w:tcW w:w="851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.041</w:t>
            </w:r>
          </w:p>
        </w:tc>
        <w:tc>
          <w:tcPr>
            <w:tcW w:w="1223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525CBC" w:rsidRPr="007E0165" w:rsidRDefault="00525CBC" w:rsidP="00525CBC">
      <w:pPr>
        <w:rPr>
          <w:rFonts w:asciiTheme="minorHAnsi" w:hAnsiTheme="minorHAnsi" w:cs="Arial"/>
          <w:sz w:val="20"/>
          <w:szCs w:val="20"/>
          <w:lang w:val="en-GB"/>
        </w:rPr>
      </w:pPr>
      <w:r w:rsidRPr="007E0165">
        <w:rPr>
          <w:rFonts w:asciiTheme="minorHAnsi" w:hAnsiTheme="minorHAnsi" w:cs="Arial"/>
          <w:sz w:val="20"/>
          <w:szCs w:val="20"/>
          <w:lang w:val="en-GB"/>
        </w:rPr>
        <w:t>a) = ilt, 1 = ecc, b) 0 = no 1 = yes</w:t>
      </w:r>
    </w:p>
    <w:p w:rsidR="00525CBC" w:rsidRPr="007E0165" w:rsidRDefault="00525CBC" w:rsidP="00525CBC">
      <w:pPr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b/>
          <w:sz w:val="20"/>
          <w:szCs w:val="20"/>
          <w:lang w:val="en-GB"/>
        </w:rPr>
        <w:br w:type="page"/>
      </w:r>
      <w:r w:rsidRPr="007E0165">
        <w:rPr>
          <w:rFonts w:asciiTheme="minorHAnsi" w:hAnsiTheme="minorHAnsi" w:cs="Arial"/>
          <w:b/>
          <w:sz w:val="20"/>
          <w:szCs w:val="20"/>
          <w:lang w:val="en-GB"/>
        </w:rPr>
        <w:t>Supplemental</w:t>
      </w:r>
      <w:r w:rsidRPr="007E0165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Pr="007E0165">
        <w:rPr>
          <w:rFonts w:asciiTheme="minorHAnsi" w:hAnsiTheme="minorHAnsi" w:cs="Arial"/>
          <w:b/>
          <w:sz w:val="20"/>
          <w:szCs w:val="20"/>
          <w:lang w:val="en-GB"/>
        </w:rPr>
        <w:t xml:space="preserve">table B: Cluster results of significant associations between </w:t>
      </w:r>
      <w:r w:rsidRPr="007E0165">
        <w:rPr>
          <w:rFonts w:asciiTheme="minorHAnsi" w:hAnsiTheme="minorHAnsi" w:cs="Arial"/>
          <w:b/>
          <w:sz w:val="20"/>
          <w:szCs w:val="20"/>
          <w:u w:val="single"/>
          <w:lang w:val="en-GB"/>
        </w:rPr>
        <w:t>child-reported</w:t>
      </w:r>
      <w:r w:rsidRPr="007E0165">
        <w:rPr>
          <w:rFonts w:asciiTheme="minorHAnsi" w:hAnsiTheme="minorHAnsi" w:cs="Arial"/>
          <w:b/>
          <w:sz w:val="20"/>
          <w:szCs w:val="20"/>
          <w:lang w:val="en-GB"/>
        </w:rPr>
        <w:t xml:space="preserve"> health-related quality of life and functional health – online supplement</w:t>
      </w:r>
    </w:p>
    <w:tbl>
      <w:tblPr>
        <w:tblStyle w:val="Tabelraster"/>
        <w:tblW w:w="98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660"/>
        <w:gridCol w:w="992"/>
        <w:gridCol w:w="1843"/>
        <w:gridCol w:w="709"/>
        <w:gridCol w:w="1559"/>
        <w:gridCol w:w="850"/>
        <w:gridCol w:w="1276"/>
      </w:tblGrid>
      <w:tr w:rsidR="00525CBC" w:rsidRPr="007E0165">
        <w:trPr>
          <w:trHeight w:val="337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Constant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Unstandardized </w:t>
            </w:r>
            <w:r w:rsidRPr="007E0165">
              <w:rPr>
                <w:rFonts w:cs="Arial"/>
                <w:sz w:val="20"/>
                <w:szCs w:val="20"/>
                <w:lang w:val="en-GB"/>
              </w:rPr>
              <w:sym w:font="Symbol" w:char="F062"/>
            </w: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Standardized </w:t>
            </w:r>
            <w:r w:rsidRPr="007E0165">
              <w:rPr>
                <w:rFonts w:cs="Arial"/>
                <w:sz w:val="20"/>
                <w:szCs w:val="20"/>
                <w:lang w:val="en-GB"/>
              </w:rPr>
              <w:sym w:font="Symbol" w:char="F062"/>
            </w: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Multiple R</w:t>
            </w:r>
            <w:r w:rsidRPr="007E0165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525CBC" w:rsidRPr="007E0165">
        <w:trPr>
          <w:trHeight w:val="311"/>
        </w:trPr>
        <w:tc>
          <w:tcPr>
            <w:tcW w:w="2660" w:type="dxa"/>
            <w:tcBorders>
              <w:top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Pain and physical symptoms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Medical history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 Operations post-Fontan 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25.06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-6.64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1.64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-.42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&lt;.001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0.18</w:t>
            </w:r>
          </w:p>
        </w:tc>
      </w:tr>
      <w:tr w:rsidR="00525CBC" w:rsidRPr="007E0165">
        <w:trPr>
          <w:trHeight w:val="311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Present medical status 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 End-diastolic volume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19.04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0.03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.22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.049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0.05</w:t>
            </w:r>
          </w:p>
        </w:tc>
      </w:tr>
      <w:tr w:rsidR="00525CBC" w:rsidRPr="007E0165">
        <w:trPr>
          <w:trHeight w:val="311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Motor functioning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311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Present medical status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  VE/VCO</w:t>
            </w:r>
            <w:r w:rsidRPr="007E0165">
              <w:rPr>
                <w:i/>
                <w:sz w:val="20"/>
                <w:szCs w:val="20"/>
                <w:vertAlign w:val="subscript"/>
                <w:lang w:val="en-GB"/>
              </w:rPr>
              <w:t>2</w:t>
            </w:r>
            <w:r w:rsidRPr="007E0165">
              <w:rPr>
                <w:i/>
                <w:sz w:val="20"/>
                <w:szCs w:val="20"/>
                <w:lang w:val="en-GB"/>
              </w:rPr>
              <w:t>-slope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31.33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-0.04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0.02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-.25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.029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Cognitive functioning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Present medical status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  En- diastolic volume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21.67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0.03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.25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.029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 xml:space="preserve">Social functioning 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Medical history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 Age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20.74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0.50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0.25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.22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.050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0.10</w:t>
            </w: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 Age at Fontan completion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1.01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.20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.069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Present medical status 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  Age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18.15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0.53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0.24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.24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.033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0.11</w:t>
            </w: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 </w:t>
            </w:r>
            <w:r w:rsidRPr="007E0165">
              <w:rPr>
                <w:i/>
                <w:sz w:val="20"/>
                <w:szCs w:val="20"/>
                <w:lang w:val="en-GB"/>
              </w:rPr>
              <w:t>End-diastolic volume</w:t>
            </w: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0.03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.23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.040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3652" w:type="dxa"/>
            <w:gridSpan w:val="2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b/>
                <w:sz w:val="20"/>
                <w:szCs w:val="20"/>
                <w:lang w:val="en-GB"/>
              </w:rPr>
              <w:t>Positive emotional functioning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Medical history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  <w:r w:rsidRPr="007E0165">
              <w:rPr>
                <w:rFonts w:cs="Arial"/>
                <w:i/>
                <w:sz w:val="20"/>
                <w:szCs w:val="20"/>
                <w:lang w:val="en-GB"/>
              </w:rPr>
              <w:t>Age at Fontan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11.61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0.65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0.26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.28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.014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0.08</w:t>
            </w: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Present medical status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Ejection fraction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13.23</w:t>
            </w: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0.03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.21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.057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0.15</w:t>
            </w:r>
          </w:p>
        </w:tc>
      </w:tr>
      <w:tr w:rsidR="00525CBC" w:rsidRPr="007E0165">
        <w:trPr>
          <w:trHeight w:val="295"/>
        </w:trPr>
        <w:tc>
          <w:tcPr>
            <w:tcW w:w="2660" w:type="dxa"/>
          </w:tcPr>
          <w:p w:rsidR="00525CBC" w:rsidRPr="007E0165" w:rsidRDefault="00525CBC" w:rsidP="007903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E0165">
              <w:rPr>
                <w:i/>
                <w:sz w:val="20"/>
                <w:szCs w:val="20"/>
                <w:lang w:val="en-GB"/>
              </w:rPr>
              <w:t xml:space="preserve">  VE/VCO</w:t>
            </w:r>
            <w:r w:rsidRPr="007E0165">
              <w:rPr>
                <w:i/>
                <w:sz w:val="20"/>
                <w:szCs w:val="20"/>
                <w:vertAlign w:val="subscript"/>
                <w:lang w:val="en-GB"/>
              </w:rPr>
              <w:t>2</w:t>
            </w:r>
            <w:r w:rsidRPr="007E0165">
              <w:rPr>
                <w:i/>
                <w:sz w:val="20"/>
                <w:szCs w:val="20"/>
                <w:lang w:val="en-GB"/>
              </w:rPr>
              <w:t>-slope</w:t>
            </w:r>
          </w:p>
        </w:tc>
        <w:tc>
          <w:tcPr>
            <w:tcW w:w="992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709" w:type="dxa"/>
          </w:tcPr>
          <w:p w:rsidR="00525CBC" w:rsidRPr="007E0165" w:rsidRDefault="00525CBC" w:rsidP="00790379">
            <w:pPr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559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-.28</w:t>
            </w:r>
          </w:p>
        </w:tc>
        <w:tc>
          <w:tcPr>
            <w:tcW w:w="850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7E0165">
              <w:rPr>
                <w:rFonts w:cs="Arial"/>
                <w:sz w:val="20"/>
                <w:szCs w:val="20"/>
                <w:lang w:val="en-GB"/>
              </w:rPr>
              <w:t>.012</w:t>
            </w:r>
          </w:p>
        </w:tc>
        <w:tc>
          <w:tcPr>
            <w:tcW w:w="1276" w:type="dxa"/>
            <w:vAlign w:val="center"/>
          </w:tcPr>
          <w:p w:rsidR="00525CBC" w:rsidRPr="007E0165" w:rsidRDefault="00525CBC" w:rsidP="0079037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525CBC" w:rsidRPr="007E0165" w:rsidRDefault="00525CBC" w:rsidP="00525CBC">
      <w:pPr>
        <w:rPr>
          <w:rFonts w:asciiTheme="minorHAnsi" w:hAnsiTheme="minorHAnsi" w:cs="Arial"/>
          <w:sz w:val="20"/>
          <w:szCs w:val="20"/>
          <w:lang w:val="en-GB"/>
        </w:rPr>
        <w:sectPr w:rsidR="00525CBC" w:rsidRPr="007E0165">
          <w:pgSz w:w="11904" w:h="16834"/>
          <w:pgMar w:top="1418" w:right="1418" w:bottom="1418" w:left="1418" w:header="709" w:footer="709" w:gutter="0"/>
          <w:cols w:space="720"/>
          <w:docGrid w:linePitch="360"/>
        </w:sectPr>
      </w:pPr>
    </w:p>
    <w:p w:rsidR="006410F9" w:rsidRDefault="00525CBC"/>
    <w:sectPr w:rsidR="006410F9" w:rsidSect="00387AA2">
      <w:pgSz w:w="11900" w:h="16840"/>
      <w:pgMar w:top="1418" w:right="1418" w:bottom="1418" w:left="1418" w:header="709" w:footer="709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7E03D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A84A85"/>
    <w:multiLevelType w:val="multilevel"/>
    <w:tmpl w:val="D794EDB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49E5"/>
    <w:multiLevelType w:val="hybridMultilevel"/>
    <w:tmpl w:val="91C01F4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0636"/>
    <w:multiLevelType w:val="hybridMultilevel"/>
    <w:tmpl w:val="2CB68F48"/>
    <w:lvl w:ilvl="0" w:tplc="D19CCF2A">
      <w:start w:val="1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60CA"/>
    <w:multiLevelType w:val="hybridMultilevel"/>
    <w:tmpl w:val="9F98F5FE"/>
    <w:lvl w:ilvl="0" w:tplc="E28245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>
    <w:nsid w:val="226F3299"/>
    <w:multiLevelType w:val="hybridMultilevel"/>
    <w:tmpl w:val="B1627184"/>
    <w:lvl w:ilvl="0" w:tplc="1E923D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73D0"/>
    <w:multiLevelType w:val="hybridMultilevel"/>
    <w:tmpl w:val="8304CC8A"/>
    <w:lvl w:ilvl="0" w:tplc="14E4E9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>
      <w:start w:val="1"/>
      <w:numFmt w:val="lowerLetter"/>
      <w:lvlText w:val="%5."/>
      <w:lvlJc w:val="left"/>
      <w:pPr>
        <w:ind w:left="3940" w:hanging="360"/>
      </w:pPr>
    </w:lvl>
    <w:lvl w:ilvl="5" w:tplc="0409001B">
      <w:start w:val="1"/>
      <w:numFmt w:val="lowerRoman"/>
      <w:lvlText w:val="%6."/>
      <w:lvlJc w:val="right"/>
      <w:pPr>
        <w:ind w:left="4660" w:hanging="180"/>
      </w:pPr>
    </w:lvl>
    <w:lvl w:ilvl="6" w:tplc="0409000F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375416E"/>
    <w:multiLevelType w:val="hybridMultilevel"/>
    <w:tmpl w:val="E09416D0"/>
    <w:lvl w:ilvl="0" w:tplc="89C02BE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5CBC"/>
    <w:rsid w:val="00525CB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25CBC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rsid w:val="00525CB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25CBC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Normaal"/>
    <w:link w:val="VoettekstTeken"/>
    <w:uiPriority w:val="99"/>
    <w:rsid w:val="00525CB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25CBC"/>
    <w:rPr>
      <w:rFonts w:ascii="Times New Roman" w:eastAsia="Times New Roman" w:hAnsi="Times New Roman" w:cs="Times New Roman"/>
      <w:lang w:eastAsia="nl-NL"/>
    </w:rPr>
  </w:style>
  <w:style w:type="paragraph" w:styleId="Documentstructuur">
    <w:name w:val="Document Map"/>
    <w:basedOn w:val="Normaal"/>
    <w:link w:val="DocumentstructuurTeken"/>
    <w:semiHidden/>
    <w:rsid w:val="00525C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Teken">
    <w:name w:val="Documentstructuur Teken"/>
    <w:basedOn w:val="Standaardalinea-lettertype"/>
    <w:link w:val="Documentstructuur"/>
    <w:semiHidden/>
    <w:rsid w:val="00525CBC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Hyperlink">
    <w:name w:val="Hyperlink"/>
    <w:rsid w:val="00525CBC"/>
    <w:rPr>
      <w:color w:val="0000FF"/>
      <w:u w:val="single"/>
    </w:rPr>
  </w:style>
  <w:style w:type="paragraph" w:styleId="Plattetekst">
    <w:name w:val="Body Text"/>
    <w:basedOn w:val="Normaal"/>
    <w:link w:val="PlattetekstTeken"/>
    <w:rsid w:val="00525CBC"/>
    <w:pPr>
      <w:tabs>
        <w:tab w:val="left" w:pos="-1440"/>
        <w:tab w:val="left" w:pos="-720"/>
      </w:tabs>
      <w:spacing w:line="480" w:lineRule="auto"/>
    </w:pPr>
    <w:rPr>
      <w:sz w:val="22"/>
      <w:szCs w:val="22"/>
      <w:lang w:eastAsia="en-US"/>
    </w:rPr>
  </w:style>
  <w:style w:type="character" w:customStyle="1" w:styleId="PlattetekstTeken">
    <w:name w:val="Platte tekst Teken"/>
    <w:basedOn w:val="Standaardalinea-lettertype"/>
    <w:link w:val="Plattetekst"/>
    <w:rsid w:val="00525CBC"/>
    <w:rPr>
      <w:rFonts w:ascii="Times New Roman" w:eastAsia="Times New Roman" w:hAnsi="Times New Roman" w:cs="Times New Roman"/>
      <w:sz w:val="22"/>
      <w:szCs w:val="22"/>
    </w:rPr>
  </w:style>
  <w:style w:type="character" w:styleId="Verwijzingopmerking">
    <w:name w:val="annotation reference"/>
    <w:semiHidden/>
    <w:rsid w:val="00525CBC"/>
    <w:rPr>
      <w:sz w:val="16"/>
      <w:szCs w:val="16"/>
    </w:rPr>
  </w:style>
  <w:style w:type="paragraph" w:styleId="Tekstopmerking">
    <w:name w:val="annotation text"/>
    <w:basedOn w:val="Normaal"/>
    <w:link w:val="TekstopmerkingTeken"/>
    <w:semiHidden/>
    <w:rsid w:val="00525CBC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semiHidden/>
    <w:rsid w:val="00525CB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Teken"/>
    <w:semiHidden/>
    <w:rsid w:val="00525CBC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semiHidden/>
    <w:rsid w:val="00525CBC"/>
    <w:rPr>
      <w:b/>
      <w:bCs/>
    </w:rPr>
  </w:style>
  <w:style w:type="paragraph" w:styleId="Ballontekst">
    <w:name w:val="Balloon Text"/>
    <w:basedOn w:val="Normaal"/>
    <w:link w:val="BallontekstTeken"/>
    <w:uiPriority w:val="99"/>
    <w:semiHidden/>
    <w:rsid w:val="00525CB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25CB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CharChar1">
    <w:name w:val="Char Char1"/>
    <w:rsid w:val="00525CBC"/>
    <w:rPr>
      <w:sz w:val="22"/>
      <w:szCs w:val="22"/>
      <w:lang w:val="en-GB" w:eastAsia="en-US"/>
    </w:rPr>
  </w:style>
  <w:style w:type="paragraph" w:styleId="Revisie">
    <w:name w:val="Revision"/>
    <w:hidden/>
    <w:uiPriority w:val="99"/>
    <w:semiHidden/>
    <w:rsid w:val="00525CBC"/>
    <w:rPr>
      <w:rFonts w:ascii="Times New Roman" w:eastAsia="Times New Roman" w:hAnsi="Times New Roman" w:cs="Times New Roman"/>
      <w:lang w:eastAsia="nl-NL"/>
    </w:rPr>
  </w:style>
  <w:style w:type="paragraph" w:styleId="Tekstzonderopmaak">
    <w:name w:val="Plain Text"/>
    <w:basedOn w:val="Normaal"/>
    <w:link w:val="TekstzonderopmaakTeken"/>
    <w:rsid w:val="00525CBC"/>
    <w:rPr>
      <w:rFonts w:ascii="Calibri" w:hAnsi="Calibri"/>
      <w:sz w:val="20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rsid w:val="00525CBC"/>
    <w:rPr>
      <w:rFonts w:ascii="Calibri" w:eastAsia="Times New Roman" w:hAnsi="Calibri" w:cs="Times New Roman"/>
      <w:sz w:val="20"/>
      <w:szCs w:val="21"/>
      <w:lang w:eastAsia="nl-NL"/>
    </w:rPr>
  </w:style>
  <w:style w:type="paragraph" w:styleId="Lijstalinea">
    <w:name w:val="List Paragraph"/>
    <w:basedOn w:val="Normaal"/>
    <w:uiPriority w:val="34"/>
    <w:qFormat/>
    <w:rsid w:val="00525CBC"/>
    <w:pPr>
      <w:ind w:left="720"/>
      <w:contextualSpacing/>
    </w:pPr>
    <w:rPr>
      <w:rFonts w:ascii="Cambria" w:eastAsia="Cambria" w:hAnsi="Cambria"/>
      <w:lang w:eastAsia="en-US"/>
    </w:rPr>
  </w:style>
  <w:style w:type="table" w:styleId="Tabelraster">
    <w:name w:val="Table Grid"/>
    <w:basedOn w:val="Standaardtabel"/>
    <w:rsid w:val="00525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opsomteken">
    <w:name w:val="List Bullet"/>
    <w:basedOn w:val="Normaal"/>
    <w:uiPriority w:val="99"/>
    <w:unhideWhenUsed/>
    <w:rsid w:val="00525CBC"/>
    <w:pPr>
      <w:numPr>
        <w:numId w:val="6"/>
      </w:numPr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aginanummer">
    <w:name w:val="page number"/>
    <w:basedOn w:val="Standaardalinea-lettertype"/>
    <w:semiHidden/>
    <w:unhideWhenUsed/>
    <w:rsid w:val="00525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1923</Characters>
  <Application>Microsoft Macintosh Word</Application>
  <DocSecurity>0</DocSecurity>
  <Lines>16</Lines>
  <Paragraphs>3</Paragraphs>
  <ScaleCrop>false</ScaleCrop>
  <Company>architecten aan de maas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Dulfer</dc:creator>
  <cp:keywords/>
  <cp:lastModifiedBy>Jaap Dulfer</cp:lastModifiedBy>
  <cp:revision>1</cp:revision>
  <dcterms:created xsi:type="dcterms:W3CDTF">2014-05-04T17:19:00Z</dcterms:created>
  <dcterms:modified xsi:type="dcterms:W3CDTF">2014-05-04T17:19:00Z</dcterms:modified>
</cp:coreProperties>
</file>