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28" w:rsidRDefault="00A72FB6" w:rsidP="000E2CE9">
      <w:pPr>
        <w:pStyle w:val="Heading1"/>
      </w:pPr>
      <w:r>
        <w:t>Supplementary material 1: interview guide</w:t>
      </w:r>
    </w:p>
    <w:p w:rsidR="000E2CE9" w:rsidRPr="000E2CE9" w:rsidRDefault="000E2CE9" w:rsidP="000E2CE9"/>
    <w:p w:rsidR="00A72FB6" w:rsidRPr="00A72FB6" w:rsidRDefault="00A72FB6" w:rsidP="00A72FB6">
      <w:pPr>
        <w:pStyle w:val="Heading2"/>
        <w:spacing w:before="0" w:after="240" w:line="276" w:lineRule="auto"/>
      </w:pPr>
      <w:r>
        <w:t>Short questionnaire in advance</w:t>
      </w:r>
    </w:p>
    <w:p w:rsidR="001E6454" w:rsidRDefault="000E2CE9" w:rsidP="00A72FB6">
      <w:pPr>
        <w:pStyle w:val="ListParagraph"/>
        <w:numPr>
          <w:ilvl w:val="0"/>
          <w:numId w:val="2"/>
        </w:numPr>
        <w:spacing w:after="240" w:line="480" w:lineRule="auto"/>
      </w:pPr>
      <w:r>
        <w:t>In which year were you recognized as a cardiologist?</w:t>
      </w:r>
    </w:p>
    <w:p w:rsidR="000E2CE9" w:rsidRDefault="000E2CE9" w:rsidP="000E2CE9">
      <w:pPr>
        <w:pStyle w:val="ListParagraph"/>
        <w:numPr>
          <w:ilvl w:val="0"/>
          <w:numId w:val="2"/>
        </w:numPr>
        <w:spacing w:line="480" w:lineRule="auto"/>
      </w:pPr>
      <w:r>
        <w:t>Is there a specific GUCH outpatient clinic in your organization of employment?</w:t>
      </w:r>
    </w:p>
    <w:p w:rsidR="000E2CE9" w:rsidRDefault="000E2CE9" w:rsidP="000E2CE9">
      <w:pPr>
        <w:pStyle w:val="ListParagraph"/>
        <w:numPr>
          <w:ilvl w:val="0"/>
          <w:numId w:val="2"/>
        </w:numPr>
        <w:spacing w:line="480" w:lineRule="auto"/>
      </w:pPr>
      <w:r>
        <w:t>How many GUCH patients do you follow-up on?</w:t>
      </w:r>
    </w:p>
    <w:p w:rsidR="003F1DD5" w:rsidRPr="003F1DD5" w:rsidRDefault="000E2CE9" w:rsidP="003F1DD5">
      <w:pPr>
        <w:pStyle w:val="ListParagraph"/>
        <w:numPr>
          <w:ilvl w:val="0"/>
          <w:numId w:val="2"/>
        </w:numPr>
        <w:spacing w:line="480" w:lineRule="auto"/>
      </w:pPr>
      <w:r>
        <w:t>Would you categorize your GUCH patients</w:t>
      </w:r>
      <w:r w:rsidRPr="000E2CE9">
        <w:t xml:space="preserve"> </w:t>
      </w:r>
      <w:r>
        <w:t xml:space="preserve">primarily as </w:t>
      </w:r>
      <w:r w:rsidR="00683176">
        <w:t xml:space="preserve">having a severely </w:t>
      </w:r>
      <w:r>
        <w:t xml:space="preserve">complex, moderately complex or </w:t>
      </w:r>
      <w:r w:rsidR="00683176">
        <w:t>mildly</w:t>
      </w:r>
      <w:r>
        <w:t xml:space="preserve"> complex? (Task Force 1 classification)</w:t>
      </w:r>
    </w:p>
    <w:p w:rsidR="000E2CE9" w:rsidRDefault="000F3D24" w:rsidP="003F1DD5">
      <w:pPr>
        <w:pStyle w:val="ListParagraph"/>
        <w:numPr>
          <w:ilvl w:val="0"/>
          <w:numId w:val="2"/>
        </w:numPr>
        <w:spacing w:line="480" w:lineRule="auto"/>
      </w:pPr>
      <w:r>
        <w:t>Do you have knowledge on any guideline</w:t>
      </w:r>
      <w:r w:rsidR="000E2CE9">
        <w:t xml:space="preserve"> regarding the organization of care </w:t>
      </w:r>
      <w:r w:rsidR="003F1DD5">
        <w:t>concerning GUCH patients?</w:t>
      </w:r>
    </w:p>
    <w:p w:rsidR="003F1DD5" w:rsidRDefault="003F1DD5" w:rsidP="003F1DD5">
      <w:pPr>
        <w:pStyle w:val="ListParagraph"/>
        <w:numPr>
          <w:ilvl w:val="0"/>
          <w:numId w:val="2"/>
        </w:numPr>
        <w:spacing w:line="480" w:lineRule="auto"/>
      </w:pPr>
      <w:r>
        <w:t>Which channels do you use to keep yourself up-to-date with regard to current, possibly changing, guidelines?</w:t>
      </w:r>
    </w:p>
    <w:p w:rsidR="003F1DD5" w:rsidRPr="000E2CE9" w:rsidRDefault="003F1DD5" w:rsidP="003F1DD5">
      <w:pPr>
        <w:pStyle w:val="ListParagraph"/>
        <w:numPr>
          <w:ilvl w:val="0"/>
          <w:numId w:val="2"/>
        </w:numPr>
        <w:spacing w:line="480" w:lineRule="auto"/>
      </w:pPr>
      <w:r>
        <w:t>On which aspects of care needs of GUCH patients do you want more knowledge?</w:t>
      </w:r>
    </w:p>
    <w:p w:rsidR="003F1DD5" w:rsidRDefault="003F1DD5" w:rsidP="003F1DD5">
      <w:pPr>
        <w:rPr>
          <w:lang w:val="nl-BE"/>
        </w:rPr>
      </w:pPr>
    </w:p>
    <w:p w:rsidR="00A72FB6" w:rsidRDefault="00A72FB6">
      <w:pPr>
        <w:jc w:val="left"/>
        <w:rPr>
          <w:rFonts w:eastAsiaTheme="majorEastAsia" w:cstheme="majorBidi"/>
          <w:b/>
          <w:szCs w:val="32"/>
        </w:rPr>
      </w:pPr>
      <w:r>
        <w:br w:type="page"/>
      </w:r>
    </w:p>
    <w:p w:rsidR="000E2CE9" w:rsidRDefault="00A72FB6" w:rsidP="00855111">
      <w:pPr>
        <w:pStyle w:val="Heading1"/>
        <w:spacing w:line="480" w:lineRule="auto"/>
      </w:pPr>
      <w:r>
        <w:lastRenderedPageBreak/>
        <w:t>Semi-structured i</w:t>
      </w:r>
      <w:r w:rsidR="003F1DD5">
        <w:t xml:space="preserve">nterview </w:t>
      </w:r>
    </w:p>
    <w:p w:rsidR="003F1DD5" w:rsidRDefault="00A72FB6" w:rsidP="00855111">
      <w:pPr>
        <w:pStyle w:val="Heading2"/>
        <w:spacing w:line="480" w:lineRule="auto"/>
      </w:pPr>
      <w:r>
        <w:t>Role of general cardiologists</w:t>
      </w:r>
    </w:p>
    <w:p w:rsidR="00A72FB6" w:rsidRDefault="00E04A6A" w:rsidP="00A72FB6">
      <w:pPr>
        <w:pStyle w:val="ListParagraph"/>
        <w:numPr>
          <w:ilvl w:val="0"/>
          <w:numId w:val="4"/>
        </w:numPr>
        <w:spacing w:line="480" w:lineRule="auto"/>
      </w:pPr>
      <w:r>
        <w:t xml:space="preserve">Are general cardiologists capable of doing the follow-up of </w:t>
      </w:r>
      <w:r w:rsidR="00A72FB6">
        <w:t>adults with congenital heart disease</w:t>
      </w:r>
      <w:r>
        <w:t>? Why (not)?</w:t>
      </w:r>
    </w:p>
    <w:p w:rsidR="00A72FB6" w:rsidRDefault="00E04A6A" w:rsidP="00A72FB6">
      <w:pPr>
        <w:pStyle w:val="ListParagraph"/>
        <w:numPr>
          <w:ilvl w:val="0"/>
          <w:numId w:val="4"/>
        </w:numPr>
        <w:spacing w:line="480" w:lineRule="auto"/>
      </w:pPr>
      <w:r>
        <w:t>Is there a need for general cardiologists to improv</w:t>
      </w:r>
      <w:r w:rsidR="00A72FB6">
        <w:t>e their knowledge on adult congenital heart disease care?</w:t>
      </w:r>
    </w:p>
    <w:p w:rsidR="00A72FB6" w:rsidRPr="00A72FB6" w:rsidRDefault="00E04A6A" w:rsidP="00855111">
      <w:pPr>
        <w:pStyle w:val="ListParagraph"/>
        <w:numPr>
          <w:ilvl w:val="0"/>
          <w:numId w:val="4"/>
        </w:numPr>
        <w:spacing w:line="480" w:lineRule="auto"/>
        <w:rPr>
          <w:strike/>
        </w:rPr>
      </w:pPr>
      <w:r>
        <w:t xml:space="preserve">Should general cardiologists have more knowledge </w:t>
      </w:r>
      <w:r w:rsidR="00A72FB6">
        <w:t>about</w:t>
      </w:r>
      <w:r>
        <w:t xml:space="preserve"> </w:t>
      </w:r>
      <w:r w:rsidR="00A72FB6">
        <w:t>adult congenital heart disease care/</w:t>
      </w:r>
      <w:r>
        <w:t xml:space="preserve">guidelines? </w:t>
      </w:r>
    </w:p>
    <w:p w:rsidR="00146791" w:rsidRDefault="00E04A6A" w:rsidP="00146791">
      <w:pPr>
        <w:pStyle w:val="ListParagraph"/>
        <w:numPr>
          <w:ilvl w:val="0"/>
          <w:numId w:val="4"/>
        </w:numPr>
        <w:spacing w:line="480" w:lineRule="auto"/>
      </w:pPr>
      <w:r>
        <w:t xml:space="preserve">Should there be some kind of a license for general cardiologists in order to follow-up </w:t>
      </w:r>
      <w:r w:rsidR="00A72FB6">
        <w:t>adults</w:t>
      </w:r>
      <w:r w:rsidR="00272F30">
        <w:t xml:space="preserve"> with congenital heart disease</w:t>
      </w:r>
      <w:bookmarkStart w:id="0" w:name="_GoBack"/>
      <w:bookmarkEnd w:id="0"/>
      <w:r>
        <w:t>?</w:t>
      </w:r>
      <w:r w:rsidR="00146791" w:rsidRPr="00146791">
        <w:t xml:space="preserve"> </w:t>
      </w:r>
    </w:p>
    <w:p w:rsidR="00E04A6A" w:rsidRDefault="00146791" w:rsidP="00146791">
      <w:pPr>
        <w:pStyle w:val="ListParagraph"/>
        <w:numPr>
          <w:ilvl w:val="0"/>
          <w:numId w:val="4"/>
        </w:numPr>
        <w:spacing w:line="480" w:lineRule="auto"/>
      </w:pPr>
      <w:r>
        <w:t xml:space="preserve">How can </w:t>
      </w:r>
      <w:r>
        <w:t>the</w:t>
      </w:r>
      <w:r>
        <w:t xml:space="preserve"> knowledge</w:t>
      </w:r>
      <w:r>
        <w:t xml:space="preserve"> of general cardiologists</w:t>
      </w:r>
      <w:r>
        <w:t xml:space="preserve"> be enhanced?</w:t>
      </w:r>
    </w:p>
    <w:p w:rsidR="00146791" w:rsidRPr="00146791" w:rsidRDefault="00146791" w:rsidP="00146791">
      <w:pPr>
        <w:pStyle w:val="ListParagraph"/>
        <w:numPr>
          <w:ilvl w:val="0"/>
          <w:numId w:val="4"/>
        </w:numPr>
        <w:spacing w:line="480" w:lineRule="auto"/>
      </w:pPr>
      <w:r>
        <w:t>And for future cardiologists, should adult congenital heart disease be more prominent in their training?</w:t>
      </w:r>
    </w:p>
    <w:p w:rsidR="003F1DD5" w:rsidRDefault="00A72FB6" w:rsidP="00855111">
      <w:pPr>
        <w:pStyle w:val="Heading2"/>
        <w:spacing w:line="480" w:lineRule="auto"/>
      </w:pPr>
      <w:r>
        <w:t>Organization of care</w:t>
      </w:r>
    </w:p>
    <w:p w:rsidR="00A72FB6" w:rsidRDefault="003F1DD5" w:rsidP="00A72FB6">
      <w:pPr>
        <w:pStyle w:val="ListParagraph"/>
        <w:numPr>
          <w:ilvl w:val="0"/>
          <w:numId w:val="5"/>
        </w:numPr>
        <w:spacing w:line="480" w:lineRule="auto"/>
      </w:pPr>
      <w:r>
        <w:t>What criteria (current: anatomical complexity) could be of importance to determine the appropriate allocation level?</w:t>
      </w:r>
    </w:p>
    <w:p w:rsidR="00855111" w:rsidRDefault="00855111" w:rsidP="00855111">
      <w:pPr>
        <w:pStyle w:val="ListParagraph"/>
        <w:numPr>
          <w:ilvl w:val="0"/>
          <w:numId w:val="5"/>
        </w:numPr>
        <w:spacing w:line="480" w:lineRule="auto"/>
      </w:pPr>
      <w:r>
        <w:t>What structural obstacles prevent adequate referral of patients?</w:t>
      </w:r>
    </w:p>
    <w:p w:rsidR="00A72FB6" w:rsidRDefault="00855111" w:rsidP="00A72FB6">
      <w:pPr>
        <w:pStyle w:val="ListParagraph"/>
        <w:numPr>
          <w:ilvl w:val="0"/>
          <w:numId w:val="5"/>
        </w:numPr>
        <w:spacing w:line="480" w:lineRule="auto"/>
      </w:pPr>
      <w:r>
        <w:t>Which solutions or opportunities do you propose to achieve or at least optimize the adequate referral of patients between care providers at the various care levels?</w:t>
      </w:r>
    </w:p>
    <w:p w:rsidR="00855111" w:rsidRPr="00A72FB6" w:rsidRDefault="00E04A6A" w:rsidP="00A72FB6">
      <w:pPr>
        <w:pStyle w:val="ListParagraph"/>
        <w:numPr>
          <w:ilvl w:val="0"/>
          <w:numId w:val="5"/>
        </w:numPr>
        <w:spacing w:line="480" w:lineRule="auto"/>
      </w:pPr>
      <w:r>
        <w:t>Do networks have to be formalized by law?</w:t>
      </w:r>
    </w:p>
    <w:p w:rsidR="00A72FB6" w:rsidRPr="00A72FB6" w:rsidRDefault="00E04A6A" w:rsidP="00855111">
      <w:pPr>
        <w:pStyle w:val="ListParagraph"/>
        <w:numPr>
          <w:ilvl w:val="0"/>
          <w:numId w:val="5"/>
        </w:numPr>
        <w:spacing w:line="480" w:lineRule="auto"/>
        <w:rPr>
          <w:strike/>
        </w:rPr>
      </w:pPr>
      <w:r>
        <w:t xml:space="preserve">Should GUCH care be more centralized or decentralized? What are potential (dis)advantages? </w:t>
      </w:r>
    </w:p>
    <w:p w:rsidR="00E04A6A" w:rsidRPr="00E04A6A" w:rsidRDefault="00E04A6A" w:rsidP="00855111">
      <w:pPr>
        <w:pStyle w:val="ListParagraph"/>
        <w:numPr>
          <w:ilvl w:val="0"/>
          <w:numId w:val="5"/>
        </w:numPr>
        <w:spacing w:line="480" w:lineRule="auto"/>
        <w:rPr>
          <w:strike/>
        </w:rPr>
      </w:pPr>
      <w:r>
        <w:lastRenderedPageBreak/>
        <w:t>Thus, is it better to expand specialized centers at the university hospitals or should there be more small clinics?</w:t>
      </w:r>
    </w:p>
    <w:p w:rsidR="00E04A6A" w:rsidRPr="00A72FB6" w:rsidRDefault="00A72FB6" w:rsidP="00A72FB6">
      <w:pPr>
        <w:pStyle w:val="ListParagraph"/>
        <w:numPr>
          <w:ilvl w:val="0"/>
          <w:numId w:val="5"/>
        </w:numPr>
        <w:spacing w:line="480" w:lineRule="auto"/>
      </w:pPr>
      <w:r>
        <w:t xml:space="preserve">What can be the role of a dedicated nurse specialist? </w:t>
      </w:r>
    </w:p>
    <w:p w:rsidR="000E2CE9" w:rsidRPr="001E6454" w:rsidRDefault="000E2CE9" w:rsidP="000E2CE9"/>
    <w:sectPr w:rsidR="000E2CE9" w:rsidRPr="001E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8BC"/>
    <w:multiLevelType w:val="hybridMultilevel"/>
    <w:tmpl w:val="37DA25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790"/>
    <w:multiLevelType w:val="hybridMultilevel"/>
    <w:tmpl w:val="3B9E73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96857"/>
    <w:multiLevelType w:val="hybridMultilevel"/>
    <w:tmpl w:val="C5C4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4EEE"/>
    <w:multiLevelType w:val="hybridMultilevel"/>
    <w:tmpl w:val="08FA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77831"/>
    <w:multiLevelType w:val="hybridMultilevel"/>
    <w:tmpl w:val="D1065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75"/>
    <w:rsid w:val="000E2CE9"/>
    <w:rsid w:val="000F3D24"/>
    <w:rsid w:val="00146791"/>
    <w:rsid w:val="001E6454"/>
    <w:rsid w:val="00272F30"/>
    <w:rsid w:val="003F1DD5"/>
    <w:rsid w:val="00564228"/>
    <w:rsid w:val="00567E29"/>
    <w:rsid w:val="00683176"/>
    <w:rsid w:val="00855111"/>
    <w:rsid w:val="00A52997"/>
    <w:rsid w:val="00A72FB6"/>
    <w:rsid w:val="00BB2062"/>
    <w:rsid w:val="00C82A26"/>
    <w:rsid w:val="00CC223B"/>
    <w:rsid w:val="00CE0B75"/>
    <w:rsid w:val="00E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CCC97"/>
  <w15:docId w15:val="{98998D18-CBC6-4040-88CF-80E1E638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3B"/>
    <w:pPr>
      <w:jc w:val="both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2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23B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2A26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A26"/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C22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223B"/>
    <w:rPr>
      <w:rFonts w:eastAsiaTheme="majorEastAsia" w:cstheme="majorBidi"/>
      <w:b/>
      <w:i/>
      <w:sz w:val="24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E6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7E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E29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E29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E2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29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Willems</dc:creator>
  <cp:keywords/>
  <dc:description/>
  <cp:lastModifiedBy>Ruben Willems</cp:lastModifiedBy>
  <cp:revision>4</cp:revision>
  <dcterms:created xsi:type="dcterms:W3CDTF">2019-02-28T15:58:00Z</dcterms:created>
  <dcterms:modified xsi:type="dcterms:W3CDTF">2019-02-28T16:04:00Z</dcterms:modified>
</cp:coreProperties>
</file>