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70" w:rsidRPr="00336145" w:rsidRDefault="00EE0270" w:rsidP="00EE0270">
      <w:pPr>
        <w:keepNext/>
        <w:autoSpaceDE w:val="0"/>
        <w:autoSpaceDN w:val="0"/>
        <w:adjustRightInd w:val="0"/>
        <w:spacing w:before="58" w:after="58" w:line="240" w:lineRule="auto"/>
        <w:rPr>
          <w:rFonts w:ascii="Arial" w:eastAsiaTheme="minorEastAsia" w:hAnsi="Arial" w:cs="Arial"/>
          <w:bCs/>
          <w:color w:val="000000"/>
          <w:lang w:val="en-GB"/>
        </w:rPr>
      </w:pPr>
      <w:proofErr w:type="gramStart"/>
      <w:r w:rsidRPr="00336145">
        <w:rPr>
          <w:rFonts w:ascii="Arial" w:eastAsiaTheme="minorEastAsia" w:hAnsi="Arial" w:cs="Arial"/>
          <w:b/>
          <w:bCs/>
          <w:color w:val="000000"/>
          <w:lang w:val="en-GB"/>
        </w:rPr>
        <w:t>Supplementary</w:t>
      </w:r>
      <w:r w:rsidRPr="00336145">
        <w:rPr>
          <w:rFonts w:ascii="Arial" w:eastAsiaTheme="minorEastAsia" w:hAnsi="Arial" w:cs="Arial"/>
          <w:lang w:val="en-GB"/>
        </w:rPr>
        <w:t xml:space="preserve"> </w:t>
      </w:r>
      <w:r w:rsidRPr="00336145">
        <w:rPr>
          <w:rFonts w:ascii="Arial" w:eastAsiaTheme="minorEastAsia" w:hAnsi="Arial" w:cs="Arial"/>
          <w:b/>
          <w:bCs/>
          <w:color w:val="000000"/>
          <w:lang w:val="en-GB"/>
        </w:rPr>
        <w:t>Table 1.</w:t>
      </w:r>
      <w:proofErr w:type="gramEnd"/>
      <w:r w:rsidRPr="00336145">
        <w:rPr>
          <w:rFonts w:ascii="Arial" w:eastAsiaTheme="minorEastAsia" w:hAnsi="Arial" w:cs="Arial"/>
          <w:b/>
          <w:bCs/>
          <w:color w:val="000000"/>
          <w:lang w:val="en-GB"/>
        </w:rPr>
        <w:t xml:space="preserve"> </w:t>
      </w:r>
      <w:r w:rsidRPr="00336145">
        <w:rPr>
          <w:rFonts w:ascii="Arial" w:eastAsiaTheme="minorEastAsia" w:hAnsi="Arial" w:cs="Arial"/>
          <w:bCs/>
          <w:color w:val="000000"/>
          <w:lang w:val="en-GB"/>
        </w:rPr>
        <w:t xml:space="preserve">Distribution of demographic and clinical characteristics by quartile of chest tube output per weight at 24 hours </w:t>
      </w:r>
    </w:p>
    <w:tbl>
      <w:tblPr>
        <w:tblW w:w="9386" w:type="dxa"/>
        <w:tblLayout w:type="fixed"/>
        <w:tblCellMar>
          <w:left w:w="0" w:type="dxa"/>
          <w:right w:w="0" w:type="dxa"/>
        </w:tblCellMar>
        <w:tblLook w:val="0020"/>
      </w:tblPr>
      <w:tblGrid>
        <w:gridCol w:w="2700"/>
        <w:gridCol w:w="2736"/>
        <w:gridCol w:w="2880"/>
        <w:gridCol w:w="1070"/>
      </w:tblGrid>
      <w:tr w:rsidR="00EE0270" w:rsidRPr="003D36EB" w:rsidTr="001449D6">
        <w:trPr>
          <w:cantSplit/>
          <w:trHeight w:val="779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>Variable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>H</w:t>
            </w:r>
            <w:r w:rsidRPr="002D7D65"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 xml:space="preserve">ighest quartile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 xml:space="preserve">of </w:t>
            </w:r>
            <w:r w:rsidRPr="002D7D65"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 xml:space="preserve">postoperative blood </w:t>
            </w:r>
            <w:proofErr w:type="spellStart"/>
            <w:r w:rsidRPr="002D7D65"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>loss</w:t>
            </w:r>
            <w:r w:rsidRPr="00336145">
              <w:rPr>
                <w:rFonts w:ascii="Arial" w:eastAsiaTheme="minorEastAsia" w:hAnsi="Arial" w:cs="Arial"/>
                <w:b/>
                <w:bCs/>
                <w:color w:val="000000"/>
                <w:vertAlign w:val="superscript"/>
                <w:lang w:val="en-GB"/>
              </w:rPr>
              <w:t>a</w:t>
            </w:r>
            <w:proofErr w:type="spellEnd"/>
          </w:p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>n=27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 xml:space="preserve">Remaining three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>quartiles</w:t>
            </w:r>
            <w:r w:rsidRPr="00336145">
              <w:rPr>
                <w:rFonts w:ascii="Arial" w:eastAsiaTheme="minorEastAsia" w:hAnsi="Arial" w:cs="Arial"/>
                <w:b/>
                <w:bCs/>
                <w:color w:val="000000"/>
                <w:vertAlign w:val="superscript"/>
                <w:lang w:val="en-GB"/>
              </w:rPr>
              <w:t>b</w:t>
            </w:r>
            <w:proofErr w:type="spellEnd"/>
          </w:p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>n=80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b/>
                <w:bCs/>
                <w:i/>
                <w:color w:val="000000"/>
                <w:lang w:val="en-GB"/>
              </w:rPr>
              <w:t>p</w:t>
            </w:r>
            <w:r w:rsidRPr="00336145"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>-</w:t>
            </w:r>
            <w:proofErr w:type="spellStart"/>
            <w:r w:rsidRPr="00336145">
              <w:rPr>
                <w:rFonts w:ascii="Arial" w:eastAsiaTheme="minorEastAsia" w:hAnsi="Arial" w:cs="Arial"/>
                <w:b/>
                <w:bCs/>
                <w:color w:val="000000"/>
                <w:lang w:val="en-GB"/>
              </w:rPr>
              <w:t>value</w:t>
            </w:r>
            <w:r w:rsidRPr="00336145">
              <w:rPr>
                <w:rFonts w:ascii="Arial" w:eastAsiaTheme="minorEastAsia" w:hAnsi="Arial" w:cs="Arial"/>
                <w:b/>
                <w:bCs/>
                <w:color w:val="000000"/>
                <w:vertAlign w:val="superscript"/>
                <w:lang w:val="en-GB"/>
              </w:rPr>
              <w:t>c</w:t>
            </w:r>
            <w:proofErr w:type="spellEnd"/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Gender, n (%)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0.374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Male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12 (44.4)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44 (55.7)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Female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15 (55.6)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35 (44.3)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Missing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Race, n (%)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b/>
                <w:bCs/>
                <w:color w:val="000000"/>
                <w:lang w:val="en-GB"/>
              </w:rPr>
              <w:t>0.011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African American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 (37.0)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9 (11.3)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Other/missing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 (11.1)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9 (11.3)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White/Caucasian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14 (51.9)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62 (77.5)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Surgeon, n (%)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0.248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9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A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16 (61.5)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57 (71.3)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9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B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5 (19.2)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6 (7.5)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9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C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5 (19.2)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17 (21.3)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9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Missing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2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STAT score, n (%)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0.148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5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14 (51.9)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24 (30.0)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4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9 (33.3)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37 (46.3)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&lt;3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 (14.8)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19 (23.8)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2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RACHS score, n (%)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0.620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≥4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19 (76.0)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55 (69.6)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&lt;4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6 (24.0)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24 (30.4)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Missing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Weight (kg)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b/>
                <w:bCs/>
                <w:color w:val="000000"/>
                <w:lang w:val="en-GB"/>
              </w:rPr>
              <w:t>0.003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3.0 (0.4)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3.4 (0.8)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3.0 (2.1-3.9)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3.3 (1.9-8.3)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2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Vitamin K (mg/kg), n (%)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0.167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&gt;0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 (11.1)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 (3.8)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0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24 (88. 9)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77 (96.3)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lang w:val="en-GB"/>
              </w:rPr>
              <w:t>Factor VII administered (</w:t>
            </w:r>
            <w:proofErr w:type="spellStart"/>
            <w:r w:rsidRPr="00336145">
              <w:rPr>
                <w:rFonts w:ascii="Arial" w:eastAsia="Times New Roman" w:hAnsi="Arial" w:cs="Arial"/>
                <w:lang w:val="en-GB"/>
              </w:rPr>
              <w:t>μg</w:t>
            </w:r>
            <w:proofErr w:type="spellEnd"/>
            <w:r w:rsidRPr="00336145">
              <w:rPr>
                <w:rFonts w:ascii="Arial" w:eastAsia="Times New Roman" w:hAnsi="Arial" w:cs="Arial"/>
                <w:lang w:val="en-GB"/>
              </w:rPr>
              <w:t>/kg), n (%)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0.135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&gt;0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 (14.8)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24 (30.4)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lastRenderedPageBreak/>
              <w:t>0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23 (85.2)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55 (69.6)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Missing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lang w:val="en-GB"/>
              </w:rPr>
              <w:t>Circulatory arrest, n (%)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0.078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Yes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18 (66.7)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37 (46.2)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No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9 (33.3)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43 (53.8)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GB"/>
              </w:rPr>
            </w:pPr>
            <w:proofErr w:type="spellStart"/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Postconceptional</w:t>
            </w:r>
            <w:proofErr w:type="spellEnd"/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 xml:space="preserve"> age (weeks)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0.217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39 (1.5)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39.4 (1.6)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39 (35-43)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39 (35-44)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proofErr w:type="spellStart"/>
            <w:r w:rsidRPr="00336145">
              <w:rPr>
                <w:rFonts w:ascii="Arial" w:eastAsiaTheme="minorEastAsia" w:hAnsi="Arial" w:cs="Arial"/>
                <w:lang w:val="en-GB"/>
              </w:rPr>
              <w:t>Rewarming</w:t>
            </w:r>
            <w:proofErr w:type="spellEnd"/>
            <w:r w:rsidRPr="00336145">
              <w:rPr>
                <w:rFonts w:ascii="Arial" w:eastAsiaTheme="minorEastAsia" w:hAnsi="Arial" w:cs="Arial"/>
                <w:lang w:val="en-GB"/>
              </w:rPr>
              <w:t xml:space="preserve"> time (minutes)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0.947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40.1 (13.9)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 xml:space="preserve"> d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39.9 (12.6)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40 (0-70)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 xml:space="preserve"> d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40 (0-70)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Lowest CPB temperature (</w:t>
            </w:r>
            <w:proofErr w:type="spellStart"/>
            <w:r w:rsidRPr="00336145">
              <w:rPr>
                <w:rFonts w:ascii="Arial" w:eastAsiaTheme="minorEastAsia" w:hAnsi="Arial" w:cs="Arial"/>
                <w:color w:val="000000"/>
                <w:vertAlign w:val="superscript"/>
                <w:lang w:val="en-GB"/>
              </w:rPr>
              <w:t>o</w:t>
            </w: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C</w:t>
            </w:r>
            <w:proofErr w:type="spellEnd"/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0.755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20.7 (5.4)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20.3 (4.3)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18 (15-37)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19.5 (15-37)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OR time (hours)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b/>
                <w:bCs/>
                <w:color w:val="000000"/>
                <w:lang w:val="en-GB"/>
              </w:rPr>
              <w:t>0.036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7.2 (1.8)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6.4 (1.4)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>e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6.8 (4.5-13.6)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6.25 (3.5-12.9)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>e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CPB time (hours)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0.213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2.6 (0.9)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 xml:space="preserve"> d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2.4 (0.8)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Theme="minorEastAsia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2.5 (0.2-5.1)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 xml:space="preserve"> d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2.4 (0.6-5.7)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Aortic clamp time (hours)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0.821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1.2 (0.4)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>f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1.1 (0.4)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>g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1.1 (0.8-2.9)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>f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1.1 (0-2.4)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>g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EACA/kg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0.127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74.0 (39.8)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 xml:space="preserve"> d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89.1 (35.2)</w:t>
            </w:r>
            <w:r w:rsidRPr="00336145">
              <w:rPr>
                <w:rFonts w:ascii="Arial" w:eastAsiaTheme="minorEastAsia" w:hAnsi="Arial" w:cs="Arial"/>
                <w:vertAlign w:val="superscript"/>
                <w:lang w:val="en-GB"/>
              </w:rPr>
              <w:t xml:space="preserve"> h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97.7 (0-111.1)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 xml:space="preserve"> d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100 (0-198.8)</w:t>
            </w:r>
            <w:r w:rsidRPr="00336145">
              <w:rPr>
                <w:rFonts w:ascii="Arial" w:eastAsiaTheme="minorEastAsia" w:hAnsi="Arial" w:cs="Arial"/>
                <w:vertAlign w:val="superscript"/>
                <w:lang w:val="en-GB"/>
              </w:rPr>
              <w:t xml:space="preserve"> h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lang w:val="en-GB"/>
              </w:rPr>
              <w:t>Anticoagulation (heparin) at 24 hours, units/kg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0.084</w:t>
            </w:r>
          </w:p>
        </w:tc>
      </w:tr>
      <w:tr w:rsidR="00EE0270" w:rsidRPr="003D36EB" w:rsidTr="001449D6">
        <w:trPr>
          <w:cantSplit/>
        </w:trPr>
        <w:tc>
          <w:tcPr>
            <w:tcW w:w="270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Mean (SD)</w:t>
            </w:r>
          </w:p>
        </w:tc>
        <w:tc>
          <w:tcPr>
            <w:tcW w:w="2736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236.3 (658.3)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 xml:space="preserve"> d</w:t>
            </w:r>
          </w:p>
        </w:tc>
        <w:tc>
          <w:tcPr>
            <w:tcW w:w="288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87.89 (106.0)</w:t>
            </w:r>
            <w:r w:rsidRPr="00336145">
              <w:rPr>
                <w:rFonts w:ascii="Arial" w:eastAsiaTheme="minorEastAsia" w:hAnsi="Arial" w:cs="Arial"/>
                <w:vertAlign w:val="superscript"/>
                <w:lang w:val="en-GB"/>
              </w:rPr>
              <w:t xml:space="preserve"> e</w:t>
            </w:r>
          </w:p>
        </w:tc>
        <w:tc>
          <w:tcPr>
            <w:tcW w:w="107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Theme="minorEastAsia" w:hAnsi="Arial" w:cs="Arial"/>
                <w:lang w:val="en-GB"/>
              </w:rPr>
            </w:pPr>
            <w:r w:rsidRPr="00336145">
              <w:rPr>
                <w:rFonts w:ascii="Arial" w:eastAsiaTheme="minorEastAsia" w:hAnsi="Arial" w:cs="Arial"/>
                <w:color w:val="000000"/>
                <w:lang w:val="en-GB"/>
              </w:rPr>
              <w:t>Median (range)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63.44 (12.4-3389.7)</w:t>
            </w:r>
            <w:r w:rsidRPr="00336145">
              <w:rPr>
                <w:rFonts w:ascii="Arial" w:hAnsi="Arial" w:cs="Arial"/>
                <w:color w:val="000000"/>
                <w:vertAlign w:val="superscript"/>
                <w:lang w:val="en-GB"/>
              </w:rPr>
              <w:t xml:space="preserve"> 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44.19 (1.2-448.8)</w:t>
            </w:r>
            <w:r w:rsidRPr="00336145">
              <w:rPr>
                <w:rFonts w:ascii="Arial" w:eastAsiaTheme="minorEastAsia" w:hAnsi="Arial" w:cs="Arial"/>
                <w:vertAlign w:val="superscript"/>
                <w:lang w:val="en-GB"/>
              </w:rPr>
              <w:t xml:space="preserve"> 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val="en-GB"/>
              </w:rPr>
            </w:pPr>
          </w:p>
        </w:tc>
      </w:tr>
    </w:tbl>
    <w:p w:rsidR="00EE0270" w:rsidRPr="00336145" w:rsidRDefault="00EE0270" w:rsidP="00EE0270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val="en-GB"/>
        </w:rPr>
      </w:pPr>
      <w:proofErr w:type="gramStart"/>
      <w:r w:rsidRPr="00336145">
        <w:rPr>
          <w:rFonts w:ascii="Arial" w:eastAsiaTheme="minorEastAsia" w:hAnsi="Arial" w:cs="Arial"/>
          <w:vertAlign w:val="superscript"/>
          <w:lang w:val="en-GB"/>
        </w:rPr>
        <w:t>a</w:t>
      </w:r>
      <w:proofErr w:type="gramEnd"/>
      <w:r w:rsidRPr="00336145">
        <w:rPr>
          <w:rFonts w:ascii="Arial" w:eastAsiaTheme="minorEastAsia" w:hAnsi="Arial" w:cs="Arial"/>
          <w:vertAlign w:val="superscript"/>
          <w:lang w:val="en-GB"/>
        </w:rPr>
        <w:t xml:space="preserve"> </w:t>
      </w:r>
      <w:r>
        <w:rPr>
          <w:rFonts w:ascii="Arial" w:eastAsiaTheme="minorEastAsia" w:hAnsi="Arial" w:cs="Arial"/>
          <w:lang w:val="en-GB"/>
        </w:rPr>
        <w:t>H</w:t>
      </w:r>
      <w:r w:rsidRPr="002D7D65">
        <w:rPr>
          <w:rFonts w:ascii="Arial" w:eastAsiaTheme="minorEastAsia" w:hAnsi="Arial" w:cs="Arial"/>
          <w:lang w:val="en-GB"/>
        </w:rPr>
        <w:t>ighest quartile postoperative blood loss</w:t>
      </w:r>
      <w:r w:rsidRPr="00336145">
        <w:rPr>
          <w:rFonts w:ascii="Arial" w:eastAsiaTheme="minorEastAsia" w:hAnsi="Arial" w:cs="Arial"/>
          <w:lang w:val="en-GB"/>
        </w:rPr>
        <w:t xml:space="preserve">: CTO &gt; 55.24 </w:t>
      </w:r>
      <w:proofErr w:type="spellStart"/>
      <w:r w:rsidRPr="00336145">
        <w:rPr>
          <w:rFonts w:ascii="Arial" w:eastAsiaTheme="minorEastAsia" w:hAnsi="Arial" w:cs="Arial"/>
          <w:lang w:val="en-GB"/>
        </w:rPr>
        <w:t>mL</w:t>
      </w:r>
      <w:proofErr w:type="spellEnd"/>
      <w:r w:rsidRPr="00336145">
        <w:rPr>
          <w:rFonts w:ascii="Arial" w:eastAsiaTheme="minorEastAsia" w:hAnsi="Arial" w:cs="Arial"/>
          <w:lang w:val="en-GB"/>
        </w:rPr>
        <w:t xml:space="preserve">/kg; </w:t>
      </w:r>
      <w:r w:rsidRPr="00336145">
        <w:rPr>
          <w:rFonts w:ascii="Arial" w:eastAsiaTheme="minorEastAsia" w:hAnsi="Arial" w:cs="Arial"/>
          <w:vertAlign w:val="superscript"/>
          <w:lang w:val="en-GB"/>
        </w:rPr>
        <w:t xml:space="preserve">b </w:t>
      </w:r>
      <w:r>
        <w:rPr>
          <w:rFonts w:ascii="Arial" w:eastAsiaTheme="minorEastAsia" w:hAnsi="Arial" w:cs="Arial"/>
          <w:lang w:val="en-GB"/>
        </w:rPr>
        <w:t>Remaining three quartiles</w:t>
      </w:r>
      <w:r w:rsidRPr="00336145">
        <w:rPr>
          <w:rFonts w:ascii="Arial" w:eastAsiaTheme="minorEastAsia" w:hAnsi="Arial" w:cs="Arial"/>
          <w:lang w:val="en-GB"/>
        </w:rPr>
        <w:t xml:space="preserve">: CTO ≤ 55.24 </w:t>
      </w:r>
      <w:proofErr w:type="spellStart"/>
      <w:r w:rsidRPr="00336145">
        <w:rPr>
          <w:rFonts w:ascii="Arial" w:eastAsiaTheme="minorEastAsia" w:hAnsi="Arial" w:cs="Arial"/>
          <w:lang w:val="en-GB"/>
        </w:rPr>
        <w:t>mL</w:t>
      </w:r>
      <w:proofErr w:type="spellEnd"/>
      <w:r w:rsidRPr="00336145">
        <w:rPr>
          <w:rFonts w:ascii="Arial" w:eastAsiaTheme="minorEastAsia" w:hAnsi="Arial" w:cs="Arial"/>
          <w:lang w:val="en-GB"/>
        </w:rPr>
        <w:t>/kg.</w:t>
      </w:r>
    </w:p>
    <w:p w:rsidR="00EE0270" w:rsidRPr="00336145" w:rsidRDefault="00EE0270" w:rsidP="00EE0270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val="en-GB"/>
        </w:rPr>
      </w:pPr>
      <w:proofErr w:type="gramStart"/>
      <w:r w:rsidRPr="00336145">
        <w:rPr>
          <w:rFonts w:ascii="Arial" w:eastAsiaTheme="minorEastAsia" w:hAnsi="Arial" w:cs="Arial"/>
          <w:vertAlign w:val="superscript"/>
          <w:lang w:val="en-GB"/>
        </w:rPr>
        <w:t>c</w:t>
      </w:r>
      <w:proofErr w:type="gramEnd"/>
      <w:r w:rsidRPr="00336145">
        <w:rPr>
          <w:rFonts w:ascii="Arial" w:eastAsiaTheme="minorEastAsia" w:hAnsi="Arial" w:cs="Arial"/>
          <w:vertAlign w:val="superscript"/>
          <w:lang w:val="en-GB"/>
        </w:rPr>
        <w:t xml:space="preserve"> </w:t>
      </w:r>
      <w:r w:rsidRPr="00336145">
        <w:rPr>
          <w:rFonts w:ascii="Arial" w:eastAsiaTheme="minorEastAsia" w:hAnsi="Arial" w:cs="Arial"/>
          <w:lang w:val="en-GB"/>
        </w:rPr>
        <w:t xml:space="preserve">The nonparametric </w:t>
      </w:r>
      <w:r w:rsidRPr="00336145">
        <w:rPr>
          <w:rFonts w:ascii="Arial" w:eastAsiaTheme="minorEastAsia" w:hAnsi="Arial" w:cs="Arial"/>
          <w:i/>
          <w:lang w:val="en-GB"/>
        </w:rPr>
        <w:t>p</w:t>
      </w:r>
      <w:r w:rsidRPr="00336145">
        <w:rPr>
          <w:rFonts w:ascii="Arial" w:eastAsiaTheme="minorEastAsia" w:hAnsi="Arial" w:cs="Arial"/>
          <w:lang w:val="en-GB"/>
        </w:rPr>
        <w:t xml:space="preserve">-value was calculated by the </w:t>
      </w:r>
      <w:proofErr w:type="spellStart"/>
      <w:r w:rsidRPr="00336145">
        <w:rPr>
          <w:rFonts w:ascii="Arial" w:eastAsiaTheme="minorEastAsia" w:hAnsi="Arial" w:cs="Arial"/>
          <w:lang w:val="en-GB"/>
        </w:rPr>
        <w:t>Kruskal</w:t>
      </w:r>
      <w:proofErr w:type="spellEnd"/>
      <w:r w:rsidRPr="00336145">
        <w:rPr>
          <w:rFonts w:ascii="Arial" w:eastAsiaTheme="minorEastAsia" w:hAnsi="Arial" w:cs="Arial"/>
          <w:lang w:val="en-GB"/>
        </w:rPr>
        <w:t xml:space="preserve">-Wallis test for numerical covariates and Fisher's exact test for categorical covariates; </w:t>
      </w:r>
      <w:r w:rsidRPr="00336145">
        <w:rPr>
          <w:rFonts w:ascii="Arial" w:eastAsiaTheme="minorEastAsia" w:hAnsi="Arial" w:cs="Arial"/>
          <w:vertAlign w:val="superscript"/>
          <w:lang w:val="en-GB"/>
        </w:rPr>
        <w:t>d</w:t>
      </w:r>
      <w:r w:rsidRPr="00336145">
        <w:rPr>
          <w:rFonts w:ascii="Arial" w:eastAsiaTheme="minorEastAsia" w:hAnsi="Arial" w:cs="Arial"/>
          <w:lang w:val="en-GB"/>
        </w:rPr>
        <w:t xml:space="preserve"> n = 26; </w:t>
      </w:r>
      <w:r w:rsidRPr="00336145">
        <w:rPr>
          <w:rFonts w:ascii="Arial" w:eastAsiaTheme="minorEastAsia" w:hAnsi="Arial" w:cs="Arial"/>
          <w:vertAlign w:val="superscript"/>
          <w:lang w:val="en-GB"/>
        </w:rPr>
        <w:t>e</w:t>
      </w:r>
      <w:r w:rsidRPr="00336145">
        <w:rPr>
          <w:rFonts w:ascii="Arial" w:eastAsiaTheme="minorEastAsia" w:hAnsi="Arial" w:cs="Arial"/>
          <w:lang w:val="en-GB"/>
        </w:rPr>
        <w:t xml:space="preserve"> n = 79; </w:t>
      </w:r>
      <w:r w:rsidRPr="00336145">
        <w:rPr>
          <w:rFonts w:ascii="Arial" w:hAnsi="Arial" w:cs="Arial"/>
          <w:color w:val="000000"/>
          <w:vertAlign w:val="superscript"/>
          <w:lang w:val="en-GB"/>
        </w:rPr>
        <w:t>f</w:t>
      </w:r>
      <w:r w:rsidRPr="00336145">
        <w:rPr>
          <w:rFonts w:ascii="Arial" w:hAnsi="Arial" w:cs="Arial"/>
          <w:color w:val="000000"/>
          <w:lang w:val="en-GB"/>
        </w:rPr>
        <w:t xml:space="preserve"> </w:t>
      </w:r>
      <w:r w:rsidRPr="00336145">
        <w:rPr>
          <w:rFonts w:ascii="Arial" w:eastAsiaTheme="minorEastAsia" w:hAnsi="Arial" w:cs="Arial"/>
          <w:lang w:val="en-GB"/>
        </w:rPr>
        <w:t xml:space="preserve">n = 25; </w:t>
      </w:r>
      <w:r w:rsidRPr="00336145">
        <w:rPr>
          <w:rFonts w:ascii="Arial" w:hAnsi="Arial" w:cs="Arial"/>
          <w:color w:val="000000"/>
          <w:vertAlign w:val="superscript"/>
          <w:lang w:val="en-GB"/>
        </w:rPr>
        <w:t>g</w:t>
      </w:r>
      <w:r w:rsidRPr="00336145">
        <w:rPr>
          <w:rFonts w:ascii="Arial" w:eastAsiaTheme="minorEastAsia" w:hAnsi="Arial" w:cs="Arial"/>
          <w:lang w:val="en-GB"/>
        </w:rPr>
        <w:t xml:space="preserve"> n = 77; </w:t>
      </w:r>
      <w:r w:rsidRPr="00336145">
        <w:rPr>
          <w:rFonts w:ascii="Arial" w:eastAsiaTheme="minorEastAsia" w:hAnsi="Arial" w:cs="Arial"/>
          <w:vertAlign w:val="superscript"/>
          <w:lang w:val="en-GB"/>
        </w:rPr>
        <w:t>h</w:t>
      </w:r>
      <w:r w:rsidRPr="00336145">
        <w:rPr>
          <w:rFonts w:ascii="Arial" w:eastAsiaTheme="minorEastAsia" w:hAnsi="Arial" w:cs="Arial"/>
          <w:lang w:val="en-GB"/>
        </w:rPr>
        <w:t xml:space="preserve"> n = 78</w:t>
      </w:r>
      <w:r w:rsidRPr="00336145">
        <w:rPr>
          <w:rFonts w:ascii="Arial" w:eastAsiaTheme="minorEastAsia" w:hAnsi="Arial" w:cs="Arial"/>
          <w:vertAlign w:val="superscript"/>
          <w:lang w:val="en-GB"/>
        </w:rPr>
        <w:t xml:space="preserve"> </w:t>
      </w:r>
    </w:p>
    <w:p w:rsidR="00EE0270" w:rsidRPr="00336145" w:rsidRDefault="00EE0270" w:rsidP="00EE0270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val="en-GB"/>
        </w:rPr>
      </w:pPr>
      <w:r w:rsidRPr="00336145">
        <w:rPr>
          <w:rFonts w:ascii="Arial" w:eastAsia="Times New Roman" w:hAnsi="Arial" w:cs="Arial"/>
          <w:lang w:val="en-GB"/>
        </w:rPr>
        <w:lastRenderedPageBreak/>
        <w:t xml:space="preserve">CPB, cardiopulmonary bypass, CTO, </w:t>
      </w:r>
      <w:r w:rsidRPr="00336145">
        <w:rPr>
          <w:rFonts w:ascii="Arial" w:hAnsi="Arial" w:cs="Arial"/>
          <w:lang w:val="en-GB"/>
        </w:rPr>
        <w:t>chest tube output; EACA, ε-</w:t>
      </w:r>
      <w:proofErr w:type="spellStart"/>
      <w:r w:rsidRPr="00336145">
        <w:rPr>
          <w:rFonts w:ascii="Arial" w:hAnsi="Arial" w:cs="Arial"/>
          <w:lang w:val="en-GB"/>
        </w:rPr>
        <w:t>aminocaproic</w:t>
      </w:r>
      <w:proofErr w:type="spellEnd"/>
      <w:r w:rsidRPr="00336145">
        <w:rPr>
          <w:rFonts w:ascii="Arial" w:hAnsi="Arial" w:cs="Arial"/>
          <w:lang w:val="en-GB"/>
        </w:rPr>
        <w:t xml:space="preserve"> acid; OR, operating room; RACHS, Risk Adjustment for Congenital Heart Surgery; SD, standard deviation; STAT, Society of Thoracic Surgeons-European Association of Cardiothoracic Surgery.</w:t>
      </w:r>
    </w:p>
    <w:p w:rsidR="00EE0270" w:rsidRPr="00336145" w:rsidRDefault="00EE0270" w:rsidP="00EE0270">
      <w:pPr>
        <w:autoSpaceDE w:val="0"/>
        <w:autoSpaceDN w:val="0"/>
        <w:spacing w:after="0" w:line="240" w:lineRule="auto"/>
        <w:rPr>
          <w:lang w:val="en-GB"/>
        </w:rPr>
      </w:pPr>
      <w:r w:rsidRPr="00336145">
        <w:rPr>
          <w:lang w:val="en-GB"/>
        </w:rPr>
        <w:br w:type="page"/>
      </w:r>
    </w:p>
    <w:p w:rsidR="00EE0270" w:rsidRPr="00336145" w:rsidRDefault="00EE0270" w:rsidP="00EE0270">
      <w:pPr>
        <w:keepNext/>
        <w:autoSpaceDE w:val="0"/>
        <w:autoSpaceDN w:val="0"/>
        <w:adjustRightInd w:val="0"/>
        <w:spacing w:before="58" w:after="58" w:line="240" w:lineRule="auto"/>
        <w:rPr>
          <w:rFonts w:ascii="Arial" w:eastAsia="Times New Roman" w:hAnsi="Arial" w:cs="Arial"/>
          <w:bCs/>
          <w:color w:val="000000"/>
          <w:lang w:val="en-GB"/>
        </w:rPr>
      </w:pPr>
      <w:proofErr w:type="gramStart"/>
      <w:r w:rsidRPr="00336145">
        <w:rPr>
          <w:rFonts w:ascii="Arial" w:eastAsia="Times New Roman" w:hAnsi="Arial" w:cs="Arial"/>
          <w:b/>
          <w:bCs/>
          <w:color w:val="000000"/>
          <w:lang w:val="en-GB"/>
        </w:rPr>
        <w:lastRenderedPageBreak/>
        <w:t>Supplementary Table 2.</w:t>
      </w:r>
      <w:proofErr w:type="gramEnd"/>
      <w:r w:rsidRPr="00336145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  <w:r w:rsidRPr="00336145">
        <w:rPr>
          <w:rFonts w:ascii="Arial" w:eastAsia="Times New Roman" w:hAnsi="Arial" w:cs="Arial"/>
          <w:bCs/>
          <w:color w:val="000000"/>
          <w:lang w:val="en-GB"/>
        </w:rPr>
        <w:t>Unadjusted associations with increased chest tube output per weight at 24 hours (</w:t>
      </w:r>
      <w:r w:rsidRPr="009D25BB">
        <w:rPr>
          <w:rFonts w:ascii="Arial" w:hAnsi="Arial" w:cs="Arial"/>
          <w:lang w:val="en-GB"/>
        </w:rPr>
        <w:t>highest quartile postoperative blood loss</w:t>
      </w:r>
      <w:r w:rsidRPr="00336145">
        <w:rPr>
          <w:rFonts w:ascii="Arial" w:eastAsia="Times New Roman" w:hAnsi="Arial" w:cs="Arial"/>
          <w:bCs/>
          <w:color w:val="000000"/>
          <w:lang w:val="en-GB"/>
        </w:rPr>
        <w:t xml:space="preserve"> </w:t>
      </w:r>
      <w:proofErr w:type="spellStart"/>
      <w:r w:rsidRPr="00336145">
        <w:rPr>
          <w:rFonts w:ascii="Arial" w:eastAsia="Times New Roman" w:hAnsi="Arial" w:cs="Arial"/>
          <w:bCs/>
          <w:color w:val="000000"/>
          <w:lang w:val="en-GB"/>
        </w:rPr>
        <w:t>vs</w:t>
      </w:r>
      <w:proofErr w:type="spellEnd"/>
      <w:r w:rsidRPr="00336145">
        <w:rPr>
          <w:rFonts w:ascii="Arial" w:eastAsia="Times New Roman" w:hAnsi="Arial" w:cs="Arial"/>
          <w:bCs/>
          <w:color w:val="000000"/>
          <w:lang w:val="en-GB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en-GB"/>
        </w:rPr>
        <w:t>remaining three quartiles</w:t>
      </w:r>
      <w:r w:rsidRPr="00336145">
        <w:rPr>
          <w:rFonts w:ascii="Arial" w:eastAsia="Times New Roman" w:hAnsi="Arial" w:cs="Arial"/>
          <w:bCs/>
          <w:color w:val="000000"/>
          <w:lang w:val="en-GB"/>
        </w:rPr>
        <w:t xml:space="preserve">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12"/>
        <w:gridCol w:w="950"/>
        <w:gridCol w:w="2160"/>
        <w:gridCol w:w="1445"/>
      </w:tblGrid>
      <w:tr w:rsidR="00EE0270" w:rsidRPr="003D36EB" w:rsidTr="001449D6">
        <w:trPr>
          <w:cantSplit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Covariate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Odds ratio</w:t>
            </w:r>
            <w:r w:rsidRPr="00336145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br/>
              <w:t>(95% CI)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b/>
                <w:bCs/>
                <w:i/>
                <w:color w:val="000000"/>
                <w:lang w:val="en-GB"/>
              </w:rPr>
              <w:t>p</w:t>
            </w:r>
            <w:r w:rsidRPr="00336145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-value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Gender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Male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56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0.64 (0.26-1.53)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0.314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Female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50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i/>
                <w:color w:val="000000"/>
                <w:lang w:val="en-GB"/>
              </w:rPr>
              <w:t>reference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Race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African American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19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4.92 (1.69-14.36)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b/>
                <w:bCs/>
                <w:color w:val="000000"/>
                <w:lang w:val="en-GB"/>
              </w:rPr>
              <w:t>0.004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Other/missing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12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1.48 (0.35-6.17)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0.593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White/Caucasian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76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i/>
                <w:color w:val="000000"/>
                <w:lang w:val="en-GB"/>
              </w:rPr>
              <w:t>reference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Surgeon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A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73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0.95 (0.30-2.99)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0.936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B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11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2.83 (0.60-13.35)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0.188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C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22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i/>
                <w:color w:val="000000"/>
                <w:lang w:val="en-GB"/>
              </w:rPr>
              <w:t>reference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STAT score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5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38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2.77 (0.78-9.80)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0.114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46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1.16 (0.31-4.24)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0.828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&lt;3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23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i/>
                <w:color w:val="000000"/>
                <w:lang w:val="en-GB"/>
              </w:rPr>
              <w:t>reference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RACHS score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≥4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75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1.38 (0.49-3.89)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0.541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&lt;4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32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i/>
                <w:color w:val="000000"/>
                <w:lang w:val="en-GB"/>
              </w:rPr>
              <w:t>reference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Vitamin K (mg/kg)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&gt;0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3.21 (0.61-16.95)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0.170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0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101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i/>
                <w:color w:val="000000"/>
                <w:lang w:val="en-GB"/>
              </w:rPr>
              <w:t>reference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lang w:val="en-GB"/>
              </w:rPr>
              <w:t>Factor VII administered (</w:t>
            </w:r>
            <w:proofErr w:type="spellStart"/>
            <w:r w:rsidRPr="00336145">
              <w:rPr>
                <w:rFonts w:ascii="Arial" w:eastAsia="Times New Roman" w:hAnsi="Arial" w:cs="Arial"/>
                <w:lang w:val="en-GB"/>
              </w:rPr>
              <w:t>μg</w:t>
            </w:r>
            <w:proofErr w:type="spellEnd"/>
            <w:r w:rsidRPr="00336145">
              <w:rPr>
                <w:rFonts w:ascii="Arial" w:eastAsia="Times New Roman" w:hAnsi="Arial" w:cs="Arial"/>
                <w:lang w:val="en-GB"/>
              </w:rPr>
              <w:t>/kg)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&gt;0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28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0.40 (0.12-1.28)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0.122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0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78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i/>
                <w:color w:val="000000"/>
                <w:lang w:val="en-GB"/>
              </w:rPr>
              <w:t>reference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lang w:val="en-GB"/>
              </w:rPr>
              <w:t>Circulatory arrest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eastAsia="Times New Roman" w:hAnsi="Arial" w:cs="Arial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Yes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55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2.32 (0.93-5.79)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0.070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ind w:left="38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No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52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i/>
                <w:color w:val="000000"/>
                <w:lang w:val="en-GB"/>
              </w:rPr>
              <w:t>reference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FF0000"/>
                <w:lang w:val="en-GB"/>
              </w:rPr>
            </w:pPr>
            <w:proofErr w:type="spellStart"/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Postconceptional</w:t>
            </w:r>
            <w:proofErr w:type="spellEnd"/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 xml:space="preserve"> age (weeks)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107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0.84 (0.63-1.13)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0.247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336145">
              <w:rPr>
                <w:rFonts w:ascii="Arial" w:eastAsia="Times New Roman" w:hAnsi="Arial" w:cs="Arial"/>
                <w:lang w:val="en-GB"/>
              </w:rPr>
              <w:t>Rewarming</w:t>
            </w:r>
            <w:proofErr w:type="spellEnd"/>
            <w:r w:rsidRPr="00336145">
              <w:rPr>
                <w:rFonts w:ascii="Arial" w:eastAsia="Times New Roman" w:hAnsi="Arial" w:cs="Arial"/>
                <w:lang w:val="en-GB"/>
              </w:rPr>
              <w:t xml:space="preserve"> time (minutes)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106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1.00 (0.97-1.04)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0.938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Lowest CPB temperature (</w:t>
            </w:r>
            <w:proofErr w:type="spellStart"/>
            <w:r w:rsidRPr="00336145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o</w:t>
            </w: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C</w:t>
            </w:r>
            <w:proofErr w:type="spellEnd"/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)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107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1.02 (0.93-1.12)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0.685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OR time (hours)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106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1.37 (1.02-1.83)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b/>
                <w:bCs/>
                <w:color w:val="000000"/>
                <w:lang w:val="en-GB"/>
              </w:rPr>
              <w:t>0.037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lastRenderedPageBreak/>
              <w:t>CPB time (hours)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106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1.39 (0.79-2.42)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0.252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Aortic clamp time (hours)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102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1.31 (0.47-3.61)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0.607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color w:val="000000"/>
                <w:lang w:val="en-GB"/>
              </w:rPr>
              <w:t>EACA/kg</w:t>
            </w:r>
          </w:p>
        </w:tc>
        <w:tc>
          <w:tcPr>
            <w:tcW w:w="95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104</w:t>
            </w:r>
          </w:p>
        </w:tc>
        <w:tc>
          <w:tcPr>
            <w:tcW w:w="2160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0.99 (0.98-1.00)</w:t>
            </w:r>
          </w:p>
        </w:tc>
        <w:tc>
          <w:tcPr>
            <w:tcW w:w="1445" w:type="dxa"/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0.073</w:t>
            </w:r>
          </w:p>
        </w:tc>
      </w:tr>
      <w:tr w:rsidR="00EE0270" w:rsidRPr="003D36EB" w:rsidTr="001449D6">
        <w:trPr>
          <w:cantSplit/>
        </w:trPr>
        <w:tc>
          <w:tcPr>
            <w:tcW w:w="3312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autoSpaceDE w:val="0"/>
              <w:autoSpaceDN w:val="0"/>
              <w:adjustRightInd w:val="0"/>
              <w:spacing w:before="58" w:after="58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eastAsia="Times New Roman" w:hAnsi="Arial" w:cs="Arial"/>
                <w:lang w:val="en-GB"/>
              </w:rPr>
              <w:t>Anticoagulation (heparin) at 24 hours (units/kg)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105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1.00 (1.00-1.01)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:rsidR="00EE0270" w:rsidRPr="00336145" w:rsidRDefault="00EE0270" w:rsidP="001449D6">
            <w:pPr>
              <w:keepNext/>
              <w:autoSpaceDE w:val="0"/>
              <w:autoSpaceDN w:val="0"/>
              <w:adjustRightInd w:val="0"/>
              <w:spacing w:before="58" w:after="58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36145">
              <w:rPr>
                <w:rFonts w:ascii="Arial" w:hAnsi="Arial" w:cs="Arial"/>
                <w:color w:val="000000"/>
                <w:lang w:val="en-GB"/>
              </w:rPr>
              <w:t>0.271</w:t>
            </w:r>
          </w:p>
        </w:tc>
      </w:tr>
    </w:tbl>
    <w:p w:rsidR="00EE0270" w:rsidRPr="00336145" w:rsidRDefault="00EE0270" w:rsidP="00EE027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hAnsi="Arial" w:cs="Arial"/>
          <w:lang w:val="en-GB"/>
        </w:rPr>
        <w:t>H</w:t>
      </w:r>
      <w:r w:rsidRPr="009D25BB">
        <w:rPr>
          <w:rFonts w:ascii="Arial" w:hAnsi="Arial" w:cs="Arial"/>
          <w:lang w:val="en-GB"/>
        </w:rPr>
        <w:t>ighest quartile postoperative blood loss</w:t>
      </w:r>
      <w:r w:rsidRPr="00336145">
        <w:rPr>
          <w:rFonts w:ascii="Arial" w:eastAsia="Times New Roman" w:hAnsi="Arial" w:cs="Arial"/>
          <w:lang w:val="en-GB"/>
        </w:rPr>
        <w:t xml:space="preserve">: chest tube output &gt; 55.24 </w:t>
      </w:r>
      <w:proofErr w:type="spellStart"/>
      <w:r w:rsidRPr="00336145">
        <w:rPr>
          <w:rFonts w:ascii="Arial" w:eastAsia="Times New Roman" w:hAnsi="Arial" w:cs="Arial"/>
          <w:lang w:val="en-GB"/>
        </w:rPr>
        <w:t>mL</w:t>
      </w:r>
      <w:proofErr w:type="spellEnd"/>
      <w:r w:rsidRPr="00336145">
        <w:rPr>
          <w:rFonts w:ascii="Arial" w:eastAsia="Times New Roman" w:hAnsi="Arial" w:cs="Arial"/>
          <w:lang w:val="en-GB"/>
        </w:rPr>
        <w:t xml:space="preserve">/kg; </w:t>
      </w:r>
      <w:r>
        <w:rPr>
          <w:rFonts w:ascii="Arial" w:eastAsia="Times New Roman" w:hAnsi="Arial" w:cs="Arial"/>
          <w:lang w:val="en-GB"/>
        </w:rPr>
        <w:t>Remaining three quartiles</w:t>
      </w:r>
      <w:r w:rsidRPr="00336145">
        <w:rPr>
          <w:rFonts w:ascii="Arial" w:eastAsia="Times New Roman" w:hAnsi="Arial" w:cs="Arial"/>
          <w:lang w:val="en-GB"/>
        </w:rPr>
        <w:t xml:space="preserve">: chest tube output ≤ 55.24 </w:t>
      </w:r>
      <w:proofErr w:type="spellStart"/>
      <w:r w:rsidRPr="00336145">
        <w:rPr>
          <w:rFonts w:ascii="Arial" w:eastAsia="Times New Roman" w:hAnsi="Arial" w:cs="Arial"/>
          <w:lang w:val="en-GB"/>
        </w:rPr>
        <w:t>mL</w:t>
      </w:r>
      <w:proofErr w:type="spellEnd"/>
      <w:r w:rsidRPr="00336145">
        <w:rPr>
          <w:rFonts w:ascii="Arial" w:eastAsia="Times New Roman" w:hAnsi="Arial" w:cs="Arial"/>
          <w:lang w:val="en-GB"/>
        </w:rPr>
        <w:t>/kg.</w:t>
      </w:r>
    </w:p>
    <w:p w:rsidR="00EE0270" w:rsidRPr="00336145" w:rsidRDefault="00EE0270" w:rsidP="00EE0270">
      <w:pPr>
        <w:spacing w:after="0"/>
        <w:rPr>
          <w:rFonts w:ascii="Arial" w:hAnsi="Arial" w:cs="Arial"/>
          <w:lang w:val="en-GB"/>
        </w:rPr>
      </w:pPr>
      <w:r w:rsidRPr="00336145">
        <w:rPr>
          <w:rFonts w:ascii="Arial" w:hAnsi="Arial" w:cs="Arial"/>
          <w:lang w:val="en-GB"/>
        </w:rPr>
        <w:t>CI, confidence interval; CPB, cardiopulmonary bypass; EACA, ε-</w:t>
      </w:r>
      <w:proofErr w:type="spellStart"/>
      <w:r w:rsidRPr="00336145">
        <w:rPr>
          <w:rFonts w:ascii="Arial" w:hAnsi="Arial" w:cs="Arial"/>
          <w:lang w:val="en-GB"/>
        </w:rPr>
        <w:t>aminocaproic</w:t>
      </w:r>
      <w:proofErr w:type="spellEnd"/>
      <w:r w:rsidRPr="00336145">
        <w:rPr>
          <w:rFonts w:ascii="Arial" w:hAnsi="Arial" w:cs="Arial"/>
          <w:lang w:val="en-GB"/>
        </w:rPr>
        <w:t xml:space="preserve"> acid; OR, operating room; RACHS, Risk Adjustment for Congenital Heart Surgery; STAT, Society of Thoracic Surgeons-European Association of Cardiothoracic Surgery.</w:t>
      </w:r>
    </w:p>
    <w:p w:rsidR="00EE0270" w:rsidRPr="00336145" w:rsidRDefault="00EE0270" w:rsidP="00EE0270">
      <w:pPr>
        <w:spacing w:after="0"/>
        <w:rPr>
          <w:rFonts w:ascii="Arial" w:hAnsi="Arial" w:cs="Arial"/>
          <w:lang w:val="en-GB"/>
        </w:rPr>
      </w:pPr>
    </w:p>
    <w:p w:rsidR="00C17A05" w:rsidRDefault="00C17A05"/>
    <w:sectPr w:rsidR="00C17A05" w:rsidSect="0019276F">
      <w:headerReference w:type="default" r:id="rId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9C" w:rsidRDefault="00EE0270" w:rsidP="005663BE">
    <w:pPr>
      <w:pStyle w:val="Header"/>
      <w:jc w:val="right"/>
    </w:pPr>
    <w:r>
      <w:tab/>
    </w:r>
    <w:r>
      <w:tab/>
    </w:r>
    <w:r w:rsidRPr="008B355E">
      <w:rPr>
        <w:spacing w:val="-3"/>
      </w:rPr>
      <w:t xml:space="preserve">Page </w:t>
    </w:r>
    <w:r w:rsidRPr="008B355E">
      <w:rPr>
        <w:spacing w:val="-3"/>
      </w:rPr>
      <w:fldChar w:fldCharType="begin"/>
    </w:r>
    <w:r w:rsidRPr="008B355E">
      <w:rPr>
        <w:spacing w:val="-3"/>
      </w:rPr>
      <w:instrText xml:space="preserve"> PAGE </w:instrText>
    </w:r>
    <w:r w:rsidRPr="008B355E">
      <w:rPr>
        <w:spacing w:val="-3"/>
      </w:rPr>
      <w:fldChar w:fldCharType="separate"/>
    </w:r>
    <w:r>
      <w:rPr>
        <w:noProof/>
        <w:spacing w:val="-3"/>
      </w:rPr>
      <w:t>5</w:t>
    </w:r>
    <w:r w:rsidRPr="008B355E">
      <w:rPr>
        <w:spacing w:val="-3"/>
      </w:rPr>
      <w:fldChar w:fldCharType="end"/>
    </w:r>
    <w:r w:rsidRPr="008B355E">
      <w:rPr>
        <w:spacing w:val="-3"/>
      </w:rPr>
      <w:t xml:space="preserve"> of </w:t>
    </w:r>
    <w:r w:rsidRPr="008B355E">
      <w:rPr>
        <w:spacing w:val="-3"/>
      </w:rPr>
      <w:fldChar w:fldCharType="begin"/>
    </w:r>
    <w:r w:rsidRPr="008B355E">
      <w:rPr>
        <w:spacing w:val="-3"/>
      </w:rPr>
      <w:instrText xml:space="preserve"> NUMPAGE</w:instrText>
    </w:r>
    <w:r w:rsidRPr="008B355E">
      <w:rPr>
        <w:spacing w:val="-3"/>
      </w:rPr>
      <w:instrText xml:space="preserve">S </w:instrText>
    </w:r>
    <w:r w:rsidRPr="008B355E">
      <w:rPr>
        <w:spacing w:val="-3"/>
      </w:rPr>
      <w:fldChar w:fldCharType="separate"/>
    </w:r>
    <w:r>
      <w:rPr>
        <w:noProof/>
        <w:spacing w:val="-3"/>
      </w:rPr>
      <w:t>5</w:t>
    </w:r>
    <w:r w:rsidRPr="008B355E">
      <w:rPr>
        <w:spacing w:val="-3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isplayBackgroundShape/>
  <w:proofState w:spelling="clean" w:grammar="clean"/>
  <w:defaultTabStop w:val="720"/>
  <w:characterSpacingControl w:val="doNotCompress"/>
  <w:footnotePr>
    <w:pos w:val="beneathText"/>
  </w:footnotePr>
  <w:compat/>
  <w:rsids>
    <w:rsidRoot w:val="00EE0270"/>
    <w:rsid w:val="0000408E"/>
    <w:rsid w:val="000175A1"/>
    <w:rsid w:val="000509A2"/>
    <w:rsid w:val="00051384"/>
    <w:rsid w:val="000666F6"/>
    <w:rsid w:val="0007727E"/>
    <w:rsid w:val="00083F24"/>
    <w:rsid w:val="00087742"/>
    <w:rsid w:val="0009540D"/>
    <w:rsid w:val="0009704F"/>
    <w:rsid w:val="00097328"/>
    <w:rsid w:val="000A28B5"/>
    <w:rsid w:val="000A3F5B"/>
    <w:rsid w:val="000A57E5"/>
    <w:rsid w:val="000A6206"/>
    <w:rsid w:val="000B0555"/>
    <w:rsid w:val="000B4796"/>
    <w:rsid w:val="000D0D39"/>
    <w:rsid w:val="000D410F"/>
    <w:rsid w:val="000D476C"/>
    <w:rsid w:val="00116153"/>
    <w:rsid w:val="00116155"/>
    <w:rsid w:val="00123267"/>
    <w:rsid w:val="00136EBB"/>
    <w:rsid w:val="001463C6"/>
    <w:rsid w:val="00150A06"/>
    <w:rsid w:val="00180807"/>
    <w:rsid w:val="00185968"/>
    <w:rsid w:val="0018701D"/>
    <w:rsid w:val="00190DA3"/>
    <w:rsid w:val="0019707A"/>
    <w:rsid w:val="001A160E"/>
    <w:rsid w:val="001A1DF7"/>
    <w:rsid w:val="001A3B4E"/>
    <w:rsid w:val="001A5576"/>
    <w:rsid w:val="001C0DCB"/>
    <w:rsid w:val="001D0D32"/>
    <w:rsid w:val="001E729D"/>
    <w:rsid w:val="00215F85"/>
    <w:rsid w:val="002174B4"/>
    <w:rsid w:val="002207BE"/>
    <w:rsid w:val="002222A2"/>
    <w:rsid w:val="00224430"/>
    <w:rsid w:val="00233204"/>
    <w:rsid w:val="002368DD"/>
    <w:rsid w:val="00240057"/>
    <w:rsid w:val="00242F12"/>
    <w:rsid w:val="00244E27"/>
    <w:rsid w:val="0026458C"/>
    <w:rsid w:val="00281A0A"/>
    <w:rsid w:val="002908E2"/>
    <w:rsid w:val="00295CF5"/>
    <w:rsid w:val="002A3864"/>
    <w:rsid w:val="002B1D3B"/>
    <w:rsid w:val="002C159C"/>
    <w:rsid w:val="002C2555"/>
    <w:rsid w:val="002C7002"/>
    <w:rsid w:val="002C7DCA"/>
    <w:rsid w:val="002E6EBB"/>
    <w:rsid w:val="002F2BAB"/>
    <w:rsid w:val="002F61DB"/>
    <w:rsid w:val="0030218C"/>
    <w:rsid w:val="003062ED"/>
    <w:rsid w:val="00307AD4"/>
    <w:rsid w:val="003128DF"/>
    <w:rsid w:val="0031592B"/>
    <w:rsid w:val="003165F2"/>
    <w:rsid w:val="00326390"/>
    <w:rsid w:val="0033110A"/>
    <w:rsid w:val="00337237"/>
    <w:rsid w:val="00347BD8"/>
    <w:rsid w:val="003509A4"/>
    <w:rsid w:val="00352D8C"/>
    <w:rsid w:val="00357EAF"/>
    <w:rsid w:val="00365C89"/>
    <w:rsid w:val="003674DD"/>
    <w:rsid w:val="00367F90"/>
    <w:rsid w:val="00370121"/>
    <w:rsid w:val="003750CB"/>
    <w:rsid w:val="003A1EE8"/>
    <w:rsid w:val="003B1A91"/>
    <w:rsid w:val="003B6B7D"/>
    <w:rsid w:val="003B74FE"/>
    <w:rsid w:val="003D15E5"/>
    <w:rsid w:val="003D1711"/>
    <w:rsid w:val="003D2624"/>
    <w:rsid w:val="003D375E"/>
    <w:rsid w:val="003D5A35"/>
    <w:rsid w:val="003D7BEF"/>
    <w:rsid w:val="003E4F48"/>
    <w:rsid w:val="004011E5"/>
    <w:rsid w:val="00404687"/>
    <w:rsid w:val="00415BBE"/>
    <w:rsid w:val="00421F18"/>
    <w:rsid w:val="00422D33"/>
    <w:rsid w:val="00425BD3"/>
    <w:rsid w:val="00426CF2"/>
    <w:rsid w:val="00433EAE"/>
    <w:rsid w:val="004367BF"/>
    <w:rsid w:val="00444964"/>
    <w:rsid w:val="004479FB"/>
    <w:rsid w:val="004659D0"/>
    <w:rsid w:val="0047556E"/>
    <w:rsid w:val="00476BCA"/>
    <w:rsid w:val="004A2329"/>
    <w:rsid w:val="004B18F9"/>
    <w:rsid w:val="004B2254"/>
    <w:rsid w:val="004C59AC"/>
    <w:rsid w:val="004E7121"/>
    <w:rsid w:val="004F33A7"/>
    <w:rsid w:val="004F571A"/>
    <w:rsid w:val="0050148B"/>
    <w:rsid w:val="005226DB"/>
    <w:rsid w:val="005278D7"/>
    <w:rsid w:val="00537F54"/>
    <w:rsid w:val="005405DF"/>
    <w:rsid w:val="00566BEA"/>
    <w:rsid w:val="00576D89"/>
    <w:rsid w:val="005776C8"/>
    <w:rsid w:val="00580E5F"/>
    <w:rsid w:val="00596111"/>
    <w:rsid w:val="005B6C50"/>
    <w:rsid w:val="005C673E"/>
    <w:rsid w:val="005D07B9"/>
    <w:rsid w:val="005E0283"/>
    <w:rsid w:val="005E3480"/>
    <w:rsid w:val="005F02EC"/>
    <w:rsid w:val="00602D95"/>
    <w:rsid w:val="0060446A"/>
    <w:rsid w:val="00611679"/>
    <w:rsid w:val="006174C4"/>
    <w:rsid w:val="0062669C"/>
    <w:rsid w:val="006314B0"/>
    <w:rsid w:val="006339A7"/>
    <w:rsid w:val="00641BA6"/>
    <w:rsid w:val="00646745"/>
    <w:rsid w:val="00650641"/>
    <w:rsid w:val="0065285A"/>
    <w:rsid w:val="0066149A"/>
    <w:rsid w:val="006740A9"/>
    <w:rsid w:val="006959A2"/>
    <w:rsid w:val="006A20D5"/>
    <w:rsid w:val="006B5AD0"/>
    <w:rsid w:val="006C6119"/>
    <w:rsid w:val="006E33C3"/>
    <w:rsid w:val="006E66E7"/>
    <w:rsid w:val="00711D4D"/>
    <w:rsid w:val="00723898"/>
    <w:rsid w:val="007342C9"/>
    <w:rsid w:val="00742C45"/>
    <w:rsid w:val="00745B41"/>
    <w:rsid w:val="00753B45"/>
    <w:rsid w:val="00754D36"/>
    <w:rsid w:val="00757710"/>
    <w:rsid w:val="00766CEA"/>
    <w:rsid w:val="00770BC6"/>
    <w:rsid w:val="00771833"/>
    <w:rsid w:val="00775AA3"/>
    <w:rsid w:val="00783798"/>
    <w:rsid w:val="007856C0"/>
    <w:rsid w:val="007A3610"/>
    <w:rsid w:val="007A7AF3"/>
    <w:rsid w:val="007C03D8"/>
    <w:rsid w:val="007C1097"/>
    <w:rsid w:val="007D0406"/>
    <w:rsid w:val="007D0AEF"/>
    <w:rsid w:val="007D78C2"/>
    <w:rsid w:val="007E151D"/>
    <w:rsid w:val="007F61D4"/>
    <w:rsid w:val="007F7DAF"/>
    <w:rsid w:val="0081152E"/>
    <w:rsid w:val="00814EA2"/>
    <w:rsid w:val="008467A4"/>
    <w:rsid w:val="00857CBE"/>
    <w:rsid w:val="008676F3"/>
    <w:rsid w:val="00870AF5"/>
    <w:rsid w:val="00874C71"/>
    <w:rsid w:val="0087595F"/>
    <w:rsid w:val="00882549"/>
    <w:rsid w:val="00884238"/>
    <w:rsid w:val="00887C0B"/>
    <w:rsid w:val="00892D6F"/>
    <w:rsid w:val="00894CB2"/>
    <w:rsid w:val="008A04A6"/>
    <w:rsid w:val="008A2F94"/>
    <w:rsid w:val="008B2F7E"/>
    <w:rsid w:val="008B4D43"/>
    <w:rsid w:val="008C07E7"/>
    <w:rsid w:val="008C40AD"/>
    <w:rsid w:val="008E07CB"/>
    <w:rsid w:val="008E6DCA"/>
    <w:rsid w:val="008F07D0"/>
    <w:rsid w:val="008F0D7D"/>
    <w:rsid w:val="008F2124"/>
    <w:rsid w:val="008F238B"/>
    <w:rsid w:val="008F6571"/>
    <w:rsid w:val="009060E8"/>
    <w:rsid w:val="00922C24"/>
    <w:rsid w:val="00927591"/>
    <w:rsid w:val="009345B4"/>
    <w:rsid w:val="00940BEA"/>
    <w:rsid w:val="00947DF6"/>
    <w:rsid w:val="009627C0"/>
    <w:rsid w:val="00983B5B"/>
    <w:rsid w:val="009A3620"/>
    <w:rsid w:val="009A61A2"/>
    <w:rsid w:val="009B4486"/>
    <w:rsid w:val="009C1220"/>
    <w:rsid w:val="009C7A04"/>
    <w:rsid w:val="009D16F5"/>
    <w:rsid w:val="009E3C2C"/>
    <w:rsid w:val="009E6DEA"/>
    <w:rsid w:val="00A0185C"/>
    <w:rsid w:val="00A056E5"/>
    <w:rsid w:val="00A13E19"/>
    <w:rsid w:val="00A17638"/>
    <w:rsid w:val="00A3222D"/>
    <w:rsid w:val="00A62318"/>
    <w:rsid w:val="00A6569B"/>
    <w:rsid w:val="00A672DA"/>
    <w:rsid w:val="00A73D8B"/>
    <w:rsid w:val="00A844D9"/>
    <w:rsid w:val="00A86A01"/>
    <w:rsid w:val="00A9049D"/>
    <w:rsid w:val="00AA33E3"/>
    <w:rsid w:val="00AA5C9F"/>
    <w:rsid w:val="00AB3AEE"/>
    <w:rsid w:val="00AB4FEC"/>
    <w:rsid w:val="00AC46C2"/>
    <w:rsid w:val="00AD1736"/>
    <w:rsid w:val="00AE141B"/>
    <w:rsid w:val="00AE2E4A"/>
    <w:rsid w:val="00AF1217"/>
    <w:rsid w:val="00AF461E"/>
    <w:rsid w:val="00B04517"/>
    <w:rsid w:val="00B2362C"/>
    <w:rsid w:val="00B260D9"/>
    <w:rsid w:val="00B426AC"/>
    <w:rsid w:val="00B50000"/>
    <w:rsid w:val="00B54C18"/>
    <w:rsid w:val="00B54D57"/>
    <w:rsid w:val="00B57796"/>
    <w:rsid w:val="00B80132"/>
    <w:rsid w:val="00B94C37"/>
    <w:rsid w:val="00B97DAE"/>
    <w:rsid w:val="00BA384A"/>
    <w:rsid w:val="00BA3992"/>
    <w:rsid w:val="00BB058E"/>
    <w:rsid w:val="00BB0EB0"/>
    <w:rsid w:val="00BE1CEC"/>
    <w:rsid w:val="00BE72B4"/>
    <w:rsid w:val="00C025A1"/>
    <w:rsid w:val="00C0739D"/>
    <w:rsid w:val="00C13D68"/>
    <w:rsid w:val="00C17A05"/>
    <w:rsid w:val="00C33F01"/>
    <w:rsid w:val="00C34954"/>
    <w:rsid w:val="00C56F78"/>
    <w:rsid w:val="00C6351F"/>
    <w:rsid w:val="00C63962"/>
    <w:rsid w:val="00C72806"/>
    <w:rsid w:val="00C94691"/>
    <w:rsid w:val="00C96C18"/>
    <w:rsid w:val="00CA1222"/>
    <w:rsid w:val="00CB64AE"/>
    <w:rsid w:val="00CC483C"/>
    <w:rsid w:val="00CC4AA6"/>
    <w:rsid w:val="00D126EC"/>
    <w:rsid w:val="00D14D08"/>
    <w:rsid w:val="00D2489F"/>
    <w:rsid w:val="00D30E9E"/>
    <w:rsid w:val="00D4289E"/>
    <w:rsid w:val="00D43E62"/>
    <w:rsid w:val="00D45FFC"/>
    <w:rsid w:val="00D70A3D"/>
    <w:rsid w:val="00D75DA1"/>
    <w:rsid w:val="00D806E8"/>
    <w:rsid w:val="00D85411"/>
    <w:rsid w:val="00D86153"/>
    <w:rsid w:val="00D95D2D"/>
    <w:rsid w:val="00DA2718"/>
    <w:rsid w:val="00DC26A2"/>
    <w:rsid w:val="00DD08BE"/>
    <w:rsid w:val="00DD0931"/>
    <w:rsid w:val="00DD6C7C"/>
    <w:rsid w:val="00DD7B4A"/>
    <w:rsid w:val="00DE3265"/>
    <w:rsid w:val="00DE561F"/>
    <w:rsid w:val="00DF53AD"/>
    <w:rsid w:val="00DF636B"/>
    <w:rsid w:val="00E04600"/>
    <w:rsid w:val="00E62CE6"/>
    <w:rsid w:val="00E65C62"/>
    <w:rsid w:val="00E65CF3"/>
    <w:rsid w:val="00E80CE6"/>
    <w:rsid w:val="00E91AEE"/>
    <w:rsid w:val="00EA65C5"/>
    <w:rsid w:val="00EB6AE0"/>
    <w:rsid w:val="00EC5371"/>
    <w:rsid w:val="00EC6CB2"/>
    <w:rsid w:val="00EC7D28"/>
    <w:rsid w:val="00ED0D10"/>
    <w:rsid w:val="00ED1054"/>
    <w:rsid w:val="00EE0270"/>
    <w:rsid w:val="00EF4E00"/>
    <w:rsid w:val="00F1183B"/>
    <w:rsid w:val="00F12904"/>
    <w:rsid w:val="00F13A21"/>
    <w:rsid w:val="00F141F5"/>
    <w:rsid w:val="00F14DD4"/>
    <w:rsid w:val="00F23B4C"/>
    <w:rsid w:val="00F2419E"/>
    <w:rsid w:val="00F241E5"/>
    <w:rsid w:val="00F33975"/>
    <w:rsid w:val="00F35957"/>
    <w:rsid w:val="00F550FD"/>
    <w:rsid w:val="00F64C81"/>
    <w:rsid w:val="00F82A24"/>
    <w:rsid w:val="00F90024"/>
    <w:rsid w:val="00F94790"/>
    <w:rsid w:val="00FA212E"/>
    <w:rsid w:val="00FA4407"/>
    <w:rsid w:val="00FB2BE6"/>
    <w:rsid w:val="00FD1F0D"/>
    <w:rsid w:val="00FD6AB9"/>
    <w:rsid w:val="00FE381B"/>
    <w:rsid w:val="00FE4C1F"/>
    <w:rsid w:val="00FE7973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27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02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650</Words>
  <Characters>3658</Characters>
  <Application>Microsoft Office Word</Application>
  <DocSecurity>0</DocSecurity>
  <Lines>63</Lines>
  <Paragraphs>28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natarajan.p</dc:creator>
  <cp:lastModifiedBy>natarajan.p</cp:lastModifiedBy>
  <cp:revision>1</cp:revision>
  <dcterms:created xsi:type="dcterms:W3CDTF">2019-10-28T03:17:00Z</dcterms:created>
  <dcterms:modified xsi:type="dcterms:W3CDTF">2019-10-28T03:18:00Z</dcterms:modified>
</cp:coreProperties>
</file>