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8"/>
        <w:gridCol w:w="3932"/>
      </w:tblGrid>
      <w:tr w:rsidR="007F23D0" w:rsidRPr="007F23D0" w14:paraId="0495190E" w14:textId="77777777" w:rsidTr="007F23D0">
        <w:tc>
          <w:tcPr>
            <w:tcW w:w="5078" w:type="dxa"/>
          </w:tcPr>
          <w:p w14:paraId="3ABF0566" w14:textId="677612E9" w:rsidR="007F23D0" w:rsidRPr="007F23D0" w:rsidRDefault="007F23D0" w:rsidP="00516958">
            <w:pPr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007F23D0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T</w:t>
            </w:r>
            <w:bookmarkStart w:id="0" w:name="_GoBack"/>
            <w:bookmarkEnd w:id="0"/>
            <w:r w:rsidRPr="007F23D0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erm</w:t>
            </w:r>
          </w:p>
        </w:tc>
        <w:tc>
          <w:tcPr>
            <w:tcW w:w="3932" w:type="dxa"/>
          </w:tcPr>
          <w:p w14:paraId="4D3EFDA2" w14:textId="6D7362B8" w:rsidR="007F23D0" w:rsidRPr="007F23D0" w:rsidRDefault="007F23D0" w:rsidP="00516958">
            <w:pPr>
              <w:rPr>
                <w:rFonts w:ascii="Arial" w:eastAsiaTheme="minorEastAsia" w:hAnsi="Arial" w:cs="Arial"/>
                <w:b/>
                <w:bCs/>
                <w:color w:val="000000" w:themeColor="text1"/>
              </w:rPr>
            </w:pPr>
            <w:r w:rsidRPr="007F23D0">
              <w:rPr>
                <w:rFonts w:ascii="Arial" w:eastAsiaTheme="minorEastAsia" w:hAnsi="Arial" w:cs="Arial"/>
                <w:b/>
                <w:bCs/>
                <w:color w:val="000000" w:themeColor="text1"/>
              </w:rPr>
              <w:t>Definition</w:t>
            </w:r>
          </w:p>
        </w:tc>
      </w:tr>
      <w:tr w:rsidR="007F23D0" w:rsidRPr="007F23D0" w14:paraId="5F31EBFD" w14:textId="77777777" w:rsidTr="007F23D0">
        <w:tc>
          <w:tcPr>
            <w:tcW w:w="5078" w:type="dxa"/>
          </w:tcPr>
          <w:p w14:paraId="2A25A79E" w14:textId="77777777" w:rsidR="007F23D0" w:rsidRPr="007F23D0" w:rsidRDefault="007F23D0" w:rsidP="00516958">
            <w:pPr>
              <w:rPr>
                <w:rFonts w:ascii="Arial" w:hAnsi="Arial" w:cs="Arial"/>
                <w:color w:val="000000" w:themeColor="text1"/>
              </w:rPr>
            </w:pPr>
            <w:r w:rsidRPr="007F23D0">
              <w:rPr>
                <w:rFonts w:ascii="Arial" w:hAnsi="Arial" w:cs="Arial"/>
                <w:color w:val="000000" w:themeColor="text1"/>
              </w:rPr>
              <w:t xml:space="preserve">CH4 </w:t>
            </w:r>
            <w:r w:rsidRPr="007F23D0">
              <w:rPr>
                <w:rFonts w:ascii="Arial" w:hAnsi="Arial" w:cs="Arial"/>
                <w:color w:val="000000" w:themeColor="text1"/>
              </w:rPr>
              <w:tab/>
            </w:r>
            <w:r w:rsidRPr="007F23D0">
              <w:rPr>
                <w:rFonts w:ascii="Arial" w:hAnsi="Arial" w:cs="Arial"/>
                <w:color w:val="000000" w:themeColor="text1"/>
              </w:rPr>
              <w:tab/>
            </w:r>
            <w:r w:rsidRPr="007F23D0">
              <w:rPr>
                <w:rFonts w:ascii="Arial" w:hAnsi="Arial" w:cs="Arial"/>
                <w:color w:val="000000" w:themeColor="text1"/>
              </w:rPr>
              <w:tab/>
            </w:r>
          </w:p>
        </w:tc>
        <w:tc>
          <w:tcPr>
            <w:tcW w:w="3932" w:type="dxa"/>
          </w:tcPr>
          <w:p w14:paraId="019C2B33" w14:textId="77777777" w:rsidR="007F23D0" w:rsidRPr="007F23D0" w:rsidRDefault="007F23D0" w:rsidP="00516958">
            <w:pPr>
              <w:rPr>
                <w:rFonts w:ascii="Arial" w:hAnsi="Arial" w:cs="Arial"/>
                <w:color w:val="000000" w:themeColor="text1"/>
              </w:rPr>
            </w:pPr>
            <w:r w:rsidRPr="007F23D0">
              <w:rPr>
                <w:rFonts w:ascii="Arial" w:hAnsi="Arial" w:cs="Arial"/>
                <w:color w:val="000000" w:themeColor="text1"/>
              </w:rPr>
              <w:t>Methane</w:t>
            </w:r>
          </w:p>
        </w:tc>
      </w:tr>
      <w:tr w:rsidR="007F23D0" w:rsidRPr="007F23D0" w14:paraId="79D89506" w14:textId="77777777" w:rsidTr="007F23D0">
        <w:tc>
          <w:tcPr>
            <w:tcW w:w="5078" w:type="dxa"/>
          </w:tcPr>
          <w:p w14:paraId="1937260D" w14:textId="77777777" w:rsidR="007F23D0" w:rsidRPr="007F23D0" w:rsidRDefault="007F23D0" w:rsidP="00516958">
            <w:pPr>
              <w:rPr>
                <w:rFonts w:ascii="Arial" w:hAnsi="Arial" w:cs="Arial"/>
                <w:color w:val="000000" w:themeColor="text1"/>
              </w:rPr>
            </w:pPr>
            <w:r w:rsidRPr="007F23D0">
              <w:rPr>
                <w:rFonts w:ascii="Arial" w:hAnsi="Arial" w:cs="Arial"/>
                <w:color w:val="000000" w:themeColor="text1"/>
              </w:rPr>
              <w:t xml:space="preserve">CO2 </w:t>
            </w:r>
            <w:r w:rsidRPr="007F23D0">
              <w:rPr>
                <w:rFonts w:ascii="Arial" w:hAnsi="Arial" w:cs="Arial"/>
                <w:color w:val="000000" w:themeColor="text1"/>
              </w:rPr>
              <w:tab/>
            </w:r>
            <w:r w:rsidRPr="007F23D0">
              <w:rPr>
                <w:rFonts w:ascii="Arial" w:hAnsi="Arial" w:cs="Arial"/>
                <w:color w:val="000000" w:themeColor="text1"/>
              </w:rPr>
              <w:tab/>
            </w:r>
            <w:r w:rsidRPr="007F23D0">
              <w:rPr>
                <w:rFonts w:ascii="Arial" w:hAnsi="Arial" w:cs="Arial"/>
                <w:color w:val="000000" w:themeColor="text1"/>
              </w:rPr>
              <w:tab/>
            </w:r>
          </w:p>
        </w:tc>
        <w:tc>
          <w:tcPr>
            <w:tcW w:w="3932" w:type="dxa"/>
          </w:tcPr>
          <w:p w14:paraId="73BB7731" w14:textId="77777777" w:rsidR="007F23D0" w:rsidRPr="007F23D0" w:rsidRDefault="007F23D0" w:rsidP="00516958">
            <w:pPr>
              <w:rPr>
                <w:rFonts w:ascii="Arial" w:hAnsi="Arial" w:cs="Arial"/>
                <w:color w:val="000000" w:themeColor="text1"/>
              </w:rPr>
            </w:pPr>
            <w:r w:rsidRPr="007F23D0">
              <w:rPr>
                <w:rFonts w:ascii="Arial" w:hAnsi="Arial" w:cs="Arial"/>
                <w:color w:val="000000" w:themeColor="text1"/>
              </w:rPr>
              <w:t>Carbon Dioxide</w:t>
            </w:r>
          </w:p>
        </w:tc>
      </w:tr>
      <w:tr w:rsidR="007F23D0" w:rsidRPr="007F23D0" w14:paraId="55B00BBF" w14:textId="77777777" w:rsidTr="007F23D0">
        <w:tc>
          <w:tcPr>
            <w:tcW w:w="5078" w:type="dxa"/>
          </w:tcPr>
          <w:p w14:paraId="04D9FBB2" w14:textId="77777777" w:rsidR="007F23D0" w:rsidRPr="007F23D0" w:rsidRDefault="007F23D0" w:rsidP="00516958">
            <w:pPr>
              <w:rPr>
                <w:rFonts w:ascii="Arial" w:hAnsi="Arial" w:cs="Arial"/>
                <w:color w:val="000000" w:themeColor="text1"/>
              </w:rPr>
            </w:pPr>
            <w:r w:rsidRPr="007F23D0">
              <w:rPr>
                <w:rFonts w:ascii="Arial" w:hAnsi="Arial" w:cs="Arial"/>
                <w:color w:val="000000" w:themeColor="text1"/>
              </w:rPr>
              <w:t>CO</w:t>
            </w:r>
            <w:r w:rsidRPr="007F23D0">
              <w:rPr>
                <w:rFonts w:ascii="Arial" w:hAnsi="Arial" w:cs="Arial"/>
                <w:color w:val="000000" w:themeColor="text1"/>
                <w:vertAlign w:val="subscript"/>
              </w:rPr>
              <w:t>2</w:t>
            </w:r>
            <w:r w:rsidRPr="007F23D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F23D0">
              <w:rPr>
                <w:rFonts w:ascii="Arial" w:hAnsi="Arial" w:cs="Arial"/>
                <w:color w:val="000000" w:themeColor="text1"/>
              </w:rPr>
              <w:t>eq</w:t>
            </w:r>
            <w:proofErr w:type="spellEnd"/>
            <w:r w:rsidRPr="007F23D0">
              <w:rPr>
                <w:rFonts w:ascii="Arial" w:hAnsi="Arial" w:cs="Arial"/>
                <w:color w:val="000000" w:themeColor="text1"/>
              </w:rPr>
              <w:t xml:space="preserve"> emissions </w:t>
            </w:r>
            <w:r w:rsidRPr="007F23D0">
              <w:rPr>
                <w:rFonts w:ascii="Arial" w:hAnsi="Arial" w:cs="Arial"/>
                <w:color w:val="000000" w:themeColor="text1"/>
              </w:rPr>
              <w:tab/>
            </w:r>
          </w:p>
        </w:tc>
        <w:tc>
          <w:tcPr>
            <w:tcW w:w="3932" w:type="dxa"/>
          </w:tcPr>
          <w:p w14:paraId="3999A086" w14:textId="77777777" w:rsidR="007F23D0" w:rsidRPr="007F23D0" w:rsidRDefault="007F23D0" w:rsidP="00516958">
            <w:pPr>
              <w:rPr>
                <w:rFonts w:ascii="Arial" w:hAnsi="Arial" w:cs="Arial"/>
                <w:color w:val="000000" w:themeColor="text1"/>
              </w:rPr>
            </w:pPr>
            <w:r w:rsidRPr="007F23D0">
              <w:rPr>
                <w:rFonts w:ascii="Arial" w:hAnsi="Arial" w:cs="Arial"/>
                <w:color w:val="000000" w:themeColor="text1"/>
              </w:rPr>
              <w:t>Carbon Dioxide equivalent emissions</w:t>
            </w:r>
          </w:p>
        </w:tc>
      </w:tr>
      <w:tr w:rsidR="007F23D0" w:rsidRPr="007F23D0" w14:paraId="478CD4B2" w14:textId="77777777" w:rsidTr="007F23D0">
        <w:tc>
          <w:tcPr>
            <w:tcW w:w="5078" w:type="dxa"/>
          </w:tcPr>
          <w:p w14:paraId="5DBF7AC6" w14:textId="77777777" w:rsidR="007F23D0" w:rsidRPr="007F23D0" w:rsidRDefault="007F23D0" w:rsidP="0051695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F23D0">
              <w:rPr>
                <w:rFonts w:ascii="Arial" w:hAnsi="Arial" w:cs="Arial"/>
                <w:color w:val="000000" w:themeColor="text1"/>
                <w:lang w:val="en-US"/>
              </w:rPr>
              <w:t>Comparative Life cycle assessment</w:t>
            </w:r>
            <w:r w:rsidRPr="007F23D0">
              <w:rPr>
                <w:rFonts w:ascii="Arial" w:hAnsi="Arial" w:cs="Arial"/>
                <w:color w:val="000000" w:themeColor="text1"/>
                <w:lang w:val="en-US"/>
              </w:rPr>
              <w:tab/>
            </w:r>
          </w:p>
        </w:tc>
        <w:tc>
          <w:tcPr>
            <w:tcW w:w="3932" w:type="dxa"/>
          </w:tcPr>
          <w:p w14:paraId="15D5D659" w14:textId="77777777" w:rsidR="007F23D0" w:rsidRPr="007F23D0" w:rsidRDefault="007F23D0" w:rsidP="0051695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F23D0">
              <w:rPr>
                <w:rFonts w:ascii="Arial" w:hAnsi="Arial" w:cs="Arial"/>
                <w:color w:val="000000" w:themeColor="text1"/>
                <w:lang w:val="en-US"/>
              </w:rPr>
              <w:t>A specific life cycle assessment where two or more products are compared using LCA methodology</w:t>
            </w:r>
          </w:p>
        </w:tc>
      </w:tr>
      <w:tr w:rsidR="007F23D0" w:rsidRPr="007F23D0" w14:paraId="52E9BD85" w14:textId="77777777" w:rsidTr="007F23D0">
        <w:tc>
          <w:tcPr>
            <w:tcW w:w="5078" w:type="dxa"/>
          </w:tcPr>
          <w:p w14:paraId="00C88BA2" w14:textId="77777777" w:rsidR="007F23D0" w:rsidRPr="007F23D0" w:rsidRDefault="007F23D0" w:rsidP="00516958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F23D0">
              <w:rPr>
                <w:rFonts w:ascii="Arial" w:hAnsi="Arial" w:cs="Arial"/>
                <w:color w:val="000000" w:themeColor="text1"/>
              </w:rPr>
              <w:t>CTUe</w:t>
            </w:r>
            <w:proofErr w:type="spellEnd"/>
            <w:r w:rsidRPr="007F23D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7F23D0">
              <w:rPr>
                <w:rFonts w:ascii="Arial" w:hAnsi="Arial" w:cs="Arial"/>
                <w:color w:val="000000" w:themeColor="text1"/>
              </w:rPr>
              <w:tab/>
            </w:r>
            <w:r w:rsidRPr="007F23D0">
              <w:rPr>
                <w:rFonts w:ascii="Arial" w:hAnsi="Arial" w:cs="Arial"/>
                <w:color w:val="000000" w:themeColor="text1"/>
              </w:rPr>
              <w:tab/>
            </w:r>
          </w:p>
        </w:tc>
        <w:tc>
          <w:tcPr>
            <w:tcW w:w="3932" w:type="dxa"/>
          </w:tcPr>
          <w:p w14:paraId="28A16699" w14:textId="77777777" w:rsidR="007F23D0" w:rsidRPr="007F23D0" w:rsidRDefault="007F23D0" w:rsidP="00516958">
            <w:pPr>
              <w:rPr>
                <w:rFonts w:ascii="Arial" w:hAnsi="Arial" w:cs="Arial"/>
                <w:color w:val="000000" w:themeColor="text1"/>
              </w:rPr>
            </w:pPr>
            <w:r w:rsidRPr="007F23D0">
              <w:rPr>
                <w:rFonts w:ascii="Arial" w:hAnsi="Arial" w:cs="Arial"/>
                <w:color w:val="000000" w:themeColor="text1"/>
                <w:shd w:val="clear" w:color="auto" w:fill="FFFFFF"/>
              </w:rPr>
              <w:t>Comparative Toxic Units ecotoxicity</w:t>
            </w:r>
          </w:p>
        </w:tc>
      </w:tr>
      <w:tr w:rsidR="007F23D0" w:rsidRPr="007F23D0" w14:paraId="1EA0C455" w14:textId="77777777" w:rsidTr="007F23D0">
        <w:tc>
          <w:tcPr>
            <w:tcW w:w="5078" w:type="dxa"/>
          </w:tcPr>
          <w:p w14:paraId="6C1876A9" w14:textId="77777777" w:rsidR="007F23D0" w:rsidRPr="007F23D0" w:rsidRDefault="007F23D0" w:rsidP="00516958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F23D0">
              <w:rPr>
                <w:rFonts w:ascii="Arial" w:hAnsi="Arial" w:cs="Arial"/>
                <w:color w:val="000000" w:themeColor="text1"/>
              </w:rPr>
              <w:t>CTUh</w:t>
            </w:r>
            <w:proofErr w:type="spellEnd"/>
            <w:r w:rsidRPr="007F23D0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7F23D0">
              <w:rPr>
                <w:rFonts w:ascii="Arial" w:hAnsi="Arial" w:cs="Arial"/>
                <w:color w:val="000000" w:themeColor="text1"/>
              </w:rPr>
              <w:tab/>
            </w:r>
            <w:r w:rsidRPr="007F23D0">
              <w:rPr>
                <w:rFonts w:ascii="Arial" w:hAnsi="Arial" w:cs="Arial"/>
                <w:color w:val="000000" w:themeColor="text1"/>
              </w:rPr>
              <w:tab/>
            </w:r>
          </w:p>
        </w:tc>
        <w:tc>
          <w:tcPr>
            <w:tcW w:w="3932" w:type="dxa"/>
          </w:tcPr>
          <w:p w14:paraId="018D23BD" w14:textId="77777777" w:rsidR="007F23D0" w:rsidRPr="007F23D0" w:rsidRDefault="007F23D0" w:rsidP="00516958">
            <w:pPr>
              <w:rPr>
                <w:rFonts w:ascii="Arial" w:hAnsi="Arial" w:cs="Arial"/>
                <w:color w:val="000000" w:themeColor="text1"/>
              </w:rPr>
            </w:pPr>
            <w:r w:rsidRPr="007F23D0">
              <w:rPr>
                <w:rFonts w:ascii="Arial" w:hAnsi="Arial" w:cs="Arial"/>
                <w:color w:val="000000" w:themeColor="text1"/>
                <w:shd w:val="clear" w:color="auto" w:fill="FFFFFF"/>
              </w:rPr>
              <w:t>Comparative Toxic Unit for human</w:t>
            </w:r>
          </w:p>
        </w:tc>
      </w:tr>
      <w:tr w:rsidR="007F23D0" w:rsidRPr="007F23D0" w14:paraId="494494E6" w14:textId="77777777" w:rsidTr="007F23D0">
        <w:tc>
          <w:tcPr>
            <w:tcW w:w="5078" w:type="dxa"/>
          </w:tcPr>
          <w:p w14:paraId="1898ACFA" w14:textId="77777777" w:rsidR="007F23D0" w:rsidRPr="007F23D0" w:rsidRDefault="007F23D0" w:rsidP="00516958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F23D0">
              <w:rPr>
                <w:rFonts w:ascii="Arial" w:hAnsi="Arial" w:cs="Arial"/>
                <w:color w:val="000000" w:themeColor="text1"/>
                <w:lang w:val="en-US"/>
              </w:rPr>
              <w:t xml:space="preserve">Disability Adjusted Life Year (DALY) </w:t>
            </w:r>
            <w:r w:rsidRPr="007F23D0">
              <w:rPr>
                <w:rFonts w:ascii="Arial" w:hAnsi="Arial" w:cs="Arial"/>
                <w:color w:val="000000" w:themeColor="text1"/>
                <w:lang w:val="en-US"/>
              </w:rPr>
              <w:tab/>
            </w:r>
          </w:p>
        </w:tc>
        <w:tc>
          <w:tcPr>
            <w:tcW w:w="3932" w:type="dxa"/>
          </w:tcPr>
          <w:p w14:paraId="3430A55C" w14:textId="77777777" w:rsidR="007F23D0" w:rsidRPr="007F23D0" w:rsidRDefault="007F23D0" w:rsidP="0051695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F23D0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en-GB"/>
              </w:rPr>
              <w:t>The disability-adjusted life year is a measure of overall disease burden, expressed as the number of years lost due to ill-health, disability or early death</w:t>
            </w:r>
          </w:p>
        </w:tc>
      </w:tr>
      <w:tr w:rsidR="007F23D0" w:rsidRPr="007F23D0" w14:paraId="0B9B9292" w14:textId="77777777" w:rsidTr="007F23D0">
        <w:tc>
          <w:tcPr>
            <w:tcW w:w="5078" w:type="dxa"/>
          </w:tcPr>
          <w:p w14:paraId="67110EE9" w14:textId="5B33C4FA" w:rsidR="007F23D0" w:rsidRPr="007F23D0" w:rsidRDefault="004F1FB3" w:rsidP="00516958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proofErr w:type="spellStart"/>
            <w:r>
              <w:rPr>
                <w:rFonts w:ascii="Arial" w:eastAsiaTheme="minorEastAsia" w:hAnsi="Arial" w:cs="Arial"/>
                <w:color w:val="000000" w:themeColor="text1"/>
              </w:rPr>
              <w:t>E</w:t>
            </w:r>
            <w:r w:rsidR="007F23D0" w:rsidRPr="007F23D0">
              <w:rPr>
                <w:rFonts w:ascii="Arial" w:eastAsiaTheme="minorEastAsia" w:hAnsi="Arial" w:cs="Arial"/>
                <w:color w:val="000000" w:themeColor="text1"/>
              </w:rPr>
              <w:t>cotoxity</w:t>
            </w:r>
            <w:proofErr w:type="spellEnd"/>
            <w:r w:rsidR="007F23D0" w:rsidRPr="007F23D0">
              <w:rPr>
                <w:rFonts w:ascii="Arial" w:eastAsiaTheme="minorEastAsia" w:hAnsi="Arial" w:cs="Arial"/>
                <w:color w:val="000000" w:themeColor="text1"/>
              </w:rPr>
              <w:t xml:space="preserve"> freshwater</w:t>
            </w:r>
            <w:r>
              <w:rPr>
                <w:rFonts w:ascii="Arial" w:eastAsiaTheme="minorEastAsia" w:hAnsi="Arial" w:cs="Arial"/>
                <w:color w:val="000000" w:themeColor="text1"/>
              </w:rPr>
              <w:t xml:space="preserve"> </w:t>
            </w:r>
            <w:r w:rsidR="007F23D0" w:rsidRPr="007F23D0">
              <w:rPr>
                <w:rFonts w:ascii="Arial" w:eastAsiaTheme="minorEastAsia" w:hAnsi="Arial" w:cs="Arial"/>
                <w:color w:val="000000" w:themeColor="text1"/>
              </w:rPr>
              <w:t>toxicology</w:t>
            </w:r>
          </w:p>
        </w:tc>
        <w:tc>
          <w:tcPr>
            <w:tcW w:w="3932" w:type="dxa"/>
          </w:tcPr>
          <w:p w14:paraId="1475F097" w14:textId="77777777" w:rsidR="007F23D0" w:rsidRPr="007F23D0" w:rsidRDefault="007F23D0" w:rsidP="00516958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7F23D0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en-GB"/>
              </w:rPr>
              <w:t>toxicology concerned with the study of toxic effects, caused by natural or synthetic pollutants,</w:t>
            </w:r>
          </w:p>
        </w:tc>
      </w:tr>
      <w:tr w:rsidR="007F23D0" w:rsidRPr="007F23D0" w14:paraId="104BBFCA" w14:textId="77777777" w:rsidTr="007F23D0">
        <w:tc>
          <w:tcPr>
            <w:tcW w:w="5078" w:type="dxa"/>
          </w:tcPr>
          <w:p w14:paraId="6A52A9FA" w14:textId="040214EF" w:rsidR="007F23D0" w:rsidRPr="007F23D0" w:rsidRDefault="004F1FB3" w:rsidP="00516958">
            <w:pPr>
              <w:spacing w:line="360" w:lineRule="auto"/>
              <w:jc w:val="both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E</w:t>
            </w:r>
            <w:r w:rsidR="007F23D0" w:rsidRPr="007F23D0">
              <w:rPr>
                <w:rFonts w:ascii="Arial" w:eastAsiaTheme="minorEastAsia" w:hAnsi="Arial" w:cs="Arial"/>
                <w:color w:val="000000" w:themeColor="text1"/>
              </w:rPr>
              <w:t xml:space="preserve">utrophication freshwater  </w:t>
            </w:r>
            <w:r w:rsidR="007F23D0" w:rsidRPr="007F23D0">
              <w:rPr>
                <w:rFonts w:ascii="Arial" w:eastAsiaTheme="minorEastAsia" w:hAnsi="Arial" w:cs="Arial"/>
                <w:color w:val="000000" w:themeColor="text1"/>
              </w:rPr>
              <w:tab/>
            </w:r>
          </w:p>
        </w:tc>
        <w:tc>
          <w:tcPr>
            <w:tcW w:w="3932" w:type="dxa"/>
          </w:tcPr>
          <w:p w14:paraId="004FCBD8" w14:textId="77777777" w:rsidR="007F23D0" w:rsidRPr="007F23D0" w:rsidRDefault="007F23D0" w:rsidP="00516958">
            <w:pPr>
              <w:spacing w:line="360" w:lineRule="auto"/>
              <w:jc w:val="both"/>
              <w:rPr>
                <w:rFonts w:ascii="Arial" w:eastAsiaTheme="minorEastAsia" w:hAnsi="Arial" w:cs="Arial"/>
                <w:color w:val="000000" w:themeColor="text1"/>
              </w:rPr>
            </w:pPr>
            <w:r w:rsidRPr="007F23D0">
              <w:rPr>
                <w:rFonts w:ascii="Arial" w:eastAsiaTheme="minorEastAsia" w:hAnsi="Arial" w:cs="Arial"/>
                <w:color w:val="000000" w:themeColor="text1"/>
              </w:rPr>
              <w:t>Nutrification of fresh water</w:t>
            </w:r>
          </w:p>
        </w:tc>
      </w:tr>
      <w:tr w:rsidR="007F23D0" w:rsidRPr="007F23D0" w14:paraId="013ED11E" w14:textId="77777777" w:rsidTr="007F23D0">
        <w:tc>
          <w:tcPr>
            <w:tcW w:w="5078" w:type="dxa"/>
          </w:tcPr>
          <w:p w14:paraId="45096334" w14:textId="4726A121" w:rsidR="007F23D0" w:rsidRPr="007F23D0" w:rsidRDefault="004F1FB3" w:rsidP="00516958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E</w:t>
            </w:r>
            <w:r w:rsidR="007F23D0" w:rsidRPr="007F23D0">
              <w:rPr>
                <w:rFonts w:ascii="Arial" w:eastAsiaTheme="minorEastAsia" w:hAnsi="Arial" w:cs="Arial"/>
                <w:color w:val="000000" w:themeColor="text1"/>
              </w:rPr>
              <w:t>utrophication marine</w:t>
            </w:r>
            <w:r w:rsidR="007F23D0" w:rsidRPr="007F23D0">
              <w:rPr>
                <w:rFonts w:ascii="Arial" w:eastAsiaTheme="minorEastAsia" w:hAnsi="Arial" w:cs="Arial"/>
                <w:color w:val="000000" w:themeColor="text1"/>
              </w:rPr>
              <w:tab/>
            </w:r>
          </w:p>
        </w:tc>
        <w:tc>
          <w:tcPr>
            <w:tcW w:w="3932" w:type="dxa"/>
          </w:tcPr>
          <w:p w14:paraId="142F9A4A" w14:textId="77777777" w:rsidR="007F23D0" w:rsidRPr="007F23D0" w:rsidRDefault="007F23D0" w:rsidP="00516958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7F23D0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en-GB"/>
              </w:rPr>
              <w:t>Nutrification of  marine water</w:t>
            </w:r>
          </w:p>
        </w:tc>
      </w:tr>
      <w:tr w:rsidR="007F23D0" w:rsidRPr="007F23D0" w14:paraId="00F59D08" w14:textId="77777777" w:rsidTr="007F23D0">
        <w:tc>
          <w:tcPr>
            <w:tcW w:w="5078" w:type="dxa"/>
          </w:tcPr>
          <w:p w14:paraId="61E92345" w14:textId="77777777" w:rsidR="007F23D0" w:rsidRPr="007F23D0" w:rsidRDefault="007F23D0" w:rsidP="00516958">
            <w:pPr>
              <w:rPr>
                <w:rFonts w:ascii="Arial" w:hAnsi="Arial" w:cs="Arial"/>
                <w:color w:val="000000" w:themeColor="text1"/>
              </w:rPr>
            </w:pPr>
            <w:r w:rsidRPr="007F23D0">
              <w:rPr>
                <w:rFonts w:ascii="Arial" w:hAnsi="Arial" w:cs="Arial"/>
                <w:color w:val="000000" w:themeColor="text1"/>
              </w:rPr>
              <w:t xml:space="preserve">GHG </w:t>
            </w:r>
            <w:r w:rsidRPr="007F23D0">
              <w:rPr>
                <w:rFonts w:ascii="Arial" w:hAnsi="Arial" w:cs="Arial"/>
                <w:color w:val="000000" w:themeColor="text1"/>
              </w:rPr>
              <w:tab/>
            </w:r>
            <w:r w:rsidRPr="007F23D0">
              <w:rPr>
                <w:rFonts w:ascii="Arial" w:hAnsi="Arial" w:cs="Arial"/>
                <w:color w:val="000000" w:themeColor="text1"/>
              </w:rPr>
              <w:tab/>
            </w:r>
            <w:r w:rsidRPr="007F23D0">
              <w:rPr>
                <w:rFonts w:ascii="Arial" w:hAnsi="Arial" w:cs="Arial"/>
                <w:color w:val="000000" w:themeColor="text1"/>
              </w:rPr>
              <w:tab/>
            </w:r>
          </w:p>
        </w:tc>
        <w:tc>
          <w:tcPr>
            <w:tcW w:w="3932" w:type="dxa"/>
          </w:tcPr>
          <w:p w14:paraId="47FAF0D3" w14:textId="77777777" w:rsidR="007F23D0" w:rsidRPr="007F23D0" w:rsidRDefault="007F23D0" w:rsidP="00516958">
            <w:pPr>
              <w:rPr>
                <w:rFonts w:ascii="Arial" w:hAnsi="Arial" w:cs="Arial"/>
                <w:color w:val="000000" w:themeColor="text1"/>
              </w:rPr>
            </w:pPr>
            <w:r w:rsidRPr="007F23D0">
              <w:rPr>
                <w:rFonts w:ascii="Arial" w:hAnsi="Arial" w:cs="Arial"/>
                <w:color w:val="000000" w:themeColor="text1"/>
              </w:rPr>
              <w:t>Green House Gas(es)</w:t>
            </w:r>
          </w:p>
        </w:tc>
      </w:tr>
      <w:tr w:rsidR="007F23D0" w:rsidRPr="007F23D0" w14:paraId="15DA1281" w14:textId="77777777" w:rsidTr="007F23D0">
        <w:tc>
          <w:tcPr>
            <w:tcW w:w="5078" w:type="dxa"/>
          </w:tcPr>
          <w:p w14:paraId="6995EF3B" w14:textId="77777777" w:rsidR="007F23D0" w:rsidRPr="007F23D0" w:rsidRDefault="007F23D0" w:rsidP="00516958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7F23D0">
              <w:rPr>
                <w:rFonts w:ascii="Arial" w:eastAsiaTheme="minorEastAsia" w:hAnsi="Arial" w:cs="Arial"/>
                <w:color w:val="000000" w:themeColor="text1"/>
              </w:rPr>
              <w:t>GWP</w:t>
            </w:r>
          </w:p>
        </w:tc>
        <w:tc>
          <w:tcPr>
            <w:tcW w:w="3932" w:type="dxa"/>
          </w:tcPr>
          <w:p w14:paraId="38079489" w14:textId="77777777" w:rsidR="007F23D0" w:rsidRPr="007F23D0" w:rsidRDefault="007F23D0" w:rsidP="00516958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7F23D0">
              <w:rPr>
                <w:rFonts w:ascii="Arial" w:eastAsiaTheme="minorEastAsia" w:hAnsi="Arial" w:cs="Arial"/>
                <w:color w:val="000000" w:themeColor="text1"/>
              </w:rPr>
              <w:t>global warming potential</w:t>
            </w:r>
          </w:p>
        </w:tc>
      </w:tr>
      <w:tr w:rsidR="007F23D0" w:rsidRPr="007F23D0" w14:paraId="3761F3F1" w14:textId="77777777" w:rsidTr="007F23D0">
        <w:tc>
          <w:tcPr>
            <w:tcW w:w="5078" w:type="dxa"/>
          </w:tcPr>
          <w:p w14:paraId="6A04A452" w14:textId="77777777" w:rsidR="007F23D0" w:rsidRPr="007F23D0" w:rsidRDefault="007F23D0" w:rsidP="00516958">
            <w:pPr>
              <w:rPr>
                <w:rFonts w:ascii="Arial" w:hAnsi="Arial" w:cs="Arial"/>
                <w:color w:val="000000" w:themeColor="text1"/>
              </w:rPr>
            </w:pPr>
            <w:r w:rsidRPr="007F23D0">
              <w:rPr>
                <w:rFonts w:ascii="Arial" w:hAnsi="Arial" w:cs="Arial"/>
                <w:color w:val="000000" w:themeColor="text1"/>
              </w:rPr>
              <w:t xml:space="preserve">ISO </w:t>
            </w:r>
            <w:r w:rsidRPr="007F23D0">
              <w:rPr>
                <w:rFonts w:ascii="Arial" w:hAnsi="Arial" w:cs="Arial"/>
                <w:color w:val="000000" w:themeColor="text1"/>
              </w:rPr>
              <w:tab/>
            </w:r>
            <w:r w:rsidRPr="007F23D0">
              <w:rPr>
                <w:rFonts w:ascii="Arial" w:hAnsi="Arial" w:cs="Arial"/>
                <w:color w:val="000000" w:themeColor="text1"/>
              </w:rPr>
              <w:tab/>
            </w:r>
            <w:r w:rsidRPr="007F23D0">
              <w:rPr>
                <w:rFonts w:ascii="Arial" w:hAnsi="Arial" w:cs="Arial"/>
                <w:color w:val="000000" w:themeColor="text1"/>
              </w:rPr>
              <w:tab/>
            </w:r>
          </w:p>
        </w:tc>
        <w:tc>
          <w:tcPr>
            <w:tcW w:w="3932" w:type="dxa"/>
          </w:tcPr>
          <w:p w14:paraId="4F20C63D" w14:textId="77777777" w:rsidR="007F23D0" w:rsidRPr="007F23D0" w:rsidRDefault="007F23D0" w:rsidP="00516958">
            <w:pPr>
              <w:rPr>
                <w:rFonts w:ascii="Arial" w:hAnsi="Arial" w:cs="Arial"/>
                <w:color w:val="000000" w:themeColor="text1"/>
              </w:rPr>
            </w:pPr>
            <w:r w:rsidRPr="007F23D0">
              <w:rPr>
                <w:rFonts w:ascii="Arial" w:hAnsi="Arial" w:cs="Arial"/>
                <w:color w:val="000000" w:themeColor="text1"/>
              </w:rPr>
              <w:t>International Organization for Standardization (ISO)</w:t>
            </w:r>
          </w:p>
        </w:tc>
      </w:tr>
      <w:tr w:rsidR="007F23D0" w:rsidRPr="007F23D0" w14:paraId="4D100D18" w14:textId="77777777" w:rsidTr="007F23D0">
        <w:tc>
          <w:tcPr>
            <w:tcW w:w="5078" w:type="dxa"/>
          </w:tcPr>
          <w:p w14:paraId="43D83FF7" w14:textId="77777777" w:rsidR="007F23D0" w:rsidRPr="007F23D0" w:rsidRDefault="007F23D0" w:rsidP="00516958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F23D0">
              <w:rPr>
                <w:rFonts w:ascii="Arial" w:hAnsi="Arial" w:cs="Arial"/>
                <w:color w:val="000000" w:themeColor="text1"/>
              </w:rPr>
              <w:t>kBq</w:t>
            </w:r>
            <w:proofErr w:type="spellEnd"/>
            <w:r w:rsidRPr="007F23D0">
              <w:rPr>
                <w:rFonts w:ascii="Arial" w:hAnsi="Arial" w:cs="Arial"/>
                <w:color w:val="000000" w:themeColor="text1"/>
              </w:rPr>
              <w:t xml:space="preserve"> U235 </w:t>
            </w:r>
            <w:proofErr w:type="spellStart"/>
            <w:r w:rsidRPr="007F23D0">
              <w:rPr>
                <w:rFonts w:ascii="Arial" w:hAnsi="Arial" w:cs="Arial"/>
                <w:color w:val="000000" w:themeColor="text1"/>
              </w:rPr>
              <w:t>eq</w:t>
            </w:r>
            <w:proofErr w:type="spellEnd"/>
            <w:r w:rsidRPr="007F23D0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7F23D0">
              <w:rPr>
                <w:rFonts w:ascii="Arial" w:hAnsi="Arial" w:cs="Arial"/>
                <w:color w:val="000000" w:themeColor="text1"/>
              </w:rPr>
              <w:tab/>
            </w:r>
          </w:p>
        </w:tc>
        <w:tc>
          <w:tcPr>
            <w:tcW w:w="3932" w:type="dxa"/>
          </w:tcPr>
          <w:p w14:paraId="5A1AB148" w14:textId="77777777" w:rsidR="007F23D0" w:rsidRPr="007F23D0" w:rsidRDefault="007F23D0" w:rsidP="00516958">
            <w:pPr>
              <w:rPr>
                <w:rFonts w:ascii="Arial" w:hAnsi="Arial" w:cs="Arial"/>
                <w:color w:val="000000" w:themeColor="text1"/>
              </w:rPr>
            </w:pPr>
            <w:r w:rsidRPr="007F23D0">
              <w:rPr>
                <w:rFonts w:ascii="Arial" w:hAnsi="Arial" w:cs="Arial"/>
                <w:color w:val="000000" w:themeColor="text1"/>
              </w:rPr>
              <w:t xml:space="preserve">Kilogram </w:t>
            </w:r>
            <w:r w:rsidRPr="007F23D0">
              <w:rPr>
                <w:rFonts w:ascii="Arial" w:hAnsi="Arial" w:cs="Arial"/>
                <w:color w:val="000000" w:themeColor="text1"/>
                <w:shd w:val="clear" w:color="auto" w:fill="FFFFFF"/>
              </w:rPr>
              <w:t>Uranium 235 equivalent</w:t>
            </w:r>
          </w:p>
        </w:tc>
      </w:tr>
      <w:tr w:rsidR="007F23D0" w:rsidRPr="007F23D0" w14:paraId="36BAA49E" w14:textId="77777777" w:rsidTr="007F23D0">
        <w:tc>
          <w:tcPr>
            <w:tcW w:w="5078" w:type="dxa"/>
          </w:tcPr>
          <w:p w14:paraId="7BD327CF" w14:textId="77777777" w:rsidR="007F23D0" w:rsidRPr="007F23D0" w:rsidRDefault="007F23D0" w:rsidP="00516958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7F23D0">
              <w:rPr>
                <w:rFonts w:ascii="Arial" w:hAnsi="Arial" w:cs="Arial"/>
                <w:color w:val="000000" w:themeColor="text1"/>
              </w:rPr>
              <w:t xml:space="preserve">kg CFC-11 </w:t>
            </w:r>
            <w:proofErr w:type="spellStart"/>
            <w:r w:rsidRPr="007F23D0">
              <w:rPr>
                <w:rFonts w:ascii="Arial" w:hAnsi="Arial" w:cs="Arial"/>
                <w:color w:val="000000" w:themeColor="text1"/>
              </w:rPr>
              <w:t>eq</w:t>
            </w:r>
            <w:proofErr w:type="spellEnd"/>
            <w:r w:rsidRPr="007F23D0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7F23D0">
              <w:rPr>
                <w:rFonts w:ascii="Arial" w:hAnsi="Arial" w:cs="Arial"/>
                <w:color w:val="000000" w:themeColor="text1"/>
              </w:rPr>
              <w:tab/>
            </w:r>
          </w:p>
        </w:tc>
        <w:tc>
          <w:tcPr>
            <w:tcW w:w="3932" w:type="dxa"/>
          </w:tcPr>
          <w:p w14:paraId="6EAB2516" w14:textId="77777777" w:rsidR="007F23D0" w:rsidRPr="007F23D0" w:rsidRDefault="007F23D0" w:rsidP="00516958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7F23D0">
              <w:rPr>
                <w:rFonts w:ascii="Arial" w:hAnsi="Arial" w:cs="Arial"/>
                <w:color w:val="000000" w:themeColor="text1"/>
              </w:rPr>
              <w:t>Kilogram equivalent of Chlorofluorocarbon 11</w:t>
            </w:r>
          </w:p>
        </w:tc>
      </w:tr>
      <w:tr w:rsidR="007F23D0" w:rsidRPr="007F23D0" w14:paraId="4857A4F6" w14:textId="77777777" w:rsidTr="007F23D0">
        <w:tc>
          <w:tcPr>
            <w:tcW w:w="5078" w:type="dxa"/>
          </w:tcPr>
          <w:p w14:paraId="314A2355" w14:textId="77777777" w:rsidR="007F23D0" w:rsidRPr="007F23D0" w:rsidRDefault="007F23D0" w:rsidP="00516958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7F23D0">
              <w:rPr>
                <w:rFonts w:ascii="Arial" w:hAnsi="Arial" w:cs="Arial"/>
                <w:color w:val="000000" w:themeColor="text1"/>
              </w:rPr>
              <w:t xml:space="preserve">kg N </w:t>
            </w:r>
            <w:proofErr w:type="spellStart"/>
            <w:r w:rsidRPr="007F23D0">
              <w:rPr>
                <w:rFonts w:ascii="Arial" w:hAnsi="Arial" w:cs="Arial"/>
                <w:color w:val="000000" w:themeColor="text1"/>
              </w:rPr>
              <w:t>eq</w:t>
            </w:r>
            <w:proofErr w:type="spellEnd"/>
            <w:r w:rsidRPr="007F23D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7F23D0">
              <w:rPr>
                <w:rFonts w:ascii="Arial" w:hAnsi="Arial" w:cs="Arial"/>
                <w:color w:val="000000" w:themeColor="text1"/>
              </w:rPr>
              <w:tab/>
            </w:r>
            <w:r w:rsidRPr="007F23D0">
              <w:rPr>
                <w:rFonts w:ascii="Arial" w:hAnsi="Arial" w:cs="Arial"/>
                <w:color w:val="000000" w:themeColor="text1"/>
              </w:rPr>
              <w:tab/>
            </w:r>
          </w:p>
        </w:tc>
        <w:tc>
          <w:tcPr>
            <w:tcW w:w="3932" w:type="dxa"/>
          </w:tcPr>
          <w:p w14:paraId="043A36DE" w14:textId="77777777" w:rsidR="007F23D0" w:rsidRPr="007F23D0" w:rsidRDefault="007F23D0" w:rsidP="00516958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7F23D0">
              <w:rPr>
                <w:rFonts w:ascii="Arial" w:hAnsi="Arial" w:cs="Arial"/>
                <w:color w:val="000000" w:themeColor="text1"/>
              </w:rPr>
              <w:t>Kilogram equivalent of Nitrogen</w:t>
            </w:r>
          </w:p>
        </w:tc>
      </w:tr>
      <w:tr w:rsidR="007F23D0" w:rsidRPr="007F23D0" w14:paraId="7692325F" w14:textId="77777777" w:rsidTr="007F23D0">
        <w:tc>
          <w:tcPr>
            <w:tcW w:w="5078" w:type="dxa"/>
          </w:tcPr>
          <w:p w14:paraId="656041B0" w14:textId="77777777" w:rsidR="007F23D0" w:rsidRPr="007F23D0" w:rsidRDefault="007F23D0" w:rsidP="00516958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7F23D0">
              <w:rPr>
                <w:rFonts w:ascii="Arial" w:hAnsi="Arial" w:cs="Arial"/>
                <w:color w:val="000000" w:themeColor="text1"/>
              </w:rPr>
              <w:t xml:space="preserve">kg NMVOC </w:t>
            </w:r>
            <w:proofErr w:type="spellStart"/>
            <w:r w:rsidRPr="007F23D0">
              <w:rPr>
                <w:rFonts w:ascii="Arial" w:hAnsi="Arial" w:cs="Arial"/>
                <w:color w:val="000000" w:themeColor="text1"/>
              </w:rPr>
              <w:t>eq</w:t>
            </w:r>
            <w:proofErr w:type="spellEnd"/>
            <w:r w:rsidRPr="007F23D0">
              <w:rPr>
                <w:rFonts w:ascii="Arial" w:hAnsi="Arial" w:cs="Arial"/>
                <w:color w:val="000000" w:themeColor="text1"/>
              </w:rPr>
              <w:tab/>
            </w:r>
          </w:p>
        </w:tc>
        <w:tc>
          <w:tcPr>
            <w:tcW w:w="3932" w:type="dxa"/>
          </w:tcPr>
          <w:p w14:paraId="38C4F25A" w14:textId="77777777" w:rsidR="007F23D0" w:rsidRPr="007F23D0" w:rsidRDefault="007F23D0" w:rsidP="00516958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7F23D0">
              <w:rPr>
                <w:rFonts w:ascii="Arial" w:hAnsi="Arial" w:cs="Arial"/>
                <w:color w:val="000000" w:themeColor="text1"/>
              </w:rPr>
              <w:t>Kilogram equivalent of Non-methane volatile organic compounds equivalent</w:t>
            </w:r>
          </w:p>
        </w:tc>
      </w:tr>
      <w:tr w:rsidR="007F23D0" w:rsidRPr="007F23D0" w14:paraId="170A2FD4" w14:textId="77777777" w:rsidTr="007F23D0">
        <w:tc>
          <w:tcPr>
            <w:tcW w:w="5078" w:type="dxa"/>
          </w:tcPr>
          <w:p w14:paraId="61A351E2" w14:textId="77777777" w:rsidR="007F23D0" w:rsidRPr="007F23D0" w:rsidRDefault="007F23D0" w:rsidP="00516958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7F23D0">
              <w:rPr>
                <w:rFonts w:ascii="Arial" w:hAnsi="Arial" w:cs="Arial"/>
                <w:color w:val="000000" w:themeColor="text1"/>
              </w:rPr>
              <w:t xml:space="preserve">kg P </w:t>
            </w:r>
            <w:proofErr w:type="spellStart"/>
            <w:r w:rsidRPr="007F23D0">
              <w:rPr>
                <w:rFonts w:ascii="Arial" w:hAnsi="Arial" w:cs="Arial"/>
                <w:color w:val="000000" w:themeColor="text1"/>
              </w:rPr>
              <w:t>eq</w:t>
            </w:r>
            <w:proofErr w:type="spellEnd"/>
            <w:r w:rsidRPr="007F23D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7F23D0">
              <w:rPr>
                <w:rFonts w:ascii="Arial" w:hAnsi="Arial" w:cs="Arial"/>
                <w:color w:val="000000" w:themeColor="text1"/>
              </w:rPr>
              <w:tab/>
            </w:r>
            <w:r w:rsidRPr="007F23D0">
              <w:rPr>
                <w:rFonts w:ascii="Arial" w:hAnsi="Arial" w:cs="Arial"/>
                <w:color w:val="000000" w:themeColor="text1"/>
              </w:rPr>
              <w:tab/>
            </w:r>
          </w:p>
        </w:tc>
        <w:tc>
          <w:tcPr>
            <w:tcW w:w="3932" w:type="dxa"/>
          </w:tcPr>
          <w:p w14:paraId="5189302E" w14:textId="77777777" w:rsidR="007F23D0" w:rsidRPr="007F23D0" w:rsidRDefault="007F23D0" w:rsidP="00516958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7F23D0">
              <w:rPr>
                <w:rFonts w:ascii="Arial" w:hAnsi="Arial" w:cs="Arial"/>
                <w:color w:val="000000" w:themeColor="text1"/>
              </w:rPr>
              <w:t>Kilogram equivalent of Phosphorus</w:t>
            </w:r>
          </w:p>
        </w:tc>
      </w:tr>
      <w:tr w:rsidR="007F23D0" w:rsidRPr="007F23D0" w14:paraId="70069FF3" w14:textId="77777777" w:rsidTr="007F23D0">
        <w:tc>
          <w:tcPr>
            <w:tcW w:w="5078" w:type="dxa"/>
          </w:tcPr>
          <w:p w14:paraId="7CD986B1" w14:textId="77777777" w:rsidR="007F23D0" w:rsidRPr="007F23D0" w:rsidRDefault="007F23D0" w:rsidP="00516958">
            <w:pPr>
              <w:rPr>
                <w:rFonts w:ascii="Arial" w:hAnsi="Arial" w:cs="Arial"/>
                <w:color w:val="000000" w:themeColor="text1"/>
              </w:rPr>
            </w:pPr>
            <w:r w:rsidRPr="007F23D0">
              <w:rPr>
                <w:rFonts w:ascii="Arial" w:hAnsi="Arial" w:cs="Arial"/>
                <w:color w:val="000000" w:themeColor="text1"/>
              </w:rPr>
              <w:t xml:space="preserve">kg Sb </w:t>
            </w:r>
            <w:proofErr w:type="spellStart"/>
            <w:r w:rsidRPr="007F23D0">
              <w:rPr>
                <w:rFonts w:ascii="Arial" w:hAnsi="Arial" w:cs="Arial"/>
                <w:color w:val="000000" w:themeColor="text1"/>
              </w:rPr>
              <w:t>eq</w:t>
            </w:r>
            <w:proofErr w:type="spellEnd"/>
            <w:r w:rsidRPr="007F23D0">
              <w:rPr>
                <w:rFonts w:ascii="Arial" w:hAnsi="Arial" w:cs="Arial"/>
                <w:color w:val="000000" w:themeColor="text1"/>
              </w:rPr>
              <w:tab/>
            </w:r>
            <w:r w:rsidRPr="007F23D0">
              <w:rPr>
                <w:rFonts w:ascii="Arial" w:hAnsi="Arial" w:cs="Arial"/>
                <w:color w:val="000000" w:themeColor="text1"/>
              </w:rPr>
              <w:tab/>
            </w:r>
          </w:p>
        </w:tc>
        <w:tc>
          <w:tcPr>
            <w:tcW w:w="3932" w:type="dxa"/>
          </w:tcPr>
          <w:p w14:paraId="40113AB9" w14:textId="77777777" w:rsidR="007F23D0" w:rsidRPr="007F23D0" w:rsidRDefault="007F23D0" w:rsidP="00516958">
            <w:pPr>
              <w:rPr>
                <w:rFonts w:ascii="Arial" w:hAnsi="Arial" w:cs="Arial"/>
                <w:color w:val="000000" w:themeColor="text1"/>
              </w:rPr>
            </w:pPr>
            <w:r w:rsidRPr="007F23D0">
              <w:rPr>
                <w:rStyle w:val="Emphasis"/>
                <w:rFonts w:ascii="Arial" w:eastAsiaTheme="majorEastAsia" w:hAnsi="Arial" w:cs="Arial"/>
                <w:b w:val="0"/>
                <w:color w:val="000000" w:themeColor="text1"/>
                <w:shd w:val="clear" w:color="auto" w:fill="FFFFFF"/>
              </w:rPr>
              <w:t>kilogram</w:t>
            </w:r>
            <w:r w:rsidRPr="007F23D0">
              <w:rPr>
                <w:rFonts w:ascii="Arial" w:hAnsi="Arial" w:cs="Arial"/>
                <w:color w:val="000000" w:themeColor="text1"/>
                <w:shd w:val="clear" w:color="auto" w:fill="FFFFFF"/>
              </w:rPr>
              <w:t> of Antimony (</w:t>
            </w:r>
            <w:r w:rsidRPr="007F23D0">
              <w:rPr>
                <w:rStyle w:val="Emphasis"/>
                <w:rFonts w:ascii="Arial" w:eastAsiaTheme="majorEastAsia" w:hAnsi="Arial" w:cs="Arial"/>
                <w:b w:val="0"/>
                <w:color w:val="000000" w:themeColor="text1"/>
                <w:shd w:val="clear" w:color="auto" w:fill="FFFFFF"/>
              </w:rPr>
              <w:t>Sb</w:t>
            </w:r>
            <w:r w:rsidRPr="007F23D0">
              <w:rPr>
                <w:rFonts w:ascii="Arial" w:hAnsi="Arial" w:cs="Arial"/>
                <w:color w:val="000000" w:themeColor="text1"/>
                <w:shd w:val="clear" w:color="auto" w:fill="FFFFFF"/>
              </w:rPr>
              <w:t>) equivalents.</w:t>
            </w:r>
          </w:p>
        </w:tc>
      </w:tr>
      <w:tr w:rsidR="007F23D0" w:rsidRPr="007F23D0" w14:paraId="6FE446C9" w14:textId="77777777" w:rsidTr="007F23D0">
        <w:tc>
          <w:tcPr>
            <w:tcW w:w="5078" w:type="dxa"/>
          </w:tcPr>
          <w:p w14:paraId="493317D3" w14:textId="77777777" w:rsidR="007F23D0" w:rsidRPr="007F23D0" w:rsidRDefault="007F23D0" w:rsidP="00516958">
            <w:pPr>
              <w:rPr>
                <w:rFonts w:ascii="Arial" w:hAnsi="Arial" w:cs="Arial"/>
                <w:color w:val="000000" w:themeColor="text1"/>
              </w:rPr>
            </w:pPr>
            <w:r w:rsidRPr="007F23D0">
              <w:rPr>
                <w:rFonts w:ascii="Arial" w:hAnsi="Arial" w:cs="Arial"/>
                <w:color w:val="000000" w:themeColor="text1"/>
              </w:rPr>
              <w:t>kW</w:t>
            </w:r>
            <w:r w:rsidRPr="007F23D0">
              <w:rPr>
                <w:rFonts w:ascii="Arial" w:hAnsi="Arial" w:cs="Arial"/>
                <w:color w:val="000000" w:themeColor="text1"/>
              </w:rPr>
              <w:tab/>
            </w:r>
            <w:r w:rsidRPr="007F23D0">
              <w:rPr>
                <w:rFonts w:ascii="Arial" w:hAnsi="Arial" w:cs="Arial"/>
                <w:color w:val="000000" w:themeColor="text1"/>
              </w:rPr>
              <w:tab/>
            </w:r>
            <w:r w:rsidRPr="007F23D0">
              <w:rPr>
                <w:rFonts w:ascii="Arial" w:hAnsi="Arial" w:cs="Arial"/>
                <w:color w:val="000000" w:themeColor="text1"/>
              </w:rPr>
              <w:tab/>
            </w:r>
          </w:p>
        </w:tc>
        <w:tc>
          <w:tcPr>
            <w:tcW w:w="3932" w:type="dxa"/>
          </w:tcPr>
          <w:p w14:paraId="4825DEE1" w14:textId="77777777" w:rsidR="007F23D0" w:rsidRPr="007F23D0" w:rsidRDefault="007F23D0" w:rsidP="00516958">
            <w:pPr>
              <w:rPr>
                <w:rFonts w:ascii="Arial" w:hAnsi="Arial" w:cs="Arial"/>
                <w:color w:val="000000" w:themeColor="text1"/>
              </w:rPr>
            </w:pPr>
            <w:r w:rsidRPr="007F23D0">
              <w:rPr>
                <w:rFonts w:ascii="Arial" w:hAnsi="Arial" w:cs="Arial"/>
                <w:color w:val="000000" w:themeColor="text1"/>
              </w:rPr>
              <w:t>Kilowatt</w:t>
            </w:r>
          </w:p>
        </w:tc>
      </w:tr>
      <w:tr w:rsidR="007F23D0" w:rsidRPr="007F23D0" w14:paraId="2D906A86" w14:textId="77777777" w:rsidTr="007F23D0">
        <w:tc>
          <w:tcPr>
            <w:tcW w:w="5078" w:type="dxa"/>
          </w:tcPr>
          <w:p w14:paraId="237C8030" w14:textId="77777777" w:rsidR="007F23D0" w:rsidRPr="007F23D0" w:rsidRDefault="007F23D0" w:rsidP="00516958">
            <w:pPr>
              <w:rPr>
                <w:rFonts w:ascii="Arial" w:hAnsi="Arial" w:cs="Arial"/>
                <w:color w:val="000000" w:themeColor="text1"/>
              </w:rPr>
            </w:pPr>
            <w:r w:rsidRPr="007F23D0">
              <w:rPr>
                <w:rFonts w:ascii="Arial" w:hAnsi="Arial" w:cs="Arial"/>
                <w:color w:val="000000" w:themeColor="text1"/>
              </w:rPr>
              <w:t xml:space="preserve">LCA </w:t>
            </w:r>
            <w:r w:rsidRPr="007F23D0">
              <w:rPr>
                <w:rFonts w:ascii="Arial" w:hAnsi="Arial" w:cs="Arial"/>
                <w:color w:val="000000" w:themeColor="text1"/>
              </w:rPr>
              <w:tab/>
            </w:r>
            <w:r w:rsidRPr="007F23D0">
              <w:rPr>
                <w:rFonts w:ascii="Arial" w:hAnsi="Arial" w:cs="Arial"/>
                <w:color w:val="000000" w:themeColor="text1"/>
              </w:rPr>
              <w:tab/>
            </w:r>
            <w:r w:rsidRPr="007F23D0">
              <w:rPr>
                <w:rFonts w:ascii="Arial" w:hAnsi="Arial" w:cs="Arial"/>
                <w:color w:val="000000" w:themeColor="text1"/>
              </w:rPr>
              <w:tab/>
              <w:t xml:space="preserve"> </w:t>
            </w:r>
          </w:p>
        </w:tc>
        <w:tc>
          <w:tcPr>
            <w:tcW w:w="3932" w:type="dxa"/>
          </w:tcPr>
          <w:p w14:paraId="7A4E6BF4" w14:textId="77777777" w:rsidR="007F23D0" w:rsidRPr="007F23D0" w:rsidRDefault="007F23D0" w:rsidP="00516958">
            <w:pPr>
              <w:rPr>
                <w:rFonts w:ascii="Arial" w:hAnsi="Arial" w:cs="Arial"/>
                <w:color w:val="000000" w:themeColor="text1"/>
              </w:rPr>
            </w:pPr>
            <w:r w:rsidRPr="007F23D0">
              <w:rPr>
                <w:rFonts w:ascii="Arial" w:hAnsi="Arial" w:cs="Arial"/>
                <w:color w:val="000000" w:themeColor="text1"/>
              </w:rPr>
              <w:t>Life cycle assessment</w:t>
            </w:r>
          </w:p>
        </w:tc>
      </w:tr>
      <w:tr w:rsidR="007F23D0" w:rsidRPr="007F23D0" w14:paraId="763DEC6B" w14:textId="77777777" w:rsidTr="007F23D0">
        <w:tc>
          <w:tcPr>
            <w:tcW w:w="5078" w:type="dxa"/>
          </w:tcPr>
          <w:p w14:paraId="18536C53" w14:textId="77777777" w:rsidR="007F23D0" w:rsidRPr="007F23D0" w:rsidRDefault="007F23D0" w:rsidP="00516958">
            <w:pPr>
              <w:rPr>
                <w:rFonts w:ascii="Arial" w:hAnsi="Arial" w:cs="Arial"/>
                <w:color w:val="000000" w:themeColor="text1"/>
              </w:rPr>
            </w:pPr>
            <w:r w:rsidRPr="007F23D0">
              <w:rPr>
                <w:rFonts w:ascii="Arial" w:hAnsi="Arial" w:cs="Arial"/>
                <w:color w:val="000000" w:themeColor="text1"/>
              </w:rPr>
              <w:t>LCIA</w:t>
            </w:r>
            <w:r w:rsidRPr="007F23D0">
              <w:rPr>
                <w:rFonts w:ascii="Arial" w:hAnsi="Arial" w:cs="Arial"/>
                <w:color w:val="000000" w:themeColor="text1"/>
              </w:rPr>
              <w:tab/>
            </w:r>
            <w:r w:rsidRPr="007F23D0">
              <w:rPr>
                <w:rFonts w:ascii="Arial" w:hAnsi="Arial" w:cs="Arial"/>
                <w:color w:val="000000" w:themeColor="text1"/>
              </w:rPr>
              <w:tab/>
            </w:r>
            <w:r w:rsidRPr="007F23D0">
              <w:rPr>
                <w:rFonts w:ascii="Arial" w:hAnsi="Arial" w:cs="Arial"/>
                <w:color w:val="000000" w:themeColor="text1"/>
              </w:rPr>
              <w:tab/>
            </w:r>
          </w:p>
        </w:tc>
        <w:tc>
          <w:tcPr>
            <w:tcW w:w="3932" w:type="dxa"/>
          </w:tcPr>
          <w:p w14:paraId="536F773B" w14:textId="77777777" w:rsidR="007F23D0" w:rsidRPr="007F23D0" w:rsidRDefault="007F23D0" w:rsidP="00516958">
            <w:pPr>
              <w:rPr>
                <w:rFonts w:ascii="Arial" w:hAnsi="Arial" w:cs="Arial"/>
                <w:color w:val="000000" w:themeColor="text1"/>
              </w:rPr>
            </w:pPr>
            <w:r w:rsidRPr="007F23D0">
              <w:rPr>
                <w:rFonts w:ascii="Arial" w:hAnsi="Arial" w:cs="Arial"/>
                <w:color w:val="000000" w:themeColor="text1"/>
              </w:rPr>
              <w:t>life cycle impact assessment</w:t>
            </w:r>
          </w:p>
        </w:tc>
      </w:tr>
      <w:tr w:rsidR="007F23D0" w:rsidRPr="007F23D0" w14:paraId="14522A6C" w14:textId="77777777" w:rsidTr="007F23D0">
        <w:tc>
          <w:tcPr>
            <w:tcW w:w="5078" w:type="dxa"/>
          </w:tcPr>
          <w:p w14:paraId="3AF0C822" w14:textId="77777777" w:rsidR="007F23D0" w:rsidRPr="007F23D0" w:rsidRDefault="007F23D0" w:rsidP="007F23D0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1B395D1D" w14:textId="423AA6A1" w:rsidR="007F23D0" w:rsidRPr="007F23D0" w:rsidRDefault="007F23D0" w:rsidP="007F23D0">
            <w:pPr>
              <w:rPr>
                <w:rFonts w:ascii="Arial" w:hAnsi="Arial" w:cs="Arial"/>
                <w:color w:val="000000" w:themeColor="text1"/>
              </w:rPr>
            </w:pPr>
            <w:r w:rsidRPr="007F23D0">
              <w:rPr>
                <w:rFonts w:ascii="Arial" w:eastAsiaTheme="minorEastAsia" w:hAnsi="Arial" w:cs="Arial"/>
                <w:color w:val="000000" w:themeColor="text1"/>
              </w:rPr>
              <w:t>Life cycle assessment</w:t>
            </w:r>
            <w:r w:rsidRPr="007F23D0">
              <w:rPr>
                <w:rFonts w:ascii="Arial" w:eastAsiaTheme="minorEastAsia" w:hAnsi="Arial" w:cs="Arial"/>
                <w:color w:val="000000" w:themeColor="text1"/>
              </w:rPr>
              <w:tab/>
            </w:r>
          </w:p>
        </w:tc>
        <w:tc>
          <w:tcPr>
            <w:tcW w:w="3932" w:type="dxa"/>
          </w:tcPr>
          <w:p w14:paraId="02B5D251" w14:textId="5F174601" w:rsidR="007F23D0" w:rsidRPr="007F23D0" w:rsidRDefault="007F23D0" w:rsidP="007F23D0">
            <w:pPr>
              <w:rPr>
                <w:rFonts w:ascii="Arial" w:hAnsi="Arial" w:cs="Arial"/>
                <w:color w:val="000000" w:themeColor="text1"/>
              </w:rPr>
            </w:pPr>
            <w:r w:rsidRPr="007F23D0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en-GB"/>
              </w:rPr>
              <w:t>Life cycle assessment (LCA) is a methodology that strives for the assessment of environmental burdens along an entire (product) value chain.</w:t>
            </w:r>
          </w:p>
        </w:tc>
      </w:tr>
      <w:tr w:rsidR="007F23D0" w:rsidRPr="007F23D0" w14:paraId="065F7B65" w14:textId="77777777" w:rsidTr="007F23D0">
        <w:tc>
          <w:tcPr>
            <w:tcW w:w="5078" w:type="dxa"/>
          </w:tcPr>
          <w:p w14:paraId="5BF40C95" w14:textId="1183682B" w:rsidR="007F23D0" w:rsidRPr="007F23D0" w:rsidRDefault="008A198C" w:rsidP="007F23D0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lastRenderedPageBreak/>
              <w:t>L</w:t>
            </w:r>
            <w:r w:rsidR="007F23D0" w:rsidRPr="007F23D0">
              <w:rPr>
                <w:rFonts w:ascii="Arial" w:eastAsiaTheme="minorEastAsia" w:hAnsi="Arial" w:cs="Arial"/>
                <w:color w:val="000000" w:themeColor="text1"/>
              </w:rPr>
              <w:t xml:space="preserve">ife cycle inventory  </w:t>
            </w:r>
            <w:r w:rsidR="007F23D0" w:rsidRPr="007F23D0">
              <w:rPr>
                <w:rFonts w:ascii="Arial" w:eastAsiaTheme="minorEastAsia" w:hAnsi="Arial" w:cs="Arial"/>
                <w:color w:val="000000" w:themeColor="text1"/>
              </w:rPr>
              <w:tab/>
            </w:r>
          </w:p>
        </w:tc>
        <w:tc>
          <w:tcPr>
            <w:tcW w:w="3932" w:type="dxa"/>
          </w:tcPr>
          <w:p w14:paraId="3C939F9F" w14:textId="77777777" w:rsidR="007F23D0" w:rsidRPr="007F23D0" w:rsidRDefault="007F23D0" w:rsidP="007F23D0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7F23D0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en-GB"/>
              </w:rPr>
              <w:t>Life cycle inventory (LCI) involves making an inventory of input and output flows for a product system. Such flows could include inputs of raw materials, and output releases of products to air, land, and water.</w:t>
            </w:r>
          </w:p>
        </w:tc>
      </w:tr>
      <w:tr w:rsidR="007F23D0" w:rsidRPr="007F23D0" w14:paraId="67DDDBCE" w14:textId="77777777" w:rsidTr="007F23D0">
        <w:tc>
          <w:tcPr>
            <w:tcW w:w="5078" w:type="dxa"/>
          </w:tcPr>
          <w:p w14:paraId="180D82FF" w14:textId="77777777" w:rsidR="007F23D0" w:rsidRPr="007F23D0" w:rsidRDefault="007F23D0" w:rsidP="007F23D0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7F23D0">
              <w:rPr>
                <w:rFonts w:ascii="Arial" w:hAnsi="Arial" w:cs="Arial"/>
                <w:color w:val="000000" w:themeColor="text1"/>
              </w:rPr>
              <w:t xml:space="preserve">m3 </w:t>
            </w:r>
            <w:proofErr w:type="spellStart"/>
            <w:r w:rsidRPr="007F23D0">
              <w:rPr>
                <w:rFonts w:ascii="Arial" w:hAnsi="Arial" w:cs="Arial"/>
                <w:color w:val="000000" w:themeColor="text1"/>
              </w:rPr>
              <w:t>depriv</w:t>
            </w:r>
            <w:proofErr w:type="spellEnd"/>
            <w:r w:rsidRPr="007F23D0">
              <w:rPr>
                <w:rFonts w:ascii="Arial" w:hAnsi="Arial" w:cs="Arial"/>
                <w:color w:val="000000" w:themeColor="text1"/>
              </w:rPr>
              <w:t xml:space="preserve">. </w:t>
            </w:r>
            <w:r w:rsidRPr="007F23D0">
              <w:rPr>
                <w:rFonts w:ascii="Arial" w:hAnsi="Arial" w:cs="Arial"/>
                <w:color w:val="000000" w:themeColor="text1"/>
              </w:rPr>
              <w:tab/>
            </w:r>
            <w:r w:rsidRPr="007F23D0">
              <w:rPr>
                <w:rFonts w:ascii="Arial" w:hAnsi="Arial" w:cs="Arial"/>
                <w:color w:val="000000" w:themeColor="text1"/>
              </w:rPr>
              <w:tab/>
            </w:r>
          </w:p>
        </w:tc>
        <w:tc>
          <w:tcPr>
            <w:tcW w:w="3932" w:type="dxa"/>
          </w:tcPr>
          <w:p w14:paraId="5967380B" w14:textId="77777777" w:rsidR="007F23D0" w:rsidRPr="007F23D0" w:rsidRDefault="007F23D0" w:rsidP="007F23D0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7F23D0">
              <w:rPr>
                <w:rFonts w:ascii="Arial" w:hAnsi="Arial" w:cs="Arial"/>
                <w:color w:val="000000" w:themeColor="text1"/>
              </w:rPr>
              <w:t>Cubic metre deprivation</w:t>
            </w:r>
          </w:p>
        </w:tc>
      </w:tr>
      <w:tr w:rsidR="007F23D0" w:rsidRPr="007F23D0" w14:paraId="4A503D87" w14:textId="77777777" w:rsidTr="007F23D0">
        <w:tc>
          <w:tcPr>
            <w:tcW w:w="5078" w:type="dxa"/>
          </w:tcPr>
          <w:p w14:paraId="4546578F" w14:textId="77777777" w:rsidR="007F23D0" w:rsidRPr="007F23D0" w:rsidRDefault="007F23D0" w:rsidP="007F23D0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7F23D0">
              <w:rPr>
                <w:rFonts w:ascii="Arial" w:hAnsi="Arial" w:cs="Arial"/>
                <w:color w:val="000000" w:themeColor="text1"/>
              </w:rPr>
              <w:t xml:space="preserve">MJ  </w:t>
            </w:r>
            <w:r w:rsidRPr="007F23D0">
              <w:rPr>
                <w:rFonts w:ascii="Arial" w:hAnsi="Arial" w:cs="Arial"/>
                <w:color w:val="000000" w:themeColor="text1"/>
              </w:rPr>
              <w:tab/>
            </w:r>
            <w:r w:rsidRPr="007F23D0">
              <w:rPr>
                <w:rFonts w:ascii="Arial" w:hAnsi="Arial" w:cs="Arial"/>
                <w:color w:val="000000" w:themeColor="text1"/>
              </w:rPr>
              <w:tab/>
            </w:r>
            <w:r w:rsidRPr="007F23D0">
              <w:rPr>
                <w:rFonts w:ascii="Arial" w:hAnsi="Arial" w:cs="Arial"/>
                <w:color w:val="000000" w:themeColor="text1"/>
              </w:rPr>
              <w:tab/>
            </w:r>
          </w:p>
        </w:tc>
        <w:tc>
          <w:tcPr>
            <w:tcW w:w="3932" w:type="dxa"/>
          </w:tcPr>
          <w:p w14:paraId="3699EE1A" w14:textId="77777777" w:rsidR="007F23D0" w:rsidRPr="007F23D0" w:rsidRDefault="007F23D0" w:rsidP="007F23D0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7F23D0">
              <w:rPr>
                <w:rFonts w:ascii="Arial" w:hAnsi="Arial" w:cs="Arial"/>
                <w:color w:val="000000" w:themeColor="text1"/>
              </w:rPr>
              <w:t>Millijoules</w:t>
            </w:r>
          </w:p>
        </w:tc>
      </w:tr>
      <w:tr w:rsidR="007F23D0" w:rsidRPr="007F23D0" w14:paraId="3554C455" w14:textId="77777777" w:rsidTr="007F23D0">
        <w:tc>
          <w:tcPr>
            <w:tcW w:w="5078" w:type="dxa"/>
          </w:tcPr>
          <w:p w14:paraId="035534F8" w14:textId="77777777" w:rsidR="007F23D0" w:rsidRPr="007F23D0" w:rsidRDefault="007F23D0" w:rsidP="007F23D0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F23D0">
              <w:rPr>
                <w:rFonts w:ascii="Arial" w:hAnsi="Arial" w:cs="Arial"/>
                <w:color w:val="000000" w:themeColor="text1"/>
              </w:rPr>
              <w:t>molc</w:t>
            </w:r>
            <w:proofErr w:type="spellEnd"/>
            <w:r w:rsidRPr="007F23D0">
              <w:rPr>
                <w:rFonts w:ascii="Arial" w:hAnsi="Arial" w:cs="Arial"/>
                <w:color w:val="000000" w:themeColor="text1"/>
              </w:rPr>
              <w:t xml:space="preserve"> H+ </w:t>
            </w:r>
            <w:proofErr w:type="spellStart"/>
            <w:r w:rsidRPr="007F23D0">
              <w:rPr>
                <w:rFonts w:ascii="Arial" w:hAnsi="Arial" w:cs="Arial"/>
                <w:color w:val="000000" w:themeColor="text1"/>
              </w:rPr>
              <w:t>eq</w:t>
            </w:r>
            <w:proofErr w:type="spellEnd"/>
            <w:r w:rsidRPr="007F23D0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7F23D0">
              <w:rPr>
                <w:rFonts w:ascii="Arial" w:hAnsi="Arial" w:cs="Arial"/>
                <w:color w:val="000000" w:themeColor="text1"/>
              </w:rPr>
              <w:tab/>
            </w:r>
          </w:p>
        </w:tc>
        <w:tc>
          <w:tcPr>
            <w:tcW w:w="3932" w:type="dxa"/>
          </w:tcPr>
          <w:p w14:paraId="76DDC829" w14:textId="77777777" w:rsidR="007F23D0" w:rsidRPr="007F23D0" w:rsidRDefault="007F23D0" w:rsidP="007F23D0">
            <w:pPr>
              <w:rPr>
                <w:rFonts w:ascii="Arial" w:hAnsi="Arial" w:cs="Arial"/>
                <w:color w:val="000000" w:themeColor="text1"/>
              </w:rPr>
            </w:pPr>
            <w:r w:rsidRPr="007F23D0">
              <w:rPr>
                <w:rFonts w:ascii="Arial" w:hAnsi="Arial" w:cs="Arial"/>
                <w:color w:val="000000" w:themeColor="text1"/>
                <w:shd w:val="clear" w:color="auto" w:fill="FFFFFF"/>
              </w:rPr>
              <w:t>m</w:t>
            </w:r>
            <w:r w:rsidRPr="007F23D0">
              <w:rPr>
                <w:rFonts w:ascii="Arial" w:hAnsi="Arial" w:cs="Arial"/>
                <w:color w:val="000000" w:themeColor="text1"/>
              </w:rPr>
              <w:t>oles o</w:t>
            </w:r>
            <w:r w:rsidRPr="007F23D0">
              <w:rPr>
                <w:rFonts w:ascii="Arial" w:hAnsi="Arial" w:cs="Arial"/>
                <w:color w:val="000000" w:themeColor="text1"/>
                <w:shd w:val="clear" w:color="auto" w:fill="FFFFFF"/>
              </w:rPr>
              <w:t>f hydrogen equivalent</w:t>
            </w:r>
          </w:p>
        </w:tc>
      </w:tr>
      <w:tr w:rsidR="007F23D0" w:rsidRPr="007F23D0" w14:paraId="038283B1" w14:textId="77777777" w:rsidTr="007F23D0">
        <w:tc>
          <w:tcPr>
            <w:tcW w:w="5078" w:type="dxa"/>
          </w:tcPr>
          <w:p w14:paraId="0FFCCFF7" w14:textId="77777777" w:rsidR="007F23D0" w:rsidRPr="007F23D0" w:rsidRDefault="007F23D0" w:rsidP="007F23D0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F23D0">
              <w:rPr>
                <w:rFonts w:ascii="Arial" w:hAnsi="Arial" w:cs="Arial"/>
                <w:color w:val="000000" w:themeColor="text1"/>
              </w:rPr>
              <w:t>molc</w:t>
            </w:r>
            <w:proofErr w:type="spellEnd"/>
            <w:r w:rsidRPr="007F23D0">
              <w:rPr>
                <w:rFonts w:ascii="Arial" w:hAnsi="Arial" w:cs="Arial"/>
                <w:color w:val="000000" w:themeColor="text1"/>
              </w:rPr>
              <w:t xml:space="preserve"> N </w:t>
            </w:r>
            <w:proofErr w:type="spellStart"/>
            <w:r w:rsidRPr="007F23D0">
              <w:rPr>
                <w:rFonts w:ascii="Arial" w:hAnsi="Arial" w:cs="Arial"/>
                <w:color w:val="000000" w:themeColor="text1"/>
              </w:rPr>
              <w:t>eq</w:t>
            </w:r>
            <w:proofErr w:type="spellEnd"/>
            <w:r w:rsidRPr="007F23D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7F23D0">
              <w:rPr>
                <w:rFonts w:ascii="Arial" w:hAnsi="Arial" w:cs="Arial"/>
                <w:color w:val="000000" w:themeColor="text1"/>
              </w:rPr>
              <w:tab/>
            </w:r>
            <w:r w:rsidRPr="007F23D0">
              <w:rPr>
                <w:rFonts w:ascii="Arial" w:hAnsi="Arial" w:cs="Arial"/>
                <w:color w:val="000000" w:themeColor="text1"/>
              </w:rPr>
              <w:tab/>
            </w:r>
          </w:p>
        </w:tc>
        <w:tc>
          <w:tcPr>
            <w:tcW w:w="3932" w:type="dxa"/>
          </w:tcPr>
          <w:p w14:paraId="70C2FD76" w14:textId="77777777" w:rsidR="007F23D0" w:rsidRPr="007F23D0" w:rsidRDefault="007F23D0" w:rsidP="007F23D0">
            <w:pPr>
              <w:rPr>
                <w:rFonts w:ascii="Arial" w:hAnsi="Arial" w:cs="Arial"/>
                <w:color w:val="000000" w:themeColor="text1"/>
              </w:rPr>
            </w:pPr>
            <w:r w:rsidRPr="007F23D0">
              <w:rPr>
                <w:rFonts w:ascii="Arial" w:hAnsi="Arial" w:cs="Arial"/>
                <w:color w:val="000000" w:themeColor="text1"/>
                <w:shd w:val="clear" w:color="auto" w:fill="FFFFFF"/>
              </w:rPr>
              <w:t>moles of nitrogen equivalent</w:t>
            </w:r>
          </w:p>
        </w:tc>
      </w:tr>
      <w:tr w:rsidR="007F23D0" w:rsidRPr="007F23D0" w14:paraId="0A8F76B2" w14:textId="77777777" w:rsidTr="007F23D0">
        <w:tc>
          <w:tcPr>
            <w:tcW w:w="5078" w:type="dxa"/>
          </w:tcPr>
          <w:p w14:paraId="4102DF76" w14:textId="77777777" w:rsidR="007F23D0" w:rsidRPr="007F23D0" w:rsidRDefault="007F23D0" w:rsidP="007F23D0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F23D0">
              <w:rPr>
                <w:rFonts w:ascii="Arial" w:hAnsi="Arial" w:cs="Arial"/>
                <w:color w:val="000000" w:themeColor="text1"/>
              </w:rPr>
              <w:t>NaOCl</w:t>
            </w:r>
            <w:proofErr w:type="spellEnd"/>
            <w:r w:rsidRPr="007F23D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7F23D0">
              <w:rPr>
                <w:rFonts w:ascii="Arial" w:hAnsi="Arial" w:cs="Arial"/>
                <w:color w:val="000000" w:themeColor="text1"/>
              </w:rPr>
              <w:tab/>
            </w:r>
            <w:r w:rsidRPr="007F23D0">
              <w:rPr>
                <w:rFonts w:ascii="Arial" w:hAnsi="Arial" w:cs="Arial"/>
                <w:color w:val="000000" w:themeColor="text1"/>
              </w:rPr>
              <w:tab/>
            </w:r>
          </w:p>
        </w:tc>
        <w:tc>
          <w:tcPr>
            <w:tcW w:w="3932" w:type="dxa"/>
          </w:tcPr>
          <w:p w14:paraId="26439A9E" w14:textId="77777777" w:rsidR="007F23D0" w:rsidRPr="007F23D0" w:rsidRDefault="007F23D0" w:rsidP="007F23D0">
            <w:pPr>
              <w:rPr>
                <w:rFonts w:ascii="Arial" w:hAnsi="Arial" w:cs="Arial"/>
                <w:color w:val="000000" w:themeColor="text1"/>
              </w:rPr>
            </w:pPr>
            <w:r w:rsidRPr="007F23D0">
              <w:rPr>
                <w:rFonts w:ascii="Arial" w:hAnsi="Arial" w:cs="Arial"/>
                <w:color w:val="000000" w:themeColor="text1"/>
              </w:rPr>
              <w:t>Sodium hypochlorite solution (0.5-5%)</w:t>
            </w:r>
          </w:p>
        </w:tc>
      </w:tr>
      <w:tr w:rsidR="007F23D0" w:rsidRPr="007F23D0" w14:paraId="7AD69AE5" w14:textId="77777777" w:rsidTr="007F23D0">
        <w:tc>
          <w:tcPr>
            <w:tcW w:w="5078" w:type="dxa"/>
          </w:tcPr>
          <w:p w14:paraId="3CC92F3B" w14:textId="77777777" w:rsidR="007F23D0" w:rsidRPr="007F23D0" w:rsidRDefault="007F23D0" w:rsidP="007F23D0">
            <w:pPr>
              <w:rPr>
                <w:rFonts w:ascii="Arial" w:hAnsi="Arial" w:cs="Arial"/>
                <w:color w:val="000000" w:themeColor="text1"/>
              </w:rPr>
            </w:pPr>
            <w:r w:rsidRPr="007F23D0">
              <w:rPr>
                <w:rFonts w:ascii="Arial" w:hAnsi="Arial" w:cs="Arial"/>
                <w:color w:val="000000" w:themeColor="text1"/>
              </w:rPr>
              <w:t xml:space="preserve">Pt  </w:t>
            </w:r>
            <w:r w:rsidRPr="007F23D0">
              <w:rPr>
                <w:rFonts w:ascii="Arial" w:hAnsi="Arial" w:cs="Arial"/>
                <w:color w:val="000000" w:themeColor="text1"/>
              </w:rPr>
              <w:tab/>
            </w:r>
            <w:r w:rsidRPr="007F23D0">
              <w:rPr>
                <w:rFonts w:ascii="Arial" w:hAnsi="Arial" w:cs="Arial"/>
                <w:color w:val="000000" w:themeColor="text1"/>
              </w:rPr>
              <w:tab/>
            </w:r>
            <w:r w:rsidRPr="007F23D0">
              <w:rPr>
                <w:rFonts w:ascii="Arial" w:hAnsi="Arial" w:cs="Arial"/>
                <w:color w:val="000000" w:themeColor="text1"/>
              </w:rPr>
              <w:tab/>
            </w:r>
          </w:p>
        </w:tc>
        <w:tc>
          <w:tcPr>
            <w:tcW w:w="3932" w:type="dxa"/>
          </w:tcPr>
          <w:p w14:paraId="0D25B67D" w14:textId="77777777" w:rsidR="007F23D0" w:rsidRPr="007F23D0" w:rsidRDefault="007F23D0" w:rsidP="007F23D0">
            <w:pPr>
              <w:rPr>
                <w:rFonts w:ascii="Arial" w:hAnsi="Arial" w:cs="Arial"/>
                <w:color w:val="000000" w:themeColor="text1"/>
              </w:rPr>
            </w:pPr>
            <w:r w:rsidRPr="007F23D0">
              <w:rPr>
                <w:rFonts w:ascii="Arial" w:hAnsi="Arial" w:cs="Arial"/>
                <w:color w:val="000000" w:themeColor="text1"/>
              </w:rPr>
              <w:t>Production per unit of time</w:t>
            </w:r>
          </w:p>
        </w:tc>
      </w:tr>
      <w:tr w:rsidR="007F23D0" w:rsidRPr="007F23D0" w14:paraId="57D064EA" w14:textId="77777777" w:rsidTr="007F23D0">
        <w:tc>
          <w:tcPr>
            <w:tcW w:w="5078" w:type="dxa"/>
          </w:tcPr>
          <w:p w14:paraId="160139F5" w14:textId="77777777" w:rsidR="007F23D0" w:rsidRPr="007F23D0" w:rsidRDefault="007F23D0" w:rsidP="007F23D0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7F23D0">
              <w:rPr>
                <w:rFonts w:ascii="Arial" w:eastAsiaTheme="minorEastAsia" w:hAnsi="Arial" w:cs="Arial"/>
                <w:color w:val="000000" w:themeColor="text1"/>
              </w:rPr>
              <w:t xml:space="preserve">System boundaries </w:t>
            </w:r>
          </w:p>
        </w:tc>
        <w:tc>
          <w:tcPr>
            <w:tcW w:w="3932" w:type="dxa"/>
          </w:tcPr>
          <w:p w14:paraId="48191BBC" w14:textId="77777777" w:rsidR="007F23D0" w:rsidRPr="007F23D0" w:rsidRDefault="007F23D0" w:rsidP="007F23D0">
            <w:pPr>
              <w:rPr>
                <w:rFonts w:ascii="Arial" w:hAnsi="Arial" w:cs="Arial"/>
                <w:color w:val="000000" w:themeColor="text1"/>
              </w:rPr>
            </w:pPr>
            <w:r w:rsidRPr="007F23D0">
              <w:rPr>
                <w:rFonts w:ascii="Arial" w:hAnsi="Arial" w:cs="Arial"/>
                <w:color w:val="000000" w:themeColor="text1"/>
                <w:shd w:val="clear" w:color="auto" w:fill="FFFFFF"/>
              </w:rPr>
              <w:t>The system boundaries are set by the analysts and determine which unit processes or parts of the life cycle are to be included in the LCA study. </w:t>
            </w:r>
          </w:p>
          <w:p w14:paraId="0649C9D3" w14:textId="77777777" w:rsidR="007F23D0" w:rsidRPr="007F23D0" w:rsidRDefault="007F23D0" w:rsidP="007F23D0">
            <w:pPr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  <w:tr w:rsidR="007F23D0" w:rsidRPr="007F23D0" w14:paraId="0C5D5CA2" w14:textId="77777777" w:rsidTr="007F23D0">
        <w:tc>
          <w:tcPr>
            <w:tcW w:w="5078" w:type="dxa"/>
          </w:tcPr>
          <w:p w14:paraId="70BC46DD" w14:textId="77777777" w:rsidR="007F23D0" w:rsidRPr="007F23D0" w:rsidRDefault="007F23D0" w:rsidP="007F23D0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F23D0">
              <w:rPr>
                <w:rFonts w:ascii="Arial" w:eastAsiaTheme="minorEastAsia" w:hAnsi="Arial" w:cs="Arial"/>
                <w:color w:val="000000" w:themeColor="text1"/>
              </w:rPr>
              <w:t xml:space="preserve">terrestrial eutrophication  </w:t>
            </w:r>
            <w:r w:rsidRPr="007F23D0">
              <w:rPr>
                <w:rFonts w:ascii="Arial" w:eastAsiaTheme="minorEastAsia" w:hAnsi="Arial" w:cs="Arial"/>
                <w:color w:val="000000" w:themeColor="text1"/>
              </w:rPr>
              <w:tab/>
            </w:r>
            <w:r w:rsidRPr="007F23D0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en-GB"/>
              </w:rPr>
              <w:t xml:space="preserve"> </w:t>
            </w:r>
          </w:p>
        </w:tc>
        <w:tc>
          <w:tcPr>
            <w:tcW w:w="3932" w:type="dxa"/>
          </w:tcPr>
          <w:p w14:paraId="01F76EAC" w14:textId="77777777" w:rsidR="007F23D0" w:rsidRPr="007F23D0" w:rsidRDefault="007F23D0" w:rsidP="007F23D0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7F23D0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en-GB"/>
              </w:rPr>
              <w:t>Nutrification of land</w:t>
            </w:r>
          </w:p>
        </w:tc>
      </w:tr>
      <w:tr w:rsidR="007F23D0" w:rsidRPr="007F23D0" w14:paraId="13C3E387" w14:textId="77777777" w:rsidTr="007F23D0">
        <w:tc>
          <w:tcPr>
            <w:tcW w:w="5078" w:type="dxa"/>
          </w:tcPr>
          <w:p w14:paraId="74B76368" w14:textId="77777777" w:rsidR="007F23D0" w:rsidRPr="007F23D0" w:rsidRDefault="007F23D0" w:rsidP="007F23D0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F23D0">
              <w:rPr>
                <w:rFonts w:ascii="Arial" w:eastAsiaTheme="minorEastAsia" w:hAnsi="Arial" w:cs="Arial"/>
                <w:color w:val="000000" w:themeColor="text1"/>
              </w:rPr>
              <w:t>water scarcity</w:t>
            </w:r>
            <w:r w:rsidRPr="007F23D0">
              <w:rPr>
                <w:rFonts w:ascii="Arial" w:eastAsiaTheme="minorEastAsia" w:hAnsi="Arial" w:cs="Arial"/>
                <w:color w:val="000000" w:themeColor="text1"/>
              </w:rPr>
              <w:tab/>
            </w:r>
            <w:r w:rsidRPr="007F23D0">
              <w:rPr>
                <w:rFonts w:ascii="Arial" w:eastAsiaTheme="minorEastAsia" w:hAnsi="Arial" w:cs="Arial"/>
                <w:color w:val="000000" w:themeColor="text1"/>
              </w:rPr>
              <w:tab/>
            </w:r>
            <w:r w:rsidRPr="007F23D0">
              <w:rPr>
                <w:rFonts w:ascii="Arial" w:eastAsiaTheme="minorEastAsia" w:hAnsi="Arial" w:cs="Arial"/>
                <w:color w:val="000000" w:themeColor="text1"/>
              </w:rPr>
              <w:tab/>
            </w:r>
          </w:p>
        </w:tc>
        <w:tc>
          <w:tcPr>
            <w:tcW w:w="3932" w:type="dxa"/>
          </w:tcPr>
          <w:p w14:paraId="3A6D723A" w14:textId="77777777" w:rsidR="007F23D0" w:rsidRPr="007F23D0" w:rsidRDefault="007F23D0" w:rsidP="007F23D0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7F23D0">
              <w:rPr>
                <w:rFonts w:ascii="Arial" w:eastAsia="Times New Roman" w:hAnsi="Arial" w:cs="Arial"/>
                <w:color w:val="000000" w:themeColor="text1"/>
                <w:lang w:eastAsia="en-GB"/>
              </w:rPr>
              <w:t>weighting of water consumption with water scarcity index</w:t>
            </w:r>
          </w:p>
        </w:tc>
      </w:tr>
    </w:tbl>
    <w:p w14:paraId="75A3D413" w14:textId="77777777" w:rsidR="007F23D0" w:rsidRPr="007F23D0" w:rsidRDefault="007F23D0" w:rsidP="007F23D0">
      <w:pPr>
        <w:rPr>
          <w:rFonts w:ascii="Arial" w:hAnsi="Arial" w:cs="Arial"/>
          <w:color w:val="000000" w:themeColor="text1"/>
          <w:lang w:val="en-US"/>
        </w:rPr>
      </w:pPr>
    </w:p>
    <w:sectPr w:rsidR="007F23D0" w:rsidRPr="007F23D0" w:rsidSect="0060503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89E23B9"/>
    <w:multiLevelType w:val="multilevel"/>
    <w:tmpl w:val="C23AD11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5015E0C"/>
    <w:multiLevelType w:val="multilevel"/>
    <w:tmpl w:val="7430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ED"/>
    <w:rsid w:val="00014EA3"/>
    <w:rsid w:val="00017971"/>
    <w:rsid w:val="00020076"/>
    <w:rsid w:val="000219B7"/>
    <w:rsid w:val="000447A8"/>
    <w:rsid w:val="00063F71"/>
    <w:rsid w:val="000B6BF9"/>
    <w:rsid w:val="000F6D71"/>
    <w:rsid w:val="001029B5"/>
    <w:rsid w:val="00106867"/>
    <w:rsid w:val="00111ED5"/>
    <w:rsid w:val="001278E3"/>
    <w:rsid w:val="001465DE"/>
    <w:rsid w:val="00153BF1"/>
    <w:rsid w:val="00173C80"/>
    <w:rsid w:val="001825B3"/>
    <w:rsid w:val="0019285B"/>
    <w:rsid w:val="001A443E"/>
    <w:rsid w:val="001B2A4B"/>
    <w:rsid w:val="001D2F69"/>
    <w:rsid w:val="001D32ED"/>
    <w:rsid w:val="00216256"/>
    <w:rsid w:val="00277B02"/>
    <w:rsid w:val="00291262"/>
    <w:rsid w:val="002A7FE1"/>
    <w:rsid w:val="002B7AF5"/>
    <w:rsid w:val="002D14F8"/>
    <w:rsid w:val="002D590C"/>
    <w:rsid w:val="002D77B0"/>
    <w:rsid w:val="002F1D41"/>
    <w:rsid w:val="002F4439"/>
    <w:rsid w:val="00306BE5"/>
    <w:rsid w:val="00322C5E"/>
    <w:rsid w:val="00352B74"/>
    <w:rsid w:val="0036119B"/>
    <w:rsid w:val="00372D35"/>
    <w:rsid w:val="003F153F"/>
    <w:rsid w:val="0041784D"/>
    <w:rsid w:val="00422E5E"/>
    <w:rsid w:val="00423DBF"/>
    <w:rsid w:val="00425661"/>
    <w:rsid w:val="00435CB2"/>
    <w:rsid w:val="004641F1"/>
    <w:rsid w:val="00465C58"/>
    <w:rsid w:val="00470B9B"/>
    <w:rsid w:val="004754E0"/>
    <w:rsid w:val="00485460"/>
    <w:rsid w:val="00495730"/>
    <w:rsid w:val="004F1FB3"/>
    <w:rsid w:val="00553AD3"/>
    <w:rsid w:val="00562031"/>
    <w:rsid w:val="005707D9"/>
    <w:rsid w:val="005732FB"/>
    <w:rsid w:val="005852C6"/>
    <w:rsid w:val="005863DA"/>
    <w:rsid w:val="00591C67"/>
    <w:rsid w:val="005E28D7"/>
    <w:rsid w:val="005E7E09"/>
    <w:rsid w:val="00605030"/>
    <w:rsid w:val="00637020"/>
    <w:rsid w:val="006A6FE7"/>
    <w:rsid w:val="006C63DC"/>
    <w:rsid w:val="006E7B17"/>
    <w:rsid w:val="00770B85"/>
    <w:rsid w:val="007A1205"/>
    <w:rsid w:val="007B2729"/>
    <w:rsid w:val="007D4617"/>
    <w:rsid w:val="007F23D0"/>
    <w:rsid w:val="008016D8"/>
    <w:rsid w:val="008069BB"/>
    <w:rsid w:val="00820BB9"/>
    <w:rsid w:val="00824AAC"/>
    <w:rsid w:val="00853335"/>
    <w:rsid w:val="008830AE"/>
    <w:rsid w:val="0088768A"/>
    <w:rsid w:val="008A198C"/>
    <w:rsid w:val="008C02A7"/>
    <w:rsid w:val="008C64B9"/>
    <w:rsid w:val="0091146F"/>
    <w:rsid w:val="00926D60"/>
    <w:rsid w:val="009273C5"/>
    <w:rsid w:val="0096085E"/>
    <w:rsid w:val="0097385A"/>
    <w:rsid w:val="009C1A05"/>
    <w:rsid w:val="009E4A12"/>
    <w:rsid w:val="00A203CC"/>
    <w:rsid w:val="00A55273"/>
    <w:rsid w:val="00A76769"/>
    <w:rsid w:val="00A8397D"/>
    <w:rsid w:val="00AD0083"/>
    <w:rsid w:val="00B9364E"/>
    <w:rsid w:val="00BA4489"/>
    <w:rsid w:val="00BD0184"/>
    <w:rsid w:val="00BD3767"/>
    <w:rsid w:val="00C1609A"/>
    <w:rsid w:val="00C253E1"/>
    <w:rsid w:val="00C43CC0"/>
    <w:rsid w:val="00C47E81"/>
    <w:rsid w:val="00C663C7"/>
    <w:rsid w:val="00C90600"/>
    <w:rsid w:val="00C97718"/>
    <w:rsid w:val="00CB4F5A"/>
    <w:rsid w:val="00CB609F"/>
    <w:rsid w:val="00CD4074"/>
    <w:rsid w:val="00CE6E4B"/>
    <w:rsid w:val="00D20FFE"/>
    <w:rsid w:val="00D22648"/>
    <w:rsid w:val="00D25ED3"/>
    <w:rsid w:val="00D51277"/>
    <w:rsid w:val="00D51739"/>
    <w:rsid w:val="00D5226B"/>
    <w:rsid w:val="00D81473"/>
    <w:rsid w:val="00D934BF"/>
    <w:rsid w:val="00DB482B"/>
    <w:rsid w:val="00DC447B"/>
    <w:rsid w:val="00E026AD"/>
    <w:rsid w:val="00E841BD"/>
    <w:rsid w:val="00E92B93"/>
    <w:rsid w:val="00E95228"/>
    <w:rsid w:val="00E96E69"/>
    <w:rsid w:val="00EE004E"/>
    <w:rsid w:val="00EE3E41"/>
    <w:rsid w:val="00F23DC4"/>
    <w:rsid w:val="00F376DC"/>
    <w:rsid w:val="00F44D80"/>
    <w:rsid w:val="00F519A1"/>
    <w:rsid w:val="00F872D0"/>
    <w:rsid w:val="00FD1ABD"/>
    <w:rsid w:val="00FE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6E3E06"/>
  <w15:chartTrackingRefBased/>
  <w15:docId w15:val="{652B9B44-B41D-CE40-B2E8-D50FE32F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62031"/>
    <w:pPr>
      <w:keepNext/>
      <w:keepLines/>
      <w:numPr>
        <w:numId w:val="2"/>
      </w:numPr>
      <w:pBdr>
        <w:top w:val="nil"/>
        <w:left w:val="nil"/>
        <w:bottom w:val="nil"/>
        <w:right w:val="nil"/>
        <w:between w:val="nil"/>
        <w:bar w:val="nil"/>
      </w:pBdr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28"/>
      <w:szCs w:val="32"/>
      <w:lang w:val="en-US"/>
    </w:rPr>
  </w:style>
  <w:style w:type="paragraph" w:styleId="Heading2">
    <w:name w:val="heading 2"/>
    <w:next w:val="Normal"/>
    <w:link w:val="Heading2Char"/>
    <w:autoRedefine/>
    <w:qFormat/>
    <w:rsid w:val="00562031"/>
    <w:pPr>
      <w:keepNext/>
      <w:numPr>
        <w:ilvl w:val="1"/>
        <w:numId w:val="3"/>
      </w:numPr>
      <w:pBdr>
        <w:top w:val="nil"/>
        <w:left w:val="nil"/>
        <w:bottom w:val="nil"/>
        <w:right w:val="nil"/>
        <w:between w:val="nil"/>
        <w:bar w:val="nil"/>
      </w:pBdr>
      <w:ind w:left="792" w:hanging="432"/>
      <w:outlineLvl w:val="1"/>
    </w:pPr>
    <w:rPr>
      <w:rFonts w:eastAsia="Calibri" w:cs="Calibri"/>
      <w:b/>
      <w:bCs/>
      <w:color w:val="000000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031"/>
    <w:rPr>
      <w:rFonts w:asciiTheme="majorHAnsi" w:eastAsiaTheme="majorEastAsia" w:hAnsiTheme="majorHAnsi" w:cstheme="majorBidi"/>
      <w:color w:val="2F5496" w:themeColor="accent1" w:themeShade="BF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2031"/>
    <w:rPr>
      <w:rFonts w:eastAsia="Calibri" w:cs="Calibri"/>
      <w:b/>
      <w:bCs/>
      <w:color w:val="000000"/>
      <w:szCs w:val="22"/>
      <w:u w:color="000000"/>
      <w:lang w:val="en-US"/>
    </w:rPr>
  </w:style>
  <w:style w:type="paragraph" w:styleId="ListNumber">
    <w:name w:val="List Number"/>
    <w:basedOn w:val="Normal"/>
    <w:uiPriority w:val="9"/>
    <w:qFormat/>
    <w:rsid w:val="001D2F69"/>
    <w:pPr>
      <w:numPr>
        <w:numId w:val="4"/>
      </w:numPr>
      <w:spacing w:line="480" w:lineRule="auto"/>
      <w:jc w:val="both"/>
    </w:pPr>
    <w:rPr>
      <w:rFonts w:ascii="Times New Roman" w:eastAsia="Times New Roman" w:hAnsi="Times New Roman" w:cs="Times New Roman"/>
      <w:sz w:val="28"/>
      <w:szCs w:val="28"/>
      <w:lang w:val="en-GB" w:eastAsia="en-GB"/>
    </w:rPr>
  </w:style>
  <w:style w:type="character" w:styleId="Emphasis">
    <w:name w:val="Emphasis"/>
    <w:basedOn w:val="DefaultParagraphFont"/>
    <w:uiPriority w:val="20"/>
    <w:unhideWhenUsed/>
    <w:qFormat/>
    <w:rsid w:val="001D2F69"/>
    <w:rPr>
      <w:b/>
      <w:iCs/>
      <w:color w:val="262626" w:themeColor="text1" w:themeTint="D9"/>
    </w:rPr>
  </w:style>
  <w:style w:type="table" w:styleId="TableGrid">
    <w:name w:val="Table Grid"/>
    <w:basedOn w:val="TableNormal"/>
    <w:uiPriority w:val="39"/>
    <w:rsid w:val="007F2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Duane</dc:creator>
  <cp:keywords/>
  <dc:description/>
  <cp:lastModifiedBy>colin mcmahon</cp:lastModifiedBy>
  <cp:revision>2</cp:revision>
  <dcterms:created xsi:type="dcterms:W3CDTF">2020-11-09T16:38:00Z</dcterms:created>
  <dcterms:modified xsi:type="dcterms:W3CDTF">2020-11-09T16:38:00Z</dcterms:modified>
</cp:coreProperties>
</file>