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E4" w:rsidRDefault="006C12E4" w:rsidP="006C12E4">
      <w:pPr>
        <w:rPr>
          <w:b/>
        </w:rPr>
      </w:pPr>
    </w:p>
    <w:p w:rsidR="006C12E4" w:rsidRDefault="006C12E4" w:rsidP="006C12E4">
      <w:pPr>
        <w:rPr>
          <w:b/>
        </w:rPr>
      </w:pPr>
      <w:r>
        <w:rPr>
          <w:b/>
        </w:rPr>
        <w:t>Table E1</w:t>
      </w:r>
    </w:p>
    <w:tbl>
      <w:tblPr>
        <w:tblStyle w:val="TableGrid"/>
        <w:tblW w:w="11358" w:type="dxa"/>
        <w:tblLayout w:type="fixed"/>
        <w:tblLook w:val="04A0" w:firstRow="1" w:lastRow="0" w:firstColumn="1" w:lastColumn="0" w:noHBand="0" w:noVBand="1"/>
      </w:tblPr>
      <w:tblGrid>
        <w:gridCol w:w="1908"/>
        <w:gridCol w:w="7920"/>
        <w:gridCol w:w="1530"/>
      </w:tblGrid>
      <w:tr w:rsidR="006C12E4" w:rsidTr="00AD7BB4">
        <w:trPr>
          <w:trHeight w:val="674"/>
        </w:trPr>
        <w:tc>
          <w:tcPr>
            <w:tcW w:w="1908" w:type="dxa"/>
          </w:tcPr>
          <w:p w:rsidR="006C12E4" w:rsidRPr="003F71AE" w:rsidRDefault="006C12E4" w:rsidP="00AD7BB4">
            <w:pPr>
              <w:rPr>
                <w:rFonts w:ascii="Times New Roman" w:hAnsi="Times New Roman" w:cs="Times New Roman"/>
                <w:b/>
              </w:rPr>
            </w:pPr>
            <w:r w:rsidRPr="003F71AE">
              <w:rPr>
                <w:rFonts w:ascii="Times New Roman" w:hAnsi="Times New Roman" w:cs="Times New Roman"/>
                <w:b/>
              </w:rPr>
              <w:t>Curriculum Components</w:t>
            </w:r>
          </w:p>
        </w:tc>
        <w:tc>
          <w:tcPr>
            <w:tcW w:w="7920" w:type="dxa"/>
          </w:tcPr>
          <w:p w:rsidR="006C12E4" w:rsidRPr="003F71AE" w:rsidRDefault="006C12E4" w:rsidP="00AD7BB4">
            <w:pPr>
              <w:rPr>
                <w:rFonts w:ascii="Times New Roman" w:hAnsi="Times New Roman" w:cs="Times New Roman"/>
                <w:b/>
              </w:rPr>
            </w:pPr>
            <w:r w:rsidRPr="003F71AE">
              <w:rPr>
                <w:rFonts w:ascii="Times New Roman" w:hAnsi="Times New Roman" w:cs="Times New Roman"/>
                <w:b/>
              </w:rPr>
              <w:t>Specific Topics</w:t>
            </w:r>
          </w:p>
        </w:tc>
        <w:tc>
          <w:tcPr>
            <w:tcW w:w="1530" w:type="dxa"/>
          </w:tcPr>
          <w:p w:rsidR="006C12E4" w:rsidRPr="003F71AE" w:rsidRDefault="006C12E4" w:rsidP="00AD7BB4">
            <w:pPr>
              <w:rPr>
                <w:rFonts w:ascii="Times New Roman" w:hAnsi="Times New Roman" w:cs="Times New Roman"/>
                <w:b/>
              </w:rPr>
            </w:pPr>
            <w:r w:rsidRPr="003F71AE">
              <w:rPr>
                <w:rFonts w:ascii="Times New Roman" w:hAnsi="Times New Roman" w:cs="Times New Roman"/>
                <w:b/>
              </w:rPr>
              <w:t>Time Allotted</w:t>
            </w:r>
          </w:p>
        </w:tc>
      </w:tr>
      <w:tr w:rsidR="006C12E4" w:rsidTr="00AD7BB4">
        <w:tc>
          <w:tcPr>
            <w:tcW w:w="1908" w:type="dxa"/>
          </w:tcPr>
          <w:p w:rsidR="006C12E4" w:rsidRPr="003F71AE" w:rsidRDefault="006C12E4" w:rsidP="00AD7BB4">
            <w:pPr>
              <w:rPr>
                <w:rFonts w:ascii="Times New Roman" w:hAnsi="Times New Roman" w:cs="Times New Roman"/>
              </w:rPr>
            </w:pPr>
            <w:r w:rsidRPr="003F71AE">
              <w:rPr>
                <w:rFonts w:ascii="Times New Roman" w:hAnsi="Times New Roman" w:cs="Times New Roman"/>
              </w:rPr>
              <w:t>1. Demonstrate normal intra-cardiac anatomy</w:t>
            </w:r>
          </w:p>
        </w:tc>
        <w:tc>
          <w:tcPr>
            <w:tcW w:w="7920" w:type="dxa"/>
          </w:tcPr>
          <w:p w:rsidR="006C12E4" w:rsidRPr="003F71AE" w:rsidRDefault="006C12E4" w:rsidP="00AD7BB4">
            <w:pPr>
              <w:rPr>
                <w:rFonts w:ascii="Times New Roman" w:hAnsi="Times New Roman" w:cs="Times New Roman"/>
              </w:rPr>
            </w:pPr>
            <w:r w:rsidRPr="003F71AE">
              <w:rPr>
                <w:rFonts w:ascii="Times New Roman" w:hAnsi="Times New Roman" w:cs="Times New Roman"/>
              </w:rPr>
              <w:t>Ask about learner’s knowledge of the heart</w:t>
            </w: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Describe the heart’s function to receive deoxygenated blood, pump blood into the lungs, receive oxygenated blood, and pump blood into rest of the body. </w:t>
            </w: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Load the normal heart 3D models. </w:t>
            </w: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Describe heart anatomy including systemic veins, right atrium, right ventricle, left atrium and left ventricle. Use the mouse to describe how blood flows through the heart. </w:t>
            </w:r>
          </w:p>
          <w:p w:rsidR="006C12E4" w:rsidRPr="003F71AE" w:rsidRDefault="006C12E4" w:rsidP="00AD7BB4">
            <w:pPr>
              <w:rPr>
                <w:rFonts w:ascii="Times New Roman" w:hAnsi="Times New Roman" w:cs="Times New Roman"/>
              </w:rPr>
            </w:pPr>
            <w:r w:rsidRPr="003F71AE">
              <w:rPr>
                <w:rFonts w:ascii="Times New Roman" w:hAnsi="Times New Roman" w:cs="Times New Roman"/>
              </w:rPr>
              <w:t>For each learner, point out specific components of heart that may be pertinent to their anatomy. For example,</w:t>
            </w: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For Tetralogy of </w:t>
            </w:r>
            <w:proofErr w:type="spellStart"/>
            <w:r w:rsidRPr="003F71AE">
              <w:rPr>
                <w:rFonts w:ascii="Times New Roman" w:hAnsi="Times New Roman" w:cs="Times New Roman"/>
              </w:rPr>
              <w:t>Fallot</w:t>
            </w:r>
            <w:proofErr w:type="spellEnd"/>
            <w:r w:rsidRPr="003F71AE">
              <w:rPr>
                <w:rFonts w:ascii="Times New Roman" w:hAnsi="Times New Roman" w:cs="Times New Roman"/>
              </w:rPr>
              <w:t>, point out the normal size of the right ventricle</w:t>
            </w:r>
          </w:p>
          <w:p w:rsidR="006C12E4" w:rsidRPr="003F71AE" w:rsidRDefault="006C12E4" w:rsidP="00AD7BB4">
            <w:pPr>
              <w:rPr>
                <w:rFonts w:ascii="Times New Roman" w:hAnsi="Times New Roman" w:cs="Times New Roman"/>
              </w:rPr>
            </w:pPr>
            <w:r w:rsidRPr="003F71AE">
              <w:rPr>
                <w:rFonts w:ascii="Times New Roman" w:hAnsi="Times New Roman" w:cs="Times New Roman"/>
              </w:rPr>
              <w:t>For Transposition of Great Vessels, point out the normal orientation of the great vessels</w:t>
            </w:r>
          </w:p>
          <w:p w:rsidR="006C12E4" w:rsidRPr="003F71AE" w:rsidRDefault="006C12E4" w:rsidP="00AD7BB4">
            <w:pPr>
              <w:rPr>
                <w:rFonts w:ascii="Times New Roman" w:hAnsi="Times New Roman" w:cs="Times New Roman"/>
                <w:b/>
              </w:rPr>
            </w:pPr>
            <w:r w:rsidRPr="003F71AE">
              <w:rPr>
                <w:rFonts w:ascii="Times New Roman" w:hAnsi="Times New Roman" w:cs="Times New Roman"/>
              </w:rPr>
              <w:t xml:space="preserve">For Aortic </w:t>
            </w:r>
            <w:proofErr w:type="spellStart"/>
            <w:r w:rsidRPr="003F71AE">
              <w:rPr>
                <w:rFonts w:ascii="Times New Roman" w:hAnsi="Times New Roman" w:cs="Times New Roman"/>
              </w:rPr>
              <w:t>coarctation</w:t>
            </w:r>
            <w:proofErr w:type="spellEnd"/>
            <w:r w:rsidRPr="003F71AE">
              <w:rPr>
                <w:rFonts w:ascii="Times New Roman" w:hAnsi="Times New Roman" w:cs="Times New Roman"/>
              </w:rPr>
              <w:t>, point out the normal size of the aortic arch</w:t>
            </w:r>
          </w:p>
        </w:tc>
        <w:tc>
          <w:tcPr>
            <w:tcW w:w="1530" w:type="dxa"/>
          </w:tcPr>
          <w:p w:rsidR="006C12E4" w:rsidRPr="003F71AE" w:rsidRDefault="006C12E4" w:rsidP="00AD7BB4">
            <w:pPr>
              <w:rPr>
                <w:rFonts w:ascii="Times New Roman" w:hAnsi="Times New Roman" w:cs="Times New Roman"/>
              </w:rPr>
            </w:pPr>
            <w:r w:rsidRPr="003F71AE">
              <w:rPr>
                <w:rFonts w:ascii="Times New Roman" w:hAnsi="Times New Roman" w:cs="Times New Roman"/>
              </w:rPr>
              <w:t>5 minutes</w:t>
            </w:r>
          </w:p>
        </w:tc>
      </w:tr>
      <w:tr w:rsidR="006C12E4" w:rsidTr="00AD7BB4">
        <w:tc>
          <w:tcPr>
            <w:tcW w:w="1908" w:type="dxa"/>
          </w:tcPr>
          <w:p w:rsidR="006C12E4" w:rsidRPr="003F71AE" w:rsidRDefault="006C12E4" w:rsidP="00AD7BB4">
            <w:pPr>
              <w:rPr>
                <w:rFonts w:ascii="Times New Roman" w:hAnsi="Times New Roman" w:cs="Times New Roman"/>
              </w:rPr>
            </w:pPr>
            <w:r w:rsidRPr="003F71AE">
              <w:rPr>
                <w:rFonts w:ascii="Times New Roman" w:hAnsi="Times New Roman" w:cs="Times New Roman"/>
              </w:rPr>
              <w:t>2. Demonstrate learner’s specific anatomy</w:t>
            </w:r>
          </w:p>
        </w:tc>
        <w:tc>
          <w:tcPr>
            <w:tcW w:w="7920" w:type="dxa"/>
          </w:tcPr>
          <w:p w:rsidR="006C12E4" w:rsidRPr="003F71AE" w:rsidRDefault="006C12E4" w:rsidP="00AD7BB4">
            <w:pPr>
              <w:rPr>
                <w:rFonts w:ascii="Times New Roman" w:hAnsi="Times New Roman" w:cs="Times New Roman"/>
              </w:rPr>
            </w:pPr>
            <w:r w:rsidRPr="003F71AE">
              <w:rPr>
                <w:rFonts w:ascii="Times New Roman" w:hAnsi="Times New Roman" w:cs="Times New Roman"/>
              </w:rPr>
              <w:t>Load up the learner’s heart model.</w:t>
            </w: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Describe the differences between the learner and normal heart. If needed, the normal heart can be reloaded to elaborate on the differences. </w:t>
            </w:r>
          </w:p>
          <w:p w:rsidR="006C12E4" w:rsidRPr="003F71AE" w:rsidRDefault="006C12E4" w:rsidP="00AD7BB4">
            <w:pPr>
              <w:rPr>
                <w:rFonts w:ascii="Times New Roman" w:hAnsi="Times New Roman" w:cs="Times New Roman"/>
              </w:rPr>
            </w:pPr>
            <w:r w:rsidRPr="003F71AE">
              <w:rPr>
                <w:rFonts w:ascii="Times New Roman" w:hAnsi="Times New Roman" w:cs="Times New Roman"/>
              </w:rPr>
              <w:t>Explain why the learner’s heart looks different.</w:t>
            </w:r>
          </w:p>
          <w:p w:rsidR="006C12E4" w:rsidRPr="003F71AE" w:rsidRDefault="006C12E4" w:rsidP="006C12E4">
            <w:pPr>
              <w:pStyle w:val="ListParagraph"/>
              <w:numPr>
                <w:ilvl w:val="0"/>
                <w:numId w:val="1"/>
              </w:numPr>
              <w:rPr>
                <w:rFonts w:ascii="Times New Roman" w:hAnsi="Times New Roman"/>
                <w:sz w:val="22"/>
                <w:szCs w:val="22"/>
              </w:rPr>
            </w:pPr>
            <w:r w:rsidRPr="003F71AE">
              <w:rPr>
                <w:rFonts w:ascii="Times New Roman" w:hAnsi="Times New Roman"/>
                <w:sz w:val="22"/>
                <w:szCs w:val="22"/>
              </w:rPr>
              <w:t>Specify the name of the heart disease (this should be labeled on the 3D model)</w:t>
            </w:r>
          </w:p>
          <w:p w:rsidR="006C12E4" w:rsidRPr="003F71AE" w:rsidRDefault="006C12E4" w:rsidP="006C12E4">
            <w:pPr>
              <w:pStyle w:val="ListParagraph"/>
              <w:numPr>
                <w:ilvl w:val="0"/>
                <w:numId w:val="1"/>
              </w:numPr>
              <w:rPr>
                <w:rFonts w:ascii="Times New Roman" w:hAnsi="Times New Roman"/>
                <w:sz w:val="22"/>
                <w:szCs w:val="22"/>
              </w:rPr>
            </w:pPr>
            <w:r w:rsidRPr="003F71AE">
              <w:rPr>
                <w:rFonts w:ascii="Times New Roman" w:hAnsi="Times New Roman"/>
                <w:sz w:val="22"/>
                <w:szCs w:val="22"/>
              </w:rPr>
              <w:t xml:space="preserve">Specify the type of surgery (this should be labeled on the 3D model, over the area of surgical repair). </w:t>
            </w:r>
          </w:p>
          <w:p w:rsidR="006C12E4" w:rsidRPr="003F71AE" w:rsidRDefault="006C12E4" w:rsidP="006C12E4">
            <w:pPr>
              <w:pStyle w:val="ListParagraph"/>
              <w:numPr>
                <w:ilvl w:val="0"/>
                <w:numId w:val="1"/>
              </w:numPr>
              <w:rPr>
                <w:rFonts w:ascii="Times New Roman" w:hAnsi="Times New Roman"/>
                <w:sz w:val="22"/>
                <w:szCs w:val="22"/>
              </w:rPr>
            </w:pPr>
            <w:r w:rsidRPr="003F71AE">
              <w:rPr>
                <w:rFonts w:ascii="Times New Roman" w:hAnsi="Times New Roman"/>
                <w:sz w:val="22"/>
                <w:szCs w:val="22"/>
              </w:rPr>
              <w:t xml:space="preserve">Describe the surgery performed, pointing out specific heart anatomy pertinent to the surgery. </w:t>
            </w:r>
          </w:p>
          <w:p w:rsidR="006C12E4" w:rsidRPr="003F71AE" w:rsidRDefault="006C12E4" w:rsidP="00AD7BB4">
            <w:pPr>
              <w:rPr>
                <w:rFonts w:ascii="Times New Roman" w:hAnsi="Times New Roman" w:cs="Times New Roman"/>
              </w:rPr>
            </w:pPr>
          </w:p>
          <w:p w:rsidR="006C12E4" w:rsidRPr="003F71AE" w:rsidRDefault="006C12E4" w:rsidP="00AD7BB4">
            <w:pPr>
              <w:rPr>
                <w:rFonts w:ascii="Times New Roman" w:hAnsi="Times New Roman" w:cs="Times New Roman"/>
              </w:rPr>
            </w:pPr>
            <w:r w:rsidRPr="003F71AE">
              <w:rPr>
                <w:rFonts w:ascii="Times New Roman" w:hAnsi="Times New Roman" w:cs="Times New Roman"/>
              </w:rPr>
              <w:t xml:space="preserve">Explain the long term issues that need to be followed as a result of this surgery. </w:t>
            </w:r>
          </w:p>
          <w:p w:rsidR="006C12E4" w:rsidRPr="003F71AE" w:rsidRDefault="006C12E4" w:rsidP="00AD7BB4">
            <w:pPr>
              <w:rPr>
                <w:rFonts w:ascii="Times New Roman" w:hAnsi="Times New Roman" w:cs="Times New Roman"/>
                <w:b/>
              </w:rPr>
            </w:pPr>
          </w:p>
        </w:tc>
        <w:tc>
          <w:tcPr>
            <w:tcW w:w="1530" w:type="dxa"/>
          </w:tcPr>
          <w:p w:rsidR="006C12E4" w:rsidRPr="003F71AE" w:rsidRDefault="006C12E4" w:rsidP="00AD7BB4">
            <w:pPr>
              <w:rPr>
                <w:rFonts w:ascii="Times New Roman" w:hAnsi="Times New Roman" w:cs="Times New Roman"/>
              </w:rPr>
            </w:pPr>
            <w:r>
              <w:rPr>
                <w:rFonts w:ascii="Times New Roman" w:hAnsi="Times New Roman" w:cs="Times New Roman"/>
              </w:rPr>
              <w:t xml:space="preserve">10 </w:t>
            </w:r>
            <w:r w:rsidRPr="003F71AE">
              <w:rPr>
                <w:rFonts w:ascii="Times New Roman" w:hAnsi="Times New Roman" w:cs="Times New Roman"/>
              </w:rPr>
              <w:t>minutes</w:t>
            </w:r>
          </w:p>
        </w:tc>
      </w:tr>
      <w:tr w:rsidR="006C12E4" w:rsidTr="00AD7BB4">
        <w:trPr>
          <w:trHeight w:val="908"/>
        </w:trPr>
        <w:tc>
          <w:tcPr>
            <w:tcW w:w="1908" w:type="dxa"/>
          </w:tcPr>
          <w:p w:rsidR="006C12E4" w:rsidRPr="003F71AE" w:rsidRDefault="006C12E4" w:rsidP="00AD7BB4">
            <w:r>
              <w:rPr>
                <w:rFonts w:ascii="Times New Roman" w:hAnsi="Times New Roman"/>
              </w:rPr>
              <w:t xml:space="preserve">3. </w:t>
            </w:r>
            <w:r w:rsidRPr="003F71AE">
              <w:rPr>
                <w:rFonts w:ascii="Times New Roman" w:hAnsi="Times New Roman"/>
              </w:rPr>
              <w:t>Transition Readiness</w:t>
            </w:r>
          </w:p>
        </w:tc>
        <w:tc>
          <w:tcPr>
            <w:tcW w:w="7920" w:type="dxa"/>
          </w:tcPr>
          <w:p w:rsidR="006C12E4" w:rsidRPr="003F71AE" w:rsidRDefault="006C12E4" w:rsidP="00AD7BB4">
            <w:pPr>
              <w:rPr>
                <w:rFonts w:ascii="Times New Roman" w:hAnsi="Times New Roman"/>
              </w:rPr>
            </w:pPr>
            <w:r w:rsidRPr="003F71AE">
              <w:rPr>
                <w:rFonts w:ascii="Times New Roman" w:hAnsi="Times New Roman"/>
              </w:rPr>
              <w:t>Explain that because of these long term issues, the learner will need to still be followed by a cardiologist who specializes in congenital heart disease and adult medicine (ACHD physician).</w:t>
            </w:r>
          </w:p>
          <w:p w:rsidR="006C12E4" w:rsidRPr="003F71AE" w:rsidRDefault="006C12E4" w:rsidP="00AD7BB4">
            <w:pPr>
              <w:rPr>
                <w:rFonts w:ascii="Times New Roman" w:hAnsi="Times New Roman"/>
              </w:rPr>
            </w:pPr>
            <w:r w:rsidRPr="003F71AE">
              <w:rPr>
                <w:rFonts w:ascii="Times New Roman" w:hAnsi="Times New Roman"/>
              </w:rPr>
              <w:t xml:space="preserve">Introduce the Washington Adult Congenital Heart program.   </w:t>
            </w:r>
          </w:p>
          <w:p w:rsidR="006C12E4" w:rsidRPr="003F71AE" w:rsidRDefault="006C12E4" w:rsidP="00AD7BB4">
            <w:pPr>
              <w:rPr>
                <w:rFonts w:ascii="Times New Roman" w:hAnsi="Times New Roman"/>
              </w:rPr>
            </w:pPr>
            <w:r w:rsidRPr="003F71AE">
              <w:rPr>
                <w:rFonts w:ascii="Times New Roman" w:hAnsi="Times New Roman"/>
              </w:rPr>
              <w:lastRenderedPageBreak/>
              <w:t xml:space="preserve">Encourage learner to start a discussion with their regular cardiologist on their next visit (if they have not yet).  </w:t>
            </w:r>
          </w:p>
        </w:tc>
        <w:tc>
          <w:tcPr>
            <w:tcW w:w="1530" w:type="dxa"/>
          </w:tcPr>
          <w:p w:rsidR="006C12E4" w:rsidRPr="003F71AE" w:rsidRDefault="006C12E4" w:rsidP="00AD7BB4">
            <w:r w:rsidRPr="003F71AE">
              <w:lastRenderedPageBreak/>
              <w:t>5 minutes</w:t>
            </w:r>
          </w:p>
        </w:tc>
      </w:tr>
      <w:tr w:rsidR="006C12E4" w:rsidTr="00AD7BB4">
        <w:trPr>
          <w:trHeight w:val="926"/>
        </w:trPr>
        <w:tc>
          <w:tcPr>
            <w:tcW w:w="1908" w:type="dxa"/>
          </w:tcPr>
          <w:p w:rsidR="006C12E4" w:rsidRPr="003F71AE" w:rsidRDefault="006C12E4" w:rsidP="00AD7BB4">
            <w:r>
              <w:t xml:space="preserve">4. </w:t>
            </w:r>
            <w:r w:rsidRPr="003F71AE">
              <w:t>Patient Wellness</w:t>
            </w:r>
          </w:p>
        </w:tc>
        <w:tc>
          <w:tcPr>
            <w:tcW w:w="7920" w:type="dxa"/>
          </w:tcPr>
          <w:p w:rsidR="006C12E4" w:rsidRPr="003F71AE" w:rsidRDefault="006C12E4" w:rsidP="00AD7BB4">
            <w:pPr>
              <w:rPr>
                <w:rFonts w:ascii="Times New Roman" w:hAnsi="Times New Roman"/>
              </w:rPr>
            </w:pPr>
            <w:r w:rsidRPr="003F71AE">
              <w:rPr>
                <w:rFonts w:ascii="Times New Roman" w:hAnsi="Times New Roman"/>
              </w:rPr>
              <w:t xml:space="preserve">Describe the similarities between a normal heart and learner heart. Repeat the exercise of using the mouse to follow blood flow and describe that how the deoxygenated blood still goes into the lungs, and oxygenated blood still goes to the rest of the body. </w:t>
            </w:r>
          </w:p>
          <w:p w:rsidR="006C12E4" w:rsidRPr="003F71AE" w:rsidRDefault="006C12E4" w:rsidP="00AD7BB4">
            <w:pPr>
              <w:rPr>
                <w:rFonts w:ascii="Times New Roman" w:hAnsi="Times New Roman"/>
              </w:rPr>
            </w:pPr>
            <w:r w:rsidRPr="003F71AE">
              <w:rPr>
                <w:rFonts w:ascii="Times New Roman" w:hAnsi="Times New Roman"/>
              </w:rPr>
              <w:t xml:space="preserve">State that the heart’s function is to allow exercise. </w:t>
            </w:r>
          </w:p>
          <w:p w:rsidR="006C12E4" w:rsidRPr="003F71AE" w:rsidRDefault="006C12E4" w:rsidP="00AD7BB4">
            <w:pPr>
              <w:rPr>
                <w:rFonts w:ascii="Times New Roman" w:hAnsi="Times New Roman"/>
              </w:rPr>
            </w:pPr>
            <w:r w:rsidRPr="003F71AE">
              <w:rPr>
                <w:rFonts w:ascii="Times New Roman" w:hAnsi="Times New Roman"/>
              </w:rPr>
              <w:t xml:space="preserve">Describe that historically, patients with congenital heart disease were not allowed to exercise, which was wrong. </w:t>
            </w:r>
          </w:p>
          <w:p w:rsidR="006C12E4" w:rsidRPr="003F71AE" w:rsidRDefault="006C12E4" w:rsidP="00AD7BB4">
            <w:pPr>
              <w:rPr>
                <w:rFonts w:ascii="Times New Roman" w:hAnsi="Times New Roman"/>
              </w:rPr>
            </w:pPr>
            <w:r w:rsidRPr="003F71AE">
              <w:rPr>
                <w:rFonts w:ascii="Times New Roman" w:hAnsi="Times New Roman"/>
              </w:rPr>
              <w:t xml:space="preserve">Encourage continued exercise to improve overall cardiac performance. This can be catered to learner’s specific interests in sports and exercise. </w:t>
            </w:r>
          </w:p>
          <w:p w:rsidR="006C12E4" w:rsidRDefault="006C12E4" w:rsidP="00AD7BB4">
            <w:pPr>
              <w:rPr>
                <w:b/>
              </w:rPr>
            </w:pPr>
          </w:p>
        </w:tc>
        <w:tc>
          <w:tcPr>
            <w:tcW w:w="1530" w:type="dxa"/>
          </w:tcPr>
          <w:p w:rsidR="006C12E4" w:rsidRPr="003F71AE" w:rsidRDefault="006C12E4" w:rsidP="00AD7BB4">
            <w:r w:rsidRPr="003F71AE">
              <w:t>5 minutes</w:t>
            </w:r>
          </w:p>
        </w:tc>
      </w:tr>
      <w:tr w:rsidR="006C12E4" w:rsidTr="00AD7BB4">
        <w:trPr>
          <w:trHeight w:val="1070"/>
        </w:trPr>
        <w:tc>
          <w:tcPr>
            <w:tcW w:w="1908" w:type="dxa"/>
          </w:tcPr>
          <w:p w:rsidR="006C12E4" w:rsidRPr="003F71AE" w:rsidRDefault="006C12E4" w:rsidP="00AD7BB4">
            <w:r>
              <w:t xml:space="preserve">5. </w:t>
            </w:r>
            <w:r w:rsidRPr="003F71AE">
              <w:t>Follow-up</w:t>
            </w:r>
          </w:p>
        </w:tc>
        <w:tc>
          <w:tcPr>
            <w:tcW w:w="7920" w:type="dxa"/>
          </w:tcPr>
          <w:p w:rsidR="006C12E4" w:rsidRPr="003F71AE" w:rsidRDefault="006C12E4" w:rsidP="00AD7BB4">
            <w:pPr>
              <w:rPr>
                <w:rFonts w:ascii="Times New Roman" w:hAnsi="Times New Roman"/>
              </w:rPr>
            </w:pPr>
            <w:r w:rsidRPr="003F71AE">
              <w:rPr>
                <w:rFonts w:ascii="Times New Roman" w:hAnsi="Times New Roman"/>
              </w:rPr>
              <w:t xml:space="preserve">Show the learner the contents of the flash drive they will receive, including a video of their heart, a 3D PDF file of their heart, and digital models of their heart. </w:t>
            </w:r>
          </w:p>
          <w:p w:rsidR="006C12E4" w:rsidRDefault="006C12E4" w:rsidP="00AD7BB4">
            <w:pPr>
              <w:rPr>
                <w:b/>
              </w:rPr>
            </w:pPr>
          </w:p>
        </w:tc>
        <w:tc>
          <w:tcPr>
            <w:tcW w:w="1530" w:type="dxa"/>
          </w:tcPr>
          <w:p w:rsidR="006C12E4" w:rsidRPr="003F71AE" w:rsidRDefault="006C12E4" w:rsidP="00AD7BB4">
            <w:r w:rsidRPr="003F71AE">
              <w:t>5 minutes</w:t>
            </w:r>
          </w:p>
        </w:tc>
      </w:tr>
    </w:tbl>
    <w:p w:rsidR="006C12E4" w:rsidRDefault="006C12E4" w:rsidP="006C12E4">
      <w:pPr>
        <w:rPr>
          <w:b/>
        </w:rPr>
      </w:pPr>
    </w:p>
    <w:p w:rsidR="006C12E4" w:rsidRDefault="006C12E4" w:rsidP="006C12E4">
      <w:pPr>
        <w:rPr>
          <w:b/>
        </w:rPr>
      </w:pPr>
    </w:p>
    <w:p w:rsidR="006C12E4" w:rsidRDefault="006C12E4" w:rsidP="006C12E4">
      <w:pPr>
        <w:rPr>
          <w:b/>
        </w:rPr>
      </w:pPr>
    </w:p>
    <w:p w:rsidR="00F06ADB" w:rsidRDefault="006C12E4">
      <w:bookmarkStart w:id="0" w:name="_GoBack"/>
      <w:bookmarkEnd w:id="0"/>
    </w:p>
    <w:sectPr w:rsidR="00F06ADB" w:rsidSect="006C1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D1B88"/>
    <w:multiLevelType w:val="hybridMultilevel"/>
    <w:tmpl w:val="D9B489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E4"/>
    <w:rsid w:val="002F60C6"/>
    <w:rsid w:val="006C12E4"/>
    <w:rsid w:val="009A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40E77-D0E2-438D-BA9E-97243D4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2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2E4"/>
    <w:pPr>
      <w:spacing w:after="0" w:line="240" w:lineRule="auto"/>
      <w:ind w:left="720"/>
      <w:contextualSpacing/>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Liddle, David</dc:creator>
  <cp:keywords/>
  <dc:description/>
  <cp:lastModifiedBy>Liddle, David</cp:lastModifiedBy>
  <cp:revision>1</cp:revision>
  <dcterms:created xsi:type="dcterms:W3CDTF">2021-04-09T21:12:00Z</dcterms:created>
  <dcterms:modified xsi:type="dcterms:W3CDTF">2021-04-09T21:13:00Z</dcterms:modified>
</cp:coreProperties>
</file>