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A2E0F" w14:textId="1C944B58" w:rsidR="00846FEA" w:rsidRDefault="00846FEA" w:rsidP="00846FEA">
      <w:r>
        <w:t xml:space="preserve">Supplementary figure S1. </w:t>
      </w:r>
      <w:r w:rsidR="00F8631A">
        <w:t xml:space="preserve">National institute </w:t>
      </w:r>
      <w:r w:rsidR="00C90CDE">
        <w:t>for health and care</w:t>
      </w:r>
      <w:r w:rsidR="00F8631A">
        <w:t xml:space="preserve"> excellence (</w:t>
      </w:r>
      <w:r>
        <w:t>NICE</w:t>
      </w:r>
      <w:r w:rsidR="00F8631A">
        <w:t>)</w:t>
      </w:r>
      <w:r>
        <w:t xml:space="preserve"> UK definition of faltering growth beyond the early days of life.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46FEA" w14:paraId="0336CF35" w14:textId="77777777" w:rsidTr="006B6472">
        <w:tc>
          <w:tcPr>
            <w:tcW w:w="9016" w:type="dxa"/>
          </w:tcPr>
          <w:p w14:paraId="7FF5BAE7" w14:textId="77777777" w:rsidR="00846FEA" w:rsidRDefault="00846FEA" w:rsidP="00846FEA">
            <w:pPr>
              <w:pStyle w:val="ListParagraph"/>
              <w:numPr>
                <w:ilvl w:val="0"/>
                <w:numId w:val="1"/>
              </w:numPr>
            </w:pPr>
            <w:r>
              <w:t>A fall across 1 or more weight centile spaces, if birthweight was below the 9th centile</w:t>
            </w:r>
          </w:p>
          <w:p w14:paraId="11103EBC" w14:textId="77777777" w:rsidR="00846FEA" w:rsidRDefault="00846FEA" w:rsidP="006B6472"/>
          <w:p w14:paraId="37436DDE" w14:textId="77777777" w:rsidR="00846FEA" w:rsidRDefault="00846FEA" w:rsidP="00846FEA">
            <w:pPr>
              <w:pStyle w:val="ListParagraph"/>
              <w:numPr>
                <w:ilvl w:val="0"/>
                <w:numId w:val="1"/>
              </w:numPr>
            </w:pPr>
            <w:r>
              <w:t>A fall across 2 or more weight centile spaces, if birthweight was between the 9th and 91st centiles</w:t>
            </w:r>
          </w:p>
          <w:p w14:paraId="30DAA0A3" w14:textId="77777777" w:rsidR="00846FEA" w:rsidRDefault="00846FEA" w:rsidP="006B6472">
            <w:pPr>
              <w:pStyle w:val="ListParagraph"/>
            </w:pPr>
          </w:p>
          <w:p w14:paraId="4E514F87" w14:textId="77777777" w:rsidR="00846FEA" w:rsidRDefault="00846FEA" w:rsidP="00846FEA">
            <w:pPr>
              <w:pStyle w:val="ListParagraph"/>
              <w:numPr>
                <w:ilvl w:val="0"/>
                <w:numId w:val="1"/>
              </w:numPr>
            </w:pPr>
            <w:r>
              <w:t>A fall across 3 or more weight centile spaces, if birthweight was above the 91st centile</w:t>
            </w:r>
          </w:p>
          <w:p w14:paraId="2064BE5E" w14:textId="77777777" w:rsidR="00846FEA" w:rsidRDefault="00846FEA" w:rsidP="006B6472">
            <w:pPr>
              <w:pStyle w:val="ListParagraph"/>
            </w:pPr>
          </w:p>
          <w:p w14:paraId="53E7EB32" w14:textId="77777777" w:rsidR="00846FEA" w:rsidRDefault="00846FEA" w:rsidP="00846FEA">
            <w:pPr>
              <w:pStyle w:val="ListParagraph"/>
              <w:numPr>
                <w:ilvl w:val="0"/>
                <w:numId w:val="1"/>
              </w:numPr>
            </w:pPr>
            <w:r>
              <w:t>When current weight is below the 2nd centile for age, whatever the birthweight.</w:t>
            </w:r>
          </w:p>
        </w:tc>
      </w:tr>
    </w:tbl>
    <w:p w14:paraId="7771A9EA" w14:textId="77777777" w:rsidR="00402075" w:rsidRDefault="00402075"/>
    <w:sectPr w:rsidR="004020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BA5E25"/>
    <w:multiLevelType w:val="hybridMultilevel"/>
    <w:tmpl w:val="FC76D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FEA"/>
    <w:rsid w:val="00402075"/>
    <w:rsid w:val="00846FEA"/>
    <w:rsid w:val="00983766"/>
    <w:rsid w:val="00C90CDE"/>
    <w:rsid w:val="00F8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1F0E1"/>
  <w15:chartTrackingRefBased/>
  <w15:docId w15:val="{AE507183-4F89-429A-8EE4-59DE4658C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F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6FEA"/>
    <w:pPr>
      <w:ind w:left="720"/>
      <w:contextualSpacing/>
    </w:pPr>
  </w:style>
  <w:style w:type="table" w:styleId="TableGrid">
    <w:name w:val="Table Grid"/>
    <w:basedOn w:val="TableNormal"/>
    <w:uiPriority w:val="39"/>
    <w:rsid w:val="00846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Lillitos</dc:creator>
  <cp:keywords/>
  <dc:description/>
  <cp:lastModifiedBy>Peter Lillitos</cp:lastModifiedBy>
  <cp:revision>4</cp:revision>
  <dcterms:created xsi:type="dcterms:W3CDTF">2021-07-18T19:19:00Z</dcterms:created>
  <dcterms:modified xsi:type="dcterms:W3CDTF">2022-02-27T12:18:00Z</dcterms:modified>
</cp:coreProperties>
</file>