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page" w:tblpX="2003" w:tblpY="923"/>
        <w:tblW w:w="1170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980"/>
        <w:gridCol w:w="933"/>
        <w:gridCol w:w="238"/>
        <w:gridCol w:w="2159"/>
        <w:gridCol w:w="1890"/>
        <w:gridCol w:w="990"/>
      </w:tblGrid>
      <w:tr w:rsidR="001629C1" w14:paraId="62424DF2" w14:textId="77777777" w:rsidTr="00BF3967">
        <w:trPr>
          <w:cantSplit/>
          <w:trHeight w:val="480"/>
        </w:trPr>
        <w:tc>
          <w:tcPr>
            <w:tcW w:w="11700" w:type="dxa"/>
            <w:gridSpan w:val="8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808A31" w14:textId="67951B70" w:rsidR="001629C1" w:rsidRPr="008A66E8" w:rsidRDefault="00A72C2B" w:rsidP="00BF3967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Supplementary </w:t>
            </w:r>
            <w:r w:rsidR="001629C1" w:rsidRPr="008A66E8">
              <w:rPr>
                <w:b/>
                <w:bCs/>
                <w:sz w:val="23"/>
                <w:szCs w:val="23"/>
              </w:rPr>
              <w:t>Table</w:t>
            </w:r>
            <w:r w:rsidR="001629C1" w:rsidRPr="008A66E8">
              <w:rPr>
                <w:bCs/>
                <w:sz w:val="23"/>
                <w:szCs w:val="23"/>
              </w:rPr>
              <w:t xml:space="preserve">. </w:t>
            </w:r>
            <w:r w:rsidRPr="006116F6">
              <w:rPr>
                <w:b/>
                <w:sz w:val="23"/>
                <w:szCs w:val="23"/>
              </w:rPr>
              <w:t>Serum</w:t>
            </w:r>
            <w:r w:rsidR="001629C1" w:rsidRPr="006116F6">
              <w:rPr>
                <w:b/>
                <w:sz w:val="23"/>
                <w:szCs w:val="23"/>
              </w:rPr>
              <w:t xml:space="preserve"> vs. Pleural Cytokine Concentrations </w:t>
            </w:r>
            <w:r w:rsidR="00556DFE" w:rsidRPr="006116F6">
              <w:rPr>
                <w:b/>
                <w:sz w:val="23"/>
                <w:szCs w:val="23"/>
              </w:rPr>
              <w:t>on Postoperative Day 1</w:t>
            </w:r>
          </w:p>
        </w:tc>
      </w:tr>
      <w:tr w:rsidR="001629C1" w14:paraId="2E894FB4" w14:textId="77777777" w:rsidTr="00BF3967">
        <w:trPr>
          <w:trHeight w:val="344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51615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CDCF3" w14:textId="723397B1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1"/>
                <w:szCs w:val="21"/>
                <w:lang w:eastAsia="ko-KR"/>
              </w:rPr>
              <w:t xml:space="preserve">Superior </w:t>
            </w:r>
            <w:proofErr w:type="spellStart"/>
            <w:r>
              <w:rPr>
                <w:rFonts w:cs="Arial"/>
                <w:sz w:val="21"/>
                <w:szCs w:val="21"/>
                <w:lang w:eastAsia="ko-KR"/>
              </w:rPr>
              <w:t>Cavopulmonary</w:t>
            </w:r>
            <w:proofErr w:type="spellEnd"/>
            <w:r>
              <w:rPr>
                <w:rFonts w:cs="Arial"/>
                <w:sz w:val="21"/>
                <w:szCs w:val="21"/>
                <w:lang w:eastAsia="ko-KR"/>
              </w:rPr>
              <w:t xml:space="preserve"> connection (N=21)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52E65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1A38C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BF6F2" w14:textId="414B047E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1"/>
                <w:szCs w:val="21"/>
                <w:lang w:eastAsia="ko-KR"/>
              </w:rPr>
              <w:t xml:space="preserve">Superior </w:t>
            </w:r>
            <w:proofErr w:type="spellStart"/>
            <w:r>
              <w:rPr>
                <w:rFonts w:cs="Arial"/>
                <w:sz w:val="21"/>
                <w:szCs w:val="21"/>
                <w:lang w:eastAsia="ko-KR"/>
              </w:rPr>
              <w:t>Cavopulmonary</w:t>
            </w:r>
            <w:proofErr w:type="spellEnd"/>
            <w:r>
              <w:rPr>
                <w:rFonts w:cs="Arial"/>
                <w:sz w:val="21"/>
                <w:szCs w:val="21"/>
                <w:lang w:eastAsia="ko-KR"/>
              </w:rPr>
              <w:t xml:space="preserve"> </w:t>
            </w:r>
            <w:r w:rsidRPr="0052489A">
              <w:rPr>
                <w:rFonts w:cs="Arial"/>
                <w:sz w:val="21"/>
                <w:szCs w:val="21"/>
                <w:lang w:eastAsia="ko-KR"/>
              </w:rPr>
              <w:t>Controls</w:t>
            </w:r>
            <w:r>
              <w:rPr>
                <w:rFonts w:cs="Arial"/>
                <w:sz w:val="21"/>
                <w:szCs w:val="21"/>
                <w:lang w:eastAsia="ko-KR"/>
              </w:rPr>
              <w:t xml:space="preserve"> (N=6)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4D6786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</w:tr>
      <w:tr w:rsidR="001629C1" w14:paraId="34536057" w14:textId="77777777" w:rsidTr="00BF3967">
        <w:trPr>
          <w:trHeight w:val="34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385EE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1"/>
                <w:szCs w:val="21"/>
              </w:rPr>
              <w:t>Cytokine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5D7A0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Pleural Fluid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DD8A2" w14:textId="2BB5314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Serum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CB1F0" w14:textId="77777777" w:rsidR="001629C1" w:rsidRPr="006116F6" w:rsidRDefault="001629C1" w:rsidP="00BF3967">
            <w:pPr>
              <w:spacing w:line="276" w:lineRule="auto"/>
              <w:jc w:val="center"/>
              <w:rPr>
                <w:rFonts w:cs="Arial"/>
                <w:i/>
                <w:iCs/>
                <w:sz w:val="20"/>
                <w:szCs w:val="20"/>
                <w:lang w:eastAsia="ko-KR"/>
              </w:rPr>
            </w:pPr>
            <w:r w:rsidRPr="006116F6">
              <w:rPr>
                <w:rFonts w:cs="Arial"/>
                <w:i/>
                <w:iCs/>
                <w:sz w:val="20"/>
                <w:szCs w:val="20"/>
                <w:lang w:eastAsia="ko-KR"/>
              </w:rPr>
              <w:t>P-value</w:t>
            </w:r>
            <w:r w:rsidRPr="006116F6">
              <w:rPr>
                <w:sz w:val="20"/>
                <w:szCs w:val="20"/>
                <w:vertAlign w:val="superscript"/>
                <w:lang w:eastAsia="ko-KR"/>
              </w:rPr>
              <w:t>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4463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38200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Pleural Fluid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F1364" w14:textId="3DF0851C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7B18D" w14:textId="77777777" w:rsidR="001629C1" w:rsidRPr="006116F6" w:rsidRDefault="001629C1" w:rsidP="00BF3967">
            <w:pPr>
              <w:spacing w:line="276" w:lineRule="auto"/>
              <w:jc w:val="center"/>
              <w:rPr>
                <w:rFonts w:cs="Arial"/>
                <w:i/>
                <w:iCs/>
                <w:sz w:val="20"/>
                <w:szCs w:val="20"/>
                <w:lang w:eastAsia="ko-KR"/>
              </w:rPr>
            </w:pPr>
            <w:r w:rsidRPr="006116F6">
              <w:rPr>
                <w:rFonts w:cs="Arial"/>
                <w:i/>
                <w:iCs/>
                <w:sz w:val="20"/>
                <w:szCs w:val="20"/>
                <w:lang w:eastAsia="ko-KR"/>
              </w:rPr>
              <w:t>P-value</w:t>
            </w:r>
            <w:r w:rsidRPr="006116F6">
              <w:rPr>
                <w:sz w:val="20"/>
                <w:szCs w:val="20"/>
                <w:vertAlign w:val="superscript"/>
                <w:lang w:eastAsia="ko-KR"/>
              </w:rPr>
              <w:t>†</w:t>
            </w:r>
          </w:p>
        </w:tc>
      </w:tr>
      <w:tr w:rsidR="001629C1" w14:paraId="19749289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AFF7" w14:textId="77777777" w:rsidR="001629C1" w:rsidRPr="005B04CC" w:rsidRDefault="001629C1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IL-6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86E9F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13,655 (9,388-21,274)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A612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81.8 (59.0-189)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F85A" w14:textId="2A884AA0" w:rsidR="001629C1" w:rsidRPr="001629C1" w:rsidRDefault="001629C1" w:rsidP="00BF396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eastAsia="ko-KR"/>
              </w:rPr>
            </w:pP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&lt;</w:t>
            </w:r>
            <w:r w:rsidR="006116F6">
              <w:rPr>
                <w:rFonts w:cs="Arial"/>
                <w:b/>
                <w:bCs/>
                <w:sz w:val="20"/>
                <w:szCs w:val="20"/>
                <w:lang w:eastAsia="ko-KR"/>
              </w:rPr>
              <w:t>0</w:t>
            </w: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F5940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F42C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16,913 (14,638-18,363)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02A5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57.0 (55.1-130)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326F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0.09</w:t>
            </w:r>
          </w:p>
        </w:tc>
      </w:tr>
      <w:tr w:rsidR="001629C1" w14:paraId="491722B3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64CD1" w14:textId="77777777" w:rsidR="001629C1" w:rsidRPr="005B04CC" w:rsidRDefault="001629C1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IL-8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A67F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1,271 (960-1,992)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354D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40.4 (30.0-58.0)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724F" w14:textId="7013A022" w:rsidR="001629C1" w:rsidRPr="001629C1" w:rsidRDefault="001629C1" w:rsidP="00BF396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eastAsia="ko-KR"/>
              </w:rPr>
            </w:pP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&lt;</w:t>
            </w:r>
            <w:r w:rsidR="006116F6">
              <w:rPr>
                <w:rFonts w:cs="Arial"/>
                <w:b/>
                <w:bCs/>
                <w:sz w:val="20"/>
                <w:szCs w:val="20"/>
                <w:lang w:eastAsia="ko-KR"/>
              </w:rPr>
              <w:t>0</w:t>
            </w: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2867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B9E1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1,363 (596-4,907)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CAFF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33.8 (25.6-42.3)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185CF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0.22</w:t>
            </w:r>
          </w:p>
        </w:tc>
      </w:tr>
      <w:tr w:rsidR="001629C1" w14:paraId="377BF5BD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4D93" w14:textId="77777777" w:rsidR="001629C1" w:rsidRPr="005B04CC" w:rsidRDefault="001629C1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MIP-1β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C27E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58.6 (33.3-122)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1730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17.6 (12.4-23.6)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8E38" w14:textId="2D63CAC5" w:rsidR="001629C1" w:rsidRPr="001629C1" w:rsidRDefault="001629C1" w:rsidP="00BF396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eastAsia="ko-KR"/>
              </w:rPr>
            </w:pP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&lt;</w:t>
            </w:r>
            <w:r w:rsidR="006116F6">
              <w:rPr>
                <w:rFonts w:cs="Arial"/>
                <w:b/>
                <w:bCs/>
                <w:sz w:val="20"/>
                <w:szCs w:val="20"/>
                <w:lang w:eastAsia="ko-KR"/>
              </w:rPr>
              <w:t>0</w:t>
            </w:r>
            <w:r w:rsidRPr="001629C1">
              <w:rPr>
                <w:rFonts w:cs="Arial"/>
                <w:b/>
                <w:bCs/>
                <w:sz w:val="20"/>
                <w:szCs w:val="20"/>
                <w:lang w:eastAsia="ko-KR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39E89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BD57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59.7 (39.7-93.9)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AF10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11.7 (10.9-15.7)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C769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0.22</w:t>
            </w:r>
          </w:p>
        </w:tc>
      </w:tr>
      <w:tr w:rsidR="001629C1" w14:paraId="5A85BC35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F3166" w14:textId="77777777" w:rsidR="001629C1" w:rsidRPr="005B04CC" w:rsidRDefault="001629C1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TNF-α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6D272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30.6 (23.7-61.8)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448B1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21.6 (17.0-30.4)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569B8" w14:textId="77777777" w:rsidR="001629C1" w:rsidRPr="008127D0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8127D0">
              <w:rPr>
                <w:rFonts w:cs="Arial"/>
                <w:sz w:val="20"/>
                <w:szCs w:val="20"/>
                <w:lang w:eastAsia="ko-KR"/>
              </w:rPr>
              <w:t>0.06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59341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F1589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46.8 (30.4-72.6)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9D20E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28.5 (27.4-44.4)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C4025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0.31</w:t>
            </w:r>
          </w:p>
        </w:tc>
      </w:tr>
      <w:tr w:rsidR="001629C1" w14:paraId="061EC249" w14:textId="77777777" w:rsidTr="00BF3967">
        <w:trPr>
          <w:trHeight w:val="344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D410A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4ECA8" w14:textId="5E4A8A0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1"/>
                <w:szCs w:val="21"/>
                <w:lang w:eastAsia="ko-KR"/>
              </w:rPr>
              <w:t>Fontan (N=2</w:t>
            </w:r>
            <w:r w:rsidR="00DF3A80">
              <w:rPr>
                <w:rFonts w:cs="Arial"/>
                <w:sz w:val="21"/>
                <w:szCs w:val="21"/>
                <w:lang w:eastAsia="ko-KR"/>
              </w:rPr>
              <w:t>4</w:t>
            </w:r>
            <w:r>
              <w:rPr>
                <w:rFonts w:cs="Arial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C292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03733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28966" w14:textId="3F431680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52489A">
              <w:rPr>
                <w:rFonts w:cs="Arial"/>
                <w:sz w:val="21"/>
                <w:szCs w:val="21"/>
                <w:lang w:eastAsia="ko-KR"/>
              </w:rPr>
              <w:t>Controls</w:t>
            </w:r>
            <w:r>
              <w:rPr>
                <w:rFonts w:cs="Arial"/>
                <w:sz w:val="21"/>
                <w:szCs w:val="21"/>
                <w:lang w:eastAsia="ko-KR"/>
              </w:rPr>
              <w:t xml:space="preserve"> (N=11)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E0125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</w:tr>
      <w:tr w:rsidR="001629C1" w14:paraId="68C39D21" w14:textId="77777777" w:rsidTr="00BF3967">
        <w:trPr>
          <w:trHeight w:val="34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015D3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1"/>
                <w:szCs w:val="21"/>
              </w:rPr>
              <w:t>Cytokine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23F68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Pleural Fluid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74701" w14:textId="250EBE94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Serum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BE37B" w14:textId="77777777" w:rsidR="001629C1" w:rsidRPr="006116F6" w:rsidRDefault="001629C1" w:rsidP="00BF3967">
            <w:pPr>
              <w:spacing w:line="276" w:lineRule="auto"/>
              <w:jc w:val="center"/>
              <w:rPr>
                <w:rFonts w:cs="Arial"/>
                <w:i/>
                <w:iCs/>
                <w:sz w:val="20"/>
                <w:szCs w:val="20"/>
                <w:lang w:eastAsia="ko-KR"/>
              </w:rPr>
            </w:pPr>
            <w:r w:rsidRPr="006116F6">
              <w:rPr>
                <w:rFonts w:cs="Arial"/>
                <w:i/>
                <w:iCs/>
                <w:sz w:val="20"/>
                <w:szCs w:val="20"/>
                <w:lang w:eastAsia="ko-KR"/>
              </w:rPr>
              <w:t>P-value</w:t>
            </w:r>
            <w:r w:rsidRPr="006116F6">
              <w:rPr>
                <w:sz w:val="20"/>
                <w:szCs w:val="20"/>
                <w:vertAlign w:val="superscript"/>
                <w:lang w:eastAsia="ko-KR"/>
              </w:rPr>
              <w:t>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2B1BC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96127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Pleural Fluid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0BF5A" w14:textId="7730B303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Serum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9C3A7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6116F6">
              <w:rPr>
                <w:rFonts w:cs="Arial"/>
                <w:i/>
                <w:iCs/>
                <w:sz w:val="20"/>
                <w:szCs w:val="20"/>
                <w:lang w:eastAsia="ko-KR"/>
              </w:rPr>
              <w:t>P-value</w:t>
            </w:r>
            <w:r>
              <w:rPr>
                <w:sz w:val="21"/>
                <w:szCs w:val="21"/>
                <w:vertAlign w:val="superscript"/>
                <w:lang w:eastAsia="ko-KR"/>
              </w:rPr>
              <w:t>†</w:t>
            </w:r>
          </w:p>
        </w:tc>
      </w:tr>
      <w:tr w:rsidR="001629C1" w14:paraId="50E0AD52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3BBFB" w14:textId="77777777" w:rsidR="001629C1" w:rsidRPr="005B04CC" w:rsidRDefault="001629C1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IL-6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510C" w14:textId="6C9E0F6C" w:rsidR="001629C1" w:rsidRDefault="00DF3A80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796 (373-1,148)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4EA11" w14:textId="06C29D1F" w:rsidR="001629C1" w:rsidRDefault="00DF3A80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2.2 (0.3-7.0)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44434" w14:textId="3EB03EEB" w:rsidR="001629C1" w:rsidRPr="001629C1" w:rsidRDefault="00DF3A80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155B78">
              <w:rPr>
                <w:rFonts w:cs="Arial"/>
                <w:b/>
                <w:bCs/>
                <w:sz w:val="20"/>
                <w:szCs w:val="20"/>
                <w:lang w:eastAsia="ko-KR"/>
              </w:rPr>
              <w:t>&lt;</w:t>
            </w:r>
            <w:r w:rsidR="006116F6">
              <w:rPr>
                <w:rFonts w:cs="Arial"/>
                <w:b/>
                <w:bCs/>
                <w:sz w:val="20"/>
                <w:szCs w:val="20"/>
                <w:lang w:eastAsia="ko-KR"/>
              </w:rPr>
              <w:t>0</w:t>
            </w:r>
            <w:r w:rsidRPr="00155B78">
              <w:rPr>
                <w:rFonts w:cs="Arial"/>
                <w:b/>
                <w:bCs/>
                <w:sz w:val="20"/>
                <w:szCs w:val="20"/>
                <w:lang w:eastAsia="ko-KR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30F1" w14:textId="77777777" w:rsidR="001629C1" w:rsidRDefault="001629C1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7447" w14:textId="229B6894" w:rsidR="001629C1" w:rsidRDefault="00E702B2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897 (487-1,072)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A2D4" w14:textId="3F07A98B" w:rsidR="001629C1" w:rsidRDefault="00E702B2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3.8 (0.4-5.8)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9374" w14:textId="240000AE" w:rsidR="001629C1" w:rsidRDefault="00E702B2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155B78">
              <w:rPr>
                <w:b/>
                <w:sz w:val="20"/>
                <w:szCs w:val="20"/>
              </w:rPr>
              <w:t>0.004</w:t>
            </w:r>
          </w:p>
        </w:tc>
      </w:tr>
      <w:tr w:rsidR="00155B78" w14:paraId="692D7443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F702" w14:textId="77777777" w:rsidR="00155B78" w:rsidRPr="005B04CC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IL-8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E7DD" w14:textId="3D713BF9" w:rsidR="00155B78" w:rsidRDefault="00155B78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 w:rsidRPr="001629C1">
              <w:rPr>
                <w:rFonts w:cs="Arial"/>
                <w:sz w:val="20"/>
                <w:szCs w:val="20"/>
                <w:lang w:eastAsia="ko-KR"/>
              </w:rPr>
              <w:t>283 (169-1</w:t>
            </w:r>
            <w:r w:rsidR="00DF3A80">
              <w:rPr>
                <w:rFonts w:cs="Arial"/>
                <w:sz w:val="20"/>
                <w:szCs w:val="20"/>
                <w:lang w:eastAsia="ko-KR"/>
              </w:rPr>
              <w:t>,</w:t>
            </w:r>
            <w:r w:rsidRPr="001629C1">
              <w:rPr>
                <w:rFonts w:cs="Arial"/>
                <w:sz w:val="20"/>
                <w:szCs w:val="20"/>
                <w:lang w:eastAsia="ko-KR"/>
              </w:rPr>
              <w:t>32</w:t>
            </w:r>
            <w:r w:rsidR="00DF3A80">
              <w:rPr>
                <w:rFonts w:cs="Arial"/>
                <w:sz w:val="20"/>
                <w:szCs w:val="20"/>
                <w:lang w:eastAsia="ko-KR"/>
              </w:rPr>
              <w:t>5</w:t>
            </w:r>
            <w:r w:rsidRPr="001629C1">
              <w:rPr>
                <w:rFonts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BE7C" w14:textId="5E2BAABF" w:rsidR="00155B78" w:rsidRDefault="00C32F25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  <w:r>
              <w:rPr>
                <w:rFonts w:cs="Arial"/>
                <w:sz w:val="20"/>
                <w:szCs w:val="20"/>
                <w:lang w:eastAsia="ko-KR"/>
              </w:rPr>
              <w:t>8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>.</w:t>
            </w:r>
            <w:r>
              <w:rPr>
                <w:rFonts w:cs="Arial"/>
                <w:sz w:val="20"/>
                <w:szCs w:val="20"/>
                <w:lang w:eastAsia="ko-KR"/>
              </w:rPr>
              <w:t>9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 xml:space="preserve"> (</w:t>
            </w:r>
            <w:r>
              <w:rPr>
                <w:rFonts w:cs="Arial"/>
                <w:sz w:val="20"/>
                <w:szCs w:val="20"/>
                <w:lang w:eastAsia="ko-KR"/>
              </w:rPr>
              <w:t>7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>.</w:t>
            </w:r>
            <w:r>
              <w:rPr>
                <w:rFonts w:cs="Arial"/>
                <w:sz w:val="20"/>
                <w:szCs w:val="20"/>
                <w:lang w:eastAsia="ko-KR"/>
              </w:rPr>
              <w:t>7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>-</w:t>
            </w:r>
            <w:r>
              <w:rPr>
                <w:rFonts w:cs="Arial"/>
                <w:sz w:val="20"/>
                <w:szCs w:val="20"/>
                <w:lang w:eastAsia="ko-KR"/>
              </w:rPr>
              <w:t>16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>.</w:t>
            </w:r>
            <w:r>
              <w:rPr>
                <w:rFonts w:cs="Arial"/>
                <w:sz w:val="20"/>
                <w:szCs w:val="20"/>
                <w:lang w:eastAsia="ko-KR"/>
              </w:rPr>
              <w:t>3</w:t>
            </w:r>
            <w:r w:rsidR="00155B78">
              <w:rPr>
                <w:rFonts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738B" w14:textId="672C7061" w:rsidR="00155B78" w:rsidRPr="00155B78" w:rsidRDefault="00155B78" w:rsidP="00BF396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eastAsia="ko-KR"/>
              </w:rPr>
            </w:pPr>
            <w:r w:rsidRPr="00155B78">
              <w:rPr>
                <w:rFonts w:cs="Arial"/>
                <w:b/>
                <w:bCs/>
                <w:sz w:val="20"/>
                <w:szCs w:val="20"/>
                <w:lang w:eastAsia="ko-KR"/>
              </w:rPr>
              <w:t>&lt;</w:t>
            </w:r>
            <w:r w:rsidR="006116F6">
              <w:rPr>
                <w:rFonts w:cs="Arial"/>
                <w:b/>
                <w:bCs/>
                <w:sz w:val="20"/>
                <w:szCs w:val="20"/>
                <w:lang w:eastAsia="ko-KR"/>
              </w:rPr>
              <w:t>0</w:t>
            </w:r>
            <w:r w:rsidRPr="00155B78">
              <w:rPr>
                <w:rFonts w:cs="Arial"/>
                <w:b/>
                <w:bCs/>
                <w:sz w:val="20"/>
                <w:szCs w:val="20"/>
                <w:lang w:eastAsia="ko-KR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3C77" w14:textId="77777777" w:rsidR="00155B78" w:rsidRDefault="00155B78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FC57813" w14:textId="26B04CC3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41</w:t>
            </w:r>
            <w:r w:rsidR="00BF3967">
              <w:rPr>
                <w:sz w:val="20"/>
                <w:szCs w:val="20"/>
              </w:rPr>
              <w:t>1</w:t>
            </w:r>
            <w:r w:rsidRPr="00155B78">
              <w:rPr>
                <w:sz w:val="20"/>
                <w:szCs w:val="20"/>
              </w:rPr>
              <w:t xml:space="preserve"> (104-5</w:t>
            </w:r>
            <w:r w:rsidR="00BF3967">
              <w:rPr>
                <w:sz w:val="20"/>
                <w:szCs w:val="20"/>
              </w:rPr>
              <w:t>50</w:t>
            </w:r>
            <w:r w:rsidRPr="00155B78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9C43D8" w14:textId="332AD421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6.8 (3.7-16.6)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E3B899" w14:textId="0A37BD38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b/>
                <w:sz w:val="20"/>
                <w:szCs w:val="20"/>
              </w:rPr>
              <w:t>0.004</w:t>
            </w:r>
          </w:p>
        </w:tc>
      </w:tr>
      <w:tr w:rsidR="00155B78" w14:paraId="49B546D2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EE98" w14:textId="77777777" w:rsidR="00155B78" w:rsidRPr="005B04CC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MIP-1β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822B37" w14:textId="6442400A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49.2 (21.2-81.8)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C0A955" w14:textId="547DAEE7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8.</w:t>
            </w:r>
            <w:r w:rsidR="00DF3A80">
              <w:rPr>
                <w:sz w:val="20"/>
                <w:szCs w:val="20"/>
              </w:rPr>
              <w:t>1</w:t>
            </w:r>
            <w:r w:rsidRPr="00155B78">
              <w:rPr>
                <w:sz w:val="20"/>
                <w:szCs w:val="20"/>
              </w:rPr>
              <w:t xml:space="preserve"> (6.0-14.5)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02CFF3E" w14:textId="373297B7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b/>
                <w:sz w:val="20"/>
                <w:szCs w:val="20"/>
              </w:rPr>
              <w:t>&lt;</w:t>
            </w:r>
            <w:r w:rsidR="006116F6">
              <w:rPr>
                <w:b/>
                <w:sz w:val="20"/>
                <w:szCs w:val="20"/>
              </w:rPr>
              <w:t>0</w:t>
            </w:r>
            <w:r w:rsidRPr="00155B78">
              <w:rPr>
                <w:b/>
                <w:sz w:val="20"/>
                <w:szCs w:val="20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AD6F" w14:textId="77777777" w:rsidR="00155B78" w:rsidRDefault="00155B78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4327933" w14:textId="10E3AEF8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25.5 (19.8-41.0)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609FB9" w14:textId="22EE6420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5.2 (3.1-7.6)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DC6256" w14:textId="14294865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b/>
                <w:sz w:val="20"/>
                <w:szCs w:val="20"/>
              </w:rPr>
              <w:t>0.004</w:t>
            </w:r>
          </w:p>
        </w:tc>
      </w:tr>
      <w:tr w:rsidR="00155B78" w14:paraId="6361AB90" w14:textId="77777777" w:rsidTr="00BF3967">
        <w:trPr>
          <w:trHeight w:val="3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CE5D" w14:textId="77777777" w:rsidR="00155B78" w:rsidRPr="005B04CC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5B04CC">
              <w:rPr>
                <w:sz w:val="20"/>
                <w:szCs w:val="20"/>
              </w:rPr>
              <w:t>TNF-α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E7BAB16" w14:textId="74ABBA7E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32.1 (21.7-41.</w:t>
            </w:r>
            <w:r w:rsidR="00DF3A80">
              <w:rPr>
                <w:sz w:val="20"/>
                <w:szCs w:val="20"/>
              </w:rPr>
              <w:t>4</w:t>
            </w:r>
            <w:r w:rsidRPr="00155B78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5F5B02" w14:textId="70D56731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8.7 (4.6-18.5)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A334AD9" w14:textId="4EE5F70E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b/>
                <w:sz w:val="20"/>
                <w:szCs w:val="20"/>
              </w:rPr>
              <w:t>&lt;</w:t>
            </w:r>
            <w:r w:rsidR="006116F6">
              <w:rPr>
                <w:b/>
                <w:sz w:val="20"/>
                <w:szCs w:val="20"/>
              </w:rPr>
              <w:t>0</w:t>
            </w:r>
            <w:r w:rsidRPr="00155B78">
              <w:rPr>
                <w:b/>
                <w:sz w:val="20"/>
                <w:szCs w:val="20"/>
              </w:rPr>
              <w:t>.0001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289E" w14:textId="77777777" w:rsidR="00155B78" w:rsidRDefault="00155B78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8E221AB" w14:textId="7262A2B2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17.9 (12.9-26.5)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328918" w14:textId="77A80839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19.1 (4.6-31.6)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C22DBD" w14:textId="4C038C0D" w:rsidR="00155B78" w:rsidRPr="00155B78" w:rsidRDefault="00155B78" w:rsidP="00BF3967">
            <w:pPr>
              <w:spacing w:line="276" w:lineRule="auto"/>
              <w:jc w:val="center"/>
              <w:rPr>
                <w:sz w:val="20"/>
                <w:szCs w:val="20"/>
                <w:lang w:eastAsia="ko-KR"/>
              </w:rPr>
            </w:pPr>
            <w:r w:rsidRPr="00155B78">
              <w:rPr>
                <w:sz w:val="20"/>
                <w:szCs w:val="20"/>
              </w:rPr>
              <w:t>0.7</w:t>
            </w:r>
            <w:r w:rsidR="00BF3967">
              <w:rPr>
                <w:sz w:val="20"/>
                <w:szCs w:val="20"/>
              </w:rPr>
              <w:t>0</w:t>
            </w:r>
          </w:p>
        </w:tc>
      </w:tr>
      <w:tr w:rsidR="00155B78" w14:paraId="24513479" w14:textId="77777777" w:rsidTr="00BF3967">
        <w:trPr>
          <w:trHeight w:val="302"/>
        </w:trPr>
        <w:tc>
          <w:tcPr>
            <w:tcW w:w="11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8D99" w14:textId="3C169ACC" w:rsidR="00155B78" w:rsidRPr="00155B78" w:rsidRDefault="00155B78" w:rsidP="006116F6">
            <w:pPr>
              <w:spacing w:line="480" w:lineRule="auto"/>
              <w:rPr>
                <w:rFonts w:cs="Arial"/>
                <w:sz w:val="18"/>
                <w:szCs w:val="18"/>
              </w:rPr>
            </w:pPr>
            <w:r w:rsidRPr="00155B78">
              <w:rPr>
                <w:sz w:val="18"/>
                <w:szCs w:val="18"/>
              </w:rPr>
              <w:t xml:space="preserve">Values are median (interquartile range). </w:t>
            </w:r>
            <w:r w:rsidRPr="00BA4868">
              <w:rPr>
                <w:b/>
                <w:bCs/>
                <w:sz w:val="18"/>
                <w:szCs w:val="18"/>
              </w:rPr>
              <w:t>Bold</w:t>
            </w:r>
            <w:r w:rsidRPr="00155B78">
              <w:rPr>
                <w:sz w:val="18"/>
                <w:szCs w:val="18"/>
              </w:rPr>
              <w:t xml:space="preserve"> </w:t>
            </w:r>
            <w:r w:rsidR="00C32F25">
              <w:rPr>
                <w:sz w:val="18"/>
                <w:szCs w:val="18"/>
              </w:rPr>
              <w:t xml:space="preserve">indicates </w:t>
            </w:r>
            <w:r w:rsidRPr="00155B78">
              <w:rPr>
                <w:sz w:val="18"/>
                <w:szCs w:val="18"/>
              </w:rPr>
              <w:t>p</w:t>
            </w:r>
            <w:r w:rsidR="00C32F25">
              <w:rPr>
                <w:sz w:val="18"/>
                <w:szCs w:val="18"/>
              </w:rPr>
              <w:t>-</w:t>
            </w:r>
            <w:r w:rsidRPr="00155B78">
              <w:rPr>
                <w:sz w:val="18"/>
                <w:szCs w:val="18"/>
              </w:rPr>
              <w:t>value</w:t>
            </w:r>
            <w:r w:rsidR="00C32F25">
              <w:rPr>
                <w:sz w:val="18"/>
                <w:szCs w:val="18"/>
              </w:rPr>
              <w:t xml:space="preserve"> &lt; 0.05</w:t>
            </w:r>
            <w:r w:rsidRPr="00155B78">
              <w:rPr>
                <w:sz w:val="18"/>
                <w:szCs w:val="18"/>
              </w:rPr>
              <w:t xml:space="preserve">. IL =interleukin; </w:t>
            </w:r>
            <w:r w:rsidRPr="00155B78">
              <w:rPr>
                <w:rFonts w:eastAsia="Arial"/>
                <w:sz w:val="18"/>
                <w:szCs w:val="18"/>
              </w:rPr>
              <w:t>MIP-1</w:t>
            </w:r>
            <w:r w:rsidRPr="00155B78">
              <w:rPr>
                <w:sz w:val="18"/>
                <w:szCs w:val="18"/>
              </w:rPr>
              <w:t xml:space="preserve"> β = macrophage inflammatory protein beta; </w:t>
            </w:r>
            <w:r w:rsidRPr="00155B78">
              <w:rPr>
                <w:rFonts w:eastAsia="Arial"/>
                <w:sz w:val="18"/>
                <w:szCs w:val="18"/>
              </w:rPr>
              <w:t>TNF-</w:t>
            </w:r>
            <w:r w:rsidRPr="00155B78">
              <w:rPr>
                <w:sz w:val="18"/>
                <w:szCs w:val="18"/>
              </w:rPr>
              <w:t xml:space="preserve">α = tumor necrosis factor alpha. </w:t>
            </w:r>
            <w:r w:rsidRPr="00155B78">
              <w:rPr>
                <w:sz w:val="18"/>
                <w:szCs w:val="18"/>
                <w:vertAlign w:val="superscript"/>
              </w:rPr>
              <w:t>†</w:t>
            </w:r>
            <w:r w:rsidRPr="00155B78">
              <w:rPr>
                <w:rFonts w:cs="Arial"/>
                <w:sz w:val="18"/>
                <w:szCs w:val="18"/>
              </w:rPr>
              <w:t xml:space="preserve"> P-value from Wilcoxon signed rank test.</w:t>
            </w:r>
          </w:p>
          <w:p w14:paraId="37CF3C83" w14:textId="5F67201D" w:rsidR="00155B78" w:rsidRDefault="00155B78" w:rsidP="00BF3967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ko-KR"/>
              </w:rPr>
            </w:pPr>
          </w:p>
        </w:tc>
      </w:tr>
    </w:tbl>
    <w:p w14:paraId="1DB3AC64" w14:textId="77777777" w:rsidR="001629C1" w:rsidRDefault="001629C1"/>
    <w:sectPr w:rsidR="001629C1" w:rsidSect="00155B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C1"/>
    <w:rsid w:val="000512A8"/>
    <w:rsid w:val="00155B78"/>
    <w:rsid w:val="001629C1"/>
    <w:rsid w:val="00556DFE"/>
    <w:rsid w:val="00596DA2"/>
    <w:rsid w:val="006116F6"/>
    <w:rsid w:val="008127D0"/>
    <w:rsid w:val="00A26996"/>
    <w:rsid w:val="00A72C2B"/>
    <w:rsid w:val="00A804C1"/>
    <w:rsid w:val="00BA4868"/>
    <w:rsid w:val="00BF3967"/>
    <w:rsid w:val="00C32F25"/>
    <w:rsid w:val="00DF3A80"/>
    <w:rsid w:val="00E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75E6"/>
  <w15:chartTrackingRefBased/>
  <w15:docId w15:val="{900E5D6D-8AE7-4942-83E1-80D027D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C1"/>
    <w:rPr>
      <w:rFonts w:ascii="Times New Roman" w:eastAsia="Batang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9C1"/>
    <w:rPr>
      <w:rFonts w:ascii="Times New Roman" w:eastAsia="Batang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32F25"/>
    <w:rPr>
      <w:rFonts w:ascii="Times New Roman" w:eastAsia="Batang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Goldstein</dc:creator>
  <cp:keywords/>
  <dc:description/>
  <cp:lastModifiedBy>Stephanie Goldstein</cp:lastModifiedBy>
  <cp:revision>6</cp:revision>
  <dcterms:created xsi:type="dcterms:W3CDTF">2022-01-31T17:17:00Z</dcterms:created>
  <dcterms:modified xsi:type="dcterms:W3CDTF">2022-02-03T20:33:00Z</dcterms:modified>
</cp:coreProperties>
</file>