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4C" w:rsidRDefault="00F5064C" w:rsidP="00F5064C">
      <w:pPr>
        <w:spacing w:after="160" w:line="259" w:lineRule="auto"/>
        <w:jc w:val="center"/>
        <w:rPr>
          <w:b/>
        </w:rPr>
      </w:pPr>
    </w:p>
    <w:p w:rsidR="00F5064C" w:rsidRDefault="00F5064C" w:rsidP="00F5064C">
      <w:pPr>
        <w:spacing w:after="160" w:line="259" w:lineRule="auto"/>
        <w:jc w:val="center"/>
        <w:rPr>
          <w:b/>
        </w:rPr>
      </w:pPr>
    </w:p>
    <w:p w:rsidR="00F5064C" w:rsidRDefault="00F5064C" w:rsidP="00F5064C">
      <w:pPr>
        <w:spacing w:after="160" w:line="259" w:lineRule="auto"/>
        <w:jc w:val="center"/>
        <w:rPr>
          <w:b/>
        </w:rPr>
      </w:pPr>
    </w:p>
    <w:p w:rsidR="00F5064C" w:rsidRDefault="00F5064C" w:rsidP="00F5064C">
      <w:pPr>
        <w:spacing w:after="160" w:line="259" w:lineRule="auto"/>
        <w:jc w:val="center"/>
        <w:rPr>
          <w:b/>
        </w:rPr>
      </w:pPr>
    </w:p>
    <w:p w:rsidR="00F5064C" w:rsidRDefault="00F5064C" w:rsidP="00F5064C">
      <w:pPr>
        <w:spacing w:after="160" w:line="259" w:lineRule="auto"/>
        <w:jc w:val="center"/>
        <w:rPr>
          <w:b/>
        </w:rPr>
      </w:pPr>
    </w:p>
    <w:p w:rsidR="00F5064C" w:rsidRDefault="00F5064C" w:rsidP="00F5064C">
      <w:pPr>
        <w:spacing w:after="160" w:line="259" w:lineRule="auto"/>
        <w:jc w:val="center"/>
        <w:rPr>
          <w:b/>
        </w:rPr>
      </w:pPr>
    </w:p>
    <w:p w:rsidR="00F5064C" w:rsidRDefault="00F5064C" w:rsidP="00F5064C">
      <w:pPr>
        <w:spacing w:after="160" w:line="259" w:lineRule="auto"/>
        <w:jc w:val="center"/>
        <w:rPr>
          <w:b/>
        </w:rPr>
      </w:pPr>
    </w:p>
    <w:p w:rsidR="00F5064C" w:rsidRDefault="00F5064C" w:rsidP="00F5064C">
      <w:pPr>
        <w:spacing w:after="160" w:line="259" w:lineRule="auto"/>
        <w:jc w:val="center"/>
        <w:rPr>
          <w:b/>
        </w:rPr>
      </w:pPr>
      <w:r>
        <w:rPr>
          <w:b/>
        </w:rPr>
        <w:t>Supplementa</w:t>
      </w:r>
      <w:r w:rsidR="00712C61">
        <w:rPr>
          <w:b/>
        </w:rPr>
        <w:t>ry</w:t>
      </w:r>
      <w:r>
        <w:rPr>
          <w:b/>
        </w:rPr>
        <w:t xml:space="preserve"> Material</w:t>
      </w:r>
    </w:p>
    <w:p w:rsidR="00F5064C" w:rsidRDefault="00F5064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5064C" w:rsidRDefault="00F5064C" w:rsidP="00F5064C">
      <w:r>
        <w:rPr>
          <w:b/>
        </w:rPr>
        <w:lastRenderedPageBreak/>
        <w:t>Appendix 1</w:t>
      </w:r>
      <w:r w:rsidRPr="00851D46">
        <w:rPr>
          <w:b/>
        </w:rPr>
        <w:t>.</w:t>
      </w:r>
      <w:r>
        <w:t xml:space="preserve"> Cardiovascular health components by EMT and paramedics. All respondents with a score for that component were included. </w:t>
      </w:r>
    </w:p>
    <w:p w:rsidR="00F5064C" w:rsidRDefault="00F5064C" w:rsidP="00F506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1750"/>
        <w:gridCol w:w="1994"/>
        <w:gridCol w:w="1531"/>
      </w:tblGrid>
      <w:tr w:rsidR="00F5064C" w:rsidTr="00343E47">
        <w:tc>
          <w:tcPr>
            <w:tcW w:w="2063" w:type="dxa"/>
          </w:tcPr>
          <w:p w:rsidR="00F5064C" w:rsidRDefault="00F5064C" w:rsidP="008039AF"/>
        </w:tc>
        <w:tc>
          <w:tcPr>
            <w:tcW w:w="1750" w:type="dxa"/>
            <w:vAlign w:val="center"/>
          </w:tcPr>
          <w:p w:rsidR="00F5064C" w:rsidRPr="00345DC9" w:rsidRDefault="00F5064C" w:rsidP="00343E4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EMT</w:t>
            </w:r>
            <w:r w:rsidR="00343E47">
              <w:rPr>
                <w:rFonts w:cs="Times New Roman"/>
                <w:b/>
                <w:sz w:val="22"/>
              </w:rPr>
              <w:t xml:space="preserve">, </w:t>
            </w:r>
            <w:r>
              <w:rPr>
                <w:rFonts w:cs="Times New Roman"/>
                <w:b/>
                <w:sz w:val="22"/>
              </w:rPr>
              <w:t>n (%)</w:t>
            </w:r>
          </w:p>
        </w:tc>
        <w:tc>
          <w:tcPr>
            <w:tcW w:w="1994" w:type="dxa"/>
          </w:tcPr>
          <w:p w:rsidR="00F5064C" w:rsidRPr="00345DC9" w:rsidRDefault="00F5064C" w:rsidP="00343E4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Paramedic</w:t>
            </w:r>
            <w:r w:rsidR="00343E47">
              <w:rPr>
                <w:rFonts w:cs="Times New Roman"/>
                <w:b/>
                <w:sz w:val="22"/>
              </w:rPr>
              <w:t xml:space="preserve">, </w:t>
            </w:r>
            <w:r>
              <w:rPr>
                <w:rFonts w:cs="Times New Roman"/>
                <w:b/>
                <w:sz w:val="22"/>
              </w:rPr>
              <w:t>n (%)</w:t>
            </w:r>
          </w:p>
        </w:tc>
        <w:tc>
          <w:tcPr>
            <w:tcW w:w="1531" w:type="dxa"/>
            <w:vAlign w:val="center"/>
          </w:tcPr>
          <w:p w:rsidR="00F5064C" w:rsidRDefault="00343E47" w:rsidP="008039AF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p-</w:t>
            </w:r>
            <w:proofErr w:type="spellStart"/>
            <w:r>
              <w:rPr>
                <w:rFonts w:cs="Times New Roman"/>
                <w:b/>
                <w:sz w:val="22"/>
              </w:rPr>
              <w:t>value</w:t>
            </w:r>
            <w:r w:rsidRPr="00343E47">
              <w:rPr>
                <w:rFonts w:cs="Times New Roman"/>
                <w:b/>
                <w:sz w:val="22"/>
                <w:vertAlign w:val="superscript"/>
              </w:rPr>
              <w:t>a</w:t>
            </w:r>
            <w:proofErr w:type="spellEnd"/>
          </w:p>
        </w:tc>
      </w:tr>
      <w:tr w:rsidR="00F5064C" w:rsidTr="00343E47">
        <w:tc>
          <w:tcPr>
            <w:tcW w:w="2063" w:type="dxa"/>
          </w:tcPr>
          <w:p w:rsidR="00F5064C" w:rsidRPr="00F931AF" w:rsidRDefault="00F5064C" w:rsidP="008039AF">
            <w:pPr>
              <w:rPr>
                <w:b/>
              </w:rPr>
            </w:pPr>
            <w:r w:rsidRPr="00F931AF">
              <w:rPr>
                <w:b/>
              </w:rPr>
              <w:t>Smoking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531" w:type="dxa"/>
            <w:vMerge w:val="restart"/>
          </w:tcPr>
          <w:p w:rsidR="00F5064C" w:rsidRDefault="00F5064C" w:rsidP="008039AF">
            <w:pPr>
              <w:jc w:val="center"/>
            </w:pPr>
            <w:r>
              <w:t>&lt;0.001</w:t>
            </w: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Ideal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8901 (84.5)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9,473 (86.5)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Intermediate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491 (4.7)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430 (3.9)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Poor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1143 (10.9)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1,048 (9.6)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E67D14" w:rsidRDefault="00F5064C" w:rsidP="008039AF">
            <w:pPr>
              <w:rPr>
                <w:i/>
              </w:rPr>
            </w:pPr>
            <w:r w:rsidRPr="00E67D14">
              <w:rPr>
                <w:i/>
              </w:rPr>
              <w:t>Missing</w:t>
            </w:r>
          </w:p>
        </w:tc>
        <w:tc>
          <w:tcPr>
            <w:tcW w:w="1750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1,926</w:t>
            </w:r>
          </w:p>
        </w:tc>
        <w:tc>
          <w:tcPr>
            <w:tcW w:w="1994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1,296</w:t>
            </w:r>
          </w:p>
        </w:tc>
        <w:tc>
          <w:tcPr>
            <w:tcW w:w="1531" w:type="dxa"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F931AF" w:rsidRDefault="00F5064C" w:rsidP="008039AF">
            <w:pPr>
              <w:rPr>
                <w:b/>
              </w:rPr>
            </w:pPr>
            <w:r w:rsidRPr="00F931AF">
              <w:rPr>
                <w:b/>
              </w:rPr>
              <w:t>BMI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531" w:type="dxa"/>
            <w:vMerge w:val="restart"/>
          </w:tcPr>
          <w:p w:rsidR="00F5064C" w:rsidRDefault="00F5064C" w:rsidP="008039AF">
            <w:pPr>
              <w:jc w:val="center"/>
            </w:pPr>
            <w:r>
              <w:t>&lt;0.001</w:t>
            </w: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Ideal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3,208 (30.6)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2,182 (20.0)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Intermediate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4,199 (40.1)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4,434 (40.6)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Poor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3,063 (29.3)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4,298 (39.4)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E67D14" w:rsidRDefault="00F5064C" w:rsidP="008039AF">
            <w:pPr>
              <w:rPr>
                <w:i/>
              </w:rPr>
            </w:pPr>
            <w:r w:rsidRPr="00E67D14">
              <w:rPr>
                <w:i/>
              </w:rPr>
              <w:t>Missing</w:t>
            </w:r>
          </w:p>
        </w:tc>
        <w:tc>
          <w:tcPr>
            <w:tcW w:w="1750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1,991</w:t>
            </w:r>
          </w:p>
        </w:tc>
        <w:tc>
          <w:tcPr>
            <w:tcW w:w="1994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1,333</w:t>
            </w:r>
          </w:p>
        </w:tc>
        <w:tc>
          <w:tcPr>
            <w:tcW w:w="1531" w:type="dxa"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F931AF" w:rsidRDefault="00F5064C" w:rsidP="008039AF">
            <w:pPr>
              <w:rPr>
                <w:b/>
              </w:rPr>
            </w:pPr>
            <w:r w:rsidRPr="00F931AF">
              <w:rPr>
                <w:b/>
              </w:rPr>
              <w:t>Diet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531" w:type="dxa"/>
            <w:vMerge w:val="restart"/>
          </w:tcPr>
          <w:p w:rsidR="00F5064C" w:rsidRDefault="00F5064C" w:rsidP="008039AF">
            <w:pPr>
              <w:jc w:val="center"/>
            </w:pPr>
            <w:r>
              <w:t>&lt;0.001</w:t>
            </w: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Ideal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1,658 (16.0)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1,452 (13.4)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Intermediate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6,584 (63.4)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6,707 (61.7)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Poor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2,140 (20.6)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2,708 (24.9)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E67D14" w:rsidRDefault="00F5064C" w:rsidP="008039AF">
            <w:pPr>
              <w:rPr>
                <w:i/>
              </w:rPr>
            </w:pPr>
            <w:r w:rsidRPr="00E67D14">
              <w:rPr>
                <w:i/>
              </w:rPr>
              <w:t>Missing</w:t>
            </w:r>
          </w:p>
        </w:tc>
        <w:tc>
          <w:tcPr>
            <w:tcW w:w="1750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2,079</w:t>
            </w:r>
          </w:p>
        </w:tc>
        <w:tc>
          <w:tcPr>
            <w:tcW w:w="1994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1,380</w:t>
            </w:r>
          </w:p>
        </w:tc>
        <w:tc>
          <w:tcPr>
            <w:tcW w:w="1531" w:type="dxa"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F931AF" w:rsidRDefault="00F5064C" w:rsidP="008039AF">
            <w:pPr>
              <w:rPr>
                <w:b/>
              </w:rPr>
            </w:pPr>
            <w:r>
              <w:rPr>
                <w:b/>
              </w:rPr>
              <w:t>Physical Activity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531" w:type="dxa"/>
            <w:vMerge w:val="restart"/>
          </w:tcPr>
          <w:p w:rsidR="00F5064C" w:rsidRDefault="00F5064C" w:rsidP="008039AF">
            <w:pPr>
              <w:jc w:val="center"/>
            </w:pPr>
            <w:r>
              <w:t>&lt;0.001</w:t>
            </w: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Ideal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4,929 (46.8)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4,454 (40.7)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Intermediate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4,839 (46.0)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5,412 (49.4)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Poor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761 (7.2)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1,085 (9.9)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E67D14" w:rsidRDefault="00F5064C" w:rsidP="008039AF">
            <w:pPr>
              <w:rPr>
                <w:i/>
              </w:rPr>
            </w:pPr>
            <w:r w:rsidRPr="00E67D14">
              <w:rPr>
                <w:i/>
              </w:rPr>
              <w:t>Missing</w:t>
            </w:r>
          </w:p>
        </w:tc>
        <w:tc>
          <w:tcPr>
            <w:tcW w:w="1750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1,932</w:t>
            </w:r>
          </w:p>
        </w:tc>
        <w:tc>
          <w:tcPr>
            <w:tcW w:w="1994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1,296</w:t>
            </w:r>
          </w:p>
        </w:tc>
        <w:tc>
          <w:tcPr>
            <w:tcW w:w="1531" w:type="dxa"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F931AF" w:rsidRDefault="00F5064C" w:rsidP="008039AF">
            <w:pPr>
              <w:rPr>
                <w:b/>
              </w:rPr>
            </w:pPr>
            <w:r w:rsidRPr="00F931AF">
              <w:rPr>
                <w:b/>
              </w:rPr>
              <w:t>Blood Pressure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531" w:type="dxa"/>
            <w:vMerge w:val="restart"/>
          </w:tcPr>
          <w:p w:rsidR="00F5064C" w:rsidRDefault="00F5064C" w:rsidP="008039AF">
            <w:pPr>
              <w:jc w:val="center"/>
            </w:pPr>
            <w:r>
              <w:t>0.094</w:t>
            </w: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Ideal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3,247 (31.4)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3,507 (32.2)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Intermediate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6,491 (62.8)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6,699 (61.5)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Poor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592 (5.7)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679 (6.2)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E67D14" w:rsidRDefault="00F5064C" w:rsidP="008039AF">
            <w:pPr>
              <w:rPr>
                <w:i/>
              </w:rPr>
            </w:pPr>
            <w:r w:rsidRPr="00E67D14">
              <w:rPr>
                <w:i/>
              </w:rPr>
              <w:t>Missing</w:t>
            </w:r>
          </w:p>
        </w:tc>
        <w:tc>
          <w:tcPr>
            <w:tcW w:w="1750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2,131</w:t>
            </w:r>
          </w:p>
        </w:tc>
        <w:tc>
          <w:tcPr>
            <w:tcW w:w="1994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1,362</w:t>
            </w:r>
          </w:p>
        </w:tc>
        <w:tc>
          <w:tcPr>
            <w:tcW w:w="1531" w:type="dxa"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F931AF" w:rsidRDefault="00F5064C" w:rsidP="008039AF">
            <w:pPr>
              <w:rPr>
                <w:b/>
              </w:rPr>
            </w:pPr>
            <w:r w:rsidRPr="00F931AF">
              <w:rPr>
                <w:b/>
              </w:rPr>
              <w:t>Cholesterol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531" w:type="dxa"/>
            <w:vMerge w:val="restart"/>
          </w:tcPr>
          <w:p w:rsidR="00F5064C" w:rsidRDefault="00F5064C" w:rsidP="008039AF">
            <w:pPr>
              <w:jc w:val="center"/>
            </w:pPr>
            <w:r>
              <w:t>0.001</w:t>
            </w: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Ideal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3,462 (62.0)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4,646 (59.3)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Intermediate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1,919 (34.4)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2,841 (36.3)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lastRenderedPageBreak/>
              <w:t>Poor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200 (3.6)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351 (4.5)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E67D14" w:rsidRDefault="00F5064C" w:rsidP="008039AF">
            <w:pPr>
              <w:rPr>
                <w:i/>
              </w:rPr>
            </w:pPr>
            <w:r w:rsidRPr="00E67D14">
              <w:rPr>
                <w:i/>
              </w:rPr>
              <w:t>Missing</w:t>
            </w:r>
          </w:p>
        </w:tc>
        <w:tc>
          <w:tcPr>
            <w:tcW w:w="1750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6,880</w:t>
            </w:r>
          </w:p>
        </w:tc>
        <w:tc>
          <w:tcPr>
            <w:tcW w:w="1994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4,409</w:t>
            </w:r>
          </w:p>
        </w:tc>
        <w:tc>
          <w:tcPr>
            <w:tcW w:w="1531" w:type="dxa"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F931AF" w:rsidRDefault="00F5064C" w:rsidP="008039AF">
            <w:pPr>
              <w:rPr>
                <w:b/>
              </w:rPr>
            </w:pPr>
            <w:r w:rsidRPr="00F931AF">
              <w:rPr>
                <w:b/>
              </w:rPr>
              <w:t>Glucose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</w:p>
        </w:tc>
        <w:tc>
          <w:tcPr>
            <w:tcW w:w="1531" w:type="dxa"/>
            <w:vMerge w:val="restart"/>
          </w:tcPr>
          <w:p w:rsidR="00F5064C" w:rsidRDefault="00F5064C" w:rsidP="008039AF">
            <w:pPr>
              <w:jc w:val="center"/>
            </w:pPr>
            <w:r>
              <w:t>&lt;0.001</w:t>
            </w: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Ideal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3,943 (63.9)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6,112 (70.0)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Intermediate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2,015 (32.6)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2,318 (26.5)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Default="00F5064C" w:rsidP="008039AF">
            <w:r>
              <w:t>Poor</w:t>
            </w:r>
          </w:p>
        </w:tc>
        <w:tc>
          <w:tcPr>
            <w:tcW w:w="1750" w:type="dxa"/>
            <w:vAlign w:val="center"/>
          </w:tcPr>
          <w:p w:rsidR="00F5064C" w:rsidRDefault="00F5064C" w:rsidP="008039AF">
            <w:pPr>
              <w:jc w:val="center"/>
            </w:pPr>
            <w:r>
              <w:t>216 (3.5)</w:t>
            </w:r>
          </w:p>
        </w:tc>
        <w:tc>
          <w:tcPr>
            <w:tcW w:w="1994" w:type="dxa"/>
            <w:vAlign w:val="center"/>
          </w:tcPr>
          <w:p w:rsidR="00F5064C" w:rsidRDefault="00F5064C" w:rsidP="008039AF">
            <w:pPr>
              <w:jc w:val="center"/>
            </w:pPr>
            <w:r>
              <w:t>304 (3.5)</w:t>
            </w:r>
          </w:p>
        </w:tc>
        <w:tc>
          <w:tcPr>
            <w:tcW w:w="1531" w:type="dxa"/>
            <w:vMerge/>
          </w:tcPr>
          <w:p w:rsidR="00F5064C" w:rsidRDefault="00F5064C" w:rsidP="008039AF">
            <w:pPr>
              <w:jc w:val="center"/>
            </w:pPr>
          </w:p>
        </w:tc>
      </w:tr>
      <w:tr w:rsidR="00F5064C" w:rsidTr="00343E47">
        <w:tc>
          <w:tcPr>
            <w:tcW w:w="2063" w:type="dxa"/>
          </w:tcPr>
          <w:p w:rsidR="00F5064C" w:rsidRPr="00E67D14" w:rsidRDefault="00F5064C" w:rsidP="008039AF">
            <w:pPr>
              <w:rPr>
                <w:i/>
              </w:rPr>
            </w:pPr>
            <w:r w:rsidRPr="00E67D14">
              <w:rPr>
                <w:i/>
              </w:rPr>
              <w:t>Missing</w:t>
            </w:r>
          </w:p>
        </w:tc>
        <w:tc>
          <w:tcPr>
            <w:tcW w:w="1750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6,287</w:t>
            </w:r>
          </w:p>
        </w:tc>
        <w:tc>
          <w:tcPr>
            <w:tcW w:w="1994" w:type="dxa"/>
            <w:vAlign w:val="center"/>
          </w:tcPr>
          <w:p w:rsidR="00F5064C" w:rsidRPr="00E67D14" w:rsidRDefault="00F5064C" w:rsidP="008039AF">
            <w:pPr>
              <w:jc w:val="center"/>
              <w:rPr>
                <w:i/>
              </w:rPr>
            </w:pPr>
            <w:r>
              <w:rPr>
                <w:i/>
              </w:rPr>
              <w:t>3,513</w:t>
            </w:r>
          </w:p>
        </w:tc>
        <w:tc>
          <w:tcPr>
            <w:tcW w:w="1531" w:type="dxa"/>
          </w:tcPr>
          <w:p w:rsidR="00F5064C" w:rsidRDefault="00F5064C" w:rsidP="008039AF">
            <w:pPr>
              <w:jc w:val="center"/>
            </w:pPr>
          </w:p>
        </w:tc>
      </w:tr>
    </w:tbl>
    <w:p w:rsidR="00F5064C" w:rsidRDefault="00F5064C" w:rsidP="00F5064C">
      <w:pPr>
        <w:spacing w:line="276" w:lineRule="auto"/>
      </w:pPr>
    </w:p>
    <w:p w:rsidR="00F5064C" w:rsidRDefault="00F5064C" w:rsidP="00F5064C">
      <w:pPr>
        <w:spacing w:line="276" w:lineRule="auto"/>
      </w:pPr>
      <w:r>
        <w:t>Abbreviations: EMT = emergency medical technician; BMI = body mass index</w:t>
      </w:r>
    </w:p>
    <w:p w:rsidR="00F5064C" w:rsidRDefault="00343E47" w:rsidP="00F5064C">
      <w:pPr>
        <w:spacing w:after="200" w:line="276" w:lineRule="auto"/>
      </w:pPr>
      <w:r w:rsidRPr="00343E47">
        <w:rPr>
          <w:vertAlign w:val="superscript"/>
        </w:rPr>
        <w:t>a</w:t>
      </w:r>
      <w:r w:rsidR="00F5064C" w:rsidRPr="00851D46">
        <w:rPr>
          <w:rFonts w:cs="Times New Roman"/>
          <w:szCs w:val="24"/>
        </w:rPr>
        <w:t xml:space="preserve"> </w:t>
      </w:r>
      <w:r w:rsidR="00F5064C">
        <w:rPr>
          <w:rFonts w:cs="Times New Roman"/>
          <w:szCs w:val="24"/>
        </w:rPr>
        <w:t>P-value from χ</w:t>
      </w:r>
      <w:r w:rsidR="00F5064C" w:rsidRPr="00851D46">
        <w:rPr>
          <w:rFonts w:cs="Times New Roman"/>
          <w:szCs w:val="24"/>
          <w:vertAlign w:val="superscript"/>
        </w:rPr>
        <w:t>2</w:t>
      </w:r>
      <w:r w:rsidR="00F5064C" w:rsidRPr="00851D46">
        <w:rPr>
          <w:rFonts w:cs="Times New Roman"/>
          <w:szCs w:val="24"/>
        </w:rPr>
        <w:t xml:space="preserve"> </w:t>
      </w:r>
      <w:r w:rsidR="00F5064C">
        <w:rPr>
          <w:rFonts w:cs="Times New Roman"/>
          <w:szCs w:val="24"/>
        </w:rPr>
        <w:t>tests</w:t>
      </w:r>
      <w:r w:rsidR="00F5064C">
        <w:t xml:space="preserve"> </w:t>
      </w:r>
      <w:r w:rsidR="00F5064C">
        <w:br w:type="page"/>
      </w:r>
    </w:p>
    <w:p w:rsidR="00F5064C" w:rsidRDefault="00F5064C" w:rsidP="00F5064C">
      <w:pPr>
        <w:spacing w:after="200" w:line="276" w:lineRule="auto"/>
      </w:pPr>
      <w:r w:rsidRPr="006449B6">
        <w:rPr>
          <w:b/>
        </w:rPr>
        <w:lastRenderedPageBreak/>
        <w:t xml:space="preserve">Appendix </w:t>
      </w:r>
      <w:r>
        <w:rPr>
          <w:b/>
        </w:rPr>
        <w:t>2</w:t>
      </w:r>
      <w:r w:rsidRPr="006449B6">
        <w:rPr>
          <w:b/>
        </w:rPr>
        <w:t>.</w:t>
      </w:r>
      <w:r>
        <w:t xml:space="preserve"> Results of multivariable logistic regression sensitive analyses to assess bias due to misclassification and missing data. Main analysis was complete case with five component CVH score (n=17,908), compared to 1) complete case analysis with seven component overall CVH score (n=9,766); 2) assumption of all missing components (five component CVH score) scored as ideal (n=18,219); 3) assumption of all missing components scored as adequate (n=18,219); and 4) assumption of all missing components scored as poor (n=18,219).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3115"/>
        <w:gridCol w:w="1925"/>
        <w:gridCol w:w="2070"/>
        <w:gridCol w:w="1890"/>
        <w:gridCol w:w="2160"/>
        <w:gridCol w:w="1908"/>
      </w:tblGrid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szCs w:val="20"/>
              </w:rPr>
            </w:pP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Main: Complete Case Five Component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1. Complete Case Seven Component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2. Ideal assumption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3. Adequate assumption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4. Poor assumption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szCs w:val="20"/>
              </w:rPr>
            </w:pP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Adjusted OR (95% CI)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Adjusted OR (95% CI)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Adjusted OR (95% CI)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Adjusted OR (95% CI)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Adjusted OR (95% CI)</w:t>
            </w:r>
          </w:p>
        </w:tc>
      </w:tr>
      <w:tr w:rsidR="00F5064C" w:rsidRPr="002F7EE6" w:rsidTr="00343E47">
        <w:trPr>
          <w:trHeight w:val="60"/>
        </w:trPr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Age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Less than 30 years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30-39 years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0.68 (0.61, 0.74)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0.59 (0.51, 0.69)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0.68 (0.62, 0.74)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0.68 (0.61, 0.74)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0.67 (0.61, 0.74)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40-49 years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0.56 (0.51, 0.63)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0.42 (0.36, 0.50)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0.57 (0.51, 0.63)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0.56 (0.51, 0.63)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0.56 (0.51, 0.63)</w:t>
            </w:r>
          </w:p>
        </w:tc>
      </w:tr>
      <w:tr w:rsidR="00F5064C" w:rsidRPr="002F7EE6" w:rsidTr="00343E47">
        <w:trPr>
          <w:trHeight w:val="180"/>
        </w:trPr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50 years or older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0.65 (0.58, 0.73)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0.42 (0.35, 0.50)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0.66 (0.59, 0.74)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0.66 (0.59, 0.74)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0.65 (0.58, 0.73)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Sex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Female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Male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0.54 (0.50, 0.56)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0.41 (0.37, 0.46)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0.54 (0.50, 0.58)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0.55 (0.51, 0.59)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0.55 (0.51, 0.59)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Marital Status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Married or coupled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Single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1.17 (1.07, 1.28)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1.06 (0.92, 1.22)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1.18 (1.08, 1.29)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1.17 (1.08, 1.28)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1.15 (1.06, 1.26)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Divorced/widowed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0.94 (0.85, 1.04)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0.97 (0.86, 1.10)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0.94 (0.85, 1.04)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0.94 (0.85, 1.04)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0.94 (0.85, 1.04)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Personal Income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Less than $50,000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$50,000 or more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1.26 (1.17, 1.37)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1.21 (1.09, 1.34)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1.27 (1.17, 1.37)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1.27 (1.18, 1.34)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1.28 (1.18, 1.38)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Urbanicity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Rural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Urban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1.31 (1.23, 1.40)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1.49 (1.37, 1.63)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1.31 (1.23, 1.39)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1.32 (1.24, 1.41)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1.32 (1.24, 1.41)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Educational Level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High school/GED or less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Some college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1.32 (1.15, 1.52)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1.41 (1.15, 1.72)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1.32 (1.15, 1.51)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1.37 (1.20, 1.57)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1.36 (1.19, 1.56)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lastRenderedPageBreak/>
              <w:t>College graduate or more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2.26 (1.97, 2.59)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2.16 (1.77, 2.63)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2.24 (1.96, 2.56)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2.32 (2.03, 2.66)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2.31 (2.02, 2.64)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 xml:space="preserve">Number of Jobs 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2 or more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0.94 (0.88, 0.99)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0.95 (0.88, 1.04)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0.93 (0.88, 0.99)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0.94 (0.88, 0.99)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0.94 (0.88, 0.99)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Certification Level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EMT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Paramedic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0.84 (0.78, 0.91)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0.98 (0.88, 1.09)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0.83 (0.77, 0.89)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0.85 (0.79, 0.91)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0.85 (0.79, 0.91)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Years of EMS Experience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2 or less years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3-7 years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0.84 (0.76, 0.93)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0.97 (0.83, 1.14)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0.84 (0.76, 0.92)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0.83 (0.76, 0.91)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0.85 (0.77, 0.93)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8-15 years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0.76 (0.68, 0.85)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0.83 (0.70, 0.97)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0.76 (0.68, 0.84)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0.75 (0.67, 0.84)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0.77 (0.69, 0.85)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16 or more years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0.64 (0.56, 0.72)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0.68 (0.57, 0.81)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0.63 (0.56, 0.72)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0.63 (0.56, 0.71)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0.64 (0.57, 0.73)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Agency Type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Fire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Private service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0.68 (0.62, 0.74)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0.62 (0.55, 0.69)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0.68 (0.62, 0.73)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0.68 (0.63, 0.74)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0.68 (0.63, 0.74)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343E47" w:rsidP="008039AF">
            <w:pPr>
              <w:ind w:left="333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Other</w:t>
            </w:r>
            <w:r w:rsidRPr="00343E47">
              <w:rPr>
                <w:rFonts w:cs="Times New Roman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0.77 (0.71, 0.84)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0.71 (0.64, 0.79)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0.77 (0.71, 0.83)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0.77 (0.71, 0.84)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0.78 (0.72, 0.84)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Primary Service Provided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911 response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Medical transport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0.81 (0.69, 0.94)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0.79 (0.62, 1.01)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0.82 (0.71, 0.96)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0.82 (0.71, 0.95)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0.92 (0.71, 0.95)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343E47" w:rsidP="008039AF">
            <w:pPr>
              <w:ind w:left="333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Other</w:t>
            </w:r>
            <w:r w:rsidRPr="00343E47">
              <w:rPr>
                <w:rFonts w:cs="Times New Roman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1.44 (1.32, 1.58)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1.36 (1.21, 1.54)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1.44 (1.32, 1.58)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1.47 (1.34, 1.61)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1.46 (1.33, 1.59)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rPr>
                <w:rFonts w:cs="Times New Roman"/>
                <w:b/>
                <w:szCs w:val="20"/>
              </w:rPr>
            </w:pPr>
            <w:r w:rsidRPr="002F7EE6">
              <w:rPr>
                <w:rFonts w:cs="Times New Roman"/>
                <w:b/>
                <w:szCs w:val="20"/>
              </w:rPr>
              <w:t>Primary EMS Role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Patient care provider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i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1.00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F5064C" w:rsidP="008039AF">
            <w:pPr>
              <w:ind w:left="333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Administrator/supervisor</w:t>
            </w:r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0.86 (0.78, 0.95)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0.87 (0.77, 0.98)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0.86 (0.78, 0.95)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0.86 (0.78, 0.95)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0.86 (0.78, 0.95)</w:t>
            </w:r>
          </w:p>
        </w:tc>
      </w:tr>
      <w:tr w:rsidR="00F5064C" w:rsidRPr="002F7EE6" w:rsidTr="00343E47">
        <w:tc>
          <w:tcPr>
            <w:tcW w:w="3115" w:type="dxa"/>
          </w:tcPr>
          <w:p w:rsidR="00F5064C" w:rsidRPr="002F7EE6" w:rsidRDefault="00343E47" w:rsidP="008039AF">
            <w:pPr>
              <w:ind w:left="333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Other</w:t>
            </w:r>
            <w:r w:rsidRPr="00343E47">
              <w:rPr>
                <w:rFonts w:cs="Times New Roman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925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0.82 (0.73, 0.92)</w:t>
            </w:r>
          </w:p>
        </w:tc>
        <w:tc>
          <w:tcPr>
            <w:tcW w:w="207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0.76 (0.65, 0.88)</w:t>
            </w:r>
          </w:p>
        </w:tc>
        <w:tc>
          <w:tcPr>
            <w:tcW w:w="189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0.82 (0.73, 0.92)</w:t>
            </w:r>
          </w:p>
        </w:tc>
        <w:tc>
          <w:tcPr>
            <w:tcW w:w="2160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0.82 (0.73, 0.93)</w:t>
            </w:r>
          </w:p>
        </w:tc>
        <w:tc>
          <w:tcPr>
            <w:tcW w:w="1908" w:type="dxa"/>
          </w:tcPr>
          <w:p w:rsidR="00F5064C" w:rsidRPr="002F7EE6" w:rsidRDefault="00F5064C" w:rsidP="008039AF">
            <w:pPr>
              <w:jc w:val="center"/>
              <w:rPr>
                <w:rFonts w:cs="Times New Roman"/>
                <w:szCs w:val="20"/>
              </w:rPr>
            </w:pPr>
            <w:r w:rsidRPr="002F7EE6">
              <w:rPr>
                <w:rFonts w:cs="Times New Roman"/>
                <w:szCs w:val="20"/>
              </w:rPr>
              <w:t>0.82 (0.73, 0.92)</w:t>
            </w:r>
          </w:p>
        </w:tc>
      </w:tr>
    </w:tbl>
    <w:p w:rsidR="00F5064C" w:rsidRDefault="00F5064C" w:rsidP="00F5064C"/>
    <w:p w:rsidR="00F5064C" w:rsidRDefault="00F5064C" w:rsidP="00F5064C">
      <w:r>
        <w:t>Abbreviations: CVH = cardiovascular health; OR = odds ratio; GED = general equivalency diploma; EMS = emergency medical services; EMT = emergency medical technology.</w:t>
      </w:r>
    </w:p>
    <w:p w:rsidR="00F5064C" w:rsidRPr="00442321" w:rsidRDefault="00343E47" w:rsidP="00F5064C">
      <w:pPr>
        <w:rPr>
          <w:rFonts w:cs="Times New Roman"/>
        </w:rPr>
      </w:pPr>
      <w:proofErr w:type="spellStart"/>
      <w:proofErr w:type="gramStart"/>
      <w:r w:rsidRPr="00343E47">
        <w:rPr>
          <w:vertAlign w:val="superscript"/>
        </w:rPr>
        <w:t>a</w:t>
      </w:r>
      <w:proofErr w:type="spellEnd"/>
      <w:proofErr w:type="gramEnd"/>
      <w:r w:rsidR="00F5064C">
        <w:t xml:space="preserve"> </w:t>
      </w:r>
      <w:r w:rsidR="00F5064C">
        <w:rPr>
          <w:rFonts w:cs="Times New Roman"/>
        </w:rPr>
        <w:t>Other agency types included hospital-based, municipal/third service, m</w:t>
      </w:r>
      <w:bookmarkStart w:id="0" w:name="_GoBack"/>
      <w:bookmarkEnd w:id="0"/>
      <w:r w:rsidR="00F5064C">
        <w:rPr>
          <w:rFonts w:cs="Times New Roman"/>
        </w:rPr>
        <w:t>ilitary, and tribal</w:t>
      </w:r>
    </w:p>
    <w:p w:rsidR="00F5064C" w:rsidRDefault="00343E47" w:rsidP="00F5064C">
      <w:pPr>
        <w:rPr>
          <w:rFonts w:cs="Times New Roman"/>
        </w:rPr>
      </w:pPr>
      <w:r w:rsidRPr="00343E47">
        <w:rPr>
          <w:rFonts w:cs="Times New Roman"/>
          <w:vertAlign w:val="superscript"/>
        </w:rPr>
        <w:t>b</w:t>
      </w:r>
      <w:r w:rsidR="00F5064C">
        <w:rPr>
          <w:rFonts w:cs="Times New Roman"/>
        </w:rPr>
        <w:t xml:space="preserve"> Other primary service included hazardous materials response, specialty care transport, rescue, paramedic intercept, air medical, other (free entry)</w:t>
      </w:r>
    </w:p>
    <w:p w:rsidR="00F5064C" w:rsidRPr="008A76A7" w:rsidRDefault="00343E47" w:rsidP="00F5064C">
      <w:pPr>
        <w:rPr>
          <w:rFonts w:cs="Times New Roman"/>
        </w:rPr>
      </w:pPr>
      <w:r w:rsidRPr="00343E47">
        <w:rPr>
          <w:rFonts w:cs="Times New Roman"/>
          <w:color w:val="000000"/>
          <w:szCs w:val="24"/>
          <w:shd w:val="clear" w:color="auto" w:fill="FFFFFF"/>
          <w:vertAlign w:val="superscript"/>
        </w:rPr>
        <w:t>c</w:t>
      </w:r>
      <w:r w:rsidR="00F5064C">
        <w:rPr>
          <w:rFonts w:cs="Times New Roman"/>
        </w:rPr>
        <w:t xml:space="preserve"> Other roles included educator, preceptor, other (free entry)</w:t>
      </w:r>
    </w:p>
    <w:p w:rsidR="00767E2D" w:rsidRDefault="00343E47"/>
    <w:sectPr w:rsidR="00767E2D" w:rsidSect="002F7E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4C"/>
    <w:rsid w:val="001542A5"/>
    <w:rsid w:val="00182A4F"/>
    <w:rsid w:val="002F7EE6"/>
    <w:rsid w:val="00343E47"/>
    <w:rsid w:val="006564D5"/>
    <w:rsid w:val="00712C61"/>
    <w:rsid w:val="00853A6C"/>
    <w:rsid w:val="00F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0CBC"/>
  <w15:chartTrackingRefBased/>
  <w15:docId w15:val="{8F4B0860-D4A8-4F50-A078-1765F5C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64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5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Cash</dc:creator>
  <cp:keywords/>
  <dc:description/>
  <cp:lastModifiedBy>Rebecca Cash</cp:lastModifiedBy>
  <cp:revision>3</cp:revision>
  <dcterms:created xsi:type="dcterms:W3CDTF">2018-04-20T19:38:00Z</dcterms:created>
  <dcterms:modified xsi:type="dcterms:W3CDTF">2018-08-14T19:16:00Z</dcterms:modified>
</cp:coreProperties>
</file>