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829DA" w14:textId="77777777" w:rsidR="00A71A09" w:rsidRDefault="00A71A09" w:rsidP="004B34FF">
      <w:pPr>
        <w:jc w:val="center"/>
        <w:rPr>
          <w:b/>
        </w:rPr>
      </w:pPr>
    </w:p>
    <w:p w14:paraId="2B6390E5" w14:textId="09FD703D" w:rsidR="00A71A09" w:rsidRDefault="00A71A09" w:rsidP="00A71A09">
      <w:pPr>
        <w:rPr>
          <w:b/>
        </w:rPr>
      </w:pPr>
      <w:r>
        <w:rPr>
          <w:b/>
        </w:rPr>
        <w:t>Appendix 1</w:t>
      </w:r>
    </w:p>
    <w:p w14:paraId="7D343D67" w14:textId="77777777" w:rsidR="00A71A09" w:rsidRDefault="00A71A09" w:rsidP="004B34FF">
      <w:pPr>
        <w:jc w:val="center"/>
        <w:rPr>
          <w:b/>
        </w:rPr>
      </w:pPr>
    </w:p>
    <w:p w14:paraId="6BE4D6D1" w14:textId="25BA7556" w:rsidR="004B34FF" w:rsidRPr="008113CD" w:rsidRDefault="004B34FF" w:rsidP="004B34FF">
      <w:pPr>
        <w:jc w:val="center"/>
        <w:rPr>
          <w:b/>
        </w:rPr>
      </w:pPr>
      <w:r w:rsidRPr="008113CD">
        <w:rPr>
          <w:b/>
        </w:rPr>
        <w:t>Scene Assessment Data Tool</w:t>
      </w:r>
    </w:p>
    <w:p w14:paraId="4511F5C1" w14:textId="77777777" w:rsidR="004B34FF" w:rsidRPr="008113CD" w:rsidRDefault="004B34FF" w:rsidP="004B34FF">
      <w:pPr>
        <w:jc w:val="center"/>
        <w:rPr>
          <w:b/>
        </w:rPr>
      </w:pPr>
    </w:p>
    <w:p w14:paraId="5D0DC142" w14:textId="77777777" w:rsidR="004B34FF" w:rsidRDefault="004B34FF">
      <w:r w:rsidRPr="008113CD">
        <w:rPr>
          <w:b/>
        </w:rPr>
        <w:t>Date:</w:t>
      </w:r>
      <w:r>
        <w:tab/>
      </w:r>
      <w:r>
        <w:tab/>
      </w:r>
      <w:r>
        <w:tab/>
        <w:t>____________________</w:t>
      </w:r>
    </w:p>
    <w:p w14:paraId="73BBDA23" w14:textId="77777777" w:rsidR="004B34FF" w:rsidRDefault="004B34FF"/>
    <w:p w14:paraId="08AC76C4" w14:textId="77777777" w:rsidR="004B34FF" w:rsidRDefault="004B34FF">
      <w:r w:rsidRPr="008113CD">
        <w:rPr>
          <w:b/>
        </w:rPr>
        <w:t>Time:</w:t>
      </w:r>
      <w:r>
        <w:tab/>
      </w:r>
      <w:r>
        <w:tab/>
      </w:r>
      <w:r>
        <w:tab/>
        <w:t>____________________</w:t>
      </w:r>
    </w:p>
    <w:p w14:paraId="5B54EF07" w14:textId="77777777" w:rsidR="004B34FF" w:rsidRDefault="004B34FF"/>
    <w:p w14:paraId="6462D7BA" w14:textId="77777777" w:rsidR="004B34FF" w:rsidRDefault="004B34FF">
      <w:r w:rsidRPr="008113CD">
        <w:rPr>
          <w:b/>
        </w:rPr>
        <w:t>Age:</w:t>
      </w:r>
      <w:r>
        <w:tab/>
      </w:r>
      <w:r>
        <w:tab/>
      </w:r>
      <w:r>
        <w:tab/>
        <w:t>____________________</w:t>
      </w:r>
    </w:p>
    <w:p w14:paraId="3EFAE1E6" w14:textId="77777777" w:rsidR="004B34FF" w:rsidRDefault="004B34FF"/>
    <w:p w14:paraId="39B8FA8A" w14:textId="77777777" w:rsidR="004B34FF" w:rsidRPr="008113CD" w:rsidRDefault="004B34FF">
      <w:pPr>
        <w:rPr>
          <w:b/>
        </w:rPr>
      </w:pPr>
      <w:r w:rsidRPr="008113CD">
        <w:rPr>
          <w:b/>
        </w:rPr>
        <w:t>Sex:</w:t>
      </w:r>
      <w:r w:rsidRPr="008113CD">
        <w:rPr>
          <w:b/>
        </w:rPr>
        <w:tab/>
      </w:r>
      <w:r w:rsidRPr="008113CD">
        <w:rPr>
          <w:b/>
        </w:rPr>
        <w:tab/>
      </w:r>
      <w:r w:rsidRPr="008113CD">
        <w:rPr>
          <w:b/>
        </w:rPr>
        <w:tab/>
        <w:t>M</w:t>
      </w:r>
      <w:r w:rsidRPr="008113CD">
        <w:rPr>
          <w:b/>
        </w:rPr>
        <w:tab/>
      </w:r>
      <w:r w:rsidRPr="008113CD">
        <w:rPr>
          <w:b/>
        </w:rPr>
        <w:tab/>
        <w:t>F</w:t>
      </w:r>
    </w:p>
    <w:p w14:paraId="08704CA3" w14:textId="77777777" w:rsidR="004B34FF" w:rsidRDefault="004B34FF"/>
    <w:p w14:paraId="5738CE26" w14:textId="77777777" w:rsidR="009718F4" w:rsidRDefault="004B34FF">
      <w:r w:rsidRPr="008113CD">
        <w:rPr>
          <w:b/>
        </w:rPr>
        <w:t>Subject ID</w:t>
      </w:r>
      <w:r>
        <w:tab/>
      </w:r>
      <w:r>
        <w:tab/>
        <w:t>____________________</w:t>
      </w:r>
    </w:p>
    <w:p w14:paraId="394965D7" w14:textId="77777777" w:rsidR="004B34FF" w:rsidRDefault="004B34FF"/>
    <w:p w14:paraId="4FD4C15F" w14:textId="77777777" w:rsidR="004B34FF" w:rsidRPr="008113CD" w:rsidRDefault="004B34FF">
      <w:pPr>
        <w:rPr>
          <w:b/>
        </w:rPr>
      </w:pPr>
      <w:r w:rsidRPr="008113CD">
        <w:rPr>
          <w:b/>
        </w:rPr>
        <w:t>Group</w:t>
      </w:r>
      <w:r w:rsidRPr="008113CD">
        <w:rPr>
          <w:b/>
        </w:rPr>
        <w:tab/>
      </w:r>
      <w:r w:rsidRPr="008113CD">
        <w:rPr>
          <w:b/>
        </w:rPr>
        <w:tab/>
      </w:r>
      <w:r w:rsidRPr="008113CD">
        <w:rPr>
          <w:b/>
        </w:rPr>
        <w:tab/>
        <w:t>UAV</w:t>
      </w:r>
      <w:r w:rsidRPr="008113CD">
        <w:rPr>
          <w:b/>
        </w:rPr>
        <w:tab/>
        <w:t>SP</w:t>
      </w:r>
    </w:p>
    <w:p w14:paraId="300B324E" w14:textId="77777777" w:rsidR="004B34FF" w:rsidRDefault="004B34FF"/>
    <w:p w14:paraId="3895972E" w14:textId="77777777" w:rsidR="004B34FF" w:rsidRPr="008113CD" w:rsidRDefault="004B34FF">
      <w:pPr>
        <w:rPr>
          <w:b/>
        </w:rPr>
      </w:pPr>
      <w:r w:rsidRPr="008113CD">
        <w:rPr>
          <w:b/>
        </w:rPr>
        <w:t>Qualification</w:t>
      </w:r>
      <w:r w:rsidRPr="008113CD">
        <w:rPr>
          <w:b/>
        </w:rPr>
        <w:tab/>
      </w:r>
      <w:r w:rsidRPr="008113CD">
        <w:rPr>
          <w:b/>
        </w:rPr>
        <w:tab/>
        <w:t>1</w:t>
      </w:r>
      <w:r w:rsidRPr="008113CD">
        <w:rPr>
          <w:b/>
          <w:vertAlign w:val="superscript"/>
        </w:rPr>
        <w:t>st</w:t>
      </w:r>
      <w:r w:rsidRPr="008113CD">
        <w:rPr>
          <w:b/>
        </w:rPr>
        <w:t xml:space="preserve"> PCP</w:t>
      </w:r>
      <w:r w:rsidRPr="008113CD">
        <w:rPr>
          <w:b/>
        </w:rPr>
        <w:tab/>
      </w:r>
      <w:r w:rsidRPr="008113CD">
        <w:rPr>
          <w:b/>
        </w:rPr>
        <w:tab/>
        <w:t>2</w:t>
      </w:r>
      <w:r w:rsidRPr="008113CD">
        <w:rPr>
          <w:b/>
          <w:vertAlign w:val="superscript"/>
        </w:rPr>
        <w:t>nd</w:t>
      </w:r>
      <w:r w:rsidRPr="008113CD">
        <w:rPr>
          <w:b/>
        </w:rPr>
        <w:t xml:space="preserve"> PCP           Student ACP</w:t>
      </w:r>
      <w:r w:rsidRPr="008113CD">
        <w:rPr>
          <w:b/>
        </w:rPr>
        <w:tab/>
        <w:t xml:space="preserve">       PCP                  ACP</w:t>
      </w:r>
      <w:r w:rsidRPr="008113CD">
        <w:rPr>
          <w:b/>
        </w:rPr>
        <w:tab/>
      </w:r>
      <w:r w:rsidRPr="008113CD">
        <w:rPr>
          <w:b/>
        </w:rPr>
        <w:tab/>
      </w:r>
    </w:p>
    <w:p w14:paraId="6E64C899" w14:textId="77777777" w:rsidR="00524AFF" w:rsidRDefault="004B34FF">
      <w:r>
        <w:tab/>
      </w:r>
    </w:p>
    <w:p w14:paraId="199F2CCD" w14:textId="77777777" w:rsidR="00524AFF" w:rsidRDefault="00524AFF"/>
    <w:p w14:paraId="5DD58611" w14:textId="3474C30B" w:rsidR="004B34FF" w:rsidRDefault="00524AFF">
      <w:r>
        <w:t xml:space="preserve">View the video and fill in the data collection tool to the best of your ability.  If you do not see something then don’t fill it in. </w:t>
      </w:r>
      <w:r w:rsidR="003B2F09">
        <w:t xml:space="preserve"> </w:t>
      </w:r>
      <w:r w:rsidR="004E1494">
        <w:t xml:space="preserve"> Look at the entire video screen.  If you concentrate just on one aspect you may not see what you what you need to see.  </w:t>
      </w:r>
      <w:r w:rsidR="003B2F09">
        <w:t>If you have any questions please ask on of the investigators.  Thanks for participating in this study.</w:t>
      </w:r>
    </w:p>
    <w:p w14:paraId="7924B814" w14:textId="77777777" w:rsidR="00F06F14" w:rsidRDefault="00F06F14"/>
    <w:p w14:paraId="10B6C39D" w14:textId="77777777" w:rsidR="00F06F14" w:rsidRDefault="00F06F14"/>
    <w:p w14:paraId="4E7B2AB0" w14:textId="662174CE" w:rsidR="00F06F14" w:rsidRDefault="00F06F14">
      <w:r>
        <w:br w:type="page"/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2860"/>
        <w:gridCol w:w="3620"/>
        <w:gridCol w:w="2260"/>
        <w:gridCol w:w="1640"/>
      </w:tblGrid>
      <w:tr w:rsidR="004B6A5E" w:rsidRPr="004B6A5E" w14:paraId="31154AB5" w14:textId="77777777" w:rsidTr="004B6A5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42C4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300B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C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03D8" w14:textId="77777777" w:rsidR="004B6A5E" w:rsidRPr="004B6A5E" w:rsidRDefault="004B6A5E" w:rsidP="004B6A5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YES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33E3" w14:textId="77777777" w:rsidR="004B6A5E" w:rsidRPr="004B6A5E" w:rsidRDefault="004B6A5E" w:rsidP="004B6A5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NO</w:t>
            </w:r>
          </w:p>
        </w:tc>
      </w:tr>
      <w:tr w:rsidR="004B6A5E" w:rsidRPr="004B6A5E" w14:paraId="47C53E6E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0EC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Geography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D5EE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urban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EE25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BD62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47F4DE8A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D607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C31B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rural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A053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6EDC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00A58C18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2E33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1ABD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water hazard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B80D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9A12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2F7E4DF5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293E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1608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decline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DC11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43A2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7A252CFA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B02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EBF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Campground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91D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4AC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1EC526E8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727F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5FC2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uneven terrain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656E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D92B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76402433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556C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BA1F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obstacle (telephone poles, traffic)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FF57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A2C5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67E9D3F7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A10E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588D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D11E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5912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B6A5E" w:rsidRPr="004B6A5E" w14:paraId="03D20F8E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8F10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149C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5634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BED6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</w:p>
        </w:tc>
      </w:tr>
      <w:tr w:rsidR="004B6A5E" w:rsidRPr="004B6A5E" w14:paraId="3C309286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7F12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Access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B021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multiple entrances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AC9E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FF2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69C2E267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ED95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2ADE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single entrance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7A44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4097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7F33BCF1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879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0D47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single Exit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3608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78E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3BAAD0C6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5B37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3BF4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multiple Exits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B391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6CB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4E572E68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0C68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A867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6137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671A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B6A5E" w:rsidRPr="004B6A5E" w14:paraId="3D69E2BB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1D15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Place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652D" w14:textId="7E10362A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indoor areas</w:t>
            </w:r>
            <w:r w:rsidR="00BC2759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(including </w:t>
            </w:r>
            <w:proofErr w:type="spellStart"/>
            <w:r w:rsidR="00BC2759">
              <w:rPr>
                <w:rFonts w:ascii="Calibri" w:eastAsia="Times New Roman" w:hAnsi="Calibri" w:cs="Times New Roman"/>
                <w:color w:val="000000"/>
                <w:lang w:val="en-CA"/>
              </w:rPr>
              <w:t>tentage</w:t>
            </w:r>
            <w:proofErr w:type="spellEnd"/>
            <w:r w:rsidR="00BC2759">
              <w:rPr>
                <w:rFonts w:ascii="Calibri" w:eastAsia="Times New Roman" w:hAnsi="Calibri" w:cs="Times New Roman"/>
                <w:color w:val="000000"/>
                <w:lang w:val="en-CA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522D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840E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49B427BB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EB04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AC15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bounded (fenced in)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5ADF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1485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56C9A959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FCB0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B7EB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unbounded (no fence)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6CE5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3B5A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64981539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9C98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1DDA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1B98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8988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B6A5E" w:rsidRPr="004B6A5E" w14:paraId="7E8E787F" w14:textId="77777777" w:rsidTr="004B6A5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1E6C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F299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977F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BAA7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B6A5E" w:rsidRPr="004B6A5E" w14:paraId="203CF847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AC8E" w14:textId="4907AAA1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Architectural Features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659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stairs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D81B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3A21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57B7443E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9209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3FBB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temporary scaffolding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C851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AE09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2BD83E09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879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3DA7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staging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0562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904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4DFA2F48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9FDC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46D" w14:textId="4629C8EA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tempo</w:t>
            </w: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>r</w:t>
            </w: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ary structure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2AB4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24D1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38336E0B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B054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51D1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ADD2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248A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B6A5E" w:rsidRPr="004B6A5E" w14:paraId="23A9EFE7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6069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On site vehicles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54DE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Bus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8F62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6810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3344D56B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2C56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BAA8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Gator/quad runners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8995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F10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4349AC17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4654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A43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trucks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8F06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951F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48DBC141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C27F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81AA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generators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3697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24E8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B6A5E" w:rsidRPr="004B6A5E" w14:paraId="38516ACE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C6D0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821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372A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238A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B6A5E" w:rsidRPr="004B6A5E" w14:paraId="22BF01CB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3C7A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CD6A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4516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Yes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0DD9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No</w:t>
            </w:r>
          </w:p>
        </w:tc>
      </w:tr>
      <w:tr w:rsidR="004B6A5E" w:rsidRPr="004B6A5E" w14:paraId="0BEADE90" w14:textId="77777777" w:rsidTr="004B6A5E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98EC" w14:textId="77777777" w:rsidR="004B6A5E" w:rsidRPr="004B6A5E" w:rsidRDefault="004B6A5E" w:rsidP="004B6A5E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B6A5E">
              <w:rPr>
                <w:rFonts w:ascii="Calibri" w:eastAsia="Times New Roman" w:hAnsi="Calibri" w:cs="Times New Roman"/>
                <w:color w:val="000000"/>
                <w:lang w:val="en-CA"/>
              </w:rPr>
              <w:t>VIP area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56D8" w14:textId="77777777" w:rsidR="004B6A5E" w:rsidRPr="004B6A5E" w:rsidRDefault="004B6A5E" w:rsidP="004B6A5E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6C1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2E60" w14:textId="77777777" w:rsidR="004B6A5E" w:rsidRPr="004B6A5E" w:rsidRDefault="004B6A5E" w:rsidP="004B6A5E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B6A5E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</w:tbl>
    <w:p w14:paraId="2C8AFEFE" w14:textId="77777777" w:rsidR="00F06F14" w:rsidRDefault="00F06F14"/>
    <w:p w14:paraId="223990F7" w14:textId="49A4045A" w:rsidR="00F06F14" w:rsidRDefault="00F06F14">
      <w:r>
        <w:br w:type="page"/>
      </w:r>
    </w:p>
    <w:tbl>
      <w:tblPr>
        <w:tblW w:w="6500" w:type="dxa"/>
        <w:tblInd w:w="93" w:type="dxa"/>
        <w:tblLook w:val="04A0" w:firstRow="1" w:lastRow="0" w:firstColumn="1" w:lastColumn="0" w:noHBand="0" w:noVBand="1"/>
      </w:tblPr>
      <w:tblGrid>
        <w:gridCol w:w="2580"/>
        <w:gridCol w:w="2620"/>
        <w:gridCol w:w="1300"/>
      </w:tblGrid>
      <w:tr w:rsidR="004E1494" w:rsidRPr="004E1494" w14:paraId="0CEEF22D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54CC" w14:textId="055012EA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lastRenderedPageBreak/>
              <w:t>Size</w:t>
            </w:r>
            <w:r w:rsidR="00CE2CDB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of crowd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DB0B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&lt;5000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1308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07A97BF6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5AC6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4122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5000-10000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A212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1364352A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43AB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AC8C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10000-15000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3DE3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707DD568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3DF0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E414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15000-25000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761B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5C7137B4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E155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8BE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&gt;25000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BA13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70E65D7A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D532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D315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801A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</w:p>
        </w:tc>
      </w:tr>
      <w:tr w:rsidR="004E1494" w:rsidRPr="004E1494" w14:paraId="39766C4C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1139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3F2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7565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E1494" w:rsidRPr="004E1494" w14:paraId="771103DB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79D4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61CE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E09E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E1494" w:rsidRPr="004E1494" w14:paraId="444C0174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EF6D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2701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1540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E1494" w:rsidRPr="004E1494" w14:paraId="349B90B6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AABD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E834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0109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E1494" w:rsidRPr="004E1494" w14:paraId="10D6F483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52CF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Age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ADFD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mostly &lt;35 years of 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6DC6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405D4B81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11AF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185D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mostly &gt;35 years of 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894E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26B3D45B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695B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B91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958B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</w:p>
        </w:tc>
      </w:tr>
      <w:tr w:rsidR="004E1494" w:rsidRPr="004E1494" w14:paraId="73648BA1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7F3F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Handicap Persons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8C13" w14:textId="77777777" w:rsidR="004E1494" w:rsidRPr="004E1494" w:rsidRDefault="004E1494" w:rsidP="004E1494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75DD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499027BA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925A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7212" w14:textId="77777777" w:rsidR="004E1494" w:rsidRPr="004E1494" w:rsidRDefault="004E1494" w:rsidP="004E1494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DB42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7C2EDAEB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F69E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E264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EBBE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E1494" w:rsidRPr="004E1494" w14:paraId="50032F6D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762A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Gender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E86C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Mostly men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55CC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73506EB3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4AE8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65C0" w14:textId="2514545E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Mostly women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2475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378F64C7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ACD4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3F1E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evenly mixed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56B6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377A254C" w14:textId="77777777" w:rsidTr="004E149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E5E9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D749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FBD7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4E1494" w:rsidRPr="004E1494" w14:paraId="54AE431C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A54E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Children Present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933A" w14:textId="77777777" w:rsidR="004E1494" w:rsidRPr="004E1494" w:rsidRDefault="004E1494" w:rsidP="004E1494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F582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3CF49139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5C91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06E3" w14:textId="77777777" w:rsidR="004E1494" w:rsidRPr="004E1494" w:rsidRDefault="004E1494" w:rsidP="004E1494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EEA2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2F672244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FF6B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58D4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9642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</w:p>
        </w:tc>
      </w:tr>
      <w:tr w:rsidR="004E1494" w:rsidRPr="004E1494" w14:paraId="030E5A81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EB3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Density close to stage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C442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Low 1-2 people/m</w:t>
            </w:r>
            <w:r w:rsidRPr="004E1494">
              <w:rPr>
                <w:rFonts w:ascii="Calibri" w:eastAsia="Times New Roman" w:hAnsi="Calibri" w:cs="Times New Roman"/>
                <w:color w:val="000000"/>
                <w:vertAlign w:val="superscript"/>
                <w:lang w:val="en-C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D98B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02CD1A1B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B265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BAFD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med 3-4 people/m</w:t>
            </w:r>
            <w:r w:rsidRPr="004E1494">
              <w:rPr>
                <w:rFonts w:ascii="Calibri" w:eastAsia="Times New Roman" w:hAnsi="Calibri" w:cs="Times New Roman"/>
                <w:color w:val="000000"/>
                <w:vertAlign w:val="superscript"/>
                <w:lang w:val="en-C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54C6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277DBA9F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4020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596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High 4-8 people/m</w:t>
            </w:r>
            <w:r w:rsidRPr="004E1494">
              <w:rPr>
                <w:rFonts w:ascii="Calibri" w:eastAsia="Times New Roman" w:hAnsi="Calibri" w:cs="Times New Roman"/>
                <w:color w:val="000000"/>
                <w:vertAlign w:val="superscript"/>
                <w:lang w:val="en-C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218C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5BC8692F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3989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F319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Extreme &gt;8 people/m</w:t>
            </w:r>
            <w:r w:rsidRPr="004E1494">
              <w:rPr>
                <w:rFonts w:ascii="Calibri" w:eastAsia="Times New Roman" w:hAnsi="Calibri" w:cs="Times New Roman"/>
                <w:color w:val="000000"/>
                <w:vertAlign w:val="superscript"/>
                <w:lang w:val="en-C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ADA5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26156285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238A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3B73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8E35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</w:p>
        </w:tc>
      </w:tr>
      <w:tr w:rsidR="004E1494" w:rsidRPr="004E1494" w14:paraId="3EC9374E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44F0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Density vendor area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5CA5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Low 1-2 people/m</w:t>
            </w:r>
            <w:r w:rsidRPr="004E1494">
              <w:rPr>
                <w:rFonts w:ascii="Calibri" w:eastAsia="Times New Roman" w:hAnsi="Calibri" w:cs="Times New Roman"/>
                <w:color w:val="000000"/>
                <w:vertAlign w:val="superscript"/>
                <w:lang w:val="en-C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D4EC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63A622C0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6F72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4685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med 3-4 people/m</w:t>
            </w:r>
            <w:r w:rsidRPr="004E1494">
              <w:rPr>
                <w:rFonts w:ascii="Calibri" w:eastAsia="Times New Roman" w:hAnsi="Calibri" w:cs="Times New Roman"/>
                <w:color w:val="000000"/>
                <w:vertAlign w:val="superscript"/>
                <w:lang w:val="en-C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61EB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51ECD0B6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0A4C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EAAF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High 4-8 people/m</w:t>
            </w:r>
            <w:r w:rsidRPr="004E1494">
              <w:rPr>
                <w:rFonts w:ascii="Calibri" w:eastAsia="Times New Roman" w:hAnsi="Calibri" w:cs="Times New Roman"/>
                <w:color w:val="000000"/>
                <w:vertAlign w:val="superscript"/>
                <w:lang w:val="en-C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3D20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4E1494" w:rsidRPr="004E1494" w14:paraId="42F3FBEC" w14:textId="77777777" w:rsidTr="004E1494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B907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C07" w14:textId="77777777" w:rsidR="004E1494" w:rsidRPr="004E1494" w:rsidRDefault="004E1494" w:rsidP="004E1494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4E1494">
              <w:rPr>
                <w:rFonts w:ascii="Calibri" w:eastAsia="Times New Roman" w:hAnsi="Calibri" w:cs="Times New Roman"/>
                <w:color w:val="000000"/>
                <w:lang w:val="en-CA"/>
              </w:rPr>
              <w:t>Extreme &gt;8 people/m</w:t>
            </w:r>
            <w:r w:rsidRPr="004E1494">
              <w:rPr>
                <w:rFonts w:ascii="Calibri" w:eastAsia="Times New Roman" w:hAnsi="Calibri" w:cs="Times New Roman"/>
                <w:color w:val="000000"/>
                <w:vertAlign w:val="superscript"/>
                <w:lang w:val="en-C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A203" w14:textId="77777777" w:rsidR="004E1494" w:rsidRPr="004E1494" w:rsidRDefault="004E1494" w:rsidP="004E1494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4E1494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</w:tbl>
    <w:p w14:paraId="3447C225" w14:textId="77777777" w:rsidR="00F06F14" w:rsidRDefault="00F06F14"/>
    <w:p w14:paraId="2993C564" w14:textId="77777777" w:rsidR="008113CD" w:rsidRDefault="008113CD"/>
    <w:p w14:paraId="25084E25" w14:textId="22E1B306" w:rsidR="008113CD" w:rsidRDefault="008113CD">
      <w:r>
        <w:br w:type="page"/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2580"/>
        <w:gridCol w:w="2620"/>
        <w:gridCol w:w="1300"/>
        <w:gridCol w:w="2540"/>
      </w:tblGrid>
      <w:tr w:rsidR="00E24C5D" w:rsidRPr="00E24C5D" w14:paraId="386366A7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6EB0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lastRenderedPageBreak/>
              <w:t>Mood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54CC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Mostly Relaxed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714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511D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577D28B4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F972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(choose one)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7004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Mostly Excited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2EFB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1BE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5238019A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3B2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897E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Mostly Aggressive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7AEA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628A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57F35CF1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56FF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5D9C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15DE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CA94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621A624F" w14:textId="77777777" w:rsidTr="00E24C5D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66D7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FF0E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715C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B5E2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1CD9FA60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6E48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Position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841E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mostly seated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4313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104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6E5D7CC2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F922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(choose one)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7967" w14:textId="3FED15AE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mos</w:t>
            </w: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>tly</w:t>
            </w: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standing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532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0286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7E88A32D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1385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7E4D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mostly walking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3786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EA91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70DEB8AC" w14:textId="77777777" w:rsidTr="00E24C5D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E1C5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161D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1E50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E3B7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65913DB8" w14:textId="77777777" w:rsidTr="00E24C5D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8C7B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170A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91A2" w14:textId="77777777" w:rsidR="00E24C5D" w:rsidRPr="00E24C5D" w:rsidRDefault="00E24C5D" w:rsidP="00E24C5D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YES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B3C4" w14:textId="77777777" w:rsidR="00E24C5D" w:rsidRPr="00E24C5D" w:rsidRDefault="00E24C5D" w:rsidP="00E24C5D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NO</w:t>
            </w:r>
          </w:p>
        </w:tc>
      </w:tr>
      <w:tr w:rsidR="00E24C5D" w:rsidRPr="00E24C5D" w14:paraId="1DF718F6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9BAE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Risks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21E6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Alcohol intoxication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5D88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F051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0465F951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5E6D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32E5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Drugs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56FB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A238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44012F11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4A07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D1D3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weapons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58FB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5A0B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52E544E8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6C33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D63E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chemical products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C9C8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05E0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26856912" w14:textId="77777777" w:rsidTr="00E24C5D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4CA7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6A60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B832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2F67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49BD871B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AB88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Logistics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71FF" w14:textId="6A883FD6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Toilets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2B91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0AAF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58E975B5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051C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B5AD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Water availability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71A9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22A2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2DAA9147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829D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7D0D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Food point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4886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E643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708F0569" w14:textId="77777777" w:rsidTr="00E24C5D">
        <w:trPr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21CB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29C8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Bars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D0F9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A8D6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</w:tbl>
    <w:p w14:paraId="479DA29A" w14:textId="77777777" w:rsidR="008113CD" w:rsidRDefault="008113CD"/>
    <w:p w14:paraId="05658690" w14:textId="22E7E754" w:rsidR="00E24C5D" w:rsidRDefault="00E24C5D">
      <w:r>
        <w:br w:type="page"/>
      </w:r>
    </w:p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2540"/>
        <w:gridCol w:w="2100"/>
        <w:gridCol w:w="1300"/>
        <w:gridCol w:w="1300"/>
      </w:tblGrid>
      <w:tr w:rsidR="00E24C5D" w:rsidRPr="00E24C5D" w14:paraId="59C3EF84" w14:textId="77777777" w:rsidTr="00E24C5D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3696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042A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99C6" w14:textId="77777777" w:rsidR="00E24C5D" w:rsidRPr="00E24C5D" w:rsidRDefault="00E24C5D" w:rsidP="00E24C5D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0496" w14:textId="77777777" w:rsidR="00E24C5D" w:rsidRPr="00E24C5D" w:rsidRDefault="00E24C5D" w:rsidP="00E24C5D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NO</w:t>
            </w:r>
          </w:p>
        </w:tc>
      </w:tr>
      <w:tr w:rsidR="00E24C5D" w:rsidRPr="00E24C5D" w14:paraId="666B87C3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92EA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Weather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ED6E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Sun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674E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0D13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5077FAE9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3954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1E29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Rain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F225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5AD2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65CBDE10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792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473B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cloudy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F4F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7A41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7EB48B9D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EC78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9D92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Windy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CC0D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B251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5FD50893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FD18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73AF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E50E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3D2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1E4AB92F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CC78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Time of day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BBA3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morning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1DDB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1288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58F0C064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0862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5F1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afternoon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DD2F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3DB8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4846DC0E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A29B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EBD3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evening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DD7C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C419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1A7DC698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F148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3C15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E52C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7FE9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04D596E1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6A7E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433C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1802" w14:textId="77777777" w:rsidR="00E24C5D" w:rsidRPr="00E24C5D" w:rsidRDefault="00E24C5D" w:rsidP="00E24C5D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DBF1" w14:textId="77777777" w:rsidR="00E24C5D" w:rsidRPr="00E24C5D" w:rsidRDefault="00E24C5D" w:rsidP="00E24C5D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NO</w:t>
            </w:r>
          </w:p>
        </w:tc>
      </w:tr>
      <w:tr w:rsidR="00E24C5D" w:rsidRPr="00E24C5D" w14:paraId="19944F01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DF8D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Responders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E556" w14:textId="3CA32620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>EMS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E82A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5785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7E48D333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89FD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AAB1" w14:textId="437FC1F2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>Police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4D6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0C17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05578F2B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DAD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D351" w14:textId="60DBD3CC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Fire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B2B9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5D6B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5D220124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0811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246E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32C5" w14:textId="77777777" w:rsid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</w:p>
          <w:p w14:paraId="157868E7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30B2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No</w:t>
            </w:r>
          </w:p>
        </w:tc>
      </w:tr>
      <w:tr w:rsidR="00E24C5D" w:rsidRPr="00E24C5D" w14:paraId="6A816D09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B22B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Helipad present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11A3" w14:textId="77777777" w:rsidR="00E24C5D" w:rsidRPr="00E24C5D" w:rsidRDefault="00E24C5D" w:rsidP="00E24C5D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50FD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B49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6D2300D3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D0FC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F771" w14:textId="77777777" w:rsidR="00E24C5D" w:rsidRPr="00E24C5D" w:rsidRDefault="00E24C5D" w:rsidP="00E24C5D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5DC1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8C52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362E11DB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9317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BDB0" w14:textId="77777777" w:rsidR="00E24C5D" w:rsidRPr="00E24C5D" w:rsidRDefault="00E24C5D" w:rsidP="00E24C5D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ABF2" w14:textId="77777777" w:rsid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</w:p>
          <w:p w14:paraId="420FC4CE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F1B1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No</w:t>
            </w:r>
          </w:p>
        </w:tc>
      </w:tr>
      <w:tr w:rsidR="00E24C5D" w:rsidRPr="00E24C5D" w14:paraId="2CDEB6BB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D075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>Fire fighting equipment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E06F" w14:textId="77777777" w:rsidR="00E24C5D" w:rsidRPr="00E24C5D" w:rsidRDefault="00E24C5D" w:rsidP="00E24C5D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EA8D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F02D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5E2E841D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E93D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CA09" w14:textId="77777777" w:rsidR="00E24C5D" w:rsidRPr="00E24C5D" w:rsidRDefault="00E24C5D" w:rsidP="00E24C5D">
            <w:pPr>
              <w:jc w:val="center"/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54C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08FB" w14:textId="77777777" w:rsidR="00E24C5D" w:rsidRPr="00E24C5D" w:rsidRDefault="00E24C5D" w:rsidP="00E24C5D">
            <w:pPr>
              <w:jc w:val="center"/>
              <w:rPr>
                <w:rFonts w:ascii="MS Gothic" w:eastAsia="MS Gothic" w:hAnsi="Calibri" w:cs="Times New Roman"/>
                <w:b/>
                <w:bCs/>
                <w:color w:val="000000"/>
                <w:lang w:val="en-CA"/>
              </w:rPr>
            </w:pPr>
            <w:r w:rsidRPr="00E24C5D">
              <w:rPr>
                <w:rFonts w:ascii="MS Gothic" w:eastAsia="MS Gothic" w:hAnsi="Calibri" w:cs="Times New Roman" w:hint="eastAsia"/>
                <w:b/>
                <w:bCs/>
                <w:color w:val="000000"/>
                <w:lang w:val="en-CA"/>
              </w:rPr>
              <w:t>☐</w:t>
            </w:r>
          </w:p>
        </w:tc>
      </w:tr>
      <w:tr w:rsidR="00E24C5D" w:rsidRPr="00E24C5D" w14:paraId="2F64D1E6" w14:textId="77777777" w:rsidTr="00E24C5D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31EA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AEA1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16A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3AB3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282612D7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3B79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  <w:r w:rsidRPr="00E24C5D">
              <w:rPr>
                <w:rFonts w:ascii="Calibri" w:eastAsia="Times New Roman" w:hAnsi="Calibri" w:cs="Times New Roman"/>
                <w:color w:val="000000"/>
                <w:lang w:val="en-CA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5F69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F970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23AB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  <w:tr w:rsidR="00E24C5D" w:rsidRPr="00E24C5D" w14:paraId="214AE05C" w14:textId="77777777" w:rsidTr="00E24C5D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9307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53FA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6EE5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0F34" w14:textId="77777777" w:rsidR="00E24C5D" w:rsidRPr="00E24C5D" w:rsidRDefault="00E24C5D" w:rsidP="00E24C5D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</w:tbl>
    <w:p w14:paraId="35A25104" w14:textId="77777777" w:rsidR="00E24C5D" w:rsidRDefault="00E24C5D"/>
    <w:sectPr w:rsidR="00E24C5D" w:rsidSect="009718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FF"/>
    <w:rsid w:val="00230E20"/>
    <w:rsid w:val="003B2F09"/>
    <w:rsid w:val="004B34FF"/>
    <w:rsid w:val="004B6A5E"/>
    <w:rsid w:val="004E1494"/>
    <w:rsid w:val="00524AFF"/>
    <w:rsid w:val="007066DA"/>
    <w:rsid w:val="008113CD"/>
    <w:rsid w:val="009718F4"/>
    <w:rsid w:val="00A71A09"/>
    <w:rsid w:val="00BC2759"/>
    <w:rsid w:val="00BE5B7B"/>
    <w:rsid w:val="00CE2CDB"/>
    <w:rsid w:val="00D63379"/>
    <w:rsid w:val="00E24C5D"/>
    <w:rsid w:val="00F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6AA03"/>
  <w14:defaultImageDpi w14:val="300"/>
  <w15:docId w15:val="{A3E8CC62-37E8-0E4A-9ED6-14E41E83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Jain</dc:creator>
  <cp:keywords/>
  <dc:description/>
  <cp:lastModifiedBy>Trevor Jain</cp:lastModifiedBy>
  <cp:revision>2</cp:revision>
  <dcterms:created xsi:type="dcterms:W3CDTF">2020-06-10T17:29:00Z</dcterms:created>
  <dcterms:modified xsi:type="dcterms:W3CDTF">2020-06-10T17:29:00Z</dcterms:modified>
</cp:coreProperties>
</file>