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D46C" w14:textId="386E9F01" w:rsidR="00455B0D" w:rsidRPr="00DB4F08" w:rsidRDefault="00716B14" w:rsidP="00DB4F08">
      <w:pPr>
        <w:rPr>
          <w:i/>
          <w:iCs/>
          <w:color w:val="000000" w:themeColor="text1"/>
          <w:lang w:val="en-GB"/>
        </w:rPr>
      </w:pPr>
      <w:r w:rsidRPr="00DB4F08">
        <w:rPr>
          <w:b/>
          <w:bCs/>
          <w:color w:val="000000" w:themeColor="text1"/>
          <w:lang w:val="en-GB"/>
        </w:rPr>
        <w:t>Supplementary Material</w:t>
      </w:r>
      <w:r w:rsidR="006432FA" w:rsidRPr="00DB4F08">
        <w:rPr>
          <w:b/>
          <w:bCs/>
          <w:color w:val="000000" w:themeColor="text1"/>
          <w:lang w:val="en-GB"/>
        </w:rPr>
        <w:t xml:space="preserve"> </w:t>
      </w:r>
      <w:r w:rsidR="00372B09" w:rsidRPr="00DB4F08">
        <w:rPr>
          <w:b/>
          <w:bCs/>
          <w:color w:val="000000" w:themeColor="text1"/>
          <w:lang w:val="en-GB"/>
        </w:rPr>
        <w:t>1</w:t>
      </w:r>
      <w:r w:rsidRPr="00DB4F08">
        <w:rPr>
          <w:b/>
          <w:bCs/>
          <w:color w:val="000000" w:themeColor="text1"/>
          <w:lang w:val="en-GB"/>
        </w:rPr>
        <w:t>.</w:t>
      </w:r>
      <w:r w:rsidR="00BD4BAC" w:rsidRPr="00DB4F08">
        <w:rPr>
          <w:color w:val="000000" w:themeColor="text1"/>
          <w:lang w:val="en-GB"/>
        </w:rPr>
        <w:t xml:space="preserve"> Traumatic </w:t>
      </w:r>
      <w:r w:rsidRPr="00DB4F08">
        <w:rPr>
          <w:color w:val="000000" w:themeColor="text1"/>
          <w:lang w:val="en-GB"/>
        </w:rPr>
        <w:t>C</w:t>
      </w:r>
      <w:r w:rsidR="00BD4BAC" w:rsidRPr="00DB4F08">
        <w:rPr>
          <w:color w:val="000000" w:themeColor="text1"/>
          <w:lang w:val="en-GB"/>
        </w:rPr>
        <w:t xml:space="preserve">ardiac </w:t>
      </w:r>
      <w:r w:rsidRPr="00DB4F08">
        <w:rPr>
          <w:color w:val="000000" w:themeColor="text1"/>
          <w:lang w:val="en-GB"/>
        </w:rPr>
        <w:t>A</w:t>
      </w:r>
      <w:r w:rsidR="00BD4BAC" w:rsidRPr="00DB4F08">
        <w:rPr>
          <w:color w:val="000000" w:themeColor="text1"/>
          <w:lang w:val="en-GB"/>
        </w:rPr>
        <w:t xml:space="preserve">rrest </w:t>
      </w:r>
      <w:r w:rsidRPr="00DB4F08">
        <w:rPr>
          <w:color w:val="000000" w:themeColor="text1"/>
          <w:lang w:val="en-GB"/>
        </w:rPr>
        <w:t>T</w:t>
      </w:r>
      <w:r w:rsidR="00BD4BAC" w:rsidRPr="00DB4F08">
        <w:rPr>
          <w:color w:val="000000" w:themeColor="text1"/>
          <w:lang w:val="en-GB"/>
        </w:rPr>
        <w:t xml:space="preserve">reatment: </w:t>
      </w:r>
      <w:r w:rsidRPr="00DB4F08">
        <w:rPr>
          <w:color w:val="000000" w:themeColor="text1"/>
          <w:lang w:val="en-GB"/>
        </w:rPr>
        <w:t>E</w:t>
      </w:r>
      <w:r w:rsidR="00BD4BAC" w:rsidRPr="00DB4F08">
        <w:rPr>
          <w:color w:val="000000" w:themeColor="text1"/>
          <w:lang w:val="en-GB"/>
        </w:rPr>
        <w:t xml:space="preserve">xample of the </w:t>
      </w:r>
      <w:r w:rsidR="006432FA" w:rsidRPr="00DB4F08">
        <w:rPr>
          <w:color w:val="212121"/>
          <w:lang w:val="en-GB"/>
        </w:rPr>
        <w:t>Northern French Alp</w:t>
      </w:r>
      <w:r w:rsidR="007904C8" w:rsidRPr="00DB4F08">
        <w:rPr>
          <w:color w:val="212121"/>
          <w:lang w:val="en-GB"/>
        </w:rPr>
        <w:t>s</w:t>
      </w:r>
      <w:r w:rsidR="006432FA" w:rsidRPr="00DB4F08">
        <w:rPr>
          <w:color w:val="212121"/>
          <w:lang w:val="en-GB"/>
        </w:rPr>
        <w:t xml:space="preserve"> Emergency Network</w:t>
      </w:r>
      <w:r w:rsidR="00547F14" w:rsidRPr="00DB4F08">
        <w:rPr>
          <w:color w:val="000000" w:themeColor="text1"/>
          <w:lang w:val="en-GB"/>
        </w:rPr>
        <w:t xml:space="preserve"> </w:t>
      </w:r>
      <w:r w:rsidRPr="00DB4F08">
        <w:rPr>
          <w:color w:val="000000" w:themeColor="text1"/>
          <w:lang w:val="en-GB"/>
        </w:rPr>
        <w:t>P</w:t>
      </w:r>
      <w:r w:rsidR="00547F14" w:rsidRPr="00DB4F08">
        <w:rPr>
          <w:color w:val="000000" w:themeColor="text1"/>
          <w:lang w:val="en-GB"/>
        </w:rPr>
        <w:t>rocedure</w:t>
      </w:r>
      <w:r w:rsidRPr="00DB4F08">
        <w:rPr>
          <w:color w:val="000000" w:themeColor="text1"/>
          <w:lang w:val="en-GB"/>
        </w:rPr>
        <w:t>.</w:t>
      </w:r>
    </w:p>
    <w:p w14:paraId="180DF6F9" w14:textId="77777777" w:rsidR="00BD4BAC" w:rsidRPr="00DB4F08" w:rsidRDefault="00BD4BAC" w:rsidP="00DB4F08">
      <w:pPr>
        <w:rPr>
          <w:color w:val="000000" w:themeColor="text1"/>
          <w:lang w:val="en-GB"/>
        </w:rPr>
      </w:pPr>
    </w:p>
    <w:p w14:paraId="6AC869B9" w14:textId="59536D89" w:rsidR="00BD4BAC" w:rsidRPr="00DB4F08" w:rsidRDefault="00BD4BAC" w:rsidP="00DB4F08">
      <w:pPr>
        <w:rPr>
          <w:color w:val="000000" w:themeColor="text1"/>
          <w:u w:val="single"/>
          <w:lang w:val="en-GB"/>
        </w:rPr>
      </w:pPr>
      <w:r w:rsidRPr="00DB4F08">
        <w:rPr>
          <w:color w:val="000000" w:themeColor="text1"/>
          <w:lang w:val="en-GB"/>
        </w:rPr>
        <w:t xml:space="preserve">Standard operating procedures were recommended in </w:t>
      </w:r>
      <w:r w:rsidR="00547F14" w:rsidRPr="00DB4F08">
        <w:rPr>
          <w:color w:val="000000" w:themeColor="text1"/>
          <w:lang w:val="en-GB"/>
        </w:rPr>
        <w:t xml:space="preserve">the </w:t>
      </w:r>
      <w:r w:rsidRPr="00DB4F08">
        <w:rPr>
          <w:color w:val="000000" w:themeColor="text1"/>
          <w:lang w:val="en-GB"/>
        </w:rPr>
        <w:t>prehospital setting</w:t>
      </w:r>
      <w:r w:rsidR="00547F14" w:rsidRPr="00DB4F08">
        <w:rPr>
          <w:color w:val="000000" w:themeColor="text1"/>
          <w:lang w:val="en-GB"/>
        </w:rPr>
        <w:t xml:space="preserve"> for the emergency medical team</w:t>
      </w:r>
      <w:r w:rsidRPr="00DB4F08">
        <w:rPr>
          <w:color w:val="000000" w:themeColor="text1"/>
          <w:lang w:val="en-GB"/>
        </w:rPr>
        <w:t xml:space="preserve"> in</w:t>
      </w:r>
      <w:r w:rsidR="00547F14" w:rsidRPr="00DB4F08">
        <w:rPr>
          <w:color w:val="000000" w:themeColor="text1"/>
          <w:lang w:val="en-GB"/>
        </w:rPr>
        <w:t xml:space="preserve"> the</w:t>
      </w:r>
      <w:r w:rsidRPr="00DB4F08">
        <w:rPr>
          <w:color w:val="000000" w:themeColor="text1"/>
          <w:lang w:val="en-GB"/>
        </w:rPr>
        <w:t xml:space="preserve"> </w:t>
      </w:r>
      <w:r w:rsidR="00547F14" w:rsidRPr="00DB4F08">
        <w:rPr>
          <w:color w:val="000000" w:themeColor="text1"/>
          <w:lang w:val="en-GB"/>
        </w:rPr>
        <w:t xml:space="preserve">event </w:t>
      </w:r>
      <w:r w:rsidRPr="00DB4F08">
        <w:rPr>
          <w:color w:val="000000" w:themeColor="text1"/>
          <w:lang w:val="en-GB"/>
        </w:rPr>
        <w:t xml:space="preserve">of </w:t>
      </w:r>
      <w:r w:rsidR="00547F14" w:rsidRPr="00DB4F08">
        <w:rPr>
          <w:color w:val="000000" w:themeColor="text1"/>
          <w:lang w:val="en-GB"/>
        </w:rPr>
        <w:t>traumatic cardiac arrest (</w:t>
      </w:r>
      <w:r w:rsidR="00346C42" w:rsidRPr="00DB4F08">
        <w:rPr>
          <w:color w:val="000000" w:themeColor="text1"/>
          <w:lang w:val="en-GB"/>
        </w:rPr>
        <w:t>TCA</w:t>
      </w:r>
      <w:r w:rsidR="00547F14" w:rsidRPr="00DB4F08">
        <w:rPr>
          <w:color w:val="000000" w:themeColor="text1"/>
          <w:lang w:val="en-GB"/>
        </w:rPr>
        <w:t>)</w:t>
      </w:r>
      <w:r w:rsidRPr="00DB4F08">
        <w:rPr>
          <w:color w:val="000000" w:themeColor="text1"/>
          <w:lang w:val="en-GB"/>
        </w:rPr>
        <w:t xml:space="preserve">: </w:t>
      </w:r>
      <w:r w:rsidR="009F6F3C" w:rsidRPr="00DB4F08">
        <w:rPr>
          <w:color w:val="000000" w:themeColor="text1"/>
          <w:lang w:val="en-GB"/>
        </w:rPr>
        <w:t>a</w:t>
      </w:r>
      <w:r w:rsidRPr="00DB4F08">
        <w:rPr>
          <w:color w:val="000000" w:themeColor="text1"/>
          <w:lang w:val="en-GB"/>
        </w:rPr>
        <w:t>fter deciding to start or continue advanced life support, it simultaneously</w:t>
      </w:r>
      <w:r w:rsidR="005338CE" w:rsidRPr="00DB4F08">
        <w:rPr>
          <w:color w:val="000000" w:themeColor="text1"/>
          <w:lang w:val="en-GB"/>
        </w:rPr>
        <w:t xml:space="preserve"> recommends:</w:t>
      </w:r>
    </w:p>
    <w:p w14:paraId="258CD20C" w14:textId="709DFC1B" w:rsidR="00BD4BAC" w:rsidRPr="00DB4F08" w:rsidRDefault="00BD4BAC" w:rsidP="00DB4F08">
      <w:pPr>
        <w:rPr>
          <w:color w:val="000000" w:themeColor="text1"/>
          <w:lang w:val="en-GB"/>
        </w:rPr>
      </w:pPr>
      <w:r w:rsidRPr="00DB4F08">
        <w:rPr>
          <w:color w:val="000000" w:themeColor="text1"/>
          <w:lang w:val="en-GB"/>
        </w:rPr>
        <w:t>-Treat</w:t>
      </w:r>
      <w:r w:rsidR="005338CE" w:rsidRPr="00DB4F08">
        <w:rPr>
          <w:color w:val="000000" w:themeColor="text1"/>
          <w:lang w:val="en-GB"/>
        </w:rPr>
        <w:t>ing</w:t>
      </w:r>
      <w:r w:rsidRPr="00DB4F08">
        <w:rPr>
          <w:color w:val="000000" w:themeColor="text1"/>
          <w:lang w:val="en-GB"/>
        </w:rPr>
        <w:t xml:space="preserve"> hypovol</w:t>
      </w:r>
      <w:r w:rsidR="005338CE" w:rsidRPr="00DB4F08">
        <w:rPr>
          <w:color w:val="000000" w:themeColor="text1"/>
          <w:lang w:val="en-GB"/>
        </w:rPr>
        <w:t>a</w:t>
      </w:r>
      <w:r w:rsidRPr="00DB4F08">
        <w:rPr>
          <w:color w:val="000000" w:themeColor="text1"/>
          <w:lang w:val="en-GB"/>
        </w:rPr>
        <w:t>emia:</w:t>
      </w:r>
    </w:p>
    <w:p w14:paraId="2662E94F" w14:textId="77DD81C1" w:rsidR="00BD4BAC" w:rsidRPr="00DB4F08" w:rsidRDefault="00BD4BAC" w:rsidP="00DB4F08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 w:rsidRPr="00DB4F08">
        <w:rPr>
          <w:color w:val="000000" w:themeColor="text1"/>
          <w:lang w:val="en-GB"/>
        </w:rPr>
        <w:t>control external catastrophic h</w:t>
      </w:r>
      <w:r w:rsidR="005338CE" w:rsidRPr="00DB4F08">
        <w:rPr>
          <w:color w:val="000000" w:themeColor="text1"/>
          <w:lang w:val="en-GB"/>
        </w:rPr>
        <w:t>a</w:t>
      </w:r>
      <w:r w:rsidRPr="00DB4F08">
        <w:rPr>
          <w:color w:val="000000" w:themeColor="text1"/>
          <w:lang w:val="en-GB"/>
        </w:rPr>
        <w:t>emorrhage by providing compression in an attempt to gain control and stem a bleed</w:t>
      </w:r>
      <w:r w:rsidR="005338CE" w:rsidRPr="00DB4F08">
        <w:rPr>
          <w:color w:val="000000" w:themeColor="text1"/>
          <w:lang w:val="en-GB"/>
        </w:rPr>
        <w:t>,</w:t>
      </w:r>
      <w:r w:rsidRPr="00DB4F08">
        <w:rPr>
          <w:color w:val="000000" w:themeColor="text1"/>
          <w:lang w:val="en-GB"/>
        </w:rPr>
        <w:t xml:space="preserve"> and use tourniquets to control exsanguinating limb h</w:t>
      </w:r>
      <w:r w:rsidR="005338CE" w:rsidRPr="00DB4F08">
        <w:rPr>
          <w:color w:val="000000" w:themeColor="text1"/>
          <w:lang w:val="en-GB"/>
        </w:rPr>
        <w:t>a</w:t>
      </w:r>
      <w:r w:rsidRPr="00DB4F08">
        <w:rPr>
          <w:color w:val="000000" w:themeColor="text1"/>
          <w:lang w:val="en-GB"/>
        </w:rPr>
        <w:t xml:space="preserve">emorrhage. </w:t>
      </w:r>
    </w:p>
    <w:p w14:paraId="3B9D3219" w14:textId="4C22665B" w:rsidR="00BD4BAC" w:rsidRPr="00DB4F08" w:rsidRDefault="005338CE" w:rsidP="00DB4F08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 w:rsidRPr="00DB4F08">
        <w:rPr>
          <w:color w:val="000000" w:themeColor="text1"/>
          <w:lang w:val="en-GB"/>
        </w:rPr>
        <w:t xml:space="preserve">perform external </w:t>
      </w:r>
      <w:r w:rsidR="00BD4BAC" w:rsidRPr="00DB4F08">
        <w:rPr>
          <w:color w:val="000000" w:themeColor="text1"/>
          <w:lang w:val="en-GB"/>
        </w:rPr>
        <w:t>fixation</w:t>
      </w:r>
      <w:r w:rsidR="00431154" w:rsidRPr="00DB4F08">
        <w:rPr>
          <w:color w:val="000000" w:themeColor="text1"/>
          <w:lang w:val="en-GB"/>
        </w:rPr>
        <w:t xml:space="preserve"> </w:t>
      </w:r>
      <w:r w:rsidRPr="00DB4F08">
        <w:rPr>
          <w:color w:val="000000" w:themeColor="text1"/>
          <w:lang w:val="en-GB"/>
        </w:rPr>
        <w:t xml:space="preserve">with </w:t>
      </w:r>
      <w:r w:rsidR="00BD4BAC" w:rsidRPr="00DB4F08">
        <w:rPr>
          <w:color w:val="000000" w:themeColor="text1"/>
          <w:lang w:val="en-GB"/>
        </w:rPr>
        <w:t>pelvic stabili</w:t>
      </w:r>
      <w:r w:rsidRPr="00DB4F08">
        <w:rPr>
          <w:color w:val="000000" w:themeColor="text1"/>
          <w:lang w:val="en-GB"/>
        </w:rPr>
        <w:t>s</w:t>
      </w:r>
      <w:r w:rsidR="00BD4BAC" w:rsidRPr="00DB4F08">
        <w:rPr>
          <w:color w:val="000000" w:themeColor="text1"/>
          <w:lang w:val="en-GB"/>
        </w:rPr>
        <w:t>ation in patients suspected of high-</w:t>
      </w:r>
      <w:r w:rsidRPr="00DB4F08">
        <w:rPr>
          <w:color w:val="000000" w:themeColor="text1"/>
          <w:lang w:val="en-GB"/>
        </w:rPr>
        <w:t xml:space="preserve">energy pelvic </w:t>
      </w:r>
      <w:r w:rsidR="00BD4BAC" w:rsidRPr="00DB4F08">
        <w:rPr>
          <w:color w:val="000000" w:themeColor="text1"/>
          <w:lang w:val="en-GB"/>
        </w:rPr>
        <w:t xml:space="preserve">fractures and splint long bone fractures </w:t>
      </w:r>
    </w:p>
    <w:p w14:paraId="1897BDFB" w14:textId="442A6DEE" w:rsidR="00BD4BAC" w:rsidRPr="00DB4F08" w:rsidRDefault="00BD4BAC" w:rsidP="00DB4F08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 w:rsidRPr="00DB4F08">
        <w:rPr>
          <w:color w:val="000000" w:themeColor="text1"/>
          <w:lang w:val="en-GB"/>
        </w:rPr>
        <w:t xml:space="preserve">gain large bore intravenous access and initiate rapid crystalloid infusion </w:t>
      </w:r>
    </w:p>
    <w:p w14:paraId="105FF1F2" w14:textId="77777777" w:rsidR="00BD4BAC" w:rsidRPr="00DB4F08" w:rsidRDefault="00BD4BAC" w:rsidP="00DB4F08">
      <w:pPr>
        <w:rPr>
          <w:color w:val="000000" w:themeColor="text1"/>
          <w:lang w:val="en-GB"/>
        </w:rPr>
      </w:pPr>
    </w:p>
    <w:p w14:paraId="4BD18763" w14:textId="2A1BB8FE" w:rsidR="00BD4BAC" w:rsidRPr="00DB4F08" w:rsidRDefault="00BD4BAC" w:rsidP="00DB4F08">
      <w:pPr>
        <w:rPr>
          <w:color w:val="000000" w:themeColor="text1"/>
          <w:lang w:val="en-GB"/>
        </w:rPr>
      </w:pPr>
      <w:r w:rsidRPr="00DB4F08">
        <w:rPr>
          <w:color w:val="000000" w:themeColor="text1"/>
          <w:lang w:val="en-GB"/>
        </w:rPr>
        <w:t>-</w:t>
      </w:r>
      <w:r w:rsidR="005338CE" w:rsidRPr="00DB4F08">
        <w:rPr>
          <w:color w:val="000000" w:themeColor="text1"/>
          <w:lang w:val="en-GB"/>
        </w:rPr>
        <w:t>D</w:t>
      </w:r>
      <w:r w:rsidRPr="00DB4F08">
        <w:rPr>
          <w:color w:val="000000" w:themeColor="text1"/>
          <w:lang w:val="en-GB"/>
        </w:rPr>
        <w:t>ecompress</w:t>
      </w:r>
      <w:r w:rsidR="005338CE" w:rsidRPr="00DB4F08">
        <w:rPr>
          <w:color w:val="000000" w:themeColor="text1"/>
          <w:lang w:val="en-GB"/>
        </w:rPr>
        <w:t>ing</w:t>
      </w:r>
      <w:r w:rsidRPr="00DB4F08">
        <w:rPr>
          <w:color w:val="000000" w:themeColor="text1"/>
          <w:lang w:val="en-GB"/>
        </w:rPr>
        <w:t xml:space="preserve"> a potential tension pneumothorax</w:t>
      </w:r>
    </w:p>
    <w:p w14:paraId="01AFDF05" w14:textId="291C4E7D" w:rsidR="00BD4BAC" w:rsidRPr="00DB4F08" w:rsidRDefault="00BD4BAC" w:rsidP="00DB4F08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 w:rsidRPr="00DB4F08">
        <w:rPr>
          <w:color w:val="000000" w:themeColor="text1"/>
          <w:lang w:val="en-GB"/>
        </w:rPr>
        <w:t xml:space="preserve">perform a systematic bilateral thoracostomy after tracheal intubation by making a skin incision followed by blunt dissection with forceps or </w:t>
      </w:r>
      <w:r w:rsidR="005338CE" w:rsidRPr="00DB4F08">
        <w:rPr>
          <w:color w:val="000000" w:themeColor="text1"/>
          <w:lang w:val="en-GB"/>
        </w:rPr>
        <w:t xml:space="preserve">a </w:t>
      </w:r>
      <w:r w:rsidRPr="00DB4F08">
        <w:rPr>
          <w:color w:val="000000" w:themeColor="text1"/>
          <w:lang w:val="en-GB"/>
        </w:rPr>
        <w:t xml:space="preserve">finger through the intercostal muscles and pleura in the fourth intercostal space, in the midaxillary line. Audible release of air or </w:t>
      </w:r>
      <w:r w:rsidR="005338CE" w:rsidRPr="00DB4F08">
        <w:rPr>
          <w:color w:val="000000" w:themeColor="text1"/>
          <w:lang w:val="en-GB"/>
        </w:rPr>
        <w:t xml:space="preserve">observation </w:t>
      </w:r>
      <w:r w:rsidRPr="00DB4F08">
        <w:rPr>
          <w:color w:val="000000" w:themeColor="text1"/>
          <w:lang w:val="en-GB"/>
        </w:rPr>
        <w:t xml:space="preserve">that the lung is not adjacent to the thoracic wall </w:t>
      </w:r>
      <w:r w:rsidR="005338CE" w:rsidRPr="00DB4F08">
        <w:rPr>
          <w:color w:val="000000" w:themeColor="text1"/>
          <w:lang w:val="en-GB"/>
        </w:rPr>
        <w:t>enable</w:t>
      </w:r>
      <w:r w:rsidRPr="00DB4F08">
        <w:rPr>
          <w:color w:val="000000" w:themeColor="text1"/>
          <w:lang w:val="en-GB"/>
        </w:rPr>
        <w:t xml:space="preserve"> diagnosis. </w:t>
      </w:r>
    </w:p>
    <w:p w14:paraId="530B79AA" w14:textId="3DFBCA95" w:rsidR="00BD4BAC" w:rsidRPr="00DB4F08" w:rsidRDefault="00BD4BAC" w:rsidP="00DB4F08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 w:rsidRPr="00DB4F08">
        <w:rPr>
          <w:color w:val="000000" w:themeColor="text1"/>
          <w:lang w:val="en-GB"/>
        </w:rPr>
        <w:t>protect skin incisions with chest seal with unique one-way valve</w:t>
      </w:r>
    </w:p>
    <w:p w14:paraId="7A474719" w14:textId="77777777" w:rsidR="00BD4BAC" w:rsidRPr="00DB4F08" w:rsidRDefault="00BD4BAC" w:rsidP="00DB4F08">
      <w:pPr>
        <w:pStyle w:val="ListParagraph"/>
        <w:rPr>
          <w:color w:val="000000" w:themeColor="text1"/>
          <w:lang w:val="en-GB"/>
        </w:rPr>
      </w:pPr>
    </w:p>
    <w:p w14:paraId="1B7F80D9" w14:textId="7F97804E" w:rsidR="00BD4BAC" w:rsidRPr="00DB4F08" w:rsidRDefault="00BD4BAC" w:rsidP="00DB4F08">
      <w:pPr>
        <w:rPr>
          <w:color w:val="000000" w:themeColor="text1"/>
          <w:lang w:val="en-GB"/>
        </w:rPr>
      </w:pPr>
      <w:r w:rsidRPr="00DB4F08">
        <w:rPr>
          <w:color w:val="000000" w:themeColor="text1"/>
          <w:lang w:val="en-GB"/>
        </w:rPr>
        <w:t xml:space="preserve">- </w:t>
      </w:r>
      <w:r w:rsidR="005338CE" w:rsidRPr="00DB4F08">
        <w:rPr>
          <w:color w:val="000000" w:themeColor="text1"/>
          <w:lang w:val="en-GB"/>
        </w:rPr>
        <w:t>T</w:t>
      </w:r>
      <w:r w:rsidRPr="00DB4F08">
        <w:rPr>
          <w:color w:val="000000" w:themeColor="text1"/>
          <w:lang w:val="en-GB"/>
        </w:rPr>
        <w:t>reat</w:t>
      </w:r>
      <w:r w:rsidR="005338CE" w:rsidRPr="00DB4F08">
        <w:rPr>
          <w:color w:val="000000" w:themeColor="text1"/>
          <w:lang w:val="en-GB"/>
        </w:rPr>
        <w:t>ing</w:t>
      </w:r>
      <w:r w:rsidRPr="00DB4F08">
        <w:rPr>
          <w:color w:val="000000" w:themeColor="text1"/>
          <w:lang w:val="en-GB"/>
        </w:rPr>
        <w:t xml:space="preserve"> a penetrating trauma to the chest or epigastrium </w:t>
      </w:r>
    </w:p>
    <w:p w14:paraId="057EB491" w14:textId="722229CB" w:rsidR="00BD4BAC" w:rsidRPr="00DB4F08" w:rsidRDefault="00BD4BAC" w:rsidP="00DB4F08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 w:rsidRPr="00DB4F08">
        <w:rPr>
          <w:color w:val="000000" w:themeColor="text1"/>
          <w:lang w:val="en-GB"/>
        </w:rPr>
        <w:t xml:space="preserve">immediate transport for emergency thoracotomy of patients with loss of cardiac output and </w:t>
      </w:r>
      <w:r w:rsidR="009F6F3C" w:rsidRPr="00DB4F08">
        <w:rPr>
          <w:color w:val="000000" w:themeColor="text1"/>
          <w:lang w:val="en-GB"/>
        </w:rPr>
        <w:t xml:space="preserve">possibility </w:t>
      </w:r>
      <w:r w:rsidRPr="00DB4F08">
        <w:rPr>
          <w:color w:val="000000" w:themeColor="text1"/>
          <w:lang w:val="en-GB"/>
        </w:rPr>
        <w:t xml:space="preserve">of </w:t>
      </w:r>
      <w:r w:rsidR="009F6F3C" w:rsidRPr="00DB4F08">
        <w:rPr>
          <w:color w:val="000000" w:themeColor="text1"/>
          <w:lang w:val="en-GB"/>
        </w:rPr>
        <w:t xml:space="preserve">admission under </w:t>
      </w:r>
      <w:r w:rsidRPr="00DB4F08">
        <w:rPr>
          <w:color w:val="000000" w:themeColor="text1"/>
          <w:lang w:val="en-GB"/>
        </w:rPr>
        <w:t xml:space="preserve">10 minutes </w:t>
      </w:r>
    </w:p>
    <w:p w14:paraId="68E1C6D6" w14:textId="77777777" w:rsidR="00BD4BAC" w:rsidRPr="00DB4F08" w:rsidRDefault="00BD4BAC" w:rsidP="00DB4F08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 w:rsidRPr="00DB4F08">
        <w:rPr>
          <w:color w:val="000000" w:themeColor="text1"/>
          <w:lang w:val="en-GB"/>
        </w:rPr>
        <w:t>inform the resuscitation team of the estimated time of arrival at the emergency room</w:t>
      </w:r>
    </w:p>
    <w:p w14:paraId="3895E75E" w14:textId="36823245" w:rsidR="00BD4BAC" w:rsidRPr="00DB4F08" w:rsidRDefault="00A2458C" w:rsidP="00DB4F08">
      <w:pPr>
        <w:pStyle w:val="NormalWeb"/>
        <w:spacing w:before="0" w:beforeAutospacing="0" w:after="0" w:afterAutospacing="0"/>
        <w:rPr>
          <w:color w:val="000000" w:themeColor="text1"/>
          <w:lang w:val="en-GB"/>
        </w:rPr>
      </w:pPr>
      <w:r w:rsidRPr="00DB4F08">
        <w:rPr>
          <w:color w:val="000000" w:themeColor="text1"/>
          <w:lang w:val="en-GB"/>
        </w:rPr>
        <w:t>(</w:t>
      </w:r>
      <w:r w:rsidR="00BD4BAC" w:rsidRPr="00DB4F08">
        <w:rPr>
          <w:color w:val="000000" w:themeColor="text1"/>
          <w:lang w:val="en-GB"/>
        </w:rPr>
        <w:t>When Return of Spontaneous Circulation occur</w:t>
      </w:r>
      <w:r w:rsidR="005338CE" w:rsidRPr="00DB4F08">
        <w:rPr>
          <w:color w:val="000000" w:themeColor="text1"/>
          <w:lang w:val="en-GB"/>
        </w:rPr>
        <w:t>s</w:t>
      </w:r>
      <w:r w:rsidR="00BD4BAC" w:rsidRPr="00DB4F08">
        <w:rPr>
          <w:color w:val="000000" w:themeColor="text1"/>
          <w:lang w:val="en-GB"/>
        </w:rPr>
        <w:t xml:space="preserve">, </w:t>
      </w:r>
      <w:r w:rsidR="005338CE" w:rsidRPr="00DB4F08">
        <w:rPr>
          <w:color w:val="000000" w:themeColor="text1"/>
          <w:lang w:val="en-GB"/>
        </w:rPr>
        <w:t xml:space="preserve">rapid </w:t>
      </w:r>
      <w:r w:rsidR="00BD4BAC" w:rsidRPr="00DB4F08">
        <w:rPr>
          <w:color w:val="000000" w:themeColor="text1"/>
          <w:lang w:val="en-GB"/>
        </w:rPr>
        <w:t xml:space="preserve">transport </w:t>
      </w:r>
      <w:r w:rsidR="005338CE" w:rsidRPr="00DB4F08">
        <w:rPr>
          <w:color w:val="000000" w:themeColor="text1"/>
          <w:lang w:val="en-GB"/>
        </w:rPr>
        <w:t>to</w:t>
      </w:r>
      <w:r w:rsidR="00BD4BAC" w:rsidRPr="00DB4F08">
        <w:rPr>
          <w:color w:val="000000" w:themeColor="text1"/>
          <w:lang w:val="en-GB"/>
        </w:rPr>
        <w:t xml:space="preserve"> </w:t>
      </w:r>
      <w:r w:rsidR="005338CE" w:rsidRPr="00DB4F08">
        <w:rPr>
          <w:color w:val="000000" w:themeColor="text1"/>
          <w:lang w:val="en-GB"/>
        </w:rPr>
        <w:t xml:space="preserve">the </w:t>
      </w:r>
      <w:r w:rsidR="00BD4BAC" w:rsidRPr="00DB4F08">
        <w:rPr>
          <w:color w:val="000000" w:themeColor="text1"/>
          <w:lang w:val="en-GB"/>
        </w:rPr>
        <w:t>trauma cent</w:t>
      </w:r>
      <w:r w:rsidR="005338CE" w:rsidRPr="00DB4F08">
        <w:rPr>
          <w:color w:val="000000" w:themeColor="text1"/>
          <w:lang w:val="en-GB"/>
        </w:rPr>
        <w:t>r</w:t>
      </w:r>
      <w:r w:rsidR="00BD4BAC" w:rsidRPr="00DB4F08">
        <w:rPr>
          <w:color w:val="000000" w:themeColor="text1"/>
          <w:lang w:val="en-GB"/>
        </w:rPr>
        <w:t>e</w:t>
      </w:r>
      <w:r w:rsidR="005338CE" w:rsidRPr="00DB4F08">
        <w:rPr>
          <w:color w:val="000000" w:themeColor="text1"/>
          <w:lang w:val="en-GB"/>
        </w:rPr>
        <w:t xml:space="preserve"> is recommended</w:t>
      </w:r>
      <w:r w:rsidR="00BD4BAC" w:rsidRPr="00DB4F08">
        <w:rPr>
          <w:color w:val="000000" w:themeColor="text1"/>
          <w:lang w:val="en-GB"/>
        </w:rPr>
        <w:t>. Emergency physicians are trained in this procedure, such as performing a</w:t>
      </w:r>
      <w:r w:rsidR="004D33CA" w:rsidRPr="00DB4F08">
        <w:rPr>
          <w:color w:val="000000" w:themeColor="text1"/>
          <w:lang w:val="en-GB"/>
        </w:rPr>
        <w:t>n</w:t>
      </w:r>
      <w:r w:rsidR="00BD4BAC" w:rsidRPr="00DB4F08">
        <w:rPr>
          <w:color w:val="000000" w:themeColor="text1"/>
          <w:lang w:val="en-GB"/>
        </w:rPr>
        <w:t xml:space="preserve"> </w:t>
      </w:r>
      <w:r w:rsidR="004D33CA" w:rsidRPr="00DB4F08">
        <w:rPr>
          <w:color w:val="000000" w:themeColor="text1"/>
          <w:lang w:val="en-GB"/>
        </w:rPr>
        <w:t xml:space="preserve">on-scene </w:t>
      </w:r>
      <w:r w:rsidR="00BD4BAC" w:rsidRPr="00DB4F08">
        <w:rPr>
          <w:color w:val="000000" w:themeColor="text1"/>
          <w:lang w:val="en-GB"/>
        </w:rPr>
        <w:t>trauma thoracostomy</w:t>
      </w:r>
      <w:r w:rsidRPr="00DB4F08">
        <w:rPr>
          <w:color w:val="000000" w:themeColor="text1"/>
          <w:lang w:val="en-GB"/>
        </w:rPr>
        <w:t>).</w:t>
      </w:r>
      <w:r w:rsidR="00BD4BAC" w:rsidRPr="00DB4F08">
        <w:rPr>
          <w:color w:val="000000" w:themeColor="text1"/>
          <w:lang w:val="en-GB"/>
        </w:rPr>
        <w:t xml:space="preserve"> </w:t>
      </w:r>
    </w:p>
    <w:p w14:paraId="538C180D" w14:textId="77777777" w:rsidR="00A561FF" w:rsidRPr="00DB4F08" w:rsidRDefault="00A561FF" w:rsidP="00DB4F08">
      <w:pPr>
        <w:pStyle w:val="NormalWeb"/>
        <w:spacing w:before="0" w:beforeAutospacing="0" w:after="0" w:afterAutospacing="0"/>
        <w:rPr>
          <w:color w:val="000000" w:themeColor="text1"/>
          <w:lang w:val="en-GB"/>
        </w:rPr>
      </w:pPr>
    </w:p>
    <w:p w14:paraId="60634BBF" w14:textId="7C54C43E" w:rsidR="00FE45AC" w:rsidRPr="00DB4F08" w:rsidRDefault="00AB2A87" w:rsidP="00DB4F08">
      <w:pPr>
        <w:pStyle w:val="NormalWeb"/>
        <w:spacing w:before="0" w:beforeAutospacing="0" w:after="0" w:afterAutospacing="0"/>
        <w:rPr>
          <w:color w:val="000000" w:themeColor="text1"/>
          <w:lang w:val="en-GB"/>
        </w:rPr>
      </w:pPr>
      <w:r w:rsidRPr="00DB4F08">
        <w:rPr>
          <w:color w:val="000000" w:themeColor="text1"/>
          <w:lang w:val="en-GB"/>
        </w:rPr>
        <w:t xml:space="preserve"> </w:t>
      </w:r>
    </w:p>
    <w:p w14:paraId="5EE94173" w14:textId="3DC0A5F8" w:rsidR="003C5497" w:rsidRPr="00DB4F08" w:rsidRDefault="003C5497" w:rsidP="00DB4F08">
      <w:pPr>
        <w:rPr>
          <w:color w:val="000000" w:themeColor="text1"/>
          <w:lang w:val="en-GB"/>
        </w:rPr>
      </w:pPr>
    </w:p>
    <w:sectPr w:rsidR="003C5497" w:rsidRPr="00DB4F08" w:rsidSect="00FD7C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4B5B" w14:textId="77777777" w:rsidR="003B1ACF" w:rsidRDefault="003B1ACF" w:rsidP="00D72B5C">
      <w:r>
        <w:separator/>
      </w:r>
    </w:p>
  </w:endnote>
  <w:endnote w:type="continuationSeparator" w:id="0">
    <w:p w14:paraId="7BF210CC" w14:textId="77777777" w:rsidR="003B1ACF" w:rsidRDefault="003B1ACF" w:rsidP="00D7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FBDD" w14:textId="77777777" w:rsidR="003B1ACF" w:rsidRDefault="003B1ACF" w:rsidP="00D72B5C">
      <w:r>
        <w:separator/>
      </w:r>
    </w:p>
  </w:footnote>
  <w:footnote w:type="continuationSeparator" w:id="0">
    <w:p w14:paraId="322C14F9" w14:textId="77777777" w:rsidR="003B1ACF" w:rsidRDefault="003B1ACF" w:rsidP="00D7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00D"/>
    <w:multiLevelType w:val="hybridMultilevel"/>
    <w:tmpl w:val="EBCA2678"/>
    <w:lvl w:ilvl="0" w:tplc="69ECF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05A8"/>
    <w:multiLevelType w:val="hybridMultilevel"/>
    <w:tmpl w:val="4F3C3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2E1C"/>
    <w:multiLevelType w:val="multilevel"/>
    <w:tmpl w:val="579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D4BC0"/>
    <w:multiLevelType w:val="hybridMultilevel"/>
    <w:tmpl w:val="52CA8882"/>
    <w:lvl w:ilvl="0" w:tplc="C81A1F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C21FD2"/>
    <w:multiLevelType w:val="hybridMultilevel"/>
    <w:tmpl w:val="A0D6DD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D7A45"/>
    <w:multiLevelType w:val="hybridMultilevel"/>
    <w:tmpl w:val="DF94F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261C4"/>
    <w:multiLevelType w:val="hybridMultilevel"/>
    <w:tmpl w:val="818AF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27B2C"/>
    <w:multiLevelType w:val="multilevel"/>
    <w:tmpl w:val="4056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0A229A"/>
    <w:multiLevelType w:val="hybridMultilevel"/>
    <w:tmpl w:val="69507B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A1218"/>
    <w:multiLevelType w:val="hybridMultilevel"/>
    <w:tmpl w:val="3F063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43"/>
    <w:rsid w:val="00023136"/>
    <w:rsid w:val="0003339C"/>
    <w:rsid w:val="000517C2"/>
    <w:rsid w:val="00087A26"/>
    <w:rsid w:val="000E2F2D"/>
    <w:rsid w:val="000F03C6"/>
    <w:rsid w:val="001052B4"/>
    <w:rsid w:val="0012297E"/>
    <w:rsid w:val="00145F9E"/>
    <w:rsid w:val="00146432"/>
    <w:rsid w:val="00152D55"/>
    <w:rsid w:val="00184051"/>
    <w:rsid w:val="001843AA"/>
    <w:rsid w:val="001C6526"/>
    <w:rsid w:val="001D059C"/>
    <w:rsid w:val="001F1446"/>
    <w:rsid w:val="002042C6"/>
    <w:rsid w:val="00214D0A"/>
    <w:rsid w:val="00235D02"/>
    <w:rsid w:val="002443AA"/>
    <w:rsid w:val="00266E13"/>
    <w:rsid w:val="00284D19"/>
    <w:rsid w:val="00337F4B"/>
    <w:rsid w:val="00344F22"/>
    <w:rsid w:val="00346C42"/>
    <w:rsid w:val="00372B09"/>
    <w:rsid w:val="0037705C"/>
    <w:rsid w:val="00380B16"/>
    <w:rsid w:val="00391EB4"/>
    <w:rsid w:val="00392186"/>
    <w:rsid w:val="003B1ACF"/>
    <w:rsid w:val="003B2281"/>
    <w:rsid w:val="003C5497"/>
    <w:rsid w:val="0040241E"/>
    <w:rsid w:val="00431154"/>
    <w:rsid w:val="00455B0D"/>
    <w:rsid w:val="004B3B35"/>
    <w:rsid w:val="004D33CA"/>
    <w:rsid w:val="004D352A"/>
    <w:rsid w:val="004D5F27"/>
    <w:rsid w:val="005006C1"/>
    <w:rsid w:val="00510DE5"/>
    <w:rsid w:val="005150FE"/>
    <w:rsid w:val="00523D0A"/>
    <w:rsid w:val="005338CE"/>
    <w:rsid w:val="00547F14"/>
    <w:rsid w:val="005652BB"/>
    <w:rsid w:val="00584795"/>
    <w:rsid w:val="00584BB5"/>
    <w:rsid w:val="00590767"/>
    <w:rsid w:val="005A1D4E"/>
    <w:rsid w:val="005D2BEE"/>
    <w:rsid w:val="005E3D12"/>
    <w:rsid w:val="005F0B74"/>
    <w:rsid w:val="006337F0"/>
    <w:rsid w:val="006432FA"/>
    <w:rsid w:val="00645F30"/>
    <w:rsid w:val="006552D1"/>
    <w:rsid w:val="006555F5"/>
    <w:rsid w:val="00680379"/>
    <w:rsid w:val="006820DF"/>
    <w:rsid w:val="00693509"/>
    <w:rsid w:val="00695459"/>
    <w:rsid w:val="006A29B4"/>
    <w:rsid w:val="006C6432"/>
    <w:rsid w:val="006C7146"/>
    <w:rsid w:val="006D2DE6"/>
    <w:rsid w:val="006E4743"/>
    <w:rsid w:val="00716B14"/>
    <w:rsid w:val="007256DB"/>
    <w:rsid w:val="00731A5D"/>
    <w:rsid w:val="00744593"/>
    <w:rsid w:val="00754FA1"/>
    <w:rsid w:val="00773BAF"/>
    <w:rsid w:val="00780514"/>
    <w:rsid w:val="007904C8"/>
    <w:rsid w:val="007928FD"/>
    <w:rsid w:val="007A260F"/>
    <w:rsid w:val="007C2CDC"/>
    <w:rsid w:val="007D6D81"/>
    <w:rsid w:val="007E070C"/>
    <w:rsid w:val="007E164A"/>
    <w:rsid w:val="00804CAC"/>
    <w:rsid w:val="0084603A"/>
    <w:rsid w:val="00854CFC"/>
    <w:rsid w:val="00895159"/>
    <w:rsid w:val="008D1A57"/>
    <w:rsid w:val="008F2043"/>
    <w:rsid w:val="00903E2B"/>
    <w:rsid w:val="00927227"/>
    <w:rsid w:val="00932C7F"/>
    <w:rsid w:val="00941097"/>
    <w:rsid w:val="0097091C"/>
    <w:rsid w:val="0097229D"/>
    <w:rsid w:val="009B283E"/>
    <w:rsid w:val="009C4C62"/>
    <w:rsid w:val="009C6744"/>
    <w:rsid w:val="009E43F7"/>
    <w:rsid w:val="009F6F3C"/>
    <w:rsid w:val="00A241A5"/>
    <w:rsid w:val="00A2458C"/>
    <w:rsid w:val="00A561FF"/>
    <w:rsid w:val="00A73235"/>
    <w:rsid w:val="00A853E4"/>
    <w:rsid w:val="00A86D4E"/>
    <w:rsid w:val="00AB28E2"/>
    <w:rsid w:val="00AB2A87"/>
    <w:rsid w:val="00AD2C91"/>
    <w:rsid w:val="00AD583B"/>
    <w:rsid w:val="00AD72CD"/>
    <w:rsid w:val="00AF11E0"/>
    <w:rsid w:val="00B62E06"/>
    <w:rsid w:val="00B875AE"/>
    <w:rsid w:val="00BC3BF5"/>
    <w:rsid w:val="00BC5185"/>
    <w:rsid w:val="00BD040E"/>
    <w:rsid w:val="00BD0F27"/>
    <w:rsid w:val="00BD4BAC"/>
    <w:rsid w:val="00BF0E95"/>
    <w:rsid w:val="00BF2152"/>
    <w:rsid w:val="00C0057B"/>
    <w:rsid w:val="00C619C0"/>
    <w:rsid w:val="00C81D39"/>
    <w:rsid w:val="00C85BD0"/>
    <w:rsid w:val="00C87B67"/>
    <w:rsid w:val="00C96DC6"/>
    <w:rsid w:val="00CA6BD9"/>
    <w:rsid w:val="00CC7248"/>
    <w:rsid w:val="00CF43DF"/>
    <w:rsid w:val="00D369A7"/>
    <w:rsid w:val="00D47749"/>
    <w:rsid w:val="00D64AE5"/>
    <w:rsid w:val="00D72B5C"/>
    <w:rsid w:val="00D937BD"/>
    <w:rsid w:val="00DA2D31"/>
    <w:rsid w:val="00DB0F6F"/>
    <w:rsid w:val="00DB4F08"/>
    <w:rsid w:val="00DC3F41"/>
    <w:rsid w:val="00DC67B3"/>
    <w:rsid w:val="00DD0F8D"/>
    <w:rsid w:val="00DF4C6E"/>
    <w:rsid w:val="00E10F75"/>
    <w:rsid w:val="00E33EA3"/>
    <w:rsid w:val="00E372F8"/>
    <w:rsid w:val="00E42E09"/>
    <w:rsid w:val="00E6526E"/>
    <w:rsid w:val="00E923BA"/>
    <w:rsid w:val="00ED6D84"/>
    <w:rsid w:val="00F30BA7"/>
    <w:rsid w:val="00F337CB"/>
    <w:rsid w:val="00F4796E"/>
    <w:rsid w:val="00FA5BA1"/>
    <w:rsid w:val="00FC2D02"/>
    <w:rsid w:val="00FC37EA"/>
    <w:rsid w:val="00FD27A2"/>
    <w:rsid w:val="00FD7CD0"/>
    <w:rsid w:val="00FE45AC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920C"/>
  <w15:docId w15:val="{7E8C7497-4EE0-9948-B4EB-D232810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97"/>
    <w:rPr>
      <w:rFonts w:ascii="Times New Roman" w:eastAsia="Times New Roman" w:hAnsi="Times New Roman" w:cs="Times New Roman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8F20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04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8F204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F2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AC"/>
    <w:rPr>
      <w:rFonts w:ascii="Tahoma" w:eastAsia="Times New Roman" w:hAnsi="Tahoma" w:cs="Tahoma"/>
      <w:sz w:val="16"/>
      <w:szCs w:val="16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BD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BA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BA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evision">
    <w:name w:val="Revision"/>
    <w:hidden/>
    <w:uiPriority w:val="99"/>
    <w:semiHidden/>
    <w:rsid w:val="00E372F8"/>
    <w:rPr>
      <w:rFonts w:ascii="Times New Roman" w:eastAsia="Times New Roman" w:hAnsi="Times New Roman" w:cs="Times New Roman"/>
      <w:lang w:eastAsia="fr-FR"/>
    </w:rPr>
  </w:style>
  <w:style w:type="table" w:styleId="TableGrid">
    <w:name w:val="Table Grid"/>
    <w:basedOn w:val="TableNormal"/>
    <w:uiPriority w:val="39"/>
    <w:rsid w:val="00BF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2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2F2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D72B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B5C"/>
    <w:rPr>
      <w:rFonts w:ascii="Times New Roman" w:eastAsia="Times New Roman" w:hAnsi="Times New Roman" w:cs="Times New Roman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72B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B5C"/>
    <w:rPr>
      <w:rFonts w:ascii="Times New Roman" w:eastAsia="Times New Roman" w:hAnsi="Times New Roman" w:cs="Times New Roman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5F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5F2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4D5F2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C5497"/>
    <w:rPr>
      <w:color w:val="0000FF"/>
      <w:u w:val="single"/>
    </w:rPr>
  </w:style>
  <w:style w:type="character" w:customStyle="1" w:styleId="period">
    <w:name w:val="period"/>
    <w:basedOn w:val="DefaultParagraphFont"/>
    <w:rsid w:val="003C5497"/>
  </w:style>
  <w:style w:type="character" w:customStyle="1" w:styleId="cit">
    <w:name w:val="cit"/>
    <w:basedOn w:val="DefaultParagraphFont"/>
    <w:rsid w:val="003C5497"/>
  </w:style>
  <w:style w:type="character" w:customStyle="1" w:styleId="citation-doi">
    <w:name w:val="citation-doi"/>
    <w:basedOn w:val="DefaultParagraphFont"/>
    <w:rsid w:val="003C5497"/>
  </w:style>
  <w:style w:type="character" w:customStyle="1" w:styleId="secondary-date">
    <w:name w:val="secondary-date"/>
    <w:basedOn w:val="DefaultParagraphFont"/>
    <w:rsid w:val="003C5497"/>
  </w:style>
  <w:style w:type="character" w:customStyle="1" w:styleId="authors-list-item">
    <w:name w:val="authors-list-item"/>
    <w:basedOn w:val="DefaultParagraphFont"/>
    <w:rsid w:val="003C5497"/>
  </w:style>
  <w:style w:type="character" w:customStyle="1" w:styleId="author-sup-separator">
    <w:name w:val="author-sup-separator"/>
    <w:basedOn w:val="DefaultParagraphFont"/>
    <w:rsid w:val="003C5497"/>
  </w:style>
  <w:style w:type="character" w:customStyle="1" w:styleId="comma">
    <w:name w:val="comma"/>
    <w:basedOn w:val="DefaultParagraphFont"/>
    <w:rsid w:val="003C5497"/>
  </w:style>
  <w:style w:type="character" w:styleId="FollowedHyperlink">
    <w:name w:val="FollowedHyperlink"/>
    <w:basedOn w:val="DefaultParagraphFont"/>
    <w:uiPriority w:val="99"/>
    <w:semiHidden/>
    <w:unhideWhenUsed/>
    <w:rsid w:val="003C5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7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EF18-E53C-4BF2-BF18-7798319A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UMS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SAVARY</dc:creator>
  <cp:lastModifiedBy>Ellen Johnson</cp:lastModifiedBy>
  <cp:revision>4</cp:revision>
  <dcterms:created xsi:type="dcterms:W3CDTF">2021-10-28T15:20:00Z</dcterms:created>
  <dcterms:modified xsi:type="dcterms:W3CDTF">2021-11-22T18:24:00Z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zotero-version="5.0.85"&gt;&lt;session id="qc6jCPCF"/&gt;&lt;style id="http://www.zotero.org/styles/american-medical-association" hasBibliography="1" bibliographyStyleHasBeenSet="0"/&gt;&lt;prefs&gt;&lt;pref name="fieldType" value="Field"/&gt;&lt;pref name="auto</vt:lpwstr>
  </property>
  <property fmtid="{D5CDD505-2E9C-101B-9397-08002B2CF9AE}" pid="3" name="ZOTERO_PREF_2">
    <vt:lpwstr>maticJournalAbbreviations" value="true"/&gt;&lt;/prefs&gt;&lt;/data&gt;</vt:lpwstr>
  </property>
</Properties>
</file>