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7178F" w14:textId="77777777" w:rsidR="00E67FAA" w:rsidRPr="00E67FAA" w:rsidRDefault="001D0555" w:rsidP="005A258A">
      <w:pPr>
        <w:spacing w:after="0" w:line="240" w:lineRule="auto"/>
        <w:rPr>
          <w:rFonts w:ascii="Times New Roman" w:eastAsia="Times New Roman" w:hAnsi="Times New Roman" w:cs="Times New Roman"/>
          <w:b/>
          <w:color w:val="000000"/>
          <w:sz w:val="24"/>
          <w:szCs w:val="24"/>
          <w:lang w:val="en-HK" w:eastAsia="ja-JP"/>
        </w:rPr>
      </w:pPr>
      <w:r>
        <w:rPr>
          <w:rFonts w:ascii="Times New Roman" w:eastAsia="Yu Mincho" w:hAnsi="Times New Roman" w:cs="Times New Roman"/>
          <w:b/>
          <w:bCs/>
          <w:color w:val="101010"/>
          <w:sz w:val="24"/>
          <w:szCs w:val="24"/>
          <w:lang w:val="en-GB" w:eastAsia="ja-JP"/>
        </w:rPr>
        <w:t>Supplementary T</w:t>
      </w:r>
      <w:r w:rsidR="005B39DA" w:rsidRPr="005B39DA">
        <w:rPr>
          <w:rFonts w:ascii="Times New Roman" w:eastAsia="Yu Mincho" w:hAnsi="Times New Roman" w:cs="Times New Roman"/>
          <w:b/>
          <w:bCs/>
          <w:color w:val="101010"/>
          <w:sz w:val="24"/>
          <w:szCs w:val="24"/>
          <w:lang w:val="en-GB" w:eastAsia="ja-JP"/>
        </w:rPr>
        <w:t xml:space="preserve">able </w:t>
      </w:r>
      <w:r w:rsidR="009403D2">
        <w:rPr>
          <w:rFonts w:ascii="Times New Roman" w:eastAsia="Yu Mincho" w:hAnsi="Times New Roman" w:cs="Times New Roman"/>
          <w:b/>
          <w:bCs/>
          <w:color w:val="101010"/>
          <w:sz w:val="24"/>
          <w:szCs w:val="24"/>
          <w:lang w:val="en-GB" w:eastAsia="ja-JP"/>
        </w:rPr>
        <w:t>1</w:t>
      </w:r>
      <w:r w:rsidR="009403D2" w:rsidRPr="002F2CAE">
        <w:rPr>
          <w:rFonts w:ascii="Times New Roman" w:eastAsia="Yu Mincho" w:hAnsi="Times New Roman" w:cs="Times New Roman"/>
          <w:b/>
          <w:bCs/>
          <w:color w:val="101010"/>
          <w:sz w:val="24"/>
          <w:szCs w:val="24"/>
          <w:lang w:val="en-GB" w:eastAsia="ja-JP"/>
        </w:rPr>
        <w:t>:</w:t>
      </w:r>
      <w:r w:rsidR="005B39DA" w:rsidRPr="002F2CAE">
        <w:rPr>
          <w:rFonts w:ascii="Times New Roman" w:eastAsia="Yu Mincho" w:hAnsi="Times New Roman" w:cs="Times New Roman"/>
          <w:b/>
          <w:bCs/>
          <w:color w:val="101010"/>
          <w:sz w:val="24"/>
          <w:szCs w:val="24"/>
          <w:lang w:eastAsia="ja-JP"/>
        </w:rPr>
        <w:t xml:space="preserve"> </w:t>
      </w:r>
      <w:r w:rsidR="00E67FAA" w:rsidRPr="002F2CAE">
        <w:rPr>
          <w:rFonts w:ascii="Times New Roman" w:eastAsia="Times New Roman" w:hAnsi="Times New Roman" w:cs="Times New Roman"/>
          <w:b/>
          <w:color w:val="000000"/>
          <w:sz w:val="24"/>
          <w:szCs w:val="24"/>
          <w:lang w:val="en-HK" w:eastAsia="ja-JP"/>
        </w:rPr>
        <w:t xml:space="preserve">Overview of the </w:t>
      </w:r>
      <w:r w:rsidR="00E67FAA" w:rsidRPr="002F2CAE">
        <w:rPr>
          <w:rFonts w:ascii="Times New Roman" w:eastAsia="Yu Mincho" w:hAnsi="Times New Roman" w:cs="Times New Roman"/>
          <w:b/>
          <w:color w:val="000000"/>
          <w:sz w:val="24"/>
          <w:szCs w:val="24"/>
          <w:lang w:val="en-GB" w:eastAsia="ja-JP"/>
        </w:rPr>
        <w:t>Expert Consensus Study</w:t>
      </w:r>
    </w:p>
    <w:tbl>
      <w:tblPr>
        <w:tblStyle w:val="TableGrid"/>
        <w:tblW w:w="5000" w:type="pct"/>
        <w:tblLook w:val="04A0" w:firstRow="1" w:lastRow="0" w:firstColumn="1" w:lastColumn="0" w:noHBand="0" w:noVBand="1"/>
      </w:tblPr>
      <w:tblGrid>
        <w:gridCol w:w="1922"/>
        <w:gridCol w:w="5483"/>
        <w:gridCol w:w="3494"/>
        <w:gridCol w:w="3491"/>
      </w:tblGrid>
      <w:tr w:rsidR="00E67FAA" w:rsidRPr="00E67FAA" w14:paraId="29266C58" w14:textId="77777777" w:rsidTr="00C9493C">
        <w:tc>
          <w:tcPr>
            <w:tcW w:w="5000" w:type="pct"/>
            <w:gridSpan w:val="4"/>
          </w:tcPr>
          <w:p w14:paraId="512F92FA" w14:textId="77777777" w:rsidR="00E67FAA" w:rsidRPr="00E67FAA" w:rsidRDefault="00E67FAA" w:rsidP="005A258A">
            <w:pPr>
              <w:jc w:val="center"/>
              <w:rPr>
                <w:rFonts w:ascii="Calibri Light" w:eastAsia="Yu Mincho" w:hAnsi="Calibri Light" w:cs="Calibri Light"/>
                <w:b/>
                <w:bCs/>
                <w:color w:val="000000"/>
                <w:sz w:val="24"/>
                <w:szCs w:val="24"/>
                <w:lang w:val="en-GB"/>
              </w:rPr>
            </w:pPr>
            <w:r w:rsidRPr="00E67FAA">
              <w:rPr>
                <w:rFonts w:ascii="Calibri Light" w:eastAsia="Yu Mincho" w:hAnsi="Calibri Light" w:cs="Calibri Light"/>
                <w:b/>
                <w:bCs/>
                <w:color w:val="000000"/>
                <w:sz w:val="24"/>
                <w:szCs w:val="24"/>
                <w:lang w:val="en-GB"/>
              </w:rPr>
              <w:t xml:space="preserve">Expert Consensus Study </w:t>
            </w:r>
          </w:p>
        </w:tc>
      </w:tr>
      <w:tr w:rsidR="00E67FAA" w:rsidRPr="00E67FAA" w14:paraId="4A65F8C1" w14:textId="77777777" w:rsidTr="00C9493C">
        <w:tc>
          <w:tcPr>
            <w:tcW w:w="5000" w:type="pct"/>
            <w:gridSpan w:val="4"/>
          </w:tcPr>
          <w:p w14:paraId="4217388C" w14:textId="77777777" w:rsidR="00E67FAA" w:rsidRPr="00E67FAA" w:rsidRDefault="00E67FAA" w:rsidP="005A258A">
            <w:pPr>
              <w:jc w:val="center"/>
              <w:rPr>
                <w:rFonts w:ascii="Calibri Light" w:eastAsia="Times New Roman" w:hAnsi="Calibri Light" w:cs="Calibri Light"/>
                <w:color w:val="000000"/>
                <w:sz w:val="24"/>
                <w:szCs w:val="24"/>
                <w:shd w:val="clear" w:color="auto" w:fill="FFFFFF"/>
              </w:rPr>
            </w:pPr>
            <w:r w:rsidRPr="00E67FAA">
              <w:rPr>
                <w:rFonts w:ascii="Calibri Light" w:eastAsia="Yu Mincho" w:hAnsi="Calibri Light" w:cs="Calibri Light"/>
                <w:color w:val="000000"/>
                <w:sz w:val="24"/>
                <w:szCs w:val="24"/>
                <w:lang w:val="en-GB"/>
              </w:rPr>
              <w:t>G</w:t>
            </w:r>
            <w:proofErr w:type="spellStart"/>
            <w:r w:rsidRPr="00E67FAA">
              <w:rPr>
                <w:rFonts w:ascii="Calibri Light" w:eastAsia="Times New Roman" w:hAnsi="Calibri Light" w:cs="Calibri Light"/>
                <w:color w:val="000000"/>
                <w:sz w:val="24"/>
                <w:szCs w:val="24"/>
                <w:shd w:val="clear" w:color="auto" w:fill="FFFFFF"/>
              </w:rPr>
              <w:t>ain</w:t>
            </w:r>
            <w:proofErr w:type="spellEnd"/>
            <w:r w:rsidRPr="00E67FAA">
              <w:rPr>
                <w:rFonts w:ascii="Calibri Light" w:eastAsia="Times New Roman" w:hAnsi="Calibri Light" w:cs="Calibri Light"/>
                <w:color w:val="000000"/>
                <w:sz w:val="24"/>
                <w:szCs w:val="24"/>
                <w:shd w:val="clear" w:color="auto" w:fill="FFFFFF"/>
              </w:rPr>
              <w:t xml:space="preserve"> consensus among global experts on developing </w:t>
            </w:r>
          </w:p>
          <w:p w14:paraId="0FE11EC4" w14:textId="77777777" w:rsidR="00E67FAA" w:rsidRPr="00E67FAA" w:rsidRDefault="00E67FAA" w:rsidP="005A258A">
            <w:pPr>
              <w:jc w:val="center"/>
              <w:rPr>
                <w:rFonts w:ascii="Calibri Light" w:eastAsia="Yu Mincho" w:hAnsi="Calibri Light" w:cs="Calibri Light"/>
                <w:color w:val="000000"/>
                <w:sz w:val="24"/>
                <w:szCs w:val="24"/>
                <w:lang w:val="en-GB"/>
              </w:rPr>
            </w:pPr>
            <w:r w:rsidRPr="00E67FAA">
              <w:rPr>
                <w:rFonts w:ascii="Calibri Light" w:eastAsia="Times New Roman" w:hAnsi="Calibri Light" w:cs="Calibri Light"/>
                <w:color w:val="000000"/>
                <w:sz w:val="24"/>
                <w:szCs w:val="24"/>
                <w:shd w:val="clear" w:color="auto" w:fill="FFFFFF"/>
              </w:rPr>
              <w:t>national-level workforce strategies for health emergencies</w:t>
            </w:r>
          </w:p>
        </w:tc>
      </w:tr>
      <w:tr w:rsidR="00E67FAA" w:rsidRPr="00E67FAA" w14:paraId="28032E20" w14:textId="77777777" w:rsidTr="00C9493C">
        <w:tc>
          <w:tcPr>
            <w:tcW w:w="668" w:type="pct"/>
          </w:tcPr>
          <w:p w14:paraId="4504DCC1" w14:textId="77777777" w:rsidR="00E67FAA" w:rsidRPr="00E67FAA" w:rsidRDefault="00E67FAA" w:rsidP="005A258A">
            <w:pPr>
              <w:jc w:val="center"/>
              <w:rPr>
                <w:rFonts w:ascii="Calibri Light" w:eastAsia="Yu Mincho" w:hAnsi="Calibri Light" w:cs="Calibri Light"/>
                <w:color w:val="000000"/>
                <w:sz w:val="24"/>
                <w:szCs w:val="24"/>
                <w:lang w:val="en-GB"/>
              </w:rPr>
            </w:pPr>
          </w:p>
        </w:tc>
        <w:tc>
          <w:tcPr>
            <w:tcW w:w="1905" w:type="pct"/>
          </w:tcPr>
          <w:p w14:paraId="6695AD61" w14:textId="77777777" w:rsidR="00E67FAA" w:rsidRPr="00E67FAA" w:rsidRDefault="00E67FAA" w:rsidP="005A258A">
            <w:pPr>
              <w:jc w:val="center"/>
              <w:rPr>
                <w:rFonts w:ascii="Calibri Light" w:eastAsia="Yu Mincho" w:hAnsi="Calibri Light" w:cs="Calibri Light"/>
                <w:b/>
                <w:bCs/>
                <w:color w:val="000000"/>
                <w:sz w:val="24"/>
                <w:szCs w:val="24"/>
                <w:lang w:val="en-GB"/>
              </w:rPr>
            </w:pPr>
            <w:r w:rsidRPr="00E67FAA">
              <w:rPr>
                <w:rFonts w:ascii="Calibri Light" w:eastAsia="Yu Mincho" w:hAnsi="Calibri Light" w:cs="Calibri Light"/>
                <w:b/>
                <w:bCs/>
                <w:color w:val="000000"/>
                <w:sz w:val="24"/>
                <w:szCs w:val="24"/>
                <w:lang w:val="en-GB"/>
              </w:rPr>
              <w:t>PHASE ONE</w:t>
            </w:r>
          </w:p>
        </w:tc>
        <w:tc>
          <w:tcPr>
            <w:tcW w:w="2427" w:type="pct"/>
            <w:gridSpan w:val="2"/>
          </w:tcPr>
          <w:p w14:paraId="17295734" w14:textId="77777777" w:rsidR="00E67FAA" w:rsidRPr="00E67FAA" w:rsidRDefault="00E67FAA" w:rsidP="005A258A">
            <w:pPr>
              <w:jc w:val="center"/>
              <w:rPr>
                <w:rFonts w:ascii="Calibri Light" w:eastAsia="Yu Mincho" w:hAnsi="Calibri Light" w:cs="Calibri Light"/>
                <w:b/>
                <w:bCs/>
                <w:color w:val="000000"/>
                <w:sz w:val="24"/>
                <w:szCs w:val="24"/>
                <w:lang w:val="en-GB"/>
              </w:rPr>
            </w:pPr>
            <w:r w:rsidRPr="00E67FAA">
              <w:rPr>
                <w:rFonts w:ascii="Calibri Light" w:eastAsia="Yu Mincho" w:hAnsi="Calibri Light" w:cs="Calibri Light"/>
                <w:b/>
                <w:bCs/>
                <w:color w:val="000000"/>
                <w:sz w:val="24"/>
                <w:szCs w:val="24"/>
                <w:lang w:val="en-GB"/>
              </w:rPr>
              <w:t>PHASE TWO</w:t>
            </w:r>
          </w:p>
        </w:tc>
      </w:tr>
      <w:tr w:rsidR="00E67FAA" w:rsidRPr="00E67FAA" w14:paraId="60D9DFA6" w14:textId="77777777" w:rsidTr="00C9493C">
        <w:tc>
          <w:tcPr>
            <w:tcW w:w="668" w:type="pct"/>
          </w:tcPr>
          <w:p w14:paraId="1D0D3900" w14:textId="77777777" w:rsidR="00E67FAA" w:rsidRPr="00E67FAA" w:rsidRDefault="00E67FAA" w:rsidP="005A258A">
            <w:pPr>
              <w:rPr>
                <w:rFonts w:ascii="Calibri Light" w:eastAsia="Yu Mincho" w:hAnsi="Calibri Light" w:cs="Calibri Light"/>
                <w:b/>
                <w:bCs/>
                <w:color w:val="000000"/>
                <w:sz w:val="24"/>
                <w:szCs w:val="24"/>
                <w:lang w:val="en-GB"/>
              </w:rPr>
            </w:pPr>
            <w:r w:rsidRPr="00E67FAA">
              <w:rPr>
                <w:rFonts w:ascii="Calibri Light" w:eastAsia="Yu Mincho" w:hAnsi="Calibri Light" w:cs="Calibri Light"/>
                <w:b/>
                <w:bCs/>
                <w:color w:val="000000"/>
                <w:sz w:val="24"/>
                <w:szCs w:val="24"/>
                <w:lang w:val="en-GB"/>
              </w:rPr>
              <w:t>Aims</w:t>
            </w:r>
          </w:p>
        </w:tc>
        <w:tc>
          <w:tcPr>
            <w:tcW w:w="1905" w:type="pct"/>
          </w:tcPr>
          <w:p w14:paraId="1F507165" w14:textId="77777777" w:rsidR="00E67FAA" w:rsidRPr="00E67FAA" w:rsidRDefault="00E67FAA" w:rsidP="005A258A">
            <w:pPr>
              <w:rPr>
                <w:rFonts w:ascii="Calibri Light" w:eastAsia="Yu Mincho" w:hAnsi="Calibri Light" w:cs="Calibri Light"/>
                <w:color w:val="000000"/>
                <w:sz w:val="24"/>
                <w:szCs w:val="24"/>
                <w:lang w:val="en-GB"/>
              </w:rPr>
            </w:pPr>
            <w:r w:rsidRPr="00E67FAA">
              <w:rPr>
                <w:rFonts w:ascii="Calibri Light" w:eastAsia="Yu Mincho" w:hAnsi="Calibri Light" w:cs="Calibri Light"/>
                <w:color w:val="000000"/>
                <w:sz w:val="24"/>
                <w:szCs w:val="24"/>
                <w:lang w:val="en-GB"/>
              </w:rPr>
              <w:t>Review and finalise recommendation statements for a Delphi survey in PHASE TWO</w:t>
            </w:r>
          </w:p>
        </w:tc>
        <w:tc>
          <w:tcPr>
            <w:tcW w:w="2427" w:type="pct"/>
            <w:gridSpan w:val="2"/>
          </w:tcPr>
          <w:p w14:paraId="6C1AF29A" w14:textId="77777777" w:rsidR="00E67FAA" w:rsidRPr="00E67FAA" w:rsidRDefault="00E67FAA" w:rsidP="005A258A">
            <w:pPr>
              <w:rPr>
                <w:rFonts w:ascii="Calibri Light" w:eastAsia="Yu Mincho" w:hAnsi="Calibri Light" w:cs="Calibri Light"/>
                <w:color w:val="000000"/>
                <w:sz w:val="24"/>
                <w:szCs w:val="24"/>
                <w:lang w:val="en-GB"/>
              </w:rPr>
            </w:pPr>
            <w:r w:rsidRPr="00E67FAA">
              <w:rPr>
                <w:rFonts w:ascii="Calibri Light" w:eastAsia="Yu Mincho" w:hAnsi="Calibri Light" w:cs="Calibri Light"/>
                <w:color w:val="000000"/>
                <w:sz w:val="24"/>
                <w:szCs w:val="24"/>
                <w:lang w:val="en-GB"/>
              </w:rPr>
              <w:t xml:space="preserve">Expert consensus study using a modified Delphi approach </w:t>
            </w:r>
          </w:p>
        </w:tc>
      </w:tr>
      <w:tr w:rsidR="00E67FAA" w:rsidRPr="00E67FAA" w14:paraId="670FC743" w14:textId="77777777" w:rsidTr="00C9493C">
        <w:tc>
          <w:tcPr>
            <w:tcW w:w="668" w:type="pct"/>
            <w:vMerge w:val="restart"/>
          </w:tcPr>
          <w:p w14:paraId="2165DE1D" w14:textId="77777777" w:rsidR="00E67FAA" w:rsidRPr="00E67FAA" w:rsidRDefault="00E67FAA" w:rsidP="005A258A">
            <w:pPr>
              <w:rPr>
                <w:rFonts w:ascii="Calibri Light" w:eastAsia="Yu Mincho" w:hAnsi="Calibri Light" w:cs="Calibri Light"/>
                <w:b/>
                <w:bCs/>
                <w:color w:val="000000"/>
                <w:sz w:val="24"/>
                <w:szCs w:val="24"/>
                <w:lang w:val="en-GB"/>
              </w:rPr>
            </w:pPr>
            <w:r w:rsidRPr="00E67FAA">
              <w:rPr>
                <w:rFonts w:ascii="Calibri Light" w:eastAsia="Yu Mincho" w:hAnsi="Calibri Light" w:cs="Calibri Light"/>
                <w:b/>
                <w:bCs/>
                <w:color w:val="000000"/>
                <w:sz w:val="24"/>
                <w:szCs w:val="24"/>
                <w:lang w:val="en-GB"/>
              </w:rPr>
              <w:t>Panellists</w:t>
            </w:r>
          </w:p>
        </w:tc>
        <w:tc>
          <w:tcPr>
            <w:tcW w:w="1905" w:type="pct"/>
            <w:vMerge w:val="restart"/>
          </w:tcPr>
          <w:p w14:paraId="5C06CD35" w14:textId="77777777" w:rsidR="00E67FAA" w:rsidRPr="00E67FAA" w:rsidRDefault="00E67FAA" w:rsidP="005A258A">
            <w:pPr>
              <w:rPr>
                <w:rFonts w:ascii="Calibri Light" w:eastAsia="Yu Mincho" w:hAnsi="Calibri Light" w:cs="Calibri Light"/>
                <w:color w:val="000000"/>
                <w:sz w:val="24"/>
                <w:szCs w:val="24"/>
                <w:lang w:val="en-GB"/>
              </w:rPr>
            </w:pPr>
            <w:r w:rsidRPr="00E67FAA">
              <w:rPr>
                <w:rFonts w:ascii="Calibri Light" w:eastAsia="Yu Mincho" w:hAnsi="Calibri Light" w:cs="Calibri Light"/>
                <w:color w:val="000000"/>
                <w:sz w:val="24"/>
                <w:szCs w:val="24"/>
                <w:lang w:val="en-GB"/>
              </w:rPr>
              <w:t xml:space="preserve">14 Research Project Members </w:t>
            </w:r>
          </w:p>
        </w:tc>
        <w:tc>
          <w:tcPr>
            <w:tcW w:w="2427" w:type="pct"/>
            <w:gridSpan w:val="2"/>
          </w:tcPr>
          <w:p w14:paraId="0BFB5FD2" w14:textId="77777777" w:rsidR="00E67FAA" w:rsidRPr="00E67FAA" w:rsidRDefault="00E67FAA" w:rsidP="005A258A">
            <w:pPr>
              <w:rPr>
                <w:rFonts w:ascii="Calibri Light" w:eastAsia="Yu Mincho" w:hAnsi="Calibri Light" w:cs="Calibri Light"/>
                <w:color w:val="000000"/>
                <w:sz w:val="24"/>
                <w:szCs w:val="24"/>
                <w:lang w:val="en-GB"/>
              </w:rPr>
            </w:pPr>
            <w:r w:rsidRPr="00E67FAA">
              <w:rPr>
                <w:rFonts w:ascii="Calibri Light" w:eastAsia="Yu Mincho" w:hAnsi="Calibri Light" w:cs="Calibri Light"/>
                <w:color w:val="000000"/>
                <w:sz w:val="24"/>
                <w:szCs w:val="24"/>
                <w:lang w:val="en-GB"/>
              </w:rPr>
              <w:t>31 global experts in Health EDRM</w:t>
            </w:r>
          </w:p>
          <w:p w14:paraId="4597AE8A" w14:textId="77777777" w:rsidR="00E67FAA" w:rsidRPr="00E67FAA" w:rsidRDefault="00E67FAA" w:rsidP="005A258A">
            <w:pPr>
              <w:rPr>
                <w:rFonts w:ascii="Calibri Light" w:eastAsia="Yu Mincho" w:hAnsi="Calibri Light" w:cs="Calibri Light"/>
                <w:color w:val="000000"/>
                <w:sz w:val="24"/>
                <w:szCs w:val="24"/>
                <w:lang w:val="en-GB"/>
              </w:rPr>
            </w:pPr>
          </w:p>
        </w:tc>
      </w:tr>
      <w:tr w:rsidR="00E67FAA" w:rsidRPr="00E67FAA" w14:paraId="40381900" w14:textId="77777777" w:rsidTr="00C9493C">
        <w:tc>
          <w:tcPr>
            <w:tcW w:w="668" w:type="pct"/>
            <w:vMerge/>
          </w:tcPr>
          <w:p w14:paraId="635C3B17" w14:textId="77777777" w:rsidR="00E67FAA" w:rsidRPr="00E67FAA" w:rsidRDefault="00E67FAA" w:rsidP="005A258A">
            <w:pPr>
              <w:rPr>
                <w:rFonts w:ascii="Calibri Light" w:eastAsia="Yu Mincho" w:hAnsi="Calibri Light" w:cs="Calibri Light"/>
                <w:b/>
                <w:bCs/>
                <w:color w:val="000000"/>
                <w:sz w:val="24"/>
                <w:szCs w:val="24"/>
                <w:lang w:val="en-GB"/>
              </w:rPr>
            </w:pPr>
          </w:p>
        </w:tc>
        <w:tc>
          <w:tcPr>
            <w:tcW w:w="1905" w:type="pct"/>
            <w:vMerge/>
          </w:tcPr>
          <w:p w14:paraId="6453D4D1" w14:textId="77777777" w:rsidR="00E67FAA" w:rsidRPr="00E67FAA" w:rsidRDefault="00E67FAA" w:rsidP="005A258A">
            <w:pPr>
              <w:rPr>
                <w:rFonts w:ascii="Calibri Light" w:eastAsia="Yu Mincho" w:hAnsi="Calibri Light" w:cs="Calibri Light"/>
                <w:color w:val="000000"/>
                <w:sz w:val="24"/>
                <w:szCs w:val="24"/>
                <w:lang w:val="en-GB"/>
              </w:rPr>
            </w:pPr>
          </w:p>
        </w:tc>
        <w:tc>
          <w:tcPr>
            <w:tcW w:w="1214" w:type="pct"/>
          </w:tcPr>
          <w:p w14:paraId="7F18529A" w14:textId="77777777" w:rsidR="00E67FAA" w:rsidRPr="00E67FAA" w:rsidRDefault="00E67FAA" w:rsidP="005A258A">
            <w:pPr>
              <w:jc w:val="center"/>
              <w:rPr>
                <w:rFonts w:ascii="Calibri Light" w:eastAsia="Yu Mincho" w:hAnsi="Calibri Light" w:cs="Calibri Light"/>
                <w:color w:val="000000"/>
                <w:sz w:val="24"/>
                <w:szCs w:val="24"/>
                <w:lang w:val="en-GB"/>
              </w:rPr>
            </w:pPr>
            <w:r w:rsidRPr="00E67FAA">
              <w:rPr>
                <w:rFonts w:ascii="Calibri Light" w:eastAsia="Yu Mincho" w:hAnsi="Calibri Light" w:cs="Calibri Light"/>
                <w:color w:val="000000"/>
                <w:sz w:val="24"/>
                <w:szCs w:val="24"/>
                <w:lang w:val="en-GB"/>
              </w:rPr>
              <w:t>LMIC Group 18</w:t>
            </w:r>
          </w:p>
        </w:tc>
        <w:tc>
          <w:tcPr>
            <w:tcW w:w="1214" w:type="pct"/>
          </w:tcPr>
          <w:p w14:paraId="6325E7BD" w14:textId="77777777" w:rsidR="00E67FAA" w:rsidRPr="00E67FAA" w:rsidRDefault="00E67FAA" w:rsidP="005A258A">
            <w:pPr>
              <w:jc w:val="center"/>
              <w:rPr>
                <w:rFonts w:ascii="Calibri Light" w:eastAsia="Yu Mincho" w:hAnsi="Calibri Light" w:cs="Calibri Light"/>
                <w:color w:val="000000"/>
                <w:sz w:val="24"/>
                <w:szCs w:val="24"/>
                <w:lang w:val="en-GB"/>
              </w:rPr>
            </w:pPr>
            <w:r w:rsidRPr="00E67FAA">
              <w:rPr>
                <w:rFonts w:ascii="Calibri Light" w:eastAsia="Yu Mincho" w:hAnsi="Calibri Light" w:cs="Calibri Light"/>
                <w:color w:val="000000"/>
                <w:sz w:val="24"/>
                <w:szCs w:val="24"/>
                <w:lang w:val="en-GB"/>
              </w:rPr>
              <w:t>HIC Group 13</w:t>
            </w:r>
          </w:p>
        </w:tc>
      </w:tr>
      <w:tr w:rsidR="00E67FAA" w:rsidRPr="00E67FAA" w14:paraId="2388F0A3" w14:textId="77777777" w:rsidTr="00C9493C">
        <w:tc>
          <w:tcPr>
            <w:tcW w:w="668" w:type="pct"/>
          </w:tcPr>
          <w:p w14:paraId="4323D896" w14:textId="77777777" w:rsidR="00E67FAA" w:rsidRPr="00E67FAA" w:rsidRDefault="00E67FAA" w:rsidP="005A258A">
            <w:pPr>
              <w:rPr>
                <w:rFonts w:ascii="Calibri Light" w:eastAsia="Yu Mincho" w:hAnsi="Calibri Light" w:cs="Calibri Light"/>
                <w:b/>
                <w:bCs/>
                <w:color w:val="000000"/>
                <w:sz w:val="24"/>
                <w:szCs w:val="24"/>
                <w:lang w:val="en-GB"/>
              </w:rPr>
            </w:pPr>
            <w:r w:rsidRPr="00E67FAA">
              <w:rPr>
                <w:rFonts w:ascii="Calibri Light" w:eastAsia="Yu Mincho" w:hAnsi="Calibri Light" w:cs="Calibri Light"/>
                <w:b/>
                <w:bCs/>
                <w:color w:val="000000"/>
                <w:sz w:val="24"/>
                <w:szCs w:val="24"/>
                <w:lang w:val="en-GB"/>
              </w:rPr>
              <w:t>Methods</w:t>
            </w:r>
          </w:p>
        </w:tc>
        <w:tc>
          <w:tcPr>
            <w:tcW w:w="1905" w:type="pct"/>
          </w:tcPr>
          <w:p w14:paraId="5138C630" w14:textId="77777777" w:rsidR="00E67FAA" w:rsidRPr="00E67FAA" w:rsidRDefault="00E67FAA" w:rsidP="005A258A">
            <w:pPr>
              <w:rPr>
                <w:rFonts w:ascii="Calibri Light" w:eastAsia="Yu Mincho" w:hAnsi="Calibri Light" w:cs="Calibri Light"/>
                <w:color w:val="000000"/>
                <w:sz w:val="24"/>
                <w:szCs w:val="24"/>
                <w:lang w:val="en-GB"/>
              </w:rPr>
            </w:pPr>
            <w:r w:rsidRPr="00E67FAA">
              <w:rPr>
                <w:rFonts w:ascii="Calibri Light" w:eastAsia="Yu Mincho" w:hAnsi="Calibri Light" w:cs="Calibri Light"/>
                <w:color w:val="000000"/>
                <w:sz w:val="24"/>
                <w:szCs w:val="24"/>
                <w:lang w:val="en-GB"/>
              </w:rPr>
              <w:t>Reviewing 51 preselected statements via a digital survey</w:t>
            </w:r>
          </w:p>
        </w:tc>
        <w:tc>
          <w:tcPr>
            <w:tcW w:w="1214" w:type="pct"/>
          </w:tcPr>
          <w:p w14:paraId="0A17F529" w14:textId="77777777" w:rsidR="00E67FAA" w:rsidRPr="00E67FAA" w:rsidRDefault="00E67FAA" w:rsidP="005A258A">
            <w:pPr>
              <w:rPr>
                <w:rFonts w:ascii="Calibri Light" w:eastAsia="Yu Mincho" w:hAnsi="Calibri Light" w:cs="Calibri Light"/>
                <w:color w:val="000000"/>
                <w:sz w:val="24"/>
                <w:szCs w:val="24"/>
                <w:lang w:val="en-GB"/>
              </w:rPr>
            </w:pPr>
            <w:r w:rsidRPr="00E67FAA">
              <w:rPr>
                <w:rFonts w:ascii="Calibri Light" w:eastAsia="Yu Mincho" w:hAnsi="Calibri Light" w:cs="Calibri Light"/>
                <w:color w:val="000000"/>
                <w:sz w:val="24"/>
                <w:szCs w:val="24"/>
                <w:lang w:val="en-GB"/>
              </w:rPr>
              <w:t>3 rounds of surveys</w:t>
            </w:r>
          </w:p>
        </w:tc>
        <w:tc>
          <w:tcPr>
            <w:tcW w:w="1214" w:type="pct"/>
          </w:tcPr>
          <w:p w14:paraId="5424D194" w14:textId="77777777" w:rsidR="00E67FAA" w:rsidRPr="00E67FAA" w:rsidRDefault="00E67FAA" w:rsidP="005A258A">
            <w:pPr>
              <w:rPr>
                <w:rFonts w:ascii="Calibri Light" w:eastAsia="Yu Mincho" w:hAnsi="Calibri Light" w:cs="Calibri Light"/>
                <w:color w:val="000000"/>
                <w:sz w:val="24"/>
                <w:szCs w:val="24"/>
                <w:lang w:val="en-GB"/>
              </w:rPr>
            </w:pPr>
            <w:r w:rsidRPr="00E67FAA">
              <w:rPr>
                <w:rFonts w:ascii="Calibri Light" w:eastAsia="Yu Mincho" w:hAnsi="Calibri Light" w:cs="Calibri Light"/>
                <w:color w:val="000000"/>
                <w:sz w:val="24"/>
                <w:szCs w:val="24"/>
                <w:lang w:val="en-GB"/>
              </w:rPr>
              <w:t>3 rounds of surveys</w:t>
            </w:r>
          </w:p>
        </w:tc>
      </w:tr>
      <w:tr w:rsidR="00E67FAA" w:rsidRPr="00E67FAA" w14:paraId="1DE94633" w14:textId="77777777" w:rsidTr="00C9493C">
        <w:tc>
          <w:tcPr>
            <w:tcW w:w="668" w:type="pct"/>
          </w:tcPr>
          <w:p w14:paraId="578456D5" w14:textId="77777777" w:rsidR="00E67FAA" w:rsidRPr="00E67FAA" w:rsidRDefault="00E67FAA" w:rsidP="005A258A">
            <w:pPr>
              <w:rPr>
                <w:rFonts w:ascii="Calibri Light" w:eastAsia="Yu Mincho" w:hAnsi="Calibri Light" w:cs="Calibri Light"/>
                <w:b/>
                <w:bCs/>
                <w:color w:val="000000"/>
                <w:sz w:val="24"/>
                <w:szCs w:val="24"/>
                <w:lang w:val="en-GB"/>
              </w:rPr>
            </w:pPr>
            <w:r w:rsidRPr="00E67FAA">
              <w:rPr>
                <w:rFonts w:ascii="Calibri Light" w:eastAsia="Yu Mincho" w:hAnsi="Calibri Light" w:cs="Calibri Light"/>
                <w:b/>
                <w:bCs/>
                <w:color w:val="000000"/>
                <w:sz w:val="24"/>
                <w:szCs w:val="24"/>
                <w:lang w:val="en-GB"/>
              </w:rPr>
              <w:t>Outputs</w:t>
            </w:r>
          </w:p>
        </w:tc>
        <w:tc>
          <w:tcPr>
            <w:tcW w:w="1905" w:type="pct"/>
          </w:tcPr>
          <w:p w14:paraId="0B041D5F" w14:textId="77777777" w:rsidR="00E67FAA" w:rsidRPr="00E67FAA" w:rsidRDefault="00E67FAA" w:rsidP="005A258A">
            <w:pPr>
              <w:rPr>
                <w:rFonts w:ascii="Calibri Light" w:eastAsia="Yu Mincho" w:hAnsi="Calibri Light" w:cs="Calibri Light"/>
                <w:color w:val="000000"/>
                <w:sz w:val="24"/>
                <w:szCs w:val="24"/>
                <w:lang w:val="en-GB"/>
              </w:rPr>
            </w:pPr>
            <w:r w:rsidRPr="00E67FAA">
              <w:rPr>
                <w:rFonts w:ascii="Calibri Light" w:eastAsia="Yu Mincho" w:hAnsi="Calibri Light" w:cs="Calibri Light"/>
                <w:color w:val="000000"/>
                <w:sz w:val="24"/>
                <w:szCs w:val="24"/>
                <w:lang w:val="en-GB"/>
              </w:rPr>
              <w:t xml:space="preserve">46 recommendation statements </w:t>
            </w:r>
          </w:p>
        </w:tc>
        <w:tc>
          <w:tcPr>
            <w:tcW w:w="1214" w:type="pct"/>
          </w:tcPr>
          <w:p w14:paraId="37E77FE2" w14:textId="77777777" w:rsidR="00E67FAA" w:rsidRPr="00E67FAA" w:rsidRDefault="00E67FAA" w:rsidP="005A258A">
            <w:pPr>
              <w:numPr>
                <w:ilvl w:val="1"/>
                <w:numId w:val="1"/>
              </w:numPr>
              <w:ind w:left="180" w:hanging="218"/>
              <w:contextualSpacing/>
              <w:rPr>
                <w:rFonts w:ascii="Calibri Light" w:eastAsia="Yu Mincho" w:hAnsi="Calibri Light" w:cs="Calibri Light"/>
                <w:color w:val="000000"/>
                <w:sz w:val="24"/>
                <w:szCs w:val="24"/>
                <w:lang w:val="en-GB"/>
              </w:rPr>
            </w:pPr>
            <w:r w:rsidRPr="00E67FAA">
              <w:rPr>
                <w:rFonts w:ascii="Calibri Light" w:eastAsia="Yu Mincho" w:hAnsi="Calibri Light" w:cs="Calibri Light"/>
                <w:color w:val="000000"/>
                <w:sz w:val="24"/>
                <w:szCs w:val="24"/>
                <w:lang w:val="en-GB"/>
              </w:rPr>
              <w:t>44 consensus attained statements</w:t>
            </w:r>
          </w:p>
          <w:p w14:paraId="4721C7AF" w14:textId="77777777" w:rsidR="00E67FAA" w:rsidRPr="00E67FAA" w:rsidRDefault="00E67FAA" w:rsidP="005A258A">
            <w:pPr>
              <w:numPr>
                <w:ilvl w:val="1"/>
                <w:numId w:val="1"/>
              </w:numPr>
              <w:ind w:left="180" w:hanging="218"/>
              <w:contextualSpacing/>
              <w:rPr>
                <w:rFonts w:ascii="Calibri Light" w:eastAsia="Yu Mincho" w:hAnsi="Calibri Light" w:cs="Calibri Light"/>
                <w:color w:val="000000"/>
                <w:sz w:val="24"/>
                <w:szCs w:val="24"/>
                <w:lang w:val="en-GB"/>
              </w:rPr>
            </w:pPr>
            <w:r w:rsidRPr="00E67FAA">
              <w:rPr>
                <w:rFonts w:ascii="Calibri Light" w:eastAsia="Yu Mincho" w:hAnsi="Calibri Light" w:cs="Calibri Light"/>
                <w:color w:val="000000"/>
                <w:sz w:val="24"/>
                <w:szCs w:val="24"/>
                <w:lang w:val="en-GB"/>
              </w:rPr>
              <w:t>8 consensus non-attained statements</w:t>
            </w:r>
          </w:p>
        </w:tc>
        <w:tc>
          <w:tcPr>
            <w:tcW w:w="1214" w:type="pct"/>
          </w:tcPr>
          <w:p w14:paraId="75F66275" w14:textId="77777777" w:rsidR="00E67FAA" w:rsidRPr="00E67FAA" w:rsidRDefault="00E67FAA" w:rsidP="005A258A">
            <w:pPr>
              <w:numPr>
                <w:ilvl w:val="1"/>
                <w:numId w:val="1"/>
              </w:numPr>
              <w:ind w:left="140" w:hanging="218"/>
              <w:contextualSpacing/>
              <w:rPr>
                <w:rFonts w:ascii="Calibri Light" w:eastAsia="Yu Mincho" w:hAnsi="Calibri Light" w:cs="Calibri Light"/>
                <w:color w:val="000000"/>
                <w:sz w:val="24"/>
                <w:szCs w:val="24"/>
                <w:lang w:val="en-GB"/>
              </w:rPr>
            </w:pPr>
            <w:r w:rsidRPr="00E67FAA">
              <w:rPr>
                <w:rFonts w:ascii="Calibri Light" w:eastAsia="Yu Mincho" w:hAnsi="Calibri Light" w:cs="Calibri Light"/>
                <w:color w:val="000000"/>
                <w:sz w:val="24"/>
                <w:szCs w:val="24"/>
                <w:lang w:val="en-GB"/>
              </w:rPr>
              <w:t>34 consensus attained statements</w:t>
            </w:r>
          </w:p>
          <w:p w14:paraId="082C1333" w14:textId="77777777" w:rsidR="00E67FAA" w:rsidRPr="00E67FAA" w:rsidRDefault="00E67FAA" w:rsidP="005A258A">
            <w:pPr>
              <w:numPr>
                <w:ilvl w:val="1"/>
                <w:numId w:val="1"/>
              </w:numPr>
              <w:ind w:left="140" w:hanging="218"/>
              <w:contextualSpacing/>
              <w:rPr>
                <w:rFonts w:ascii="Calibri Light" w:eastAsia="Yu Mincho" w:hAnsi="Calibri Light" w:cs="Calibri Light"/>
                <w:color w:val="000000"/>
                <w:sz w:val="24"/>
                <w:szCs w:val="24"/>
                <w:lang w:val="en-GB"/>
              </w:rPr>
            </w:pPr>
            <w:r w:rsidRPr="00E67FAA">
              <w:rPr>
                <w:rFonts w:ascii="Calibri Light" w:eastAsia="Yu Mincho" w:hAnsi="Calibri Light" w:cs="Calibri Light"/>
                <w:color w:val="000000"/>
                <w:sz w:val="24"/>
                <w:szCs w:val="24"/>
                <w:lang w:val="en-GB"/>
              </w:rPr>
              <w:t>19 consensus non-attained statements</w:t>
            </w:r>
          </w:p>
        </w:tc>
      </w:tr>
    </w:tbl>
    <w:p w14:paraId="1936CE9F" w14:textId="77777777" w:rsidR="00E67FAA" w:rsidRDefault="00E67FAA" w:rsidP="005A25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Yu Mincho" w:hAnsi="Times New Roman" w:cs="Times New Roman"/>
          <w:b/>
          <w:bCs/>
          <w:color w:val="101010"/>
          <w:sz w:val="24"/>
          <w:szCs w:val="24"/>
          <w:lang w:eastAsia="ja-JP"/>
        </w:rPr>
      </w:pPr>
    </w:p>
    <w:p w14:paraId="66A17729" w14:textId="77777777" w:rsidR="00E67FAA" w:rsidRDefault="00E67FAA" w:rsidP="005A25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Yu Mincho" w:hAnsi="Times New Roman" w:cs="Times New Roman"/>
          <w:b/>
          <w:bCs/>
          <w:color w:val="101010"/>
          <w:sz w:val="24"/>
          <w:szCs w:val="24"/>
          <w:lang w:eastAsia="ja-JP"/>
        </w:rPr>
      </w:pPr>
    </w:p>
    <w:p w14:paraId="5B655215" w14:textId="77777777" w:rsidR="002F2CAE" w:rsidRDefault="002F2CAE" w:rsidP="005A258A">
      <w:pPr>
        <w:spacing w:after="0" w:line="240" w:lineRule="auto"/>
        <w:rPr>
          <w:rFonts w:ascii="Times New Roman" w:eastAsia="Yu Mincho" w:hAnsi="Times New Roman" w:cs="Times New Roman"/>
          <w:b/>
          <w:bCs/>
          <w:color w:val="101010"/>
          <w:sz w:val="24"/>
          <w:szCs w:val="24"/>
          <w:lang w:eastAsia="ja-JP"/>
        </w:rPr>
      </w:pPr>
      <w:r>
        <w:rPr>
          <w:rFonts w:ascii="Times New Roman" w:eastAsia="Yu Mincho" w:hAnsi="Times New Roman" w:cs="Times New Roman"/>
          <w:b/>
          <w:bCs/>
          <w:color w:val="101010"/>
          <w:sz w:val="24"/>
          <w:szCs w:val="24"/>
          <w:lang w:eastAsia="ja-JP"/>
        </w:rPr>
        <w:br w:type="page"/>
      </w:r>
    </w:p>
    <w:p w14:paraId="590AE8F0" w14:textId="77777777" w:rsidR="005B39DA" w:rsidRPr="005B39DA" w:rsidRDefault="001D0555" w:rsidP="005A25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Yu Mincho" w:hAnsi="Times New Roman" w:cs="Times New Roman"/>
          <w:b/>
          <w:bCs/>
          <w:color w:val="101010"/>
          <w:sz w:val="24"/>
          <w:szCs w:val="24"/>
          <w:lang w:eastAsia="ja-JP"/>
        </w:rPr>
      </w:pPr>
      <w:r>
        <w:rPr>
          <w:rFonts w:ascii="Times New Roman" w:eastAsia="Yu Mincho" w:hAnsi="Times New Roman" w:cs="Times New Roman"/>
          <w:b/>
          <w:bCs/>
          <w:color w:val="101010"/>
          <w:sz w:val="24"/>
          <w:szCs w:val="24"/>
          <w:lang w:eastAsia="ja-JP"/>
        </w:rPr>
        <w:lastRenderedPageBreak/>
        <w:t>Supplementary T</w:t>
      </w:r>
      <w:r w:rsidR="002F2CAE">
        <w:rPr>
          <w:rFonts w:ascii="Times New Roman" w:eastAsia="Yu Mincho" w:hAnsi="Times New Roman" w:cs="Times New Roman"/>
          <w:b/>
          <w:bCs/>
          <w:color w:val="101010"/>
          <w:sz w:val="24"/>
          <w:szCs w:val="24"/>
          <w:lang w:eastAsia="ja-JP"/>
        </w:rPr>
        <w:t xml:space="preserve">able 2: </w:t>
      </w:r>
      <w:r w:rsidR="005B39DA" w:rsidRPr="005B39DA">
        <w:rPr>
          <w:rFonts w:ascii="Times New Roman" w:eastAsia="Yu Mincho" w:hAnsi="Times New Roman" w:cs="Times New Roman"/>
          <w:b/>
          <w:bCs/>
          <w:color w:val="101010"/>
          <w:sz w:val="24"/>
          <w:szCs w:val="24"/>
          <w:lang w:eastAsia="ja-JP"/>
        </w:rPr>
        <w:t xml:space="preserve">Summary of Three Rounds of the Delphi Surveys </w:t>
      </w:r>
    </w:p>
    <w:tbl>
      <w:tblPr>
        <w:tblW w:w="14215" w:type="dxa"/>
        <w:tblLayout w:type="fixed"/>
        <w:tblCellMar>
          <w:left w:w="0" w:type="dxa"/>
          <w:right w:w="0" w:type="dxa"/>
        </w:tblCellMar>
        <w:tblLook w:val="04A0" w:firstRow="1" w:lastRow="0" w:firstColumn="1" w:lastColumn="0" w:noHBand="0" w:noVBand="1"/>
      </w:tblPr>
      <w:tblGrid>
        <w:gridCol w:w="1195"/>
        <w:gridCol w:w="1177"/>
        <w:gridCol w:w="699"/>
        <w:gridCol w:w="704"/>
        <w:gridCol w:w="1186"/>
        <w:gridCol w:w="699"/>
        <w:gridCol w:w="725"/>
        <w:gridCol w:w="1198"/>
        <w:gridCol w:w="721"/>
        <w:gridCol w:w="1321"/>
        <w:gridCol w:w="937"/>
        <w:gridCol w:w="1197"/>
        <w:gridCol w:w="2456"/>
      </w:tblGrid>
      <w:tr w:rsidR="005B39DA" w:rsidRPr="005B39DA" w14:paraId="5AF575D6" w14:textId="77777777" w:rsidTr="005B39DA">
        <w:trPr>
          <w:trHeight w:val="259"/>
        </w:trPr>
        <w:tc>
          <w:tcPr>
            <w:tcW w:w="1195" w:type="dxa"/>
            <w:tcBorders>
              <w:top w:val="single" w:sz="4" w:space="0" w:color="7F7F7F"/>
              <w:left w:val="single" w:sz="4" w:space="0" w:color="7F7F7F"/>
              <w:bottom w:val="single" w:sz="4" w:space="0" w:color="7F7F7F"/>
              <w:right w:val="single" w:sz="4" w:space="0" w:color="7F7F7F"/>
            </w:tcBorders>
            <w:shd w:val="clear" w:color="auto" w:fill="FFFFFF"/>
            <w:tcMar>
              <w:top w:w="30" w:type="dxa"/>
              <w:left w:w="45" w:type="dxa"/>
              <w:bottom w:w="30" w:type="dxa"/>
              <w:right w:w="45" w:type="dxa"/>
            </w:tcMar>
            <w:vAlign w:val="center"/>
            <w:hideMark/>
          </w:tcPr>
          <w:p w14:paraId="12971BF4"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p>
        </w:tc>
        <w:tc>
          <w:tcPr>
            <w:tcW w:w="2580" w:type="dxa"/>
            <w:gridSpan w:val="3"/>
            <w:tcBorders>
              <w:top w:val="single" w:sz="4" w:space="0" w:color="7F7F7F"/>
              <w:left w:val="single" w:sz="4" w:space="0" w:color="7F7F7F"/>
              <w:bottom w:val="single" w:sz="4" w:space="0" w:color="7F7F7F"/>
              <w:right w:val="single" w:sz="4" w:space="0" w:color="7F7F7F"/>
            </w:tcBorders>
            <w:shd w:val="clear" w:color="auto" w:fill="EFEFEF"/>
            <w:tcMar>
              <w:top w:w="30" w:type="dxa"/>
              <w:left w:w="45" w:type="dxa"/>
              <w:bottom w:w="30" w:type="dxa"/>
              <w:right w:w="45" w:type="dxa"/>
            </w:tcMar>
            <w:vAlign w:val="center"/>
            <w:hideMark/>
          </w:tcPr>
          <w:p w14:paraId="4A180E2C" w14:textId="77777777" w:rsidR="005B39DA" w:rsidRPr="005B39DA" w:rsidRDefault="005B39DA" w:rsidP="005A258A">
            <w:pPr>
              <w:spacing w:after="0" w:line="240" w:lineRule="auto"/>
              <w:jc w:val="center"/>
              <w:rPr>
                <w:rFonts w:ascii="Calibri Light" w:eastAsia="Times New Roman" w:hAnsi="Calibri Light" w:cs="Calibri Light"/>
                <w:b/>
                <w:bCs/>
                <w:sz w:val="24"/>
                <w:szCs w:val="24"/>
                <w:lang w:val="en-HK" w:eastAsia="ja-JP"/>
              </w:rPr>
            </w:pPr>
            <w:r w:rsidRPr="005B39DA">
              <w:rPr>
                <w:rFonts w:ascii="Calibri Light" w:eastAsia="Times New Roman" w:hAnsi="Calibri Light" w:cs="Calibri Light"/>
                <w:b/>
                <w:bCs/>
                <w:sz w:val="24"/>
                <w:szCs w:val="24"/>
                <w:lang w:val="en-HK" w:eastAsia="ja-JP"/>
              </w:rPr>
              <w:t>1st Survey Summary</w:t>
            </w:r>
          </w:p>
        </w:tc>
        <w:tc>
          <w:tcPr>
            <w:tcW w:w="2610" w:type="dxa"/>
            <w:gridSpan w:val="3"/>
            <w:tcBorders>
              <w:top w:val="single" w:sz="4" w:space="0" w:color="7F7F7F"/>
              <w:left w:val="single" w:sz="4" w:space="0" w:color="7F7F7F"/>
              <w:bottom w:val="single" w:sz="4" w:space="0" w:color="7F7F7F"/>
              <w:right w:val="single" w:sz="4" w:space="0" w:color="7F7F7F"/>
            </w:tcBorders>
            <w:shd w:val="clear" w:color="auto" w:fill="D0E0E3"/>
            <w:tcMar>
              <w:top w:w="30" w:type="dxa"/>
              <w:left w:w="45" w:type="dxa"/>
              <w:bottom w:w="30" w:type="dxa"/>
              <w:right w:w="45" w:type="dxa"/>
            </w:tcMar>
            <w:vAlign w:val="center"/>
            <w:hideMark/>
          </w:tcPr>
          <w:p w14:paraId="17E4801C" w14:textId="77777777" w:rsidR="005B39DA" w:rsidRPr="005B39DA" w:rsidRDefault="005B39DA" w:rsidP="005A258A">
            <w:pPr>
              <w:spacing w:after="0" w:line="240" w:lineRule="auto"/>
              <w:jc w:val="center"/>
              <w:rPr>
                <w:rFonts w:ascii="Calibri Light" w:eastAsia="Times New Roman" w:hAnsi="Calibri Light" w:cs="Calibri Light"/>
                <w:b/>
                <w:bCs/>
                <w:sz w:val="24"/>
                <w:szCs w:val="24"/>
                <w:lang w:val="en-HK" w:eastAsia="ja-JP"/>
              </w:rPr>
            </w:pPr>
            <w:r w:rsidRPr="005B39DA">
              <w:rPr>
                <w:rFonts w:ascii="Calibri Light" w:eastAsia="Times New Roman" w:hAnsi="Calibri Light" w:cs="Calibri Light"/>
                <w:b/>
                <w:bCs/>
                <w:sz w:val="24"/>
                <w:szCs w:val="24"/>
                <w:lang w:val="en-HK" w:eastAsia="ja-JP"/>
              </w:rPr>
              <w:t>2st Survey Summary</w:t>
            </w:r>
          </w:p>
        </w:tc>
        <w:tc>
          <w:tcPr>
            <w:tcW w:w="3240" w:type="dxa"/>
            <w:gridSpan w:val="3"/>
            <w:tcBorders>
              <w:top w:val="single" w:sz="4" w:space="0" w:color="7F7F7F"/>
              <w:left w:val="single" w:sz="4" w:space="0" w:color="7F7F7F"/>
              <w:bottom w:val="single" w:sz="4" w:space="0" w:color="7F7F7F"/>
              <w:right w:val="single" w:sz="4" w:space="0" w:color="7F7F7F"/>
            </w:tcBorders>
            <w:shd w:val="clear" w:color="auto" w:fill="FCE5CD"/>
            <w:tcMar>
              <w:top w:w="30" w:type="dxa"/>
              <w:left w:w="45" w:type="dxa"/>
              <w:bottom w:w="30" w:type="dxa"/>
              <w:right w:w="45" w:type="dxa"/>
            </w:tcMar>
            <w:vAlign w:val="center"/>
            <w:hideMark/>
          </w:tcPr>
          <w:p w14:paraId="341368A5" w14:textId="77777777" w:rsidR="005B39DA" w:rsidRPr="005B39DA" w:rsidRDefault="005B39DA" w:rsidP="005A258A">
            <w:pPr>
              <w:spacing w:after="0" w:line="240" w:lineRule="auto"/>
              <w:jc w:val="center"/>
              <w:rPr>
                <w:rFonts w:ascii="Calibri Light" w:eastAsia="Times New Roman" w:hAnsi="Calibri Light" w:cs="Calibri Light"/>
                <w:b/>
                <w:bCs/>
                <w:sz w:val="24"/>
                <w:szCs w:val="24"/>
                <w:lang w:val="en-HK" w:eastAsia="ja-JP"/>
              </w:rPr>
            </w:pPr>
            <w:r w:rsidRPr="005B39DA">
              <w:rPr>
                <w:rFonts w:ascii="Calibri Light" w:eastAsia="Times New Roman" w:hAnsi="Calibri Light" w:cs="Calibri Light"/>
                <w:b/>
                <w:bCs/>
                <w:sz w:val="24"/>
                <w:szCs w:val="24"/>
                <w:lang w:val="en-HK" w:eastAsia="ja-JP"/>
              </w:rPr>
              <w:t>3rd Survey Summary</w:t>
            </w:r>
          </w:p>
        </w:tc>
        <w:tc>
          <w:tcPr>
            <w:tcW w:w="4590" w:type="dxa"/>
            <w:gridSpan w:val="3"/>
            <w:tcBorders>
              <w:top w:val="single" w:sz="4" w:space="0" w:color="7F7F7F"/>
              <w:left w:val="single" w:sz="4" w:space="0" w:color="7F7F7F"/>
              <w:bottom w:val="single" w:sz="4" w:space="0" w:color="7F7F7F"/>
              <w:right w:val="single" w:sz="4" w:space="0" w:color="7F7F7F"/>
            </w:tcBorders>
            <w:shd w:val="clear" w:color="auto" w:fill="F4CCCC"/>
            <w:tcMar>
              <w:top w:w="30" w:type="dxa"/>
              <w:left w:w="45" w:type="dxa"/>
              <w:bottom w:w="30" w:type="dxa"/>
              <w:right w:w="45" w:type="dxa"/>
            </w:tcMar>
            <w:vAlign w:val="center"/>
            <w:hideMark/>
          </w:tcPr>
          <w:p w14:paraId="67A25DCD" w14:textId="77777777" w:rsidR="005B39DA" w:rsidRPr="005B39DA" w:rsidRDefault="005B39DA" w:rsidP="005A258A">
            <w:pPr>
              <w:spacing w:after="0" w:line="240" w:lineRule="auto"/>
              <w:jc w:val="center"/>
              <w:rPr>
                <w:rFonts w:ascii="Calibri Light" w:eastAsia="Times New Roman" w:hAnsi="Calibri Light" w:cs="Calibri Light"/>
                <w:b/>
                <w:bCs/>
                <w:sz w:val="24"/>
                <w:szCs w:val="24"/>
                <w:lang w:val="en-HK" w:eastAsia="ja-JP"/>
              </w:rPr>
            </w:pPr>
            <w:r w:rsidRPr="005B39DA">
              <w:rPr>
                <w:rFonts w:ascii="Calibri Light" w:eastAsia="Times New Roman" w:hAnsi="Calibri Light" w:cs="Calibri Light"/>
                <w:b/>
                <w:bCs/>
                <w:sz w:val="24"/>
                <w:szCs w:val="24"/>
                <w:lang w:val="en-HK" w:eastAsia="ja-JP"/>
              </w:rPr>
              <w:t>Total</w:t>
            </w:r>
          </w:p>
        </w:tc>
      </w:tr>
      <w:tr w:rsidR="005B39DA" w:rsidRPr="005B39DA" w14:paraId="4B3BA9BC" w14:textId="77777777" w:rsidTr="005B39DA">
        <w:trPr>
          <w:trHeight w:val="259"/>
        </w:trPr>
        <w:tc>
          <w:tcPr>
            <w:tcW w:w="1195" w:type="dxa"/>
            <w:tcBorders>
              <w:top w:val="single" w:sz="4" w:space="0" w:color="7F7F7F"/>
              <w:left w:val="single" w:sz="4" w:space="0" w:color="7F7F7F"/>
              <w:bottom w:val="single" w:sz="4" w:space="0" w:color="404040"/>
              <w:right w:val="single" w:sz="4" w:space="0" w:color="7F7F7F"/>
            </w:tcBorders>
            <w:tcMar>
              <w:top w:w="30" w:type="dxa"/>
              <w:left w:w="45" w:type="dxa"/>
              <w:bottom w:w="30" w:type="dxa"/>
              <w:right w:w="45" w:type="dxa"/>
            </w:tcMar>
            <w:vAlign w:val="center"/>
            <w:hideMark/>
          </w:tcPr>
          <w:p w14:paraId="15B66FF5"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Dates</w:t>
            </w:r>
          </w:p>
        </w:tc>
        <w:tc>
          <w:tcPr>
            <w:tcW w:w="2580" w:type="dxa"/>
            <w:gridSpan w:val="3"/>
            <w:tcBorders>
              <w:top w:val="single" w:sz="4" w:space="0" w:color="7F7F7F"/>
              <w:left w:val="single" w:sz="4" w:space="0" w:color="7F7F7F"/>
              <w:bottom w:val="single" w:sz="4" w:space="0" w:color="404040"/>
              <w:right w:val="single" w:sz="4" w:space="0" w:color="7F7F7F"/>
            </w:tcBorders>
            <w:shd w:val="clear" w:color="auto" w:fill="F3F3F3"/>
            <w:tcMar>
              <w:top w:w="30" w:type="dxa"/>
              <w:left w:w="45" w:type="dxa"/>
              <w:bottom w:w="30" w:type="dxa"/>
              <w:right w:w="45" w:type="dxa"/>
            </w:tcMar>
            <w:vAlign w:val="center"/>
            <w:hideMark/>
          </w:tcPr>
          <w:p w14:paraId="12F1BBFC"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From 02/08/2021 to 23/08/2021</w:t>
            </w:r>
          </w:p>
        </w:tc>
        <w:tc>
          <w:tcPr>
            <w:tcW w:w="2610" w:type="dxa"/>
            <w:gridSpan w:val="3"/>
            <w:tcBorders>
              <w:top w:val="single" w:sz="4" w:space="0" w:color="7F7F7F"/>
              <w:left w:val="single" w:sz="4" w:space="0" w:color="7F7F7F"/>
              <w:bottom w:val="single" w:sz="4" w:space="0" w:color="404040"/>
              <w:right w:val="single" w:sz="4" w:space="0" w:color="7F7F7F"/>
            </w:tcBorders>
            <w:shd w:val="clear" w:color="auto" w:fill="F3F3F3"/>
            <w:tcMar>
              <w:top w:w="30" w:type="dxa"/>
              <w:left w:w="45" w:type="dxa"/>
              <w:bottom w:w="30" w:type="dxa"/>
              <w:right w:w="45" w:type="dxa"/>
            </w:tcMar>
            <w:vAlign w:val="center"/>
            <w:hideMark/>
          </w:tcPr>
          <w:p w14:paraId="5EC56BF1"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From 24/08/2021 to 13/09/2021</w:t>
            </w:r>
          </w:p>
        </w:tc>
        <w:tc>
          <w:tcPr>
            <w:tcW w:w="3240" w:type="dxa"/>
            <w:gridSpan w:val="3"/>
            <w:tcBorders>
              <w:top w:val="single" w:sz="4" w:space="0" w:color="7F7F7F"/>
              <w:left w:val="single" w:sz="4" w:space="0" w:color="7F7F7F"/>
              <w:bottom w:val="single" w:sz="4" w:space="0" w:color="404040"/>
              <w:right w:val="single" w:sz="4" w:space="0" w:color="7F7F7F"/>
            </w:tcBorders>
            <w:shd w:val="clear" w:color="auto" w:fill="F3F3F3"/>
            <w:tcMar>
              <w:top w:w="30" w:type="dxa"/>
              <w:left w:w="45" w:type="dxa"/>
              <w:bottom w:w="30" w:type="dxa"/>
              <w:right w:w="45" w:type="dxa"/>
            </w:tcMar>
            <w:vAlign w:val="center"/>
            <w:hideMark/>
          </w:tcPr>
          <w:p w14:paraId="56CADBA2"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From 13/09/2021 to 03/10/2021</w:t>
            </w:r>
          </w:p>
        </w:tc>
        <w:tc>
          <w:tcPr>
            <w:tcW w:w="4590" w:type="dxa"/>
            <w:gridSpan w:val="3"/>
            <w:tcBorders>
              <w:top w:val="single" w:sz="4" w:space="0" w:color="7F7F7F"/>
              <w:left w:val="single" w:sz="4" w:space="0" w:color="7F7F7F"/>
              <w:bottom w:val="single" w:sz="4" w:space="0" w:color="404040"/>
              <w:right w:val="single" w:sz="4" w:space="0" w:color="7F7F7F"/>
            </w:tcBorders>
            <w:shd w:val="clear" w:color="auto" w:fill="E7E6E6"/>
            <w:tcMar>
              <w:top w:w="30" w:type="dxa"/>
              <w:left w:w="45" w:type="dxa"/>
              <w:bottom w:w="30" w:type="dxa"/>
              <w:right w:w="45" w:type="dxa"/>
            </w:tcMar>
            <w:vAlign w:val="center"/>
            <w:hideMark/>
          </w:tcPr>
          <w:p w14:paraId="3F58C2F3"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p>
        </w:tc>
      </w:tr>
      <w:tr w:rsidR="005B39DA" w:rsidRPr="005B39DA" w14:paraId="068BCDCF" w14:textId="77777777" w:rsidTr="005B39DA">
        <w:trPr>
          <w:trHeight w:val="463"/>
        </w:trPr>
        <w:tc>
          <w:tcPr>
            <w:tcW w:w="1195" w:type="dxa"/>
            <w:tcBorders>
              <w:top w:val="single" w:sz="4" w:space="0" w:color="404040"/>
              <w:left w:val="single" w:sz="4" w:space="0" w:color="7F7F7F"/>
              <w:bottom w:val="single" w:sz="4" w:space="0" w:color="7F7F7F"/>
              <w:right w:val="single" w:sz="4" w:space="0" w:color="7F7F7F"/>
            </w:tcBorders>
            <w:tcMar>
              <w:top w:w="30" w:type="dxa"/>
              <w:left w:w="45" w:type="dxa"/>
              <w:bottom w:w="30" w:type="dxa"/>
              <w:right w:w="45" w:type="dxa"/>
            </w:tcMar>
            <w:vAlign w:val="center"/>
            <w:hideMark/>
          </w:tcPr>
          <w:p w14:paraId="4AEB79BF"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p>
        </w:tc>
        <w:tc>
          <w:tcPr>
            <w:tcW w:w="1177" w:type="dxa"/>
            <w:tcBorders>
              <w:top w:val="single" w:sz="4" w:space="0" w:color="404040"/>
              <w:left w:val="single" w:sz="4" w:space="0" w:color="7F7F7F"/>
              <w:bottom w:val="single" w:sz="4" w:space="0" w:color="7F7F7F"/>
              <w:right w:val="single" w:sz="4" w:space="0" w:color="7F7F7F"/>
            </w:tcBorders>
            <w:tcMar>
              <w:top w:w="30" w:type="dxa"/>
              <w:left w:w="45" w:type="dxa"/>
              <w:bottom w:w="30" w:type="dxa"/>
              <w:right w:w="45" w:type="dxa"/>
            </w:tcMar>
            <w:vAlign w:val="center"/>
            <w:hideMark/>
          </w:tcPr>
          <w:p w14:paraId="46AA762B"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p>
        </w:tc>
        <w:tc>
          <w:tcPr>
            <w:tcW w:w="699" w:type="dxa"/>
            <w:tcBorders>
              <w:top w:val="single" w:sz="4" w:space="0" w:color="404040"/>
              <w:left w:val="single" w:sz="4" w:space="0" w:color="7F7F7F"/>
              <w:bottom w:val="single" w:sz="4" w:space="0" w:color="7F7F7F"/>
              <w:right w:val="single" w:sz="4" w:space="0" w:color="7F7F7F"/>
            </w:tcBorders>
            <w:shd w:val="clear" w:color="auto" w:fill="CFE2F3"/>
            <w:tcMar>
              <w:top w:w="30" w:type="dxa"/>
              <w:left w:w="45" w:type="dxa"/>
              <w:bottom w:w="30" w:type="dxa"/>
              <w:right w:w="45" w:type="dxa"/>
            </w:tcMar>
            <w:vAlign w:val="center"/>
            <w:hideMark/>
          </w:tcPr>
          <w:p w14:paraId="14842B09" w14:textId="77777777" w:rsidR="005B39DA" w:rsidRPr="005B39DA" w:rsidRDefault="005B39DA" w:rsidP="005A258A">
            <w:pPr>
              <w:spacing w:after="0" w:line="240" w:lineRule="auto"/>
              <w:jc w:val="center"/>
              <w:rPr>
                <w:rFonts w:ascii="Calibri Light" w:eastAsia="Times New Roman" w:hAnsi="Calibri Light" w:cs="Calibri Light"/>
                <w:b/>
                <w:bCs/>
                <w:sz w:val="24"/>
                <w:szCs w:val="24"/>
                <w:lang w:val="en-HK" w:eastAsia="ja-JP"/>
              </w:rPr>
            </w:pPr>
            <w:r w:rsidRPr="005B39DA">
              <w:rPr>
                <w:rFonts w:ascii="Calibri Light" w:eastAsia="Times New Roman" w:hAnsi="Calibri Light" w:cs="Calibri Light"/>
                <w:b/>
                <w:bCs/>
                <w:sz w:val="24"/>
                <w:szCs w:val="24"/>
                <w:lang w:val="en-HK" w:eastAsia="ja-JP"/>
              </w:rPr>
              <w:t>HIC Group</w:t>
            </w:r>
          </w:p>
        </w:tc>
        <w:tc>
          <w:tcPr>
            <w:tcW w:w="704" w:type="dxa"/>
            <w:tcBorders>
              <w:top w:val="single" w:sz="4" w:space="0" w:color="404040"/>
              <w:left w:val="single" w:sz="4" w:space="0" w:color="7F7F7F"/>
              <w:bottom w:val="single" w:sz="4" w:space="0" w:color="7F7F7F"/>
              <w:right w:val="single" w:sz="4" w:space="0" w:color="auto"/>
            </w:tcBorders>
            <w:shd w:val="clear" w:color="auto" w:fill="FFF2CC"/>
            <w:tcMar>
              <w:top w:w="30" w:type="dxa"/>
              <w:left w:w="45" w:type="dxa"/>
              <w:bottom w:w="30" w:type="dxa"/>
              <w:right w:w="45" w:type="dxa"/>
            </w:tcMar>
            <w:vAlign w:val="center"/>
            <w:hideMark/>
          </w:tcPr>
          <w:p w14:paraId="2D73C2D3" w14:textId="77777777" w:rsidR="005B39DA" w:rsidRPr="005B39DA" w:rsidRDefault="005B39DA" w:rsidP="005A258A">
            <w:pPr>
              <w:spacing w:after="0" w:line="240" w:lineRule="auto"/>
              <w:jc w:val="center"/>
              <w:rPr>
                <w:rFonts w:ascii="Calibri Light" w:eastAsia="Times New Roman" w:hAnsi="Calibri Light" w:cs="Calibri Light"/>
                <w:b/>
                <w:bCs/>
                <w:sz w:val="24"/>
                <w:szCs w:val="24"/>
                <w:lang w:val="en-HK" w:eastAsia="ja-JP"/>
              </w:rPr>
            </w:pPr>
            <w:r w:rsidRPr="005B39DA">
              <w:rPr>
                <w:rFonts w:ascii="Calibri Light" w:eastAsia="Times New Roman" w:hAnsi="Calibri Light" w:cs="Calibri Light"/>
                <w:b/>
                <w:bCs/>
                <w:sz w:val="24"/>
                <w:szCs w:val="24"/>
                <w:lang w:val="en-HK" w:eastAsia="ja-JP"/>
              </w:rPr>
              <w:t>LMIC Group</w:t>
            </w:r>
          </w:p>
        </w:tc>
        <w:tc>
          <w:tcPr>
            <w:tcW w:w="1186" w:type="dxa"/>
            <w:tcBorders>
              <w:top w:val="single" w:sz="4" w:space="0" w:color="404040"/>
              <w:left w:val="single" w:sz="4" w:space="0" w:color="auto"/>
              <w:bottom w:val="single" w:sz="4" w:space="0" w:color="7F7F7F"/>
              <w:right w:val="single" w:sz="4" w:space="0" w:color="7F7F7F"/>
            </w:tcBorders>
            <w:tcMar>
              <w:top w:w="30" w:type="dxa"/>
              <w:left w:w="45" w:type="dxa"/>
              <w:bottom w:w="30" w:type="dxa"/>
              <w:right w:w="45" w:type="dxa"/>
            </w:tcMar>
            <w:vAlign w:val="center"/>
            <w:hideMark/>
          </w:tcPr>
          <w:p w14:paraId="4D05E83A" w14:textId="77777777" w:rsidR="005B39DA" w:rsidRPr="005B39DA" w:rsidRDefault="005B39DA" w:rsidP="005A258A">
            <w:pPr>
              <w:spacing w:after="0" w:line="240" w:lineRule="auto"/>
              <w:jc w:val="center"/>
              <w:rPr>
                <w:rFonts w:ascii="Calibri Light" w:eastAsia="Times New Roman" w:hAnsi="Calibri Light" w:cs="Calibri Light"/>
                <w:b/>
                <w:bCs/>
                <w:sz w:val="24"/>
                <w:szCs w:val="24"/>
                <w:lang w:val="en-HK" w:eastAsia="ja-JP"/>
              </w:rPr>
            </w:pPr>
          </w:p>
        </w:tc>
        <w:tc>
          <w:tcPr>
            <w:tcW w:w="699" w:type="dxa"/>
            <w:tcBorders>
              <w:top w:val="single" w:sz="4" w:space="0" w:color="404040"/>
              <w:left w:val="single" w:sz="4" w:space="0" w:color="7F7F7F"/>
              <w:bottom w:val="single" w:sz="4" w:space="0" w:color="7F7F7F"/>
              <w:right w:val="single" w:sz="4" w:space="0" w:color="7F7F7F"/>
            </w:tcBorders>
            <w:shd w:val="clear" w:color="auto" w:fill="CFE2F3"/>
            <w:tcMar>
              <w:top w:w="30" w:type="dxa"/>
              <w:left w:w="45" w:type="dxa"/>
              <w:bottom w:w="30" w:type="dxa"/>
              <w:right w:w="45" w:type="dxa"/>
            </w:tcMar>
            <w:vAlign w:val="center"/>
            <w:hideMark/>
          </w:tcPr>
          <w:p w14:paraId="76AACF29" w14:textId="77777777" w:rsidR="005B39DA" w:rsidRPr="005B39DA" w:rsidRDefault="005B39DA" w:rsidP="005A258A">
            <w:pPr>
              <w:spacing w:after="0" w:line="240" w:lineRule="auto"/>
              <w:jc w:val="center"/>
              <w:rPr>
                <w:rFonts w:ascii="Calibri Light" w:eastAsia="Times New Roman" w:hAnsi="Calibri Light" w:cs="Calibri Light"/>
                <w:b/>
                <w:bCs/>
                <w:sz w:val="24"/>
                <w:szCs w:val="24"/>
                <w:lang w:val="en-HK" w:eastAsia="ja-JP"/>
              </w:rPr>
            </w:pPr>
            <w:r w:rsidRPr="005B39DA">
              <w:rPr>
                <w:rFonts w:ascii="Calibri Light" w:eastAsia="Times New Roman" w:hAnsi="Calibri Light" w:cs="Calibri Light"/>
                <w:b/>
                <w:bCs/>
                <w:sz w:val="24"/>
                <w:szCs w:val="24"/>
                <w:lang w:val="en-HK" w:eastAsia="ja-JP"/>
              </w:rPr>
              <w:t>HIC Group</w:t>
            </w:r>
          </w:p>
        </w:tc>
        <w:tc>
          <w:tcPr>
            <w:tcW w:w="725" w:type="dxa"/>
            <w:tcBorders>
              <w:top w:val="single" w:sz="4" w:space="0" w:color="404040"/>
              <w:left w:val="single" w:sz="4" w:space="0" w:color="7F7F7F"/>
              <w:bottom w:val="single" w:sz="4" w:space="0" w:color="7F7F7F"/>
              <w:right w:val="single" w:sz="4" w:space="0" w:color="auto"/>
            </w:tcBorders>
            <w:shd w:val="clear" w:color="auto" w:fill="FFF2CC"/>
            <w:tcMar>
              <w:top w:w="30" w:type="dxa"/>
              <w:left w:w="45" w:type="dxa"/>
              <w:bottom w:w="30" w:type="dxa"/>
              <w:right w:w="45" w:type="dxa"/>
            </w:tcMar>
            <w:vAlign w:val="center"/>
            <w:hideMark/>
          </w:tcPr>
          <w:p w14:paraId="11DA4CC9" w14:textId="77777777" w:rsidR="005B39DA" w:rsidRPr="005B39DA" w:rsidRDefault="005B39DA" w:rsidP="005A258A">
            <w:pPr>
              <w:spacing w:after="0" w:line="240" w:lineRule="auto"/>
              <w:jc w:val="center"/>
              <w:rPr>
                <w:rFonts w:ascii="Calibri Light" w:eastAsia="Times New Roman" w:hAnsi="Calibri Light" w:cs="Calibri Light"/>
                <w:b/>
                <w:bCs/>
                <w:sz w:val="24"/>
                <w:szCs w:val="24"/>
                <w:lang w:val="en-HK" w:eastAsia="ja-JP"/>
              </w:rPr>
            </w:pPr>
            <w:r w:rsidRPr="005B39DA">
              <w:rPr>
                <w:rFonts w:ascii="Calibri Light" w:eastAsia="Times New Roman" w:hAnsi="Calibri Light" w:cs="Calibri Light"/>
                <w:b/>
                <w:bCs/>
                <w:sz w:val="24"/>
                <w:szCs w:val="24"/>
                <w:lang w:val="en-HK" w:eastAsia="ja-JP"/>
              </w:rPr>
              <w:t>LMIC Group</w:t>
            </w:r>
          </w:p>
        </w:tc>
        <w:tc>
          <w:tcPr>
            <w:tcW w:w="1198" w:type="dxa"/>
            <w:tcBorders>
              <w:top w:val="single" w:sz="4" w:space="0" w:color="404040"/>
              <w:left w:val="single" w:sz="4" w:space="0" w:color="auto"/>
              <w:bottom w:val="single" w:sz="4" w:space="0" w:color="7F7F7F"/>
              <w:right w:val="single" w:sz="4" w:space="0" w:color="7F7F7F"/>
            </w:tcBorders>
            <w:tcMar>
              <w:top w:w="30" w:type="dxa"/>
              <w:left w:w="45" w:type="dxa"/>
              <w:bottom w:w="30" w:type="dxa"/>
              <w:right w:w="45" w:type="dxa"/>
            </w:tcMar>
            <w:vAlign w:val="center"/>
            <w:hideMark/>
          </w:tcPr>
          <w:p w14:paraId="7EC07C47" w14:textId="77777777" w:rsidR="005B39DA" w:rsidRPr="005B39DA" w:rsidRDefault="005B39DA" w:rsidP="005A258A">
            <w:pPr>
              <w:spacing w:after="0" w:line="240" w:lineRule="auto"/>
              <w:jc w:val="center"/>
              <w:rPr>
                <w:rFonts w:ascii="Calibri Light" w:eastAsia="Times New Roman" w:hAnsi="Calibri Light" w:cs="Calibri Light"/>
                <w:b/>
                <w:bCs/>
                <w:sz w:val="24"/>
                <w:szCs w:val="24"/>
                <w:lang w:val="en-HK" w:eastAsia="ja-JP"/>
              </w:rPr>
            </w:pPr>
          </w:p>
        </w:tc>
        <w:tc>
          <w:tcPr>
            <w:tcW w:w="721" w:type="dxa"/>
            <w:tcBorders>
              <w:top w:val="single" w:sz="4" w:space="0" w:color="404040"/>
              <w:left w:val="single" w:sz="4" w:space="0" w:color="7F7F7F"/>
              <w:bottom w:val="single" w:sz="4" w:space="0" w:color="7F7F7F"/>
              <w:right w:val="single" w:sz="4" w:space="0" w:color="7F7F7F"/>
            </w:tcBorders>
            <w:shd w:val="clear" w:color="auto" w:fill="CFE2F3"/>
            <w:tcMar>
              <w:top w:w="30" w:type="dxa"/>
              <w:left w:w="45" w:type="dxa"/>
              <w:bottom w:w="30" w:type="dxa"/>
              <w:right w:w="45" w:type="dxa"/>
            </w:tcMar>
            <w:vAlign w:val="center"/>
            <w:hideMark/>
          </w:tcPr>
          <w:p w14:paraId="396CB803" w14:textId="77777777" w:rsidR="005B39DA" w:rsidRPr="005B39DA" w:rsidRDefault="005B39DA" w:rsidP="005A258A">
            <w:pPr>
              <w:spacing w:after="0" w:line="240" w:lineRule="auto"/>
              <w:jc w:val="center"/>
              <w:rPr>
                <w:rFonts w:ascii="Calibri Light" w:eastAsia="Times New Roman" w:hAnsi="Calibri Light" w:cs="Calibri Light"/>
                <w:b/>
                <w:bCs/>
                <w:sz w:val="24"/>
                <w:szCs w:val="24"/>
                <w:lang w:val="en-HK" w:eastAsia="ja-JP"/>
              </w:rPr>
            </w:pPr>
            <w:r w:rsidRPr="005B39DA">
              <w:rPr>
                <w:rFonts w:ascii="Calibri Light" w:eastAsia="Times New Roman" w:hAnsi="Calibri Light" w:cs="Calibri Light"/>
                <w:b/>
                <w:bCs/>
                <w:sz w:val="24"/>
                <w:szCs w:val="24"/>
                <w:lang w:val="en-HK" w:eastAsia="ja-JP"/>
              </w:rPr>
              <w:t>HIC Group</w:t>
            </w:r>
          </w:p>
        </w:tc>
        <w:tc>
          <w:tcPr>
            <w:tcW w:w="1321" w:type="dxa"/>
            <w:tcBorders>
              <w:top w:val="single" w:sz="4" w:space="0" w:color="404040"/>
              <w:left w:val="single" w:sz="4" w:space="0" w:color="7F7F7F"/>
              <w:bottom w:val="single" w:sz="4" w:space="0" w:color="7F7F7F"/>
              <w:right w:val="single" w:sz="4" w:space="0" w:color="7F7F7F"/>
            </w:tcBorders>
            <w:shd w:val="clear" w:color="auto" w:fill="FFF2CC"/>
            <w:tcMar>
              <w:top w:w="30" w:type="dxa"/>
              <w:left w:w="45" w:type="dxa"/>
              <w:bottom w:w="30" w:type="dxa"/>
              <w:right w:w="45" w:type="dxa"/>
            </w:tcMar>
            <w:vAlign w:val="center"/>
            <w:hideMark/>
          </w:tcPr>
          <w:p w14:paraId="1ADC2DA0" w14:textId="77777777" w:rsidR="005B39DA" w:rsidRPr="005B39DA" w:rsidRDefault="005B39DA" w:rsidP="005A258A">
            <w:pPr>
              <w:spacing w:after="0" w:line="240" w:lineRule="auto"/>
              <w:jc w:val="center"/>
              <w:rPr>
                <w:rFonts w:ascii="Calibri Light" w:eastAsia="Times New Roman" w:hAnsi="Calibri Light" w:cs="Calibri Light"/>
                <w:b/>
                <w:bCs/>
                <w:sz w:val="24"/>
                <w:szCs w:val="24"/>
                <w:lang w:val="en-HK" w:eastAsia="ja-JP"/>
              </w:rPr>
            </w:pPr>
            <w:r w:rsidRPr="005B39DA">
              <w:rPr>
                <w:rFonts w:ascii="Calibri Light" w:eastAsia="Times New Roman" w:hAnsi="Calibri Light" w:cs="Calibri Light"/>
                <w:b/>
                <w:bCs/>
                <w:sz w:val="24"/>
                <w:szCs w:val="24"/>
                <w:lang w:val="en-HK" w:eastAsia="ja-JP"/>
              </w:rPr>
              <w:t>LMIC Group</w:t>
            </w:r>
          </w:p>
        </w:tc>
        <w:tc>
          <w:tcPr>
            <w:tcW w:w="937" w:type="dxa"/>
            <w:tcBorders>
              <w:top w:val="single" w:sz="4" w:space="0" w:color="404040"/>
              <w:left w:val="single" w:sz="4" w:space="0" w:color="7F7F7F"/>
              <w:bottom w:val="single" w:sz="4" w:space="0" w:color="7F7F7F"/>
              <w:right w:val="single" w:sz="6" w:space="0" w:color="CCCCCC"/>
            </w:tcBorders>
            <w:shd w:val="clear" w:color="auto" w:fill="E7E6E6"/>
            <w:tcMar>
              <w:top w:w="30" w:type="dxa"/>
              <w:left w:w="45" w:type="dxa"/>
              <w:bottom w:w="30" w:type="dxa"/>
              <w:right w:w="45" w:type="dxa"/>
            </w:tcMar>
            <w:vAlign w:val="center"/>
            <w:hideMark/>
          </w:tcPr>
          <w:p w14:paraId="0BCF0122" w14:textId="77777777" w:rsidR="005B39DA" w:rsidRPr="005B39DA" w:rsidRDefault="005B39DA" w:rsidP="005A258A">
            <w:pPr>
              <w:spacing w:after="0" w:line="240" w:lineRule="auto"/>
              <w:jc w:val="center"/>
              <w:rPr>
                <w:rFonts w:ascii="Calibri Light" w:eastAsia="Times New Roman" w:hAnsi="Calibri Light" w:cs="Calibri Light"/>
                <w:b/>
                <w:bCs/>
                <w:sz w:val="24"/>
                <w:szCs w:val="24"/>
                <w:lang w:val="en-HK" w:eastAsia="ja-JP"/>
              </w:rPr>
            </w:pPr>
          </w:p>
        </w:tc>
        <w:tc>
          <w:tcPr>
            <w:tcW w:w="1197" w:type="dxa"/>
            <w:tcBorders>
              <w:top w:val="single" w:sz="4" w:space="0" w:color="404040"/>
              <w:left w:val="single" w:sz="6" w:space="0" w:color="CCCCCC"/>
              <w:bottom w:val="single" w:sz="4" w:space="0" w:color="7F7F7F"/>
              <w:right w:val="single" w:sz="6" w:space="0" w:color="CCCCCC"/>
            </w:tcBorders>
            <w:shd w:val="clear" w:color="auto" w:fill="E7E6E6"/>
            <w:tcMar>
              <w:top w:w="30" w:type="dxa"/>
              <w:left w:w="45" w:type="dxa"/>
              <w:bottom w:w="30" w:type="dxa"/>
              <w:right w:w="45" w:type="dxa"/>
            </w:tcMar>
            <w:vAlign w:val="center"/>
            <w:hideMark/>
          </w:tcPr>
          <w:p w14:paraId="1F6B3D0F" w14:textId="77777777" w:rsidR="005B39DA" w:rsidRPr="005B39DA" w:rsidRDefault="005B39DA" w:rsidP="005A258A">
            <w:pPr>
              <w:spacing w:after="0" w:line="240" w:lineRule="auto"/>
              <w:jc w:val="center"/>
              <w:rPr>
                <w:rFonts w:ascii="Calibri Light" w:eastAsia="Times New Roman" w:hAnsi="Calibri Light" w:cs="Calibri Light"/>
                <w:b/>
                <w:bCs/>
                <w:sz w:val="24"/>
                <w:szCs w:val="24"/>
                <w:lang w:val="en-HK" w:eastAsia="ja-JP"/>
              </w:rPr>
            </w:pPr>
          </w:p>
        </w:tc>
        <w:tc>
          <w:tcPr>
            <w:tcW w:w="2456" w:type="dxa"/>
            <w:tcBorders>
              <w:top w:val="single" w:sz="4" w:space="0" w:color="404040"/>
              <w:left w:val="single" w:sz="6" w:space="0" w:color="CCCCCC"/>
              <w:bottom w:val="single" w:sz="4" w:space="0" w:color="7F7F7F"/>
              <w:right w:val="single" w:sz="4" w:space="0" w:color="7F7F7F"/>
            </w:tcBorders>
            <w:shd w:val="clear" w:color="auto" w:fill="E7E6E6"/>
            <w:tcMar>
              <w:top w:w="30" w:type="dxa"/>
              <w:left w:w="45" w:type="dxa"/>
              <w:bottom w:w="30" w:type="dxa"/>
              <w:right w:w="45" w:type="dxa"/>
            </w:tcMar>
            <w:vAlign w:val="center"/>
            <w:hideMark/>
          </w:tcPr>
          <w:p w14:paraId="70123BC4" w14:textId="77777777" w:rsidR="005B39DA" w:rsidRPr="005B39DA" w:rsidRDefault="005B39DA" w:rsidP="005A258A">
            <w:pPr>
              <w:spacing w:after="0" w:line="240" w:lineRule="auto"/>
              <w:jc w:val="center"/>
              <w:rPr>
                <w:rFonts w:ascii="Calibri Light" w:eastAsia="Times New Roman" w:hAnsi="Calibri Light" w:cs="Calibri Light"/>
                <w:b/>
                <w:bCs/>
                <w:sz w:val="24"/>
                <w:szCs w:val="24"/>
                <w:lang w:val="en-HK" w:eastAsia="ja-JP"/>
              </w:rPr>
            </w:pPr>
          </w:p>
        </w:tc>
      </w:tr>
      <w:tr w:rsidR="005B39DA" w:rsidRPr="005B39DA" w14:paraId="1B67B163" w14:textId="77777777" w:rsidTr="005B39DA">
        <w:trPr>
          <w:trHeight w:val="259"/>
        </w:trPr>
        <w:tc>
          <w:tcPr>
            <w:tcW w:w="1195" w:type="dxa"/>
            <w:vMerge w:val="restart"/>
            <w:tcBorders>
              <w:top w:val="single" w:sz="4" w:space="0" w:color="7F7F7F"/>
              <w:left w:val="single" w:sz="4" w:space="0" w:color="7F7F7F"/>
              <w:right w:val="single" w:sz="4" w:space="0" w:color="595959"/>
            </w:tcBorders>
            <w:tcMar>
              <w:top w:w="30" w:type="dxa"/>
              <w:left w:w="45" w:type="dxa"/>
              <w:bottom w:w="30" w:type="dxa"/>
              <w:right w:w="45" w:type="dxa"/>
            </w:tcMar>
            <w:vAlign w:val="center"/>
            <w:hideMark/>
          </w:tcPr>
          <w:p w14:paraId="3C633E90" w14:textId="77777777" w:rsidR="005B39DA" w:rsidRPr="005B39DA" w:rsidRDefault="005B39DA" w:rsidP="005A258A">
            <w:pPr>
              <w:spacing w:after="0" w:line="240" w:lineRule="auto"/>
              <w:jc w:val="center"/>
              <w:rPr>
                <w:rFonts w:ascii="Calibri Light" w:eastAsia="Times New Roman" w:hAnsi="Calibri Light" w:cs="Calibri Light"/>
                <w:b/>
                <w:bCs/>
                <w:sz w:val="24"/>
                <w:szCs w:val="24"/>
                <w:lang w:val="en-HK" w:eastAsia="ja-JP"/>
              </w:rPr>
            </w:pPr>
            <w:r w:rsidRPr="005B39DA">
              <w:rPr>
                <w:rFonts w:ascii="Calibri Light" w:eastAsia="Times New Roman" w:hAnsi="Calibri Light" w:cs="Calibri Light"/>
                <w:b/>
                <w:bCs/>
                <w:sz w:val="24"/>
                <w:szCs w:val="24"/>
                <w:lang w:val="en-HK" w:eastAsia="ja-JP"/>
              </w:rPr>
              <w:t>Experts</w:t>
            </w:r>
          </w:p>
        </w:tc>
        <w:tc>
          <w:tcPr>
            <w:tcW w:w="1177" w:type="dxa"/>
            <w:tcBorders>
              <w:top w:val="single" w:sz="4" w:space="0" w:color="7F7F7F"/>
              <w:left w:val="single" w:sz="4" w:space="0" w:color="595959"/>
              <w:bottom w:val="single" w:sz="4" w:space="0" w:color="BFBFBF"/>
              <w:right w:val="single" w:sz="4" w:space="0" w:color="7F7F7F"/>
            </w:tcBorders>
            <w:tcMar>
              <w:top w:w="30" w:type="dxa"/>
              <w:left w:w="45" w:type="dxa"/>
              <w:bottom w:w="30" w:type="dxa"/>
              <w:right w:w="45" w:type="dxa"/>
            </w:tcMar>
            <w:vAlign w:val="center"/>
            <w:hideMark/>
          </w:tcPr>
          <w:p w14:paraId="4663F546"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Invited</w:t>
            </w:r>
          </w:p>
        </w:tc>
        <w:tc>
          <w:tcPr>
            <w:tcW w:w="699" w:type="dxa"/>
            <w:tcBorders>
              <w:top w:val="single" w:sz="4" w:space="0" w:color="7F7F7F"/>
              <w:left w:val="single" w:sz="4" w:space="0" w:color="7F7F7F"/>
              <w:bottom w:val="single" w:sz="4" w:space="0" w:color="BFBFBF"/>
              <w:right w:val="single" w:sz="4" w:space="0" w:color="7F7F7F"/>
            </w:tcBorders>
            <w:shd w:val="clear" w:color="auto" w:fill="CFE2F3"/>
            <w:tcMar>
              <w:top w:w="30" w:type="dxa"/>
              <w:left w:w="45" w:type="dxa"/>
              <w:bottom w:w="30" w:type="dxa"/>
              <w:right w:w="45" w:type="dxa"/>
            </w:tcMar>
            <w:vAlign w:val="center"/>
            <w:hideMark/>
          </w:tcPr>
          <w:p w14:paraId="03C56BE7"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17</w:t>
            </w:r>
          </w:p>
        </w:tc>
        <w:tc>
          <w:tcPr>
            <w:tcW w:w="704" w:type="dxa"/>
            <w:tcBorders>
              <w:top w:val="single" w:sz="4" w:space="0" w:color="7F7F7F"/>
              <w:left w:val="single" w:sz="4" w:space="0" w:color="7F7F7F"/>
              <w:bottom w:val="single" w:sz="4" w:space="0" w:color="BFBFBF"/>
              <w:right w:val="single" w:sz="4" w:space="0" w:color="auto"/>
            </w:tcBorders>
            <w:shd w:val="clear" w:color="auto" w:fill="FFF2CC"/>
            <w:tcMar>
              <w:top w:w="30" w:type="dxa"/>
              <w:left w:w="45" w:type="dxa"/>
              <w:bottom w:w="30" w:type="dxa"/>
              <w:right w:w="45" w:type="dxa"/>
            </w:tcMar>
            <w:vAlign w:val="center"/>
            <w:hideMark/>
          </w:tcPr>
          <w:p w14:paraId="47C93EDB"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24</w:t>
            </w:r>
          </w:p>
        </w:tc>
        <w:tc>
          <w:tcPr>
            <w:tcW w:w="1186" w:type="dxa"/>
            <w:tcBorders>
              <w:top w:val="single" w:sz="4" w:space="0" w:color="7F7F7F"/>
              <w:left w:val="single" w:sz="4" w:space="0" w:color="auto"/>
              <w:bottom w:val="single" w:sz="4" w:space="0" w:color="BFBFBF"/>
              <w:right w:val="single" w:sz="4" w:space="0" w:color="7F7F7F"/>
            </w:tcBorders>
            <w:tcMar>
              <w:top w:w="30" w:type="dxa"/>
              <w:left w:w="45" w:type="dxa"/>
              <w:bottom w:w="30" w:type="dxa"/>
              <w:right w:w="45" w:type="dxa"/>
            </w:tcMar>
            <w:vAlign w:val="center"/>
            <w:hideMark/>
          </w:tcPr>
          <w:p w14:paraId="0E7D2B68"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Invited</w:t>
            </w:r>
          </w:p>
        </w:tc>
        <w:tc>
          <w:tcPr>
            <w:tcW w:w="699" w:type="dxa"/>
            <w:tcBorders>
              <w:top w:val="single" w:sz="4" w:space="0" w:color="7F7F7F"/>
              <w:left w:val="single" w:sz="4" w:space="0" w:color="7F7F7F"/>
              <w:bottom w:val="single" w:sz="4" w:space="0" w:color="BFBFBF"/>
              <w:right w:val="single" w:sz="4" w:space="0" w:color="7F7F7F"/>
            </w:tcBorders>
            <w:shd w:val="clear" w:color="auto" w:fill="CFE2F3"/>
            <w:tcMar>
              <w:top w:w="30" w:type="dxa"/>
              <w:left w:w="45" w:type="dxa"/>
              <w:bottom w:w="30" w:type="dxa"/>
              <w:right w:w="45" w:type="dxa"/>
            </w:tcMar>
            <w:vAlign w:val="center"/>
            <w:hideMark/>
          </w:tcPr>
          <w:p w14:paraId="72F6F212"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17</w:t>
            </w:r>
          </w:p>
        </w:tc>
        <w:tc>
          <w:tcPr>
            <w:tcW w:w="725" w:type="dxa"/>
            <w:tcBorders>
              <w:top w:val="single" w:sz="4" w:space="0" w:color="7F7F7F"/>
              <w:left w:val="single" w:sz="4" w:space="0" w:color="7F7F7F"/>
              <w:bottom w:val="single" w:sz="4" w:space="0" w:color="BFBFBF"/>
              <w:right w:val="single" w:sz="4" w:space="0" w:color="auto"/>
            </w:tcBorders>
            <w:shd w:val="clear" w:color="auto" w:fill="FFF2CC"/>
            <w:tcMar>
              <w:top w:w="30" w:type="dxa"/>
              <w:left w:w="45" w:type="dxa"/>
              <w:bottom w:w="30" w:type="dxa"/>
              <w:right w:w="45" w:type="dxa"/>
            </w:tcMar>
            <w:vAlign w:val="center"/>
            <w:hideMark/>
          </w:tcPr>
          <w:p w14:paraId="06B18CB6"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24</w:t>
            </w:r>
          </w:p>
        </w:tc>
        <w:tc>
          <w:tcPr>
            <w:tcW w:w="1198" w:type="dxa"/>
            <w:tcBorders>
              <w:top w:val="single" w:sz="4" w:space="0" w:color="7F7F7F"/>
              <w:left w:val="single" w:sz="4" w:space="0" w:color="auto"/>
              <w:bottom w:val="single" w:sz="4" w:space="0" w:color="BFBFBF"/>
              <w:right w:val="single" w:sz="4" w:space="0" w:color="7F7F7F"/>
            </w:tcBorders>
            <w:tcMar>
              <w:top w:w="30" w:type="dxa"/>
              <w:left w:w="45" w:type="dxa"/>
              <w:bottom w:w="30" w:type="dxa"/>
              <w:right w:w="45" w:type="dxa"/>
            </w:tcMar>
            <w:vAlign w:val="center"/>
            <w:hideMark/>
          </w:tcPr>
          <w:p w14:paraId="646FD272"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Invited</w:t>
            </w:r>
          </w:p>
        </w:tc>
        <w:tc>
          <w:tcPr>
            <w:tcW w:w="721" w:type="dxa"/>
            <w:tcBorders>
              <w:top w:val="single" w:sz="4" w:space="0" w:color="7F7F7F"/>
              <w:left w:val="single" w:sz="4" w:space="0" w:color="7F7F7F"/>
              <w:bottom w:val="single" w:sz="4" w:space="0" w:color="BFBFBF"/>
              <w:right w:val="single" w:sz="4" w:space="0" w:color="7F7F7F"/>
            </w:tcBorders>
            <w:shd w:val="clear" w:color="auto" w:fill="CFE2F3"/>
            <w:tcMar>
              <w:top w:w="30" w:type="dxa"/>
              <w:left w:w="45" w:type="dxa"/>
              <w:bottom w:w="30" w:type="dxa"/>
              <w:right w:w="45" w:type="dxa"/>
            </w:tcMar>
            <w:vAlign w:val="center"/>
            <w:hideMark/>
          </w:tcPr>
          <w:p w14:paraId="30E93F53"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17</w:t>
            </w:r>
          </w:p>
        </w:tc>
        <w:tc>
          <w:tcPr>
            <w:tcW w:w="1321" w:type="dxa"/>
            <w:tcBorders>
              <w:top w:val="single" w:sz="4" w:space="0" w:color="7F7F7F"/>
              <w:left w:val="single" w:sz="4" w:space="0" w:color="7F7F7F"/>
              <w:bottom w:val="single" w:sz="4" w:space="0" w:color="BFBFBF"/>
              <w:right w:val="single" w:sz="4" w:space="0" w:color="7F7F7F"/>
            </w:tcBorders>
            <w:shd w:val="clear" w:color="auto" w:fill="FFF2CC"/>
            <w:tcMar>
              <w:top w:w="30" w:type="dxa"/>
              <w:left w:w="45" w:type="dxa"/>
              <w:bottom w:w="30" w:type="dxa"/>
              <w:right w:w="45" w:type="dxa"/>
            </w:tcMar>
            <w:vAlign w:val="center"/>
            <w:hideMark/>
          </w:tcPr>
          <w:p w14:paraId="7F2F19CE"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24</w:t>
            </w:r>
          </w:p>
        </w:tc>
        <w:tc>
          <w:tcPr>
            <w:tcW w:w="937" w:type="dxa"/>
            <w:vMerge w:val="restart"/>
            <w:tcBorders>
              <w:top w:val="single" w:sz="4" w:space="0" w:color="7F7F7F"/>
              <w:left w:val="single" w:sz="4" w:space="0" w:color="7F7F7F"/>
              <w:bottom w:val="single" w:sz="4" w:space="0" w:color="7F7F7F"/>
              <w:right w:val="single" w:sz="6" w:space="0" w:color="CCCCCC"/>
            </w:tcBorders>
            <w:shd w:val="clear" w:color="auto" w:fill="E7E6E6"/>
            <w:tcMar>
              <w:top w:w="30" w:type="dxa"/>
              <w:left w:w="45" w:type="dxa"/>
              <w:bottom w:w="30" w:type="dxa"/>
              <w:right w:w="45" w:type="dxa"/>
            </w:tcMar>
            <w:vAlign w:val="center"/>
            <w:hideMark/>
          </w:tcPr>
          <w:p w14:paraId="4CFDFF0D"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p>
        </w:tc>
        <w:tc>
          <w:tcPr>
            <w:tcW w:w="1197" w:type="dxa"/>
            <w:vMerge w:val="restart"/>
            <w:tcBorders>
              <w:top w:val="single" w:sz="4" w:space="0" w:color="7F7F7F"/>
              <w:left w:val="single" w:sz="6" w:space="0" w:color="CCCCCC"/>
              <w:bottom w:val="single" w:sz="4" w:space="0" w:color="7F7F7F"/>
              <w:right w:val="single" w:sz="6" w:space="0" w:color="CCCCCC"/>
            </w:tcBorders>
            <w:shd w:val="clear" w:color="auto" w:fill="E7E6E6"/>
            <w:tcMar>
              <w:top w:w="30" w:type="dxa"/>
              <w:left w:w="45" w:type="dxa"/>
              <w:bottom w:w="30" w:type="dxa"/>
              <w:right w:w="45" w:type="dxa"/>
            </w:tcMar>
            <w:vAlign w:val="center"/>
            <w:hideMark/>
          </w:tcPr>
          <w:p w14:paraId="472E8272"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p>
        </w:tc>
        <w:tc>
          <w:tcPr>
            <w:tcW w:w="2456" w:type="dxa"/>
            <w:vMerge w:val="restart"/>
            <w:tcBorders>
              <w:top w:val="single" w:sz="4" w:space="0" w:color="7F7F7F"/>
              <w:left w:val="single" w:sz="6" w:space="0" w:color="CCCCCC"/>
              <w:bottom w:val="single" w:sz="4" w:space="0" w:color="7F7F7F"/>
              <w:right w:val="single" w:sz="4" w:space="0" w:color="7F7F7F"/>
            </w:tcBorders>
            <w:shd w:val="clear" w:color="auto" w:fill="E7E6E6"/>
            <w:tcMar>
              <w:top w:w="30" w:type="dxa"/>
              <w:left w:w="45" w:type="dxa"/>
              <w:bottom w:w="30" w:type="dxa"/>
              <w:right w:w="45" w:type="dxa"/>
            </w:tcMar>
            <w:vAlign w:val="center"/>
            <w:hideMark/>
          </w:tcPr>
          <w:p w14:paraId="5E4F1865"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p>
        </w:tc>
      </w:tr>
      <w:tr w:rsidR="005B39DA" w:rsidRPr="005B39DA" w14:paraId="5280E530" w14:textId="77777777" w:rsidTr="005B39DA">
        <w:trPr>
          <w:trHeight w:val="259"/>
        </w:trPr>
        <w:tc>
          <w:tcPr>
            <w:tcW w:w="1195" w:type="dxa"/>
            <w:vMerge/>
            <w:tcBorders>
              <w:left w:val="single" w:sz="4" w:space="0" w:color="7F7F7F"/>
              <w:right w:val="single" w:sz="4" w:space="0" w:color="595959"/>
            </w:tcBorders>
            <w:tcMar>
              <w:top w:w="30" w:type="dxa"/>
              <w:left w:w="45" w:type="dxa"/>
              <w:bottom w:w="30" w:type="dxa"/>
              <w:right w:w="45" w:type="dxa"/>
            </w:tcMar>
            <w:vAlign w:val="center"/>
            <w:hideMark/>
          </w:tcPr>
          <w:p w14:paraId="740CDC82" w14:textId="77777777" w:rsidR="005B39DA" w:rsidRPr="005B39DA" w:rsidRDefault="005B39DA" w:rsidP="005A258A">
            <w:pPr>
              <w:spacing w:after="0" w:line="240" w:lineRule="auto"/>
              <w:jc w:val="center"/>
              <w:rPr>
                <w:rFonts w:ascii="Calibri Light" w:eastAsia="Times New Roman" w:hAnsi="Calibri Light" w:cs="Calibri Light"/>
                <w:b/>
                <w:bCs/>
                <w:sz w:val="24"/>
                <w:szCs w:val="24"/>
                <w:lang w:val="en-HK" w:eastAsia="ja-JP"/>
              </w:rPr>
            </w:pPr>
          </w:p>
        </w:tc>
        <w:tc>
          <w:tcPr>
            <w:tcW w:w="1177" w:type="dxa"/>
            <w:tcBorders>
              <w:top w:val="single" w:sz="4" w:space="0" w:color="BFBFBF"/>
              <w:left w:val="single" w:sz="4" w:space="0" w:color="595959"/>
              <w:bottom w:val="single" w:sz="4" w:space="0" w:color="BFBFBF"/>
              <w:right w:val="single" w:sz="4" w:space="0" w:color="7F7F7F"/>
            </w:tcBorders>
            <w:tcMar>
              <w:top w:w="30" w:type="dxa"/>
              <w:left w:w="45" w:type="dxa"/>
              <w:bottom w:w="30" w:type="dxa"/>
              <w:right w:w="45" w:type="dxa"/>
            </w:tcMar>
            <w:vAlign w:val="center"/>
            <w:hideMark/>
          </w:tcPr>
          <w:p w14:paraId="2C745440"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Responded</w:t>
            </w:r>
          </w:p>
        </w:tc>
        <w:tc>
          <w:tcPr>
            <w:tcW w:w="699" w:type="dxa"/>
            <w:tcBorders>
              <w:top w:val="single" w:sz="4" w:space="0" w:color="BFBFBF"/>
              <w:left w:val="single" w:sz="4" w:space="0" w:color="7F7F7F"/>
              <w:bottom w:val="single" w:sz="4" w:space="0" w:color="BFBFBF"/>
              <w:right w:val="single" w:sz="4" w:space="0" w:color="7F7F7F"/>
            </w:tcBorders>
            <w:shd w:val="clear" w:color="auto" w:fill="CFE2F3"/>
            <w:tcMar>
              <w:top w:w="30" w:type="dxa"/>
              <w:left w:w="45" w:type="dxa"/>
              <w:bottom w:w="30" w:type="dxa"/>
              <w:right w:w="45" w:type="dxa"/>
            </w:tcMar>
            <w:vAlign w:val="center"/>
            <w:hideMark/>
          </w:tcPr>
          <w:p w14:paraId="05D0D9D2"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13</w:t>
            </w:r>
          </w:p>
        </w:tc>
        <w:tc>
          <w:tcPr>
            <w:tcW w:w="704" w:type="dxa"/>
            <w:tcBorders>
              <w:top w:val="single" w:sz="4" w:space="0" w:color="BFBFBF"/>
              <w:left w:val="single" w:sz="4" w:space="0" w:color="7F7F7F"/>
              <w:bottom w:val="single" w:sz="4" w:space="0" w:color="BFBFBF"/>
              <w:right w:val="single" w:sz="4" w:space="0" w:color="auto"/>
            </w:tcBorders>
            <w:shd w:val="clear" w:color="auto" w:fill="FFF2CC"/>
            <w:tcMar>
              <w:top w:w="30" w:type="dxa"/>
              <w:left w:w="45" w:type="dxa"/>
              <w:bottom w:w="30" w:type="dxa"/>
              <w:right w:w="45" w:type="dxa"/>
            </w:tcMar>
            <w:vAlign w:val="center"/>
            <w:hideMark/>
          </w:tcPr>
          <w:p w14:paraId="3840F41A"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18</w:t>
            </w:r>
          </w:p>
        </w:tc>
        <w:tc>
          <w:tcPr>
            <w:tcW w:w="1186" w:type="dxa"/>
            <w:tcBorders>
              <w:top w:val="single" w:sz="4" w:space="0" w:color="BFBFBF"/>
              <w:left w:val="single" w:sz="4" w:space="0" w:color="auto"/>
              <w:bottom w:val="single" w:sz="4" w:space="0" w:color="BFBFBF"/>
              <w:right w:val="single" w:sz="4" w:space="0" w:color="7F7F7F"/>
            </w:tcBorders>
            <w:tcMar>
              <w:top w:w="30" w:type="dxa"/>
              <w:left w:w="45" w:type="dxa"/>
              <w:bottom w:w="30" w:type="dxa"/>
              <w:right w:w="45" w:type="dxa"/>
            </w:tcMar>
            <w:vAlign w:val="center"/>
            <w:hideMark/>
          </w:tcPr>
          <w:p w14:paraId="2EE166BB"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Responded</w:t>
            </w:r>
          </w:p>
        </w:tc>
        <w:tc>
          <w:tcPr>
            <w:tcW w:w="699" w:type="dxa"/>
            <w:tcBorders>
              <w:top w:val="single" w:sz="4" w:space="0" w:color="BFBFBF"/>
              <w:left w:val="single" w:sz="4" w:space="0" w:color="7F7F7F"/>
              <w:bottom w:val="single" w:sz="4" w:space="0" w:color="BFBFBF"/>
              <w:right w:val="single" w:sz="4" w:space="0" w:color="7F7F7F"/>
            </w:tcBorders>
            <w:shd w:val="clear" w:color="auto" w:fill="CFE2F3"/>
            <w:tcMar>
              <w:top w:w="30" w:type="dxa"/>
              <w:left w:w="45" w:type="dxa"/>
              <w:bottom w:w="30" w:type="dxa"/>
              <w:right w:w="45" w:type="dxa"/>
            </w:tcMar>
            <w:vAlign w:val="center"/>
            <w:hideMark/>
          </w:tcPr>
          <w:p w14:paraId="182EF33F"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12</w:t>
            </w:r>
          </w:p>
        </w:tc>
        <w:tc>
          <w:tcPr>
            <w:tcW w:w="725" w:type="dxa"/>
            <w:tcBorders>
              <w:top w:val="single" w:sz="4" w:space="0" w:color="BFBFBF"/>
              <w:left w:val="single" w:sz="4" w:space="0" w:color="7F7F7F"/>
              <w:bottom w:val="single" w:sz="4" w:space="0" w:color="BFBFBF"/>
              <w:right w:val="single" w:sz="4" w:space="0" w:color="auto"/>
            </w:tcBorders>
            <w:shd w:val="clear" w:color="auto" w:fill="FFF2CC"/>
            <w:tcMar>
              <w:top w:w="30" w:type="dxa"/>
              <w:left w:w="45" w:type="dxa"/>
              <w:bottom w:w="30" w:type="dxa"/>
              <w:right w:w="45" w:type="dxa"/>
            </w:tcMar>
            <w:vAlign w:val="center"/>
            <w:hideMark/>
          </w:tcPr>
          <w:p w14:paraId="5C366D29"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17</w:t>
            </w:r>
          </w:p>
        </w:tc>
        <w:tc>
          <w:tcPr>
            <w:tcW w:w="1198" w:type="dxa"/>
            <w:tcBorders>
              <w:top w:val="single" w:sz="4" w:space="0" w:color="BFBFBF"/>
              <w:left w:val="single" w:sz="4" w:space="0" w:color="auto"/>
              <w:bottom w:val="single" w:sz="4" w:space="0" w:color="BFBFBF"/>
              <w:right w:val="single" w:sz="4" w:space="0" w:color="7F7F7F"/>
            </w:tcBorders>
            <w:tcMar>
              <w:top w:w="30" w:type="dxa"/>
              <w:left w:w="45" w:type="dxa"/>
              <w:bottom w:w="30" w:type="dxa"/>
              <w:right w:w="45" w:type="dxa"/>
            </w:tcMar>
            <w:vAlign w:val="center"/>
            <w:hideMark/>
          </w:tcPr>
          <w:p w14:paraId="2F069D5B"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Responded</w:t>
            </w:r>
          </w:p>
        </w:tc>
        <w:tc>
          <w:tcPr>
            <w:tcW w:w="721" w:type="dxa"/>
            <w:tcBorders>
              <w:top w:val="single" w:sz="4" w:space="0" w:color="BFBFBF"/>
              <w:left w:val="single" w:sz="4" w:space="0" w:color="7F7F7F"/>
              <w:bottom w:val="single" w:sz="4" w:space="0" w:color="BFBFBF"/>
              <w:right w:val="single" w:sz="4" w:space="0" w:color="7F7F7F"/>
            </w:tcBorders>
            <w:shd w:val="clear" w:color="auto" w:fill="CFE2F3"/>
            <w:tcMar>
              <w:top w:w="30" w:type="dxa"/>
              <w:left w:w="45" w:type="dxa"/>
              <w:bottom w:w="30" w:type="dxa"/>
              <w:right w:w="45" w:type="dxa"/>
            </w:tcMar>
            <w:vAlign w:val="center"/>
            <w:hideMark/>
          </w:tcPr>
          <w:p w14:paraId="2BCF6F45"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12</w:t>
            </w:r>
          </w:p>
        </w:tc>
        <w:tc>
          <w:tcPr>
            <w:tcW w:w="1321" w:type="dxa"/>
            <w:tcBorders>
              <w:top w:val="single" w:sz="4" w:space="0" w:color="BFBFBF"/>
              <w:left w:val="single" w:sz="4" w:space="0" w:color="7F7F7F"/>
              <w:bottom w:val="single" w:sz="4" w:space="0" w:color="BFBFBF"/>
              <w:right w:val="single" w:sz="4" w:space="0" w:color="7F7F7F"/>
            </w:tcBorders>
            <w:shd w:val="clear" w:color="auto" w:fill="FFF2CC"/>
            <w:tcMar>
              <w:top w:w="30" w:type="dxa"/>
              <w:left w:w="45" w:type="dxa"/>
              <w:bottom w:w="30" w:type="dxa"/>
              <w:right w:w="45" w:type="dxa"/>
            </w:tcMar>
            <w:vAlign w:val="center"/>
            <w:hideMark/>
          </w:tcPr>
          <w:p w14:paraId="4FEC8148"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15</w:t>
            </w:r>
          </w:p>
        </w:tc>
        <w:tc>
          <w:tcPr>
            <w:tcW w:w="937" w:type="dxa"/>
            <w:vMerge/>
            <w:tcBorders>
              <w:top w:val="single" w:sz="6" w:space="0" w:color="CCCCCC"/>
              <w:left w:val="single" w:sz="4" w:space="0" w:color="7F7F7F"/>
              <w:bottom w:val="single" w:sz="4" w:space="0" w:color="7F7F7F"/>
              <w:right w:val="single" w:sz="6" w:space="0" w:color="CCCCCC"/>
            </w:tcBorders>
            <w:shd w:val="clear" w:color="auto" w:fill="E7E6E6"/>
            <w:tcMar>
              <w:top w:w="30" w:type="dxa"/>
              <w:left w:w="45" w:type="dxa"/>
              <w:bottom w:w="30" w:type="dxa"/>
              <w:right w:w="45" w:type="dxa"/>
            </w:tcMar>
            <w:vAlign w:val="center"/>
            <w:hideMark/>
          </w:tcPr>
          <w:p w14:paraId="3F28917B"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p>
        </w:tc>
        <w:tc>
          <w:tcPr>
            <w:tcW w:w="1197" w:type="dxa"/>
            <w:vMerge/>
            <w:tcBorders>
              <w:top w:val="single" w:sz="6" w:space="0" w:color="CCCCCC"/>
              <w:left w:val="single" w:sz="6" w:space="0" w:color="CCCCCC"/>
              <w:bottom w:val="single" w:sz="4" w:space="0" w:color="7F7F7F"/>
              <w:right w:val="single" w:sz="6" w:space="0" w:color="CCCCCC"/>
            </w:tcBorders>
            <w:shd w:val="clear" w:color="auto" w:fill="E7E6E6"/>
            <w:vAlign w:val="center"/>
            <w:hideMark/>
          </w:tcPr>
          <w:p w14:paraId="1261EBDC"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p>
        </w:tc>
        <w:tc>
          <w:tcPr>
            <w:tcW w:w="2456" w:type="dxa"/>
            <w:vMerge/>
            <w:tcBorders>
              <w:top w:val="single" w:sz="6" w:space="0" w:color="CCCCCC"/>
              <w:left w:val="single" w:sz="6" w:space="0" w:color="CCCCCC"/>
              <w:bottom w:val="single" w:sz="4" w:space="0" w:color="7F7F7F"/>
              <w:right w:val="single" w:sz="4" w:space="0" w:color="7F7F7F"/>
            </w:tcBorders>
            <w:shd w:val="clear" w:color="auto" w:fill="E7E6E6"/>
            <w:vAlign w:val="center"/>
            <w:hideMark/>
          </w:tcPr>
          <w:p w14:paraId="51A21809"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p>
        </w:tc>
      </w:tr>
      <w:tr w:rsidR="005B39DA" w:rsidRPr="005B39DA" w14:paraId="162F26A2" w14:textId="77777777" w:rsidTr="005B39DA">
        <w:trPr>
          <w:trHeight w:val="259"/>
        </w:trPr>
        <w:tc>
          <w:tcPr>
            <w:tcW w:w="1195" w:type="dxa"/>
            <w:vMerge/>
            <w:tcBorders>
              <w:left w:val="single" w:sz="4" w:space="0" w:color="7F7F7F"/>
              <w:bottom w:val="single" w:sz="4" w:space="0" w:color="7F7F7F"/>
              <w:right w:val="single" w:sz="4" w:space="0" w:color="595959"/>
            </w:tcBorders>
            <w:vAlign w:val="center"/>
            <w:hideMark/>
          </w:tcPr>
          <w:p w14:paraId="35E54D10" w14:textId="77777777" w:rsidR="005B39DA" w:rsidRPr="005B39DA" w:rsidRDefault="005B39DA" w:rsidP="005A258A">
            <w:pPr>
              <w:spacing w:after="0" w:line="240" w:lineRule="auto"/>
              <w:jc w:val="center"/>
              <w:rPr>
                <w:rFonts w:ascii="Calibri Light" w:eastAsia="Times New Roman" w:hAnsi="Calibri Light" w:cs="Calibri Light"/>
                <w:b/>
                <w:bCs/>
                <w:sz w:val="24"/>
                <w:szCs w:val="24"/>
                <w:lang w:val="en-HK" w:eastAsia="ja-JP"/>
              </w:rPr>
            </w:pPr>
          </w:p>
        </w:tc>
        <w:tc>
          <w:tcPr>
            <w:tcW w:w="1177" w:type="dxa"/>
            <w:tcBorders>
              <w:top w:val="single" w:sz="4" w:space="0" w:color="BFBFBF"/>
              <w:left w:val="single" w:sz="4" w:space="0" w:color="595959"/>
              <w:bottom w:val="single" w:sz="4" w:space="0" w:color="7F7F7F"/>
              <w:right w:val="single" w:sz="4" w:space="0" w:color="7F7F7F"/>
            </w:tcBorders>
            <w:tcMar>
              <w:top w:w="30" w:type="dxa"/>
              <w:left w:w="45" w:type="dxa"/>
              <w:bottom w:w="30" w:type="dxa"/>
              <w:right w:w="45" w:type="dxa"/>
            </w:tcMar>
            <w:vAlign w:val="center"/>
            <w:hideMark/>
          </w:tcPr>
          <w:p w14:paraId="38CA247F"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Not responded</w:t>
            </w:r>
          </w:p>
        </w:tc>
        <w:tc>
          <w:tcPr>
            <w:tcW w:w="699" w:type="dxa"/>
            <w:tcBorders>
              <w:top w:val="single" w:sz="4" w:space="0" w:color="BFBFBF"/>
              <w:left w:val="single" w:sz="4" w:space="0" w:color="7F7F7F"/>
              <w:bottom w:val="single" w:sz="4" w:space="0" w:color="7F7F7F"/>
              <w:right w:val="single" w:sz="4" w:space="0" w:color="7F7F7F"/>
            </w:tcBorders>
            <w:shd w:val="clear" w:color="auto" w:fill="CFE2F3"/>
            <w:tcMar>
              <w:top w:w="30" w:type="dxa"/>
              <w:left w:w="45" w:type="dxa"/>
              <w:bottom w:w="30" w:type="dxa"/>
              <w:right w:w="45" w:type="dxa"/>
            </w:tcMar>
            <w:vAlign w:val="center"/>
            <w:hideMark/>
          </w:tcPr>
          <w:p w14:paraId="3DE6F321"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4</w:t>
            </w:r>
          </w:p>
        </w:tc>
        <w:tc>
          <w:tcPr>
            <w:tcW w:w="704" w:type="dxa"/>
            <w:tcBorders>
              <w:top w:val="single" w:sz="4" w:space="0" w:color="BFBFBF"/>
              <w:left w:val="single" w:sz="4" w:space="0" w:color="7F7F7F"/>
              <w:bottom w:val="single" w:sz="4" w:space="0" w:color="7F7F7F"/>
              <w:right w:val="single" w:sz="4" w:space="0" w:color="auto"/>
            </w:tcBorders>
            <w:shd w:val="clear" w:color="auto" w:fill="FFF2CC"/>
            <w:tcMar>
              <w:top w:w="30" w:type="dxa"/>
              <w:left w:w="45" w:type="dxa"/>
              <w:bottom w:w="30" w:type="dxa"/>
              <w:right w:w="45" w:type="dxa"/>
            </w:tcMar>
            <w:vAlign w:val="center"/>
            <w:hideMark/>
          </w:tcPr>
          <w:p w14:paraId="600A0E68"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6</w:t>
            </w:r>
          </w:p>
        </w:tc>
        <w:tc>
          <w:tcPr>
            <w:tcW w:w="1186" w:type="dxa"/>
            <w:tcBorders>
              <w:top w:val="single" w:sz="4" w:space="0" w:color="BFBFBF"/>
              <w:left w:val="single" w:sz="4" w:space="0" w:color="auto"/>
              <w:bottom w:val="single" w:sz="4" w:space="0" w:color="7F7F7F"/>
              <w:right w:val="single" w:sz="4" w:space="0" w:color="7F7F7F"/>
            </w:tcBorders>
            <w:tcMar>
              <w:top w:w="30" w:type="dxa"/>
              <w:left w:w="45" w:type="dxa"/>
              <w:bottom w:w="30" w:type="dxa"/>
              <w:right w:w="45" w:type="dxa"/>
            </w:tcMar>
            <w:vAlign w:val="center"/>
            <w:hideMark/>
          </w:tcPr>
          <w:p w14:paraId="7CD78850"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Not responded</w:t>
            </w:r>
          </w:p>
        </w:tc>
        <w:tc>
          <w:tcPr>
            <w:tcW w:w="699" w:type="dxa"/>
            <w:tcBorders>
              <w:top w:val="single" w:sz="4" w:space="0" w:color="BFBFBF"/>
              <w:left w:val="single" w:sz="4" w:space="0" w:color="7F7F7F"/>
              <w:bottom w:val="single" w:sz="4" w:space="0" w:color="7F7F7F"/>
              <w:right w:val="single" w:sz="4" w:space="0" w:color="7F7F7F"/>
            </w:tcBorders>
            <w:shd w:val="clear" w:color="auto" w:fill="CFE2F3"/>
            <w:tcMar>
              <w:top w:w="30" w:type="dxa"/>
              <w:left w:w="45" w:type="dxa"/>
              <w:bottom w:w="30" w:type="dxa"/>
              <w:right w:w="45" w:type="dxa"/>
            </w:tcMar>
            <w:vAlign w:val="center"/>
            <w:hideMark/>
          </w:tcPr>
          <w:p w14:paraId="739571C6"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5</w:t>
            </w:r>
          </w:p>
        </w:tc>
        <w:tc>
          <w:tcPr>
            <w:tcW w:w="725" w:type="dxa"/>
            <w:tcBorders>
              <w:top w:val="single" w:sz="4" w:space="0" w:color="BFBFBF"/>
              <w:left w:val="single" w:sz="4" w:space="0" w:color="7F7F7F"/>
              <w:bottom w:val="single" w:sz="4" w:space="0" w:color="7F7F7F"/>
              <w:right w:val="single" w:sz="4" w:space="0" w:color="auto"/>
            </w:tcBorders>
            <w:shd w:val="clear" w:color="auto" w:fill="FFF2CC"/>
            <w:tcMar>
              <w:top w:w="30" w:type="dxa"/>
              <w:left w:w="45" w:type="dxa"/>
              <w:bottom w:w="30" w:type="dxa"/>
              <w:right w:w="45" w:type="dxa"/>
            </w:tcMar>
            <w:vAlign w:val="center"/>
            <w:hideMark/>
          </w:tcPr>
          <w:p w14:paraId="473ABDED"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7</w:t>
            </w:r>
          </w:p>
        </w:tc>
        <w:tc>
          <w:tcPr>
            <w:tcW w:w="1198" w:type="dxa"/>
            <w:tcBorders>
              <w:top w:val="single" w:sz="4" w:space="0" w:color="BFBFBF"/>
              <w:left w:val="single" w:sz="4" w:space="0" w:color="auto"/>
              <w:bottom w:val="single" w:sz="4" w:space="0" w:color="7F7F7F"/>
              <w:right w:val="single" w:sz="4" w:space="0" w:color="7F7F7F"/>
            </w:tcBorders>
            <w:tcMar>
              <w:top w:w="30" w:type="dxa"/>
              <w:left w:w="45" w:type="dxa"/>
              <w:bottom w:w="30" w:type="dxa"/>
              <w:right w:w="45" w:type="dxa"/>
            </w:tcMar>
            <w:vAlign w:val="center"/>
            <w:hideMark/>
          </w:tcPr>
          <w:p w14:paraId="339516D3"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Not responded</w:t>
            </w:r>
          </w:p>
        </w:tc>
        <w:tc>
          <w:tcPr>
            <w:tcW w:w="721" w:type="dxa"/>
            <w:tcBorders>
              <w:top w:val="single" w:sz="4" w:space="0" w:color="BFBFBF"/>
              <w:left w:val="single" w:sz="4" w:space="0" w:color="7F7F7F"/>
              <w:bottom w:val="single" w:sz="4" w:space="0" w:color="7F7F7F"/>
              <w:right w:val="single" w:sz="4" w:space="0" w:color="7F7F7F"/>
            </w:tcBorders>
            <w:shd w:val="clear" w:color="auto" w:fill="CFE2F3"/>
            <w:tcMar>
              <w:top w:w="30" w:type="dxa"/>
              <w:left w:w="45" w:type="dxa"/>
              <w:bottom w:w="30" w:type="dxa"/>
              <w:right w:w="45" w:type="dxa"/>
            </w:tcMar>
            <w:vAlign w:val="center"/>
            <w:hideMark/>
          </w:tcPr>
          <w:p w14:paraId="79995B70"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5</w:t>
            </w:r>
          </w:p>
        </w:tc>
        <w:tc>
          <w:tcPr>
            <w:tcW w:w="1321" w:type="dxa"/>
            <w:tcBorders>
              <w:top w:val="single" w:sz="4" w:space="0" w:color="BFBFBF"/>
              <w:left w:val="single" w:sz="4" w:space="0" w:color="7F7F7F"/>
              <w:bottom w:val="single" w:sz="4" w:space="0" w:color="7F7F7F"/>
              <w:right w:val="single" w:sz="4" w:space="0" w:color="7F7F7F"/>
            </w:tcBorders>
            <w:shd w:val="clear" w:color="auto" w:fill="FFF2CC"/>
            <w:tcMar>
              <w:top w:w="30" w:type="dxa"/>
              <w:left w:w="45" w:type="dxa"/>
              <w:bottom w:w="30" w:type="dxa"/>
              <w:right w:w="45" w:type="dxa"/>
            </w:tcMar>
            <w:vAlign w:val="center"/>
            <w:hideMark/>
          </w:tcPr>
          <w:p w14:paraId="0B55E023"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9</w:t>
            </w:r>
          </w:p>
        </w:tc>
        <w:tc>
          <w:tcPr>
            <w:tcW w:w="937" w:type="dxa"/>
            <w:vMerge/>
            <w:tcBorders>
              <w:top w:val="single" w:sz="6" w:space="0" w:color="CCCCCC"/>
              <w:left w:val="single" w:sz="4" w:space="0" w:color="7F7F7F"/>
              <w:bottom w:val="single" w:sz="12" w:space="0" w:color="FF0000"/>
              <w:right w:val="single" w:sz="6" w:space="0" w:color="CCCCCC"/>
            </w:tcBorders>
            <w:shd w:val="clear" w:color="auto" w:fill="E7E6E6"/>
            <w:tcMar>
              <w:top w:w="30" w:type="dxa"/>
              <w:left w:w="45" w:type="dxa"/>
              <w:bottom w:w="30" w:type="dxa"/>
              <w:right w:w="45" w:type="dxa"/>
            </w:tcMar>
            <w:vAlign w:val="center"/>
            <w:hideMark/>
          </w:tcPr>
          <w:p w14:paraId="78844959"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p>
        </w:tc>
        <w:tc>
          <w:tcPr>
            <w:tcW w:w="1197" w:type="dxa"/>
            <w:vMerge/>
            <w:tcBorders>
              <w:top w:val="single" w:sz="6" w:space="0" w:color="CCCCCC"/>
              <w:left w:val="single" w:sz="6" w:space="0" w:color="CCCCCC"/>
              <w:bottom w:val="single" w:sz="12" w:space="0" w:color="FF0000"/>
              <w:right w:val="single" w:sz="6" w:space="0" w:color="CCCCCC"/>
            </w:tcBorders>
            <w:shd w:val="clear" w:color="auto" w:fill="E7E6E6"/>
            <w:vAlign w:val="center"/>
            <w:hideMark/>
          </w:tcPr>
          <w:p w14:paraId="05FEC2BD"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p>
        </w:tc>
        <w:tc>
          <w:tcPr>
            <w:tcW w:w="2456" w:type="dxa"/>
            <w:vMerge/>
            <w:tcBorders>
              <w:top w:val="single" w:sz="6" w:space="0" w:color="CCCCCC"/>
              <w:left w:val="single" w:sz="6" w:space="0" w:color="CCCCCC"/>
              <w:bottom w:val="single" w:sz="12" w:space="0" w:color="FF0000"/>
              <w:right w:val="single" w:sz="4" w:space="0" w:color="7F7F7F"/>
            </w:tcBorders>
            <w:shd w:val="clear" w:color="auto" w:fill="E7E6E6"/>
            <w:vAlign w:val="center"/>
            <w:hideMark/>
          </w:tcPr>
          <w:p w14:paraId="19817340"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p>
        </w:tc>
      </w:tr>
      <w:tr w:rsidR="005B39DA" w:rsidRPr="005B39DA" w14:paraId="26E8A8E4" w14:textId="77777777" w:rsidTr="005B39DA">
        <w:trPr>
          <w:trHeight w:val="259"/>
        </w:trPr>
        <w:tc>
          <w:tcPr>
            <w:tcW w:w="1195" w:type="dxa"/>
            <w:vMerge w:val="restart"/>
            <w:tcBorders>
              <w:top w:val="single" w:sz="4" w:space="0" w:color="7F7F7F"/>
              <w:left w:val="single" w:sz="4" w:space="0" w:color="7F7F7F"/>
              <w:bottom w:val="single" w:sz="12" w:space="0" w:color="999999"/>
              <w:right w:val="single" w:sz="4" w:space="0" w:color="7F7F7F"/>
            </w:tcBorders>
            <w:tcMar>
              <w:top w:w="30" w:type="dxa"/>
              <w:left w:w="45" w:type="dxa"/>
              <w:bottom w:w="30" w:type="dxa"/>
              <w:right w:w="45" w:type="dxa"/>
            </w:tcMar>
            <w:vAlign w:val="center"/>
            <w:hideMark/>
          </w:tcPr>
          <w:p w14:paraId="29E9DA29" w14:textId="77777777" w:rsidR="005B39DA" w:rsidRPr="005B39DA" w:rsidRDefault="005B39DA" w:rsidP="005A258A">
            <w:pPr>
              <w:spacing w:after="0" w:line="240" w:lineRule="auto"/>
              <w:jc w:val="center"/>
              <w:rPr>
                <w:rFonts w:ascii="Calibri Light" w:eastAsia="Times New Roman" w:hAnsi="Calibri Light" w:cs="Calibri Light"/>
                <w:b/>
                <w:bCs/>
                <w:sz w:val="24"/>
                <w:szCs w:val="24"/>
                <w:lang w:val="en-HK" w:eastAsia="ja-JP"/>
              </w:rPr>
            </w:pPr>
            <w:r w:rsidRPr="005B39DA">
              <w:rPr>
                <w:rFonts w:ascii="Calibri Light" w:eastAsia="Times New Roman" w:hAnsi="Calibri Light" w:cs="Calibri Light"/>
                <w:b/>
                <w:bCs/>
                <w:sz w:val="24"/>
                <w:szCs w:val="24"/>
                <w:lang w:val="en-HK" w:eastAsia="ja-JP"/>
              </w:rPr>
              <w:t>Statements</w:t>
            </w:r>
          </w:p>
        </w:tc>
        <w:tc>
          <w:tcPr>
            <w:tcW w:w="1177" w:type="dxa"/>
            <w:tcBorders>
              <w:top w:val="single" w:sz="4" w:space="0" w:color="7F7F7F"/>
              <w:left w:val="single" w:sz="4" w:space="0" w:color="7F7F7F"/>
              <w:bottom w:val="single" w:sz="4" w:space="0" w:color="BFBFBF"/>
              <w:right w:val="single" w:sz="4" w:space="0" w:color="7F7F7F"/>
            </w:tcBorders>
            <w:tcMar>
              <w:top w:w="30" w:type="dxa"/>
              <w:left w:w="45" w:type="dxa"/>
              <w:bottom w:w="30" w:type="dxa"/>
              <w:right w:w="45" w:type="dxa"/>
            </w:tcMar>
            <w:vAlign w:val="center"/>
            <w:hideMark/>
          </w:tcPr>
          <w:p w14:paraId="0B633169"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Included</w:t>
            </w:r>
          </w:p>
        </w:tc>
        <w:tc>
          <w:tcPr>
            <w:tcW w:w="699" w:type="dxa"/>
            <w:tcBorders>
              <w:top w:val="single" w:sz="4" w:space="0" w:color="7F7F7F"/>
              <w:left w:val="single" w:sz="4" w:space="0" w:color="7F7F7F"/>
              <w:bottom w:val="single" w:sz="4" w:space="0" w:color="BFBFBF"/>
              <w:right w:val="single" w:sz="4" w:space="0" w:color="7F7F7F"/>
            </w:tcBorders>
            <w:shd w:val="clear" w:color="auto" w:fill="CFE2F3"/>
            <w:tcMar>
              <w:top w:w="30" w:type="dxa"/>
              <w:left w:w="45" w:type="dxa"/>
              <w:bottom w:w="30" w:type="dxa"/>
              <w:right w:w="45" w:type="dxa"/>
            </w:tcMar>
            <w:vAlign w:val="center"/>
            <w:hideMark/>
          </w:tcPr>
          <w:p w14:paraId="776B4CCD"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46</w:t>
            </w:r>
          </w:p>
        </w:tc>
        <w:tc>
          <w:tcPr>
            <w:tcW w:w="704" w:type="dxa"/>
            <w:tcBorders>
              <w:top w:val="single" w:sz="4" w:space="0" w:color="7F7F7F"/>
              <w:left w:val="single" w:sz="4" w:space="0" w:color="7F7F7F"/>
              <w:bottom w:val="single" w:sz="4" w:space="0" w:color="BFBFBF"/>
              <w:right w:val="single" w:sz="4" w:space="0" w:color="auto"/>
            </w:tcBorders>
            <w:shd w:val="clear" w:color="auto" w:fill="FFF2CC"/>
            <w:tcMar>
              <w:top w:w="30" w:type="dxa"/>
              <w:left w:w="45" w:type="dxa"/>
              <w:bottom w:w="30" w:type="dxa"/>
              <w:right w:w="45" w:type="dxa"/>
            </w:tcMar>
            <w:vAlign w:val="center"/>
            <w:hideMark/>
          </w:tcPr>
          <w:p w14:paraId="6A6E557F"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46</w:t>
            </w:r>
          </w:p>
        </w:tc>
        <w:tc>
          <w:tcPr>
            <w:tcW w:w="1186" w:type="dxa"/>
            <w:tcBorders>
              <w:top w:val="single" w:sz="4" w:space="0" w:color="7F7F7F"/>
              <w:left w:val="single" w:sz="4" w:space="0" w:color="auto"/>
              <w:bottom w:val="single" w:sz="4" w:space="0" w:color="BFBFBF"/>
              <w:right w:val="single" w:sz="4" w:space="0" w:color="7F7F7F"/>
            </w:tcBorders>
            <w:tcMar>
              <w:top w:w="30" w:type="dxa"/>
              <w:left w:w="45" w:type="dxa"/>
              <w:bottom w:w="30" w:type="dxa"/>
              <w:right w:w="45" w:type="dxa"/>
            </w:tcMar>
            <w:vAlign w:val="center"/>
            <w:hideMark/>
          </w:tcPr>
          <w:p w14:paraId="25D2E140"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Included</w:t>
            </w:r>
          </w:p>
        </w:tc>
        <w:tc>
          <w:tcPr>
            <w:tcW w:w="699" w:type="dxa"/>
            <w:tcBorders>
              <w:top w:val="single" w:sz="4" w:space="0" w:color="7F7F7F"/>
              <w:left w:val="single" w:sz="4" w:space="0" w:color="7F7F7F"/>
              <w:bottom w:val="single" w:sz="4" w:space="0" w:color="BFBFBF"/>
              <w:right w:val="single" w:sz="4" w:space="0" w:color="7F7F7F"/>
            </w:tcBorders>
            <w:shd w:val="clear" w:color="auto" w:fill="CFE2F3"/>
            <w:tcMar>
              <w:top w:w="30" w:type="dxa"/>
              <w:left w:w="45" w:type="dxa"/>
              <w:bottom w:w="30" w:type="dxa"/>
              <w:right w:w="45" w:type="dxa"/>
            </w:tcMar>
            <w:vAlign w:val="center"/>
            <w:hideMark/>
          </w:tcPr>
          <w:p w14:paraId="26180E3F"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51</w:t>
            </w:r>
          </w:p>
        </w:tc>
        <w:tc>
          <w:tcPr>
            <w:tcW w:w="725" w:type="dxa"/>
            <w:tcBorders>
              <w:top w:val="single" w:sz="4" w:space="0" w:color="7F7F7F"/>
              <w:left w:val="single" w:sz="4" w:space="0" w:color="7F7F7F"/>
              <w:bottom w:val="single" w:sz="4" w:space="0" w:color="BFBFBF"/>
              <w:right w:val="single" w:sz="4" w:space="0" w:color="auto"/>
            </w:tcBorders>
            <w:shd w:val="clear" w:color="auto" w:fill="FFF2CC"/>
            <w:tcMar>
              <w:top w:w="30" w:type="dxa"/>
              <w:left w:w="45" w:type="dxa"/>
              <w:bottom w:w="30" w:type="dxa"/>
              <w:right w:w="45" w:type="dxa"/>
            </w:tcMar>
            <w:vAlign w:val="center"/>
            <w:hideMark/>
          </w:tcPr>
          <w:p w14:paraId="03E750FF"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22</w:t>
            </w:r>
          </w:p>
        </w:tc>
        <w:tc>
          <w:tcPr>
            <w:tcW w:w="1198" w:type="dxa"/>
            <w:tcBorders>
              <w:top w:val="single" w:sz="4" w:space="0" w:color="7F7F7F"/>
              <w:left w:val="single" w:sz="4" w:space="0" w:color="auto"/>
              <w:bottom w:val="single" w:sz="4" w:space="0" w:color="BFBFBF"/>
              <w:right w:val="single" w:sz="4" w:space="0" w:color="7F7F7F"/>
            </w:tcBorders>
            <w:tcMar>
              <w:top w:w="30" w:type="dxa"/>
              <w:left w:w="45" w:type="dxa"/>
              <w:bottom w:w="30" w:type="dxa"/>
              <w:right w:w="45" w:type="dxa"/>
            </w:tcMar>
            <w:vAlign w:val="center"/>
            <w:hideMark/>
          </w:tcPr>
          <w:p w14:paraId="5C1AEC66"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Included</w:t>
            </w:r>
          </w:p>
        </w:tc>
        <w:tc>
          <w:tcPr>
            <w:tcW w:w="721" w:type="dxa"/>
            <w:tcBorders>
              <w:top w:val="single" w:sz="4" w:space="0" w:color="7F7F7F"/>
              <w:left w:val="single" w:sz="4" w:space="0" w:color="7F7F7F"/>
              <w:bottom w:val="single" w:sz="4" w:space="0" w:color="BFBFBF"/>
              <w:right w:val="single" w:sz="4" w:space="0" w:color="7F7F7F"/>
            </w:tcBorders>
            <w:shd w:val="clear" w:color="auto" w:fill="CFE2F3"/>
            <w:tcMar>
              <w:top w:w="30" w:type="dxa"/>
              <w:left w:w="45" w:type="dxa"/>
              <w:bottom w:w="30" w:type="dxa"/>
              <w:right w:w="45" w:type="dxa"/>
            </w:tcMar>
            <w:vAlign w:val="center"/>
            <w:hideMark/>
          </w:tcPr>
          <w:p w14:paraId="0FEBF3E0"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38</w:t>
            </w:r>
          </w:p>
        </w:tc>
        <w:tc>
          <w:tcPr>
            <w:tcW w:w="1321" w:type="dxa"/>
            <w:tcBorders>
              <w:top w:val="single" w:sz="4" w:space="0" w:color="7F7F7F"/>
              <w:left w:val="single" w:sz="4" w:space="0" w:color="7F7F7F"/>
              <w:bottom w:val="single" w:sz="4" w:space="0" w:color="BFBFBF"/>
              <w:right w:val="single" w:sz="12" w:space="0" w:color="FF0000"/>
            </w:tcBorders>
            <w:shd w:val="clear" w:color="auto" w:fill="FFF2CC"/>
            <w:tcMar>
              <w:top w:w="30" w:type="dxa"/>
              <w:left w:w="45" w:type="dxa"/>
              <w:bottom w:w="30" w:type="dxa"/>
              <w:right w:w="45" w:type="dxa"/>
            </w:tcMar>
            <w:vAlign w:val="center"/>
            <w:hideMark/>
          </w:tcPr>
          <w:p w14:paraId="69F7A4A6"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11</w:t>
            </w:r>
          </w:p>
        </w:tc>
        <w:tc>
          <w:tcPr>
            <w:tcW w:w="937" w:type="dxa"/>
            <w:tcBorders>
              <w:top w:val="single" w:sz="12" w:space="0" w:color="FF0000"/>
              <w:left w:val="single" w:sz="12" w:space="0" w:color="FF0000"/>
              <w:bottom w:val="single" w:sz="4" w:space="0" w:color="BFBFBF"/>
              <w:right w:val="single" w:sz="4" w:space="0" w:color="7F7F7F"/>
            </w:tcBorders>
            <w:tcMar>
              <w:top w:w="30" w:type="dxa"/>
              <w:left w:w="45" w:type="dxa"/>
              <w:bottom w:w="30" w:type="dxa"/>
              <w:right w:w="45" w:type="dxa"/>
            </w:tcMar>
            <w:vAlign w:val="center"/>
            <w:hideMark/>
          </w:tcPr>
          <w:p w14:paraId="5C74710F"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p>
        </w:tc>
        <w:tc>
          <w:tcPr>
            <w:tcW w:w="1197" w:type="dxa"/>
            <w:tcBorders>
              <w:top w:val="single" w:sz="12" w:space="0" w:color="FF0000"/>
              <w:left w:val="single" w:sz="4" w:space="0" w:color="7F7F7F"/>
              <w:bottom w:val="single" w:sz="4" w:space="0" w:color="BFBFBF"/>
              <w:right w:val="single" w:sz="4" w:space="0" w:color="7F7F7F"/>
            </w:tcBorders>
            <w:shd w:val="clear" w:color="auto" w:fill="CFE2F3"/>
            <w:tcMar>
              <w:top w:w="30" w:type="dxa"/>
              <w:left w:w="45" w:type="dxa"/>
              <w:bottom w:w="30" w:type="dxa"/>
              <w:right w:w="45" w:type="dxa"/>
            </w:tcMar>
            <w:vAlign w:val="center"/>
            <w:hideMark/>
          </w:tcPr>
          <w:p w14:paraId="7A2236D8"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b/>
                <w:bCs/>
                <w:sz w:val="24"/>
                <w:szCs w:val="24"/>
                <w:lang w:val="en-HK" w:eastAsia="ja-JP"/>
              </w:rPr>
              <w:t>HIC Group</w:t>
            </w:r>
          </w:p>
        </w:tc>
        <w:tc>
          <w:tcPr>
            <w:tcW w:w="2456" w:type="dxa"/>
            <w:tcBorders>
              <w:top w:val="single" w:sz="12" w:space="0" w:color="FF0000"/>
              <w:left w:val="single" w:sz="4" w:space="0" w:color="7F7F7F"/>
              <w:bottom w:val="single" w:sz="4" w:space="0" w:color="BFBFBF"/>
              <w:right w:val="single" w:sz="12" w:space="0" w:color="FF0000"/>
            </w:tcBorders>
            <w:shd w:val="clear" w:color="auto" w:fill="FFF2CC"/>
            <w:tcMar>
              <w:top w:w="30" w:type="dxa"/>
              <w:left w:w="45" w:type="dxa"/>
              <w:bottom w:w="30" w:type="dxa"/>
              <w:right w:w="45" w:type="dxa"/>
            </w:tcMar>
            <w:vAlign w:val="center"/>
            <w:hideMark/>
          </w:tcPr>
          <w:p w14:paraId="0D9EF9FA"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b/>
                <w:bCs/>
                <w:sz w:val="24"/>
                <w:szCs w:val="24"/>
                <w:lang w:val="en-HK" w:eastAsia="ja-JP"/>
              </w:rPr>
              <w:t>LMIC Group</w:t>
            </w:r>
          </w:p>
        </w:tc>
      </w:tr>
      <w:tr w:rsidR="005B39DA" w:rsidRPr="005B39DA" w14:paraId="7C53CEB0" w14:textId="77777777" w:rsidTr="005B39DA">
        <w:trPr>
          <w:trHeight w:val="259"/>
        </w:trPr>
        <w:tc>
          <w:tcPr>
            <w:tcW w:w="1195" w:type="dxa"/>
            <w:vMerge/>
            <w:tcBorders>
              <w:top w:val="single" w:sz="4" w:space="0" w:color="7F7F7F"/>
              <w:left w:val="single" w:sz="4" w:space="0" w:color="7F7F7F"/>
              <w:bottom w:val="single" w:sz="12" w:space="0" w:color="999999"/>
              <w:right w:val="single" w:sz="4" w:space="0" w:color="7F7F7F"/>
            </w:tcBorders>
            <w:vAlign w:val="center"/>
            <w:hideMark/>
          </w:tcPr>
          <w:p w14:paraId="46A3E7BA" w14:textId="77777777" w:rsidR="005B39DA" w:rsidRPr="005B39DA" w:rsidRDefault="005B39DA" w:rsidP="005A258A">
            <w:pPr>
              <w:spacing w:after="0" w:line="240" w:lineRule="auto"/>
              <w:jc w:val="center"/>
              <w:rPr>
                <w:rFonts w:ascii="Calibri Light" w:eastAsia="Times New Roman" w:hAnsi="Calibri Light" w:cs="Calibri Light"/>
                <w:b/>
                <w:bCs/>
                <w:sz w:val="24"/>
                <w:szCs w:val="24"/>
                <w:lang w:val="en-HK" w:eastAsia="ja-JP"/>
              </w:rPr>
            </w:pPr>
          </w:p>
        </w:tc>
        <w:tc>
          <w:tcPr>
            <w:tcW w:w="1177" w:type="dxa"/>
            <w:tcBorders>
              <w:top w:val="single" w:sz="4" w:space="0" w:color="BFBFBF"/>
              <w:left w:val="single" w:sz="4" w:space="0" w:color="7F7F7F"/>
              <w:bottom w:val="single" w:sz="4" w:space="0" w:color="BFBFBF"/>
              <w:right w:val="single" w:sz="4" w:space="0" w:color="7F7F7F"/>
            </w:tcBorders>
            <w:tcMar>
              <w:top w:w="30" w:type="dxa"/>
              <w:left w:w="45" w:type="dxa"/>
              <w:bottom w:w="30" w:type="dxa"/>
              <w:right w:w="45" w:type="dxa"/>
            </w:tcMar>
            <w:vAlign w:val="center"/>
            <w:hideMark/>
          </w:tcPr>
          <w:p w14:paraId="18FDAD8E"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Attained</w:t>
            </w:r>
          </w:p>
        </w:tc>
        <w:tc>
          <w:tcPr>
            <w:tcW w:w="699" w:type="dxa"/>
            <w:tcBorders>
              <w:top w:val="single" w:sz="4" w:space="0" w:color="BFBFBF"/>
              <w:left w:val="single" w:sz="4" w:space="0" w:color="7F7F7F"/>
              <w:bottom w:val="single" w:sz="4" w:space="0" w:color="BFBFBF"/>
              <w:right w:val="single" w:sz="4" w:space="0" w:color="7F7F7F"/>
            </w:tcBorders>
            <w:shd w:val="clear" w:color="auto" w:fill="CFE2F3"/>
            <w:tcMar>
              <w:top w:w="30" w:type="dxa"/>
              <w:left w:w="45" w:type="dxa"/>
              <w:bottom w:w="30" w:type="dxa"/>
              <w:right w:w="45" w:type="dxa"/>
            </w:tcMar>
            <w:vAlign w:val="center"/>
            <w:hideMark/>
          </w:tcPr>
          <w:p w14:paraId="56F7D20A"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1</w:t>
            </w:r>
          </w:p>
        </w:tc>
        <w:tc>
          <w:tcPr>
            <w:tcW w:w="704" w:type="dxa"/>
            <w:tcBorders>
              <w:top w:val="single" w:sz="4" w:space="0" w:color="BFBFBF"/>
              <w:left w:val="single" w:sz="4" w:space="0" w:color="7F7F7F"/>
              <w:bottom w:val="single" w:sz="4" w:space="0" w:color="BFBFBF"/>
              <w:right w:val="single" w:sz="4" w:space="0" w:color="auto"/>
            </w:tcBorders>
            <w:shd w:val="clear" w:color="auto" w:fill="FFF2CC"/>
            <w:tcMar>
              <w:top w:w="30" w:type="dxa"/>
              <w:left w:w="45" w:type="dxa"/>
              <w:bottom w:w="30" w:type="dxa"/>
              <w:right w:w="45" w:type="dxa"/>
            </w:tcMar>
            <w:vAlign w:val="center"/>
            <w:hideMark/>
          </w:tcPr>
          <w:p w14:paraId="7C419EF9"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28</w:t>
            </w:r>
          </w:p>
        </w:tc>
        <w:tc>
          <w:tcPr>
            <w:tcW w:w="1186" w:type="dxa"/>
            <w:tcBorders>
              <w:top w:val="single" w:sz="4" w:space="0" w:color="BFBFBF"/>
              <w:left w:val="single" w:sz="4" w:space="0" w:color="auto"/>
              <w:bottom w:val="single" w:sz="4" w:space="0" w:color="BFBFBF"/>
              <w:right w:val="single" w:sz="4" w:space="0" w:color="7F7F7F"/>
            </w:tcBorders>
            <w:tcMar>
              <w:top w:w="30" w:type="dxa"/>
              <w:left w:w="45" w:type="dxa"/>
              <w:bottom w:w="30" w:type="dxa"/>
              <w:right w:w="45" w:type="dxa"/>
            </w:tcMar>
            <w:vAlign w:val="center"/>
            <w:hideMark/>
          </w:tcPr>
          <w:p w14:paraId="7C7CB263"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Attained</w:t>
            </w:r>
          </w:p>
        </w:tc>
        <w:tc>
          <w:tcPr>
            <w:tcW w:w="699" w:type="dxa"/>
            <w:tcBorders>
              <w:top w:val="single" w:sz="4" w:space="0" w:color="BFBFBF"/>
              <w:left w:val="single" w:sz="4" w:space="0" w:color="7F7F7F"/>
              <w:bottom w:val="single" w:sz="4" w:space="0" w:color="BFBFBF"/>
              <w:right w:val="single" w:sz="4" w:space="0" w:color="7F7F7F"/>
            </w:tcBorders>
            <w:shd w:val="clear" w:color="auto" w:fill="CFE2F3"/>
            <w:tcMar>
              <w:top w:w="30" w:type="dxa"/>
              <w:left w:w="45" w:type="dxa"/>
              <w:bottom w:w="30" w:type="dxa"/>
              <w:right w:w="45" w:type="dxa"/>
            </w:tcMar>
            <w:vAlign w:val="center"/>
            <w:hideMark/>
          </w:tcPr>
          <w:p w14:paraId="56D46A96"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14</w:t>
            </w:r>
          </w:p>
        </w:tc>
        <w:tc>
          <w:tcPr>
            <w:tcW w:w="725" w:type="dxa"/>
            <w:tcBorders>
              <w:top w:val="single" w:sz="4" w:space="0" w:color="BFBFBF"/>
              <w:left w:val="single" w:sz="4" w:space="0" w:color="7F7F7F"/>
              <w:bottom w:val="single" w:sz="4" w:space="0" w:color="BFBFBF"/>
              <w:right w:val="single" w:sz="4" w:space="0" w:color="auto"/>
            </w:tcBorders>
            <w:shd w:val="clear" w:color="auto" w:fill="FFF2CC"/>
            <w:tcMar>
              <w:top w:w="30" w:type="dxa"/>
              <w:left w:w="45" w:type="dxa"/>
              <w:bottom w:w="30" w:type="dxa"/>
              <w:right w:w="45" w:type="dxa"/>
            </w:tcMar>
            <w:vAlign w:val="center"/>
            <w:hideMark/>
          </w:tcPr>
          <w:p w14:paraId="2E09E89D"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13</w:t>
            </w:r>
          </w:p>
        </w:tc>
        <w:tc>
          <w:tcPr>
            <w:tcW w:w="1198" w:type="dxa"/>
            <w:tcBorders>
              <w:top w:val="single" w:sz="4" w:space="0" w:color="BFBFBF"/>
              <w:left w:val="single" w:sz="4" w:space="0" w:color="auto"/>
              <w:bottom w:val="single" w:sz="4" w:space="0" w:color="BFBFBF"/>
              <w:right w:val="single" w:sz="4" w:space="0" w:color="7F7F7F"/>
            </w:tcBorders>
            <w:tcMar>
              <w:top w:w="30" w:type="dxa"/>
              <w:left w:w="45" w:type="dxa"/>
              <w:bottom w:w="30" w:type="dxa"/>
              <w:right w:w="45" w:type="dxa"/>
            </w:tcMar>
            <w:vAlign w:val="center"/>
            <w:hideMark/>
          </w:tcPr>
          <w:p w14:paraId="4D2DACFF"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Attained</w:t>
            </w:r>
          </w:p>
        </w:tc>
        <w:tc>
          <w:tcPr>
            <w:tcW w:w="721" w:type="dxa"/>
            <w:tcBorders>
              <w:top w:val="single" w:sz="4" w:space="0" w:color="BFBFBF"/>
              <w:left w:val="single" w:sz="4" w:space="0" w:color="7F7F7F"/>
              <w:bottom w:val="single" w:sz="4" w:space="0" w:color="BFBFBF"/>
              <w:right w:val="single" w:sz="4" w:space="0" w:color="7F7F7F"/>
            </w:tcBorders>
            <w:shd w:val="clear" w:color="auto" w:fill="CFE2F3"/>
            <w:tcMar>
              <w:top w:w="30" w:type="dxa"/>
              <w:left w:w="45" w:type="dxa"/>
              <w:bottom w:w="30" w:type="dxa"/>
              <w:right w:w="45" w:type="dxa"/>
            </w:tcMar>
            <w:vAlign w:val="center"/>
            <w:hideMark/>
          </w:tcPr>
          <w:p w14:paraId="6C5283EE"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19</w:t>
            </w:r>
          </w:p>
        </w:tc>
        <w:tc>
          <w:tcPr>
            <w:tcW w:w="1321" w:type="dxa"/>
            <w:tcBorders>
              <w:top w:val="single" w:sz="4" w:space="0" w:color="BFBFBF"/>
              <w:left w:val="single" w:sz="4" w:space="0" w:color="7F7F7F"/>
              <w:bottom w:val="single" w:sz="4" w:space="0" w:color="BFBFBF"/>
              <w:right w:val="single" w:sz="12" w:space="0" w:color="FF0000"/>
            </w:tcBorders>
            <w:shd w:val="clear" w:color="auto" w:fill="FFF2CC"/>
            <w:tcMar>
              <w:top w:w="30" w:type="dxa"/>
              <w:left w:w="45" w:type="dxa"/>
              <w:bottom w:w="30" w:type="dxa"/>
              <w:right w:w="45" w:type="dxa"/>
            </w:tcMar>
            <w:vAlign w:val="center"/>
            <w:hideMark/>
          </w:tcPr>
          <w:p w14:paraId="349C44BC"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3</w:t>
            </w:r>
          </w:p>
        </w:tc>
        <w:tc>
          <w:tcPr>
            <w:tcW w:w="937" w:type="dxa"/>
            <w:tcBorders>
              <w:top w:val="single" w:sz="4" w:space="0" w:color="BFBFBF"/>
              <w:left w:val="single" w:sz="12" w:space="0" w:color="FF0000"/>
              <w:bottom w:val="single" w:sz="4" w:space="0" w:color="BFBFBF"/>
              <w:right w:val="single" w:sz="4" w:space="0" w:color="7F7F7F"/>
            </w:tcBorders>
            <w:tcMar>
              <w:top w:w="30" w:type="dxa"/>
              <w:left w:w="45" w:type="dxa"/>
              <w:bottom w:w="30" w:type="dxa"/>
              <w:right w:w="45" w:type="dxa"/>
            </w:tcMar>
            <w:vAlign w:val="center"/>
            <w:hideMark/>
          </w:tcPr>
          <w:p w14:paraId="6A05C320"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Attained</w:t>
            </w:r>
          </w:p>
        </w:tc>
        <w:tc>
          <w:tcPr>
            <w:tcW w:w="1197" w:type="dxa"/>
            <w:tcBorders>
              <w:top w:val="single" w:sz="4" w:space="0" w:color="BFBFBF"/>
              <w:left w:val="single" w:sz="4" w:space="0" w:color="7F7F7F"/>
              <w:bottom w:val="single" w:sz="4" w:space="0" w:color="BFBFBF"/>
              <w:right w:val="single" w:sz="4" w:space="0" w:color="7F7F7F"/>
            </w:tcBorders>
            <w:shd w:val="clear" w:color="auto" w:fill="CFE2F3"/>
            <w:tcMar>
              <w:top w:w="30" w:type="dxa"/>
              <w:left w:w="45" w:type="dxa"/>
              <w:bottom w:w="30" w:type="dxa"/>
              <w:right w:w="45" w:type="dxa"/>
            </w:tcMar>
            <w:vAlign w:val="center"/>
            <w:hideMark/>
          </w:tcPr>
          <w:p w14:paraId="7A1B92DD" w14:textId="77777777" w:rsidR="005B39DA" w:rsidRPr="005B39DA" w:rsidRDefault="000C0717" w:rsidP="005A258A">
            <w:pPr>
              <w:spacing w:after="0" w:line="240" w:lineRule="auto"/>
              <w:jc w:val="center"/>
              <w:rPr>
                <w:rFonts w:ascii="Calibri Light" w:eastAsia="Times New Roman" w:hAnsi="Calibri Light" w:cs="Calibri Light"/>
                <w:color w:val="FF0000"/>
                <w:sz w:val="24"/>
                <w:szCs w:val="24"/>
                <w:lang w:val="en-HK" w:eastAsia="ja-JP"/>
              </w:rPr>
            </w:pPr>
            <w:r>
              <w:rPr>
                <w:rFonts w:ascii="Calibri Light" w:eastAsia="Times New Roman" w:hAnsi="Calibri Light" w:cs="Calibri Light"/>
                <w:color w:val="FF0000"/>
                <w:sz w:val="24"/>
                <w:szCs w:val="24"/>
                <w:lang w:val="en-HK" w:eastAsia="ja-JP"/>
              </w:rPr>
              <w:t>34</w:t>
            </w:r>
          </w:p>
        </w:tc>
        <w:tc>
          <w:tcPr>
            <w:tcW w:w="2456" w:type="dxa"/>
            <w:tcBorders>
              <w:top w:val="single" w:sz="4" w:space="0" w:color="BFBFBF"/>
              <w:left w:val="single" w:sz="4" w:space="0" w:color="7F7F7F"/>
              <w:bottom w:val="single" w:sz="4" w:space="0" w:color="BFBFBF"/>
              <w:right w:val="single" w:sz="12" w:space="0" w:color="FF0000"/>
            </w:tcBorders>
            <w:shd w:val="clear" w:color="auto" w:fill="FFF2CC"/>
            <w:tcMar>
              <w:top w:w="30" w:type="dxa"/>
              <w:left w:w="45" w:type="dxa"/>
              <w:bottom w:w="30" w:type="dxa"/>
              <w:right w:w="45" w:type="dxa"/>
            </w:tcMar>
            <w:vAlign w:val="center"/>
            <w:hideMark/>
          </w:tcPr>
          <w:p w14:paraId="0EDE2C3D" w14:textId="77777777" w:rsidR="005B39DA" w:rsidRPr="005B39DA" w:rsidRDefault="005B39DA" w:rsidP="005A258A">
            <w:pPr>
              <w:spacing w:after="0" w:line="240" w:lineRule="auto"/>
              <w:jc w:val="center"/>
              <w:rPr>
                <w:rFonts w:ascii="Calibri Light" w:eastAsia="Times New Roman" w:hAnsi="Calibri Light" w:cs="Calibri Light"/>
                <w:color w:val="FF0000"/>
                <w:sz w:val="24"/>
                <w:szCs w:val="24"/>
                <w:lang w:val="en-HK" w:eastAsia="ja-JP"/>
              </w:rPr>
            </w:pPr>
            <w:r w:rsidRPr="005B39DA">
              <w:rPr>
                <w:rFonts w:ascii="Calibri Light" w:eastAsia="Times New Roman" w:hAnsi="Calibri Light" w:cs="Calibri Light"/>
                <w:color w:val="FF0000"/>
                <w:sz w:val="24"/>
                <w:szCs w:val="24"/>
                <w:lang w:val="en-HK" w:eastAsia="ja-JP"/>
              </w:rPr>
              <w:t>44</w:t>
            </w:r>
          </w:p>
        </w:tc>
      </w:tr>
      <w:tr w:rsidR="005B39DA" w:rsidRPr="005B39DA" w14:paraId="15E68BCC" w14:textId="77777777" w:rsidTr="005B39DA">
        <w:trPr>
          <w:trHeight w:val="259"/>
        </w:trPr>
        <w:tc>
          <w:tcPr>
            <w:tcW w:w="1195" w:type="dxa"/>
            <w:vMerge/>
            <w:tcBorders>
              <w:top w:val="single" w:sz="4" w:space="0" w:color="7F7F7F"/>
              <w:left w:val="single" w:sz="4" w:space="0" w:color="7F7F7F"/>
              <w:bottom w:val="single" w:sz="12" w:space="0" w:color="999999"/>
              <w:right w:val="single" w:sz="4" w:space="0" w:color="7F7F7F"/>
            </w:tcBorders>
            <w:vAlign w:val="center"/>
            <w:hideMark/>
          </w:tcPr>
          <w:p w14:paraId="362D2E6C" w14:textId="77777777" w:rsidR="005B39DA" w:rsidRPr="005B39DA" w:rsidRDefault="005B39DA" w:rsidP="005A258A">
            <w:pPr>
              <w:spacing w:after="0" w:line="240" w:lineRule="auto"/>
              <w:jc w:val="center"/>
              <w:rPr>
                <w:rFonts w:ascii="Calibri Light" w:eastAsia="Times New Roman" w:hAnsi="Calibri Light" w:cs="Calibri Light"/>
                <w:b/>
                <w:bCs/>
                <w:sz w:val="24"/>
                <w:szCs w:val="24"/>
                <w:lang w:val="en-HK" w:eastAsia="ja-JP"/>
              </w:rPr>
            </w:pPr>
          </w:p>
        </w:tc>
        <w:tc>
          <w:tcPr>
            <w:tcW w:w="1177" w:type="dxa"/>
            <w:tcBorders>
              <w:top w:val="single" w:sz="4" w:space="0" w:color="BFBFBF"/>
              <w:left w:val="single" w:sz="4" w:space="0" w:color="7F7F7F"/>
              <w:bottom w:val="single" w:sz="4" w:space="0" w:color="BFBFBF"/>
              <w:right w:val="single" w:sz="4" w:space="0" w:color="7F7F7F"/>
            </w:tcBorders>
            <w:tcMar>
              <w:top w:w="30" w:type="dxa"/>
              <w:left w:w="45" w:type="dxa"/>
              <w:bottom w:w="30" w:type="dxa"/>
              <w:right w:w="45" w:type="dxa"/>
            </w:tcMar>
            <w:vAlign w:val="center"/>
            <w:hideMark/>
          </w:tcPr>
          <w:p w14:paraId="7E5AC211"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Not Attained</w:t>
            </w:r>
          </w:p>
        </w:tc>
        <w:tc>
          <w:tcPr>
            <w:tcW w:w="699" w:type="dxa"/>
            <w:tcBorders>
              <w:top w:val="single" w:sz="4" w:space="0" w:color="BFBFBF"/>
              <w:left w:val="single" w:sz="4" w:space="0" w:color="7F7F7F"/>
              <w:bottom w:val="single" w:sz="4" w:space="0" w:color="BFBFBF"/>
              <w:right w:val="single" w:sz="4" w:space="0" w:color="7F7F7F"/>
            </w:tcBorders>
            <w:shd w:val="clear" w:color="auto" w:fill="CFE2F3"/>
            <w:tcMar>
              <w:top w:w="30" w:type="dxa"/>
              <w:left w:w="45" w:type="dxa"/>
              <w:bottom w:w="30" w:type="dxa"/>
              <w:right w:w="45" w:type="dxa"/>
            </w:tcMar>
            <w:vAlign w:val="center"/>
            <w:hideMark/>
          </w:tcPr>
          <w:p w14:paraId="7AD40866" w14:textId="77777777" w:rsidR="005B39DA" w:rsidRPr="005B39DA" w:rsidRDefault="005B39DA" w:rsidP="005A258A">
            <w:pPr>
              <w:spacing w:after="0" w:line="240" w:lineRule="auto"/>
              <w:jc w:val="center"/>
              <w:rPr>
                <w:rFonts w:ascii="Calibri Light" w:eastAsia="Times New Roman" w:hAnsi="Calibri Light" w:cs="Calibri Light"/>
                <w:color w:val="434343"/>
                <w:sz w:val="24"/>
                <w:szCs w:val="24"/>
                <w:lang w:val="en-HK" w:eastAsia="ja-JP"/>
              </w:rPr>
            </w:pPr>
            <w:r w:rsidRPr="005B39DA">
              <w:rPr>
                <w:rFonts w:ascii="Calibri Light" w:eastAsia="Times New Roman" w:hAnsi="Calibri Light" w:cs="Calibri Light"/>
                <w:color w:val="434343"/>
                <w:sz w:val="24"/>
                <w:szCs w:val="24"/>
                <w:lang w:val="en-HK" w:eastAsia="ja-JP"/>
              </w:rPr>
              <w:t>45</w:t>
            </w:r>
          </w:p>
        </w:tc>
        <w:tc>
          <w:tcPr>
            <w:tcW w:w="704" w:type="dxa"/>
            <w:tcBorders>
              <w:top w:val="single" w:sz="4" w:space="0" w:color="BFBFBF"/>
              <w:left w:val="single" w:sz="4" w:space="0" w:color="7F7F7F"/>
              <w:bottom w:val="single" w:sz="4" w:space="0" w:color="BFBFBF"/>
              <w:right w:val="single" w:sz="4" w:space="0" w:color="auto"/>
            </w:tcBorders>
            <w:shd w:val="clear" w:color="auto" w:fill="FFF2CC"/>
            <w:tcMar>
              <w:top w:w="30" w:type="dxa"/>
              <w:left w:w="45" w:type="dxa"/>
              <w:bottom w:w="30" w:type="dxa"/>
              <w:right w:w="45" w:type="dxa"/>
            </w:tcMar>
            <w:vAlign w:val="center"/>
            <w:hideMark/>
          </w:tcPr>
          <w:p w14:paraId="33532592" w14:textId="77777777" w:rsidR="005B39DA" w:rsidRPr="005B39DA" w:rsidRDefault="005B39DA" w:rsidP="005A258A">
            <w:pPr>
              <w:spacing w:after="0" w:line="240" w:lineRule="auto"/>
              <w:jc w:val="center"/>
              <w:rPr>
                <w:rFonts w:ascii="Calibri Light" w:eastAsia="Times New Roman" w:hAnsi="Calibri Light" w:cs="Calibri Light"/>
                <w:color w:val="434343"/>
                <w:sz w:val="24"/>
                <w:szCs w:val="24"/>
                <w:lang w:val="en-HK" w:eastAsia="ja-JP"/>
              </w:rPr>
            </w:pPr>
            <w:r w:rsidRPr="005B39DA">
              <w:rPr>
                <w:rFonts w:ascii="Calibri Light" w:eastAsia="Times New Roman" w:hAnsi="Calibri Light" w:cs="Calibri Light"/>
                <w:color w:val="434343"/>
                <w:sz w:val="24"/>
                <w:szCs w:val="24"/>
                <w:lang w:val="en-HK" w:eastAsia="ja-JP"/>
              </w:rPr>
              <w:t>18</w:t>
            </w:r>
          </w:p>
        </w:tc>
        <w:tc>
          <w:tcPr>
            <w:tcW w:w="1186" w:type="dxa"/>
            <w:tcBorders>
              <w:top w:val="single" w:sz="4" w:space="0" w:color="BFBFBF"/>
              <w:left w:val="single" w:sz="4" w:space="0" w:color="auto"/>
              <w:bottom w:val="single" w:sz="4" w:space="0" w:color="BFBFBF"/>
              <w:right w:val="single" w:sz="4" w:space="0" w:color="7F7F7F"/>
            </w:tcBorders>
            <w:tcMar>
              <w:top w:w="30" w:type="dxa"/>
              <w:left w:w="45" w:type="dxa"/>
              <w:bottom w:w="30" w:type="dxa"/>
              <w:right w:w="45" w:type="dxa"/>
            </w:tcMar>
            <w:vAlign w:val="center"/>
            <w:hideMark/>
          </w:tcPr>
          <w:p w14:paraId="17D516E7" w14:textId="77777777" w:rsidR="005B39DA" w:rsidRPr="005B39DA" w:rsidRDefault="005B39DA" w:rsidP="005A258A">
            <w:pPr>
              <w:spacing w:after="0" w:line="240" w:lineRule="auto"/>
              <w:jc w:val="center"/>
              <w:rPr>
                <w:rFonts w:ascii="Calibri Light" w:eastAsia="Times New Roman" w:hAnsi="Calibri Light" w:cs="Calibri Light"/>
                <w:color w:val="434343"/>
                <w:sz w:val="24"/>
                <w:szCs w:val="24"/>
                <w:lang w:val="en-HK" w:eastAsia="ja-JP"/>
              </w:rPr>
            </w:pPr>
            <w:r w:rsidRPr="005B39DA">
              <w:rPr>
                <w:rFonts w:ascii="Calibri Light" w:eastAsia="Times New Roman" w:hAnsi="Calibri Light" w:cs="Calibri Light"/>
                <w:color w:val="434343"/>
                <w:sz w:val="24"/>
                <w:szCs w:val="24"/>
                <w:lang w:val="en-HK" w:eastAsia="ja-JP"/>
              </w:rPr>
              <w:t>Not Attained</w:t>
            </w:r>
          </w:p>
        </w:tc>
        <w:tc>
          <w:tcPr>
            <w:tcW w:w="699" w:type="dxa"/>
            <w:tcBorders>
              <w:top w:val="single" w:sz="4" w:space="0" w:color="BFBFBF"/>
              <w:left w:val="single" w:sz="4" w:space="0" w:color="7F7F7F"/>
              <w:bottom w:val="single" w:sz="4" w:space="0" w:color="BFBFBF"/>
              <w:right w:val="single" w:sz="4" w:space="0" w:color="7F7F7F"/>
            </w:tcBorders>
            <w:shd w:val="clear" w:color="auto" w:fill="CFE2F3"/>
            <w:tcMar>
              <w:top w:w="30" w:type="dxa"/>
              <w:left w:w="45" w:type="dxa"/>
              <w:bottom w:w="30" w:type="dxa"/>
              <w:right w:w="45" w:type="dxa"/>
            </w:tcMar>
            <w:vAlign w:val="center"/>
            <w:hideMark/>
          </w:tcPr>
          <w:p w14:paraId="64DC4C9F" w14:textId="77777777" w:rsidR="005B39DA" w:rsidRPr="005B39DA" w:rsidRDefault="005B39DA" w:rsidP="005A258A">
            <w:pPr>
              <w:spacing w:after="0" w:line="240" w:lineRule="auto"/>
              <w:jc w:val="center"/>
              <w:rPr>
                <w:rFonts w:ascii="Calibri Light" w:eastAsia="Times New Roman" w:hAnsi="Calibri Light" w:cs="Calibri Light"/>
                <w:color w:val="434343"/>
                <w:sz w:val="24"/>
                <w:szCs w:val="24"/>
                <w:lang w:val="en-HK" w:eastAsia="ja-JP"/>
              </w:rPr>
            </w:pPr>
            <w:r w:rsidRPr="005B39DA">
              <w:rPr>
                <w:rFonts w:ascii="Calibri Light" w:eastAsia="Times New Roman" w:hAnsi="Calibri Light" w:cs="Calibri Light"/>
                <w:color w:val="434343"/>
                <w:sz w:val="24"/>
                <w:szCs w:val="24"/>
                <w:lang w:val="en-HK" w:eastAsia="ja-JP"/>
              </w:rPr>
              <w:t>37</w:t>
            </w:r>
          </w:p>
        </w:tc>
        <w:tc>
          <w:tcPr>
            <w:tcW w:w="725" w:type="dxa"/>
            <w:tcBorders>
              <w:top w:val="single" w:sz="4" w:space="0" w:color="BFBFBF"/>
              <w:left w:val="single" w:sz="4" w:space="0" w:color="7F7F7F"/>
              <w:bottom w:val="single" w:sz="4" w:space="0" w:color="BFBFBF"/>
              <w:right w:val="single" w:sz="4" w:space="0" w:color="auto"/>
            </w:tcBorders>
            <w:shd w:val="clear" w:color="auto" w:fill="FFF2CC"/>
            <w:tcMar>
              <w:top w:w="30" w:type="dxa"/>
              <w:left w:w="45" w:type="dxa"/>
              <w:bottom w:w="30" w:type="dxa"/>
              <w:right w:w="45" w:type="dxa"/>
            </w:tcMar>
            <w:vAlign w:val="center"/>
            <w:hideMark/>
          </w:tcPr>
          <w:p w14:paraId="72744C25" w14:textId="77777777" w:rsidR="005B39DA" w:rsidRPr="005B39DA" w:rsidRDefault="005B39DA" w:rsidP="005A258A">
            <w:pPr>
              <w:spacing w:after="0" w:line="240" w:lineRule="auto"/>
              <w:jc w:val="center"/>
              <w:rPr>
                <w:rFonts w:ascii="Calibri Light" w:eastAsia="Times New Roman" w:hAnsi="Calibri Light" w:cs="Calibri Light"/>
                <w:color w:val="434343"/>
                <w:sz w:val="24"/>
                <w:szCs w:val="24"/>
                <w:lang w:val="en-HK" w:eastAsia="ja-JP"/>
              </w:rPr>
            </w:pPr>
            <w:r w:rsidRPr="005B39DA">
              <w:rPr>
                <w:rFonts w:ascii="Calibri Light" w:eastAsia="Times New Roman" w:hAnsi="Calibri Light" w:cs="Calibri Light"/>
                <w:color w:val="434343"/>
                <w:sz w:val="24"/>
                <w:szCs w:val="24"/>
                <w:lang w:val="en-HK" w:eastAsia="ja-JP"/>
              </w:rPr>
              <w:t>9</w:t>
            </w:r>
          </w:p>
        </w:tc>
        <w:tc>
          <w:tcPr>
            <w:tcW w:w="1198" w:type="dxa"/>
            <w:tcBorders>
              <w:top w:val="single" w:sz="4" w:space="0" w:color="BFBFBF"/>
              <w:left w:val="single" w:sz="4" w:space="0" w:color="auto"/>
              <w:bottom w:val="single" w:sz="4" w:space="0" w:color="BFBFBF"/>
              <w:right w:val="single" w:sz="4" w:space="0" w:color="7F7F7F"/>
            </w:tcBorders>
            <w:tcMar>
              <w:top w:w="30" w:type="dxa"/>
              <w:left w:w="45" w:type="dxa"/>
              <w:bottom w:w="30" w:type="dxa"/>
              <w:right w:w="45" w:type="dxa"/>
            </w:tcMar>
            <w:vAlign w:val="center"/>
            <w:hideMark/>
          </w:tcPr>
          <w:p w14:paraId="729A2638"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Not Attained</w:t>
            </w:r>
          </w:p>
        </w:tc>
        <w:tc>
          <w:tcPr>
            <w:tcW w:w="721" w:type="dxa"/>
            <w:tcBorders>
              <w:top w:val="single" w:sz="4" w:space="0" w:color="BFBFBF"/>
              <w:left w:val="single" w:sz="4" w:space="0" w:color="7F7F7F"/>
              <w:bottom w:val="single" w:sz="4" w:space="0" w:color="BFBFBF"/>
              <w:right w:val="single" w:sz="4" w:space="0" w:color="7F7F7F"/>
            </w:tcBorders>
            <w:shd w:val="clear" w:color="auto" w:fill="CFE2F3"/>
            <w:tcMar>
              <w:top w:w="30" w:type="dxa"/>
              <w:left w:w="45" w:type="dxa"/>
              <w:bottom w:w="30" w:type="dxa"/>
              <w:right w:w="45" w:type="dxa"/>
            </w:tcMar>
            <w:vAlign w:val="center"/>
            <w:hideMark/>
          </w:tcPr>
          <w:p w14:paraId="1EB91913"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19</w:t>
            </w:r>
          </w:p>
        </w:tc>
        <w:tc>
          <w:tcPr>
            <w:tcW w:w="1321" w:type="dxa"/>
            <w:tcBorders>
              <w:top w:val="single" w:sz="4" w:space="0" w:color="BFBFBF"/>
              <w:left w:val="single" w:sz="4" w:space="0" w:color="7F7F7F"/>
              <w:bottom w:val="single" w:sz="4" w:space="0" w:color="BFBFBF"/>
              <w:right w:val="single" w:sz="12" w:space="0" w:color="FF0000"/>
            </w:tcBorders>
            <w:shd w:val="clear" w:color="auto" w:fill="FFF2CC"/>
            <w:tcMar>
              <w:top w:w="30" w:type="dxa"/>
              <w:left w:w="45" w:type="dxa"/>
              <w:bottom w:w="30" w:type="dxa"/>
              <w:right w:w="45" w:type="dxa"/>
            </w:tcMar>
            <w:vAlign w:val="center"/>
            <w:hideMark/>
          </w:tcPr>
          <w:p w14:paraId="3E03A294"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8</w:t>
            </w:r>
          </w:p>
        </w:tc>
        <w:tc>
          <w:tcPr>
            <w:tcW w:w="937" w:type="dxa"/>
            <w:tcBorders>
              <w:top w:val="single" w:sz="4" w:space="0" w:color="BFBFBF"/>
              <w:left w:val="single" w:sz="12" w:space="0" w:color="FF0000"/>
              <w:bottom w:val="single" w:sz="12" w:space="0" w:color="FF0000"/>
              <w:right w:val="single" w:sz="4" w:space="0" w:color="7F7F7F"/>
            </w:tcBorders>
            <w:tcMar>
              <w:top w:w="30" w:type="dxa"/>
              <w:left w:w="45" w:type="dxa"/>
              <w:bottom w:w="30" w:type="dxa"/>
              <w:right w:w="45" w:type="dxa"/>
            </w:tcMar>
            <w:vAlign w:val="center"/>
            <w:hideMark/>
          </w:tcPr>
          <w:p w14:paraId="2C80D5D8"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Not Attained</w:t>
            </w:r>
          </w:p>
        </w:tc>
        <w:tc>
          <w:tcPr>
            <w:tcW w:w="1197" w:type="dxa"/>
            <w:tcBorders>
              <w:top w:val="single" w:sz="4" w:space="0" w:color="BFBFBF"/>
              <w:left w:val="single" w:sz="4" w:space="0" w:color="7F7F7F"/>
              <w:bottom w:val="single" w:sz="12" w:space="0" w:color="FF0000"/>
              <w:right w:val="single" w:sz="4" w:space="0" w:color="7F7F7F"/>
            </w:tcBorders>
            <w:shd w:val="clear" w:color="auto" w:fill="CFE2F3"/>
            <w:tcMar>
              <w:top w:w="30" w:type="dxa"/>
              <w:left w:w="45" w:type="dxa"/>
              <w:bottom w:w="30" w:type="dxa"/>
              <w:right w:w="45" w:type="dxa"/>
            </w:tcMar>
            <w:vAlign w:val="center"/>
            <w:hideMark/>
          </w:tcPr>
          <w:p w14:paraId="65987D48" w14:textId="77777777" w:rsidR="005B39DA" w:rsidRPr="005B39DA" w:rsidRDefault="005B39DA" w:rsidP="005A258A">
            <w:pPr>
              <w:spacing w:after="0" w:line="240" w:lineRule="auto"/>
              <w:jc w:val="center"/>
              <w:rPr>
                <w:rFonts w:ascii="Calibri Light" w:eastAsia="Times New Roman" w:hAnsi="Calibri Light" w:cs="Calibri Light"/>
                <w:color w:val="FF0000"/>
                <w:sz w:val="24"/>
                <w:szCs w:val="24"/>
                <w:lang w:val="en-HK" w:eastAsia="ja-JP"/>
              </w:rPr>
            </w:pPr>
            <w:r w:rsidRPr="005B39DA">
              <w:rPr>
                <w:rFonts w:ascii="Calibri Light" w:eastAsia="Times New Roman" w:hAnsi="Calibri Light" w:cs="Calibri Light"/>
                <w:color w:val="FF0000"/>
                <w:sz w:val="24"/>
                <w:szCs w:val="24"/>
                <w:lang w:val="en-HK" w:eastAsia="ja-JP"/>
              </w:rPr>
              <w:t>19</w:t>
            </w:r>
          </w:p>
        </w:tc>
        <w:tc>
          <w:tcPr>
            <w:tcW w:w="2456" w:type="dxa"/>
            <w:tcBorders>
              <w:top w:val="single" w:sz="4" w:space="0" w:color="BFBFBF"/>
              <w:left w:val="single" w:sz="4" w:space="0" w:color="7F7F7F"/>
              <w:bottom w:val="single" w:sz="12" w:space="0" w:color="FF0000"/>
              <w:right w:val="single" w:sz="12" w:space="0" w:color="FF0000"/>
            </w:tcBorders>
            <w:shd w:val="clear" w:color="auto" w:fill="FFF2CC"/>
            <w:tcMar>
              <w:top w:w="30" w:type="dxa"/>
              <w:left w:w="45" w:type="dxa"/>
              <w:bottom w:w="30" w:type="dxa"/>
              <w:right w:w="45" w:type="dxa"/>
            </w:tcMar>
            <w:vAlign w:val="center"/>
            <w:hideMark/>
          </w:tcPr>
          <w:p w14:paraId="260B2DBE" w14:textId="77777777" w:rsidR="005B39DA" w:rsidRPr="005B39DA" w:rsidRDefault="005B39DA" w:rsidP="005A258A">
            <w:pPr>
              <w:spacing w:after="0" w:line="240" w:lineRule="auto"/>
              <w:jc w:val="center"/>
              <w:rPr>
                <w:rFonts w:ascii="Calibri Light" w:eastAsia="Times New Roman" w:hAnsi="Calibri Light" w:cs="Calibri Light"/>
                <w:color w:val="FF0000"/>
                <w:sz w:val="24"/>
                <w:szCs w:val="24"/>
                <w:lang w:val="en-HK" w:eastAsia="ja-JP"/>
              </w:rPr>
            </w:pPr>
            <w:r w:rsidRPr="005B39DA">
              <w:rPr>
                <w:rFonts w:ascii="Calibri Light" w:eastAsia="Times New Roman" w:hAnsi="Calibri Light" w:cs="Calibri Light"/>
                <w:color w:val="FF0000"/>
                <w:sz w:val="24"/>
                <w:szCs w:val="24"/>
                <w:lang w:val="en-HK" w:eastAsia="ja-JP"/>
              </w:rPr>
              <w:t>8</w:t>
            </w:r>
          </w:p>
        </w:tc>
      </w:tr>
      <w:tr w:rsidR="005B39DA" w:rsidRPr="005B39DA" w14:paraId="4CE439DC" w14:textId="77777777" w:rsidTr="005B39DA">
        <w:trPr>
          <w:trHeight w:val="259"/>
        </w:trPr>
        <w:tc>
          <w:tcPr>
            <w:tcW w:w="1195" w:type="dxa"/>
            <w:vMerge/>
            <w:tcBorders>
              <w:top w:val="single" w:sz="4" w:space="0" w:color="7F7F7F"/>
              <w:left w:val="single" w:sz="4" w:space="0" w:color="7F7F7F"/>
              <w:bottom w:val="single" w:sz="12" w:space="0" w:color="999999"/>
              <w:right w:val="single" w:sz="4" w:space="0" w:color="7F7F7F"/>
            </w:tcBorders>
            <w:vAlign w:val="center"/>
            <w:hideMark/>
          </w:tcPr>
          <w:p w14:paraId="488DC64F" w14:textId="77777777" w:rsidR="005B39DA" w:rsidRPr="005B39DA" w:rsidRDefault="005B39DA" w:rsidP="005A258A">
            <w:pPr>
              <w:spacing w:after="0" w:line="240" w:lineRule="auto"/>
              <w:jc w:val="center"/>
              <w:rPr>
                <w:rFonts w:ascii="Calibri Light" w:eastAsia="Times New Roman" w:hAnsi="Calibri Light" w:cs="Calibri Light"/>
                <w:b/>
                <w:bCs/>
                <w:sz w:val="24"/>
                <w:szCs w:val="24"/>
                <w:lang w:val="en-HK" w:eastAsia="ja-JP"/>
              </w:rPr>
            </w:pPr>
          </w:p>
        </w:tc>
        <w:tc>
          <w:tcPr>
            <w:tcW w:w="1177" w:type="dxa"/>
            <w:tcBorders>
              <w:top w:val="single" w:sz="4" w:space="0" w:color="BFBFBF"/>
              <w:left w:val="single" w:sz="4" w:space="0" w:color="7F7F7F"/>
              <w:bottom w:val="single" w:sz="4" w:space="0" w:color="595959"/>
              <w:right w:val="single" w:sz="4" w:space="0" w:color="7F7F7F"/>
            </w:tcBorders>
            <w:tcMar>
              <w:top w:w="30" w:type="dxa"/>
              <w:left w:w="45" w:type="dxa"/>
              <w:bottom w:w="30" w:type="dxa"/>
              <w:right w:w="45" w:type="dxa"/>
            </w:tcMar>
            <w:vAlign w:val="center"/>
            <w:hideMark/>
          </w:tcPr>
          <w:p w14:paraId="01FD9D32"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New statements</w:t>
            </w:r>
          </w:p>
        </w:tc>
        <w:tc>
          <w:tcPr>
            <w:tcW w:w="699" w:type="dxa"/>
            <w:tcBorders>
              <w:top w:val="single" w:sz="4" w:space="0" w:color="BFBFBF"/>
              <w:left w:val="single" w:sz="4" w:space="0" w:color="7F7F7F"/>
              <w:bottom w:val="single" w:sz="4" w:space="0" w:color="595959"/>
              <w:right w:val="single" w:sz="4" w:space="0" w:color="7F7F7F"/>
            </w:tcBorders>
            <w:shd w:val="clear" w:color="auto" w:fill="CFE2F3"/>
            <w:tcMar>
              <w:top w:w="30" w:type="dxa"/>
              <w:left w:w="45" w:type="dxa"/>
              <w:bottom w:w="30" w:type="dxa"/>
              <w:right w:w="45" w:type="dxa"/>
            </w:tcMar>
            <w:vAlign w:val="center"/>
            <w:hideMark/>
          </w:tcPr>
          <w:p w14:paraId="79842821" w14:textId="77777777" w:rsidR="005B39DA" w:rsidRPr="005B39DA" w:rsidRDefault="005B39DA" w:rsidP="005A258A">
            <w:pPr>
              <w:spacing w:after="0" w:line="240" w:lineRule="auto"/>
              <w:jc w:val="center"/>
              <w:rPr>
                <w:rFonts w:ascii="Calibri Light" w:eastAsia="Times New Roman" w:hAnsi="Calibri Light" w:cs="Calibri Light"/>
                <w:color w:val="434343"/>
                <w:sz w:val="24"/>
                <w:szCs w:val="24"/>
                <w:lang w:val="en-HK" w:eastAsia="ja-JP"/>
              </w:rPr>
            </w:pPr>
            <w:r w:rsidRPr="005B39DA">
              <w:rPr>
                <w:rFonts w:ascii="Calibri Light" w:eastAsia="Times New Roman" w:hAnsi="Calibri Light" w:cs="Calibri Light"/>
                <w:color w:val="434343"/>
                <w:sz w:val="24"/>
                <w:szCs w:val="24"/>
                <w:lang w:val="en-HK" w:eastAsia="ja-JP"/>
              </w:rPr>
              <w:t>6</w:t>
            </w:r>
          </w:p>
        </w:tc>
        <w:tc>
          <w:tcPr>
            <w:tcW w:w="704" w:type="dxa"/>
            <w:tcBorders>
              <w:top w:val="single" w:sz="4" w:space="0" w:color="BFBFBF"/>
              <w:left w:val="single" w:sz="4" w:space="0" w:color="7F7F7F"/>
              <w:bottom w:val="single" w:sz="4" w:space="0" w:color="595959"/>
              <w:right w:val="single" w:sz="4" w:space="0" w:color="auto"/>
            </w:tcBorders>
            <w:shd w:val="clear" w:color="auto" w:fill="FFF2CC"/>
            <w:tcMar>
              <w:top w:w="30" w:type="dxa"/>
              <w:left w:w="45" w:type="dxa"/>
              <w:bottom w:w="30" w:type="dxa"/>
              <w:right w:w="45" w:type="dxa"/>
            </w:tcMar>
            <w:vAlign w:val="center"/>
            <w:hideMark/>
          </w:tcPr>
          <w:p w14:paraId="5E047732" w14:textId="77777777" w:rsidR="005B39DA" w:rsidRPr="005B39DA" w:rsidRDefault="005B39DA" w:rsidP="005A258A">
            <w:pPr>
              <w:spacing w:after="0" w:line="240" w:lineRule="auto"/>
              <w:jc w:val="center"/>
              <w:rPr>
                <w:rFonts w:ascii="Calibri Light" w:eastAsia="Times New Roman" w:hAnsi="Calibri Light" w:cs="Calibri Light"/>
                <w:color w:val="434343"/>
                <w:sz w:val="24"/>
                <w:szCs w:val="24"/>
                <w:lang w:val="en-HK" w:eastAsia="ja-JP"/>
              </w:rPr>
            </w:pPr>
            <w:r w:rsidRPr="005B39DA">
              <w:rPr>
                <w:rFonts w:ascii="Calibri Light" w:eastAsia="Times New Roman" w:hAnsi="Calibri Light" w:cs="Calibri Light"/>
                <w:color w:val="434343"/>
                <w:sz w:val="24"/>
                <w:szCs w:val="24"/>
                <w:lang w:val="en-HK" w:eastAsia="ja-JP"/>
              </w:rPr>
              <w:t>4</w:t>
            </w:r>
          </w:p>
        </w:tc>
        <w:tc>
          <w:tcPr>
            <w:tcW w:w="1186" w:type="dxa"/>
            <w:tcBorders>
              <w:top w:val="single" w:sz="4" w:space="0" w:color="BFBFBF"/>
              <w:left w:val="single" w:sz="4" w:space="0" w:color="auto"/>
              <w:bottom w:val="single" w:sz="4" w:space="0" w:color="595959"/>
              <w:right w:val="single" w:sz="4" w:space="0" w:color="7F7F7F"/>
            </w:tcBorders>
            <w:tcMar>
              <w:top w:w="30" w:type="dxa"/>
              <w:left w:w="45" w:type="dxa"/>
              <w:bottom w:w="30" w:type="dxa"/>
              <w:right w:w="45" w:type="dxa"/>
            </w:tcMar>
            <w:vAlign w:val="center"/>
            <w:hideMark/>
          </w:tcPr>
          <w:p w14:paraId="6C5D97A5" w14:textId="77777777" w:rsidR="005B39DA" w:rsidRPr="005B39DA" w:rsidRDefault="005B39DA" w:rsidP="005A258A">
            <w:pPr>
              <w:spacing w:after="0" w:line="240" w:lineRule="auto"/>
              <w:jc w:val="center"/>
              <w:rPr>
                <w:rFonts w:ascii="Calibri Light" w:eastAsia="Times New Roman" w:hAnsi="Calibri Light" w:cs="Calibri Light"/>
                <w:color w:val="434343"/>
                <w:sz w:val="24"/>
                <w:szCs w:val="24"/>
                <w:lang w:val="en-HK" w:eastAsia="ja-JP"/>
              </w:rPr>
            </w:pPr>
            <w:r w:rsidRPr="005B39DA">
              <w:rPr>
                <w:rFonts w:ascii="Calibri Light" w:eastAsia="Times New Roman" w:hAnsi="Calibri Light" w:cs="Calibri Light"/>
                <w:color w:val="434343"/>
                <w:sz w:val="24"/>
                <w:szCs w:val="24"/>
                <w:lang w:val="en-HK" w:eastAsia="ja-JP"/>
              </w:rPr>
              <w:t>New statements</w:t>
            </w:r>
          </w:p>
        </w:tc>
        <w:tc>
          <w:tcPr>
            <w:tcW w:w="699" w:type="dxa"/>
            <w:tcBorders>
              <w:top w:val="single" w:sz="4" w:space="0" w:color="BFBFBF"/>
              <w:left w:val="single" w:sz="4" w:space="0" w:color="7F7F7F"/>
              <w:bottom w:val="single" w:sz="4" w:space="0" w:color="595959"/>
              <w:right w:val="single" w:sz="4" w:space="0" w:color="7F7F7F"/>
            </w:tcBorders>
            <w:shd w:val="clear" w:color="auto" w:fill="CFE2F3"/>
            <w:tcMar>
              <w:top w:w="30" w:type="dxa"/>
              <w:left w:w="45" w:type="dxa"/>
              <w:bottom w:w="30" w:type="dxa"/>
              <w:right w:w="45" w:type="dxa"/>
            </w:tcMar>
            <w:vAlign w:val="center"/>
            <w:hideMark/>
          </w:tcPr>
          <w:p w14:paraId="5D8F9704" w14:textId="77777777" w:rsidR="005B39DA" w:rsidRPr="005B39DA" w:rsidRDefault="005B39DA" w:rsidP="005A258A">
            <w:pPr>
              <w:spacing w:after="0" w:line="240" w:lineRule="auto"/>
              <w:jc w:val="center"/>
              <w:rPr>
                <w:rFonts w:ascii="Calibri Light" w:eastAsia="Times New Roman" w:hAnsi="Calibri Light" w:cs="Calibri Light"/>
                <w:color w:val="434343"/>
                <w:sz w:val="24"/>
                <w:szCs w:val="24"/>
                <w:lang w:val="en-HK" w:eastAsia="ja-JP"/>
              </w:rPr>
            </w:pPr>
            <w:r w:rsidRPr="005B39DA">
              <w:rPr>
                <w:rFonts w:ascii="Calibri Light" w:eastAsia="Times New Roman" w:hAnsi="Calibri Light" w:cs="Calibri Light"/>
                <w:color w:val="434343"/>
                <w:sz w:val="24"/>
                <w:szCs w:val="24"/>
                <w:lang w:val="en-HK" w:eastAsia="ja-JP"/>
              </w:rPr>
              <w:t>1</w:t>
            </w:r>
          </w:p>
        </w:tc>
        <w:tc>
          <w:tcPr>
            <w:tcW w:w="725" w:type="dxa"/>
            <w:tcBorders>
              <w:top w:val="single" w:sz="4" w:space="0" w:color="BFBFBF"/>
              <w:left w:val="single" w:sz="4" w:space="0" w:color="7F7F7F"/>
              <w:bottom w:val="single" w:sz="4" w:space="0" w:color="595959"/>
              <w:right w:val="single" w:sz="4" w:space="0" w:color="auto"/>
            </w:tcBorders>
            <w:shd w:val="clear" w:color="auto" w:fill="FFF2CC"/>
            <w:tcMar>
              <w:top w:w="30" w:type="dxa"/>
              <w:left w:w="45" w:type="dxa"/>
              <w:bottom w:w="30" w:type="dxa"/>
              <w:right w:w="45" w:type="dxa"/>
            </w:tcMar>
            <w:vAlign w:val="center"/>
            <w:hideMark/>
          </w:tcPr>
          <w:p w14:paraId="68A15AE1" w14:textId="77777777" w:rsidR="005B39DA" w:rsidRPr="005B39DA" w:rsidRDefault="005B39DA" w:rsidP="005A258A">
            <w:pPr>
              <w:spacing w:after="0" w:line="240" w:lineRule="auto"/>
              <w:jc w:val="center"/>
              <w:rPr>
                <w:rFonts w:ascii="Calibri Light" w:eastAsia="Times New Roman" w:hAnsi="Calibri Light" w:cs="Calibri Light"/>
                <w:color w:val="434343"/>
                <w:sz w:val="24"/>
                <w:szCs w:val="24"/>
                <w:lang w:val="en-HK" w:eastAsia="ja-JP"/>
              </w:rPr>
            </w:pPr>
            <w:r w:rsidRPr="005B39DA">
              <w:rPr>
                <w:rFonts w:ascii="Calibri Light" w:eastAsia="Times New Roman" w:hAnsi="Calibri Light" w:cs="Calibri Light"/>
                <w:color w:val="434343"/>
                <w:sz w:val="24"/>
                <w:szCs w:val="24"/>
                <w:lang w:val="en-HK" w:eastAsia="ja-JP"/>
              </w:rPr>
              <w:t>2</w:t>
            </w:r>
          </w:p>
        </w:tc>
        <w:tc>
          <w:tcPr>
            <w:tcW w:w="1198" w:type="dxa"/>
            <w:tcBorders>
              <w:top w:val="single" w:sz="4" w:space="0" w:color="BFBFBF"/>
              <w:left w:val="single" w:sz="4" w:space="0" w:color="auto"/>
              <w:bottom w:val="single" w:sz="4" w:space="0" w:color="595959"/>
              <w:right w:val="single" w:sz="4" w:space="0" w:color="7F7F7F"/>
            </w:tcBorders>
            <w:shd w:val="clear" w:color="auto" w:fill="B7B7B7"/>
            <w:tcMar>
              <w:top w:w="30" w:type="dxa"/>
              <w:left w:w="45" w:type="dxa"/>
              <w:bottom w:w="30" w:type="dxa"/>
              <w:right w:w="45" w:type="dxa"/>
            </w:tcMar>
            <w:vAlign w:val="center"/>
            <w:hideMark/>
          </w:tcPr>
          <w:p w14:paraId="11284F32" w14:textId="77777777" w:rsidR="005B39DA" w:rsidRPr="005B39DA" w:rsidRDefault="005B39DA" w:rsidP="005A258A">
            <w:pPr>
              <w:spacing w:after="0" w:line="240" w:lineRule="auto"/>
              <w:jc w:val="center"/>
              <w:rPr>
                <w:rFonts w:ascii="Calibri Light" w:eastAsia="Times New Roman" w:hAnsi="Calibri Light" w:cs="Calibri Light"/>
                <w:color w:val="434343"/>
                <w:sz w:val="24"/>
                <w:szCs w:val="24"/>
                <w:lang w:val="en-HK" w:eastAsia="ja-JP"/>
              </w:rPr>
            </w:pPr>
          </w:p>
        </w:tc>
        <w:tc>
          <w:tcPr>
            <w:tcW w:w="721" w:type="dxa"/>
            <w:tcBorders>
              <w:top w:val="single" w:sz="4" w:space="0" w:color="BFBFBF"/>
              <w:left w:val="single" w:sz="4" w:space="0" w:color="7F7F7F"/>
              <w:bottom w:val="single" w:sz="4" w:space="0" w:color="595959"/>
              <w:right w:val="single" w:sz="4" w:space="0" w:color="7F7F7F"/>
            </w:tcBorders>
            <w:shd w:val="clear" w:color="auto" w:fill="B7B7B7"/>
            <w:tcMar>
              <w:top w:w="30" w:type="dxa"/>
              <w:left w:w="45" w:type="dxa"/>
              <w:bottom w:w="30" w:type="dxa"/>
              <w:right w:w="45" w:type="dxa"/>
            </w:tcMar>
            <w:vAlign w:val="center"/>
            <w:hideMark/>
          </w:tcPr>
          <w:p w14:paraId="5272E264"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p>
        </w:tc>
        <w:tc>
          <w:tcPr>
            <w:tcW w:w="1321" w:type="dxa"/>
            <w:tcBorders>
              <w:top w:val="single" w:sz="4" w:space="0" w:color="BFBFBF"/>
              <w:left w:val="single" w:sz="4" w:space="0" w:color="7F7F7F"/>
              <w:bottom w:val="single" w:sz="4" w:space="0" w:color="595959"/>
              <w:right w:val="single" w:sz="4" w:space="0" w:color="7F7F7F"/>
            </w:tcBorders>
            <w:shd w:val="clear" w:color="auto" w:fill="B7B7B7"/>
            <w:tcMar>
              <w:top w:w="30" w:type="dxa"/>
              <w:left w:w="45" w:type="dxa"/>
              <w:bottom w:w="30" w:type="dxa"/>
              <w:right w:w="45" w:type="dxa"/>
            </w:tcMar>
            <w:vAlign w:val="center"/>
            <w:hideMark/>
          </w:tcPr>
          <w:p w14:paraId="1C63FD22"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p>
        </w:tc>
        <w:tc>
          <w:tcPr>
            <w:tcW w:w="937" w:type="dxa"/>
            <w:vMerge w:val="restart"/>
            <w:tcBorders>
              <w:top w:val="single" w:sz="12" w:space="0" w:color="FF0000"/>
              <w:left w:val="single" w:sz="4" w:space="0" w:color="7F7F7F"/>
              <w:bottom w:val="single" w:sz="4" w:space="0" w:color="7F7F7F"/>
              <w:right w:val="single" w:sz="4" w:space="0" w:color="7F7F7F"/>
            </w:tcBorders>
            <w:shd w:val="clear" w:color="auto" w:fill="auto"/>
            <w:tcMar>
              <w:top w:w="30" w:type="dxa"/>
              <w:left w:w="45" w:type="dxa"/>
              <w:bottom w:w="30" w:type="dxa"/>
              <w:right w:w="45" w:type="dxa"/>
            </w:tcMar>
            <w:vAlign w:val="center"/>
            <w:hideMark/>
          </w:tcPr>
          <w:p w14:paraId="42F2BCEB"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Total</w:t>
            </w:r>
          </w:p>
        </w:tc>
        <w:tc>
          <w:tcPr>
            <w:tcW w:w="1197" w:type="dxa"/>
            <w:vMerge w:val="restart"/>
            <w:tcBorders>
              <w:top w:val="single" w:sz="12" w:space="0" w:color="FF0000"/>
              <w:left w:val="single" w:sz="4" w:space="0" w:color="7F7F7F"/>
              <w:bottom w:val="single" w:sz="4" w:space="0" w:color="7F7F7F"/>
              <w:right w:val="single" w:sz="4" w:space="0" w:color="7F7F7F"/>
            </w:tcBorders>
            <w:shd w:val="clear" w:color="auto" w:fill="DEEAF6"/>
            <w:tcMar>
              <w:top w:w="30" w:type="dxa"/>
              <w:left w:w="45" w:type="dxa"/>
              <w:bottom w:w="30" w:type="dxa"/>
              <w:right w:w="45" w:type="dxa"/>
            </w:tcMar>
            <w:vAlign w:val="center"/>
            <w:hideMark/>
          </w:tcPr>
          <w:p w14:paraId="75466CB8"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eastAsia="ja-JP"/>
              </w:rPr>
              <w:t>53 statements</w:t>
            </w:r>
          </w:p>
          <w:p w14:paraId="29C5B785"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eastAsia="ja-JP"/>
              </w:rPr>
              <w:t>(46 initial + 7)</w:t>
            </w:r>
          </w:p>
          <w:p w14:paraId="211E39B7"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p>
        </w:tc>
        <w:tc>
          <w:tcPr>
            <w:tcW w:w="2456" w:type="dxa"/>
            <w:vMerge w:val="restart"/>
            <w:tcBorders>
              <w:top w:val="single" w:sz="12" w:space="0" w:color="FF0000"/>
              <w:left w:val="single" w:sz="4" w:space="0" w:color="7F7F7F"/>
              <w:bottom w:val="single" w:sz="4" w:space="0" w:color="7F7F7F"/>
              <w:right w:val="single" w:sz="4" w:space="0" w:color="7F7F7F"/>
            </w:tcBorders>
            <w:shd w:val="clear" w:color="auto" w:fill="FFF2CC"/>
            <w:tcMar>
              <w:top w:w="30" w:type="dxa"/>
              <w:left w:w="45" w:type="dxa"/>
              <w:bottom w:w="30" w:type="dxa"/>
              <w:right w:w="45" w:type="dxa"/>
            </w:tcMar>
            <w:vAlign w:val="center"/>
            <w:hideMark/>
          </w:tcPr>
          <w:p w14:paraId="1F98F780"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eastAsia="ja-JP"/>
              </w:rPr>
              <w:t>52 statements</w:t>
            </w:r>
          </w:p>
          <w:p w14:paraId="4A5BB10E"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eastAsia="ja-JP"/>
              </w:rPr>
              <w:t>(46 initial + 6)</w:t>
            </w:r>
          </w:p>
          <w:p w14:paraId="3AA451D5"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p>
        </w:tc>
      </w:tr>
      <w:tr w:rsidR="005B39DA" w:rsidRPr="005B39DA" w14:paraId="1309CDED" w14:textId="77777777" w:rsidTr="005B39DA">
        <w:trPr>
          <w:trHeight w:val="259"/>
        </w:trPr>
        <w:tc>
          <w:tcPr>
            <w:tcW w:w="1195" w:type="dxa"/>
            <w:vMerge/>
            <w:tcBorders>
              <w:top w:val="single" w:sz="4" w:space="0" w:color="7F7F7F"/>
              <w:left w:val="single" w:sz="4" w:space="0" w:color="7F7F7F"/>
              <w:bottom w:val="single" w:sz="4" w:space="0" w:color="595959"/>
              <w:right w:val="single" w:sz="4" w:space="0" w:color="7F7F7F"/>
            </w:tcBorders>
            <w:vAlign w:val="center"/>
            <w:hideMark/>
          </w:tcPr>
          <w:p w14:paraId="6A8C92D2" w14:textId="77777777" w:rsidR="005B39DA" w:rsidRPr="005B39DA" w:rsidRDefault="005B39DA" w:rsidP="005A258A">
            <w:pPr>
              <w:spacing w:after="0" w:line="240" w:lineRule="auto"/>
              <w:jc w:val="center"/>
              <w:rPr>
                <w:rFonts w:ascii="Calibri Light" w:eastAsia="Times New Roman" w:hAnsi="Calibri Light" w:cs="Calibri Light"/>
                <w:b/>
                <w:bCs/>
                <w:sz w:val="24"/>
                <w:szCs w:val="24"/>
                <w:lang w:val="en-HK" w:eastAsia="ja-JP"/>
              </w:rPr>
            </w:pPr>
          </w:p>
        </w:tc>
        <w:tc>
          <w:tcPr>
            <w:tcW w:w="1177" w:type="dxa"/>
            <w:tcBorders>
              <w:top w:val="single" w:sz="4" w:space="0" w:color="595959"/>
              <w:left w:val="single" w:sz="4" w:space="0" w:color="7F7F7F"/>
              <w:bottom w:val="single" w:sz="4" w:space="0" w:color="595959"/>
              <w:right w:val="single" w:sz="4" w:space="0" w:color="7F7F7F"/>
            </w:tcBorders>
            <w:shd w:val="clear" w:color="auto" w:fill="D9D9D9"/>
            <w:tcMar>
              <w:top w:w="30" w:type="dxa"/>
              <w:left w:w="45" w:type="dxa"/>
              <w:bottom w:w="30" w:type="dxa"/>
              <w:right w:w="45" w:type="dxa"/>
            </w:tcMar>
            <w:vAlign w:val="center"/>
            <w:hideMark/>
          </w:tcPr>
          <w:p w14:paraId="2DE983B1"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For the 2nd round</w:t>
            </w:r>
          </w:p>
        </w:tc>
        <w:tc>
          <w:tcPr>
            <w:tcW w:w="699" w:type="dxa"/>
            <w:tcBorders>
              <w:top w:val="single" w:sz="4" w:space="0" w:color="595959"/>
              <w:left w:val="single" w:sz="4" w:space="0" w:color="7F7F7F"/>
              <w:bottom w:val="single" w:sz="4" w:space="0" w:color="595959"/>
              <w:right w:val="single" w:sz="4" w:space="0" w:color="7F7F7F"/>
            </w:tcBorders>
            <w:shd w:val="clear" w:color="auto" w:fill="D9D9D9"/>
            <w:tcMar>
              <w:top w:w="30" w:type="dxa"/>
              <w:left w:w="45" w:type="dxa"/>
              <w:bottom w:w="30" w:type="dxa"/>
              <w:right w:w="45" w:type="dxa"/>
            </w:tcMar>
            <w:vAlign w:val="center"/>
            <w:hideMark/>
          </w:tcPr>
          <w:p w14:paraId="726DEB60"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51</w:t>
            </w:r>
          </w:p>
        </w:tc>
        <w:tc>
          <w:tcPr>
            <w:tcW w:w="704" w:type="dxa"/>
            <w:tcBorders>
              <w:top w:val="single" w:sz="4" w:space="0" w:color="595959"/>
              <w:left w:val="single" w:sz="4" w:space="0" w:color="7F7F7F"/>
              <w:bottom w:val="single" w:sz="4" w:space="0" w:color="595959"/>
              <w:right w:val="single" w:sz="4" w:space="0" w:color="auto"/>
            </w:tcBorders>
            <w:shd w:val="clear" w:color="auto" w:fill="D9D9D9"/>
            <w:tcMar>
              <w:top w:w="30" w:type="dxa"/>
              <w:left w:w="45" w:type="dxa"/>
              <w:bottom w:w="30" w:type="dxa"/>
              <w:right w:w="45" w:type="dxa"/>
            </w:tcMar>
            <w:vAlign w:val="center"/>
            <w:hideMark/>
          </w:tcPr>
          <w:p w14:paraId="7DEBA60D"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22</w:t>
            </w:r>
          </w:p>
        </w:tc>
        <w:tc>
          <w:tcPr>
            <w:tcW w:w="1186" w:type="dxa"/>
            <w:tcBorders>
              <w:top w:val="single" w:sz="4" w:space="0" w:color="595959"/>
              <w:left w:val="single" w:sz="4" w:space="0" w:color="auto"/>
              <w:bottom w:val="single" w:sz="4" w:space="0" w:color="595959"/>
              <w:right w:val="single" w:sz="4" w:space="0" w:color="7F7F7F"/>
            </w:tcBorders>
            <w:shd w:val="clear" w:color="auto" w:fill="D9D9D9"/>
            <w:tcMar>
              <w:top w:w="30" w:type="dxa"/>
              <w:left w:w="45" w:type="dxa"/>
              <w:bottom w:w="30" w:type="dxa"/>
              <w:right w:w="45" w:type="dxa"/>
            </w:tcMar>
            <w:vAlign w:val="center"/>
            <w:hideMark/>
          </w:tcPr>
          <w:p w14:paraId="544E3B61"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For the 3rd round</w:t>
            </w:r>
          </w:p>
        </w:tc>
        <w:tc>
          <w:tcPr>
            <w:tcW w:w="699" w:type="dxa"/>
            <w:tcBorders>
              <w:top w:val="single" w:sz="4" w:space="0" w:color="595959"/>
              <w:left w:val="single" w:sz="4" w:space="0" w:color="7F7F7F"/>
              <w:bottom w:val="single" w:sz="4" w:space="0" w:color="595959"/>
              <w:right w:val="single" w:sz="4" w:space="0" w:color="7F7F7F"/>
            </w:tcBorders>
            <w:shd w:val="clear" w:color="auto" w:fill="D9D9D9"/>
            <w:tcMar>
              <w:top w:w="30" w:type="dxa"/>
              <w:left w:w="45" w:type="dxa"/>
              <w:bottom w:w="30" w:type="dxa"/>
              <w:right w:w="45" w:type="dxa"/>
            </w:tcMar>
            <w:vAlign w:val="center"/>
            <w:hideMark/>
          </w:tcPr>
          <w:p w14:paraId="5848DF6A"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38</w:t>
            </w:r>
          </w:p>
        </w:tc>
        <w:tc>
          <w:tcPr>
            <w:tcW w:w="725" w:type="dxa"/>
            <w:tcBorders>
              <w:top w:val="single" w:sz="4" w:space="0" w:color="595959"/>
              <w:left w:val="single" w:sz="4" w:space="0" w:color="7F7F7F"/>
              <w:bottom w:val="single" w:sz="4" w:space="0" w:color="595959"/>
              <w:right w:val="single" w:sz="4" w:space="0" w:color="auto"/>
            </w:tcBorders>
            <w:shd w:val="clear" w:color="auto" w:fill="D9D9D9"/>
            <w:tcMar>
              <w:top w:w="30" w:type="dxa"/>
              <w:left w:w="45" w:type="dxa"/>
              <w:bottom w:w="30" w:type="dxa"/>
              <w:right w:w="45" w:type="dxa"/>
            </w:tcMar>
            <w:vAlign w:val="center"/>
            <w:hideMark/>
          </w:tcPr>
          <w:p w14:paraId="7EAFC3EA"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r w:rsidRPr="005B39DA">
              <w:rPr>
                <w:rFonts w:ascii="Calibri Light" w:eastAsia="Times New Roman" w:hAnsi="Calibri Light" w:cs="Calibri Light"/>
                <w:sz w:val="24"/>
                <w:szCs w:val="24"/>
                <w:lang w:val="en-HK" w:eastAsia="ja-JP"/>
              </w:rPr>
              <w:t>11</w:t>
            </w:r>
          </w:p>
        </w:tc>
        <w:tc>
          <w:tcPr>
            <w:tcW w:w="1198" w:type="dxa"/>
            <w:tcBorders>
              <w:top w:val="single" w:sz="4" w:space="0" w:color="595959"/>
              <w:left w:val="single" w:sz="4" w:space="0" w:color="auto"/>
              <w:bottom w:val="single" w:sz="4" w:space="0" w:color="595959"/>
              <w:right w:val="single" w:sz="4" w:space="0" w:color="7F7F7F"/>
            </w:tcBorders>
            <w:shd w:val="clear" w:color="auto" w:fill="D9D9D9"/>
            <w:tcMar>
              <w:top w:w="30" w:type="dxa"/>
              <w:left w:w="45" w:type="dxa"/>
              <w:bottom w:w="30" w:type="dxa"/>
              <w:right w:w="45" w:type="dxa"/>
            </w:tcMar>
            <w:vAlign w:val="center"/>
            <w:hideMark/>
          </w:tcPr>
          <w:p w14:paraId="37FBE31E"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p>
        </w:tc>
        <w:tc>
          <w:tcPr>
            <w:tcW w:w="721" w:type="dxa"/>
            <w:tcBorders>
              <w:top w:val="single" w:sz="4" w:space="0" w:color="595959"/>
              <w:left w:val="single" w:sz="4" w:space="0" w:color="7F7F7F"/>
              <w:bottom w:val="single" w:sz="4" w:space="0" w:color="595959"/>
              <w:right w:val="single" w:sz="4" w:space="0" w:color="7F7F7F"/>
            </w:tcBorders>
            <w:shd w:val="clear" w:color="auto" w:fill="D9D9D9"/>
            <w:tcMar>
              <w:top w:w="30" w:type="dxa"/>
              <w:left w:w="45" w:type="dxa"/>
              <w:bottom w:w="30" w:type="dxa"/>
              <w:right w:w="45" w:type="dxa"/>
            </w:tcMar>
            <w:vAlign w:val="center"/>
            <w:hideMark/>
          </w:tcPr>
          <w:p w14:paraId="5544BA28"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p>
        </w:tc>
        <w:tc>
          <w:tcPr>
            <w:tcW w:w="1321" w:type="dxa"/>
            <w:tcBorders>
              <w:top w:val="single" w:sz="4" w:space="0" w:color="595959"/>
              <w:left w:val="single" w:sz="4" w:space="0" w:color="7F7F7F"/>
              <w:bottom w:val="single" w:sz="4" w:space="0" w:color="595959"/>
              <w:right w:val="single" w:sz="4" w:space="0" w:color="7F7F7F"/>
            </w:tcBorders>
            <w:shd w:val="clear" w:color="auto" w:fill="D9D9D9"/>
            <w:tcMar>
              <w:top w:w="30" w:type="dxa"/>
              <w:left w:w="45" w:type="dxa"/>
              <w:bottom w:w="30" w:type="dxa"/>
              <w:right w:w="45" w:type="dxa"/>
            </w:tcMar>
            <w:vAlign w:val="center"/>
            <w:hideMark/>
          </w:tcPr>
          <w:p w14:paraId="48A67C94"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p>
        </w:tc>
        <w:tc>
          <w:tcPr>
            <w:tcW w:w="937" w:type="dxa"/>
            <w:vMerge/>
            <w:tcBorders>
              <w:top w:val="single" w:sz="6" w:space="0" w:color="CCCCCC"/>
              <w:left w:val="single" w:sz="4" w:space="0" w:color="7F7F7F"/>
              <w:bottom w:val="single" w:sz="4" w:space="0" w:color="595959"/>
              <w:right w:val="single" w:sz="4" w:space="0" w:color="7F7F7F"/>
            </w:tcBorders>
            <w:shd w:val="clear" w:color="auto" w:fill="auto"/>
            <w:tcMar>
              <w:top w:w="30" w:type="dxa"/>
              <w:left w:w="45" w:type="dxa"/>
              <w:bottom w:w="30" w:type="dxa"/>
              <w:right w:w="45" w:type="dxa"/>
            </w:tcMar>
            <w:vAlign w:val="center"/>
            <w:hideMark/>
          </w:tcPr>
          <w:p w14:paraId="360610C2"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p>
        </w:tc>
        <w:tc>
          <w:tcPr>
            <w:tcW w:w="1197" w:type="dxa"/>
            <w:vMerge/>
            <w:tcBorders>
              <w:top w:val="single" w:sz="6" w:space="0" w:color="CCCCCC"/>
              <w:left w:val="single" w:sz="4" w:space="0" w:color="7F7F7F"/>
              <w:bottom w:val="single" w:sz="4" w:space="0" w:color="595959"/>
              <w:right w:val="single" w:sz="4" w:space="0" w:color="7F7F7F"/>
            </w:tcBorders>
            <w:shd w:val="clear" w:color="auto" w:fill="DEEAF6"/>
            <w:tcMar>
              <w:top w:w="30" w:type="dxa"/>
              <w:left w:w="45" w:type="dxa"/>
              <w:bottom w:w="30" w:type="dxa"/>
              <w:right w:w="45" w:type="dxa"/>
            </w:tcMar>
            <w:vAlign w:val="center"/>
            <w:hideMark/>
          </w:tcPr>
          <w:p w14:paraId="21BDB7E6"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p>
        </w:tc>
        <w:tc>
          <w:tcPr>
            <w:tcW w:w="2456" w:type="dxa"/>
            <w:vMerge/>
            <w:tcBorders>
              <w:top w:val="single" w:sz="6" w:space="0" w:color="CCCCCC"/>
              <w:left w:val="single" w:sz="4" w:space="0" w:color="7F7F7F"/>
              <w:bottom w:val="single" w:sz="4" w:space="0" w:color="595959"/>
              <w:right w:val="single" w:sz="4" w:space="0" w:color="7F7F7F"/>
            </w:tcBorders>
            <w:shd w:val="clear" w:color="auto" w:fill="FFF2CC"/>
            <w:tcMar>
              <w:top w:w="30" w:type="dxa"/>
              <w:left w:w="45" w:type="dxa"/>
              <w:bottom w:w="30" w:type="dxa"/>
              <w:right w:w="45" w:type="dxa"/>
            </w:tcMar>
            <w:vAlign w:val="center"/>
            <w:hideMark/>
          </w:tcPr>
          <w:p w14:paraId="0644A8BB" w14:textId="77777777" w:rsidR="005B39DA" w:rsidRPr="005B39DA" w:rsidRDefault="005B39DA" w:rsidP="005A258A">
            <w:pPr>
              <w:spacing w:after="0" w:line="240" w:lineRule="auto"/>
              <w:jc w:val="center"/>
              <w:rPr>
                <w:rFonts w:ascii="Calibri Light" w:eastAsia="Times New Roman" w:hAnsi="Calibri Light" w:cs="Calibri Light"/>
                <w:sz w:val="24"/>
                <w:szCs w:val="24"/>
                <w:lang w:val="en-HK" w:eastAsia="ja-JP"/>
              </w:rPr>
            </w:pPr>
          </w:p>
        </w:tc>
      </w:tr>
    </w:tbl>
    <w:p w14:paraId="7A2DB537" w14:textId="77777777" w:rsidR="005B39DA" w:rsidRPr="005B39DA" w:rsidRDefault="005B39DA" w:rsidP="005A258A">
      <w:pPr>
        <w:tabs>
          <w:tab w:val="center" w:pos="3600"/>
        </w:tabs>
        <w:spacing w:after="0" w:line="240" w:lineRule="auto"/>
        <w:rPr>
          <w:rFonts w:ascii="Times New Roman" w:eastAsia="Times New Roman" w:hAnsi="Times New Roman" w:cs="Times New Roman"/>
          <w:bCs/>
          <w:color w:val="3B3838"/>
          <w:sz w:val="24"/>
          <w:szCs w:val="24"/>
          <w:lang w:val="en-HK" w:eastAsia="ja-JP"/>
        </w:rPr>
      </w:pPr>
    </w:p>
    <w:p w14:paraId="468E010E" w14:textId="77777777" w:rsidR="005B39DA" w:rsidRPr="005B39DA" w:rsidRDefault="005B39DA" w:rsidP="005A258A">
      <w:pPr>
        <w:spacing w:after="0" w:line="240" w:lineRule="auto"/>
      </w:pPr>
    </w:p>
    <w:p w14:paraId="50CB5C83" w14:textId="77777777" w:rsidR="005B39DA" w:rsidRDefault="005B39DA" w:rsidP="005A258A">
      <w:pPr>
        <w:spacing w:after="0" w:line="240" w:lineRule="auto"/>
        <w:rPr>
          <w:rFonts w:ascii="Times New Roman" w:eastAsia="Times New Roman" w:hAnsi="Times New Roman" w:cs="Times New Roman"/>
          <w:b/>
          <w:color w:val="3B3838"/>
          <w:sz w:val="24"/>
          <w:szCs w:val="24"/>
          <w:lang w:val="en-HK" w:eastAsia="ja-JP"/>
        </w:rPr>
      </w:pPr>
      <w:r>
        <w:rPr>
          <w:rFonts w:ascii="Times New Roman" w:eastAsia="Times New Roman" w:hAnsi="Times New Roman" w:cs="Times New Roman"/>
          <w:b/>
          <w:color w:val="3B3838"/>
          <w:sz w:val="24"/>
          <w:szCs w:val="24"/>
          <w:lang w:val="en-HK" w:eastAsia="ja-JP"/>
        </w:rPr>
        <w:br w:type="page"/>
      </w:r>
    </w:p>
    <w:p w14:paraId="24A8F30B" w14:textId="77777777" w:rsidR="005B39DA" w:rsidRPr="005B39DA" w:rsidRDefault="001D0555" w:rsidP="005A258A">
      <w:pPr>
        <w:spacing w:after="0" w:line="240" w:lineRule="auto"/>
        <w:rPr>
          <w:rFonts w:ascii="Times New Roman" w:eastAsia="Times New Roman" w:hAnsi="Times New Roman" w:cs="Times New Roman"/>
          <w:b/>
          <w:color w:val="3B3838"/>
          <w:sz w:val="24"/>
          <w:szCs w:val="24"/>
          <w:lang w:val="en-HK" w:eastAsia="ja-JP"/>
        </w:rPr>
      </w:pPr>
      <w:r>
        <w:rPr>
          <w:rFonts w:ascii="Times New Roman" w:eastAsia="Times New Roman" w:hAnsi="Times New Roman" w:cs="Times New Roman"/>
          <w:b/>
          <w:color w:val="3B3838"/>
          <w:sz w:val="24"/>
          <w:szCs w:val="24"/>
          <w:lang w:val="en-HK" w:eastAsia="ja-JP"/>
        </w:rPr>
        <w:lastRenderedPageBreak/>
        <w:t>Supplementary T</w:t>
      </w:r>
      <w:r w:rsidR="005B39DA" w:rsidRPr="005B39DA">
        <w:rPr>
          <w:rFonts w:ascii="Times New Roman" w:eastAsia="Times New Roman" w:hAnsi="Times New Roman" w:cs="Times New Roman"/>
          <w:b/>
          <w:color w:val="3B3838"/>
          <w:sz w:val="24"/>
          <w:szCs w:val="24"/>
          <w:lang w:val="en-HK" w:eastAsia="ja-JP"/>
        </w:rPr>
        <w:t>able</w:t>
      </w:r>
      <w:r w:rsidR="009403D2">
        <w:rPr>
          <w:rFonts w:ascii="Times New Roman" w:eastAsia="Times New Roman" w:hAnsi="Times New Roman" w:cs="Times New Roman"/>
          <w:b/>
          <w:color w:val="3B3838"/>
          <w:sz w:val="24"/>
          <w:szCs w:val="24"/>
          <w:lang w:val="en-HK" w:eastAsia="ja-JP"/>
        </w:rPr>
        <w:t xml:space="preserve"> 3</w:t>
      </w:r>
      <w:r w:rsidR="005B39DA" w:rsidRPr="005B39DA">
        <w:rPr>
          <w:rFonts w:ascii="Times New Roman" w:eastAsia="Times New Roman" w:hAnsi="Times New Roman" w:cs="Times New Roman"/>
          <w:b/>
          <w:color w:val="3B3838"/>
          <w:sz w:val="24"/>
          <w:szCs w:val="24"/>
          <w:lang w:val="en-HK" w:eastAsia="ja-JP"/>
        </w:rPr>
        <w:t xml:space="preserve">: </w:t>
      </w:r>
      <w:r>
        <w:rPr>
          <w:rFonts w:ascii="Times New Roman" w:eastAsia="Times New Roman" w:hAnsi="Times New Roman" w:cs="Times New Roman"/>
          <w:b/>
          <w:color w:val="3B3838"/>
          <w:sz w:val="24"/>
          <w:szCs w:val="24"/>
          <w:lang w:val="en-HK" w:eastAsia="ja-JP"/>
        </w:rPr>
        <w:t>S</w:t>
      </w:r>
      <w:r w:rsidR="009403D2">
        <w:rPr>
          <w:rFonts w:ascii="Times New Roman" w:eastAsia="Times New Roman" w:hAnsi="Times New Roman" w:cs="Times New Roman"/>
          <w:b/>
          <w:color w:val="3B3838"/>
          <w:sz w:val="24"/>
          <w:szCs w:val="24"/>
          <w:lang w:val="en-HK" w:eastAsia="ja-JP"/>
        </w:rPr>
        <w:t>tatements not attained</w:t>
      </w:r>
      <w:r w:rsidR="005B39DA" w:rsidRPr="005B39DA">
        <w:rPr>
          <w:rFonts w:ascii="Times New Roman" w:eastAsia="Times New Roman" w:hAnsi="Times New Roman" w:cs="Times New Roman"/>
          <w:b/>
          <w:color w:val="3B3838"/>
          <w:sz w:val="24"/>
          <w:szCs w:val="24"/>
          <w:lang w:val="en-HK" w:eastAsia="ja-JP"/>
        </w:rPr>
        <w:t xml:space="preserve"> consensus in </w:t>
      </w:r>
      <w:r>
        <w:rPr>
          <w:rFonts w:ascii="Times New Roman" w:eastAsia="Times New Roman" w:hAnsi="Times New Roman" w:cs="Times New Roman"/>
          <w:b/>
          <w:color w:val="3B3838"/>
          <w:sz w:val="24"/>
          <w:szCs w:val="24"/>
          <w:lang w:val="en-HK" w:eastAsia="ja-JP"/>
        </w:rPr>
        <w:t xml:space="preserve">the LMIC </w:t>
      </w:r>
      <w:r w:rsidR="009403D2">
        <w:rPr>
          <w:rFonts w:ascii="Times New Roman" w:eastAsia="Times New Roman" w:hAnsi="Times New Roman" w:cs="Times New Roman"/>
          <w:b/>
          <w:color w:val="3B3838"/>
          <w:sz w:val="24"/>
          <w:szCs w:val="24"/>
          <w:lang w:val="en-HK" w:eastAsia="ja-JP"/>
        </w:rPr>
        <w:t>group</w:t>
      </w:r>
      <w:r w:rsidR="005B39DA" w:rsidRPr="005B39DA">
        <w:rPr>
          <w:rFonts w:ascii="Times New Roman" w:eastAsia="Times New Roman" w:hAnsi="Times New Roman" w:cs="Times New Roman"/>
          <w:b/>
          <w:color w:val="3B3838"/>
          <w:sz w:val="24"/>
          <w:szCs w:val="24"/>
          <w:lang w:val="en-HK" w:eastAsia="ja-JP"/>
        </w:rPr>
        <w:t xml:space="preserve"> </w:t>
      </w:r>
    </w:p>
    <w:tbl>
      <w:tblPr>
        <w:tblW w:w="5000" w:type="pct"/>
        <w:tblCellMar>
          <w:left w:w="0" w:type="dxa"/>
          <w:right w:w="0" w:type="dxa"/>
        </w:tblCellMar>
        <w:tblLook w:val="04A0" w:firstRow="1" w:lastRow="0" w:firstColumn="1" w:lastColumn="0" w:noHBand="0" w:noVBand="1"/>
      </w:tblPr>
      <w:tblGrid>
        <w:gridCol w:w="741"/>
        <w:gridCol w:w="11043"/>
        <w:gridCol w:w="373"/>
        <w:gridCol w:w="668"/>
        <w:gridCol w:w="578"/>
        <w:gridCol w:w="587"/>
        <w:gridCol w:w="394"/>
      </w:tblGrid>
      <w:tr w:rsidR="00FE5380" w:rsidRPr="00DD1A95" w14:paraId="59B3CE81" w14:textId="77777777" w:rsidTr="00FE5380">
        <w:trPr>
          <w:trHeight w:val="315"/>
        </w:trPr>
        <w:tc>
          <w:tcPr>
            <w:tcW w:w="25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080C497" w14:textId="77777777" w:rsidR="00FE5380" w:rsidRPr="00DD1A95" w:rsidRDefault="00FE5380" w:rsidP="005A258A">
            <w:pPr>
              <w:spacing w:after="0" w:line="240" w:lineRule="auto"/>
              <w:rPr>
                <w:rFonts w:ascii="Calibri" w:eastAsia="Times New Roman" w:hAnsi="Calibri" w:cs="Calibri"/>
                <w:sz w:val="20"/>
                <w:szCs w:val="20"/>
                <w:lang w:val="en-HK" w:eastAsia="ja-JP"/>
              </w:rPr>
            </w:pPr>
          </w:p>
        </w:tc>
        <w:tc>
          <w:tcPr>
            <w:tcW w:w="3839"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6702954B" w14:textId="77777777" w:rsidR="00FE5380" w:rsidRPr="005A258A" w:rsidRDefault="00FE5380" w:rsidP="005A258A">
            <w:pPr>
              <w:spacing w:after="0" w:line="240" w:lineRule="auto"/>
              <w:jc w:val="center"/>
              <w:rPr>
                <w:rFonts w:ascii="Calibri" w:eastAsia="Times New Roman" w:hAnsi="Calibri" w:cs="Calibri"/>
                <w:sz w:val="32"/>
                <w:szCs w:val="32"/>
                <w:lang w:val="en-HK" w:eastAsia="ja-JP"/>
              </w:rPr>
            </w:pPr>
            <w:r w:rsidRPr="005A258A">
              <w:rPr>
                <w:rFonts w:ascii="Calibri" w:eastAsia="Times New Roman" w:hAnsi="Calibri" w:cs="Calibri"/>
                <w:b/>
                <w:bCs/>
                <w:color w:val="666666"/>
                <w:sz w:val="32"/>
                <w:szCs w:val="32"/>
                <w:lang w:val="en-HK" w:eastAsia="ja-JP"/>
              </w:rPr>
              <w:t>LMIC Not Attained (8)</w:t>
            </w:r>
          </w:p>
        </w:tc>
        <w:tc>
          <w:tcPr>
            <w:tcW w:w="130"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6926402D" w14:textId="77777777" w:rsidR="00FE5380" w:rsidRPr="00DD1A95" w:rsidRDefault="00FE5380" w:rsidP="005A258A">
            <w:pPr>
              <w:spacing w:after="0" w:line="240" w:lineRule="auto"/>
              <w:rPr>
                <w:rFonts w:ascii="Calibri" w:eastAsia="Times New Roman" w:hAnsi="Calibri" w:cs="Calibri"/>
                <w:sz w:val="20"/>
                <w:szCs w:val="20"/>
                <w:lang w:val="en-HK" w:eastAsia="ja-JP"/>
              </w:rPr>
            </w:pPr>
          </w:p>
        </w:tc>
        <w:tc>
          <w:tcPr>
            <w:tcW w:w="232"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B78F328" w14:textId="77777777" w:rsidR="00FE5380" w:rsidRPr="00FE5380" w:rsidRDefault="00FE5380" w:rsidP="005A258A">
            <w:pPr>
              <w:spacing w:after="0" w:line="240" w:lineRule="auto"/>
              <w:jc w:val="center"/>
              <w:rPr>
                <w:rFonts w:ascii="Calibri" w:eastAsia="Times New Roman" w:hAnsi="Calibri" w:cs="Calibri"/>
                <w:sz w:val="20"/>
                <w:szCs w:val="20"/>
                <w:lang w:val="en-HK" w:eastAsia="ja-JP"/>
              </w:rPr>
            </w:pPr>
          </w:p>
        </w:tc>
        <w:tc>
          <w:tcPr>
            <w:tcW w:w="201" w:type="pct"/>
            <w:tcBorders>
              <w:top w:val="single" w:sz="6" w:space="0" w:color="CCCCCC"/>
              <w:left w:val="single" w:sz="6" w:space="0" w:color="CCCCCC"/>
              <w:bottom w:val="single" w:sz="6" w:space="0" w:color="CCCCCC"/>
              <w:right w:val="single" w:sz="6" w:space="0" w:color="CCCCCC"/>
            </w:tcBorders>
            <w:shd w:val="clear" w:color="auto" w:fill="FFFFFF"/>
          </w:tcPr>
          <w:p w14:paraId="6A154C8D" w14:textId="77777777" w:rsidR="00FE5380" w:rsidRPr="00DD1A95" w:rsidRDefault="00FE5380" w:rsidP="005A258A">
            <w:pPr>
              <w:spacing w:after="0" w:line="240" w:lineRule="auto"/>
              <w:jc w:val="center"/>
              <w:rPr>
                <w:rFonts w:ascii="Calibri" w:eastAsia="Times New Roman" w:hAnsi="Calibri" w:cs="Calibri"/>
                <w:sz w:val="20"/>
                <w:szCs w:val="20"/>
                <w:lang w:val="en-HK" w:eastAsia="ja-JP"/>
              </w:rPr>
            </w:pPr>
          </w:p>
        </w:tc>
        <w:tc>
          <w:tcPr>
            <w:tcW w:w="204" w:type="pct"/>
            <w:tcBorders>
              <w:top w:val="single" w:sz="6" w:space="0" w:color="CCCCCC"/>
              <w:left w:val="single" w:sz="6" w:space="0" w:color="CCCCCC"/>
              <w:bottom w:val="single" w:sz="6" w:space="0" w:color="CCCCCC"/>
              <w:right w:val="single" w:sz="6" w:space="0" w:color="CCCCCC"/>
            </w:tcBorders>
            <w:shd w:val="clear" w:color="auto" w:fill="FFFFFF"/>
          </w:tcPr>
          <w:p w14:paraId="4E26A359" w14:textId="77777777" w:rsidR="00FE5380" w:rsidRPr="00DD1A95" w:rsidRDefault="00FE5380" w:rsidP="005A258A">
            <w:pPr>
              <w:spacing w:after="0" w:line="240" w:lineRule="auto"/>
              <w:jc w:val="center"/>
              <w:rPr>
                <w:rFonts w:ascii="Calibri" w:eastAsia="Times New Roman" w:hAnsi="Calibri" w:cs="Calibri"/>
                <w:sz w:val="20"/>
                <w:szCs w:val="20"/>
                <w:lang w:val="en-HK" w:eastAsia="ja-JP"/>
              </w:rPr>
            </w:pPr>
          </w:p>
        </w:tc>
        <w:tc>
          <w:tcPr>
            <w:tcW w:w="137"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3B557D47" w14:textId="77777777" w:rsidR="00FE5380" w:rsidRPr="00DD1A95" w:rsidRDefault="00FE5380" w:rsidP="005A258A">
            <w:pPr>
              <w:spacing w:after="0" w:line="240" w:lineRule="auto"/>
              <w:jc w:val="center"/>
              <w:rPr>
                <w:rFonts w:ascii="Calibri" w:eastAsia="Times New Roman" w:hAnsi="Calibri" w:cs="Calibri"/>
                <w:sz w:val="20"/>
                <w:szCs w:val="20"/>
                <w:lang w:val="en-HK" w:eastAsia="ja-JP"/>
              </w:rPr>
            </w:pPr>
          </w:p>
        </w:tc>
      </w:tr>
      <w:tr w:rsidR="00FE5380" w:rsidRPr="00DD1A95" w14:paraId="4A407568" w14:textId="77777777" w:rsidTr="00FE5380">
        <w:trPr>
          <w:trHeight w:val="315"/>
        </w:trPr>
        <w:tc>
          <w:tcPr>
            <w:tcW w:w="25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6206102A" w14:textId="77777777" w:rsidR="00FE5380" w:rsidRPr="00DD1A95" w:rsidRDefault="00FE5380" w:rsidP="005A258A">
            <w:pPr>
              <w:spacing w:after="0" w:line="240" w:lineRule="auto"/>
              <w:rPr>
                <w:rFonts w:ascii="Calibri" w:eastAsia="Times New Roman" w:hAnsi="Calibri" w:cs="Calibri"/>
                <w:b/>
                <w:sz w:val="20"/>
                <w:szCs w:val="20"/>
                <w:lang w:val="en-HK" w:eastAsia="ja-JP"/>
              </w:rPr>
            </w:pPr>
            <w:r w:rsidRPr="00DD1A95">
              <w:rPr>
                <w:rFonts w:ascii="Calibri" w:eastAsia="Yu Mincho" w:hAnsi="Calibri" w:cs="Times New Roman"/>
                <w:b/>
                <w:sz w:val="24"/>
                <w:szCs w:val="24"/>
                <w:lang w:val="en-HK" w:eastAsia="ja-JP"/>
              </w:rPr>
              <w:t>Round</w:t>
            </w:r>
          </w:p>
        </w:tc>
        <w:tc>
          <w:tcPr>
            <w:tcW w:w="3839"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1DA70B47" w14:textId="77777777" w:rsidR="00FE5380" w:rsidRPr="00DD1A95" w:rsidRDefault="00FE5380" w:rsidP="005A258A">
            <w:pPr>
              <w:spacing w:after="0" w:line="240" w:lineRule="auto"/>
              <w:rPr>
                <w:rFonts w:ascii="Calibri" w:eastAsia="Times New Roman" w:hAnsi="Calibri" w:cs="Calibri"/>
                <w:b/>
                <w:sz w:val="20"/>
                <w:szCs w:val="20"/>
                <w:lang w:val="en-HK" w:eastAsia="ja-JP"/>
              </w:rPr>
            </w:pPr>
            <w:r w:rsidRPr="00DD1A95">
              <w:rPr>
                <w:rFonts w:ascii="Calibri" w:eastAsia="Yu Mincho" w:hAnsi="Calibri" w:cs="Times New Roman"/>
                <w:b/>
                <w:sz w:val="24"/>
                <w:szCs w:val="24"/>
                <w:lang w:val="en-HK" w:eastAsia="ja-JP"/>
              </w:rPr>
              <w:t>Statement</w:t>
            </w:r>
          </w:p>
        </w:tc>
        <w:tc>
          <w:tcPr>
            <w:tcW w:w="130"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2C686B7A" w14:textId="77777777" w:rsidR="00FE5380" w:rsidRPr="00DD1A95" w:rsidRDefault="00FE5380" w:rsidP="005A258A">
            <w:pPr>
              <w:spacing w:after="0" w:line="240" w:lineRule="auto"/>
              <w:jc w:val="center"/>
              <w:rPr>
                <w:rFonts w:ascii="Calibri" w:eastAsia="Times New Roman" w:hAnsi="Calibri" w:cs="Calibri"/>
                <w:b/>
                <w:sz w:val="20"/>
                <w:szCs w:val="20"/>
                <w:lang w:val="en-HK" w:eastAsia="ja-JP"/>
              </w:rPr>
            </w:pPr>
            <w:r w:rsidRPr="00DD1A95">
              <w:rPr>
                <w:rFonts w:ascii="Calibri" w:eastAsia="Yu Mincho" w:hAnsi="Calibri" w:cs="Times New Roman"/>
                <w:b/>
                <w:sz w:val="24"/>
                <w:szCs w:val="24"/>
                <w:lang w:val="en-HK" w:eastAsia="ja-JP"/>
              </w:rPr>
              <w:t>n</w:t>
            </w:r>
          </w:p>
        </w:tc>
        <w:tc>
          <w:tcPr>
            <w:tcW w:w="232"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3CEFE224" w14:textId="77777777" w:rsidR="00FE5380" w:rsidRPr="00FE5380" w:rsidRDefault="00FE5380" w:rsidP="005A258A">
            <w:pPr>
              <w:spacing w:after="0" w:line="240" w:lineRule="auto"/>
              <w:jc w:val="center"/>
              <w:rPr>
                <w:rFonts w:ascii="Calibri" w:eastAsia="Yu Mincho" w:hAnsi="Calibri" w:cs="Times New Roman"/>
                <w:b/>
                <w:sz w:val="24"/>
                <w:szCs w:val="24"/>
                <w:lang w:val="en-HK" w:eastAsia="ja-JP"/>
              </w:rPr>
            </w:pPr>
            <w:r w:rsidRPr="00FE5380">
              <w:rPr>
                <w:rFonts w:ascii="Calibri" w:eastAsia="Yu Mincho" w:hAnsi="Calibri" w:cs="Times New Roman"/>
                <w:b/>
                <w:sz w:val="24"/>
                <w:szCs w:val="24"/>
                <w:lang w:val="en-HK" w:eastAsia="ja-JP"/>
              </w:rPr>
              <w:t>Mean</w:t>
            </w:r>
          </w:p>
          <w:p w14:paraId="59C3491B" w14:textId="77777777" w:rsidR="00FE5380" w:rsidRPr="00FE5380" w:rsidRDefault="00FE5380" w:rsidP="005A258A">
            <w:pPr>
              <w:spacing w:after="0" w:line="240" w:lineRule="auto"/>
              <w:jc w:val="center"/>
              <w:rPr>
                <w:rFonts w:ascii="Calibri" w:eastAsia="Times New Roman" w:hAnsi="Calibri" w:cs="Calibri"/>
                <w:b/>
                <w:sz w:val="20"/>
                <w:szCs w:val="20"/>
                <w:lang w:val="en-HK" w:eastAsia="ja-JP"/>
              </w:rPr>
            </w:pPr>
          </w:p>
        </w:tc>
        <w:tc>
          <w:tcPr>
            <w:tcW w:w="405" w:type="pct"/>
            <w:gridSpan w:val="2"/>
            <w:tcBorders>
              <w:top w:val="single" w:sz="6" w:space="0" w:color="CCCCCC"/>
              <w:left w:val="single" w:sz="6" w:space="0" w:color="CCCCCC"/>
              <w:bottom w:val="single" w:sz="6" w:space="0" w:color="CCCCCC"/>
              <w:right w:val="single" w:sz="6" w:space="0" w:color="CCCCCC"/>
            </w:tcBorders>
            <w:shd w:val="clear" w:color="auto" w:fill="FFFFFF"/>
          </w:tcPr>
          <w:p w14:paraId="33D87C55" w14:textId="77777777" w:rsidR="00FE5380" w:rsidRPr="00DD1A95" w:rsidRDefault="00FE5380" w:rsidP="005A258A">
            <w:pPr>
              <w:spacing w:after="0" w:line="240" w:lineRule="auto"/>
              <w:jc w:val="center"/>
              <w:rPr>
                <w:rFonts w:ascii="Calibri" w:eastAsia="Yu Mincho" w:hAnsi="Calibri" w:cs="Times New Roman"/>
                <w:b/>
                <w:sz w:val="24"/>
                <w:szCs w:val="24"/>
                <w:lang w:val="en-HK" w:eastAsia="ja-JP"/>
              </w:rPr>
            </w:pPr>
            <w:r>
              <w:rPr>
                <w:rFonts w:ascii="Calibri" w:eastAsia="Yu Mincho" w:hAnsi="Calibri" w:cs="Times New Roman"/>
                <w:b/>
                <w:color w:val="FF0000"/>
                <w:sz w:val="24"/>
                <w:szCs w:val="24"/>
                <w:lang w:val="en-HK" w:eastAsia="ja-JP"/>
              </w:rPr>
              <w:t>95% CI</w:t>
            </w:r>
          </w:p>
        </w:tc>
        <w:tc>
          <w:tcPr>
            <w:tcW w:w="137"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13269575" w14:textId="77777777" w:rsidR="00FE5380" w:rsidRPr="00DD1A95" w:rsidRDefault="00FE5380" w:rsidP="005A258A">
            <w:pPr>
              <w:spacing w:after="0" w:line="240" w:lineRule="auto"/>
              <w:jc w:val="center"/>
              <w:rPr>
                <w:rFonts w:ascii="Calibri" w:eastAsia="Times New Roman" w:hAnsi="Calibri" w:cs="Calibri"/>
                <w:b/>
                <w:sz w:val="20"/>
                <w:szCs w:val="20"/>
                <w:lang w:val="en-HK" w:eastAsia="ja-JP"/>
              </w:rPr>
            </w:pPr>
            <w:r w:rsidRPr="00DD1A95">
              <w:rPr>
                <w:rFonts w:ascii="Calibri" w:eastAsia="Yu Mincho" w:hAnsi="Calibri" w:cs="Times New Roman"/>
                <w:b/>
                <w:sz w:val="24"/>
                <w:szCs w:val="24"/>
                <w:lang w:val="en-HK" w:eastAsia="ja-JP"/>
              </w:rPr>
              <w:t>SD</w:t>
            </w:r>
          </w:p>
        </w:tc>
      </w:tr>
      <w:tr w:rsidR="00FE5380" w:rsidRPr="00DD1A95" w14:paraId="2D8B883E" w14:textId="77777777" w:rsidTr="00FE5380">
        <w:trPr>
          <w:trHeight w:val="315"/>
        </w:trPr>
        <w:tc>
          <w:tcPr>
            <w:tcW w:w="258"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hideMark/>
          </w:tcPr>
          <w:p w14:paraId="25E4F0B2" w14:textId="77777777" w:rsidR="00FE5380" w:rsidRPr="00DD1A95" w:rsidRDefault="00FE5380"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3</w:t>
            </w:r>
          </w:p>
        </w:tc>
        <w:tc>
          <w:tcPr>
            <w:tcW w:w="3839"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hideMark/>
          </w:tcPr>
          <w:p w14:paraId="5AF2B54E" w14:textId="77777777" w:rsidR="00FE5380" w:rsidRPr="00DD1A95" w:rsidRDefault="00FE5380" w:rsidP="005A258A">
            <w:pPr>
              <w:spacing w:after="0" w:line="240" w:lineRule="auto"/>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 xml:space="preserve">HEDRM Component 1 Policies, Strategies and Legislation: </w:t>
            </w:r>
            <w:r w:rsidRPr="00DD1A95">
              <w:rPr>
                <w:rFonts w:ascii="Calibri" w:eastAsia="Times New Roman" w:hAnsi="Calibri" w:cs="Calibri"/>
                <w:sz w:val="24"/>
                <w:szCs w:val="24"/>
                <w:lang w:val="en-HK" w:eastAsia="ja-JP"/>
              </w:rPr>
              <w:t xml:space="preserve">It is important to </w:t>
            </w:r>
            <w:r w:rsidRPr="00DD1A95">
              <w:rPr>
                <w:rFonts w:ascii="Calibri" w:eastAsia="Times New Roman" w:hAnsi="Calibri" w:cs="Calibri"/>
                <w:color w:val="212529"/>
                <w:sz w:val="24"/>
                <w:szCs w:val="24"/>
                <w:lang w:val="en-HK" w:eastAsia="ja-JP"/>
              </w:rPr>
              <w:t>ensure that all workforce for emergency and disaster management should be skilled with a rights-based risk management approach.</w:t>
            </w:r>
          </w:p>
        </w:tc>
        <w:tc>
          <w:tcPr>
            <w:tcW w:w="130"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hideMark/>
          </w:tcPr>
          <w:p w14:paraId="2C22469B" w14:textId="77777777" w:rsidR="00FE5380" w:rsidRPr="00DD1A95" w:rsidRDefault="00FE5380"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15</w:t>
            </w:r>
          </w:p>
        </w:tc>
        <w:tc>
          <w:tcPr>
            <w:tcW w:w="232"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hideMark/>
          </w:tcPr>
          <w:p w14:paraId="39FB76E9" w14:textId="77777777" w:rsidR="00FE5380" w:rsidRPr="00FE5380" w:rsidRDefault="00FE5380" w:rsidP="005A258A">
            <w:pPr>
              <w:spacing w:after="0" w:line="240" w:lineRule="auto"/>
              <w:jc w:val="center"/>
              <w:rPr>
                <w:rFonts w:ascii="Calibri" w:eastAsia="Times New Roman" w:hAnsi="Calibri" w:cs="Calibri"/>
                <w:sz w:val="24"/>
                <w:szCs w:val="24"/>
                <w:lang w:val="en-HK" w:eastAsia="ja-JP"/>
              </w:rPr>
            </w:pPr>
            <w:r w:rsidRPr="00FE5380">
              <w:rPr>
                <w:rFonts w:ascii="Calibri" w:eastAsia="Times New Roman" w:hAnsi="Calibri" w:cs="Calibri"/>
                <w:sz w:val="24"/>
                <w:szCs w:val="24"/>
                <w:lang w:val="en-HK" w:eastAsia="ja-JP"/>
              </w:rPr>
              <w:t>6.3</w:t>
            </w:r>
          </w:p>
        </w:tc>
        <w:tc>
          <w:tcPr>
            <w:tcW w:w="201" w:type="pct"/>
            <w:tcBorders>
              <w:top w:val="single" w:sz="6" w:space="0" w:color="CCCCCC"/>
              <w:left w:val="single" w:sz="6" w:space="0" w:color="CCCCCC"/>
              <w:bottom w:val="single" w:sz="6" w:space="0" w:color="CCCCCC"/>
              <w:right w:val="single" w:sz="6" w:space="0" w:color="CCCCCC"/>
            </w:tcBorders>
            <w:shd w:val="clear" w:color="auto" w:fill="F4CCCC"/>
            <w:vAlign w:val="center"/>
          </w:tcPr>
          <w:p w14:paraId="7F0D90DF" w14:textId="77777777" w:rsidR="00FE5380" w:rsidRPr="00FE5380" w:rsidRDefault="00FE5380" w:rsidP="005A258A">
            <w:pPr>
              <w:spacing w:after="0" w:line="240" w:lineRule="auto"/>
              <w:jc w:val="right"/>
              <w:rPr>
                <w:color w:val="FF0000"/>
              </w:rPr>
            </w:pPr>
            <w:r w:rsidRPr="00FE5380">
              <w:rPr>
                <w:color w:val="FF0000"/>
              </w:rPr>
              <w:t>4.1-</w:t>
            </w:r>
          </w:p>
        </w:tc>
        <w:tc>
          <w:tcPr>
            <w:tcW w:w="204" w:type="pct"/>
            <w:tcBorders>
              <w:top w:val="single" w:sz="6" w:space="0" w:color="CCCCCC"/>
              <w:left w:val="single" w:sz="6" w:space="0" w:color="CCCCCC"/>
              <w:bottom w:val="single" w:sz="6" w:space="0" w:color="CCCCCC"/>
              <w:right w:val="single" w:sz="6" w:space="0" w:color="CCCCCC"/>
            </w:tcBorders>
            <w:shd w:val="clear" w:color="auto" w:fill="F4CCCC"/>
            <w:vAlign w:val="center"/>
          </w:tcPr>
          <w:p w14:paraId="467BBF1C" w14:textId="77777777" w:rsidR="00FE5380" w:rsidRPr="00FE5380" w:rsidRDefault="00FE5380" w:rsidP="005A258A">
            <w:pPr>
              <w:spacing w:after="0" w:line="240" w:lineRule="auto"/>
              <w:rPr>
                <w:color w:val="FF0000"/>
              </w:rPr>
            </w:pPr>
            <w:r w:rsidRPr="00FE5380">
              <w:rPr>
                <w:color w:val="FF0000"/>
              </w:rPr>
              <w:t>8.5</w:t>
            </w:r>
          </w:p>
        </w:tc>
        <w:tc>
          <w:tcPr>
            <w:tcW w:w="137"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hideMark/>
          </w:tcPr>
          <w:p w14:paraId="145F7801" w14:textId="77777777" w:rsidR="00FE5380" w:rsidRPr="00DD1A95" w:rsidRDefault="00FE5380"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1.1</w:t>
            </w:r>
          </w:p>
        </w:tc>
      </w:tr>
      <w:tr w:rsidR="00DE3F77" w:rsidRPr="00DD1A95" w14:paraId="44409B86" w14:textId="77777777" w:rsidTr="00FE5380">
        <w:trPr>
          <w:trHeight w:val="315"/>
        </w:trPr>
        <w:tc>
          <w:tcPr>
            <w:tcW w:w="258"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tcPr>
          <w:p w14:paraId="5CF6901C"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3</w:t>
            </w:r>
          </w:p>
        </w:tc>
        <w:tc>
          <w:tcPr>
            <w:tcW w:w="3839"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tcPr>
          <w:p w14:paraId="7A0356FD" w14:textId="77777777" w:rsidR="00DE3F77" w:rsidRPr="00DD1A95" w:rsidRDefault="00DE3F77" w:rsidP="005A258A">
            <w:pPr>
              <w:spacing w:after="0" w:line="240" w:lineRule="auto"/>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 xml:space="preserve">HEDRM Component 1 Policies, Strategies and Legislation: </w:t>
            </w:r>
            <w:r w:rsidRPr="00DD1A95">
              <w:rPr>
                <w:rFonts w:ascii="Calibri" w:eastAsia="Times New Roman" w:hAnsi="Calibri" w:cs="Calibri"/>
                <w:sz w:val="24"/>
                <w:szCs w:val="24"/>
                <w:lang w:val="en-HK" w:eastAsia="ja-JP"/>
              </w:rPr>
              <w:t xml:space="preserve">It is important to </w:t>
            </w:r>
            <w:r w:rsidRPr="00DD1A95">
              <w:rPr>
                <w:rFonts w:ascii="Calibri" w:eastAsia="Times New Roman" w:hAnsi="Calibri" w:cs="Calibri"/>
                <w:color w:val="212529"/>
                <w:sz w:val="24"/>
                <w:szCs w:val="24"/>
                <w:lang w:val="en-HK" w:eastAsia="ja-JP"/>
              </w:rPr>
              <w:t>provide guidance on team composition, skills required, deployment mechanisms, logistics for national and local Emergency Medical Teams, in compliance with the WHO EMT standard but adopted to the local needs based on the types of local specific disasters, potential health risks, and geographical characteristics for all types and phases of disasters.</w:t>
            </w:r>
          </w:p>
        </w:tc>
        <w:tc>
          <w:tcPr>
            <w:tcW w:w="130"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tcPr>
          <w:p w14:paraId="6D2D196D"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15</w:t>
            </w:r>
          </w:p>
        </w:tc>
        <w:tc>
          <w:tcPr>
            <w:tcW w:w="232"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tcPr>
          <w:p w14:paraId="76354BA0" w14:textId="77777777" w:rsidR="00DE3F77" w:rsidRPr="00FE5380" w:rsidRDefault="00DE3F77" w:rsidP="005A258A">
            <w:pPr>
              <w:spacing w:after="0" w:line="240" w:lineRule="auto"/>
              <w:jc w:val="center"/>
              <w:rPr>
                <w:rFonts w:ascii="Calibri" w:eastAsia="Times New Roman" w:hAnsi="Calibri" w:cs="Calibri"/>
                <w:sz w:val="24"/>
                <w:szCs w:val="24"/>
                <w:lang w:val="en-HK" w:eastAsia="ja-JP"/>
              </w:rPr>
            </w:pPr>
            <w:r w:rsidRPr="00FE5380">
              <w:rPr>
                <w:rFonts w:ascii="Calibri" w:eastAsia="Times New Roman" w:hAnsi="Calibri" w:cs="Calibri"/>
                <w:sz w:val="24"/>
                <w:szCs w:val="24"/>
                <w:lang w:val="en-HK" w:eastAsia="ja-JP"/>
              </w:rPr>
              <w:t>5.9</w:t>
            </w:r>
          </w:p>
        </w:tc>
        <w:tc>
          <w:tcPr>
            <w:tcW w:w="201" w:type="pct"/>
            <w:tcBorders>
              <w:top w:val="single" w:sz="6" w:space="0" w:color="CCCCCC"/>
              <w:left w:val="single" w:sz="6" w:space="0" w:color="CCCCCC"/>
              <w:bottom w:val="single" w:sz="6" w:space="0" w:color="CCCCCC"/>
              <w:right w:val="single" w:sz="6" w:space="0" w:color="CCCCCC"/>
            </w:tcBorders>
            <w:shd w:val="clear" w:color="auto" w:fill="F4CCCC"/>
            <w:vAlign w:val="center"/>
          </w:tcPr>
          <w:p w14:paraId="75A34204" w14:textId="77777777" w:rsidR="00DE3F77" w:rsidRPr="00FE5380" w:rsidRDefault="00DE3F77" w:rsidP="005A258A">
            <w:pPr>
              <w:spacing w:after="0" w:line="240" w:lineRule="auto"/>
              <w:jc w:val="right"/>
              <w:rPr>
                <w:color w:val="FF0000"/>
              </w:rPr>
            </w:pPr>
            <w:r w:rsidRPr="00FE5380">
              <w:rPr>
                <w:color w:val="FF0000"/>
              </w:rPr>
              <w:t>3.1-</w:t>
            </w:r>
          </w:p>
        </w:tc>
        <w:tc>
          <w:tcPr>
            <w:tcW w:w="204" w:type="pct"/>
            <w:tcBorders>
              <w:top w:val="single" w:sz="6" w:space="0" w:color="CCCCCC"/>
              <w:left w:val="single" w:sz="6" w:space="0" w:color="CCCCCC"/>
              <w:bottom w:val="single" w:sz="6" w:space="0" w:color="CCCCCC"/>
              <w:right w:val="single" w:sz="6" w:space="0" w:color="CCCCCC"/>
            </w:tcBorders>
            <w:shd w:val="clear" w:color="auto" w:fill="F4CCCC"/>
            <w:vAlign w:val="center"/>
          </w:tcPr>
          <w:p w14:paraId="13288E43" w14:textId="77777777" w:rsidR="00DE3F77" w:rsidRPr="00FE5380" w:rsidRDefault="00DE3F77" w:rsidP="005A258A">
            <w:pPr>
              <w:spacing w:after="0" w:line="240" w:lineRule="auto"/>
              <w:rPr>
                <w:color w:val="FF0000"/>
              </w:rPr>
            </w:pPr>
            <w:r w:rsidRPr="00FE5380">
              <w:rPr>
                <w:color w:val="FF0000"/>
              </w:rPr>
              <w:t>8.7</w:t>
            </w:r>
          </w:p>
        </w:tc>
        <w:tc>
          <w:tcPr>
            <w:tcW w:w="137"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tcPr>
          <w:p w14:paraId="15E66F18"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1.4</w:t>
            </w:r>
          </w:p>
        </w:tc>
      </w:tr>
      <w:tr w:rsidR="00DE3F77" w:rsidRPr="00DD1A95" w14:paraId="1D9B16C7" w14:textId="77777777" w:rsidTr="00FE5380">
        <w:trPr>
          <w:trHeight w:val="315"/>
        </w:trPr>
        <w:tc>
          <w:tcPr>
            <w:tcW w:w="258"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hideMark/>
          </w:tcPr>
          <w:p w14:paraId="7D9B392B"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3</w:t>
            </w:r>
          </w:p>
        </w:tc>
        <w:tc>
          <w:tcPr>
            <w:tcW w:w="3839"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hideMark/>
          </w:tcPr>
          <w:p w14:paraId="46ED307D" w14:textId="77777777" w:rsidR="00DE3F77" w:rsidRPr="00DD1A95" w:rsidRDefault="00DE3F77" w:rsidP="005A258A">
            <w:pPr>
              <w:spacing w:after="0" w:line="240" w:lineRule="auto"/>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 xml:space="preserve">HEDRM Component 1 Policies, Strategies and Legislation: </w:t>
            </w:r>
            <w:r w:rsidRPr="00DD1A95">
              <w:rPr>
                <w:rFonts w:ascii="Calibri" w:eastAsia="Times New Roman" w:hAnsi="Calibri" w:cs="Calibri"/>
                <w:sz w:val="24"/>
                <w:szCs w:val="24"/>
                <w:lang w:val="en-HK" w:eastAsia="ja-JP"/>
              </w:rPr>
              <w:t xml:space="preserve">It is important to </w:t>
            </w:r>
            <w:r w:rsidRPr="00DD1A95">
              <w:rPr>
                <w:rFonts w:ascii="Calibri" w:eastAsia="Times New Roman" w:hAnsi="Calibri" w:cs="Calibri"/>
                <w:color w:val="212529"/>
                <w:sz w:val="24"/>
                <w:szCs w:val="24"/>
                <w:lang w:val="en-HK" w:eastAsia="ja-JP"/>
              </w:rPr>
              <w:t>develop Emergency Medical Teams (EMTs) in compliance with the national health system and its legal framework as well as with the WHO EMT standard.</w:t>
            </w:r>
          </w:p>
        </w:tc>
        <w:tc>
          <w:tcPr>
            <w:tcW w:w="130"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hideMark/>
          </w:tcPr>
          <w:p w14:paraId="146A0DA5"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15</w:t>
            </w:r>
          </w:p>
        </w:tc>
        <w:tc>
          <w:tcPr>
            <w:tcW w:w="232"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hideMark/>
          </w:tcPr>
          <w:p w14:paraId="439A2B70" w14:textId="77777777" w:rsidR="00DE3F77" w:rsidRPr="00FE5380" w:rsidRDefault="00DE3F77" w:rsidP="005A258A">
            <w:pPr>
              <w:spacing w:after="0" w:line="240" w:lineRule="auto"/>
              <w:jc w:val="center"/>
              <w:rPr>
                <w:rFonts w:ascii="Calibri" w:eastAsia="Times New Roman" w:hAnsi="Calibri" w:cs="Calibri"/>
                <w:sz w:val="24"/>
                <w:szCs w:val="24"/>
                <w:lang w:val="en-HK" w:eastAsia="ja-JP"/>
              </w:rPr>
            </w:pPr>
            <w:r w:rsidRPr="00FE5380">
              <w:rPr>
                <w:rFonts w:ascii="Calibri" w:eastAsia="Times New Roman" w:hAnsi="Calibri" w:cs="Calibri"/>
                <w:sz w:val="24"/>
                <w:szCs w:val="24"/>
                <w:lang w:val="en-HK" w:eastAsia="ja-JP"/>
              </w:rPr>
              <w:t>5.9</w:t>
            </w:r>
          </w:p>
        </w:tc>
        <w:tc>
          <w:tcPr>
            <w:tcW w:w="201" w:type="pct"/>
            <w:tcBorders>
              <w:top w:val="single" w:sz="6" w:space="0" w:color="CCCCCC"/>
              <w:left w:val="single" w:sz="6" w:space="0" w:color="CCCCCC"/>
              <w:bottom w:val="single" w:sz="6" w:space="0" w:color="CCCCCC"/>
              <w:right w:val="single" w:sz="6" w:space="0" w:color="CCCCCC"/>
            </w:tcBorders>
            <w:shd w:val="clear" w:color="auto" w:fill="F4CCCC"/>
            <w:vAlign w:val="center"/>
          </w:tcPr>
          <w:p w14:paraId="0C813FE2" w14:textId="77777777" w:rsidR="00DE3F77" w:rsidRPr="00FE5380" w:rsidRDefault="00DE3F77" w:rsidP="005A258A">
            <w:pPr>
              <w:spacing w:after="0" w:line="240" w:lineRule="auto"/>
              <w:jc w:val="right"/>
              <w:rPr>
                <w:color w:val="FF0000"/>
              </w:rPr>
            </w:pPr>
            <w:r w:rsidRPr="00FE5380">
              <w:rPr>
                <w:color w:val="FF0000"/>
              </w:rPr>
              <w:t>2.9-</w:t>
            </w:r>
          </w:p>
        </w:tc>
        <w:tc>
          <w:tcPr>
            <w:tcW w:w="204" w:type="pct"/>
            <w:tcBorders>
              <w:top w:val="single" w:sz="6" w:space="0" w:color="CCCCCC"/>
              <w:left w:val="single" w:sz="6" w:space="0" w:color="CCCCCC"/>
              <w:bottom w:val="single" w:sz="6" w:space="0" w:color="CCCCCC"/>
              <w:right w:val="single" w:sz="6" w:space="0" w:color="CCCCCC"/>
            </w:tcBorders>
            <w:shd w:val="clear" w:color="auto" w:fill="F4CCCC"/>
            <w:vAlign w:val="center"/>
          </w:tcPr>
          <w:p w14:paraId="557C6C8F" w14:textId="77777777" w:rsidR="00DE3F77" w:rsidRPr="00FE5380" w:rsidRDefault="00DE3F77" w:rsidP="005A258A">
            <w:pPr>
              <w:spacing w:after="0" w:line="240" w:lineRule="auto"/>
              <w:rPr>
                <w:color w:val="FF0000"/>
              </w:rPr>
            </w:pPr>
            <w:r w:rsidRPr="00FE5380">
              <w:rPr>
                <w:color w:val="FF0000"/>
              </w:rPr>
              <w:t>8.9</w:t>
            </w:r>
          </w:p>
        </w:tc>
        <w:tc>
          <w:tcPr>
            <w:tcW w:w="137"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hideMark/>
          </w:tcPr>
          <w:p w14:paraId="215D9147"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1.5</w:t>
            </w:r>
          </w:p>
        </w:tc>
      </w:tr>
      <w:tr w:rsidR="00DE3F77" w:rsidRPr="00DD1A95" w14:paraId="3AAE8B74" w14:textId="77777777" w:rsidTr="00FE5380">
        <w:trPr>
          <w:trHeight w:val="315"/>
        </w:trPr>
        <w:tc>
          <w:tcPr>
            <w:tcW w:w="258"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hideMark/>
          </w:tcPr>
          <w:p w14:paraId="61C59CCB"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3</w:t>
            </w:r>
          </w:p>
        </w:tc>
        <w:tc>
          <w:tcPr>
            <w:tcW w:w="3839"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hideMark/>
          </w:tcPr>
          <w:p w14:paraId="751D030A" w14:textId="77777777" w:rsidR="00DE3F77" w:rsidRPr="00DD1A95" w:rsidRDefault="00DE3F77" w:rsidP="005A258A">
            <w:pPr>
              <w:spacing w:after="0" w:line="240" w:lineRule="auto"/>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 xml:space="preserve">HEDRM Component 2 Planning and Coordination: </w:t>
            </w:r>
            <w:r w:rsidRPr="00DD1A95">
              <w:rPr>
                <w:rFonts w:ascii="Calibri" w:eastAsia="Times New Roman" w:hAnsi="Calibri" w:cs="Calibri"/>
                <w:sz w:val="24"/>
                <w:szCs w:val="24"/>
                <w:lang w:val="en-HK" w:eastAsia="ja-JP"/>
              </w:rPr>
              <w:t xml:space="preserve">It is important to </w:t>
            </w:r>
            <w:r w:rsidRPr="00DD1A95">
              <w:rPr>
                <w:rFonts w:ascii="Calibri" w:eastAsia="Times New Roman" w:hAnsi="Calibri" w:cs="Calibri"/>
                <w:color w:val="212529"/>
                <w:sz w:val="24"/>
                <w:szCs w:val="24"/>
                <w:lang w:val="en-HK" w:eastAsia="ja-JP"/>
              </w:rPr>
              <w:t xml:space="preserve">establish tested chains of </w:t>
            </w:r>
            <w:proofErr w:type="gramStart"/>
            <w:r w:rsidRPr="00DD1A95">
              <w:rPr>
                <w:rFonts w:ascii="Calibri" w:eastAsia="Times New Roman" w:hAnsi="Calibri" w:cs="Calibri"/>
                <w:color w:val="212529"/>
                <w:sz w:val="24"/>
                <w:szCs w:val="24"/>
                <w:lang w:val="en-HK" w:eastAsia="ja-JP"/>
              </w:rPr>
              <w:t>command and control</w:t>
            </w:r>
            <w:proofErr w:type="gramEnd"/>
            <w:r w:rsidRPr="00DD1A95">
              <w:rPr>
                <w:rFonts w:ascii="Calibri" w:eastAsia="Times New Roman" w:hAnsi="Calibri" w:cs="Calibri"/>
                <w:color w:val="212529"/>
                <w:sz w:val="24"/>
                <w:szCs w:val="24"/>
                <w:lang w:val="en-HK" w:eastAsia="ja-JP"/>
              </w:rPr>
              <w:t xml:space="preserve"> structures at national level in deploying and organising Emergency Medical Teams and, coordinating with international actors.</w:t>
            </w:r>
          </w:p>
        </w:tc>
        <w:tc>
          <w:tcPr>
            <w:tcW w:w="130"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hideMark/>
          </w:tcPr>
          <w:p w14:paraId="750A9B07"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15</w:t>
            </w:r>
          </w:p>
        </w:tc>
        <w:tc>
          <w:tcPr>
            <w:tcW w:w="232"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hideMark/>
          </w:tcPr>
          <w:p w14:paraId="32EA5A3F" w14:textId="77777777" w:rsidR="00DE3F77" w:rsidRPr="00FE5380" w:rsidRDefault="00DE3F77" w:rsidP="005A258A">
            <w:pPr>
              <w:spacing w:after="0" w:line="240" w:lineRule="auto"/>
              <w:jc w:val="center"/>
              <w:rPr>
                <w:rFonts w:ascii="Calibri" w:eastAsia="Times New Roman" w:hAnsi="Calibri" w:cs="Calibri"/>
                <w:sz w:val="24"/>
                <w:szCs w:val="24"/>
                <w:lang w:val="en-HK" w:eastAsia="ja-JP"/>
              </w:rPr>
            </w:pPr>
            <w:r w:rsidRPr="00FE5380">
              <w:rPr>
                <w:rFonts w:ascii="Calibri" w:eastAsia="Times New Roman" w:hAnsi="Calibri" w:cs="Calibri"/>
                <w:sz w:val="24"/>
                <w:szCs w:val="24"/>
                <w:lang w:val="en-HK" w:eastAsia="ja-JP"/>
              </w:rPr>
              <w:t>6.2</w:t>
            </w:r>
          </w:p>
        </w:tc>
        <w:tc>
          <w:tcPr>
            <w:tcW w:w="201" w:type="pct"/>
            <w:tcBorders>
              <w:top w:val="single" w:sz="6" w:space="0" w:color="CCCCCC"/>
              <w:left w:val="single" w:sz="6" w:space="0" w:color="CCCCCC"/>
              <w:bottom w:val="single" w:sz="6" w:space="0" w:color="CCCCCC"/>
              <w:right w:val="single" w:sz="6" w:space="0" w:color="CCCCCC"/>
            </w:tcBorders>
            <w:shd w:val="clear" w:color="auto" w:fill="F4CCCC"/>
            <w:vAlign w:val="center"/>
          </w:tcPr>
          <w:p w14:paraId="639502B8" w14:textId="77777777" w:rsidR="00DE3F77" w:rsidRPr="00FE5380" w:rsidRDefault="00DE3F77" w:rsidP="005A258A">
            <w:pPr>
              <w:spacing w:after="0" w:line="240" w:lineRule="auto"/>
              <w:jc w:val="right"/>
              <w:rPr>
                <w:color w:val="FF0000"/>
              </w:rPr>
            </w:pPr>
            <w:r w:rsidRPr="00FE5380">
              <w:rPr>
                <w:color w:val="FF0000"/>
              </w:rPr>
              <w:t>3.8-</w:t>
            </w:r>
          </w:p>
        </w:tc>
        <w:tc>
          <w:tcPr>
            <w:tcW w:w="204" w:type="pct"/>
            <w:tcBorders>
              <w:top w:val="single" w:sz="6" w:space="0" w:color="CCCCCC"/>
              <w:left w:val="single" w:sz="6" w:space="0" w:color="CCCCCC"/>
              <w:bottom w:val="single" w:sz="6" w:space="0" w:color="CCCCCC"/>
              <w:right w:val="single" w:sz="6" w:space="0" w:color="CCCCCC"/>
            </w:tcBorders>
            <w:shd w:val="clear" w:color="auto" w:fill="F4CCCC"/>
            <w:vAlign w:val="center"/>
          </w:tcPr>
          <w:p w14:paraId="669632E5" w14:textId="77777777" w:rsidR="00DE3F77" w:rsidRPr="00FE5380" w:rsidRDefault="00DE3F77" w:rsidP="005A258A">
            <w:pPr>
              <w:spacing w:after="0" w:line="240" w:lineRule="auto"/>
              <w:rPr>
                <w:color w:val="FF0000"/>
              </w:rPr>
            </w:pPr>
            <w:r w:rsidRPr="00FE5380">
              <w:rPr>
                <w:color w:val="FF0000"/>
              </w:rPr>
              <w:t>8.6</w:t>
            </w:r>
          </w:p>
        </w:tc>
        <w:tc>
          <w:tcPr>
            <w:tcW w:w="137"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hideMark/>
          </w:tcPr>
          <w:p w14:paraId="2B2B642B"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1.2</w:t>
            </w:r>
          </w:p>
        </w:tc>
      </w:tr>
      <w:tr w:rsidR="00DE3F77" w:rsidRPr="00DD1A95" w14:paraId="7D8AF19D" w14:textId="77777777" w:rsidTr="00FE5380">
        <w:trPr>
          <w:trHeight w:val="315"/>
        </w:trPr>
        <w:tc>
          <w:tcPr>
            <w:tcW w:w="258"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hideMark/>
          </w:tcPr>
          <w:p w14:paraId="5528C611"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3</w:t>
            </w:r>
          </w:p>
        </w:tc>
        <w:tc>
          <w:tcPr>
            <w:tcW w:w="3839"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hideMark/>
          </w:tcPr>
          <w:p w14:paraId="18436DB8" w14:textId="77777777" w:rsidR="00DE3F77" w:rsidRPr="00DD1A95" w:rsidRDefault="00DE3F77" w:rsidP="005A258A">
            <w:pPr>
              <w:spacing w:after="0" w:line="240" w:lineRule="auto"/>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 xml:space="preserve">HEDRM Component 2 Planning and Coordination: </w:t>
            </w:r>
            <w:r w:rsidRPr="00DD1A95">
              <w:rPr>
                <w:rFonts w:ascii="Calibri" w:eastAsia="Times New Roman" w:hAnsi="Calibri" w:cs="Calibri"/>
                <w:sz w:val="24"/>
                <w:szCs w:val="24"/>
                <w:lang w:val="en-HK" w:eastAsia="ja-JP"/>
              </w:rPr>
              <w:t xml:space="preserve">It is important to </w:t>
            </w:r>
            <w:r w:rsidRPr="00DD1A95">
              <w:rPr>
                <w:rFonts w:ascii="Calibri" w:eastAsia="Times New Roman" w:hAnsi="Calibri" w:cs="Calibri"/>
                <w:color w:val="212529"/>
                <w:sz w:val="24"/>
                <w:szCs w:val="24"/>
                <w:lang w:val="en-HK" w:eastAsia="ja-JP"/>
              </w:rPr>
              <w:t>ensure that coordination mechanisms between Emergency Medical Teams and general medical service are in place for continuity of care/smooth transfer from hyperacute and acute phase emergency medical care to subacute or chronic phase general medical care.</w:t>
            </w:r>
          </w:p>
        </w:tc>
        <w:tc>
          <w:tcPr>
            <w:tcW w:w="130"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hideMark/>
          </w:tcPr>
          <w:p w14:paraId="6DD4E2C4"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15</w:t>
            </w:r>
          </w:p>
        </w:tc>
        <w:tc>
          <w:tcPr>
            <w:tcW w:w="232"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hideMark/>
          </w:tcPr>
          <w:p w14:paraId="1B0C5884" w14:textId="77777777" w:rsidR="00DE3F77" w:rsidRPr="00FE5380" w:rsidRDefault="00DE3F77" w:rsidP="005A258A">
            <w:pPr>
              <w:spacing w:after="0" w:line="240" w:lineRule="auto"/>
              <w:jc w:val="center"/>
              <w:rPr>
                <w:rFonts w:ascii="Calibri" w:eastAsia="Times New Roman" w:hAnsi="Calibri" w:cs="Calibri"/>
                <w:sz w:val="24"/>
                <w:szCs w:val="24"/>
                <w:lang w:val="en-HK" w:eastAsia="ja-JP"/>
              </w:rPr>
            </w:pPr>
            <w:r w:rsidRPr="00FE5380">
              <w:rPr>
                <w:rFonts w:ascii="Calibri" w:eastAsia="Times New Roman" w:hAnsi="Calibri" w:cs="Calibri"/>
                <w:sz w:val="24"/>
                <w:szCs w:val="24"/>
                <w:lang w:val="en-HK" w:eastAsia="ja-JP"/>
              </w:rPr>
              <w:t>6.2</w:t>
            </w:r>
          </w:p>
        </w:tc>
        <w:tc>
          <w:tcPr>
            <w:tcW w:w="201" w:type="pct"/>
            <w:tcBorders>
              <w:top w:val="single" w:sz="6" w:space="0" w:color="CCCCCC"/>
              <w:left w:val="single" w:sz="6" w:space="0" w:color="CCCCCC"/>
              <w:bottom w:val="single" w:sz="6" w:space="0" w:color="CCCCCC"/>
              <w:right w:val="single" w:sz="6" w:space="0" w:color="CCCCCC"/>
            </w:tcBorders>
            <w:shd w:val="clear" w:color="auto" w:fill="F4CCCC"/>
            <w:vAlign w:val="center"/>
          </w:tcPr>
          <w:p w14:paraId="43AC753A" w14:textId="77777777" w:rsidR="00DE3F77" w:rsidRPr="00FE5380" w:rsidRDefault="00DE3F77" w:rsidP="005A258A">
            <w:pPr>
              <w:spacing w:after="0" w:line="240" w:lineRule="auto"/>
              <w:jc w:val="right"/>
              <w:rPr>
                <w:color w:val="FF0000"/>
              </w:rPr>
            </w:pPr>
            <w:r w:rsidRPr="00FE5380">
              <w:rPr>
                <w:color w:val="FF0000"/>
              </w:rPr>
              <w:t>3.2-</w:t>
            </w:r>
          </w:p>
        </w:tc>
        <w:tc>
          <w:tcPr>
            <w:tcW w:w="204" w:type="pct"/>
            <w:tcBorders>
              <w:top w:val="single" w:sz="6" w:space="0" w:color="CCCCCC"/>
              <w:left w:val="single" w:sz="6" w:space="0" w:color="CCCCCC"/>
              <w:bottom w:val="single" w:sz="6" w:space="0" w:color="CCCCCC"/>
              <w:right w:val="single" w:sz="6" w:space="0" w:color="CCCCCC"/>
            </w:tcBorders>
            <w:shd w:val="clear" w:color="auto" w:fill="F4CCCC"/>
            <w:vAlign w:val="center"/>
          </w:tcPr>
          <w:p w14:paraId="4A1A1187" w14:textId="77777777" w:rsidR="00DE3F77" w:rsidRPr="00FE5380" w:rsidRDefault="00DE3F77" w:rsidP="005A258A">
            <w:pPr>
              <w:spacing w:after="0" w:line="240" w:lineRule="auto"/>
              <w:rPr>
                <w:color w:val="FF0000"/>
              </w:rPr>
            </w:pPr>
            <w:r w:rsidRPr="00FE5380">
              <w:rPr>
                <w:color w:val="FF0000"/>
              </w:rPr>
              <w:t>9.2</w:t>
            </w:r>
          </w:p>
        </w:tc>
        <w:tc>
          <w:tcPr>
            <w:tcW w:w="137"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hideMark/>
          </w:tcPr>
          <w:p w14:paraId="651F519D"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1.5</w:t>
            </w:r>
          </w:p>
        </w:tc>
      </w:tr>
      <w:tr w:rsidR="00DE3F77" w:rsidRPr="00DD1A95" w14:paraId="13182C05" w14:textId="77777777" w:rsidTr="00FE5380">
        <w:trPr>
          <w:trHeight w:val="315"/>
        </w:trPr>
        <w:tc>
          <w:tcPr>
            <w:tcW w:w="258"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tcPr>
          <w:p w14:paraId="5663FE5B"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3</w:t>
            </w:r>
          </w:p>
        </w:tc>
        <w:tc>
          <w:tcPr>
            <w:tcW w:w="3839"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tcPr>
          <w:p w14:paraId="5521DFAB" w14:textId="77777777" w:rsidR="00DE3F77" w:rsidRPr="00DD1A95" w:rsidRDefault="00DE3F77" w:rsidP="005A258A">
            <w:pPr>
              <w:spacing w:after="0" w:line="240" w:lineRule="auto"/>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 xml:space="preserve">HEDRM Component 2 Planning and Coordination: </w:t>
            </w:r>
            <w:r w:rsidRPr="00DD1A95">
              <w:rPr>
                <w:rFonts w:ascii="Calibri" w:eastAsia="Times New Roman" w:hAnsi="Calibri" w:cs="Calibri"/>
                <w:sz w:val="24"/>
                <w:szCs w:val="24"/>
                <w:lang w:val="en-HK" w:eastAsia="ja-JP"/>
              </w:rPr>
              <w:t xml:space="preserve">It is important to </w:t>
            </w:r>
            <w:r w:rsidRPr="00DD1A95">
              <w:rPr>
                <w:rFonts w:ascii="Calibri" w:eastAsia="Times New Roman" w:hAnsi="Calibri" w:cs="Calibri"/>
                <w:color w:val="212529"/>
                <w:sz w:val="24"/>
                <w:szCs w:val="24"/>
                <w:lang w:val="en-HK" w:eastAsia="ja-JP"/>
              </w:rPr>
              <w:t xml:space="preserve">develop emergency response coordination structures and mechanisms at national level for deploying national Emergency Medical Teams in collaboration with relevant professional associations in a country, </w:t>
            </w:r>
            <w:proofErr w:type="gramStart"/>
            <w:r w:rsidRPr="00DD1A95">
              <w:rPr>
                <w:rFonts w:ascii="Calibri" w:eastAsia="Times New Roman" w:hAnsi="Calibri" w:cs="Calibri"/>
                <w:color w:val="212529"/>
                <w:sz w:val="24"/>
                <w:szCs w:val="24"/>
                <w:lang w:val="en-HK" w:eastAsia="ja-JP"/>
              </w:rPr>
              <w:t>e.g.</w:t>
            </w:r>
            <w:proofErr w:type="gramEnd"/>
            <w:r w:rsidRPr="00DD1A95">
              <w:rPr>
                <w:rFonts w:ascii="Calibri" w:eastAsia="Times New Roman" w:hAnsi="Calibri" w:cs="Calibri"/>
                <w:color w:val="212529"/>
                <w:sz w:val="24"/>
                <w:szCs w:val="24"/>
                <w:lang w:val="en-HK" w:eastAsia="ja-JP"/>
              </w:rPr>
              <w:t xml:space="preserve"> doctors and nurses professional associations.</w:t>
            </w:r>
          </w:p>
        </w:tc>
        <w:tc>
          <w:tcPr>
            <w:tcW w:w="130"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tcPr>
          <w:p w14:paraId="0F8E9192"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15</w:t>
            </w:r>
          </w:p>
        </w:tc>
        <w:tc>
          <w:tcPr>
            <w:tcW w:w="232"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tcPr>
          <w:p w14:paraId="6B733779" w14:textId="77777777" w:rsidR="00DE3F77" w:rsidRPr="00FE5380" w:rsidRDefault="00DE3F77" w:rsidP="005A258A">
            <w:pPr>
              <w:spacing w:after="0" w:line="240" w:lineRule="auto"/>
              <w:jc w:val="center"/>
              <w:rPr>
                <w:rFonts w:ascii="Calibri" w:eastAsia="Times New Roman" w:hAnsi="Calibri" w:cs="Calibri"/>
                <w:sz w:val="24"/>
                <w:szCs w:val="24"/>
                <w:lang w:val="en-HK" w:eastAsia="ja-JP"/>
              </w:rPr>
            </w:pPr>
            <w:r w:rsidRPr="00FE5380">
              <w:rPr>
                <w:rFonts w:ascii="Calibri" w:eastAsia="Times New Roman" w:hAnsi="Calibri" w:cs="Calibri"/>
                <w:sz w:val="24"/>
                <w:szCs w:val="24"/>
                <w:lang w:val="en-HK" w:eastAsia="ja-JP"/>
              </w:rPr>
              <w:t>5.9</w:t>
            </w:r>
          </w:p>
        </w:tc>
        <w:tc>
          <w:tcPr>
            <w:tcW w:w="201" w:type="pct"/>
            <w:tcBorders>
              <w:top w:val="single" w:sz="6" w:space="0" w:color="CCCCCC"/>
              <w:left w:val="single" w:sz="6" w:space="0" w:color="CCCCCC"/>
              <w:bottom w:val="single" w:sz="6" w:space="0" w:color="CCCCCC"/>
              <w:right w:val="single" w:sz="6" w:space="0" w:color="CCCCCC"/>
            </w:tcBorders>
            <w:shd w:val="clear" w:color="auto" w:fill="F4CCCC"/>
            <w:vAlign w:val="center"/>
          </w:tcPr>
          <w:p w14:paraId="3E2407F4" w14:textId="77777777" w:rsidR="00DE3F77" w:rsidRPr="00FE5380" w:rsidRDefault="00DE3F77" w:rsidP="005A258A">
            <w:pPr>
              <w:spacing w:after="0" w:line="240" w:lineRule="auto"/>
              <w:jc w:val="right"/>
              <w:rPr>
                <w:color w:val="FF0000"/>
              </w:rPr>
            </w:pPr>
            <w:r w:rsidRPr="00FE5380">
              <w:rPr>
                <w:color w:val="FF0000"/>
              </w:rPr>
              <w:t>3.1-</w:t>
            </w:r>
          </w:p>
        </w:tc>
        <w:tc>
          <w:tcPr>
            <w:tcW w:w="204" w:type="pct"/>
            <w:tcBorders>
              <w:top w:val="single" w:sz="6" w:space="0" w:color="CCCCCC"/>
              <w:left w:val="single" w:sz="6" w:space="0" w:color="CCCCCC"/>
              <w:bottom w:val="single" w:sz="6" w:space="0" w:color="CCCCCC"/>
              <w:right w:val="single" w:sz="6" w:space="0" w:color="CCCCCC"/>
            </w:tcBorders>
            <w:shd w:val="clear" w:color="auto" w:fill="F4CCCC"/>
            <w:vAlign w:val="center"/>
          </w:tcPr>
          <w:p w14:paraId="0752042B" w14:textId="77777777" w:rsidR="00DE3F77" w:rsidRPr="00FE5380" w:rsidRDefault="00DE3F77" w:rsidP="005A258A">
            <w:pPr>
              <w:spacing w:after="0" w:line="240" w:lineRule="auto"/>
              <w:rPr>
                <w:color w:val="FF0000"/>
              </w:rPr>
            </w:pPr>
            <w:r w:rsidRPr="00FE5380">
              <w:rPr>
                <w:color w:val="FF0000"/>
              </w:rPr>
              <w:t>8.7</w:t>
            </w:r>
          </w:p>
        </w:tc>
        <w:tc>
          <w:tcPr>
            <w:tcW w:w="137"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tcPr>
          <w:p w14:paraId="7076A801"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1.4</w:t>
            </w:r>
          </w:p>
        </w:tc>
      </w:tr>
      <w:tr w:rsidR="00DE3F77" w:rsidRPr="00DD1A95" w14:paraId="25AC8D6A" w14:textId="77777777" w:rsidTr="00FE5380">
        <w:trPr>
          <w:trHeight w:val="315"/>
        </w:trPr>
        <w:tc>
          <w:tcPr>
            <w:tcW w:w="258"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hideMark/>
          </w:tcPr>
          <w:p w14:paraId="215D86D2"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3</w:t>
            </w:r>
          </w:p>
        </w:tc>
        <w:tc>
          <w:tcPr>
            <w:tcW w:w="3839"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hideMark/>
          </w:tcPr>
          <w:p w14:paraId="1C09F950" w14:textId="77777777" w:rsidR="00DE3F77" w:rsidRPr="00DD1A95" w:rsidRDefault="00DE3F77" w:rsidP="005A258A">
            <w:pPr>
              <w:spacing w:after="0" w:line="240" w:lineRule="auto"/>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 xml:space="preserve">HEDRM Component 3 Human Resources: </w:t>
            </w:r>
            <w:r w:rsidRPr="00DD1A95">
              <w:rPr>
                <w:rFonts w:ascii="Calibri" w:eastAsia="Times New Roman" w:hAnsi="Calibri" w:cs="Calibri"/>
                <w:sz w:val="24"/>
                <w:szCs w:val="24"/>
                <w:lang w:val="en-HK" w:eastAsia="ja-JP"/>
              </w:rPr>
              <w:t xml:space="preserve">It is important to </w:t>
            </w:r>
            <w:r w:rsidRPr="00DD1A95">
              <w:rPr>
                <w:rFonts w:ascii="Calibri" w:eastAsia="Times New Roman" w:hAnsi="Calibri" w:cs="Calibri"/>
                <w:color w:val="212529"/>
                <w:sz w:val="24"/>
                <w:szCs w:val="24"/>
                <w:lang w:val="en-HK" w:eastAsia="ja-JP"/>
              </w:rPr>
              <w:t>ensure that leadership programs at local level are developed and implemented for effective health workforce in disaster risk management.</w:t>
            </w:r>
          </w:p>
        </w:tc>
        <w:tc>
          <w:tcPr>
            <w:tcW w:w="130"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hideMark/>
          </w:tcPr>
          <w:p w14:paraId="45AE2F6E"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15</w:t>
            </w:r>
          </w:p>
        </w:tc>
        <w:tc>
          <w:tcPr>
            <w:tcW w:w="232"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hideMark/>
          </w:tcPr>
          <w:p w14:paraId="465E5FBC" w14:textId="77777777" w:rsidR="00DE3F77" w:rsidRPr="00FE5380" w:rsidRDefault="00DE3F77" w:rsidP="005A258A">
            <w:pPr>
              <w:spacing w:after="0" w:line="240" w:lineRule="auto"/>
              <w:jc w:val="center"/>
              <w:rPr>
                <w:rFonts w:ascii="Calibri" w:eastAsia="Times New Roman" w:hAnsi="Calibri" w:cs="Calibri"/>
                <w:sz w:val="24"/>
                <w:szCs w:val="24"/>
                <w:lang w:val="en-HK" w:eastAsia="ja-JP"/>
              </w:rPr>
            </w:pPr>
            <w:r w:rsidRPr="00FE5380">
              <w:rPr>
                <w:rFonts w:ascii="Calibri" w:eastAsia="Times New Roman" w:hAnsi="Calibri" w:cs="Calibri"/>
                <w:sz w:val="24"/>
                <w:szCs w:val="24"/>
                <w:lang w:val="en-HK" w:eastAsia="ja-JP"/>
              </w:rPr>
              <w:t>6.3</w:t>
            </w:r>
          </w:p>
        </w:tc>
        <w:tc>
          <w:tcPr>
            <w:tcW w:w="201" w:type="pct"/>
            <w:tcBorders>
              <w:top w:val="single" w:sz="6" w:space="0" w:color="CCCCCC"/>
              <w:left w:val="single" w:sz="6" w:space="0" w:color="CCCCCC"/>
              <w:bottom w:val="single" w:sz="6" w:space="0" w:color="CCCCCC"/>
              <w:right w:val="single" w:sz="6" w:space="0" w:color="CCCCCC"/>
            </w:tcBorders>
            <w:shd w:val="clear" w:color="auto" w:fill="F4CCCC"/>
            <w:vAlign w:val="center"/>
          </w:tcPr>
          <w:p w14:paraId="2D8B81CB" w14:textId="77777777" w:rsidR="00DE3F77" w:rsidRPr="00FE5380" w:rsidRDefault="00DE3F77" w:rsidP="005A258A">
            <w:pPr>
              <w:spacing w:after="0" w:line="240" w:lineRule="auto"/>
              <w:jc w:val="right"/>
              <w:rPr>
                <w:color w:val="FF0000"/>
              </w:rPr>
            </w:pPr>
            <w:r w:rsidRPr="00FE5380">
              <w:rPr>
                <w:color w:val="FF0000"/>
              </w:rPr>
              <w:t>3.3-</w:t>
            </w:r>
          </w:p>
        </w:tc>
        <w:tc>
          <w:tcPr>
            <w:tcW w:w="204" w:type="pct"/>
            <w:tcBorders>
              <w:top w:val="single" w:sz="6" w:space="0" w:color="CCCCCC"/>
              <w:left w:val="single" w:sz="6" w:space="0" w:color="CCCCCC"/>
              <w:bottom w:val="single" w:sz="6" w:space="0" w:color="CCCCCC"/>
              <w:right w:val="single" w:sz="6" w:space="0" w:color="CCCCCC"/>
            </w:tcBorders>
            <w:shd w:val="clear" w:color="auto" w:fill="F4CCCC"/>
            <w:vAlign w:val="center"/>
          </w:tcPr>
          <w:p w14:paraId="5BFF220F" w14:textId="77777777" w:rsidR="00DE3F77" w:rsidRPr="00FE5380" w:rsidRDefault="00DE3F77" w:rsidP="005A258A">
            <w:pPr>
              <w:spacing w:after="0" w:line="240" w:lineRule="auto"/>
              <w:rPr>
                <w:color w:val="FF0000"/>
              </w:rPr>
            </w:pPr>
            <w:r w:rsidRPr="00FE5380">
              <w:rPr>
                <w:color w:val="FF0000"/>
              </w:rPr>
              <w:t>9.3</w:t>
            </w:r>
          </w:p>
        </w:tc>
        <w:tc>
          <w:tcPr>
            <w:tcW w:w="137"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hideMark/>
          </w:tcPr>
          <w:p w14:paraId="65CA8711"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1.5</w:t>
            </w:r>
          </w:p>
        </w:tc>
      </w:tr>
      <w:tr w:rsidR="00DE3F77" w:rsidRPr="00DD1A95" w14:paraId="353669C0" w14:textId="77777777" w:rsidTr="00FE5380">
        <w:trPr>
          <w:trHeight w:val="315"/>
        </w:trPr>
        <w:tc>
          <w:tcPr>
            <w:tcW w:w="258"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hideMark/>
          </w:tcPr>
          <w:p w14:paraId="67B9E71C"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3</w:t>
            </w:r>
          </w:p>
        </w:tc>
        <w:tc>
          <w:tcPr>
            <w:tcW w:w="3839"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hideMark/>
          </w:tcPr>
          <w:p w14:paraId="61E40193" w14:textId="77777777" w:rsidR="00DE3F77" w:rsidRPr="00DD1A95" w:rsidRDefault="00DE3F77" w:rsidP="005A258A">
            <w:pPr>
              <w:spacing w:after="0" w:line="240" w:lineRule="auto"/>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 xml:space="preserve">HEDRM Component 5 Information and Knowledge Management: </w:t>
            </w:r>
            <w:r w:rsidRPr="00DD1A95">
              <w:rPr>
                <w:rFonts w:ascii="Calibri" w:eastAsia="Times New Roman" w:hAnsi="Calibri" w:cs="Calibri"/>
                <w:sz w:val="24"/>
                <w:szCs w:val="24"/>
                <w:lang w:val="en-HK" w:eastAsia="ja-JP"/>
              </w:rPr>
              <w:t xml:space="preserve">It is important to </w:t>
            </w:r>
            <w:r w:rsidRPr="00DD1A95">
              <w:rPr>
                <w:rFonts w:ascii="Calibri" w:eastAsia="Times New Roman" w:hAnsi="Calibri" w:cs="Calibri"/>
                <w:color w:val="212529"/>
                <w:sz w:val="24"/>
                <w:szCs w:val="24"/>
                <w:lang w:val="en-HK" w:eastAsia="ja-JP"/>
              </w:rPr>
              <w:t>establish a database for Emergency Medical Teams including reliable information about skills, abilities, and availabilities of staff trained in emergency management. These data should be maintained by national government or designated organisations and be readily available during emergencies as a part of Emergency Response coordination structure.</w:t>
            </w:r>
          </w:p>
        </w:tc>
        <w:tc>
          <w:tcPr>
            <w:tcW w:w="130"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hideMark/>
          </w:tcPr>
          <w:p w14:paraId="031D4D88"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15</w:t>
            </w:r>
          </w:p>
        </w:tc>
        <w:tc>
          <w:tcPr>
            <w:tcW w:w="232"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hideMark/>
          </w:tcPr>
          <w:p w14:paraId="163407D1" w14:textId="77777777" w:rsidR="00DE3F77" w:rsidRPr="00FE5380" w:rsidRDefault="00DE3F77" w:rsidP="005A258A">
            <w:pPr>
              <w:spacing w:after="0" w:line="240" w:lineRule="auto"/>
              <w:jc w:val="center"/>
              <w:rPr>
                <w:rFonts w:ascii="Calibri" w:eastAsia="Times New Roman" w:hAnsi="Calibri" w:cs="Calibri"/>
                <w:sz w:val="24"/>
                <w:szCs w:val="24"/>
                <w:lang w:val="en-HK" w:eastAsia="ja-JP"/>
              </w:rPr>
            </w:pPr>
            <w:r w:rsidRPr="00FE5380">
              <w:rPr>
                <w:rFonts w:ascii="Calibri" w:eastAsia="Times New Roman" w:hAnsi="Calibri" w:cs="Calibri"/>
                <w:sz w:val="24"/>
                <w:szCs w:val="24"/>
                <w:lang w:val="en-HK" w:eastAsia="ja-JP"/>
              </w:rPr>
              <w:t>6.3</w:t>
            </w:r>
          </w:p>
        </w:tc>
        <w:tc>
          <w:tcPr>
            <w:tcW w:w="201" w:type="pct"/>
            <w:tcBorders>
              <w:top w:val="single" w:sz="6" w:space="0" w:color="CCCCCC"/>
              <w:left w:val="single" w:sz="6" w:space="0" w:color="CCCCCC"/>
              <w:bottom w:val="single" w:sz="6" w:space="0" w:color="CCCCCC"/>
              <w:right w:val="single" w:sz="6" w:space="0" w:color="CCCCCC"/>
            </w:tcBorders>
            <w:shd w:val="clear" w:color="auto" w:fill="F4CCCC"/>
            <w:vAlign w:val="center"/>
          </w:tcPr>
          <w:p w14:paraId="651C9340" w14:textId="77777777" w:rsidR="00DE3F77" w:rsidRPr="00FE5380" w:rsidRDefault="00DE3F77" w:rsidP="005A258A">
            <w:pPr>
              <w:spacing w:after="0" w:line="240" w:lineRule="auto"/>
              <w:jc w:val="right"/>
              <w:rPr>
                <w:color w:val="FF0000"/>
              </w:rPr>
            </w:pPr>
            <w:r w:rsidRPr="00FE5380">
              <w:rPr>
                <w:color w:val="FF0000"/>
              </w:rPr>
              <w:t>3.3-</w:t>
            </w:r>
          </w:p>
        </w:tc>
        <w:tc>
          <w:tcPr>
            <w:tcW w:w="204" w:type="pct"/>
            <w:tcBorders>
              <w:top w:val="single" w:sz="6" w:space="0" w:color="CCCCCC"/>
              <w:left w:val="single" w:sz="6" w:space="0" w:color="CCCCCC"/>
              <w:bottom w:val="single" w:sz="6" w:space="0" w:color="CCCCCC"/>
              <w:right w:val="single" w:sz="6" w:space="0" w:color="CCCCCC"/>
            </w:tcBorders>
            <w:shd w:val="clear" w:color="auto" w:fill="F4CCCC"/>
            <w:vAlign w:val="center"/>
          </w:tcPr>
          <w:p w14:paraId="1449E32E" w14:textId="77777777" w:rsidR="00DE3F77" w:rsidRPr="00FE5380" w:rsidRDefault="00DE3F77" w:rsidP="005A258A">
            <w:pPr>
              <w:spacing w:after="0" w:line="240" w:lineRule="auto"/>
              <w:rPr>
                <w:color w:val="FF0000"/>
              </w:rPr>
            </w:pPr>
            <w:r w:rsidRPr="00FE5380">
              <w:rPr>
                <w:color w:val="FF0000"/>
              </w:rPr>
              <w:t>9.3</w:t>
            </w:r>
          </w:p>
        </w:tc>
        <w:tc>
          <w:tcPr>
            <w:tcW w:w="137" w:type="pct"/>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hideMark/>
          </w:tcPr>
          <w:p w14:paraId="719D28E2"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1.5</w:t>
            </w:r>
          </w:p>
        </w:tc>
      </w:tr>
    </w:tbl>
    <w:p w14:paraId="0383CA23" w14:textId="77777777" w:rsidR="00DD1A95" w:rsidRPr="00DD1A95" w:rsidRDefault="00DD1A95" w:rsidP="005A258A">
      <w:pPr>
        <w:spacing w:after="0" w:line="240" w:lineRule="auto"/>
        <w:rPr>
          <w:lang w:val="en-HK"/>
        </w:rPr>
      </w:pPr>
    </w:p>
    <w:p w14:paraId="71EE5CF4" w14:textId="77777777" w:rsidR="00DD1A95" w:rsidRDefault="00DD1A95" w:rsidP="005A258A">
      <w:pPr>
        <w:spacing w:after="0" w:line="240" w:lineRule="auto"/>
      </w:pPr>
    </w:p>
    <w:p w14:paraId="6070FE57" w14:textId="77777777" w:rsidR="00DD1A95" w:rsidRPr="005B39DA" w:rsidRDefault="009403D2" w:rsidP="005A258A">
      <w:pPr>
        <w:spacing w:after="0" w:line="240" w:lineRule="auto"/>
        <w:rPr>
          <w:rFonts w:ascii="Times New Roman" w:eastAsia="Times New Roman" w:hAnsi="Times New Roman" w:cs="Times New Roman"/>
          <w:b/>
          <w:color w:val="3B3838"/>
          <w:sz w:val="24"/>
          <w:szCs w:val="24"/>
          <w:lang w:val="en-HK" w:eastAsia="ja-JP"/>
        </w:rPr>
      </w:pPr>
      <w:r>
        <w:rPr>
          <w:rFonts w:ascii="Times New Roman" w:eastAsia="Times New Roman" w:hAnsi="Times New Roman" w:cs="Times New Roman"/>
          <w:b/>
          <w:color w:val="3B3838"/>
          <w:sz w:val="24"/>
          <w:szCs w:val="24"/>
          <w:lang w:val="en-HK" w:eastAsia="ja-JP"/>
        </w:rPr>
        <w:br w:type="page"/>
      </w:r>
      <w:r w:rsidR="00F43DF6">
        <w:rPr>
          <w:rFonts w:ascii="Times New Roman" w:eastAsia="Times New Roman" w:hAnsi="Times New Roman" w:cs="Times New Roman"/>
          <w:b/>
          <w:color w:val="3B3838"/>
          <w:sz w:val="24"/>
          <w:szCs w:val="24"/>
          <w:lang w:val="en-HK" w:eastAsia="ja-JP"/>
        </w:rPr>
        <w:lastRenderedPageBreak/>
        <w:t>Supplementary T</w:t>
      </w:r>
      <w:r w:rsidR="005B39DA" w:rsidRPr="005B39DA">
        <w:rPr>
          <w:rFonts w:ascii="Times New Roman" w:eastAsia="Times New Roman" w:hAnsi="Times New Roman" w:cs="Times New Roman"/>
          <w:b/>
          <w:color w:val="3B3838"/>
          <w:sz w:val="24"/>
          <w:szCs w:val="24"/>
          <w:lang w:val="en-HK" w:eastAsia="ja-JP"/>
        </w:rPr>
        <w:t>able</w:t>
      </w:r>
      <w:r>
        <w:rPr>
          <w:rFonts w:ascii="Times New Roman" w:eastAsia="Times New Roman" w:hAnsi="Times New Roman" w:cs="Times New Roman"/>
          <w:b/>
          <w:color w:val="3B3838"/>
          <w:sz w:val="24"/>
          <w:szCs w:val="24"/>
          <w:lang w:val="en-HK" w:eastAsia="ja-JP"/>
        </w:rPr>
        <w:t xml:space="preserve"> 4</w:t>
      </w:r>
      <w:r w:rsidR="005B39DA" w:rsidRPr="005B39DA">
        <w:rPr>
          <w:rFonts w:ascii="Times New Roman" w:eastAsia="Times New Roman" w:hAnsi="Times New Roman" w:cs="Times New Roman"/>
          <w:b/>
          <w:color w:val="3B3838"/>
          <w:sz w:val="24"/>
          <w:szCs w:val="24"/>
          <w:lang w:val="en-HK" w:eastAsia="ja-JP"/>
        </w:rPr>
        <w:t xml:space="preserve">: </w:t>
      </w:r>
      <w:r w:rsidR="00F43DF6">
        <w:rPr>
          <w:rFonts w:ascii="Times New Roman" w:eastAsia="Times New Roman" w:hAnsi="Times New Roman" w:cs="Times New Roman"/>
          <w:b/>
          <w:color w:val="3B3838"/>
          <w:sz w:val="24"/>
          <w:szCs w:val="24"/>
          <w:lang w:val="en-HK" w:eastAsia="ja-JP"/>
        </w:rPr>
        <w:t>S</w:t>
      </w:r>
      <w:r>
        <w:rPr>
          <w:rFonts w:ascii="Times New Roman" w:eastAsia="Times New Roman" w:hAnsi="Times New Roman" w:cs="Times New Roman"/>
          <w:b/>
          <w:color w:val="3B3838"/>
          <w:sz w:val="24"/>
          <w:szCs w:val="24"/>
          <w:lang w:val="en-HK" w:eastAsia="ja-JP"/>
        </w:rPr>
        <w:t>tatements not attained</w:t>
      </w:r>
      <w:r w:rsidR="005B39DA" w:rsidRPr="005B39DA">
        <w:rPr>
          <w:rFonts w:ascii="Times New Roman" w:eastAsia="Times New Roman" w:hAnsi="Times New Roman" w:cs="Times New Roman"/>
          <w:b/>
          <w:color w:val="3B3838"/>
          <w:sz w:val="24"/>
          <w:szCs w:val="24"/>
          <w:lang w:val="en-HK" w:eastAsia="ja-JP"/>
        </w:rPr>
        <w:t xml:space="preserve"> consensus </w:t>
      </w:r>
      <w:r>
        <w:rPr>
          <w:rFonts w:ascii="Times New Roman" w:eastAsia="Times New Roman" w:hAnsi="Times New Roman" w:cs="Times New Roman"/>
          <w:b/>
          <w:color w:val="3B3838"/>
          <w:sz w:val="24"/>
          <w:szCs w:val="24"/>
          <w:lang w:val="en-HK" w:eastAsia="ja-JP"/>
        </w:rPr>
        <w:t>in</w:t>
      </w:r>
      <w:r w:rsidR="005B39DA" w:rsidRPr="005B39DA">
        <w:rPr>
          <w:rFonts w:ascii="Times New Roman" w:eastAsia="Times New Roman" w:hAnsi="Times New Roman" w:cs="Times New Roman"/>
          <w:b/>
          <w:color w:val="3B3838"/>
          <w:sz w:val="24"/>
          <w:szCs w:val="24"/>
          <w:lang w:val="en-HK" w:eastAsia="ja-JP"/>
        </w:rPr>
        <w:t xml:space="preserve"> </w:t>
      </w:r>
      <w:r w:rsidR="00F43DF6">
        <w:rPr>
          <w:rFonts w:ascii="Times New Roman" w:eastAsia="Times New Roman" w:hAnsi="Times New Roman" w:cs="Times New Roman"/>
          <w:b/>
          <w:color w:val="3B3838"/>
          <w:sz w:val="24"/>
          <w:szCs w:val="24"/>
          <w:lang w:val="en-HK" w:eastAsia="ja-JP"/>
        </w:rPr>
        <w:t>the HIC</w:t>
      </w:r>
      <w:r>
        <w:rPr>
          <w:rFonts w:ascii="Times New Roman" w:eastAsia="Times New Roman" w:hAnsi="Times New Roman" w:cs="Times New Roman"/>
          <w:b/>
          <w:color w:val="3B3838"/>
          <w:sz w:val="24"/>
          <w:szCs w:val="24"/>
          <w:lang w:val="en-HK" w:eastAsia="ja-JP"/>
        </w:rPr>
        <w:t xml:space="preserve"> group</w:t>
      </w:r>
    </w:p>
    <w:tbl>
      <w:tblPr>
        <w:tblW w:w="5000" w:type="pct"/>
        <w:tblCellMar>
          <w:left w:w="0" w:type="dxa"/>
          <w:right w:w="0" w:type="dxa"/>
        </w:tblCellMar>
        <w:tblLook w:val="04A0" w:firstRow="1" w:lastRow="0" w:firstColumn="1" w:lastColumn="0" w:noHBand="0" w:noVBand="1"/>
      </w:tblPr>
      <w:tblGrid>
        <w:gridCol w:w="724"/>
        <w:gridCol w:w="25"/>
        <w:gridCol w:w="11475"/>
        <w:gridCol w:w="334"/>
        <w:gridCol w:w="668"/>
        <w:gridCol w:w="382"/>
        <w:gridCol w:w="382"/>
        <w:gridCol w:w="394"/>
      </w:tblGrid>
      <w:tr w:rsidR="00FE5380" w:rsidRPr="00DD1A95" w14:paraId="327A8C05" w14:textId="77777777" w:rsidTr="003F5D3E">
        <w:trPr>
          <w:trHeight w:val="315"/>
        </w:trPr>
        <w:tc>
          <w:tcPr>
            <w:tcW w:w="25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9DA39A0" w14:textId="77777777" w:rsidR="00FE5380" w:rsidRPr="00DD1A95" w:rsidRDefault="00FE5380" w:rsidP="005A258A">
            <w:pPr>
              <w:spacing w:after="0" w:line="240" w:lineRule="auto"/>
              <w:rPr>
                <w:rFonts w:ascii="Calibri" w:eastAsia="Times New Roman" w:hAnsi="Calibri" w:cs="Calibri"/>
                <w:sz w:val="20"/>
                <w:szCs w:val="20"/>
                <w:lang w:val="en-HK" w:eastAsia="ja-JP"/>
              </w:rPr>
            </w:pPr>
          </w:p>
        </w:tc>
        <w:tc>
          <w:tcPr>
            <w:tcW w:w="3997" w:type="pct"/>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E1B026" w14:textId="77777777" w:rsidR="00FE5380" w:rsidRPr="00DD1A95" w:rsidRDefault="00FE5380" w:rsidP="005A258A">
            <w:pPr>
              <w:spacing w:after="0" w:line="240" w:lineRule="auto"/>
              <w:jc w:val="center"/>
              <w:rPr>
                <w:rFonts w:ascii="Calibri" w:eastAsia="Times New Roman" w:hAnsi="Calibri" w:cs="Calibri"/>
                <w:sz w:val="20"/>
                <w:szCs w:val="20"/>
                <w:lang w:val="en-HK" w:eastAsia="ja-JP"/>
              </w:rPr>
            </w:pPr>
            <w:r w:rsidRPr="005A258A">
              <w:rPr>
                <w:rFonts w:ascii="Calibri" w:eastAsia="Times New Roman" w:hAnsi="Calibri" w:cs="Calibri"/>
                <w:b/>
                <w:bCs/>
                <w:color w:val="666666"/>
                <w:sz w:val="32"/>
                <w:szCs w:val="32"/>
                <w:lang w:val="en-HK" w:eastAsia="ja-JP"/>
              </w:rPr>
              <w:t>HIC Not Attained (19)</w:t>
            </w:r>
          </w:p>
        </w:tc>
        <w:tc>
          <w:tcPr>
            <w:tcW w:w="116"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42F99C4" w14:textId="77777777" w:rsidR="00FE5380" w:rsidRPr="00DD1A95" w:rsidRDefault="00FE5380" w:rsidP="005A258A">
            <w:pPr>
              <w:spacing w:after="0" w:line="240" w:lineRule="auto"/>
              <w:rPr>
                <w:rFonts w:ascii="Calibri" w:eastAsia="Times New Roman" w:hAnsi="Calibri" w:cs="Calibri"/>
                <w:sz w:val="20"/>
                <w:szCs w:val="20"/>
                <w:lang w:val="en-HK" w:eastAsia="ja-JP"/>
              </w:rPr>
            </w:pPr>
          </w:p>
        </w:tc>
        <w:tc>
          <w:tcPr>
            <w:tcW w:w="23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12AC6B4" w14:textId="77777777" w:rsidR="00FE5380" w:rsidRPr="00FE5380" w:rsidRDefault="00FE5380" w:rsidP="005A258A">
            <w:pPr>
              <w:spacing w:after="0" w:line="240" w:lineRule="auto"/>
              <w:rPr>
                <w:rFonts w:ascii="Calibri" w:eastAsia="Times New Roman" w:hAnsi="Calibri" w:cs="Calibri"/>
                <w:sz w:val="20"/>
                <w:szCs w:val="20"/>
                <w:lang w:val="en-HK" w:eastAsia="ja-JP"/>
              </w:rPr>
            </w:pPr>
          </w:p>
        </w:tc>
        <w:tc>
          <w:tcPr>
            <w:tcW w:w="133" w:type="pct"/>
            <w:tcBorders>
              <w:top w:val="single" w:sz="6" w:space="0" w:color="CCCCCC"/>
              <w:left w:val="single" w:sz="6" w:space="0" w:color="CCCCCC"/>
              <w:bottom w:val="single" w:sz="6" w:space="0" w:color="CCCCCC"/>
              <w:right w:val="single" w:sz="6" w:space="0" w:color="CCCCCC"/>
            </w:tcBorders>
            <w:vAlign w:val="center"/>
          </w:tcPr>
          <w:p w14:paraId="01159A59" w14:textId="77777777" w:rsidR="00FE5380" w:rsidRPr="00FE5380" w:rsidRDefault="00FE5380" w:rsidP="005A258A">
            <w:pPr>
              <w:spacing w:after="0" w:line="240" w:lineRule="auto"/>
              <w:rPr>
                <w:rFonts w:ascii="Calibri" w:eastAsia="Times New Roman" w:hAnsi="Calibri" w:cs="Calibri"/>
                <w:color w:val="FF0000"/>
                <w:sz w:val="20"/>
                <w:szCs w:val="20"/>
                <w:lang w:val="en-HK" w:eastAsia="ja-JP"/>
              </w:rPr>
            </w:pPr>
          </w:p>
        </w:tc>
        <w:tc>
          <w:tcPr>
            <w:tcW w:w="133" w:type="pct"/>
            <w:tcBorders>
              <w:top w:val="single" w:sz="6" w:space="0" w:color="CCCCCC"/>
              <w:left w:val="single" w:sz="6" w:space="0" w:color="CCCCCC"/>
              <w:bottom w:val="single" w:sz="6" w:space="0" w:color="CCCCCC"/>
              <w:right w:val="single" w:sz="6" w:space="0" w:color="CCCCCC"/>
            </w:tcBorders>
            <w:vAlign w:val="center"/>
          </w:tcPr>
          <w:p w14:paraId="34CEE93A" w14:textId="77777777" w:rsidR="00FE5380" w:rsidRPr="00FE5380" w:rsidRDefault="00FE5380" w:rsidP="005A258A">
            <w:pPr>
              <w:spacing w:after="0" w:line="240" w:lineRule="auto"/>
              <w:rPr>
                <w:rFonts w:ascii="Calibri" w:eastAsia="Times New Roman" w:hAnsi="Calibri" w:cs="Calibri"/>
                <w:color w:val="FF0000"/>
                <w:sz w:val="20"/>
                <w:szCs w:val="20"/>
                <w:lang w:val="en-HK" w:eastAsia="ja-JP"/>
              </w:rPr>
            </w:pPr>
          </w:p>
        </w:tc>
        <w:tc>
          <w:tcPr>
            <w:tcW w:w="137"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0D625F3" w14:textId="77777777" w:rsidR="00FE5380" w:rsidRPr="00DD1A95" w:rsidRDefault="00FE5380" w:rsidP="005A258A">
            <w:pPr>
              <w:spacing w:after="0" w:line="240" w:lineRule="auto"/>
              <w:rPr>
                <w:rFonts w:ascii="Calibri" w:eastAsia="Times New Roman" w:hAnsi="Calibri" w:cs="Calibri"/>
                <w:sz w:val="20"/>
                <w:szCs w:val="20"/>
                <w:lang w:val="en-HK" w:eastAsia="ja-JP"/>
              </w:rPr>
            </w:pPr>
          </w:p>
        </w:tc>
      </w:tr>
      <w:tr w:rsidR="00FE5380" w:rsidRPr="00DD1A95" w14:paraId="239EEF05" w14:textId="77777777" w:rsidTr="003F5D3E">
        <w:trPr>
          <w:trHeight w:val="315"/>
        </w:trPr>
        <w:tc>
          <w:tcPr>
            <w:tcW w:w="260" w:type="pct"/>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225A6882" w14:textId="77777777" w:rsidR="00FE5380" w:rsidRPr="00DD1A95" w:rsidRDefault="00FE5380" w:rsidP="005A258A">
            <w:pPr>
              <w:spacing w:after="0" w:line="240" w:lineRule="auto"/>
              <w:rPr>
                <w:rFonts w:ascii="Calibri" w:eastAsia="Times New Roman" w:hAnsi="Calibri" w:cs="Calibri"/>
                <w:b/>
                <w:sz w:val="20"/>
                <w:szCs w:val="20"/>
                <w:lang w:val="en-HK" w:eastAsia="ja-JP"/>
              </w:rPr>
            </w:pPr>
            <w:r w:rsidRPr="00DD1A95">
              <w:rPr>
                <w:rFonts w:ascii="Calibri" w:eastAsia="Yu Mincho" w:hAnsi="Calibri" w:cs="Times New Roman"/>
                <w:b/>
                <w:sz w:val="24"/>
                <w:szCs w:val="24"/>
                <w:lang w:val="en-HK" w:eastAsia="ja-JP"/>
              </w:rPr>
              <w:t>Round</w:t>
            </w:r>
          </w:p>
        </w:tc>
        <w:tc>
          <w:tcPr>
            <w:tcW w:w="3989"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016811E8" w14:textId="77777777" w:rsidR="00FE5380" w:rsidRPr="00DD1A95" w:rsidRDefault="00FE5380" w:rsidP="005A258A">
            <w:pPr>
              <w:spacing w:after="0" w:line="240" w:lineRule="auto"/>
              <w:rPr>
                <w:rFonts w:ascii="Calibri" w:eastAsia="Times New Roman" w:hAnsi="Calibri" w:cs="Calibri"/>
                <w:b/>
                <w:sz w:val="20"/>
                <w:szCs w:val="20"/>
                <w:lang w:val="en-HK" w:eastAsia="ja-JP"/>
              </w:rPr>
            </w:pPr>
            <w:r w:rsidRPr="00DD1A95">
              <w:rPr>
                <w:rFonts w:ascii="Calibri" w:eastAsia="Yu Mincho" w:hAnsi="Calibri" w:cs="Times New Roman"/>
                <w:b/>
                <w:sz w:val="24"/>
                <w:szCs w:val="24"/>
                <w:lang w:val="en-HK" w:eastAsia="ja-JP"/>
              </w:rPr>
              <w:t>Statement</w:t>
            </w:r>
          </w:p>
        </w:tc>
        <w:tc>
          <w:tcPr>
            <w:tcW w:w="116"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10839A1F" w14:textId="77777777" w:rsidR="00FE5380" w:rsidRPr="00DD1A95" w:rsidRDefault="00FE5380" w:rsidP="005A258A">
            <w:pPr>
              <w:spacing w:after="0" w:line="240" w:lineRule="auto"/>
              <w:rPr>
                <w:rFonts w:ascii="Calibri" w:eastAsia="Times New Roman" w:hAnsi="Calibri" w:cs="Calibri"/>
                <w:b/>
                <w:sz w:val="20"/>
                <w:szCs w:val="20"/>
                <w:lang w:val="en-HK" w:eastAsia="ja-JP"/>
              </w:rPr>
            </w:pPr>
            <w:r w:rsidRPr="00DD1A95">
              <w:rPr>
                <w:rFonts w:ascii="Calibri" w:eastAsia="Yu Mincho" w:hAnsi="Calibri" w:cs="Times New Roman"/>
                <w:b/>
                <w:sz w:val="24"/>
                <w:szCs w:val="24"/>
                <w:lang w:val="en-HK" w:eastAsia="ja-JP"/>
              </w:rPr>
              <w:t>n</w:t>
            </w:r>
          </w:p>
        </w:tc>
        <w:tc>
          <w:tcPr>
            <w:tcW w:w="232"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23BC4A84" w14:textId="77777777" w:rsidR="00FE5380" w:rsidRPr="00FE5380" w:rsidRDefault="00FE5380" w:rsidP="005A258A">
            <w:pPr>
              <w:spacing w:after="0" w:line="240" w:lineRule="auto"/>
              <w:rPr>
                <w:rFonts w:ascii="Calibri" w:eastAsia="Yu Mincho" w:hAnsi="Calibri" w:cs="Times New Roman"/>
                <w:b/>
                <w:sz w:val="24"/>
                <w:szCs w:val="24"/>
                <w:lang w:val="en-HK" w:eastAsia="ja-JP"/>
              </w:rPr>
            </w:pPr>
            <w:r w:rsidRPr="00FE5380">
              <w:rPr>
                <w:rFonts w:ascii="Calibri" w:eastAsia="Yu Mincho" w:hAnsi="Calibri" w:cs="Times New Roman"/>
                <w:b/>
                <w:sz w:val="24"/>
                <w:szCs w:val="24"/>
                <w:lang w:val="en-HK" w:eastAsia="ja-JP"/>
              </w:rPr>
              <w:t>Mean</w:t>
            </w:r>
          </w:p>
          <w:p w14:paraId="0983723A" w14:textId="77777777" w:rsidR="00FE5380" w:rsidRPr="00FE5380" w:rsidRDefault="00FE5380" w:rsidP="005A258A">
            <w:pPr>
              <w:spacing w:after="0" w:line="240" w:lineRule="auto"/>
              <w:rPr>
                <w:rFonts w:ascii="Calibri" w:eastAsia="Times New Roman" w:hAnsi="Calibri" w:cs="Calibri"/>
                <w:b/>
                <w:sz w:val="20"/>
                <w:szCs w:val="20"/>
                <w:lang w:val="en-HK" w:eastAsia="ja-JP"/>
              </w:rPr>
            </w:pPr>
          </w:p>
        </w:tc>
        <w:tc>
          <w:tcPr>
            <w:tcW w:w="266" w:type="pct"/>
            <w:gridSpan w:val="2"/>
            <w:tcBorders>
              <w:top w:val="single" w:sz="6" w:space="0" w:color="CCCCCC"/>
              <w:left w:val="single" w:sz="6" w:space="0" w:color="CCCCCC"/>
              <w:bottom w:val="single" w:sz="6" w:space="0" w:color="CCCCCC"/>
              <w:right w:val="single" w:sz="6" w:space="0" w:color="CCCCCC"/>
            </w:tcBorders>
            <w:shd w:val="clear" w:color="auto" w:fill="FFFFFF"/>
            <w:vAlign w:val="center"/>
          </w:tcPr>
          <w:p w14:paraId="12C1C2BF" w14:textId="77777777" w:rsidR="00FE5380" w:rsidRPr="00FE5380" w:rsidRDefault="00FE5380" w:rsidP="005A258A">
            <w:pPr>
              <w:spacing w:after="0" w:line="240" w:lineRule="auto"/>
              <w:rPr>
                <w:rFonts w:ascii="Calibri" w:eastAsia="Yu Mincho" w:hAnsi="Calibri" w:cs="Times New Roman"/>
                <w:b/>
                <w:color w:val="FF0000"/>
                <w:sz w:val="24"/>
                <w:szCs w:val="24"/>
                <w:lang w:val="en-HK" w:eastAsia="ja-JP"/>
              </w:rPr>
            </w:pPr>
            <w:r w:rsidRPr="00FE5380">
              <w:rPr>
                <w:rFonts w:ascii="Calibri" w:eastAsia="Yu Mincho" w:hAnsi="Calibri" w:cs="Times New Roman"/>
                <w:b/>
                <w:color w:val="FF0000"/>
                <w:sz w:val="24"/>
                <w:szCs w:val="24"/>
                <w:lang w:val="en-HK" w:eastAsia="ja-JP"/>
              </w:rPr>
              <w:t>95% CI</w:t>
            </w:r>
          </w:p>
        </w:tc>
        <w:tc>
          <w:tcPr>
            <w:tcW w:w="137"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2E58E6E7" w14:textId="77777777" w:rsidR="00FE5380" w:rsidRPr="00DD1A95" w:rsidRDefault="00FE5380" w:rsidP="005A258A">
            <w:pPr>
              <w:spacing w:after="0" w:line="240" w:lineRule="auto"/>
              <w:rPr>
                <w:rFonts w:ascii="Calibri" w:eastAsia="Times New Roman" w:hAnsi="Calibri" w:cs="Calibri"/>
                <w:b/>
                <w:sz w:val="20"/>
                <w:szCs w:val="20"/>
                <w:lang w:val="en-HK" w:eastAsia="ja-JP"/>
              </w:rPr>
            </w:pPr>
            <w:r w:rsidRPr="00DD1A95">
              <w:rPr>
                <w:rFonts w:ascii="Calibri" w:eastAsia="Yu Mincho" w:hAnsi="Calibri" w:cs="Times New Roman"/>
                <w:b/>
                <w:sz w:val="24"/>
                <w:szCs w:val="24"/>
                <w:lang w:val="en-HK" w:eastAsia="ja-JP"/>
              </w:rPr>
              <w:t>SD</w:t>
            </w:r>
          </w:p>
        </w:tc>
      </w:tr>
      <w:tr w:rsidR="00FE5380" w:rsidRPr="00DD1A95" w14:paraId="5FDECBE4" w14:textId="77777777" w:rsidTr="003F5D3E">
        <w:trPr>
          <w:trHeight w:val="315"/>
        </w:trPr>
        <w:tc>
          <w:tcPr>
            <w:tcW w:w="25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hideMark/>
          </w:tcPr>
          <w:p w14:paraId="23444C67" w14:textId="77777777" w:rsidR="00FE5380" w:rsidRPr="00DD1A95" w:rsidRDefault="00FE5380"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3</w:t>
            </w:r>
          </w:p>
        </w:tc>
        <w:tc>
          <w:tcPr>
            <w:tcW w:w="3997" w:type="pct"/>
            <w:gridSpan w:val="2"/>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hideMark/>
          </w:tcPr>
          <w:p w14:paraId="0E33C262" w14:textId="77777777" w:rsidR="00FE5380" w:rsidRPr="00DD1A95" w:rsidRDefault="00FE5380" w:rsidP="005A258A">
            <w:pPr>
              <w:spacing w:after="0" w:line="240" w:lineRule="auto"/>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 xml:space="preserve">HEDRM Component 1 Policies, Strategies and Legislation: </w:t>
            </w:r>
            <w:r w:rsidRPr="00DD1A95">
              <w:rPr>
                <w:rFonts w:ascii="Calibri" w:eastAsia="Times New Roman" w:hAnsi="Calibri" w:cs="Calibri"/>
                <w:sz w:val="24"/>
                <w:szCs w:val="24"/>
                <w:lang w:val="en-HK" w:eastAsia="ja-JP"/>
              </w:rPr>
              <w:t xml:space="preserve">It is important to </w:t>
            </w:r>
            <w:r w:rsidRPr="00DD1A95">
              <w:rPr>
                <w:rFonts w:ascii="Calibri" w:eastAsia="Times New Roman" w:hAnsi="Calibri" w:cs="Calibri"/>
                <w:color w:val="212529"/>
                <w:sz w:val="24"/>
                <w:szCs w:val="24"/>
                <w:lang w:val="en-HK" w:eastAsia="ja-JP"/>
              </w:rPr>
              <w:t>provide guidance on team composition, skills required, deployment mechanisms, logistics for National-level and local Emergency Medical Teams, in compliance with the WHO EMT standard but adopted to the local needs based on the types of local specific disasters, potential health risks, and geographical characteristics for all types and phases of disasters.</w:t>
            </w:r>
          </w:p>
        </w:tc>
        <w:tc>
          <w:tcPr>
            <w:tcW w:w="116"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hideMark/>
          </w:tcPr>
          <w:p w14:paraId="72B4D2D9" w14:textId="77777777" w:rsidR="00FE5380" w:rsidRPr="00DD1A95" w:rsidRDefault="00FE5380"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12</w:t>
            </w:r>
          </w:p>
        </w:tc>
        <w:tc>
          <w:tcPr>
            <w:tcW w:w="23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hideMark/>
          </w:tcPr>
          <w:p w14:paraId="1E09BB98" w14:textId="77777777" w:rsidR="00FE5380" w:rsidRPr="00FE5380" w:rsidRDefault="00FE5380" w:rsidP="005A258A">
            <w:pPr>
              <w:spacing w:after="0" w:line="240" w:lineRule="auto"/>
              <w:jc w:val="center"/>
              <w:rPr>
                <w:rFonts w:ascii="Calibri" w:eastAsia="Times New Roman" w:hAnsi="Calibri" w:cs="Calibri"/>
                <w:sz w:val="24"/>
                <w:szCs w:val="24"/>
                <w:lang w:val="en-HK" w:eastAsia="ja-JP"/>
              </w:rPr>
            </w:pPr>
            <w:r w:rsidRPr="00FE5380">
              <w:rPr>
                <w:rFonts w:ascii="Calibri" w:eastAsia="Times New Roman" w:hAnsi="Calibri" w:cs="Calibri"/>
                <w:sz w:val="24"/>
                <w:szCs w:val="24"/>
                <w:lang w:val="en-HK" w:eastAsia="ja-JP"/>
              </w:rPr>
              <w:t>5.4</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766E6F89" w14:textId="77777777" w:rsidR="00FE5380" w:rsidRPr="00FE5380" w:rsidRDefault="00FE5380" w:rsidP="005A258A">
            <w:pPr>
              <w:spacing w:after="0" w:line="240" w:lineRule="auto"/>
              <w:jc w:val="right"/>
              <w:rPr>
                <w:color w:val="FF0000"/>
              </w:rPr>
            </w:pPr>
            <w:r w:rsidRPr="00FE5380">
              <w:rPr>
                <w:color w:val="FF0000"/>
              </w:rPr>
              <w:t>3</w:t>
            </w:r>
            <w:r>
              <w:rPr>
                <w:color w:val="FF0000"/>
              </w:rPr>
              <w:t>.0-</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05B9D941" w14:textId="77777777" w:rsidR="00FE5380" w:rsidRPr="00FE5380" w:rsidRDefault="00FE5380" w:rsidP="005A258A">
            <w:pPr>
              <w:spacing w:after="0" w:line="240" w:lineRule="auto"/>
              <w:rPr>
                <w:color w:val="FF0000"/>
              </w:rPr>
            </w:pPr>
            <w:r w:rsidRPr="00FE5380">
              <w:rPr>
                <w:color w:val="FF0000"/>
              </w:rPr>
              <w:t>7.8</w:t>
            </w:r>
          </w:p>
        </w:tc>
        <w:tc>
          <w:tcPr>
            <w:tcW w:w="137"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hideMark/>
          </w:tcPr>
          <w:p w14:paraId="45D0371A" w14:textId="77777777" w:rsidR="00FE5380" w:rsidRPr="00DD1A95" w:rsidRDefault="00FE5380"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1.2</w:t>
            </w:r>
          </w:p>
        </w:tc>
      </w:tr>
      <w:tr w:rsidR="003F5D3E" w:rsidRPr="00DD1A95" w14:paraId="4E87CEE9" w14:textId="77777777" w:rsidTr="003F5D3E">
        <w:trPr>
          <w:trHeight w:val="315"/>
        </w:trPr>
        <w:tc>
          <w:tcPr>
            <w:tcW w:w="25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0140D5CE" w14:textId="77777777" w:rsidR="003F5D3E" w:rsidRPr="00DD1A95" w:rsidRDefault="003F5D3E"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3</w:t>
            </w:r>
          </w:p>
        </w:tc>
        <w:tc>
          <w:tcPr>
            <w:tcW w:w="3997" w:type="pct"/>
            <w:gridSpan w:val="2"/>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tcPr>
          <w:p w14:paraId="2F56E97F" w14:textId="77777777" w:rsidR="003F5D3E" w:rsidRPr="00DD1A95" w:rsidRDefault="003F5D3E" w:rsidP="005A258A">
            <w:pPr>
              <w:spacing w:after="0" w:line="240" w:lineRule="auto"/>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 xml:space="preserve">HEDRM Component 1 Policies, Strategies and Legislation: </w:t>
            </w:r>
            <w:r w:rsidRPr="00DD1A95">
              <w:rPr>
                <w:rFonts w:ascii="Calibri" w:eastAsia="Times New Roman" w:hAnsi="Calibri" w:cs="Calibri"/>
                <w:sz w:val="24"/>
                <w:szCs w:val="24"/>
                <w:lang w:val="en-HK" w:eastAsia="ja-JP"/>
              </w:rPr>
              <w:t xml:space="preserve">It is important to </w:t>
            </w:r>
            <w:r w:rsidRPr="00DD1A95">
              <w:rPr>
                <w:rFonts w:ascii="Calibri" w:eastAsia="Times New Roman" w:hAnsi="Calibri" w:cs="Calibri"/>
                <w:color w:val="212529"/>
                <w:sz w:val="24"/>
                <w:szCs w:val="24"/>
                <w:lang w:val="en-HK" w:eastAsia="ja-JP"/>
              </w:rPr>
              <w:t>outline comprehensive workforce structures for health emergencies in the national disaster risk management policy and strategy.</w:t>
            </w:r>
          </w:p>
        </w:tc>
        <w:tc>
          <w:tcPr>
            <w:tcW w:w="116"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344886AE" w14:textId="77777777" w:rsidR="003F5D3E" w:rsidRPr="00DD1A95" w:rsidRDefault="003F5D3E"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12</w:t>
            </w:r>
          </w:p>
        </w:tc>
        <w:tc>
          <w:tcPr>
            <w:tcW w:w="23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5D638282" w14:textId="77777777" w:rsidR="003F5D3E" w:rsidRPr="00FE5380" w:rsidRDefault="003F5D3E" w:rsidP="005A258A">
            <w:pPr>
              <w:spacing w:after="0" w:line="240" w:lineRule="auto"/>
              <w:jc w:val="center"/>
              <w:rPr>
                <w:rFonts w:ascii="Calibri" w:eastAsia="Times New Roman" w:hAnsi="Calibri" w:cs="Calibri"/>
                <w:sz w:val="24"/>
                <w:szCs w:val="24"/>
                <w:lang w:val="en-HK" w:eastAsia="ja-JP"/>
              </w:rPr>
            </w:pPr>
            <w:r w:rsidRPr="00FE5380">
              <w:rPr>
                <w:rFonts w:ascii="Calibri" w:eastAsia="Times New Roman" w:hAnsi="Calibri" w:cs="Calibri"/>
                <w:sz w:val="24"/>
                <w:szCs w:val="24"/>
                <w:lang w:val="en-HK" w:eastAsia="ja-JP"/>
              </w:rPr>
              <w:t>5.3</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4D92ADC0" w14:textId="77777777" w:rsidR="003F5D3E" w:rsidRPr="00FE5380" w:rsidRDefault="003F5D3E" w:rsidP="005A258A">
            <w:pPr>
              <w:spacing w:after="0" w:line="240" w:lineRule="auto"/>
              <w:jc w:val="right"/>
              <w:rPr>
                <w:color w:val="FF0000"/>
              </w:rPr>
            </w:pPr>
            <w:r w:rsidRPr="00FE5380">
              <w:rPr>
                <w:color w:val="FF0000"/>
              </w:rPr>
              <w:t>2.9</w:t>
            </w:r>
            <w:r>
              <w:rPr>
                <w:color w:val="FF0000"/>
              </w:rPr>
              <w:t>-</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0F206BEE" w14:textId="77777777" w:rsidR="003F5D3E" w:rsidRPr="00FE5380" w:rsidRDefault="003F5D3E" w:rsidP="005A258A">
            <w:pPr>
              <w:spacing w:after="0" w:line="240" w:lineRule="auto"/>
              <w:rPr>
                <w:color w:val="FF0000"/>
              </w:rPr>
            </w:pPr>
            <w:r w:rsidRPr="00FE5380">
              <w:rPr>
                <w:color w:val="FF0000"/>
              </w:rPr>
              <w:t>7.7</w:t>
            </w:r>
          </w:p>
        </w:tc>
        <w:tc>
          <w:tcPr>
            <w:tcW w:w="137"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69D94062" w14:textId="77777777" w:rsidR="003F5D3E" w:rsidRPr="00DD1A95" w:rsidRDefault="003F5D3E"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1.2</w:t>
            </w:r>
          </w:p>
        </w:tc>
      </w:tr>
      <w:tr w:rsidR="003F5D3E" w:rsidRPr="00DD1A95" w14:paraId="0D2E53D0" w14:textId="77777777" w:rsidTr="003F5D3E">
        <w:trPr>
          <w:trHeight w:val="315"/>
        </w:trPr>
        <w:tc>
          <w:tcPr>
            <w:tcW w:w="25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4B199C48" w14:textId="77777777" w:rsidR="003F5D3E" w:rsidRPr="00DD1A95" w:rsidRDefault="003F5D3E"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3</w:t>
            </w:r>
          </w:p>
        </w:tc>
        <w:tc>
          <w:tcPr>
            <w:tcW w:w="3997" w:type="pct"/>
            <w:gridSpan w:val="2"/>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tcPr>
          <w:p w14:paraId="308D559E" w14:textId="77777777" w:rsidR="003F5D3E" w:rsidRPr="00DD1A95" w:rsidRDefault="003F5D3E" w:rsidP="005A258A">
            <w:pPr>
              <w:spacing w:after="0" w:line="240" w:lineRule="auto"/>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 xml:space="preserve">HEDRM Component 2 Planning/Coordination: </w:t>
            </w:r>
            <w:r w:rsidRPr="00DD1A95">
              <w:rPr>
                <w:rFonts w:ascii="Calibri" w:eastAsia="Times New Roman" w:hAnsi="Calibri" w:cs="Calibri"/>
                <w:sz w:val="24"/>
                <w:szCs w:val="24"/>
                <w:lang w:val="en-HK" w:eastAsia="ja-JP"/>
              </w:rPr>
              <w:t xml:space="preserve">It is important to </w:t>
            </w:r>
            <w:r w:rsidRPr="00DD1A95">
              <w:rPr>
                <w:rFonts w:ascii="Calibri" w:eastAsia="Times New Roman" w:hAnsi="Calibri" w:cs="Calibri"/>
                <w:color w:val="212529"/>
                <w:sz w:val="24"/>
                <w:szCs w:val="24"/>
                <w:lang w:val="en-HK" w:eastAsia="ja-JP"/>
              </w:rPr>
              <w:t>ensure that coordination mechanisms between Emergency Medical Teams and general medical service are in place for continuity of care/smooth transfer from hyperacute and acute phase emergency medical care to subacute or chronic phase general medical care.</w:t>
            </w:r>
          </w:p>
        </w:tc>
        <w:tc>
          <w:tcPr>
            <w:tcW w:w="116"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391A519C" w14:textId="77777777" w:rsidR="003F5D3E" w:rsidRPr="00DD1A95" w:rsidRDefault="003F5D3E"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12</w:t>
            </w:r>
          </w:p>
        </w:tc>
        <w:tc>
          <w:tcPr>
            <w:tcW w:w="23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41B9A4E3" w14:textId="77777777" w:rsidR="003F5D3E" w:rsidRPr="00FE5380" w:rsidRDefault="003F5D3E" w:rsidP="005A258A">
            <w:pPr>
              <w:spacing w:after="0" w:line="240" w:lineRule="auto"/>
              <w:jc w:val="center"/>
              <w:rPr>
                <w:rFonts w:ascii="Calibri" w:eastAsia="Times New Roman" w:hAnsi="Calibri" w:cs="Calibri"/>
                <w:sz w:val="24"/>
                <w:szCs w:val="24"/>
                <w:lang w:val="en-HK" w:eastAsia="ja-JP"/>
              </w:rPr>
            </w:pPr>
            <w:r w:rsidRPr="00FE5380">
              <w:rPr>
                <w:rFonts w:ascii="Calibri" w:eastAsia="Times New Roman" w:hAnsi="Calibri" w:cs="Calibri"/>
                <w:sz w:val="24"/>
                <w:szCs w:val="24"/>
                <w:lang w:val="en-HK" w:eastAsia="ja-JP"/>
              </w:rPr>
              <w:t>6.2</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09F782CB" w14:textId="77777777" w:rsidR="003F5D3E" w:rsidRPr="00FE5380" w:rsidRDefault="003F5D3E" w:rsidP="005A258A">
            <w:pPr>
              <w:spacing w:after="0" w:line="240" w:lineRule="auto"/>
              <w:jc w:val="right"/>
              <w:rPr>
                <w:color w:val="FF0000"/>
              </w:rPr>
            </w:pPr>
            <w:r w:rsidRPr="00FE5380">
              <w:rPr>
                <w:color w:val="FF0000"/>
              </w:rPr>
              <w:t>3.6</w:t>
            </w:r>
            <w:r>
              <w:rPr>
                <w:color w:val="FF0000"/>
              </w:rPr>
              <w:t>-</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77614F8E" w14:textId="77777777" w:rsidR="003F5D3E" w:rsidRPr="00FE5380" w:rsidRDefault="003F5D3E" w:rsidP="005A258A">
            <w:pPr>
              <w:spacing w:after="0" w:line="240" w:lineRule="auto"/>
              <w:rPr>
                <w:color w:val="FF0000"/>
              </w:rPr>
            </w:pPr>
            <w:r w:rsidRPr="00FE5380">
              <w:rPr>
                <w:color w:val="FF0000"/>
              </w:rPr>
              <w:t>8.8</w:t>
            </w:r>
          </w:p>
        </w:tc>
        <w:tc>
          <w:tcPr>
            <w:tcW w:w="137"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6B35E20F" w14:textId="77777777" w:rsidR="003F5D3E" w:rsidRPr="00DD1A95" w:rsidRDefault="003F5D3E"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1.3</w:t>
            </w:r>
          </w:p>
        </w:tc>
      </w:tr>
      <w:tr w:rsidR="003F5D3E" w:rsidRPr="00DD1A95" w14:paraId="2093DECB" w14:textId="77777777" w:rsidTr="003F5D3E">
        <w:trPr>
          <w:trHeight w:val="315"/>
        </w:trPr>
        <w:tc>
          <w:tcPr>
            <w:tcW w:w="25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hideMark/>
          </w:tcPr>
          <w:p w14:paraId="4551F781" w14:textId="77777777" w:rsidR="003F5D3E" w:rsidRPr="00DD1A95" w:rsidRDefault="003F5D3E"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3</w:t>
            </w:r>
          </w:p>
        </w:tc>
        <w:tc>
          <w:tcPr>
            <w:tcW w:w="3997" w:type="pct"/>
            <w:gridSpan w:val="2"/>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hideMark/>
          </w:tcPr>
          <w:p w14:paraId="7490D864" w14:textId="77777777" w:rsidR="003F5D3E" w:rsidRPr="00DD1A95" w:rsidRDefault="003F5D3E" w:rsidP="005A258A">
            <w:pPr>
              <w:spacing w:after="0" w:line="240" w:lineRule="auto"/>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 xml:space="preserve">HEDRM Component 2 Planning and Coordination: </w:t>
            </w:r>
            <w:r w:rsidRPr="00DD1A95">
              <w:rPr>
                <w:rFonts w:ascii="Calibri" w:eastAsia="Times New Roman" w:hAnsi="Calibri" w:cs="Calibri"/>
                <w:sz w:val="24"/>
                <w:szCs w:val="24"/>
                <w:lang w:val="en-HK" w:eastAsia="ja-JP"/>
              </w:rPr>
              <w:t xml:space="preserve">It is important to </w:t>
            </w:r>
            <w:r w:rsidRPr="00DD1A95">
              <w:rPr>
                <w:rFonts w:ascii="Calibri" w:eastAsia="Times New Roman" w:hAnsi="Calibri" w:cs="Calibri"/>
                <w:color w:val="212529"/>
                <w:sz w:val="24"/>
                <w:szCs w:val="24"/>
                <w:lang w:val="en-HK" w:eastAsia="ja-JP"/>
              </w:rPr>
              <w:t xml:space="preserve">develop context-specific well-rehearsed Mass casualty incidents (MCIs) protocols, </w:t>
            </w:r>
            <w:proofErr w:type="gramStart"/>
            <w:r w:rsidRPr="00DD1A95">
              <w:rPr>
                <w:rFonts w:ascii="Calibri" w:eastAsia="Times New Roman" w:hAnsi="Calibri" w:cs="Calibri"/>
                <w:color w:val="212529"/>
                <w:sz w:val="24"/>
                <w:szCs w:val="24"/>
                <w:lang w:val="en-HK" w:eastAsia="ja-JP"/>
              </w:rPr>
              <w:t>guidelines</w:t>
            </w:r>
            <w:proofErr w:type="gramEnd"/>
            <w:r w:rsidRPr="00DD1A95">
              <w:rPr>
                <w:rFonts w:ascii="Calibri" w:eastAsia="Times New Roman" w:hAnsi="Calibri" w:cs="Calibri"/>
                <w:color w:val="212529"/>
                <w:sz w:val="24"/>
                <w:szCs w:val="24"/>
                <w:lang w:val="en-HK" w:eastAsia="ja-JP"/>
              </w:rPr>
              <w:t xml:space="preserve"> and management systems to facilitate an immediate systematic response to MCIs in order to continuously operate rapid and timely deployment of trained personnel to needed areas in hospitals and prehospital (on-site) settings.</w:t>
            </w:r>
          </w:p>
        </w:tc>
        <w:tc>
          <w:tcPr>
            <w:tcW w:w="116"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hideMark/>
          </w:tcPr>
          <w:p w14:paraId="73CA6DEF" w14:textId="77777777" w:rsidR="003F5D3E" w:rsidRPr="00DD1A95" w:rsidRDefault="003F5D3E"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12</w:t>
            </w:r>
          </w:p>
        </w:tc>
        <w:tc>
          <w:tcPr>
            <w:tcW w:w="23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hideMark/>
          </w:tcPr>
          <w:p w14:paraId="37E86289" w14:textId="77777777" w:rsidR="003F5D3E" w:rsidRPr="00FE5380" w:rsidRDefault="003F5D3E" w:rsidP="005A258A">
            <w:pPr>
              <w:spacing w:after="0" w:line="240" w:lineRule="auto"/>
              <w:jc w:val="center"/>
              <w:rPr>
                <w:rFonts w:ascii="Calibri" w:eastAsia="Times New Roman" w:hAnsi="Calibri" w:cs="Calibri"/>
                <w:sz w:val="24"/>
                <w:szCs w:val="24"/>
                <w:lang w:val="en-HK" w:eastAsia="ja-JP"/>
              </w:rPr>
            </w:pPr>
            <w:r w:rsidRPr="00FE5380">
              <w:rPr>
                <w:rFonts w:ascii="Calibri" w:eastAsia="Times New Roman" w:hAnsi="Calibri" w:cs="Calibri"/>
                <w:sz w:val="24"/>
                <w:szCs w:val="24"/>
                <w:lang w:val="en-HK" w:eastAsia="ja-JP"/>
              </w:rPr>
              <w:t>6</w:t>
            </w:r>
            <w:r w:rsidR="00DE3F77">
              <w:rPr>
                <w:rFonts w:ascii="Calibri" w:eastAsia="Times New Roman" w:hAnsi="Calibri" w:cs="Calibri"/>
                <w:sz w:val="24"/>
                <w:szCs w:val="24"/>
                <w:lang w:val="en-HK" w:eastAsia="ja-JP"/>
              </w:rPr>
              <w:t>.0</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6918ED38" w14:textId="77777777" w:rsidR="003F5D3E" w:rsidRPr="00FE5380" w:rsidRDefault="003F5D3E" w:rsidP="005A258A">
            <w:pPr>
              <w:spacing w:after="0" w:line="240" w:lineRule="auto"/>
              <w:jc w:val="right"/>
              <w:rPr>
                <w:color w:val="FF0000"/>
              </w:rPr>
            </w:pPr>
            <w:r w:rsidRPr="00FE5380">
              <w:rPr>
                <w:color w:val="FF0000"/>
              </w:rPr>
              <w:t>3.8</w:t>
            </w:r>
            <w:r>
              <w:rPr>
                <w:color w:val="FF0000"/>
              </w:rPr>
              <w:t>-</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7C517A2C" w14:textId="77777777" w:rsidR="003F5D3E" w:rsidRPr="00FE5380" w:rsidRDefault="003F5D3E" w:rsidP="005A258A">
            <w:pPr>
              <w:spacing w:after="0" w:line="240" w:lineRule="auto"/>
              <w:rPr>
                <w:color w:val="FF0000"/>
              </w:rPr>
            </w:pPr>
            <w:r w:rsidRPr="00FE5380">
              <w:rPr>
                <w:color w:val="FF0000"/>
              </w:rPr>
              <w:t>8.2</w:t>
            </w:r>
          </w:p>
        </w:tc>
        <w:tc>
          <w:tcPr>
            <w:tcW w:w="137"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hideMark/>
          </w:tcPr>
          <w:p w14:paraId="5CC8DB59" w14:textId="77777777" w:rsidR="003F5D3E" w:rsidRPr="00DD1A95" w:rsidRDefault="003F5D3E"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1.1</w:t>
            </w:r>
          </w:p>
        </w:tc>
      </w:tr>
      <w:tr w:rsidR="003F5D3E" w:rsidRPr="00DD1A95" w14:paraId="0AFE3DFC" w14:textId="77777777" w:rsidTr="003F5D3E">
        <w:trPr>
          <w:trHeight w:val="315"/>
        </w:trPr>
        <w:tc>
          <w:tcPr>
            <w:tcW w:w="25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63D6D614" w14:textId="77777777" w:rsidR="003F5D3E" w:rsidRPr="00DD1A95" w:rsidRDefault="003F5D3E"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3</w:t>
            </w:r>
          </w:p>
        </w:tc>
        <w:tc>
          <w:tcPr>
            <w:tcW w:w="3997" w:type="pct"/>
            <w:gridSpan w:val="2"/>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tcPr>
          <w:p w14:paraId="43DFB048" w14:textId="77777777" w:rsidR="003F5D3E" w:rsidRPr="00DD1A95" w:rsidRDefault="003F5D3E" w:rsidP="005A258A">
            <w:pPr>
              <w:spacing w:after="0" w:line="240" w:lineRule="auto"/>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 xml:space="preserve">HEDRM Component 2 Planning/Coordination: </w:t>
            </w:r>
            <w:r w:rsidRPr="00DD1A95">
              <w:rPr>
                <w:rFonts w:ascii="Calibri" w:eastAsia="Times New Roman" w:hAnsi="Calibri" w:cs="Calibri"/>
                <w:sz w:val="24"/>
                <w:szCs w:val="24"/>
                <w:lang w:val="en-HK" w:eastAsia="ja-JP"/>
              </w:rPr>
              <w:t xml:space="preserve">It is important to </w:t>
            </w:r>
            <w:r w:rsidRPr="00DD1A95">
              <w:rPr>
                <w:rFonts w:ascii="Calibri" w:eastAsia="Times New Roman" w:hAnsi="Calibri" w:cs="Calibri"/>
                <w:color w:val="212529"/>
                <w:sz w:val="24"/>
                <w:szCs w:val="24"/>
                <w:lang w:val="en-HK" w:eastAsia="ja-JP"/>
              </w:rPr>
              <w:t xml:space="preserve">establish tested chains of </w:t>
            </w:r>
            <w:proofErr w:type="gramStart"/>
            <w:r w:rsidRPr="00DD1A95">
              <w:rPr>
                <w:rFonts w:ascii="Calibri" w:eastAsia="Times New Roman" w:hAnsi="Calibri" w:cs="Calibri"/>
                <w:color w:val="212529"/>
                <w:sz w:val="24"/>
                <w:szCs w:val="24"/>
                <w:lang w:val="en-HK" w:eastAsia="ja-JP"/>
              </w:rPr>
              <w:t>command and control</w:t>
            </w:r>
            <w:proofErr w:type="gramEnd"/>
            <w:r w:rsidRPr="00DD1A95">
              <w:rPr>
                <w:rFonts w:ascii="Calibri" w:eastAsia="Times New Roman" w:hAnsi="Calibri" w:cs="Calibri"/>
                <w:color w:val="212529"/>
                <w:sz w:val="24"/>
                <w:szCs w:val="24"/>
                <w:lang w:val="en-HK" w:eastAsia="ja-JP"/>
              </w:rPr>
              <w:t xml:space="preserve"> structures at national level in deploying and organising Emergency Medical Teams and, coordinating with international actors.</w:t>
            </w:r>
          </w:p>
        </w:tc>
        <w:tc>
          <w:tcPr>
            <w:tcW w:w="116"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777A8D06" w14:textId="77777777" w:rsidR="003F5D3E" w:rsidRPr="00DD1A95" w:rsidRDefault="003F5D3E"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12</w:t>
            </w:r>
          </w:p>
        </w:tc>
        <w:tc>
          <w:tcPr>
            <w:tcW w:w="23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33811B56" w14:textId="77777777" w:rsidR="003F5D3E" w:rsidRPr="00FE5380" w:rsidRDefault="003F5D3E" w:rsidP="005A258A">
            <w:pPr>
              <w:spacing w:after="0" w:line="240" w:lineRule="auto"/>
              <w:jc w:val="center"/>
              <w:rPr>
                <w:rFonts w:ascii="Calibri" w:eastAsia="Times New Roman" w:hAnsi="Calibri" w:cs="Calibri"/>
                <w:sz w:val="24"/>
                <w:szCs w:val="24"/>
                <w:lang w:val="en-HK" w:eastAsia="ja-JP"/>
              </w:rPr>
            </w:pPr>
            <w:r w:rsidRPr="00FE5380">
              <w:rPr>
                <w:rFonts w:ascii="Calibri" w:eastAsia="Times New Roman" w:hAnsi="Calibri" w:cs="Calibri"/>
                <w:sz w:val="24"/>
                <w:szCs w:val="24"/>
                <w:lang w:val="en-HK" w:eastAsia="ja-JP"/>
              </w:rPr>
              <w:t>5.8</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7B028B54" w14:textId="77777777" w:rsidR="003F5D3E" w:rsidRPr="00FE5380" w:rsidRDefault="003F5D3E" w:rsidP="005A258A">
            <w:pPr>
              <w:spacing w:after="0" w:line="240" w:lineRule="auto"/>
              <w:jc w:val="right"/>
              <w:rPr>
                <w:color w:val="FF0000"/>
              </w:rPr>
            </w:pPr>
            <w:r w:rsidRPr="00FE5380">
              <w:rPr>
                <w:color w:val="FF0000"/>
              </w:rPr>
              <w:t>2.4</w:t>
            </w:r>
            <w:r>
              <w:rPr>
                <w:color w:val="FF0000"/>
              </w:rPr>
              <w:t>-</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2BA81498" w14:textId="77777777" w:rsidR="003F5D3E" w:rsidRPr="00FE5380" w:rsidRDefault="003F5D3E" w:rsidP="005A258A">
            <w:pPr>
              <w:spacing w:after="0" w:line="240" w:lineRule="auto"/>
              <w:rPr>
                <w:color w:val="FF0000"/>
              </w:rPr>
            </w:pPr>
            <w:r w:rsidRPr="00FE5380">
              <w:rPr>
                <w:color w:val="FF0000"/>
              </w:rPr>
              <w:t>9.2</w:t>
            </w:r>
          </w:p>
        </w:tc>
        <w:tc>
          <w:tcPr>
            <w:tcW w:w="137"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6A2AE774" w14:textId="77777777" w:rsidR="003F5D3E" w:rsidRPr="00DD1A95" w:rsidRDefault="003F5D3E"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1.7</w:t>
            </w:r>
          </w:p>
        </w:tc>
      </w:tr>
      <w:tr w:rsidR="003F5D3E" w:rsidRPr="00DD1A95" w14:paraId="7908449E" w14:textId="77777777" w:rsidTr="003F5D3E">
        <w:trPr>
          <w:trHeight w:val="315"/>
        </w:trPr>
        <w:tc>
          <w:tcPr>
            <w:tcW w:w="25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569CB527" w14:textId="77777777" w:rsidR="003F5D3E" w:rsidRPr="00DD1A95" w:rsidRDefault="003F5D3E"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3</w:t>
            </w:r>
          </w:p>
        </w:tc>
        <w:tc>
          <w:tcPr>
            <w:tcW w:w="3997" w:type="pct"/>
            <w:gridSpan w:val="2"/>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tcPr>
          <w:p w14:paraId="54DE7361" w14:textId="77777777" w:rsidR="003F5D3E" w:rsidRPr="00DD1A95" w:rsidRDefault="003F5D3E" w:rsidP="005A258A">
            <w:pPr>
              <w:spacing w:after="0" w:line="240" w:lineRule="auto"/>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 xml:space="preserve">HEDRM Component 2 Planning/Coordination: </w:t>
            </w:r>
            <w:r w:rsidRPr="00DD1A95">
              <w:rPr>
                <w:rFonts w:ascii="Calibri" w:eastAsia="Times New Roman" w:hAnsi="Calibri" w:cs="Calibri"/>
                <w:sz w:val="24"/>
                <w:szCs w:val="24"/>
                <w:lang w:val="en-HK" w:eastAsia="ja-JP"/>
              </w:rPr>
              <w:t xml:space="preserve">It is important to </w:t>
            </w:r>
            <w:r w:rsidRPr="00DD1A95">
              <w:rPr>
                <w:rFonts w:ascii="Calibri" w:eastAsia="Times New Roman" w:hAnsi="Calibri" w:cs="Calibri"/>
                <w:color w:val="212529"/>
                <w:sz w:val="24"/>
                <w:szCs w:val="24"/>
                <w:lang w:val="en-HK" w:eastAsia="ja-JP"/>
              </w:rPr>
              <w:t xml:space="preserve">develop emergency response coordination structures and mechanisms at national level for deploying national Emergency Medical Teams in collaboration with relevant professional associations in a country, </w:t>
            </w:r>
            <w:proofErr w:type="gramStart"/>
            <w:r w:rsidRPr="00DD1A95">
              <w:rPr>
                <w:rFonts w:ascii="Calibri" w:eastAsia="Times New Roman" w:hAnsi="Calibri" w:cs="Calibri"/>
                <w:color w:val="212529"/>
                <w:sz w:val="24"/>
                <w:szCs w:val="24"/>
                <w:lang w:val="en-HK" w:eastAsia="ja-JP"/>
              </w:rPr>
              <w:t>e.g.</w:t>
            </w:r>
            <w:proofErr w:type="gramEnd"/>
            <w:r w:rsidRPr="00DD1A95">
              <w:rPr>
                <w:rFonts w:ascii="Calibri" w:eastAsia="Times New Roman" w:hAnsi="Calibri" w:cs="Calibri"/>
                <w:color w:val="212529"/>
                <w:sz w:val="24"/>
                <w:szCs w:val="24"/>
                <w:lang w:val="en-HK" w:eastAsia="ja-JP"/>
              </w:rPr>
              <w:t xml:space="preserve"> doctors and nurses professional associations.</w:t>
            </w:r>
          </w:p>
        </w:tc>
        <w:tc>
          <w:tcPr>
            <w:tcW w:w="116"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74FD44C0" w14:textId="77777777" w:rsidR="003F5D3E" w:rsidRPr="00DD1A95" w:rsidRDefault="003F5D3E"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12</w:t>
            </w:r>
          </w:p>
        </w:tc>
        <w:tc>
          <w:tcPr>
            <w:tcW w:w="23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334364E6" w14:textId="77777777" w:rsidR="003F5D3E" w:rsidRPr="00FE5380" w:rsidRDefault="003F5D3E" w:rsidP="005A258A">
            <w:pPr>
              <w:spacing w:after="0" w:line="240" w:lineRule="auto"/>
              <w:jc w:val="center"/>
              <w:rPr>
                <w:rFonts w:ascii="Calibri" w:eastAsia="Times New Roman" w:hAnsi="Calibri" w:cs="Calibri"/>
                <w:sz w:val="24"/>
                <w:szCs w:val="24"/>
                <w:lang w:val="en-HK" w:eastAsia="ja-JP"/>
              </w:rPr>
            </w:pPr>
            <w:r w:rsidRPr="00FE5380">
              <w:rPr>
                <w:rFonts w:ascii="Calibri" w:eastAsia="Times New Roman" w:hAnsi="Calibri" w:cs="Calibri"/>
                <w:sz w:val="24"/>
                <w:szCs w:val="24"/>
                <w:lang w:val="en-HK" w:eastAsia="ja-JP"/>
              </w:rPr>
              <w:t>5.6</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3B829BCE" w14:textId="77777777" w:rsidR="003F5D3E" w:rsidRPr="00FE5380" w:rsidRDefault="003F5D3E" w:rsidP="005A258A">
            <w:pPr>
              <w:spacing w:after="0" w:line="240" w:lineRule="auto"/>
              <w:jc w:val="right"/>
              <w:rPr>
                <w:color w:val="FF0000"/>
              </w:rPr>
            </w:pPr>
            <w:r w:rsidRPr="00FE5380">
              <w:rPr>
                <w:color w:val="FF0000"/>
              </w:rPr>
              <w:t>3</w:t>
            </w:r>
            <w:r>
              <w:rPr>
                <w:color w:val="FF0000"/>
              </w:rPr>
              <w:t>.0-</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1C9FF5EB" w14:textId="77777777" w:rsidR="003F5D3E" w:rsidRPr="00FE5380" w:rsidRDefault="003F5D3E" w:rsidP="005A258A">
            <w:pPr>
              <w:spacing w:after="0" w:line="240" w:lineRule="auto"/>
              <w:rPr>
                <w:color w:val="FF0000"/>
              </w:rPr>
            </w:pPr>
            <w:r w:rsidRPr="00FE5380">
              <w:rPr>
                <w:color w:val="FF0000"/>
              </w:rPr>
              <w:t>8.2</w:t>
            </w:r>
          </w:p>
        </w:tc>
        <w:tc>
          <w:tcPr>
            <w:tcW w:w="137"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3FAA082C" w14:textId="77777777" w:rsidR="003F5D3E" w:rsidRPr="00DD1A95" w:rsidRDefault="003F5D3E"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1.3</w:t>
            </w:r>
          </w:p>
        </w:tc>
      </w:tr>
      <w:tr w:rsidR="00DE3F77" w:rsidRPr="00DD1A95" w14:paraId="53E84AC3" w14:textId="77777777" w:rsidTr="003F5D3E">
        <w:trPr>
          <w:trHeight w:val="315"/>
        </w:trPr>
        <w:tc>
          <w:tcPr>
            <w:tcW w:w="25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4D3D49EC"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3</w:t>
            </w:r>
          </w:p>
        </w:tc>
        <w:tc>
          <w:tcPr>
            <w:tcW w:w="3997" w:type="pct"/>
            <w:gridSpan w:val="2"/>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tcPr>
          <w:p w14:paraId="4349CB8F" w14:textId="77777777" w:rsidR="00DE3F77" w:rsidRPr="00DD1A95" w:rsidRDefault="00DE3F77" w:rsidP="005A258A">
            <w:pPr>
              <w:spacing w:after="0" w:line="240" w:lineRule="auto"/>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 xml:space="preserve">HEDRM Component 2 Planning and Coordination: </w:t>
            </w:r>
            <w:r w:rsidRPr="00DD1A95">
              <w:rPr>
                <w:rFonts w:ascii="Calibri" w:eastAsia="Times New Roman" w:hAnsi="Calibri" w:cs="Calibri"/>
                <w:sz w:val="24"/>
                <w:szCs w:val="24"/>
                <w:lang w:val="en-HK" w:eastAsia="ja-JP"/>
              </w:rPr>
              <w:t xml:space="preserve">It is important to </w:t>
            </w:r>
            <w:r w:rsidRPr="00DD1A95">
              <w:rPr>
                <w:rFonts w:ascii="Calibri" w:eastAsia="Times New Roman" w:hAnsi="Calibri" w:cs="Calibri"/>
                <w:color w:val="212529"/>
                <w:sz w:val="24"/>
                <w:szCs w:val="24"/>
                <w:lang w:val="en-HK" w:eastAsia="ja-JP"/>
              </w:rPr>
              <w:t>establish health professional license verification mechanism for foreign health professional volunteers in disaster preparedness phase.</w:t>
            </w:r>
          </w:p>
        </w:tc>
        <w:tc>
          <w:tcPr>
            <w:tcW w:w="116"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01130B37"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12</w:t>
            </w:r>
          </w:p>
        </w:tc>
        <w:tc>
          <w:tcPr>
            <w:tcW w:w="23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52A1DD6C" w14:textId="77777777" w:rsidR="00DE3F77" w:rsidRPr="00FE5380" w:rsidRDefault="00DE3F77" w:rsidP="005A258A">
            <w:pPr>
              <w:spacing w:after="0" w:line="240" w:lineRule="auto"/>
              <w:jc w:val="center"/>
              <w:rPr>
                <w:rFonts w:ascii="Calibri" w:eastAsia="Times New Roman" w:hAnsi="Calibri" w:cs="Calibri"/>
                <w:sz w:val="24"/>
                <w:szCs w:val="24"/>
                <w:lang w:val="en-HK" w:eastAsia="ja-JP"/>
              </w:rPr>
            </w:pPr>
            <w:r w:rsidRPr="00FE5380">
              <w:rPr>
                <w:rFonts w:ascii="Calibri" w:eastAsia="Times New Roman" w:hAnsi="Calibri" w:cs="Calibri"/>
                <w:sz w:val="24"/>
                <w:szCs w:val="24"/>
                <w:lang w:val="en-HK" w:eastAsia="ja-JP"/>
              </w:rPr>
              <w:t>5.3</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26B86B07" w14:textId="77777777" w:rsidR="00DE3F77" w:rsidRPr="00FE5380" w:rsidRDefault="00DE3F77" w:rsidP="005A258A">
            <w:pPr>
              <w:spacing w:after="0" w:line="240" w:lineRule="auto"/>
              <w:jc w:val="right"/>
              <w:rPr>
                <w:color w:val="FF0000"/>
              </w:rPr>
            </w:pPr>
            <w:r w:rsidRPr="00FE5380">
              <w:rPr>
                <w:color w:val="FF0000"/>
              </w:rPr>
              <w:t>2.9</w:t>
            </w:r>
            <w:r>
              <w:rPr>
                <w:color w:val="FF0000"/>
              </w:rPr>
              <w:t>-</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0BEEB4FA" w14:textId="77777777" w:rsidR="00DE3F77" w:rsidRPr="00FE5380" w:rsidRDefault="00DE3F77" w:rsidP="005A258A">
            <w:pPr>
              <w:spacing w:after="0" w:line="240" w:lineRule="auto"/>
              <w:rPr>
                <w:color w:val="FF0000"/>
              </w:rPr>
            </w:pPr>
            <w:r w:rsidRPr="00FE5380">
              <w:rPr>
                <w:color w:val="FF0000"/>
              </w:rPr>
              <w:t>7.7</w:t>
            </w:r>
          </w:p>
        </w:tc>
        <w:tc>
          <w:tcPr>
            <w:tcW w:w="137"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5FA18E98"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1.2</w:t>
            </w:r>
          </w:p>
        </w:tc>
      </w:tr>
      <w:tr w:rsidR="00DE3F77" w:rsidRPr="00DD1A95" w14:paraId="1E3121B0" w14:textId="77777777" w:rsidTr="003F5D3E">
        <w:trPr>
          <w:trHeight w:val="315"/>
        </w:trPr>
        <w:tc>
          <w:tcPr>
            <w:tcW w:w="25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11890A1D"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3</w:t>
            </w:r>
          </w:p>
        </w:tc>
        <w:tc>
          <w:tcPr>
            <w:tcW w:w="3997" w:type="pct"/>
            <w:gridSpan w:val="2"/>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tcPr>
          <w:p w14:paraId="5155A3E5" w14:textId="77777777" w:rsidR="00DE3F77" w:rsidRPr="00DD1A95" w:rsidRDefault="00DE3F77" w:rsidP="005A258A">
            <w:pPr>
              <w:spacing w:after="0" w:line="240" w:lineRule="auto"/>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 xml:space="preserve">HEDRM Component 2 Planning and Coordination: </w:t>
            </w:r>
            <w:r w:rsidRPr="00DD1A95">
              <w:rPr>
                <w:rFonts w:ascii="Calibri" w:eastAsia="Times New Roman" w:hAnsi="Calibri" w:cs="Calibri"/>
                <w:sz w:val="24"/>
                <w:szCs w:val="24"/>
                <w:lang w:val="en-HK" w:eastAsia="ja-JP"/>
              </w:rPr>
              <w:t xml:space="preserve">It is important to </w:t>
            </w:r>
            <w:r w:rsidRPr="00DD1A95">
              <w:rPr>
                <w:rFonts w:ascii="Calibri" w:eastAsia="Times New Roman" w:hAnsi="Calibri" w:cs="Calibri"/>
                <w:color w:val="212529"/>
                <w:sz w:val="24"/>
                <w:szCs w:val="24"/>
                <w:lang w:val="en-HK" w:eastAsia="ja-JP"/>
              </w:rPr>
              <w:t>encourage the development of systems or mechanisms to monitor stress levels and stressors and to provide mental health and psychosocial support to the healthcare workforce during health emergencies.</w:t>
            </w:r>
          </w:p>
        </w:tc>
        <w:tc>
          <w:tcPr>
            <w:tcW w:w="116"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5D7D6C38"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12</w:t>
            </w:r>
          </w:p>
        </w:tc>
        <w:tc>
          <w:tcPr>
            <w:tcW w:w="23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2FAD8CFE" w14:textId="77777777" w:rsidR="00DE3F77" w:rsidRPr="00FE5380" w:rsidRDefault="00DE3F77" w:rsidP="005A258A">
            <w:pPr>
              <w:spacing w:after="0" w:line="240" w:lineRule="auto"/>
              <w:jc w:val="center"/>
              <w:rPr>
                <w:rFonts w:ascii="Calibri" w:eastAsia="Times New Roman" w:hAnsi="Calibri" w:cs="Calibri"/>
                <w:sz w:val="24"/>
                <w:szCs w:val="24"/>
                <w:lang w:val="en-HK" w:eastAsia="ja-JP"/>
              </w:rPr>
            </w:pPr>
            <w:r w:rsidRPr="00FE5380">
              <w:rPr>
                <w:rFonts w:ascii="Calibri" w:eastAsia="Times New Roman" w:hAnsi="Calibri" w:cs="Calibri"/>
                <w:sz w:val="24"/>
                <w:szCs w:val="24"/>
                <w:lang w:val="en-HK" w:eastAsia="ja-JP"/>
              </w:rPr>
              <w:t>5.3</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3006AE49" w14:textId="77777777" w:rsidR="00DE3F77" w:rsidRPr="00FE5380" w:rsidRDefault="00DE3F77" w:rsidP="005A258A">
            <w:pPr>
              <w:spacing w:after="0" w:line="240" w:lineRule="auto"/>
              <w:jc w:val="right"/>
              <w:rPr>
                <w:color w:val="FF0000"/>
              </w:rPr>
            </w:pPr>
            <w:r w:rsidRPr="00FE5380">
              <w:rPr>
                <w:color w:val="FF0000"/>
              </w:rPr>
              <w:t>1.9</w:t>
            </w:r>
            <w:r>
              <w:rPr>
                <w:color w:val="FF0000"/>
              </w:rPr>
              <w:t>-</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0B590156" w14:textId="77777777" w:rsidR="00DE3F77" w:rsidRPr="00FE5380" w:rsidRDefault="00DE3F77" w:rsidP="005A258A">
            <w:pPr>
              <w:spacing w:after="0" w:line="240" w:lineRule="auto"/>
              <w:rPr>
                <w:color w:val="FF0000"/>
              </w:rPr>
            </w:pPr>
            <w:r w:rsidRPr="00FE5380">
              <w:rPr>
                <w:color w:val="FF0000"/>
              </w:rPr>
              <w:t>8.7</w:t>
            </w:r>
          </w:p>
        </w:tc>
        <w:tc>
          <w:tcPr>
            <w:tcW w:w="137"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7094F969"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1.7</w:t>
            </w:r>
          </w:p>
        </w:tc>
      </w:tr>
      <w:tr w:rsidR="00DE3F77" w:rsidRPr="00DD1A95" w14:paraId="0DD6A380" w14:textId="77777777" w:rsidTr="003F5D3E">
        <w:trPr>
          <w:trHeight w:val="315"/>
        </w:trPr>
        <w:tc>
          <w:tcPr>
            <w:tcW w:w="25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5DE6302E"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3</w:t>
            </w:r>
          </w:p>
        </w:tc>
        <w:tc>
          <w:tcPr>
            <w:tcW w:w="3997" w:type="pct"/>
            <w:gridSpan w:val="2"/>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tcPr>
          <w:p w14:paraId="62D34D58" w14:textId="77777777" w:rsidR="00DE3F77" w:rsidRPr="00DD1A95" w:rsidRDefault="00DE3F77" w:rsidP="005A258A">
            <w:pPr>
              <w:spacing w:after="0" w:line="240" w:lineRule="auto"/>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 xml:space="preserve">HEDRM Component 2 Planning/Coordination: </w:t>
            </w:r>
            <w:r w:rsidRPr="00DD1A95">
              <w:rPr>
                <w:rFonts w:ascii="Calibri" w:eastAsia="Times New Roman" w:hAnsi="Calibri" w:cs="Calibri"/>
                <w:sz w:val="24"/>
                <w:szCs w:val="24"/>
                <w:lang w:val="en-HK" w:eastAsia="ja-JP"/>
              </w:rPr>
              <w:t xml:space="preserve">It is important to </w:t>
            </w:r>
            <w:r w:rsidRPr="00DD1A95">
              <w:rPr>
                <w:rFonts w:ascii="Calibri" w:eastAsia="Times New Roman" w:hAnsi="Calibri" w:cs="Calibri"/>
                <w:color w:val="212529"/>
                <w:sz w:val="24"/>
                <w:szCs w:val="24"/>
                <w:lang w:val="en-HK" w:eastAsia="ja-JP"/>
              </w:rPr>
              <w:t>develop emergency response coordination structures and mechanisms with international humanitarian actors to maximise workforce capacity in response planning, and service delivery including deployment and coordination mechanism in a way to support building back better of affected local health system.</w:t>
            </w:r>
          </w:p>
        </w:tc>
        <w:tc>
          <w:tcPr>
            <w:tcW w:w="116"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5F4B13BD"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12</w:t>
            </w:r>
          </w:p>
        </w:tc>
        <w:tc>
          <w:tcPr>
            <w:tcW w:w="23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5E4133A4" w14:textId="77777777" w:rsidR="00DE3F77" w:rsidRPr="00FE5380" w:rsidRDefault="00DE3F77" w:rsidP="005A258A">
            <w:pPr>
              <w:spacing w:after="0" w:line="240" w:lineRule="auto"/>
              <w:jc w:val="center"/>
              <w:rPr>
                <w:rFonts w:ascii="Calibri" w:eastAsia="Times New Roman" w:hAnsi="Calibri" w:cs="Calibri"/>
                <w:sz w:val="24"/>
                <w:szCs w:val="24"/>
                <w:lang w:val="en-HK" w:eastAsia="ja-JP"/>
              </w:rPr>
            </w:pPr>
            <w:r w:rsidRPr="00FE5380">
              <w:rPr>
                <w:rFonts w:ascii="Calibri" w:eastAsia="Times New Roman" w:hAnsi="Calibri" w:cs="Calibri"/>
                <w:sz w:val="24"/>
                <w:szCs w:val="24"/>
                <w:lang w:val="en-HK" w:eastAsia="ja-JP"/>
              </w:rPr>
              <w:t>4.8</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06670FB2" w14:textId="77777777" w:rsidR="00DE3F77" w:rsidRPr="00FE5380" w:rsidRDefault="00DE3F77" w:rsidP="005A258A">
            <w:pPr>
              <w:spacing w:after="0" w:line="240" w:lineRule="auto"/>
              <w:jc w:val="right"/>
              <w:rPr>
                <w:color w:val="FF0000"/>
              </w:rPr>
            </w:pPr>
            <w:r w:rsidRPr="00FE5380">
              <w:rPr>
                <w:color w:val="FF0000"/>
              </w:rPr>
              <w:t>1.8</w:t>
            </w:r>
            <w:r>
              <w:rPr>
                <w:color w:val="FF0000"/>
              </w:rPr>
              <w:t>-</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3AD1CF78" w14:textId="77777777" w:rsidR="00DE3F77" w:rsidRPr="00FE5380" w:rsidRDefault="00DE3F77" w:rsidP="005A258A">
            <w:pPr>
              <w:spacing w:after="0" w:line="240" w:lineRule="auto"/>
              <w:rPr>
                <w:color w:val="FF0000"/>
              </w:rPr>
            </w:pPr>
            <w:r w:rsidRPr="00FE5380">
              <w:rPr>
                <w:color w:val="FF0000"/>
              </w:rPr>
              <w:t>7.8</w:t>
            </w:r>
          </w:p>
        </w:tc>
        <w:tc>
          <w:tcPr>
            <w:tcW w:w="137"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1E110417"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1.5</w:t>
            </w:r>
          </w:p>
        </w:tc>
      </w:tr>
      <w:tr w:rsidR="00DE3F77" w:rsidRPr="00DD1A95" w14:paraId="51768D1D" w14:textId="77777777" w:rsidTr="003F5D3E">
        <w:trPr>
          <w:trHeight w:val="315"/>
        </w:trPr>
        <w:tc>
          <w:tcPr>
            <w:tcW w:w="25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7E4B215D"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lastRenderedPageBreak/>
              <w:t>3</w:t>
            </w:r>
          </w:p>
        </w:tc>
        <w:tc>
          <w:tcPr>
            <w:tcW w:w="3997" w:type="pct"/>
            <w:gridSpan w:val="2"/>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tcPr>
          <w:p w14:paraId="234BF202" w14:textId="77777777" w:rsidR="00DE3F77" w:rsidRPr="00DD1A95" w:rsidRDefault="00DE3F77" w:rsidP="005A258A">
            <w:pPr>
              <w:spacing w:after="0" w:line="240" w:lineRule="auto"/>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 xml:space="preserve">HEDRM Component 3 Human Resources: </w:t>
            </w:r>
            <w:r w:rsidRPr="00DD1A95">
              <w:rPr>
                <w:rFonts w:ascii="Calibri" w:eastAsia="Times New Roman" w:hAnsi="Calibri" w:cs="Calibri"/>
                <w:sz w:val="24"/>
                <w:szCs w:val="24"/>
                <w:lang w:val="en-HK" w:eastAsia="ja-JP"/>
              </w:rPr>
              <w:t xml:space="preserve">It is important to </w:t>
            </w:r>
            <w:r w:rsidRPr="00DD1A95">
              <w:rPr>
                <w:rFonts w:ascii="Calibri" w:eastAsia="Times New Roman" w:hAnsi="Calibri" w:cs="Calibri"/>
                <w:color w:val="212529"/>
                <w:sz w:val="24"/>
                <w:szCs w:val="24"/>
                <w:lang w:val="en-HK" w:eastAsia="ja-JP"/>
              </w:rPr>
              <w:t>consider a multidisciplinary approach with professionals from various fields for training national / international Emergency Medical Teams to perform effective operations in emergency settings.</w:t>
            </w:r>
          </w:p>
        </w:tc>
        <w:tc>
          <w:tcPr>
            <w:tcW w:w="116"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33900F11"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12</w:t>
            </w:r>
          </w:p>
        </w:tc>
        <w:tc>
          <w:tcPr>
            <w:tcW w:w="23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389EDEEF" w14:textId="77777777" w:rsidR="00DE3F77" w:rsidRPr="00FE5380" w:rsidRDefault="00DE3F77" w:rsidP="005A258A">
            <w:pPr>
              <w:spacing w:after="0" w:line="240" w:lineRule="auto"/>
              <w:jc w:val="center"/>
              <w:rPr>
                <w:rFonts w:ascii="Calibri" w:eastAsia="Times New Roman" w:hAnsi="Calibri" w:cs="Calibri"/>
                <w:sz w:val="24"/>
                <w:szCs w:val="24"/>
                <w:lang w:val="en-HK" w:eastAsia="ja-JP"/>
              </w:rPr>
            </w:pPr>
            <w:r w:rsidRPr="00FE5380">
              <w:rPr>
                <w:rFonts w:ascii="Calibri" w:eastAsia="Times New Roman" w:hAnsi="Calibri" w:cs="Calibri"/>
                <w:sz w:val="24"/>
                <w:szCs w:val="24"/>
                <w:lang w:val="en-HK" w:eastAsia="ja-JP"/>
              </w:rPr>
              <w:t>5.9</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41DB55E9" w14:textId="77777777" w:rsidR="00DE3F77" w:rsidRPr="00FE5380" w:rsidRDefault="00DE3F77" w:rsidP="005A258A">
            <w:pPr>
              <w:spacing w:after="0" w:line="240" w:lineRule="auto"/>
              <w:jc w:val="right"/>
              <w:rPr>
                <w:color w:val="FF0000"/>
              </w:rPr>
            </w:pPr>
            <w:r w:rsidRPr="00FE5380">
              <w:rPr>
                <w:color w:val="FF0000"/>
              </w:rPr>
              <w:t>3.3</w:t>
            </w:r>
            <w:r>
              <w:rPr>
                <w:color w:val="FF0000"/>
              </w:rPr>
              <w:t>-</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167B9261" w14:textId="77777777" w:rsidR="00DE3F77" w:rsidRPr="00FE5380" w:rsidRDefault="00DE3F77" w:rsidP="005A258A">
            <w:pPr>
              <w:spacing w:after="0" w:line="240" w:lineRule="auto"/>
              <w:rPr>
                <w:color w:val="FF0000"/>
              </w:rPr>
            </w:pPr>
            <w:r w:rsidRPr="00FE5380">
              <w:rPr>
                <w:color w:val="FF0000"/>
              </w:rPr>
              <w:t>8.5</w:t>
            </w:r>
          </w:p>
        </w:tc>
        <w:tc>
          <w:tcPr>
            <w:tcW w:w="137"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1DAB58B3"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1.3</w:t>
            </w:r>
          </w:p>
        </w:tc>
      </w:tr>
      <w:tr w:rsidR="00DE3F77" w:rsidRPr="00DD1A95" w14:paraId="4CE93621" w14:textId="77777777" w:rsidTr="003F5D3E">
        <w:trPr>
          <w:trHeight w:val="315"/>
        </w:trPr>
        <w:tc>
          <w:tcPr>
            <w:tcW w:w="25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4C107351"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3</w:t>
            </w:r>
          </w:p>
        </w:tc>
        <w:tc>
          <w:tcPr>
            <w:tcW w:w="3997" w:type="pct"/>
            <w:gridSpan w:val="2"/>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tcPr>
          <w:p w14:paraId="2E24C5D7" w14:textId="77777777" w:rsidR="00DE3F77" w:rsidRPr="00DD1A95" w:rsidRDefault="00DE3F77" w:rsidP="005A258A">
            <w:pPr>
              <w:spacing w:after="0" w:line="240" w:lineRule="auto"/>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 xml:space="preserve">HEDRM Component 3 Human Resources: In order to increase the willingness and remove barriers of workers to respond in disasters, </w:t>
            </w:r>
            <w:r w:rsidRPr="00DD1A95">
              <w:rPr>
                <w:rFonts w:ascii="Calibri" w:eastAsia="Times New Roman" w:hAnsi="Calibri" w:cs="Calibri"/>
                <w:sz w:val="24"/>
                <w:szCs w:val="24"/>
                <w:lang w:val="en-HK" w:eastAsia="ja-JP"/>
              </w:rPr>
              <w:t xml:space="preserve">it is important to </w:t>
            </w:r>
            <w:r w:rsidRPr="00DD1A95">
              <w:rPr>
                <w:rFonts w:ascii="Calibri" w:eastAsia="Times New Roman" w:hAnsi="Calibri" w:cs="Calibri"/>
                <w:color w:val="212529"/>
                <w:sz w:val="24"/>
                <w:szCs w:val="24"/>
                <w:lang w:val="en-HK" w:eastAsia="ja-JP"/>
              </w:rPr>
              <w:t>consider developing a system to provide family care support and other modifiable factors.</w:t>
            </w:r>
          </w:p>
        </w:tc>
        <w:tc>
          <w:tcPr>
            <w:tcW w:w="116"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53C693A9"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12</w:t>
            </w:r>
          </w:p>
        </w:tc>
        <w:tc>
          <w:tcPr>
            <w:tcW w:w="23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041B89F9" w14:textId="77777777" w:rsidR="00DE3F77" w:rsidRPr="00FE5380" w:rsidRDefault="00DE3F77" w:rsidP="005A258A">
            <w:pPr>
              <w:spacing w:after="0" w:line="240" w:lineRule="auto"/>
              <w:jc w:val="center"/>
              <w:rPr>
                <w:rFonts w:ascii="Calibri" w:eastAsia="Times New Roman" w:hAnsi="Calibri" w:cs="Calibri"/>
                <w:sz w:val="24"/>
                <w:szCs w:val="24"/>
                <w:lang w:val="en-HK" w:eastAsia="ja-JP"/>
              </w:rPr>
            </w:pPr>
            <w:r w:rsidRPr="00FE5380">
              <w:rPr>
                <w:rFonts w:ascii="Calibri" w:eastAsia="Times New Roman" w:hAnsi="Calibri" w:cs="Calibri"/>
                <w:sz w:val="24"/>
                <w:szCs w:val="24"/>
                <w:lang w:val="en-HK" w:eastAsia="ja-JP"/>
              </w:rPr>
              <w:t>5.8</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2F88C530" w14:textId="77777777" w:rsidR="00DE3F77" w:rsidRPr="00FE5380" w:rsidRDefault="00DE3F77" w:rsidP="005A258A">
            <w:pPr>
              <w:spacing w:after="0" w:line="240" w:lineRule="auto"/>
              <w:jc w:val="right"/>
              <w:rPr>
                <w:color w:val="FF0000"/>
              </w:rPr>
            </w:pPr>
            <w:r w:rsidRPr="00FE5380">
              <w:rPr>
                <w:color w:val="FF0000"/>
              </w:rPr>
              <w:t>3.6</w:t>
            </w:r>
            <w:r>
              <w:rPr>
                <w:color w:val="FF0000"/>
              </w:rPr>
              <w:t>-</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2D0190F7" w14:textId="77777777" w:rsidR="00DE3F77" w:rsidRPr="00FE5380" w:rsidRDefault="00DE3F77" w:rsidP="005A258A">
            <w:pPr>
              <w:spacing w:after="0" w:line="240" w:lineRule="auto"/>
              <w:rPr>
                <w:color w:val="FF0000"/>
              </w:rPr>
            </w:pPr>
            <w:r w:rsidRPr="00FE5380">
              <w:rPr>
                <w:color w:val="FF0000"/>
              </w:rPr>
              <w:t>8</w:t>
            </w:r>
            <w:r>
              <w:rPr>
                <w:color w:val="FF0000"/>
              </w:rPr>
              <w:t>.0</w:t>
            </w:r>
          </w:p>
        </w:tc>
        <w:tc>
          <w:tcPr>
            <w:tcW w:w="137"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302314FF"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1.1</w:t>
            </w:r>
          </w:p>
        </w:tc>
      </w:tr>
      <w:tr w:rsidR="00DE3F77" w:rsidRPr="00DD1A95" w14:paraId="4C232066" w14:textId="77777777" w:rsidTr="003F5D3E">
        <w:trPr>
          <w:trHeight w:val="315"/>
        </w:trPr>
        <w:tc>
          <w:tcPr>
            <w:tcW w:w="25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29CE725F"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3</w:t>
            </w:r>
          </w:p>
        </w:tc>
        <w:tc>
          <w:tcPr>
            <w:tcW w:w="3997" w:type="pct"/>
            <w:gridSpan w:val="2"/>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tcPr>
          <w:p w14:paraId="70066CF1" w14:textId="77777777" w:rsidR="00DE3F77" w:rsidRPr="00DD1A95" w:rsidRDefault="00DE3F77" w:rsidP="005A258A">
            <w:pPr>
              <w:spacing w:after="0" w:line="240" w:lineRule="auto"/>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 xml:space="preserve">HEDRM Component 3 Human Resources: </w:t>
            </w:r>
            <w:r w:rsidRPr="00DD1A95">
              <w:rPr>
                <w:rFonts w:ascii="Calibri" w:eastAsia="Times New Roman" w:hAnsi="Calibri" w:cs="Calibri"/>
                <w:sz w:val="24"/>
                <w:szCs w:val="24"/>
                <w:lang w:val="en-HK" w:eastAsia="ja-JP"/>
              </w:rPr>
              <w:t xml:space="preserve">It is important to </w:t>
            </w:r>
            <w:r w:rsidRPr="00DD1A95">
              <w:rPr>
                <w:rFonts w:ascii="Calibri" w:eastAsia="Times New Roman" w:hAnsi="Calibri" w:cs="Calibri"/>
                <w:color w:val="212529"/>
                <w:sz w:val="24"/>
                <w:szCs w:val="24"/>
                <w:lang w:val="en-HK" w:eastAsia="ja-JP"/>
              </w:rPr>
              <w:t>prioritise on providing timely payment of salaries and ensuring occupational safety in order to increase retention and motivation.</w:t>
            </w:r>
          </w:p>
        </w:tc>
        <w:tc>
          <w:tcPr>
            <w:tcW w:w="116"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418E4FDD"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12</w:t>
            </w:r>
          </w:p>
        </w:tc>
        <w:tc>
          <w:tcPr>
            <w:tcW w:w="23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0B9AA3EF" w14:textId="77777777" w:rsidR="00DE3F77" w:rsidRPr="00FE5380" w:rsidRDefault="00DE3F77" w:rsidP="005A258A">
            <w:pPr>
              <w:spacing w:after="0" w:line="240" w:lineRule="auto"/>
              <w:jc w:val="center"/>
              <w:rPr>
                <w:rFonts w:ascii="Calibri" w:eastAsia="Times New Roman" w:hAnsi="Calibri" w:cs="Calibri"/>
                <w:sz w:val="24"/>
                <w:szCs w:val="24"/>
                <w:lang w:val="en-HK" w:eastAsia="ja-JP"/>
              </w:rPr>
            </w:pPr>
            <w:r w:rsidRPr="00FE5380">
              <w:rPr>
                <w:rFonts w:ascii="Calibri" w:eastAsia="Times New Roman" w:hAnsi="Calibri" w:cs="Calibri"/>
                <w:sz w:val="24"/>
                <w:szCs w:val="24"/>
                <w:lang w:val="en-HK" w:eastAsia="ja-JP"/>
              </w:rPr>
              <w:t>5.7</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468FC8B6" w14:textId="77777777" w:rsidR="00DE3F77" w:rsidRPr="00FE5380" w:rsidRDefault="00DE3F77" w:rsidP="005A258A">
            <w:pPr>
              <w:spacing w:after="0" w:line="240" w:lineRule="auto"/>
              <w:jc w:val="right"/>
              <w:rPr>
                <w:color w:val="FF0000"/>
              </w:rPr>
            </w:pPr>
            <w:r w:rsidRPr="00FE5380">
              <w:rPr>
                <w:color w:val="FF0000"/>
              </w:rPr>
              <w:t>2.1</w:t>
            </w:r>
            <w:r>
              <w:rPr>
                <w:color w:val="FF0000"/>
              </w:rPr>
              <w:t>-</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1513D380" w14:textId="77777777" w:rsidR="00DE3F77" w:rsidRPr="00FE5380" w:rsidRDefault="00DE3F77" w:rsidP="005A258A">
            <w:pPr>
              <w:spacing w:after="0" w:line="240" w:lineRule="auto"/>
              <w:rPr>
                <w:color w:val="FF0000"/>
              </w:rPr>
            </w:pPr>
            <w:r w:rsidRPr="00FE5380">
              <w:rPr>
                <w:color w:val="FF0000"/>
              </w:rPr>
              <w:t>9.3</w:t>
            </w:r>
          </w:p>
        </w:tc>
        <w:tc>
          <w:tcPr>
            <w:tcW w:w="137"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34A57FC3"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1.8</w:t>
            </w:r>
          </w:p>
        </w:tc>
      </w:tr>
      <w:tr w:rsidR="00DE3F77" w:rsidRPr="00DD1A95" w14:paraId="7098F4F0" w14:textId="77777777" w:rsidTr="003F5D3E">
        <w:trPr>
          <w:trHeight w:val="315"/>
        </w:trPr>
        <w:tc>
          <w:tcPr>
            <w:tcW w:w="25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7A9ECA9C"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3</w:t>
            </w:r>
          </w:p>
        </w:tc>
        <w:tc>
          <w:tcPr>
            <w:tcW w:w="3997" w:type="pct"/>
            <w:gridSpan w:val="2"/>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tcPr>
          <w:p w14:paraId="38CFAF8B" w14:textId="77777777" w:rsidR="00DE3F77" w:rsidRPr="00DD1A95" w:rsidRDefault="00DE3F77" w:rsidP="005A258A">
            <w:pPr>
              <w:spacing w:after="0" w:line="240" w:lineRule="auto"/>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 xml:space="preserve">HEDRM Component 3 Human Resources: </w:t>
            </w:r>
            <w:r w:rsidRPr="00DD1A95">
              <w:rPr>
                <w:rFonts w:ascii="Calibri" w:eastAsia="Times New Roman" w:hAnsi="Calibri" w:cs="Calibri"/>
                <w:sz w:val="24"/>
                <w:szCs w:val="24"/>
                <w:lang w:val="en-HK" w:eastAsia="ja-JP"/>
              </w:rPr>
              <w:t xml:space="preserve">It is important to </w:t>
            </w:r>
            <w:r w:rsidRPr="00DD1A95">
              <w:rPr>
                <w:rFonts w:ascii="Calibri" w:eastAsia="Times New Roman" w:hAnsi="Calibri" w:cs="Calibri"/>
                <w:color w:val="212529"/>
                <w:sz w:val="24"/>
                <w:szCs w:val="24"/>
                <w:lang w:val="en-HK" w:eastAsia="ja-JP"/>
              </w:rPr>
              <w:t>consider a blended learning approach for national level education courses and training programmes for Health EDRM. The combination of different teaching methods such as traditional instructor-led teaching and technology-enhanced learning, table-top exercises, and computerised and real-world simulations is useful to stimulate different sets of skills.</w:t>
            </w:r>
          </w:p>
        </w:tc>
        <w:tc>
          <w:tcPr>
            <w:tcW w:w="116"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128E3E7E"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12</w:t>
            </w:r>
          </w:p>
        </w:tc>
        <w:tc>
          <w:tcPr>
            <w:tcW w:w="23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760016D3" w14:textId="77777777" w:rsidR="00DE3F77" w:rsidRPr="00FE5380" w:rsidRDefault="00DE3F77" w:rsidP="005A258A">
            <w:pPr>
              <w:spacing w:after="0" w:line="240" w:lineRule="auto"/>
              <w:jc w:val="center"/>
              <w:rPr>
                <w:rFonts w:ascii="Calibri" w:eastAsia="Times New Roman" w:hAnsi="Calibri" w:cs="Calibri"/>
                <w:sz w:val="24"/>
                <w:szCs w:val="24"/>
                <w:lang w:val="en-HK" w:eastAsia="ja-JP"/>
              </w:rPr>
            </w:pPr>
            <w:r w:rsidRPr="00FE5380">
              <w:rPr>
                <w:rFonts w:ascii="Calibri" w:eastAsia="Times New Roman" w:hAnsi="Calibri" w:cs="Calibri"/>
                <w:sz w:val="24"/>
                <w:szCs w:val="24"/>
                <w:lang w:val="en-HK" w:eastAsia="ja-JP"/>
              </w:rPr>
              <w:t>5.2</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7C789F8C" w14:textId="77777777" w:rsidR="00DE3F77" w:rsidRPr="00FE5380" w:rsidRDefault="00DE3F77" w:rsidP="005A258A">
            <w:pPr>
              <w:spacing w:after="0" w:line="240" w:lineRule="auto"/>
              <w:jc w:val="right"/>
              <w:rPr>
                <w:color w:val="FF0000"/>
              </w:rPr>
            </w:pPr>
            <w:r w:rsidRPr="00FE5380">
              <w:rPr>
                <w:color w:val="FF0000"/>
              </w:rPr>
              <w:t>2.8</w:t>
            </w:r>
            <w:r>
              <w:rPr>
                <w:color w:val="FF0000"/>
              </w:rPr>
              <w:t>-</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3A8DCAA6" w14:textId="77777777" w:rsidR="00DE3F77" w:rsidRPr="00FE5380" w:rsidRDefault="00DE3F77" w:rsidP="005A258A">
            <w:pPr>
              <w:spacing w:after="0" w:line="240" w:lineRule="auto"/>
              <w:rPr>
                <w:color w:val="FF0000"/>
              </w:rPr>
            </w:pPr>
            <w:r w:rsidRPr="00FE5380">
              <w:rPr>
                <w:color w:val="FF0000"/>
              </w:rPr>
              <w:t>7.6</w:t>
            </w:r>
          </w:p>
        </w:tc>
        <w:tc>
          <w:tcPr>
            <w:tcW w:w="137"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6CA427D5"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1.2</w:t>
            </w:r>
          </w:p>
        </w:tc>
      </w:tr>
      <w:tr w:rsidR="00DE3F77" w:rsidRPr="00DD1A95" w14:paraId="2471BEE9" w14:textId="77777777" w:rsidTr="003F5D3E">
        <w:trPr>
          <w:trHeight w:val="315"/>
        </w:trPr>
        <w:tc>
          <w:tcPr>
            <w:tcW w:w="25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36F97E05"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3</w:t>
            </w:r>
          </w:p>
        </w:tc>
        <w:tc>
          <w:tcPr>
            <w:tcW w:w="3997" w:type="pct"/>
            <w:gridSpan w:val="2"/>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tcPr>
          <w:p w14:paraId="1C644FC6" w14:textId="77777777" w:rsidR="00DE3F77" w:rsidRPr="00DD1A95" w:rsidRDefault="00DE3F77" w:rsidP="005A258A">
            <w:pPr>
              <w:spacing w:after="0" w:line="240" w:lineRule="auto"/>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 xml:space="preserve">HEDRM Component 3 Human Resources: </w:t>
            </w:r>
            <w:r w:rsidRPr="00DD1A95">
              <w:rPr>
                <w:rFonts w:ascii="Calibri" w:eastAsia="Times New Roman" w:hAnsi="Calibri" w:cs="Calibri"/>
                <w:sz w:val="24"/>
                <w:szCs w:val="24"/>
                <w:lang w:val="en-HK" w:eastAsia="ja-JP"/>
              </w:rPr>
              <w:t xml:space="preserve">It is important to </w:t>
            </w:r>
            <w:r w:rsidRPr="00DD1A95">
              <w:rPr>
                <w:rFonts w:ascii="Calibri" w:eastAsia="Times New Roman" w:hAnsi="Calibri" w:cs="Calibri"/>
                <w:color w:val="212529"/>
                <w:sz w:val="24"/>
                <w:szCs w:val="24"/>
                <w:lang w:val="en-HK" w:eastAsia="ja-JP"/>
              </w:rPr>
              <w:t xml:space="preserve">develop a formal mechanism at national level, </w:t>
            </w:r>
            <w:proofErr w:type="gramStart"/>
            <w:r w:rsidRPr="00DD1A95">
              <w:rPr>
                <w:rFonts w:ascii="Calibri" w:eastAsia="Times New Roman" w:hAnsi="Calibri" w:cs="Calibri"/>
                <w:color w:val="212529"/>
                <w:sz w:val="24"/>
                <w:szCs w:val="24"/>
                <w:lang w:val="en-HK" w:eastAsia="ja-JP"/>
              </w:rPr>
              <w:t>e.g.</w:t>
            </w:r>
            <w:proofErr w:type="gramEnd"/>
            <w:r w:rsidRPr="00DD1A95">
              <w:rPr>
                <w:rFonts w:ascii="Calibri" w:eastAsia="Times New Roman" w:hAnsi="Calibri" w:cs="Calibri"/>
                <w:color w:val="212529"/>
                <w:sz w:val="24"/>
                <w:szCs w:val="24"/>
                <w:lang w:val="en-HK" w:eastAsia="ja-JP"/>
              </w:rPr>
              <w:t xml:space="preserve"> needs assessment or skill-gap assessment, to assess training needs regularly. Training institutes should periodically evaluate and update these needs-oriented, competency-based curricula and training activities.</w:t>
            </w:r>
          </w:p>
        </w:tc>
        <w:tc>
          <w:tcPr>
            <w:tcW w:w="116"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4F551D1F"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12</w:t>
            </w:r>
          </w:p>
        </w:tc>
        <w:tc>
          <w:tcPr>
            <w:tcW w:w="23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0F4AFEF6" w14:textId="77777777" w:rsidR="00DE3F77" w:rsidRPr="00FE5380" w:rsidRDefault="00DE3F77" w:rsidP="005A258A">
            <w:pPr>
              <w:spacing w:after="0" w:line="240" w:lineRule="auto"/>
              <w:jc w:val="center"/>
              <w:rPr>
                <w:rFonts w:ascii="Calibri" w:eastAsia="Times New Roman" w:hAnsi="Calibri" w:cs="Calibri"/>
                <w:sz w:val="24"/>
                <w:szCs w:val="24"/>
                <w:lang w:val="en-HK" w:eastAsia="ja-JP"/>
              </w:rPr>
            </w:pPr>
            <w:r w:rsidRPr="00FE5380">
              <w:rPr>
                <w:rFonts w:ascii="Calibri" w:eastAsia="Times New Roman" w:hAnsi="Calibri" w:cs="Calibri"/>
                <w:sz w:val="24"/>
                <w:szCs w:val="24"/>
                <w:lang w:val="en-HK" w:eastAsia="ja-JP"/>
              </w:rPr>
              <w:t>5.1</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4B23EEE5" w14:textId="77777777" w:rsidR="00DE3F77" w:rsidRPr="00FE5380" w:rsidRDefault="00DE3F77" w:rsidP="005A258A">
            <w:pPr>
              <w:spacing w:after="0" w:line="240" w:lineRule="auto"/>
              <w:jc w:val="right"/>
              <w:rPr>
                <w:color w:val="FF0000"/>
              </w:rPr>
            </w:pPr>
            <w:r w:rsidRPr="00FE5380">
              <w:rPr>
                <w:color w:val="FF0000"/>
              </w:rPr>
              <w:t>2.7</w:t>
            </w:r>
            <w:r>
              <w:rPr>
                <w:color w:val="FF0000"/>
              </w:rPr>
              <w:t>-</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3C90A4A1" w14:textId="77777777" w:rsidR="00DE3F77" w:rsidRPr="00FE5380" w:rsidRDefault="00DE3F77" w:rsidP="005A258A">
            <w:pPr>
              <w:spacing w:after="0" w:line="240" w:lineRule="auto"/>
              <w:rPr>
                <w:color w:val="FF0000"/>
              </w:rPr>
            </w:pPr>
            <w:r w:rsidRPr="00FE5380">
              <w:rPr>
                <w:color w:val="FF0000"/>
              </w:rPr>
              <w:t>7.5</w:t>
            </w:r>
          </w:p>
        </w:tc>
        <w:tc>
          <w:tcPr>
            <w:tcW w:w="137"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14087B60"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1.2</w:t>
            </w:r>
          </w:p>
        </w:tc>
      </w:tr>
      <w:tr w:rsidR="00DE3F77" w:rsidRPr="00DD1A95" w14:paraId="2B309F6A" w14:textId="77777777" w:rsidTr="003F5D3E">
        <w:trPr>
          <w:trHeight w:val="315"/>
        </w:trPr>
        <w:tc>
          <w:tcPr>
            <w:tcW w:w="25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hideMark/>
          </w:tcPr>
          <w:p w14:paraId="3AB5AA7D"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3</w:t>
            </w:r>
          </w:p>
        </w:tc>
        <w:tc>
          <w:tcPr>
            <w:tcW w:w="3997" w:type="pct"/>
            <w:gridSpan w:val="2"/>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hideMark/>
          </w:tcPr>
          <w:p w14:paraId="665A5FF0" w14:textId="77777777" w:rsidR="00DE3F77" w:rsidRPr="00DD1A95" w:rsidRDefault="00DE3F77" w:rsidP="005A258A">
            <w:pPr>
              <w:spacing w:after="0" w:line="240" w:lineRule="auto"/>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 xml:space="preserve">HEDRM Component 3 Human Resources: </w:t>
            </w:r>
            <w:r w:rsidRPr="00DD1A95">
              <w:rPr>
                <w:rFonts w:ascii="Calibri" w:eastAsia="Times New Roman" w:hAnsi="Calibri" w:cs="Calibri"/>
                <w:sz w:val="24"/>
                <w:szCs w:val="24"/>
                <w:lang w:val="en-HK" w:eastAsia="ja-JP"/>
              </w:rPr>
              <w:t xml:space="preserve">It is important to </w:t>
            </w:r>
            <w:r w:rsidRPr="00DD1A95">
              <w:rPr>
                <w:rFonts w:ascii="Calibri" w:eastAsia="Times New Roman" w:hAnsi="Calibri" w:cs="Calibri"/>
                <w:color w:val="212529"/>
                <w:sz w:val="24"/>
                <w:szCs w:val="24"/>
                <w:lang w:val="en-HK" w:eastAsia="ja-JP"/>
              </w:rPr>
              <w:t>develop education courses and training programmes for Health EDRM. These courses and programmes require clear aims and learning objectives in alignment with country's needs and should be based on nationally/internationally/ recognised organisation standards.</w:t>
            </w:r>
          </w:p>
        </w:tc>
        <w:tc>
          <w:tcPr>
            <w:tcW w:w="116"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hideMark/>
          </w:tcPr>
          <w:p w14:paraId="341F74EC"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12</w:t>
            </w:r>
          </w:p>
        </w:tc>
        <w:tc>
          <w:tcPr>
            <w:tcW w:w="23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hideMark/>
          </w:tcPr>
          <w:p w14:paraId="35D54971" w14:textId="77777777" w:rsidR="00DE3F77" w:rsidRPr="00FE5380" w:rsidRDefault="00DE3F77" w:rsidP="005A258A">
            <w:pPr>
              <w:spacing w:after="0" w:line="240" w:lineRule="auto"/>
              <w:jc w:val="center"/>
              <w:rPr>
                <w:rFonts w:ascii="Calibri" w:eastAsia="Times New Roman" w:hAnsi="Calibri" w:cs="Calibri"/>
                <w:sz w:val="24"/>
                <w:szCs w:val="24"/>
                <w:lang w:val="en-HK" w:eastAsia="ja-JP"/>
              </w:rPr>
            </w:pPr>
            <w:r w:rsidRPr="00FE5380">
              <w:rPr>
                <w:rFonts w:ascii="Calibri" w:eastAsia="Times New Roman" w:hAnsi="Calibri" w:cs="Calibri"/>
                <w:sz w:val="24"/>
                <w:szCs w:val="24"/>
                <w:lang w:val="en-HK" w:eastAsia="ja-JP"/>
              </w:rPr>
              <w:t>5.1</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526F475F" w14:textId="77777777" w:rsidR="00DE3F77" w:rsidRPr="00FE5380" w:rsidRDefault="00DE3F77" w:rsidP="005A258A">
            <w:pPr>
              <w:spacing w:after="0" w:line="240" w:lineRule="auto"/>
              <w:jc w:val="right"/>
              <w:rPr>
                <w:color w:val="FF0000"/>
              </w:rPr>
            </w:pPr>
            <w:r w:rsidRPr="00FE5380">
              <w:rPr>
                <w:color w:val="FF0000"/>
              </w:rPr>
              <w:t>2.1</w:t>
            </w:r>
            <w:r>
              <w:rPr>
                <w:color w:val="FF0000"/>
              </w:rPr>
              <w:t>-</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1211E0C1" w14:textId="77777777" w:rsidR="00DE3F77" w:rsidRPr="00FE5380" w:rsidRDefault="00DE3F77" w:rsidP="005A258A">
            <w:pPr>
              <w:spacing w:after="0" w:line="240" w:lineRule="auto"/>
              <w:rPr>
                <w:color w:val="FF0000"/>
              </w:rPr>
            </w:pPr>
            <w:r w:rsidRPr="00FE5380">
              <w:rPr>
                <w:color w:val="FF0000"/>
              </w:rPr>
              <w:t>8.1</w:t>
            </w:r>
          </w:p>
        </w:tc>
        <w:tc>
          <w:tcPr>
            <w:tcW w:w="137"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hideMark/>
          </w:tcPr>
          <w:p w14:paraId="52E80C67"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1.5</w:t>
            </w:r>
          </w:p>
        </w:tc>
      </w:tr>
      <w:tr w:rsidR="00DE3F77" w:rsidRPr="00DD1A95" w14:paraId="2C02AEE8" w14:textId="77777777" w:rsidTr="003F5D3E">
        <w:trPr>
          <w:trHeight w:val="315"/>
        </w:trPr>
        <w:tc>
          <w:tcPr>
            <w:tcW w:w="25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036070BD"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3</w:t>
            </w:r>
          </w:p>
        </w:tc>
        <w:tc>
          <w:tcPr>
            <w:tcW w:w="3997" w:type="pct"/>
            <w:gridSpan w:val="2"/>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tcPr>
          <w:p w14:paraId="25D1C439" w14:textId="77777777" w:rsidR="00DE3F77" w:rsidRPr="00DD1A95" w:rsidRDefault="00DE3F77" w:rsidP="005A258A">
            <w:pPr>
              <w:spacing w:after="0" w:line="240" w:lineRule="auto"/>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 xml:space="preserve">HEDRM Component 3 Human Resources: </w:t>
            </w:r>
            <w:r w:rsidRPr="00DD1A95">
              <w:rPr>
                <w:rFonts w:ascii="Calibri" w:eastAsia="Times New Roman" w:hAnsi="Calibri" w:cs="Calibri"/>
                <w:sz w:val="24"/>
                <w:szCs w:val="24"/>
                <w:lang w:val="en-HK" w:eastAsia="ja-JP"/>
              </w:rPr>
              <w:t xml:space="preserve">It is important to </w:t>
            </w:r>
            <w:r w:rsidRPr="00DD1A95">
              <w:rPr>
                <w:rFonts w:ascii="Calibri" w:eastAsia="Times New Roman" w:hAnsi="Calibri" w:cs="Calibri"/>
                <w:color w:val="212529"/>
                <w:sz w:val="24"/>
                <w:szCs w:val="24"/>
                <w:lang w:val="en-HK" w:eastAsia="ja-JP"/>
              </w:rPr>
              <w:t>identify adapted definitions of workforce in public health emergencies for their country and clearly define their roles and responsibilities. The required characteristics and scope of those involved may differ depending on country's contexts according to health systems, legal and ethical framework, disaster risk management planning and coordination mechanisms, human resource management, financing, and governance mechanisms.</w:t>
            </w:r>
          </w:p>
        </w:tc>
        <w:tc>
          <w:tcPr>
            <w:tcW w:w="116"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7B619612"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12</w:t>
            </w:r>
          </w:p>
        </w:tc>
        <w:tc>
          <w:tcPr>
            <w:tcW w:w="23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69C728CC" w14:textId="77777777" w:rsidR="00DE3F77" w:rsidRPr="00FE5380" w:rsidRDefault="00DE3F77" w:rsidP="005A258A">
            <w:pPr>
              <w:spacing w:after="0" w:line="240" w:lineRule="auto"/>
              <w:jc w:val="center"/>
              <w:rPr>
                <w:rFonts w:ascii="Calibri" w:eastAsia="Times New Roman" w:hAnsi="Calibri" w:cs="Calibri"/>
                <w:sz w:val="24"/>
                <w:szCs w:val="24"/>
                <w:lang w:val="en-HK" w:eastAsia="ja-JP"/>
              </w:rPr>
            </w:pPr>
            <w:r w:rsidRPr="00FE5380">
              <w:rPr>
                <w:rFonts w:ascii="Calibri" w:eastAsia="Times New Roman" w:hAnsi="Calibri" w:cs="Calibri"/>
                <w:sz w:val="24"/>
                <w:szCs w:val="24"/>
                <w:lang w:val="en-HK" w:eastAsia="ja-JP"/>
              </w:rPr>
              <w:t>4.9</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1875087B" w14:textId="77777777" w:rsidR="00DE3F77" w:rsidRPr="00FE5380" w:rsidRDefault="00DE3F77" w:rsidP="005A258A">
            <w:pPr>
              <w:spacing w:after="0" w:line="240" w:lineRule="auto"/>
              <w:jc w:val="right"/>
              <w:rPr>
                <w:color w:val="FF0000"/>
              </w:rPr>
            </w:pPr>
            <w:r w:rsidRPr="00FE5380">
              <w:rPr>
                <w:color w:val="FF0000"/>
              </w:rPr>
              <w:t>2.3</w:t>
            </w:r>
            <w:r>
              <w:rPr>
                <w:color w:val="FF0000"/>
              </w:rPr>
              <w:t>-</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5CD31F83" w14:textId="77777777" w:rsidR="00DE3F77" w:rsidRPr="00FE5380" w:rsidRDefault="00DE3F77" w:rsidP="005A258A">
            <w:pPr>
              <w:spacing w:after="0" w:line="240" w:lineRule="auto"/>
              <w:rPr>
                <w:color w:val="FF0000"/>
              </w:rPr>
            </w:pPr>
            <w:r w:rsidRPr="00FE5380">
              <w:rPr>
                <w:color w:val="FF0000"/>
              </w:rPr>
              <w:t>7.5</w:t>
            </w:r>
          </w:p>
        </w:tc>
        <w:tc>
          <w:tcPr>
            <w:tcW w:w="137"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tcPr>
          <w:p w14:paraId="2A6CD3B6"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1.3</w:t>
            </w:r>
          </w:p>
        </w:tc>
      </w:tr>
      <w:tr w:rsidR="00DE3F77" w:rsidRPr="00DD1A95" w14:paraId="3D59777B" w14:textId="77777777" w:rsidTr="003F5D3E">
        <w:trPr>
          <w:trHeight w:val="315"/>
        </w:trPr>
        <w:tc>
          <w:tcPr>
            <w:tcW w:w="25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hideMark/>
          </w:tcPr>
          <w:p w14:paraId="7DFCC030"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3</w:t>
            </w:r>
          </w:p>
        </w:tc>
        <w:tc>
          <w:tcPr>
            <w:tcW w:w="3997" w:type="pct"/>
            <w:gridSpan w:val="2"/>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hideMark/>
          </w:tcPr>
          <w:p w14:paraId="6465DD55" w14:textId="77777777" w:rsidR="00DE3F77" w:rsidRPr="00DD1A95" w:rsidRDefault="00DE3F77" w:rsidP="005A258A">
            <w:pPr>
              <w:spacing w:after="0" w:line="240" w:lineRule="auto"/>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 xml:space="preserve">HEDRM Component 7 Health and Related Services: </w:t>
            </w:r>
            <w:r w:rsidRPr="00DD1A95">
              <w:rPr>
                <w:rFonts w:ascii="Calibri" w:eastAsia="Times New Roman" w:hAnsi="Calibri" w:cs="Calibri"/>
                <w:sz w:val="24"/>
                <w:szCs w:val="24"/>
                <w:lang w:val="en-HK" w:eastAsia="ja-JP"/>
              </w:rPr>
              <w:t xml:space="preserve">It is important to </w:t>
            </w:r>
            <w:r w:rsidRPr="00DD1A95">
              <w:rPr>
                <w:rFonts w:ascii="Calibri" w:eastAsia="Times New Roman" w:hAnsi="Calibri" w:cs="Calibri"/>
                <w:color w:val="212529"/>
                <w:sz w:val="24"/>
                <w:szCs w:val="24"/>
                <w:lang w:val="en-HK" w:eastAsia="ja-JP"/>
              </w:rPr>
              <w:t>encourage hospitals to develop and establish their own hospital disaster management plans or the Business Continuity Plan (BCP) in alignment with national level hospital disaster management guidelines or checklists. Standard operating procedures for all the hospital staff should clarify roles, responsibilities and action plans of each category of staff (</w:t>
            </w:r>
            <w:proofErr w:type="gramStart"/>
            <w:r w:rsidRPr="00DD1A95">
              <w:rPr>
                <w:rFonts w:ascii="Calibri" w:eastAsia="Times New Roman" w:hAnsi="Calibri" w:cs="Calibri"/>
                <w:color w:val="212529"/>
                <w:sz w:val="24"/>
                <w:szCs w:val="24"/>
                <w:lang w:val="en-HK" w:eastAsia="ja-JP"/>
              </w:rPr>
              <w:t>e.g.</w:t>
            </w:r>
            <w:proofErr w:type="gramEnd"/>
            <w:r w:rsidRPr="00DD1A95">
              <w:rPr>
                <w:rFonts w:ascii="Calibri" w:eastAsia="Times New Roman" w:hAnsi="Calibri" w:cs="Calibri"/>
                <w:color w:val="212529"/>
                <w:sz w:val="24"/>
                <w:szCs w:val="24"/>
                <w:lang w:val="en-HK" w:eastAsia="ja-JP"/>
              </w:rPr>
              <w:t xml:space="preserve"> clinical, nonclinical, management) during emergencies and explain when to activate and deactivate each group.</w:t>
            </w:r>
          </w:p>
        </w:tc>
        <w:tc>
          <w:tcPr>
            <w:tcW w:w="116"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hideMark/>
          </w:tcPr>
          <w:p w14:paraId="32E8F54C"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12</w:t>
            </w:r>
          </w:p>
        </w:tc>
        <w:tc>
          <w:tcPr>
            <w:tcW w:w="23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hideMark/>
          </w:tcPr>
          <w:p w14:paraId="2E174245" w14:textId="77777777" w:rsidR="00DE3F77" w:rsidRPr="00FE5380" w:rsidRDefault="00DE3F77" w:rsidP="005A258A">
            <w:pPr>
              <w:spacing w:after="0" w:line="240" w:lineRule="auto"/>
              <w:jc w:val="center"/>
              <w:rPr>
                <w:rFonts w:ascii="Calibri" w:eastAsia="Times New Roman" w:hAnsi="Calibri" w:cs="Calibri"/>
                <w:sz w:val="24"/>
                <w:szCs w:val="24"/>
                <w:lang w:val="en-HK" w:eastAsia="ja-JP"/>
              </w:rPr>
            </w:pPr>
            <w:r w:rsidRPr="00FE5380">
              <w:rPr>
                <w:rFonts w:ascii="Calibri" w:eastAsia="Times New Roman" w:hAnsi="Calibri" w:cs="Calibri"/>
                <w:sz w:val="24"/>
                <w:szCs w:val="24"/>
                <w:lang w:val="en-HK" w:eastAsia="ja-JP"/>
              </w:rPr>
              <w:t>6</w:t>
            </w:r>
            <w:r>
              <w:rPr>
                <w:rFonts w:ascii="Calibri" w:eastAsia="Times New Roman" w:hAnsi="Calibri" w:cs="Calibri"/>
                <w:sz w:val="24"/>
                <w:szCs w:val="24"/>
                <w:lang w:val="en-HK" w:eastAsia="ja-JP"/>
              </w:rPr>
              <w:t>.0</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4D562CDA" w14:textId="77777777" w:rsidR="00DE3F77" w:rsidRPr="00FE5380" w:rsidRDefault="00DE3F77" w:rsidP="005A258A">
            <w:pPr>
              <w:spacing w:after="0" w:line="240" w:lineRule="auto"/>
              <w:jc w:val="right"/>
              <w:rPr>
                <w:color w:val="FF0000"/>
              </w:rPr>
            </w:pPr>
            <w:r w:rsidRPr="00FE5380">
              <w:rPr>
                <w:color w:val="FF0000"/>
              </w:rPr>
              <w:t>3.8</w:t>
            </w:r>
            <w:r>
              <w:rPr>
                <w:color w:val="FF0000"/>
              </w:rPr>
              <w:t>-</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7E039496" w14:textId="77777777" w:rsidR="00DE3F77" w:rsidRPr="00FE5380" w:rsidRDefault="00DE3F77" w:rsidP="005A258A">
            <w:pPr>
              <w:spacing w:after="0" w:line="240" w:lineRule="auto"/>
              <w:rPr>
                <w:color w:val="FF0000"/>
              </w:rPr>
            </w:pPr>
            <w:r w:rsidRPr="00FE5380">
              <w:rPr>
                <w:color w:val="FF0000"/>
              </w:rPr>
              <w:t>8.2</w:t>
            </w:r>
          </w:p>
        </w:tc>
        <w:tc>
          <w:tcPr>
            <w:tcW w:w="137"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hideMark/>
          </w:tcPr>
          <w:p w14:paraId="6A68462F"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1.1</w:t>
            </w:r>
          </w:p>
        </w:tc>
      </w:tr>
      <w:tr w:rsidR="00DE3F77" w:rsidRPr="00DD1A95" w14:paraId="7B9D66ED" w14:textId="77777777" w:rsidTr="003F5D3E">
        <w:trPr>
          <w:trHeight w:val="315"/>
        </w:trPr>
        <w:tc>
          <w:tcPr>
            <w:tcW w:w="25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hideMark/>
          </w:tcPr>
          <w:p w14:paraId="2C496D92"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3</w:t>
            </w:r>
          </w:p>
        </w:tc>
        <w:tc>
          <w:tcPr>
            <w:tcW w:w="3997" w:type="pct"/>
            <w:gridSpan w:val="2"/>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hideMark/>
          </w:tcPr>
          <w:p w14:paraId="17FD433F" w14:textId="77777777" w:rsidR="00DE3F77" w:rsidRPr="00DD1A95" w:rsidRDefault="00DE3F77" w:rsidP="005A258A">
            <w:pPr>
              <w:spacing w:after="0" w:line="240" w:lineRule="auto"/>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 xml:space="preserve">HEDRM Component 8 Community Capacities for Health EDRM: In order to increase the community's coping capacity and resilience during health emergencies, </w:t>
            </w:r>
            <w:r w:rsidRPr="00DD1A95">
              <w:rPr>
                <w:rFonts w:ascii="Calibri" w:eastAsia="Times New Roman" w:hAnsi="Calibri" w:cs="Calibri"/>
                <w:sz w:val="24"/>
                <w:szCs w:val="24"/>
                <w:lang w:val="en-HK" w:eastAsia="ja-JP"/>
              </w:rPr>
              <w:t xml:space="preserve">it is important to </w:t>
            </w:r>
            <w:r w:rsidRPr="00DD1A95">
              <w:rPr>
                <w:rFonts w:ascii="Calibri" w:eastAsia="Times New Roman" w:hAnsi="Calibri" w:cs="Calibri"/>
                <w:color w:val="212529"/>
                <w:sz w:val="24"/>
                <w:szCs w:val="24"/>
                <w:lang w:val="en-HK" w:eastAsia="ja-JP"/>
              </w:rPr>
              <w:t>consider developing community-based workforce development programmes with active community involvement from the planning stage.</w:t>
            </w:r>
          </w:p>
        </w:tc>
        <w:tc>
          <w:tcPr>
            <w:tcW w:w="116"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hideMark/>
          </w:tcPr>
          <w:p w14:paraId="6A098D1E"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12</w:t>
            </w:r>
          </w:p>
        </w:tc>
        <w:tc>
          <w:tcPr>
            <w:tcW w:w="23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hideMark/>
          </w:tcPr>
          <w:p w14:paraId="0B77B1CF" w14:textId="77777777" w:rsidR="00DE3F77" w:rsidRPr="00FE5380" w:rsidRDefault="00DE3F77" w:rsidP="005A258A">
            <w:pPr>
              <w:spacing w:after="0" w:line="240" w:lineRule="auto"/>
              <w:jc w:val="center"/>
              <w:rPr>
                <w:rFonts w:ascii="Calibri" w:eastAsia="Times New Roman" w:hAnsi="Calibri" w:cs="Calibri"/>
                <w:sz w:val="24"/>
                <w:szCs w:val="24"/>
                <w:lang w:val="en-HK" w:eastAsia="ja-JP"/>
              </w:rPr>
            </w:pPr>
            <w:r w:rsidRPr="00FE5380">
              <w:rPr>
                <w:rFonts w:ascii="Calibri" w:eastAsia="Times New Roman" w:hAnsi="Calibri" w:cs="Calibri"/>
                <w:sz w:val="24"/>
                <w:szCs w:val="24"/>
                <w:lang w:val="en-HK" w:eastAsia="ja-JP"/>
              </w:rPr>
              <w:t>5.5</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09ED19FC" w14:textId="77777777" w:rsidR="00DE3F77" w:rsidRPr="00FE5380" w:rsidRDefault="00DE3F77" w:rsidP="005A258A">
            <w:pPr>
              <w:spacing w:after="0" w:line="240" w:lineRule="auto"/>
              <w:jc w:val="right"/>
              <w:rPr>
                <w:color w:val="FF0000"/>
              </w:rPr>
            </w:pPr>
            <w:r w:rsidRPr="00FE5380">
              <w:rPr>
                <w:color w:val="FF0000"/>
              </w:rPr>
              <w:t>3.3</w:t>
            </w:r>
            <w:r>
              <w:rPr>
                <w:color w:val="FF0000"/>
              </w:rPr>
              <w:t>-</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680A8C78" w14:textId="77777777" w:rsidR="00DE3F77" w:rsidRPr="00FE5380" w:rsidRDefault="00DE3F77" w:rsidP="005A258A">
            <w:pPr>
              <w:spacing w:after="0" w:line="240" w:lineRule="auto"/>
              <w:rPr>
                <w:color w:val="FF0000"/>
              </w:rPr>
            </w:pPr>
            <w:r w:rsidRPr="00FE5380">
              <w:rPr>
                <w:color w:val="FF0000"/>
              </w:rPr>
              <w:t>7.7</w:t>
            </w:r>
          </w:p>
        </w:tc>
        <w:tc>
          <w:tcPr>
            <w:tcW w:w="137"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hideMark/>
          </w:tcPr>
          <w:p w14:paraId="77BBD313"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1.1</w:t>
            </w:r>
          </w:p>
        </w:tc>
      </w:tr>
      <w:tr w:rsidR="00DE3F77" w:rsidRPr="00DD1A95" w14:paraId="2AC8EE6A" w14:textId="77777777" w:rsidTr="003F5D3E">
        <w:trPr>
          <w:trHeight w:val="315"/>
        </w:trPr>
        <w:tc>
          <w:tcPr>
            <w:tcW w:w="25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hideMark/>
          </w:tcPr>
          <w:p w14:paraId="60828902"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3</w:t>
            </w:r>
          </w:p>
        </w:tc>
        <w:tc>
          <w:tcPr>
            <w:tcW w:w="3997" w:type="pct"/>
            <w:gridSpan w:val="2"/>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hideMark/>
          </w:tcPr>
          <w:p w14:paraId="0ACEF5C2" w14:textId="77777777" w:rsidR="00DE3F77" w:rsidRPr="00DD1A95" w:rsidRDefault="00DE3F77" w:rsidP="005A258A">
            <w:pPr>
              <w:spacing w:after="0" w:line="240" w:lineRule="auto"/>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 xml:space="preserve">HEDRM Component 8 Community Capacities for Health EDRM: </w:t>
            </w:r>
            <w:r w:rsidRPr="00DD1A95">
              <w:rPr>
                <w:rFonts w:ascii="Calibri" w:eastAsia="Times New Roman" w:hAnsi="Calibri" w:cs="Calibri"/>
                <w:sz w:val="24"/>
                <w:szCs w:val="24"/>
                <w:lang w:val="en-HK" w:eastAsia="ja-JP"/>
              </w:rPr>
              <w:t xml:space="preserve">It is important to </w:t>
            </w:r>
            <w:r w:rsidRPr="00DD1A95">
              <w:rPr>
                <w:rFonts w:ascii="Calibri" w:eastAsia="Times New Roman" w:hAnsi="Calibri" w:cs="Calibri"/>
                <w:color w:val="212529"/>
                <w:sz w:val="24"/>
                <w:szCs w:val="24"/>
                <w:lang w:val="en-HK" w:eastAsia="ja-JP"/>
              </w:rPr>
              <w:t>establish volunteer management plans and systems in the disaster preparedness phase, to facilitate leadership and gain acceptance in the community. This system should undergo legal review, and link up with other disaster management structures.</w:t>
            </w:r>
          </w:p>
        </w:tc>
        <w:tc>
          <w:tcPr>
            <w:tcW w:w="116"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hideMark/>
          </w:tcPr>
          <w:p w14:paraId="40B6D9C2"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12</w:t>
            </w:r>
          </w:p>
        </w:tc>
        <w:tc>
          <w:tcPr>
            <w:tcW w:w="232"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hideMark/>
          </w:tcPr>
          <w:p w14:paraId="41CCCFDA" w14:textId="77777777" w:rsidR="00DE3F77" w:rsidRPr="00FE5380" w:rsidRDefault="00DE3F77" w:rsidP="005A258A">
            <w:pPr>
              <w:spacing w:after="0" w:line="240" w:lineRule="auto"/>
              <w:jc w:val="center"/>
              <w:rPr>
                <w:rFonts w:ascii="Calibri" w:eastAsia="Times New Roman" w:hAnsi="Calibri" w:cs="Calibri"/>
                <w:sz w:val="24"/>
                <w:szCs w:val="24"/>
                <w:lang w:val="en-HK" w:eastAsia="ja-JP"/>
              </w:rPr>
            </w:pPr>
            <w:r w:rsidRPr="00FE5380">
              <w:rPr>
                <w:rFonts w:ascii="Calibri" w:eastAsia="Times New Roman" w:hAnsi="Calibri" w:cs="Calibri"/>
                <w:sz w:val="24"/>
                <w:szCs w:val="24"/>
                <w:lang w:val="en-HK" w:eastAsia="ja-JP"/>
              </w:rPr>
              <w:t>4.8</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694EB902" w14:textId="77777777" w:rsidR="00DE3F77" w:rsidRPr="00FE5380" w:rsidRDefault="00DE3F77" w:rsidP="005A258A">
            <w:pPr>
              <w:spacing w:after="0" w:line="240" w:lineRule="auto"/>
              <w:jc w:val="right"/>
              <w:rPr>
                <w:color w:val="FF0000"/>
              </w:rPr>
            </w:pPr>
            <w:r w:rsidRPr="00FE5380">
              <w:rPr>
                <w:color w:val="FF0000"/>
              </w:rPr>
              <w:t>1.8</w:t>
            </w:r>
            <w:r>
              <w:rPr>
                <w:color w:val="FF0000"/>
              </w:rPr>
              <w:t>-</w:t>
            </w:r>
          </w:p>
        </w:tc>
        <w:tc>
          <w:tcPr>
            <w:tcW w:w="133"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vAlign w:val="center"/>
          </w:tcPr>
          <w:p w14:paraId="0C1C6143" w14:textId="77777777" w:rsidR="00DE3F77" w:rsidRPr="00FE5380" w:rsidRDefault="00DE3F77" w:rsidP="005A258A">
            <w:pPr>
              <w:spacing w:after="0" w:line="240" w:lineRule="auto"/>
              <w:rPr>
                <w:color w:val="FF0000"/>
              </w:rPr>
            </w:pPr>
            <w:r w:rsidRPr="00FE5380">
              <w:rPr>
                <w:color w:val="FF0000"/>
              </w:rPr>
              <w:t>7.8</w:t>
            </w:r>
          </w:p>
        </w:tc>
        <w:tc>
          <w:tcPr>
            <w:tcW w:w="137" w:type="pct"/>
            <w:tcBorders>
              <w:top w:val="single" w:sz="6" w:space="0" w:color="CCCCCC"/>
              <w:left w:val="single" w:sz="6" w:space="0" w:color="CCCCCC"/>
              <w:bottom w:val="single" w:sz="6" w:space="0" w:color="CCCCCC"/>
              <w:right w:val="single" w:sz="6" w:space="0" w:color="CCCCCC"/>
            </w:tcBorders>
            <w:shd w:val="clear" w:color="auto" w:fill="FBE4D5" w:themeFill="accent2" w:themeFillTint="33"/>
            <w:tcMar>
              <w:top w:w="30" w:type="dxa"/>
              <w:left w:w="45" w:type="dxa"/>
              <w:bottom w:w="30" w:type="dxa"/>
              <w:right w:w="45" w:type="dxa"/>
            </w:tcMar>
            <w:vAlign w:val="center"/>
            <w:hideMark/>
          </w:tcPr>
          <w:p w14:paraId="37CC1185" w14:textId="77777777" w:rsidR="00DE3F77" w:rsidRPr="00DD1A95" w:rsidRDefault="00DE3F77" w:rsidP="005A258A">
            <w:pPr>
              <w:spacing w:after="0" w:line="240" w:lineRule="auto"/>
              <w:jc w:val="center"/>
              <w:rPr>
                <w:rFonts w:ascii="Calibri" w:eastAsia="Times New Roman" w:hAnsi="Calibri" w:cs="Calibri"/>
                <w:color w:val="212529"/>
                <w:sz w:val="24"/>
                <w:szCs w:val="24"/>
                <w:lang w:val="en-HK" w:eastAsia="ja-JP"/>
              </w:rPr>
            </w:pPr>
            <w:r w:rsidRPr="00DD1A95">
              <w:rPr>
                <w:rFonts w:ascii="Calibri" w:eastAsia="Times New Roman" w:hAnsi="Calibri" w:cs="Calibri"/>
                <w:color w:val="212529"/>
                <w:sz w:val="24"/>
                <w:szCs w:val="24"/>
                <w:lang w:val="en-HK" w:eastAsia="ja-JP"/>
              </w:rPr>
              <w:t>1.5</w:t>
            </w:r>
          </w:p>
        </w:tc>
      </w:tr>
    </w:tbl>
    <w:p w14:paraId="796F1CD7" w14:textId="77777777" w:rsidR="00DD1A95" w:rsidRDefault="00DD1A95" w:rsidP="005A258A">
      <w:pPr>
        <w:spacing w:after="0" w:line="240" w:lineRule="auto"/>
      </w:pPr>
    </w:p>
    <w:sectPr w:rsidR="00DD1A95" w:rsidSect="005B39DA">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63FCE" w14:textId="77777777" w:rsidR="00564ABA" w:rsidRDefault="00564ABA" w:rsidP="000C0717">
      <w:pPr>
        <w:spacing w:after="0" w:line="240" w:lineRule="auto"/>
      </w:pPr>
      <w:r>
        <w:separator/>
      </w:r>
    </w:p>
  </w:endnote>
  <w:endnote w:type="continuationSeparator" w:id="0">
    <w:p w14:paraId="158D62A9" w14:textId="77777777" w:rsidR="00564ABA" w:rsidRDefault="00564ABA" w:rsidP="000C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BFD31" w14:textId="77777777" w:rsidR="00564ABA" w:rsidRDefault="00564ABA" w:rsidP="000C0717">
      <w:pPr>
        <w:spacing w:after="0" w:line="240" w:lineRule="auto"/>
      </w:pPr>
      <w:r>
        <w:separator/>
      </w:r>
    </w:p>
  </w:footnote>
  <w:footnote w:type="continuationSeparator" w:id="0">
    <w:p w14:paraId="610F166A" w14:textId="77777777" w:rsidR="00564ABA" w:rsidRDefault="00564ABA" w:rsidP="000C07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E4F05"/>
    <w:multiLevelType w:val="hybridMultilevel"/>
    <w:tmpl w:val="91B44F86"/>
    <w:lvl w:ilvl="0" w:tplc="1A3CC5F0">
      <w:start w:val="1"/>
      <w:numFmt w:val="bullet"/>
      <w:lvlText w:val="•"/>
      <w:lvlJc w:val="left"/>
      <w:pPr>
        <w:tabs>
          <w:tab w:val="num" w:pos="720"/>
        </w:tabs>
        <w:ind w:left="720" w:hanging="360"/>
      </w:pPr>
      <w:rPr>
        <w:rFonts w:ascii="Arial" w:hAnsi="Arial" w:hint="default"/>
      </w:rPr>
    </w:lvl>
    <w:lvl w:ilvl="1" w:tplc="2CECBB5A">
      <w:numFmt w:val="bullet"/>
      <w:lvlText w:val="-"/>
      <w:lvlJc w:val="left"/>
      <w:pPr>
        <w:tabs>
          <w:tab w:val="num" w:pos="1440"/>
        </w:tabs>
        <w:ind w:left="1440" w:hanging="360"/>
      </w:pPr>
      <w:rPr>
        <w:rFonts w:ascii="Times New Roman" w:hAnsi="Times New Roman" w:hint="default"/>
      </w:rPr>
    </w:lvl>
    <w:lvl w:ilvl="2" w:tplc="FD066674" w:tentative="1">
      <w:start w:val="1"/>
      <w:numFmt w:val="bullet"/>
      <w:lvlText w:val="•"/>
      <w:lvlJc w:val="left"/>
      <w:pPr>
        <w:tabs>
          <w:tab w:val="num" w:pos="2160"/>
        </w:tabs>
        <w:ind w:left="2160" w:hanging="360"/>
      </w:pPr>
      <w:rPr>
        <w:rFonts w:ascii="Arial" w:hAnsi="Arial" w:hint="default"/>
      </w:rPr>
    </w:lvl>
    <w:lvl w:ilvl="3" w:tplc="FAFACDB8" w:tentative="1">
      <w:start w:val="1"/>
      <w:numFmt w:val="bullet"/>
      <w:lvlText w:val="•"/>
      <w:lvlJc w:val="left"/>
      <w:pPr>
        <w:tabs>
          <w:tab w:val="num" w:pos="2880"/>
        </w:tabs>
        <w:ind w:left="2880" w:hanging="360"/>
      </w:pPr>
      <w:rPr>
        <w:rFonts w:ascii="Arial" w:hAnsi="Arial" w:hint="default"/>
      </w:rPr>
    </w:lvl>
    <w:lvl w:ilvl="4" w:tplc="B0CC0D04" w:tentative="1">
      <w:start w:val="1"/>
      <w:numFmt w:val="bullet"/>
      <w:lvlText w:val="•"/>
      <w:lvlJc w:val="left"/>
      <w:pPr>
        <w:tabs>
          <w:tab w:val="num" w:pos="3600"/>
        </w:tabs>
        <w:ind w:left="3600" w:hanging="360"/>
      </w:pPr>
      <w:rPr>
        <w:rFonts w:ascii="Arial" w:hAnsi="Arial" w:hint="default"/>
      </w:rPr>
    </w:lvl>
    <w:lvl w:ilvl="5" w:tplc="8CF885CA" w:tentative="1">
      <w:start w:val="1"/>
      <w:numFmt w:val="bullet"/>
      <w:lvlText w:val="•"/>
      <w:lvlJc w:val="left"/>
      <w:pPr>
        <w:tabs>
          <w:tab w:val="num" w:pos="4320"/>
        </w:tabs>
        <w:ind w:left="4320" w:hanging="360"/>
      </w:pPr>
      <w:rPr>
        <w:rFonts w:ascii="Arial" w:hAnsi="Arial" w:hint="default"/>
      </w:rPr>
    </w:lvl>
    <w:lvl w:ilvl="6" w:tplc="1ABAC904" w:tentative="1">
      <w:start w:val="1"/>
      <w:numFmt w:val="bullet"/>
      <w:lvlText w:val="•"/>
      <w:lvlJc w:val="left"/>
      <w:pPr>
        <w:tabs>
          <w:tab w:val="num" w:pos="5040"/>
        </w:tabs>
        <w:ind w:left="5040" w:hanging="360"/>
      </w:pPr>
      <w:rPr>
        <w:rFonts w:ascii="Arial" w:hAnsi="Arial" w:hint="default"/>
      </w:rPr>
    </w:lvl>
    <w:lvl w:ilvl="7" w:tplc="3844F9DE" w:tentative="1">
      <w:start w:val="1"/>
      <w:numFmt w:val="bullet"/>
      <w:lvlText w:val="•"/>
      <w:lvlJc w:val="left"/>
      <w:pPr>
        <w:tabs>
          <w:tab w:val="num" w:pos="5760"/>
        </w:tabs>
        <w:ind w:left="5760" w:hanging="360"/>
      </w:pPr>
      <w:rPr>
        <w:rFonts w:ascii="Arial" w:hAnsi="Arial" w:hint="default"/>
      </w:rPr>
    </w:lvl>
    <w:lvl w:ilvl="8" w:tplc="486EFDFC" w:tentative="1">
      <w:start w:val="1"/>
      <w:numFmt w:val="bullet"/>
      <w:lvlText w:val="•"/>
      <w:lvlJc w:val="left"/>
      <w:pPr>
        <w:tabs>
          <w:tab w:val="num" w:pos="6480"/>
        </w:tabs>
        <w:ind w:left="6480" w:hanging="360"/>
      </w:pPr>
      <w:rPr>
        <w:rFonts w:ascii="Arial" w:hAnsi="Arial" w:hint="default"/>
      </w:rPr>
    </w:lvl>
  </w:abstractNum>
  <w:num w:numId="1" w16cid:durableId="544148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A95"/>
    <w:rsid w:val="000A2F85"/>
    <w:rsid w:val="000C0717"/>
    <w:rsid w:val="001D0555"/>
    <w:rsid w:val="002F2CAE"/>
    <w:rsid w:val="00356DBC"/>
    <w:rsid w:val="003F5D3E"/>
    <w:rsid w:val="004572A8"/>
    <w:rsid w:val="00564ABA"/>
    <w:rsid w:val="005A258A"/>
    <w:rsid w:val="005B39DA"/>
    <w:rsid w:val="00747675"/>
    <w:rsid w:val="0075622B"/>
    <w:rsid w:val="008C207D"/>
    <w:rsid w:val="00907DDB"/>
    <w:rsid w:val="009403D2"/>
    <w:rsid w:val="009E4C02"/>
    <w:rsid w:val="00B0253D"/>
    <w:rsid w:val="00BB1ED0"/>
    <w:rsid w:val="00BC33E3"/>
    <w:rsid w:val="00BE59CE"/>
    <w:rsid w:val="00C40818"/>
    <w:rsid w:val="00D815B3"/>
    <w:rsid w:val="00D95941"/>
    <w:rsid w:val="00DC0DCB"/>
    <w:rsid w:val="00DD1A95"/>
    <w:rsid w:val="00DE3F77"/>
    <w:rsid w:val="00E67FAA"/>
    <w:rsid w:val="00F43DF6"/>
    <w:rsid w:val="00FE53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B617A"/>
  <w15:chartTrackingRefBased/>
  <w15:docId w15:val="{BB5B3843-4E77-40C2-B4B3-F9697E14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7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717"/>
  </w:style>
  <w:style w:type="paragraph" w:styleId="Footer">
    <w:name w:val="footer"/>
    <w:basedOn w:val="Normal"/>
    <w:link w:val="FooterChar"/>
    <w:uiPriority w:val="99"/>
    <w:unhideWhenUsed/>
    <w:rsid w:val="000C07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717"/>
  </w:style>
  <w:style w:type="table" w:styleId="TableGrid">
    <w:name w:val="Table Grid"/>
    <w:basedOn w:val="TableNormal"/>
    <w:uiPriority w:val="39"/>
    <w:rsid w:val="00E67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1626</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Ellen Johnson</cp:lastModifiedBy>
  <cp:revision>3</cp:revision>
  <dcterms:created xsi:type="dcterms:W3CDTF">2022-10-10T14:33:00Z</dcterms:created>
  <dcterms:modified xsi:type="dcterms:W3CDTF">2022-10-17T14:46:00Z</dcterms:modified>
</cp:coreProperties>
</file>