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CFCFC"/>
  <w:body>
    <w:p w:rsidR="00E50696" w:rsidRDefault="0058481C">
      <w:pPr>
        <w:spacing w:after="0" w:line="30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Appendix S1. </w:t>
      </w:r>
      <w:r>
        <w:rPr>
          <w:rFonts w:ascii="Times New Roman" w:eastAsia="Times New Roman" w:hAnsi="Times New Roman" w:cs="Times New Roman"/>
          <w:sz w:val="24"/>
          <w:szCs w:val="24"/>
        </w:rPr>
        <w:t>Search terms according to databases.</w:t>
      </w:r>
    </w:p>
    <w:tbl>
      <w:tblPr>
        <w:tblStyle w:val="a6"/>
        <w:tblW w:w="1045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9180"/>
      </w:tblGrid>
      <w:tr w:rsidR="00E50696">
        <w:trPr>
          <w:trHeight w:val="485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Databases</w:t>
            </w:r>
          </w:p>
        </w:tc>
        <w:tc>
          <w:tcPr>
            <w:tcW w:w="9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Search Terms</w:t>
            </w:r>
          </w:p>
        </w:tc>
      </w:tr>
      <w:tr w:rsidR="00E50696">
        <w:trPr>
          <w:trHeight w:val="471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PubMed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APA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CINAHL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EMBASE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PubMed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Scopus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(“associated factors” OR “influencing factors”)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AND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pandemic OR epidemic)</w:t>
            </w:r>
          </w:p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(workplace OR “workplace factors”)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AND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pandemic OR epidemic)</w:t>
            </w:r>
          </w:p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*) AND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reslienc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factors”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AND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pandemic OR epidemic)</w:t>
            </w:r>
          </w:p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(“associated factors” OR “influencing factors”)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AND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pandemic OR epidemic)</w:t>
            </w:r>
          </w:p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AND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pandemic OR epidemic)</w:t>
            </w:r>
          </w:p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AND “workplace factors”</w:t>
            </w:r>
          </w:p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(“predictors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*” OR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factors”) AND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pandemic OR epidemic)</w:t>
            </w:r>
          </w:p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AND (“associated factors” OR “influencing factors”) AND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pandemic OR epidemic)</w:t>
            </w:r>
          </w:p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(pandemic OR epidemic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AND workplace</w:t>
            </w:r>
          </w:p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reslienc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factors”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AND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pandemic OR epidemic)</w:t>
            </w:r>
          </w:p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(workplace OR “workplace factors”)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AND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pandemic OR epidemic)</w:t>
            </w:r>
          </w:p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(workforce OR workplace) resilience AND psychological well-being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(workforce OR workplace) resilience AND psychological factor*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pandemic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covid-19 OR “novel coronavirus”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:rsidR="00E50696" w:rsidRDefault="00584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covid-19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50696">
        <w:trPr>
          <w:trHeight w:val="48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EMBASE, Scopus, PubMed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(self-efficacy OR optimism)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pandemic </w:t>
            </w:r>
          </w:p>
        </w:tc>
      </w:tr>
      <w:tr w:rsidR="00E50696">
        <w:trPr>
          <w:trHeight w:val="609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E506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0696" w:rsidRDefault="00E506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0696" w:rsidRDefault="00E506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0696" w:rsidRDefault="00E506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0696" w:rsidRDefault="00E506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EMBASE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PubMed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burnout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(pandemic OR epidemic)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competence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(pandemic OR epidemic)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coping AND nursing AND resilience AND interventions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covid-19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pandemic AND education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pandemic AND (family OR housing) AND (support OR stability OR cohesion)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pandemic AND (“fiscal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*”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pandemic AND health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nursing AND resilience interventions AND job satisfaction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mindfulness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(covid-19 OR “novel coronavirus”)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pandemic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(preparedness OR hopelessness)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(emergency OR epidemic OR pandemic) ("public health" OR health system*)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professionalism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(pandemic OR epidemic)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(workforce OR workplace) resilience AND psychological factor*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(psycho-social well-being OR psychosocial wellbeing) AND nursing resilience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workplace environment* factor*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(collective response OR preparedness response) AND pandemic AND nursing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pandemic AND service*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(midwife*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midwive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turnover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(pandemic OR epidemic)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burnout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(pandemic OR epidemic) 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competence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(pandemic OR epidemic) 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professionalism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(pandemic OR epidemic) 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turnover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(pandemic OR epidemic) </w:t>
            </w:r>
          </w:p>
        </w:tc>
      </w:tr>
      <w:tr w:rsidR="00E50696">
        <w:trPr>
          <w:trHeight w:val="48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(self-efficacy OR optimism)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pandemic </w:t>
            </w:r>
          </w:p>
        </w:tc>
      </w:tr>
      <w:tr w:rsidR="00E50696" w:rsidRPr="00077868">
        <w:trPr>
          <w:trHeight w:val="2040"/>
        </w:trPr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BVS</w:t>
            </w:r>
          </w:p>
        </w:tc>
        <w:tc>
          <w:tcPr>
            <w:tcW w:w="91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esgotamento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burnout)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enferm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AND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epidemia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competência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enferm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AND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epidemia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covid-19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enferm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enferm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saúde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mindfulness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enferm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(covid-19 OR “novo coronavírus)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enferm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enferm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  <w:p w:rsidR="00E50696" w:rsidRPr="0058481C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8481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(“força de trabalho” OR “local de trabalho”) AND resiliência AND fatores psicológicos AND </w:t>
            </w:r>
            <w:proofErr w:type="spellStart"/>
            <w:r w:rsidRPr="0058481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enferm</w:t>
            </w:r>
            <w:proofErr w:type="spellEnd"/>
            <w:r w:rsidRPr="0058481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* </w:t>
            </w:r>
          </w:p>
        </w:tc>
      </w:tr>
      <w:tr w:rsidR="00E50696" w:rsidRPr="00077868">
        <w:trPr>
          <w:trHeight w:val="181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696" w:rsidRPr="0058481C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8481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  <w:p w:rsidR="00E50696" w:rsidRPr="0058481C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8481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  <w:p w:rsidR="00E50696" w:rsidRPr="0058481C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8481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</w:p>
          <w:p w:rsidR="00E50696" w:rsidRDefault="005848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81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SciELO</w:t>
            </w:r>
            <w:proofErr w:type="spellEnd"/>
          </w:p>
        </w:tc>
        <w:tc>
          <w:tcPr>
            <w:tcW w:w="9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covid-19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enferm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enferm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saúde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obstetrícia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parteira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*) AND (covid-19 OR “novo coronavírus)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enferm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mindfulness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enferm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(covid-19 OR “novo coronavírus)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enferm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  <w:p w:rsidR="00E50696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pandemia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resilien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enferm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</w:p>
          <w:p w:rsidR="00E50696" w:rsidRPr="0058481C" w:rsidRDefault="005848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58481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(“força de trabalho” OR “local de trabalho”) AND resiliência AND (emprego OR trabalho) </w:t>
            </w:r>
          </w:p>
        </w:tc>
      </w:tr>
    </w:tbl>
    <w:p w:rsidR="00E50696" w:rsidRPr="0058481C" w:rsidRDefault="00E506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E50696" w:rsidRDefault="00E50696" w:rsidP="002D1835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</w:p>
    <w:sectPr w:rsidR="00E50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CE" w:rsidRDefault="00E04DCE">
      <w:pPr>
        <w:spacing w:after="0" w:line="240" w:lineRule="auto"/>
      </w:pPr>
      <w:r>
        <w:separator/>
      </w:r>
    </w:p>
  </w:endnote>
  <w:endnote w:type="continuationSeparator" w:id="0">
    <w:p w:rsidR="00E04DCE" w:rsidRDefault="00E0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868" w:rsidRDefault="000778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868" w:rsidRDefault="000778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868" w:rsidRDefault="000778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CE" w:rsidRDefault="00E04DCE">
      <w:pPr>
        <w:spacing w:after="0" w:line="240" w:lineRule="auto"/>
      </w:pPr>
      <w:r>
        <w:separator/>
      </w:r>
    </w:p>
  </w:footnote>
  <w:footnote w:type="continuationSeparator" w:id="0">
    <w:p w:rsidR="00E04DCE" w:rsidRDefault="00E0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868" w:rsidRDefault="000778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868" w:rsidRDefault="000778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868" w:rsidRDefault="000778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96"/>
    <w:rsid w:val="00077868"/>
    <w:rsid w:val="001035A6"/>
    <w:rsid w:val="001677C8"/>
    <w:rsid w:val="001F6A3F"/>
    <w:rsid w:val="002B427F"/>
    <w:rsid w:val="002C41BF"/>
    <w:rsid w:val="002D1835"/>
    <w:rsid w:val="00323B13"/>
    <w:rsid w:val="003C387E"/>
    <w:rsid w:val="003E199E"/>
    <w:rsid w:val="004B3B48"/>
    <w:rsid w:val="005222DA"/>
    <w:rsid w:val="0058481C"/>
    <w:rsid w:val="007F67A4"/>
    <w:rsid w:val="00804BD3"/>
    <w:rsid w:val="008A3057"/>
    <w:rsid w:val="009A7EF9"/>
    <w:rsid w:val="00B21603"/>
    <w:rsid w:val="00C54724"/>
    <w:rsid w:val="00D807FD"/>
    <w:rsid w:val="00DC0B13"/>
    <w:rsid w:val="00DE2A4A"/>
    <w:rsid w:val="00E04DCE"/>
    <w:rsid w:val="00E50696"/>
    <w:rsid w:val="00ED7543"/>
    <w:rsid w:val="00F1162E"/>
    <w:rsid w:val="00F6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5B1AC-526A-4E2D-912B-E318A81E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B5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C19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19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19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19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19E1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E3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33D1"/>
  </w:style>
  <w:style w:type="paragraph" w:styleId="Rodap">
    <w:name w:val="footer"/>
    <w:basedOn w:val="Normal"/>
    <w:link w:val="RodapChar"/>
    <w:uiPriority w:val="99"/>
    <w:unhideWhenUsed/>
    <w:rsid w:val="000E3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33D1"/>
  </w:style>
  <w:style w:type="paragraph" w:styleId="Reviso">
    <w:name w:val="Revision"/>
    <w:hidden/>
    <w:uiPriority w:val="99"/>
    <w:semiHidden/>
    <w:rsid w:val="000E33D1"/>
    <w:pPr>
      <w:spacing w:after="0" w:line="240" w:lineRule="auto"/>
    </w:pPr>
  </w:style>
  <w:style w:type="table" w:customStyle="1" w:styleId="a5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anormal"/>
    <w:pPr>
      <w:spacing w:after="0" w:line="240" w:lineRule="auto"/>
    </w:p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3gwlrXshs2O4uiGV9fY/3aKZ/Q==">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301-R</dc:creator>
  <cp:lastModifiedBy>Miguel</cp:lastModifiedBy>
  <cp:revision>6</cp:revision>
  <dcterms:created xsi:type="dcterms:W3CDTF">2022-08-31T13:10:00Z</dcterms:created>
  <dcterms:modified xsi:type="dcterms:W3CDTF">2022-09-03T19:44:00Z</dcterms:modified>
</cp:coreProperties>
</file>