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1B1D" w:rsidRPr="00D61A30" w:rsidRDefault="00FA72AD" w:rsidP="00C61B1D">
      <w:pPr>
        <w:pStyle w:val="ResimYazs"/>
        <w:keepNext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proofErr w:type="spellStart"/>
      <w:r w:rsidRPr="008D388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Sup</w:t>
      </w:r>
      <w:r w:rsidR="008D388F" w:rsidRPr="008D388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p</w:t>
      </w:r>
      <w:r w:rsidRPr="008D388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lementary</w:t>
      </w:r>
      <w:proofErr w:type="spellEnd"/>
      <w:r w:rsidRPr="008D388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C61B1D" w:rsidRPr="008D388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Tabl</w:t>
      </w:r>
      <w:r w:rsidRPr="008D388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e</w:t>
      </w:r>
      <w:proofErr w:type="spellEnd"/>
      <w:r w:rsidR="00C61B1D" w:rsidRPr="008D388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C61B1D" w:rsidRPr="008D388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="00C61B1D" w:rsidRPr="008D388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Tablo \* ARABIC </w:instrText>
      </w:r>
      <w:r w:rsidR="00C61B1D" w:rsidRPr="008D388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="00C61B1D" w:rsidRPr="008D388F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="00C61B1D" w:rsidRPr="008D388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8D388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.</w:t>
      </w:r>
      <w:r w:rsidRPr="00D61A3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D61A3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</w:t>
      </w:r>
      <w:r w:rsidRPr="00D61A3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ibliometric</w:t>
      </w:r>
      <w:proofErr w:type="spellEnd"/>
      <w:r w:rsidRPr="00D61A3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D61A3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terms</w:t>
      </w:r>
      <w:proofErr w:type="spellEnd"/>
      <w:r w:rsidRPr="00D61A3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D61A3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and</w:t>
      </w:r>
      <w:proofErr w:type="spellEnd"/>
      <w:r w:rsidRPr="00D61A3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D61A3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their</w:t>
      </w:r>
      <w:proofErr w:type="spellEnd"/>
      <w:r w:rsidRPr="00D61A3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D61A3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explanations</w:t>
      </w:r>
      <w:proofErr w:type="spellEnd"/>
    </w:p>
    <w:tbl>
      <w:tblPr>
        <w:tblStyle w:val="DzTablo2"/>
        <w:tblpPr w:leftFromText="141" w:rightFromText="141" w:vertAnchor="text" w:tblpY="1"/>
        <w:tblW w:w="8789" w:type="dxa"/>
        <w:tblLayout w:type="fixed"/>
        <w:tblLook w:val="04A0" w:firstRow="1" w:lastRow="0" w:firstColumn="1" w:lastColumn="0" w:noHBand="0" w:noVBand="1"/>
      </w:tblPr>
      <w:tblGrid>
        <w:gridCol w:w="1701"/>
        <w:gridCol w:w="7088"/>
      </w:tblGrid>
      <w:tr w:rsidR="00D61A30" w:rsidRPr="00D61A30" w:rsidTr="00246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:rsidR="00C61B1D" w:rsidRPr="00D61A30" w:rsidRDefault="00C61B1D" w:rsidP="00C61B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Terms</w:t>
            </w:r>
          </w:p>
        </w:tc>
        <w:tc>
          <w:tcPr>
            <w:tcW w:w="7088" w:type="dxa"/>
            <w:noWrap/>
            <w:vAlign w:val="center"/>
            <w:hideMark/>
          </w:tcPr>
          <w:p w:rsidR="00C61B1D" w:rsidRPr="00D61A30" w:rsidRDefault="00D61A30" w:rsidP="00C61B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Explanations</w:t>
            </w:r>
          </w:p>
        </w:tc>
      </w:tr>
      <w:tr w:rsidR="00D61A30" w:rsidRPr="00D61A30" w:rsidTr="00246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:rsidR="00C61B1D" w:rsidRPr="00D61A30" w:rsidRDefault="00C61B1D" w:rsidP="00C61B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h-index</w:t>
            </w:r>
          </w:p>
        </w:tc>
        <w:tc>
          <w:tcPr>
            <w:tcW w:w="7088" w:type="dxa"/>
            <w:noWrap/>
            <w:hideMark/>
          </w:tcPr>
          <w:p w:rsidR="006B6EFC" w:rsidRPr="00D61A30" w:rsidRDefault="006B6EFC" w:rsidP="006B6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 shows that an author/journal has h number of publications that have received h or more citations.</w:t>
            </w:r>
          </w:p>
          <w:p w:rsidR="00C61B1D" w:rsidRPr="00D61A30" w:rsidRDefault="006B6EFC" w:rsidP="006B6EF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 example, an author with an h index of 10 has published at least 10 articles that have received at least 10 or more citations.</w:t>
            </w:r>
          </w:p>
        </w:tc>
      </w:tr>
      <w:tr w:rsidR="00D61A30" w:rsidRPr="00D61A30" w:rsidTr="002466C3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:rsidR="00C61B1D" w:rsidRPr="00D61A30" w:rsidRDefault="00C61B1D" w:rsidP="00C61B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g-index</w:t>
            </w:r>
          </w:p>
        </w:tc>
        <w:tc>
          <w:tcPr>
            <w:tcW w:w="7088" w:type="dxa"/>
            <w:noWrap/>
            <w:hideMark/>
          </w:tcPr>
          <w:p w:rsidR="006B6EFC" w:rsidRPr="00D61A30" w:rsidRDefault="006B6EFC" w:rsidP="006B6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When an author's articles are ranked in decreasing order of citation count, it shows that the top g articles have a cumulative number of citations of g</w:t>
            </w: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or more.</w:t>
            </w:r>
          </w:p>
          <w:p w:rsidR="00C61B1D" w:rsidRPr="00D61A30" w:rsidRDefault="006B6EFC" w:rsidP="006B6EF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 example, the top 10 articles of an author with a g index of 10, ranked according to the number of citations, have received 100 or more citations cumulatively.</w:t>
            </w:r>
          </w:p>
        </w:tc>
      </w:tr>
      <w:tr w:rsidR="00D61A30" w:rsidRPr="00D61A30" w:rsidTr="00246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:rsidR="00C61B1D" w:rsidRPr="00D61A30" w:rsidRDefault="00C61B1D" w:rsidP="00C61B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m-index</w:t>
            </w:r>
          </w:p>
        </w:tc>
        <w:tc>
          <w:tcPr>
            <w:tcW w:w="7088" w:type="dxa"/>
            <w:noWrap/>
            <w:hideMark/>
          </w:tcPr>
          <w:p w:rsidR="006B6EFC" w:rsidRPr="00D61A30" w:rsidRDefault="006B6EFC" w:rsidP="006B6EF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 is the h-index value of an author divided by the number of years since the author's first publication.</w:t>
            </w:r>
          </w:p>
          <w:p w:rsidR="00C61B1D" w:rsidRPr="00D61A30" w:rsidRDefault="006B6EFC" w:rsidP="006B6EF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 example, if an author with an h index of 10 published his/her first article 5 years ago, that author's m index is 2</w:t>
            </w:r>
            <w:r w:rsidR="00C61B1D"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(10÷5=2</w:t>
            </w: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  <w:r w:rsidR="00C61B1D"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D61A30" w:rsidRPr="00D61A30" w:rsidTr="002466C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:rsidR="00C61B1D" w:rsidRPr="00D61A30" w:rsidRDefault="00C61B1D" w:rsidP="00C61B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Eigenfactor</w:t>
            </w:r>
            <w:proofErr w:type="spellEnd"/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Score</w:t>
            </w:r>
          </w:p>
        </w:tc>
        <w:tc>
          <w:tcPr>
            <w:tcW w:w="7088" w:type="dxa"/>
            <w:noWrap/>
            <w:hideMark/>
          </w:tcPr>
          <w:p w:rsidR="00C61B1D" w:rsidRPr="00D61A30" w:rsidRDefault="006B6EFC" w:rsidP="00C61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Essentially, it is the total number of citations to articles published by a journal in the previous 5 years divided by the number of articles published in that journal within 5 years. However, calculations are made by giving more weight to citations made by journals with more impact and less weight to citations from less influential journals. This weight calculation is calculated using a ranking algorithm. </w:t>
            </w:r>
            <w:proofErr w:type="spellStart"/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Eigenfactor</w:t>
            </w:r>
            <w:proofErr w:type="spellEnd"/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Score for journals can be accessed at eigenfactor.org.</w:t>
            </w:r>
          </w:p>
        </w:tc>
      </w:tr>
      <w:tr w:rsidR="00D61A30" w:rsidRPr="00D61A30" w:rsidTr="00246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:rsidR="00C61B1D" w:rsidRPr="00D61A30" w:rsidRDefault="00C61B1D" w:rsidP="00C61B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Local Citation</w:t>
            </w:r>
          </w:p>
        </w:tc>
        <w:tc>
          <w:tcPr>
            <w:tcW w:w="7088" w:type="dxa"/>
            <w:noWrap/>
            <w:hideMark/>
          </w:tcPr>
          <w:p w:rsidR="00C61B1D" w:rsidRPr="00D61A30" w:rsidRDefault="006B6EFC" w:rsidP="00C61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 measures the number of times an author or a document in a collection of publications has been cited by other authors/documents in the collection.</w:t>
            </w:r>
          </w:p>
        </w:tc>
      </w:tr>
      <w:tr w:rsidR="00D61A30" w:rsidRPr="00D61A30" w:rsidTr="002466C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:rsidR="00C61B1D" w:rsidRPr="00D61A30" w:rsidRDefault="00C61B1D" w:rsidP="00C61B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Bradford</w:t>
            </w:r>
            <w:r w:rsidR="00A47381"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’s</w:t>
            </w: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Law</w:t>
            </w:r>
          </w:p>
        </w:tc>
        <w:tc>
          <w:tcPr>
            <w:tcW w:w="7088" w:type="dxa"/>
            <w:noWrap/>
            <w:hideMark/>
          </w:tcPr>
          <w:p w:rsidR="00A47381" w:rsidRPr="00D61A30" w:rsidRDefault="00A47381" w:rsidP="00A47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Bradford's law describes how literature on a particular topic is scattered or distributed in journals.</w:t>
            </w:r>
          </w:p>
          <w:p w:rsidR="00C61B1D" w:rsidRPr="00D61A30" w:rsidRDefault="00A47381" w:rsidP="00A1093A">
            <w:pPr>
              <w:pStyle w:val="ListeParagraf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 example, if journals publishing in a certain subject area are divided into 3 groups containing the same number of articles, the number of journals in each group will gradually increase. In other words, the first group contains 1/3 of the total articles, and the number of journals in this group is small (the first group shows the core journals of this field). While the second group includes 1/3 of the total articles, the number of journals is higher than the first group. The third group includes 1/3 of the total articles and the largest number of journals. There are many formulations of the law.</w:t>
            </w:r>
          </w:p>
        </w:tc>
      </w:tr>
      <w:tr w:rsidR="00D61A30" w:rsidRPr="00D61A30" w:rsidTr="00246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:rsidR="00C61B1D" w:rsidRPr="00D61A30" w:rsidRDefault="00C61B1D" w:rsidP="00C61B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Lotka</w:t>
            </w:r>
            <w:r w:rsidR="006B6EFC"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’s</w:t>
            </w:r>
            <w:proofErr w:type="spellEnd"/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Law</w:t>
            </w:r>
          </w:p>
        </w:tc>
        <w:tc>
          <w:tcPr>
            <w:tcW w:w="7088" w:type="dxa"/>
            <w:noWrap/>
            <w:hideMark/>
          </w:tcPr>
          <w:p w:rsidR="00C61B1D" w:rsidRPr="00D61A30" w:rsidRDefault="00C61B1D" w:rsidP="00C61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ratio of the number of authors who wrote n articles in a field in a certain time period to the authors who wrote 1 article is shown as 1/n</w:t>
            </w: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C61B1D" w:rsidRPr="00D61A30" w:rsidRDefault="00C61B1D" w:rsidP="00C61B1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For example, the number of authors who wrote 2 articles is almost 1/4 of those who wrote one article; The number of people who wrote 3 articles is almost 1/9 of those who wrote one article.</w:t>
            </w:r>
          </w:p>
        </w:tc>
      </w:tr>
      <w:tr w:rsidR="00D61A30" w:rsidRPr="00D61A30" w:rsidTr="002466C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:rsidR="00C61B1D" w:rsidRPr="00D61A30" w:rsidRDefault="00C61B1D" w:rsidP="00C61B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Impact </w:t>
            </w:r>
            <w:r w:rsidR="006B6EFC"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actor</w:t>
            </w:r>
          </w:p>
        </w:tc>
        <w:tc>
          <w:tcPr>
            <w:tcW w:w="7088" w:type="dxa"/>
            <w:noWrap/>
            <w:hideMark/>
          </w:tcPr>
          <w:p w:rsidR="00C61B1D" w:rsidRPr="00D61A30" w:rsidRDefault="00C61B1D" w:rsidP="00C61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 citation-based measure calculated by dividing the total number of citations to a journal's articles published in the previous 2 calendar years by the number of articles published in the previous 2 calendar years.</w:t>
            </w:r>
          </w:p>
        </w:tc>
      </w:tr>
      <w:tr w:rsidR="00D61A30" w:rsidRPr="00D61A30" w:rsidTr="00246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:rsidR="00C61B1D" w:rsidRPr="00D61A30" w:rsidRDefault="00C61B1D" w:rsidP="00C61B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Article Influence </w:t>
            </w:r>
            <w:r w:rsidR="006B6EFC"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core</w:t>
            </w:r>
          </w:p>
        </w:tc>
        <w:tc>
          <w:tcPr>
            <w:tcW w:w="7088" w:type="dxa"/>
            <w:noWrap/>
            <w:hideMark/>
          </w:tcPr>
          <w:p w:rsidR="00C61B1D" w:rsidRPr="00D61A30" w:rsidRDefault="00C61B1D" w:rsidP="00C61B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It indicates the average </w:t>
            </w:r>
            <w:r w:rsidR="00C7009F"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influence</w:t>
            </w: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of articles published in a journal within the first 5-year period after publication. The average article </w:t>
            </w:r>
            <w:r w:rsidR="00C7009F"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influence</w:t>
            </w: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score for each article is 1.00. Values above 1.00 indicate that each article in the journal has an above-average </w:t>
            </w:r>
            <w:r w:rsidR="00C7009F"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influence</w:t>
            </w: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and any value below 1.00 indicates that each article in the journal has a below-average </w:t>
            </w:r>
            <w:r w:rsidR="00C7009F"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influence</w:t>
            </w: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C61B1D" w:rsidRPr="00D61A30" w:rsidRDefault="00C61B1D" w:rsidP="00C61B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61B1D" w:rsidRPr="00D61A30" w:rsidRDefault="00C61B1D" w:rsidP="00C61B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15"/>
                    <w:szCs w:val="15"/>
                    <w:lang w:val="en-US"/>
                  </w:rPr>
                  <m:t>AIS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15"/>
                    <w:szCs w:val="15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15"/>
                        <w:szCs w:val="15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15"/>
                        <w:szCs w:val="15"/>
                        <w:lang w:val="en-US"/>
                      </w:rPr>
                      <m:t>0,01×EigenFactor Score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Vurgu"/>
                        <w:rFonts w:ascii="Cambria Math" w:hAnsi="Cambria Math" w:cs="Times New Roman"/>
                        <w:color w:val="000000" w:themeColor="text1"/>
                        <w:sz w:val="15"/>
                        <w:szCs w:val="15"/>
                      </w:rPr>
                      <m:t>(5-year Journal Article Count)÷(5-year Article Count from All Journals)</m:t>
                    </m:r>
                  </m:den>
                </m:f>
              </m:oMath>
            </m:oMathPara>
          </w:p>
        </w:tc>
      </w:tr>
      <w:tr w:rsidR="00D61A30" w:rsidRPr="00D61A30" w:rsidTr="002466C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:rsidR="00C61B1D" w:rsidRPr="00D61A30" w:rsidRDefault="00C61B1D" w:rsidP="00C61B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Citation Count</w:t>
            </w:r>
          </w:p>
        </w:tc>
        <w:tc>
          <w:tcPr>
            <w:tcW w:w="7088" w:type="dxa"/>
            <w:noWrap/>
            <w:hideMark/>
          </w:tcPr>
          <w:p w:rsidR="00C61B1D" w:rsidRPr="00D61A30" w:rsidRDefault="00C61B1D" w:rsidP="00C61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Number of times a publication has been cited by other publication(s)</w:t>
            </w:r>
          </w:p>
        </w:tc>
      </w:tr>
      <w:tr w:rsidR="00D61A30" w:rsidRPr="00D61A30" w:rsidTr="00246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:rsidR="00C61B1D" w:rsidRPr="00D61A30" w:rsidRDefault="00C61B1D" w:rsidP="00C61B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Publication Count</w:t>
            </w:r>
          </w:p>
        </w:tc>
        <w:tc>
          <w:tcPr>
            <w:tcW w:w="7088" w:type="dxa"/>
            <w:noWrap/>
            <w:hideMark/>
          </w:tcPr>
          <w:p w:rsidR="00C61B1D" w:rsidRPr="00D61A30" w:rsidRDefault="006B6EFC" w:rsidP="00C61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Generally,</w:t>
            </w:r>
            <w:r w:rsidR="00C61B1D" w:rsidRPr="00D61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refers to the number of publications such as articles and case reports published in peer-reviewed journals indexed in databases. Less frequently, book chapters, editorials and opinion pieces are included in the issue.</w:t>
            </w:r>
          </w:p>
        </w:tc>
      </w:tr>
    </w:tbl>
    <w:p w:rsidR="0032342C" w:rsidRPr="00D61A30" w:rsidRDefault="0032342C">
      <w:pPr>
        <w:rPr>
          <w:color w:val="000000" w:themeColor="text1"/>
        </w:rPr>
      </w:pPr>
    </w:p>
    <w:sectPr w:rsidR="0032342C" w:rsidRPr="00D6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40974"/>
    <w:multiLevelType w:val="hybridMultilevel"/>
    <w:tmpl w:val="56CE82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82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1D"/>
    <w:rsid w:val="000139E3"/>
    <w:rsid w:val="00267ADE"/>
    <w:rsid w:val="0032342C"/>
    <w:rsid w:val="00421ACF"/>
    <w:rsid w:val="0042525F"/>
    <w:rsid w:val="006B6EFC"/>
    <w:rsid w:val="008A618F"/>
    <w:rsid w:val="008D388F"/>
    <w:rsid w:val="00A1093A"/>
    <w:rsid w:val="00A47381"/>
    <w:rsid w:val="00C61B1D"/>
    <w:rsid w:val="00C7009F"/>
    <w:rsid w:val="00C777CA"/>
    <w:rsid w:val="00D61A30"/>
    <w:rsid w:val="00D938E9"/>
    <w:rsid w:val="00FA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57D285"/>
  <w15:chartTrackingRefBased/>
  <w15:docId w15:val="{325237F5-8E32-DE4E-A9AE-00C47497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B1D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DzTablo2">
    <w:name w:val="Plain Table 2"/>
    <w:basedOn w:val="NormalTablo"/>
    <w:uiPriority w:val="42"/>
    <w:rsid w:val="00C61B1D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C61B1D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C61B1D"/>
    <w:rPr>
      <w:i/>
      <w:iCs/>
    </w:rPr>
  </w:style>
  <w:style w:type="paragraph" w:styleId="ResimYazs">
    <w:name w:val="caption"/>
    <w:basedOn w:val="Normal"/>
    <w:next w:val="Normal"/>
    <w:uiPriority w:val="35"/>
    <w:unhideWhenUsed/>
    <w:qFormat/>
    <w:rsid w:val="00C61B1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NURCAN BIÇAKÇI</dc:creator>
  <cp:keywords/>
  <dc:description/>
  <cp:lastModifiedBy>NURCAN BIÇAKÇI</cp:lastModifiedBy>
  <cp:revision>3</cp:revision>
  <dcterms:created xsi:type="dcterms:W3CDTF">2023-11-26T04:51:00Z</dcterms:created>
  <dcterms:modified xsi:type="dcterms:W3CDTF">2023-11-26T14:34:00Z</dcterms:modified>
</cp:coreProperties>
</file>