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AF" w:rsidRDefault="003512A2">
      <w:r>
        <w:t>Table 5</w:t>
      </w:r>
      <w:r w:rsidR="00B101DC">
        <w:t xml:space="preserve">: </w:t>
      </w:r>
      <w:r>
        <w:t>Included debates</w:t>
      </w:r>
      <w:bookmarkStart w:id="0" w:name="_GoBack"/>
      <w:bookmarkEnd w:id="0"/>
      <w:r w:rsidR="00B101DC">
        <w:t xml:space="preserve">. Date, place, and </w:t>
      </w:r>
      <w:r>
        <w:t>source of</w:t>
      </w:r>
      <w:r w:rsidR="00B101DC">
        <w:t xml:space="preserve"> the transcription used in analysis</w:t>
      </w:r>
    </w:p>
    <w:tbl>
      <w:tblPr>
        <w:tblW w:w="8640" w:type="dxa"/>
        <w:jc w:val="center"/>
        <w:tblBorders>
          <w:top w:val="thinThickMediumGap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3"/>
        <w:gridCol w:w="3048"/>
        <w:gridCol w:w="4069"/>
      </w:tblGrid>
      <w:tr w:rsidR="009B78AF" w:rsidTr="00B101DC">
        <w:trPr>
          <w:jc w:val="center"/>
        </w:trPr>
        <w:tc>
          <w:tcPr>
            <w:tcW w:w="1440" w:type="dxa"/>
            <w:tcBorders>
              <w:top w:val="thinThickMediumGap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880" w:type="dxa"/>
            <w:tcBorders>
              <w:top w:val="thinThickMediumGap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Place</w:t>
            </w:r>
          </w:p>
        </w:tc>
        <w:tc>
          <w:tcPr>
            <w:tcW w:w="1440" w:type="dxa"/>
            <w:tcBorders>
              <w:top w:val="thinThickMediumGap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Transcription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2008 Primaries</w:t>
            </w:r>
          </w:p>
        </w:tc>
        <w:tc>
          <w:tcPr>
            <w:tcW w:w="288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9B78AF" w:rsidP="00B101DC">
            <w:pPr>
              <w:pStyle w:val="TableContents"/>
              <w:spacing w:after="0" w:line="240" w:lineRule="auto"/>
            </w:pPr>
          </w:p>
        </w:tc>
        <w:tc>
          <w:tcPr>
            <w:tcW w:w="144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9B78AF" w:rsidP="00B101DC">
            <w:pPr>
              <w:pStyle w:val="TableContents"/>
              <w:spacing w:after="0" w:line="240" w:lineRule="auto"/>
            </w:pP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May 3, 2007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Simi Valley, California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http://www.presidency.ucsb.edu/ws/index.php?pid=74350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May 15, 2007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Columbia, South Carolina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http://www.presidency.ucsb.edu/ws/index.php?pid=74348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June 5, 2007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Manchester, New Hampshire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http://www.presidency.ucsb.edu/ws/index.php?pid=75171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August 5, 2007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Des Moines, Iowa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http://www.presidency.ucsb.edu/ws/index.php?pid=75630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September 5, 2007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Durham, New Hampshire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http://www.presidency.ucsb.edu/ws/index.php?pid=75680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September 27, 2007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Baltimore, Maryland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http://www.presidency.ucsb.edu/ws/index.php?pid=75913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October 9, 2007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Dearborn, Michigan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http://www.presidency.ucsb.edu/ws/index.php?pid=75861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October 21, 2007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Orlando, Florida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http://www.presidency.ucsb.edu/ws/index.php?pid=75914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November 28, 2007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St. Petersburg, Florida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http://www.presidency.ucsb.edu/ws/index.php?pid=76069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December 9, 2007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Miami, Florida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http://www.presidency.ucsb.edu/ws/index.php?pid=76562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December 12, 2007</w:t>
            </w:r>
          </w:p>
        </w:tc>
        <w:tc>
          <w:tcPr>
            <w:tcW w:w="288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Johnston, Iowa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http://www.presidency.ucsb.edu/ws/index.php?pid=29664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2012 Primaries</w:t>
            </w:r>
          </w:p>
        </w:tc>
        <w:tc>
          <w:tcPr>
            <w:tcW w:w="288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9B78AF" w:rsidP="00B101DC">
            <w:pPr>
              <w:pStyle w:val="TableContents"/>
              <w:spacing w:after="0" w:line="240" w:lineRule="auto"/>
            </w:pPr>
          </w:p>
        </w:tc>
        <w:tc>
          <w:tcPr>
            <w:tcW w:w="144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9B78AF" w:rsidP="00B101DC">
            <w:pPr>
              <w:pStyle w:val="TableContents"/>
              <w:spacing w:after="0" w:line="240" w:lineRule="auto"/>
              <w:jc w:val="right"/>
            </w:pP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June 13,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Manchester, New Hampshire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http://www.presidency.ucsb.edu/ws/index.php?pid=90513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August 11,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Ames, Iowa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http://www.presidency.ucsb.edu/ws/index.php?pid=90711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September 5,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Columbia, South Carolina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http://www.presidency.ucsb.edu/ws/index.php?pid=96660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September 7,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Simi Valley, California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http://www.presidency.ucsb.edu/ws/index.php?pid=96659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September 12,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Tampa, Florida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http://www.presidency.ucsb.edu/ws/index.php?pid=96683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September 22,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Orlando, Florida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http://www.presidency.ucsb.edu/ws/index.php?pid=96795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October 11,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Hanover, New Hampshire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http://www.presidency.ucsb.edu/ws/index.php?pid=96894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October 18,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Las Vegas, Nevada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http://www.presidency.ucsb.edu/ws/index.php?pid=96914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November 9,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Rochester, Michigan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http://www.presidency.ucsb.edu/ws/index.php?pid=97022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November 12,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Spartanburg, South Carolina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http://www.presidency.ucsb.edu/ws/index.php?pid=97038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November 22,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Washington, DC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http://www.presidency.ucsb.edu/ws/index.php?pid=97332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December 10, 2011</w:t>
            </w:r>
          </w:p>
        </w:tc>
        <w:tc>
          <w:tcPr>
            <w:tcW w:w="28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Des Moines, Iowa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http://www.presidency.ucsb.edu/ws/index.php?pid=97703</w:t>
            </w:r>
          </w:p>
        </w:tc>
      </w:tr>
      <w:tr w:rsidR="009B78AF" w:rsidTr="00B101DC">
        <w:trPr>
          <w:jc w:val="center"/>
        </w:trPr>
        <w:tc>
          <w:tcPr>
            <w:tcW w:w="1440" w:type="dxa"/>
            <w:tcBorders>
              <w:bottom w:val="thickThinSmallGap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December 15, 2011</w:t>
            </w:r>
          </w:p>
        </w:tc>
        <w:tc>
          <w:tcPr>
            <w:tcW w:w="2880" w:type="dxa"/>
            <w:tcBorders>
              <w:bottom w:val="thickThinSmallGap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</w:pPr>
            <w:r>
              <w:rPr>
                <w:sz w:val="16"/>
                <w:szCs w:val="16"/>
              </w:rPr>
              <w:t>Sioux City, Iowa</w:t>
            </w:r>
          </w:p>
        </w:tc>
        <w:tc>
          <w:tcPr>
            <w:tcW w:w="1440" w:type="dxa"/>
            <w:tcBorders>
              <w:bottom w:val="thickThinSmallGap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8AF" w:rsidRDefault="00B101DC" w:rsidP="00B101DC">
            <w:pPr>
              <w:pStyle w:val="TableContents"/>
              <w:spacing w:after="0" w:line="240" w:lineRule="auto"/>
              <w:jc w:val="right"/>
            </w:pPr>
            <w:r>
              <w:rPr>
                <w:sz w:val="16"/>
                <w:szCs w:val="16"/>
              </w:rPr>
              <w:t>http://www.presidency.ucsb.edu/ws/index.php?pid=97978</w:t>
            </w:r>
          </w:p>
        </w:tc>
      </w:tr>
    </w:tbl>
    <w:p w:rsidR="009B78AF" w:rsidRDefault="009B78AF"/>
    <w:sectPr w:rsidR="009B78AF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78AF"/>
    <w:rsid w:val="003512A2"/>
    <w:rsid w:val="009B78AF"/>
    <w:rsid w:val="00B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Droid Sans" w:hAnsi="Times New Roman" w:cs="Free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1989</Characters>
  <Application>Microsoft Office Word</Application>
  <DocSecurity>0</DocSecurity>
  <Lines>32</Lines>
  <Paragraphs>7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</cp:lastModifiedBy>
  <cp:revision>2</cp:revision>
  <dcterms:created xsi:type="dcterms:W3CDTF">2014-04-19T20:53:00Z</dcterms:created>
  <dcterms:modified xsi:type="dcterms:W3CDTF">2014-04-29T20:25:00Z</dcterms:modified>
</cp:coreProperties>
</file>