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3CDD" w14:textId="5B7C4A04" w:rsidR="004A05D7" w:rsidRDefault="0045782F" w:rsidP="004A05D7">
      <w:pPr>
        <w:autoSpaceDE w:val="0"/>
        <w:autoSpaceDN w:val="0"/>
        <w:ind w:hanging="480"/>
      </w:pPr>
      <w:r>
        <w:t>Appendix</w:t>
      </w:r>
    </w:p>
    <w:p w14:paraId="2C234BBF" w14:textId="431BB008" w:rsidR="0045782F" w:rsidRDefault="0045782F" w:rsidP="0045782F">
      <w:pPr>
        <w:rPr>
          <w:b/>
          <w:bCs/>
        </w:rPr>
      </w:pPr>
      <w:r>
        <w:rPr>
          <w:b/>
        </w:rPr>
        <w:t xml:space="preserve">Table A1: </w:t>
      </w:r>
      <w:r>
        <w:rPr>
          <w:b/>
          <w:bCs/>
        </w:rPr>
        <w:t>Armed Conflict Incidents in Kaduna and Ogun States by group, 1997-2018</w:t>
      </w:r>
    </w:p>
    <w:p w14:paraId="611DB706" w14:textId="77777777" w:rsidR="0045782F" w:rsidRDefault="0045782F" w:rsidP="0045782F"/>
    <w:tbl>
      <w:tblPr>
        <w:tblW w:w="6750" w:type="dxa"/>
        <w:tblBorders>
          <w:top w:val="single" w:sz="4" w:space="0" w:color="auto"/>
          <w:bottom w:val="single" w:sz="4" w:space="0" w:color="auto"/>
        </w:tblBorders>
        <w:tblLook w:val="04A0" w:firstRow="1" w:lastRow="0" w:firstColumn="1" w:lastColumn="0" w:noHBand="0" w:noVBand="1"/>
      </w:tblPr>
      <w:tblGrid>
        <w:gridCol w:w="4590"/>
        <w:gridCol w:w="1044"/>
        <w:gridCol w:w="1116"/>
      </w:tblGrid>
      <w:tr w:rsidR="0045782F" w14:paraId="0A3F2371" w14:textId="77777777" w:rsidTr="00F17E1A">
        <w:trPr>
          <w:trHeight w:val="306"/>
        </w:trPr>
        <w:tc>
          <w:tcPr>
            <w:tcW w:w="4590" w:type="dxa"/>
            <w:tcBorders>
              <w:top w:val="single" w:sz="4" w:space="0" w:color="auto"/>
              <w:left w:val="nil"/>
              <w:bottom w:val="single" w:sz="4" w:space="0" w:color="auto"/>
              <w:right w:val="nil"/>
            </w:tcBorders>
            <w:noWrap/>
            <w:vAlign w:val="bottom"/>
            <w:hideMark/>
          </w:tcPr>
          <w:p w14:paraId="4C035CD0" w14:textId="77777777" w:rsidR="0045782F" w:rsidRDefault="0045782F" w:rsidP="00F17E1A">
            <w:pPr>
              <w:spacing w:line="256" w:lineRule="auto"/>
              <w:rPr>
                <w:b/>
                <w:color w:val="000000"/>
              </w:rPr>
            </w:pPr>
            <w:r>
              <w:rPr>
                <w:b/>
                <w:color w:val="000000"/>
              </w:rPr>
              <w:t>Group Name</w:t>
            </w:r>
          </w:p>
        </w:tc>
        <w:tc>
          <w:tcPr>
            <w:tcW w:w="1044" w:type="dxa"/>
            <w:tcBorders>
              <w:top w:val="single" w:sz="4" w:space="0" w:color="auto"/>
              <w:left w:val="nil"/>
              <w:bottom w:val="single" w:sz="4" w:space="0" w:color="auto"/>
              <w:right w:val="nil"/>
            </w:tcBorders>
            <w:noWrap/>
            <w:vAlign w:val="bottom"/>
            <w:hideMark/>
          </w:tcPr>
          <w:p w14:paraId="380C662A" w14:textId="77777777" w:rsidR="0045782F" w:rsidRDefault="0045782F" w:rsidP="00F17E1A">
            <w:pPr>
              <w:spacing w:line="256" w:lineRule="auto"/>
              <w:jc w:val="right"/>
              <w:rPr>
                <w:b/>
                <w:color w:val="000000"/>
              </w:rPr>
            </w:pPr>
            <w:r>
              <w:rPr>
                <w:b/>
                <w:color w:val="000000"/>
              </w:rPr>
              <w:t>Kaduna</w:t>
            </w:r>
          </w:p>
          <w:p w14:paraId="4EB8217D" w14:textId="77777777" w:rsidR="0045782F" w:rsidRDefault="0045782F" w:rsidP="00F17E1A">
            <w:pPr>
              <w:spacing w:line="256" w:lineRule="auto"/>
              <w:jc w:val="right"/>
              <w:rPr>
                <w:b/>
                <w:color w:val="000000"/>
              </w:rPr>
            </w:pPr>
            <w:r>
              <w:rPr>
                <w:b/>
                <w:color w:val="000000"/>
              </w:rPr>
              <w:t>State</w:t>
            </w:r>
          </w:p>
        </w:tc>
        <w:tc>
          <w:tcPr>
            <w:tcW w:w="1116" w:type="dxa"/>
            <w:tcBorders>
              <w:top w:val="single" w:sz="4" w:space="0" w:color="auto"/>
              <w:left w:val="nil"/>
              <w:bottom w:val="single" w:sz="4" w:space="0" w:color="auto"/>
              <w:right w:val="nil"/>
            </w:tcBorders>
            <w:noWrap/>
            <w:vAlign w:val="bottom"/>
            <w:hideMark/>
          </w:tcPr>
          <w:p w14:paraId="08E99626" w14:textId="77777777" w:rsidR="0045782F" w:rsidRDefault="0045782F" w:rsidP="00F17E1A">
            <w:pPr>
              <w:spacing w:line="256" w:lineRule="auto"/>
              <w:jc w:val="right"/>
              <w:rPr>
                <w:b/>
                <w:color w:val="000000"/>
              </w:rPr>
            </w:pPr>
            <w:r>
              <w:rPr>
                <w:b/>
                <w:color w:val="000000"/>
              </w:rPr>
              <w:t>Ogun</w:t>
            </w:r>
          </w:p>
          <w:p w14:paraId="0431EC33" w14:textId="77777777" w:rsidR="0045782F" w:rsidRDefault="0045782F" w:rsidP="00F17E1A">
            <w:pPr>
              <w:spacing w:line="256" w:lineRule="auto"/>
              <w:jc w:val="right"/>
              <w:rPr>
                <w:b/>
                <w:color w:val="000000"/>
              </w:rPr>
            </w:pPr>
            <w:r>
              <w:rPr>
                <w:b/>
                <w:color w:val="000000"/>
              </w:rPr>
              <w:t>State</w:t>
            </w:r>
          </w:p>
        </w:tc>
      </w:tr>
      <w:tr w:rsidR="0045782F" w14:paraId="4CED5887" w14:textId="77777777" w:rsidTr="00F17E1A">
        <w:trPr>
          <w:trHeight w:val="306"/>
        </w:trPr>
        <w:tc>
          <w:tcPr>
            <w:tcW w:w="4590" w:type="dxa"/>
            <w:tcBorders>
              <w:top w:val="single" w:sz="4" w:space="0" w:color="auto"/>
              <w:left w:val="nil"/>
              <w:bottom w:val="nil"/>
              <w:right w:val="nil"/>
            </w:tcBorders>
            <w:noWrap/>
            <w:vAlign w:val="bottom"/>
            <w:hideMark/>
          </w:tcPr>
          <w:p w14:paraId="333F6165" w14:textId="77777777" w:rsidR="0045782F" w:rsidRDefault="0045782F" w:rsidP="00F17E1A">
            <w:pPr>
              <w:spacing w:line="256" w:lineRule="auto"/>
              <w:rPr>
                <w:color w:val="000000"/>
              </w:rPr>
            </w:pPr>
            <w:r>
              <w:rPr>
                <w:color w:val="000000"/>
              </w:rPr>
              <w:t>Fulani Ethnic Militia (Nigeria)</w:t>
            </w:r>
          </w:p>
        </w:tc>
        <w:tc>
          <w:tcPr>
            <w:tcW w:w="1044" w:type="dxa"/>
            <w:tcBorders>
              <w:top w:val="single" w:sz="4" w:space="0" w:color="auto"/>
              <w:left w:val="nil"/>
              <w:bottom w:val="nil"/>
              <w:right w:val="nil"/>
            </w:tcBorders>
            <w:noWrap/>
            <w:vAlign w:val="bottom"/>
            <w:hideMark/>
          </w:tcPr>
          <w:p w14:paraId="21883423" w14:textId="77777777" w:rsidR="0045782F" w:rsidRDefault="0045782F" w:rsidP="00F17E1A">
            <w:pPr>
              <w:spacing w:line="256" w:lineRule="auto"/>
              <w:jc w:val="right"/>
              <w:rPr>
                <w:color w:val="000000"/>
              </w:rPr>
            </w:pPr>
            <w:r>
              <w:rPr>
                <w:color w:val="000000"/>
              </w:rPr>
              <w:t>74</w:t>
            </w:r>
          </w:p>
        </w:tc>
        <w:tc>
          <w:tcPr>
            <w:tcW w:w="1116" w:type="dxa"/>
            <w:tcBorders>
              <w:top w:val="single" w:sz="4" w:space="0" w:color="auto"/>
              <w:left w:val="nil"/>
              <w:bottom w:val="nil"/>
              <w:right w:val="nil"/>
            </w:tcBorders>
            <w:noWrap/>
            <w:vAlign w:val="bottom"/>
            <w:hideMark/>
          </w:tcPr>
          <w:p w14:paraId="0144F165" w14:textId="77777777" w:rsidR="0045782F" w:rsidRDefault="0045782F" w:rsidP="00F17E1A">
            <w:pPr>
              <w:spacing w:line="256" w:lineRule="auto"/>
              <w:jc w:val="right"/>
              <w:rPr>
                <w:color w:val="000000"/>
              </w:rPr>
            </w:pPr>
            <w:r>
              <w:rPr>
                <w:color w:val="000000"/>
              </w:rPr>
              <w:t>9</w:t>
            </w:r>
          </w:p>
        </w:tc>
      </w:tr>
      <w:tr w:rsidR="0045782F" w14:paraId="2EC664AE" w14:textId="77777777" w:rsidTr="00F17E1A">
        <w:trPr>
          <w:trHeight w:val="306"/>
        </w:trPr>
        <w:tc>
          <w:tcPr>
            <w:tcW w:w="4590" w:type="dxa"/>
            <w:tcBorders>
              <w:top w:val="nil"/>
              <w:left w:val="nil"/>
              <w:bottom w:val="nil"/>
              <w:right w:val="nil"/>
            </w:tcBorders>
            <w:noWrap/>
            <w:vAlign w:val="bottom"/>
            <w:hideMark/>
          </w:tcPr>
          <w:p w14:paraId="486A0CA8" w14:textId="77777777" w:rsidR="0045782F" w:rsidRDefault="0045782F" w:rsidP="00F17E1A">
            <w:pPr>
              <w:spacing w:line="256" w:lineRule="auto"/>
              <w:rPr>
                <w:color w:val="000000"/>
              </w:rPr>
            </w:pPr>
            <w:r>
              <w:rPr>
                <w:color w:val="000000"/>
              </w:rPr>
              <w:t>Boko Haram</w:t>
            </w:r>
          </w:p>
        </w:tc>
        <w:tc>
          <w:tcPr>
            <w:tcW w:w="1044" w:type="dxa"/>
            <w:tcBorders>
              <w:top w:val="nil"/>
              <w:left w:val="nil"/>
              <w:bottom w:val="nil"/>
              <w:right w:val="nil"/>
            </w:tcBorders>
            <w:noWrap/>
            <w:vAlign w:val="bottom"/>
            <w:hideMark/>
          </w:tcPr>
          <w:p w14:paraId="277477A1" w14:textId="77777777" w:rsidR="0045782F" w:rsidRDefault="0045782F" w:rsidP="00F17E1A">
            <w:pPr>
              <w:spacing w:line="256" w:lineRule="auto"/>
              <w:jc w:val="right"/>
              <w:rPr>
                <w:color w:val="000000"/>
              </w:rPr>
            </w:pPr>
            <w:r>
              <w:rPr>
                <w:color w:val="000000"/>
              </w:rPr>
              <w:t>28</w:t>
            </w:r>
          </w:p>
        </w:tc>
        <w:tc>
          <w:tcPr>
            <w:tcW w:w="1116" w:type="dxa"/>
            <w:tcBorders>
              <w:top w:val="nil"/>
              <w:left w:val="nil"/>
              <w:bottom w:val="nil"/>
              <w:right w:val="nil"/>
            </w:tcBorders>
            <w:noWrap/>
            <w:vAlign w:val="bottom"/>
            <w:hideMark/>
          </w:tcPr>
          <w:p w14:paraId="3A1E12DC" w14:textId="77777777" w:rsidR="0045782F" w:rsidRDefault="0045782F" w:rsidP="00F17E1A">
            <w:pPr>
              <w:spacing w:line="256" w:lineRule="auto"/>
              <w:jc w:val="right"/>
              <w:rPr>
                <w:color w:val="000000"/>
              </w:rPr>
            </w:pPr>
            <w:r>
              <w:rPr>
                <w:color w:val="000000"/>
              </w:rPr>
              <w:t>0</w:t>
            </w:r>
          </w:p>
        </w:tc>
      </w:tr>
      <w:tr w:rsidR="0045782F" w14:paraId="55D4CACE" w14:textId="77777777" w:rsidTr="00F17E1A">
        <w:trPr>
          <w:trHeight w:val="306"/>
        </w:trPr>
        <w:tc>
          <w:tcPr>
            <w:tcW w:w="4590" w:type="dxa"/>
            <w:tcBorders>
              <w:top w:val="nil"/>
              <w:left w:val="nil"/>
              <w:bottom w:val="nil"/>
              <w:right w:val="nil"/>
            </w:tcBorders>
            <w:noWrap/>
            <w:vAlign w:val="bottom"/>
            <w:hideMark/>
          </w:tcPr>
          <w:p w14:paraId="0C112A20" w14:textId="77777777" w:rsidR="0045782F" w:rsidRDefault="0045782F" w:rsidP="00F17E1A">
            <w:pPr>
              <w:spacing w:line="256" w:lineRule="auto"/>
              <w:rPr>
                <w:color w:val="000000"/>
              </w:rPr>
            </w:pPr>
            <w:r>
              <w:rPr>
                <w:color w:val="000000"/>
              </w:rPr>
              <w:t>Military Forces and Police</w:t>
            </w:r>
          </w:p>
        </w:tc>
        <w:tc>
          <w:tcPr>
            <w:tcW w:w="1044" w:type="dxa"/>
            <w:tcBorders>
              <w:top w:val="nil"/>
              <w:left w:val="nil"/>
              <w:bottom w:val="nil"/>
              <w:right w:val="nil"/>
            </w:tcBorders>
            <w:noWrap/>
            <w:vAlign w:val="bottom"/>
            <w:hideMark/>
          </w:tcPr>
          <w:p w14:paraId="0989C8F9" w14:textId="77777777" w:rsidR="0045782F" w:rsidRDefault="0045782F" w:rsidP="00F17E1A">
            <w:pPr>
              <w:spacing w:line="256" w:lineRule="auto"/>
              <w:jc w:val="right"/>
              <w:rPr>
                <w:color w:val="000000"/>
              </w:rPr>
            </w:pPr>
            <w:r>
              <w:rPr>
                <w:color w:val="000000"/>
              </w:rPr>
              <w:t>61</w:t>
            </w:r>
          </w:p>
        </w:tc>
        <w:tc>
          <w:tcPr>
            <w:tcW w:w="1116" w:type="dxa"/>
            <w:tcBorders>
              <w:top w:val="nil"/>
              <w:left w:val="nil"/>
              <w:bottom w:val="nil"/>
              <w:right w:val="nil"/>
            </w:tcBorders>
            <w:noWrap/>
            <w:vAlign w:val="bottom"/>
            <w:hideMark/>
          </w:tcPr>
          <w:p w14:paraId="05EFA68B" w14:textId="77777777" w:rsidR="0045782F" w:rsidRDefault="0045782F" w:rsidP="00F17E1A">
            <w:pPr>
              <w:spacing w:line="256" w:lineRule="auto"/>
              <w:jc w:val="right"/>
              <w:rPr>
                <w:color w:val="000000"/>
              </w:rPr>
            </w:pPr>
            <w:r>
              <w:rPr>
                <w:color w:val="000000"/>
              </w:rPr>
              <w:t>12</w:t>
            </w:r>
          </w:p>
        </w:tc>
      </w:tr>
      <w:tr w:rsidR="0045782F" w14:paraId="0D30D402" w14:textId="77777777" w:rsidTr="00F17E1A">
        <w:trPr>
          <w:trHeight w:val="306"/>
        </w:trPr>
        <w:tc>
          <w:tcPr>
            <w:tcW w:w="4590" w:type="dxa"/>
            <w:tcBorders>
              <w:top w:val="nil"/>
              <w:left w:val="nil"/>
              <w:bottom w:val="nil"/>
              <w:right w:val="nil"/>
            </w:tcBorders>
            <w:noWrap/>
            <w:vAlign w:val="bottom"/>
            <w:hideMark/>
          </w:tcPr>
          <w:p w14:paraId="5F753666" w14:textId="77777777" w:rsidR="0045782F" w:rsidRDefault="0045782F" w:rsidP="00F17E1A">
            <w:pPr>
              <w:spacing w:line="256" w:lineRule="auto"/>
              <w:rPr>
                <w:color w:val="000000"/>
              </w:rPr>
            </w:pPr>
            <w:r>
              <w:rPr>
                <w:color w:val="000000"/>
              </w:rPr>
              <w:t>Unidentified Armed Group (Nigeria)</w:t>
            </w:r>
          </w:p>
        </w:tc>
        <w:tc>
          <w:tcPr>
            <w:tcW w:w="1044" w:type="dxa"/>
            <w:tcBorders>
              <w:top w:val="nil"/>
              <w:left w:val="nil"/>
              <w:bottom w:val="nil"/>
              <w:right w:val="nil"/>
            </w:tcBorders>
            <w:noWrap/>
            <w:vAlign w:val="bottom"/>
            <w:hideMark/>
          </w:tcPr>
          <w:p w14:paraId="2EB4C0AC" w14:textId="77777777" w:rsidR="0045782F" w:rsidRDefault="0045782F" w:rsidP="00F17E1A">
            <w:pPr>
              <w:spacing w:line="256" w:lineRule="auto"/>
              <w:jc w:val="right"/>
              <w:rPr>
                <w:color w:val="000000"/>
              </w:rPr>
            </w:pPr>
            <w:r>
              <w:rPr>
                <w:color w:val="000000"/>
              </w:rPr>
              <w:t>95</w:t>
            </w:r>
          </w:p>
        </w:tc>
        <w:tc>
          <w:tcPr>
            <w:tcW w:w="1116" w:type="dxa"/>
            <w:tcBorders>
              <w:top w:val="nil"/>
              <w:left w:val="nil"/>
              <w:bottom w:val="nil"/>
              <w:right w:val="nil"/>
            </w:tcBorders>
            <w:noWrap/>
            <w:vAlign w:val="bottom"/>
            <w:hideMark/>
          </w:tcPr>
          <w:p w14:paraId="67504340" w14:textId="77777777" w:rsidR="0045782F" w:rsidRDefault="0045782F" w:rsidP="00F17E1A">
            <w:pPr>
              <w:spacing w:line="256" w:lineRule="auto"/>
              <w:jc w:val="right"/>
              <w:rPr>
                <w:color w:val="000000"/>
              </w:rPr>
            </w:pPr>
            <w:r>
              <w:rPr>
                <w:color w:val="000000"/>
              </w:rPr>
              <w:t>35</w:t>
            </w:r>
          </w:p>
        </w:tc>
      </w:tr>
      <w:tr w:rsidR="0045782F" w14:paraId="59EEAE38" w14:textId="77777777" w:rsidTr="00F17E1A">
        <w:trPr>
          <w:trHeight w:val="306"/>
        </w:trPr>
        <w:tc>
          <w:tcPr>
            <w:tcW w:w="4590" w:type="dxa"/>
            <w:tcBorders>
              <w:top w:val="nil"/>
              <w:left w:val="nil"/>
              <w:bottom w:val="nil"/>
              <w:right w:val="nil"/>
            </w:tcBorders>
            <w:noWrap/>
            <w:vAlign w:val="bottom"/>
            <w:hideMark/>
          </w:tcPr>
          <w:p w14:paraId="2541F777" w14:textId="77777777" w:rsidR="0045782F" w:rsidRDefault="0045782F" w:rsidP="00F17E1A">
            <w:pPr>
              <w:spacing w:line="256" w:lineRule="auto"/>
              <w:rPr>
                <w:color w:val="000000"/>
              </w:rPr>
            </w:pPr>
            <w:r>
              <w:rPr>
                <w:color w:val="000000"/>
              </w:rPr>
              <w:t>Protesters (Nigeria)</w:t>
            </w:r>
          </w:p>
        </w:tc>
        <w:tc>
          <w:tcPr>
            <w:tcW w:w="1044" w:type="dxa"/>
            <w:tcBorders>
              <w:top w:val="nil"/>
              <w:left w:val="nil"/>
              <w:bottom w:val="nil"/>
              <w:right w:val="nil"/>
            </w:tcBorders>
            <w:noWrap/>
            <w:vAlign w:val="bottom"/>
            <w:hideMark/>
          </w:tcPr>
          <w:p w14:paraId="6EBF668C" w14:textId="77777777" w:rsidR="0045782F" w:rsidRDefault="0045782F" w:rsidP="00F17E1A">
            <w:pPr>
              <w:spacing w:line="256" w:lineRule="auto"/>
              <w:jc w:val="right"/>
              <w:rPr>
                <w:color w:val="000000"/>
              </w:rPr>
            </w:pPr>
            <w:r>
              <w:rPr>
                <w:color w:val="000000"/>
              </w:rPr>
              <w:t>109</w:t>
            </w:r>
          </w:p>
        </w:tc>
        <w:tc>
          <w:tcPr>
            <w:tcW w:w="1116" w:type="dxa"/>
            <w:tcBorders>
              <w:top w:val="nil"/>
              <w:left w:val="nil"/>
              <w:bottom w:val="nil"/>
              <w:right w:val="nil"/>
            </w:tcBorders>
            <w:noWrap/>
            <w:vAlign w:val="bottom"/>
            <w:hideMark/>
          </w:tcPr>
          <w:p w14:paraId="3FCDEC4A" w14:textId="77777777" w:rsidR="0045782F" w:rsidRDefault="0045782F" w:rsidP="00F17E1A">
            <w:pPr>
              <w:spacing w:line="256" w:lineRule="auto"/>
              <w:jc w:val="right"/>
              <w:rPr>
                <w:color w:val="000000"/>
              </w:rPr>
            </w:pPr>
            <w:r>
              <w:rPr>
                <w:color w:val="000000"/>
              </w:rPr>
              <w:t>75</w:t>
            </w:r>
          </w:p>
        </w:tc>
      </w:tr>
      <w:tr w:rsidR="0045782F" w14:paraId="63DE941C" w14:textId="77777777" w:rsidTr="00F17E1A">
        <w:trPr>
          <w:trHeight w:val="306"/>
        </w:trPr>
        <w:tc>
          <w:tcPr>
            <w:tcW w:w="4590" w:type="dxa"/>
            <w:tcBorders>
              <w:top w:val="nil"/>
              <w:left w:val="nil"/>
              <w:bottom w:val="nil"/>
              <w:right w:val="nil"/>
            </w:tcBorders>
            <w:noWrap/>
            <w:vAlign w:val="bottom"/>
            <w:hideMark/>
          </w:tcPr>
          <w:p w14:paraId="349E844B" w14:textId="77777777" w:rsidR="0045782F" w:rsidRDefault="0045782F" w:rsidP="00F17E1A">
            <w:pPr>
              <w:spacing w:line="256" w:lineRule="auto"/>
              <w:rPr>
                <w:color w:val="000000"/>
              </w:rPr>
            </w:pPr>
            <w:r>
              <w:rPr>
                <w:color w:val="000000"/>
              </w:rPr>
              <w:t>Rioters (Nigeria)</w:t>
            </w:r>
          </w:p>
        </w:tc>
        <w:tc>
          <w:tcPr>
            <w:tcW w:w="1044" w:type="dxa"/>
            <w:tcBorders>
              <w:top w:val="nil"/>
              <w:left w:val="nil"/>
              <w:bottom w:val="nil"/>
              <w:right w:val="nil"/>
            </w:tcBorders>
            <w:noWrap/>
            <w:vAlign w:val="bottom"/>
            <w:hideMark/>
          </w:tcPr>
          <w:p w14:paraId="404604F1" w14:textId="77777777" w:rsidR="0045782F" w:rsidRDefault="0045782F" w:rsidP="00F17E1A">
            <w:pPr>
              <w:spacing w:line="256" w:lineRule="auto"/>
              <w:jc w:val="right"/>
              <w:rPr>
                <w:color w:val="000000"/>
              </w:rPr>
            </w:pPr>
            <w:r>
              <w:rPr>
                <w:color w:val="000000"/>
              </w:rPr>
              <w:t>64</w:t>
            </w:r>
          </w:p>
        </w:tc>
        <w:tc>
          <w:tcPr>
            <w:tcW w:w="1116" w:type="dxa"/>
            <w:tcBorders>
              <w:top w:val="nil"/>
              <w:left w:val="nil"/>
              <w:bottom w:val="nil"/>
              <w:right w:val="nil"/>
            </w:tcBorders>
            <w:noWrap/>
            <w:vAlign w:val="bottom"/>
            <w:hideMark/>
          </w:tcPr>
          <w:p w14:paraId="59386744" w14:textId="77777777" w:rsidR="0045782F" w:rsidRDefault="0045782F" w:rsidP="00F17E1A">
            <w:pPr>
              <w:spacing w:line="256" w:lineRule="auto"/>
              <w:jc w:val="right"/>
              <w:rPr>
                <w:color w:val="000000"/>
              </w:rPr>
            </w:pPr>
            <w:r>
              <w:rPr>
                <w:color w:val="000000"/>
              </w:rPr>
              <w:t>42</w:t>
            </w:r>
          </w:p>
        </w:tc>
      </w:tr>
      <w:tr w:rsidR="0045782F" w14:paraId="3977509A" w14:textId="77777777" w:rsidTr="00F17E1A">
        <w:trPr>
          <w:trHeight w:val="306"/>
        </w:trPr>
        <w:tc>
          <w:tcPr>
            <w:tcW w:w="4590" w:type="dxa"/>
            <w:tcBorders>
              <w:top w:val="nil"/>
              <w:left w:val="nil"/>
              <w:bottom w:val="nil"/>
              <w:right w:val="nil"/>
            </w:tcBorders>
            <w:noWrap/>
            <w:vAlign w:val="bottom"/>
            <w:hideMark/>
          </w:tcPr>
          <w:p w14:paraId="6CE4F267" w14:textId="77777777" w:rsidR="0045782F" w:rsidRDefault="0045782F" w:rsidP="00F17E1A">
            <w:pPr>
              <w:spacing w:line="256" w:lineRule="auto"/>
              <w:rPr>
                <w:color w:val="000000"/>
              </w:rPr>
            </w:pPr>
            <w:r>
              <w:rPr>
                <w:color w:val="000000"/>
              </w:rPr>
              <w:t>Christian Militia (Nigeria)</w:t>
            </w:r>
          </w:p>
        </w:tc>
        <w:tc>
          <w:tcPr>
            <w:tcW w:w="1044" w:type="dxa"/>
            <w:tcBorders>
              <w:top w:val="nil"/>
              <w:left w:val="nil"/>
              <w:bottom w:val="nil"/>
              <w:right w:val="nil"/>
            </w:tcBorders>
            <w:noWrap/>
            <w:vAlign w:val="bottom"/>
            <w:hideMark/>
          </w:tcPr>
          <w:p w14:paraId="26343967" w14:textId="77777777" w:rsidR="0045782F" w:rsidRDefault="0045782F" w:rsidP="00F17E1A">
            <w:pPr>
              <w:spacing w:line="256" w:lineRule="auto"/>
              <w:jc w:val="right"/>
              <w:rPr>
                <w:color w:val="000000"/>
              </w:rPr>
            </w:pPr>
            <w:r>
              <w:rPr>
                <w:color w:val="000000"/>
              </w:rPr>
              <w:t>13</w:t>
            </w:r>
          </w:p>
        </w:tc>
        <w:tc>
          <w:tcPr>
            <w:tcW w:w="1116" w:type="dxa"/>
            <w:tcBorders>
              <w:top w:val="nil"/>
              <w:left w:val="nil"/>
              <w:bottom w:val="nil"/>
              <w:right w:val="nil"/>
            </w:tcBorders>
            <w:noWrap/>
            <w:vAlign w:val="bottom"/>
            <w:hideMark/>
          </w:tcPr>
          <w:p w14:paraId="3C8AF21F" w14:textId="77777777" w:rsidR="0045782F" w:rsidRDefault="0045782F" w:rsidP="00F17E1A">
            <w:pPr>
              <w:spacing w:line="256" w:lineRule="auto"/>
              <w:jc w:val="right"/>
              <w:rPr>
                <w:color w:val="000000"/>
              </w:rPr>
            </w:pPr>
            <w:r>
              <w:rPr>
                <w:color w:val="000000"/>
              </w:rPr>
              <w:t>0</w:t>
            </w:r>
          </w:p>
        </w:tc>
      </w:tr>
      <w:tr w:rsidR="0045782F" w14:paraId="3EE77943" w14:textId="77777777" w:rsidTr="00F17E1A">
        <w:trPr>
          <w:trHeight w:val="306"/>
        </w:trPr>
        <w:tc>
          <w:tcPr>
            <w:tcW w:w="4590" w:type="dxa"/>
            <w:tcBorders>
              <w:top w:val="nil"/>
              <w:left w:val="nil"/>
              <w:bottom w:val="nil"/>
              <w:right w:val="nil"/>
            </w:tcBorders>
            <w:noWrap/>
            <w:vAlign w:val="bottom"/>
            <w:hideMark/>
          </w:tcPr>
          <w:p w14:paraId="315BE668" w14:textId="77777777" w:rsidR="0045782F" w:rsidRDefault="0045782F" w:rsidP="00F17E1A">
            <w:pPr>
              <w:spacing w:line="256" w:lineRule="auto"/>
              <w:rPr>
                <w:color w:val="000000"/>
              </w:rPr>
            </w:pPr>
            <w:r>
              <w:rPr>
                <w:color w:val="000000"/>
              </w:rPr>
              <w:t>Muslim Militia (Nigeria)</w:t>
            </w:r>
          </w:p>
        </w:tc>
        <w:tc>
          <w:tcPr>
            <w:tcW w:w="1044" w:type="dxa"/>
            <w:tcBorders>
              <w:top w:val="nil"/>
              <w:left w:val="nil"/>
              <w:bottom w:val="nil"/>
              <w:right w:val="nil"/>
            </w:tcBorders>
            <w:noWrap/>
            <w:vAlign w:val="bottom"/>
            <w:hideMark/>
          </w:tcPr>
          <w:p w14:paraId="2DA3020B" w14:textId="77777777" w:rsidR="0045782F" w:rsidRDefault="0045782F" w:rsidP="00F17E1A">
            <w:pPr>
              <w:spacing w:line="256" w:lineRule="auto"/>
              <w:jc w:val="right"/>
              <w:rPr>
                <w:color w:val="000000"/>
              </w:rPr>
            </w:pPr>
            <w:r>
              <w:rPr>
                <w:color w:val="000000"/>
              </w:rPr>
              <w:t>8</w:t>
            </w:r>
          </w:p>
        </w:tc>
        <w:tc>
          <w:tcPr>
            <w:tcW w:w="1116" w:type="dxa"/>
            <w:tcBorders>
              <w:top w:val="nil"/>
              <w:left w:val="nil"/>
              <w:bottom w:val="nil"/>
              <w:right w:val="nil"/>
            </w:tcBorders>
            <w:noWrap/>
            <w:vAlign w:val="bottom"/>
            <w:hideMark/>
          </w:tcPr>
          <w:p w14:paraId="619226CD" w14:textId="77777777" w:rsidR="0045782F" w:rsidRDefault="0045782F" w:rsidP="00F17E1A">
            <w:pPr>
              <w:spacing w:line="256" w:lineRule="auto"/>
              <w:jc w:val="right"/>
              <w:rPr>
                <w:color w:val="000000"/>
              </w:rPr>
            </w:pPr>
            <w:r>
              <w:rPr>
                <w:color w:val="000000"/>
              </w:rPr>
              <w:t>0</w:t>
            </w:r>
          </w:p>
        </w:tc>
      </w:tr>
      <w:tr w:rsidR="0045782F" w14:paraId="643245E2" w14:textId="77777777" w:rsidTr="00F17E1A">
        <w:trPr>
          <w:trHeight w:val="306"/>
        </w:trPr>
        <w:tc>
          <w:tcPr>
            <w:tcW w:w="4590" w:type="dxa"/>
            <w:tcBorders>
              <w:top w:val="nil"/>
              <w:left w:val="nil"/>
              <w:bottom w:val="single" w:sz="4" w:space="0" w:color="auto"/>
              <w:right w:val="nil"/>
            </w:tcBorders>
            <w:noWrap/>
            <w:vAlign w:val="bottom"/>
            <w:hideMark/>
          </w:tcPr>
          <w:p w14:paraId="5123E3AB" w14:textId="77777777" w:rsidR="0045782F" w:rsidRDefault="0045782F" w:rsidP="00F17E1A">
            <w:pPr>
              <w:spacing w:line="256" w:lineRule="auto"/>
              <w:rPr>
                <w:color w:val="000000"/>
              </w:rPr>
            </w:pPr>
            <w:r>
              <w:rPr>
                <w:color w:val="000000"/>
              </w:rPr>
              <w:t>Others</w:t>
            </w:r>
          </w:p>
        </w:tc>
        <w:tc>
          <w:tcPr>
            <w:tcW w:w="1044" w:type="dxa"/>
            <w:tcBorders>
              <w:top w:val="nil"/>
              <w:left w:val="nil"/>
              <w:bottom w:val="single" w:sz="4" w:space="0" w:color="auto"/>
              <w:right w:val="nil"/>
            </w:tcBorders>
            <w:noWrap/>
            <w:vAlign w:val="bottom"/>
            <w:hideMark/>
          </w:tcPr>
          <w:p w14:paraId="68E1F946" w14:textId="77777777" w:rsidR="0045782F" w:rsidRDefault="0045782F" w:rsidP="00F17E1A">
            <w:pPr>
              <w:spacing w:line="256" w:lineRule="auto"/>
              <w:jc w:val="right"/>
              <w:rPr>
                <w:color w:val="000000"/>
              </w:rPr>
            </w:pPr>
            <w:r>
              <w:rPr>
                <w:color w:val="000000"/>
              </w:rPr>
              <w:t>30</w:t>
            </w:r>
          </w:p>
        </w:tc>
        <w:tc>
          <w:tcPr>
            <w:tcW w:w="1116" w:type="dxa"/>
            <w:tcBorders>
              <w:top w:val="nil"/>
              <w:left w:val="nil"/>
              <w:bottom w:val="single" w:sz="4" w:space="0" w:color="auto"/>
              <w:right w:val="nil"/>
            </w:tcBorders>
            <w:noWrap/>
            <w:vAlign w:val="bottom"/>
            <w:hideMark/>
          </w:tcPr>
          <w:p w14:paraId="4024F0AF" w14:textId="77777777" w:rsidR="0045782F" w:rsidRDefault="0045782F" w:rsidP="00F17E1A">
            <w:pPr>
              <w:spacing w:line="256" w:lineRule="auto"/>
              <w:jc w:val="right"/>
              <w:rPr>
                <w:color w:val="000000"/>
              </w:rPr>
            </w:pPr>
            <w:r>
              <w:rPr>
                <w:color w:val="000000"/>
              </w:rPr>
              <w:t>15</w:t>
            </w:r>
          </w:p>
        </w:tc>
      </w:tr>
      <w:tr w:rsidR="0045782F" w14:paraId="1378C16B" w14:textId="77777777" w:rsidTr="00F17E1A">
        <w:trPr>
          <w:trHeight w:val="306"/>
        </w:trPr>
        <w:tc>
          <w:tcPr>
            <w:tcW w:w="4590" w:type="dxa"/>
            <w:tcBorders>
              <w:top w:val="single" w:sz="4" w:space="0" w:color="auto"/>
              <w:left w:val="nil"/>
              <w:bottom w:val="single" w:sz="4" w:space="0" w:color="auto"/>
              <w:right w:val="nil"/>
            </w:tcBorders>
            <w:noWrap/>
            <w:vAlign w:val="bottom"/>
            <w:hideMark/>
          </w:tcPr>
          <w:p w14:paraId="77AFE6E9" w14:textId="77777777" w:rsidR="0045782F" w:rsidRDefault="0045782F" w:rsidP="00F17E1A">
            <w:pPr>
              <w:spacing w:line="256" w:lineRule="auto"/>
              <w:rPr>
                <w:color w:val="000000"/>
              </w:rPr>
            </w:pPr>
            <w:r>
              <w:rPr>
                <w:color w:val="000000"/>
              </w:rPr>
              <w:t>TOTAL</w:t>
            </w:r>
          </w:p>
        </w:tc>
        <w:tc>
          <w:tcPr>
            <w:tcW w:w="1044" w:type="dxa"/>
            <w:tcBorders>
              <w:top w:val="single" w:sz="4" w:space="0" w:color="auto"/>
              <w:left w:val="nil"/>
              <w:bottom w:val="single" w:sz="4" w:space="0" w:color="auto"/>
              <w:right w:val="nil"/>
            </w:tcBorders>
            <w:noWrap/>
            <w:vAlign w:val="bottom"/>
            <w:hideMark/>
          </w:tcPr>
          <w:p w14:paraId="323A637E" w14:textId="77777777" w:rsidR="0045782F" w:rsidRDefault="0045782F" w:rsidP="00F17E1A">
            <w:pPr>
              <w:spacing w:line="256" w:lineRule="auto"/>
              <w:jc w:val="right"/>
              <w:rPr>
                <w:color w:val="000000"/>
              </w:rPr>
            </w:pPr>
            <w:r>
              <w:rPr>
                <w:color w:val="000000"/>
              </w:rPr>
              <w:t>482</w:t>
            </w:r>
          </w:p>
        </w:tc>
        <w:tc>
          <w:tcPr>
            <w:tcW w:w="1116" w:type="dxa"/>
            <w:tcBorders>
              <w:top w:val="single" w:sz="4" w:space="0" w:color="auto"/>
              <w:left w:val="nil"/>
              <w:bottom w:val="single" w:sz="4" w:space="0" w:color="auto"/>
              <w:right w:val="nil"/>
            </w:tcBorders>
            <w:noWrap/>
            <w:vAlign w:val="bottom"/>
            <w:hideMark/>
          </w:tcPr>
          <w:p w14:paraId="0507B35E" w14:textId="77777777" w:rsidR="0045782F" w:rsidRDefault="0045782F" w:rsidP="00F17E1A">
            <w:pPr>
              <w:spacing w:line="256" w:lineRule="auto"/>
              <w:jc w:val="right"/>
              <w:rPr>
                <w:color w:val="000000"/>
              </w:rPr>
            </w:pPr>
            <w:r>
              <w:rPr>
                <w:color w:val="000000"/>
              </w:rPr>
              <w:t>188</w:t>
            </w:r>
          </w:p>
        </w:tc>
      </w:tr>
    </w:tbl>
    <w:p w14:paraId="1AA0D60D" w14:textId="77777777" w:rsidR="0045782F" w:rsidRDefault="0045782F" w:rsidP="0045782F"/>
    <w:p w14:paraId="274082B2" w14:textId="77777777" w:rsidR="0045782F" w:rsidRDefault="0045782F" w:rsidP="0045782F"/>
    <w:p w14:paraId="70E2B590" w14:textId="77777777" w:rsidR="0045782F" w:rsidRDefault="0045782F" w:rsidP="0045782F"/>
    <w:p w14:paraId="445C396B" w14:textId="77777777" w:rsidR="0045782F" w:rsidRDefault="0045782F" w:rsidP="0045782F"/>
    <w:p w14:paraId="21138B20" w14:textId="77777777" w:rsidR="0045782F" w:rsidRDefault="0045782F" w:rsidP="0045782F"/>
    <w:p w14:paraId="05CD0885" w14:textId="77777777" w:rsidR="0045782F" w:rsidRDefault="0045782F" w:rsidP="0045782F"/>
    <w:p w14:paraId="25CC8B25" w14:textId="77777777" w:rsidR="0045782F" w:rsidRDefault="0045782F" w:rsidP="0045782F">
      <w:pPr>
        <w:spacing w:after="160" w:line="256" w:lineRule="auto"/>
        <w:rPr>
          <w:b/>
        </w:rPr>
      </w:pPr>
      <w:r>
        <w:rPr>
          <w:b/>
        </w:rPr>
        <w:br w:type="page"/>
      </w:r>
    </w:p>
    <w:p w14:paraId="3302C017" w14:textId="183D0D3B" w:rsidR="0045782F" w:rsidRDefault="0045782F" w:rsidP="0045782F">
      <w:r>
        <w:rPr>
          <w:b/>
        </w:rPr>
        <w:lastRenderedPageBreak/>
        <w:t xml:space="preserve">Table A2: </w:t>
      </w:r>
      <w:r>
        <w:rPr>
          <w:b/>
          <w:bCs/>
        </w:rPr>
        <w:t xml:space="preserve">Armed Conflict Incidents in Kaduna and Ogun States by Type of Violence, 1997-2018 </w:t>
      </w:r>
    </w:p>
    <w:p w14:paraId="0B900E4C" w14:textId="77777777" w:rsidR="0045782F" w:rsidRDefault="0045782F" w:rsidP="0045782F">
      <w:pPr>
        <w:rPr>
          <w:b/>
        </w:rPr>
      </w:pPr>
    </w:p>
    <w:tbl>
      <w:tblPr>
        <w:tblW w:w="8582" w:type="dxa"/>
        <w:tblBorders>
          <w:top w:val="single" w:sz="4" w:space="0" w:color="auto"/>
          <w:bottom w:val="single" w:sz="4" w:space="0" w:color="auto"/>
        </w:tblBorders>
        <w:tblLook w:val="04A0" w:firstRow="1" w:lastRow="0" w:firstColumn="1" w:lastColumn="0" w:noHBand="0" w:noVBand="1"/>
      </w:tblPr>
      <w:tblGrid>
        <w:gridCol w:w="3518"/>
        <w:gridCol w:w="1386"/>
        <w:gridCol w:w="1299"/>
        <w:gridCol w:w="1271"/>
        <w:gridCol w:w="1108"/>
      </w:tblGrid>
      <w:tr w:rsidR="0045782F" w14:paraId="0EADEFDA" w14:textId="77777777" w:rsidTr="00F17E1A">
        <w:trPr>
          <w:trHeight w:val="399"/>
        </w:trPr>
        <w:tc>
          <w:tcPr>
            <w:tcW w:w="3518" w:type="dxa"/>
            <w:vMerge w:val="restart"/>
            <w:tcBorders>
              <w:top w:val="single" w:sz="4" w:space="0" w:color="auto"/>
              <w:left w:val="nil"/>
              <w:bottom w:val="single" w:sz="4" w:space="0" w:color="auto"/>
              <w:right w:val="nil"/>
            </w:tcBorders>
            <w:noWrap/>
            <w:vAlign w:val="bottom"/>
            <w:hideMark/>
          </w:tcPr>
          <w:p w14:paraId="30812837" w14:textId="77777777" w:rsidR="0045782F" w:rsidRDefault="0045782F" w:rsidP="00F17E1A">
            <w:pPr>
              <w:spacing w:line="256" w:lineRule="auto"/>
              <w:rPr>
                <w:b/>
              </w:rPr>
            </w:pPr>
            <w:r>
              <w:rPr>
                <w:b/>
              </w:rPr>
              <w:t>Type of Violence</w:t>
            </w:r>
          </w:p>
        </w:tc>
        <w:tc>
          <w:tcPr>
            <w:tcW w:w="2685" w:type="dxa"/>
            <w:gridSpan w:val="2"/>
            <w:tcBorders>
              <w:top w:val="single" w:sz="4" w:space="0" w:color="auto"/>
              <w:left w:val="nil"/>
              <w:bottom w:val="single" w:sz="4" w:space="0" w:color="auto"/>
              <w:right w:val="nil"/>
            </w:tcBorders>
            <w:noWrap/>
            <w:vAlign w:val="bottom"/>
            <w:hideMark/>
          </w:tcPr>
          <w:p w14:paraId="65F09F11" w14:textId="77777777" w:rsidR="0045782F" w:rsidRDefault="0045782F" w:rsidP="00F17E1A">
            <w:pPr>
              <w:spacing w:line="256" w:lineRule="auto"/>
              <w:jc w:val="center"/>
              <w:rPr>
                <w:b/>
                <w:color w:val="000000"/>
              </w:rPr>
            </w:pPr>
            <w:r>
              <w:rPr>
                <w:b/>
                <w:color w:val="000000"/>
              </w:rPr>
              <w:t>Kaduna State</w:t>
            </w:r>
          </w:p>
        </w:tc>
        <w:tc>
          <w:tcPr>
            <w:tcW w:w="2379" w:type="dxa"/>
            <w:gridSpan w:val="2"/>
            <w:tcBorders>
              <w:top w:val="single" w:sz="4" w:space="0" w:color="auto"/>
              <w:left w:val="nil"/>
              <w:bottom w:val="single" w:sz="4" w:space="0" w:color="auto"/>
              <w:right w:val="nil"/>
            </w:tcBorders>
            <w:vAlign w:val="bottom"/>
            <w:hideMark/>
          </w:tcPr>
          <w:p w14:paraId="5B134E41" w14:textId="77777777" w:rsidR="0045782F" w:rsidRDefault="0045782F" w:rsidP="00F17E1A">
            <w:pPr>
              <w:spacing w:line="256" w:lineRule="auto"/>
              <w:jc w:val="right"/>
              <w:rPr>
                <w:b/>
                <w:color w:val="000000"/>
              </w:rPr>
            </w:pPr>
            <w:r>
              <w:rPr>
                <w:b/>
                <w:color w:val="000000"/>
              </w:rPr>
              <w:t>Ogun State</w:t>
            </w:r>
          </w:p>
        </w:tc>
      </w:tr>
      <w:tr w:rsidR="0045782F" w14:paraId="1B997D85" w14:textId="77777777" w:rsidTr="00F17E1A">
        <w:trPr>
          <w:trHeight w:val="108"/>
        </w:trPr>
        <w:tc>
          <w:tcPr>
            <w:tcW w:w="0" w:type="auto"/>
            <w:vMerge/>
            <w:tcBorders>
              <w:top w:val="single" w:sz="4" w:space="0" w:color="auto"/>
              <w:left w:val="nil"/>
              <w:bottom w:val="single" w:sz="4" w:space="0" w:color="auto"/>
              <w:right w:val="nil"/>
            </w:tcBorders>
            <w:vAlign w:val="center"/>
            <w:hideMark/>
          </w:tcPr>
          <w:p w14:paraId="41D748AD" w14:textId="77777777" w:rsidR="0045782F" w:rsidRDefault="0045782F" w:rsidP="00F17E1A">
            <w:pPr>
              <w:spacing w:line="256" w:lineRule="auto"/>
              <w:rPr>
                <w:b/>
              </w:rPr>
            </w:pPr>
          </w:p>
        </w:tc>
        <w:tc>
          <w:tcPr>
            <w:tcW w:w="1386" w:type="dxa"/>
            <w:tcBorders>
              <w:top w:val="single" w:sz="4" w:space="0" w:color="auto"/>
              <w:left w:val="nil"/>
              <w:bottom w:val="single" w:sz="4" w:space="0" w:color="auto"/>
              <w:right w:val="nil"/>
            </w:tcBorders>
            <w:noWrap/>
            <w:vAlign w:val="bottom"/>
            <w:hideMark/>
          </w:tcPr>
          <w:p w14:paraId="7B0BDD73" w14:textId="77777777" w:rsidR="0045782F" w:rsidRDefault="0045782F" w:rsidP="00F17E1A">
            <w:pPr>
              <w:spacing w:line="256" w:lineRule="auto"/>
              <w:rPr>
                <w:color w:val="000000"/>
              </w:rPr>
            </w:pPr>
            <w:r>
              <w:rPr>
                <w:color w:val="000000"/>
              </w:rPr>
              <w:t>Number</w:t>
            </w:r>
          </w:p>
        </w:tc>
        <w:tc>
          <w:tcPr>
            <w:tcW w:w="1299" w:type="dxa"/>
            <w:tcBorders>
              <w:top w:val="single" w:sz="4" w:space="0" w:color="auto"/>
              <w:left w:val="nil"/>
              <w:bottom w:val="single" w:sz="4" w:space="0" w:color="auto"/>
              <w:right w:val="nil"/>
            </w:tcBorders>
            <w:hideMark/>
          </w:tcPr>
          <w:p w14:paraId="113B855C" w14:textId="77777777" w:rsidR="0045782F" w:rsidRDefault="0045782F" w:rsidP="00F17E1A">
            <w:pPr>
              <w:spacing w:line="256" w:lineRule="auto"/>
              <w:rPr>
                <w:color w:val="000000"/>
              </w:rPr>
            </w:pPr>
            <w:r>
              <w:rPr>
                <w:color w:val="000000"/>
              </w:rPr>
              <w:t>Percent</w:t>
            </w:r>
          </w:p>
        </w:tc>
        <w:tc>
          <w:tcPr>
            <w:tcW w:w="1271" w:type="dxa"/>
            <w:tcBorders>
              <w:top w:val="single" w:sz="4" w:space="0" w:color="auto"/>
              <w:left w:val="nil"/>
              <w:bottom w:val="single" w:sz="4" w:space="0" w:color="auto"/>
              <w:right w:val="nil"/>
            </w:tcBorders>
            <w:hideMark/>
          </w:tcPr>
          <w:p w14:paraId="3377C236" w14:textId="77777777" w:rsidR="0045782F" w:rsidRDefault="0045782F" w:rsidP="00F17E1A">
            <w:pPr>
              <w:spacing w:line="256" w:lineRule="auto"/>
              <w:jc w:val="right"/>
              <w:rPr>
                <w:color w:val="000000"/>
              </w:rPr>
            </w:pPr>
            <w:r>
              <w:rPr>
                <w:color w:val="000000"/>
              </w:rPr>
              <w:t>Number</w:t>
            </w:r>
          </w:p>
        </w:tc>
        <w:tc>
          <w:tcPr>
            <w:tcW w:w="1108" w:type="dxa"/>
            <w:tcBorders>
              <w:top w:val="single" w:sz="4" w:space="0" w:color="auto"/>
              <w:left w:val="nil"/>
              <w:bottom w:val="single" w:sz="4" w:space="0" w:color="auto"/>
              <w:right w:val="nil"/>
            </w:tcBorders>
            <w:hideMark/>
          </w:tcPr>
          <w:p w14:paraId="14625668" w14:textId="77777777" w:rsidR="0045782F" w:rsidRDefault="0045782F" w:rsidP="00F17E1A">
            <w:pPr>
              <w:spacing w:line="256" w:lineRule="auto"/>
              <w:jc w:val="right"/>
              <w:rPr>
                <w:color w:val="000000"/>
              </w:rPr>
            </w:pPr>
            <w:r>
              <w:rPr>
                <w:color w:val="000000"/>
              </w:rPr>
              <w:t>Percent</w:t>
            </w:r>
          </w:p>
        </w:tc>
      </w:tr>
      <w:tr w:rsidR="0045782F" w14:paraId="7877499C" w14:textId="77777777" w:rsidTr="00F17E1A">
        <w:trPr>
          <w:trHeight w:val="399"/>
        </w:trPr>
        <w:tc>
          <w:tcPr>
            <w:tcW w:w="3518" w:type="dxa"/>
            <w:tcBorders>
              <w:top w:val="single" w:sz="4" w:space="0" w:color="auto"/>
              <w:left w:val="nil"/>
              <w:bottom w:val="nil"/>
              <w:right w:val="nil"/>
            </w:tcBorders>
            <w:noWrap/>
            <w:vAlign w:val="bottom"/>
            <w:hideMark/>
          </w:tcPr>
          <w:p w14:paraId="6A711175" w14:textId="77777777" w:rsidR="0045782F" w:rsidRDefault="0045782F" w:rsidP="00F17E1A">
            <w:pPr>
              <w:spacing w:line="256" w:lineRule="auto"/>
              <w:rPr>
                <w:color w:val="000000"/>
              </w:rPr>
            </w:pPr>
            <w:r>
              <w:rPr>
                <w:color w:val="000000"/>
              </w:rPr>
              <w:t>Battles</w:t>
            </w:r>
          </w:p>
        </w:tc>
        <w:tc>
          <w:tcPr>
            <w:tcW w:w="1386" w:type="dxa"/>
            <w:tcBorders>
              <w:top w:val="nil"/>
              <w:left w:val="nil"/>
              <w:bottom w:val="nil"/>
              <w:right w:val="nil"/>
            </w:tcBorders>
            <w:noWrap/>
            <w:vAlign w:val="bottom"/>
            <w:hideMark/>
          </w:tcPr>
          <w:p w14:paraId="0EB7B3E9" w14:textId="77777777" w:rsidR="0045782F" w:rsidRDefault="0045782F" w:rsidP="00F17E1A">
            <w:pPr>
              <w:spacing w:line="256" w:lineRule="auto"/>
              <w:jc w:val="right"/>
              <w:rPr>
                <w:color w:val="000000"/>
              </w:rPr>
            </w:pPr>
            <w:r>
              <w:rPr>
                <w:color w:val="000000"/>
              </w:rPr>
              <w:t>94</w:t>
            </w:r>
          </w:p>
        </w:tc>
        <w:tc>
          <w:tcPr>
            <w:tcW w:w="1299" w:type="dxa"/>
            <w:tcBorders>
              <w:top w:val="single" w:sz="4" w:space="0" w:color="auto"/>
              <w:left w:val="nil"/>
              <w:bottom w:val="nil"/>
              <w:right w:val="nil"/>
            </w:tcBorders>
            <w:vAlign w:val="bottom"/>
            <w:hideMark/>
          </w:tcPr>
          <w:p w14:paraId="387DB588" w14:textId="77777777" w:rsidR="0045782F" w:rsidRDefault="0045782F" w:rsidP="00F17E1A">
            <w:pPr>
              <w:spacing w:line="256" w:lineRule="auto"/>
              <w:jc w:val="right"/>
              <w:rPr>
                <w:color w:val="000000"/>
              </w:rPr>
            </w:pPr>
            <w:r>
              <w:rPr>
                <w:color w:val="000000"/>
              </w:rPr>
              <w:t>15.1</w:t>
            </w:r>
          </w:p>
        </w:tc>
        <w:tc>
          <w:tcPr>
            <w:tcW w:w="1271" w:type="dxa"/>
            <w:tcBorders>
              <w:top w:val="nil"/>
              <w:left w:val="nil"/>
              <w:bottom w:val="nil"/>
              <w:right w:val="nil"/>
            </w:tcBorders>
            <w:noWrap/>
            <w:vAlign w:val="bottom"/>
            <w:hideMark/>
          </w:tcPr>
          <w:p w14:paraId="49A9EB9C" w14:textId="77777777" w:rsidR="0045782F" w:rsidRDefault="0045782F" w:rsidP="00F17E1A">
            <w:pPr>
              <w:spacing w:line="256" w:lineRule="auto"/>
              <w:jc w:val="right"/>
              <w:rPr>
                <w:color w:val="000000"/>
              </w:rPr>
            </w:pPr>
            <w:r>
              <w:rPr>
                <w:color w:val="000000"/>
              </w:rPr>
              <w:t>40</w:t>
            </w:r>
          </w:p>
        </w:tc>
        <w:tc>
          <w:tcPr>
            <w:tcW w:w="1108" w:type="dxa"/>
            <w:tcBorders>
              <w:top w:val="single" w:sz="4" w:space="0" w:color="auto"/>
              <w:left w:val="nil"/>
              <w:bottom w:val="nil"/>
              <w:right w:val="nil"/>
            </w:tcBorders>
            <w:vAlign w:val="bottom"/>
            <w:hideMark/>
          </w:tcPr>
          <w:p w14:paraId="16C0AB46" w14:textId="77777777" w:rsidR="0045782F" w:rsidRDefault="0045782F" w:rsidP="00F17E1A">
            <w:pPr>
              <w:spacing w:line="256" w:lineRule="auto"/>
              <w:jc w:val="right"/>
              <w:rPr>
                <w:color w:val="000000"/>
              </w:rPr>
            </w:pPr>
            <w:r>
              <w:rPr>
                <w:color w:val="000000"/>
              </w:rPr>
              <w:t>9.6</w:t>
            </w:r>
          </w:p>
        </w:tc>
      </w:tr>
      <w:tr w:rsidR="0045782F" w14:paraId="611F48ED" w14:textId="77777777" w:rsidTr="00F17E1A">
        <w:trPr>
          <w:trHeight w:val="399"/>
        </w:trPr>
        <w:tc>
          <w:tcPr>
            <w:tcW w:w="3518" w:type="dxa"/>
            <w:tcBorders>
              <w:top w:val="nil"/>
              <w:left w:val="nil"/>
              <w:bottom w:val="nil"/>
              <w:right w:val="nil"/>
            </w:tcBorders>
            <w:noWrap/>
            <w:vAlign w:val="bottom"/>
            <w:hideMark/>
          </w:tcPr>
          <w:p w14:paraId="134FD3D2" w14:textId="77777777" w:rsidR="0045782F" w:rsidRDefault="0045782F" w:rsidP="00F17E1A">
            <w:pPr>
              <w:spacing w:line="256" w:lineRule="auto"/>
              <w:rPr>
                <w:color w:val="000000"/>
              </w:rPr>
            </w:pPr>
            <w:r>
              <w:rPr>
                <w:color w:val="000000"/>
              </w:rPr>
              <w:t>Explosions/Remote violence</w:t>
            </w:r>
          </w:p>
        </w:tc>
        <w:tc>
          <w:tcPr>
            <w:tcW w:w="1386" w:type="dxa"/>
            <w:tcBorders>
              <w:top w:val="nil"/>
              <w:left w:val="nil"/>
              <w:bottom w:val="nil"/>
              <w:right w:val="nil"/>
            </w:tcBorders>
            <w:noWrap/>
            <w:vAlign w:val="bottom"/>
            <w:hideMark/>
          </w:tcPr>
          <w:p w14:paraId="787DD336" w14:textId="77777777" w:rsidR="0045782F" w:rsidRDefault="0045782F" w:rsidP="00F17E1A">
            <w:pPr>
              <w:spacing w:line="256" w:lineRule="auto"/>
              <w:jc w:val="right"/>
              <w:rPr>
                <w:color w:val="000000"/>
              </w:rPr>
            </w:pPr>
            <w:r>
              <w:rPr>
                <w:color w:val="000000"/>
              </w:rPr>
              <w:t>29</w:t>
            </w:r>
          </w:p>
        </w:tc>
        <w:tc>
          <w:tcPr>
            <w:tcW w:w="1299" w:type="dxa"/>
            <w:tcBorders>
              <w:top w:val="nil"/>
              <w:left w:val="nil"/>
              <w:bottom w:val="nil"/>
              <w:right w:val="nil"/>
            </w:tcBorders>
            <w:vAlign w:val="bottom"/>
            <w:hideMark/>
          </w:tcPr>
          <w:p w14:paraId="0E1CBA1A" w14:textId="77777777" w:rsidR="0045782F" w:rsidRDefault="0045782F" w:rsidP="00F17E1A">
            <w:pPr>
              <w:spacing w:line="256" w:lineRule="auto"/>
              <w:jc w:val="right"/>
              <w:rPr>
                <w:color w:val="000000"/>
              </w:rPr>
            </w:pPr>
            <w:r>
              <w:rPr>
                <w:color w:val="000000"/>
              </w:rPr>
              <w:t>5.8</w:t>
            </w:r>
          </w:p>
        </w:tc>
        <w:tc>
          <w:tcPr>
            <w:tcW w:w="1271" w:type="dxa"/>
            <w:tcBorders>
              <w:top w:val="nil"/>
              <w:left w:val="nil"/>
              <w:bottom w:val="nil"/>
              <w:right w:val="nil"/>
            </w:tcBorders>
            <w:noWrap/>
            <w:vAlign w:val="bottom"/>
            <w:hideMark/>
          </w:tcPr>
          <w:p w14:paraId="7F1C381B" w14:textId="77777777" w:rsidR="0045782F" w:rsidRDefault="0045782F" w:rsidP="00F17E1A">
            <w:pPr>
              <w:spacing w:line="256" w:lineRule="auto"/>
              <w:jc w:val="right"/>
              <w:rPr>
                <w:color w:val="000000"/>
              </w:rPr>
            </w:pPr>
            <w:r>
              <w:rPr>
                <w:color w:val="000000"/>
              </w:rPr>
              <w:t>2</w:t>
            </w:r>
          </w:p>
        </w:tc>
        <w:tc>
          <w:tcPr>
            <w:tcW w:w="1108" w:type="dxa"/>
            <w:tcBorders>
              <w:top w:val="nil"/>
              <w:left w:val="nil"/>
              <w:bottom w:val="nil"/>
              <w:right w:val="nil"/>
            </w:tcBorders>
            <w:vAlign w:val="bottom"/>
            <w:hideMark/>
          </w:tcPr>
          <w:p w14:paraId="78A15AA4" w14:textId="77777777" w:rsidR="0045782F" w:rsidRDefault="0045782F" w:rsidP="00F17E1A">
            <w:pPr>
              <w:spacing w:line="256" w:lineRule="auto"/>
              <w:jc w:val="right"/>
              <w:rPr>
                <w:color w:val="000000"/>
              </w:rPr>
            </w:pPr>
            <w:r>
              <w:rPr>
                <w:color w:val="000000"/>
              </w:rPr>
              <w:t>1.1</w:t>
            </w:r>
          </w:p>
        </w:tc>
      </w:tr>
      <w:tr w:rsidR="0045782F" w14:paraId="2B49223F" w14:textId="77777777" w:rsidTr="00F17E1A">
        <w:trPr>
          <w:trHeight w:val="399"/>
        </w:trPr>
        <w:tc>
          <w:tcPr>
            <w:tcW w:w="3518" w:type="dxa"/>
            <w:tcBorders>
              <w:top w:val="nil"/>
              <w:left w:val="nil"/>
              <w:bottom w:val="nil"/>
              <w:right w:val="nil"/>
            </w:tcBorders>
            <w:noWrap/>
            <w:vAlign w:val="bottom"/>
            <w:hideMark/>
          </w:tcPr>
          <w:p w14:paraId="083D95FA" w14:textId="77777777" w:rsidR="0045782F" w:rsidRDefault="0045782F" w:rsidP="00F17E1A">
            <w:pPr>
              <w:spacing w:line="256" w:lineRule="auto"/>
              <w:rPr>
                <w:color w:val="000000"/>
              </w:rPr>
            </w:pPr>
            <w:r>
              <w:rPr>
                <w:color w:val="000000"/>
              </w:rPr>
              <w:t>Protests</w:t>
            </w:r>
          </w:p>
        </w:tc>
        <w:tc>
          <w:tcPr>
            <w:tcW w:w="1386" w:type="dxa"/>
            <w:tcBorders>
              <w:top w:val="nil"/>
              <w:left w:val="nil"/>
              <w:bottom w:val="nil"/>
              <w:right w:val="nil"/>
            </w:tcBorders>
            <w:noWrap/>
            <w:vAlign w:val="bottom"/>
            <w:hideMark/>
          </w:tcPr>
          <w:p w14:paraId="3DAF3E2F" w14:textId="77777777" w:rsidR="0045782F" w:rsidRDefault="0045782F" w:rsidP="00F17E1A">
            <w:pPr>
              <w:spacing w:line="256" w:lineRule="auto"/>
              <w:jc w:val="right"/>
              <w:rPr>
                <w:color w:val="000000"/>
              </w:rPr>
            </w:pPr>
            <w:r>
              <w:rPr>
                <w:color w:val="000000"/>
              </w:rPr>
              <w:t>123</w:t>
            </w:r>
          </w:p>
        </w:tc>
        <w:tc>
          <w:tcPr>
            <w:tcW w:w="1299" w:type="dxa"/>
            <w:tcBorders>
              <w:top w:val="nil"/>
              <w:left w:val="nil"/>
              <w:bottom w:val="nil"/>
              <w:right w:val="nil"/>
            </w:tcBorders>
            <w:vAlign w:val="bottom"/>
            <w:hideMark/>
          </w:tcPr>
          <w:p w14:paraId="06F16AEB" w14:textId="77777777" w:rsidR="0045782F" w:rsidRDefault="0045782F" w:rsidP="00F17E1A">
            <w:pPr>
              <w:spacing w:line="256" w:lineRule="auto"/>
              <w:jc w:val="right"/>
              <w:rPr>
                <w:color w:val="000000"/>
              </w:rPr>
            </w:pPr>
            <w:r>
              <w:rPr>
                <w:color w:val="000000"/>
              </w:rPr>
              <w:t>23.0</w:t>
            </w:r>
          </w:p>
        </w:tc>
        <w:tc>
          <w:tcPr>
            <w:tcW w:w="1271" w:type="dxa"/>
            <w:tcBorders>
              <w:top w:val="nil"/>
              <w:left w:val="nil"/>
              <w:bottom w:val="nil"/>
              <w:right w:val="nil"/>
            </w:tcBorders>
            <w:noWrap/>
            <w:vAlign w:val="bottom"/>
            <w:hideMark/>
          </w:tcPr>
          <w:p w14:paraId="769F64AD" w14:textId="77777777" w:rsidR="0045782F" w:rsidRDefault="0045782F" w:rsidP="00F17E1A">
            <w:pPr>
              <w:spacing w:line="256" w:lineRule="auto"/>
              <w:jc w:val="right"/>
              <w:rPr>
                <w:color w:val="000000"/>
              </w:rPr>
            </w:pPr>
            <w:r>
              <w:rPr>
                <w:color w:val="000000"/>
              </w:rPr>
              <w:t>82</w:t>
            </w:r>
          </w:p>
        </w:tc>
        <w:tc>
          <w:tcPr>
            <w:tcW w:w="1108" w:type="dxa"/>
            <w:tcBorders>
              <w:top w:val="nil"/>
              <w:left w:val="nil"/>
              <w:bottom w:val="nil"/>
              <w:right w:val="nil"/>
            </w:tcBorders>
            <w:vAlign w:val="bottom"/>
            <w:hideMark/>
          </w:tcPr>
          <w:p w14:paraId="5BE64099" w14:textId="77777777" w:rsidR="0045782F" w:rsidRDefault="0045782F" w:rsidP="00F17E1A">
            <w:pPr>
              <w:spacing w:line="256" w:lineRule="auto"/>
              <w:jc w:val="right"/>
              <w:rPr>
                <w:color w:val="000000"/>
              </w:rPr>
            </w:pPr>
            <w:r>
              <w:rPr>
                <w:color w:val="000000"/>
              </w:rPr>
              <w:t>41.5</w:t>
            </w:r>
          </w:p>
        </w:tc>
      </w:tr>
      <w:tr w:rsidR="0045782F" w14:paraId="461D3917" w14:textId="77777777" w:rsidTr="00F17E1A">
        <w:trPr>
          <w:trHeight w:val="399"/>
        </w:trPr>
        <w:tc>
          <w:tcPr>
            <w:tcW w:w="3518" w:type="dxa"/>
            <w:tcBorders>
              <w:top w:val="nil"/>
              <w:left w:val="nil"/>
              <w:bottom w:val="nil"/>
              <w:right w:val="nil"/>
            </w:tcBorders>
            <w:noWrap/>
            <w:vAlign w:val="bottom"/>
            <w:hideMark/>
          </w:tcPr>
          <w:p w14:paraId="2FB39D9C" w14:textId="77777777" w:rsidR="0045782F" w:rsidRDefault="0045782F" w:rsidP="00F17E1A">
            <w:pPr>
              <w:spacing w:line="256" w:lineRule="auto"/>
              <w:rPr>
                <w:color w:val="000000"/>
              </w:rPr>
            </w:pPr>
            <w:r>
              <w:rPr>
                <w:color w:val="000000"/>
              </w:rPr>
              <w:t>Riots</w:t>
            </w:r>
          </w:p>
        </w:tc>
        <w:tc>
          <w:tcPr>
            <w:tcW w:w="1386" w:type="dxa"/>
            <w:tcBorders>
              <w:top w:val="nil"/>
              <w:left w:val="nil"/>
              <w:bottom w:val="nil"/>
              <w:right w:val="nil"/>
            </w:tcBorders>
            <w:noWrap/>
            <w:vAlign w:val="bottom"/>
            <w:hideMark/>
          </w:tcPr>
          <w:p w14:paraId="18B23188" w14:textId="77777777" w:rsidR="0045782F" w:rsidRDefault="0045782F" w:rsidP="00F17E1A">
            <w:pPr>
              <w:spacing w:line="256" w:lineRule="auto"/>
              <w:jc w:val="right"/>
              <w:rPr>
                <w:color w:val="000000"/>
              </w:rPr>
            </w:pPr>
            <w:r>
              <w:rPr>
                <w:color w:val="000000"/>
              </w:rPr>
              <w:t>71</w:t>
            </w:r>
          </w:p>
        </w:tc>
        <w:tc>
          <w:tcPr>
            <w:tcW w:w="1299" w:type="dxa"/>
            <w:tcBorders>
              <w:top w:val="nil"/>
              <w:left w:val="nil"/>
              <w:bottom w:val="nil"/>
              <w:right w:val="nil"/>
            </w:tcBorders>
            <w:vAlign w:val="bottom"/>
            <w:hideMark/>
          </w:tcPr>
          <w:p w14:paraId="0722E94E" w14:textId="77777777" w:rsidR="0045782F" w:rsidRDefault="0045782F" w:rsidP="00F17E1A">
            <w:pPr>
              <w:spacing w:line="256" w:lineRule="auto"/>
              <w:jc w:val="right"/>
              <w:rPr>
                <w:color w:val="000000"/>
              </w:rPr>
            </w:pPr>
            <w:r>
              <w:rPr>
                <w:color w:val="000000"/>
              </w:rPr>
              <w:t>13.1</w:t>
            </w:r>
          </w:p>
        </w:tc>
        <w:tc>
          <w:tcPr>
            <w:tcW w:w="1271" w:type="dxa"/>
            <w:tcBorders>
              <w:top w:val="nil"/>
              <w:left w:val="nil"/>
              <w:bottom w:val="nil"/>
              <w:right w:val="nil"/>
            </w:tcBorders>
            <w:noWrap/>
            <w:vAlign w:val="bottom"/>
            <w:hideMark/>
          </w:tcPr>
          <w:p w14:paraId="615CFFF8" w14:textId="77777777" w:rsidR="0045782F" w:rsidRDefault="0045782F" w:rsidP="00F17E1A">
            <w:pPr>
              <w:spacing w:line="256" w:lineRule="auto"/>
              <w:jc w:val="right"/>
              <w:rPr>
                <w:color w:val="000000"/>
              </w:rPr>
            </w:pPr>
            <w:r>
              <w:rPr>
                <w:color w:val="000000"/>
              </w:rPr>
              <w:t>47</w:t>
            </w:r>
          </w:p>
        </w:tc>
        <w:tc>
          <w:tcPr>
            <w:tcW w:w="1108" w:type="dxa"/>
            <w:tcBorders>
              <w:top w:val="nil"/>
              <w:left w:val="nil"/>
              <w:bottom w:val="nil"/>
              <w:right w:val="nil"/>
            </w:tcBorders>
            <w:vAlign w:val="bottom"/>
            <w:hideMark/>
          </w:tcPr>
          <w:p w14:paraId="47D4B47F" w14:textId="77777777" w:rsidR="0045782F" w:rsidRDefault="0045782F" w:rsidP="00F17E1A">
            <w:pPr>
              <w:spacing w:line="256" w:lineRule="auto"/>
              <w:jc w:val="right"/>
              <w:rPr>
                <w:color w:val="000000"/>
              </w:rPr>
            </w:pPr>
            <w:r>
              <w:rPr>
                <w:color w:val="000000"/>
              </w:rPr>
              <w:t>22.3</w:t>
            </w:r>
          </w:p>
        </w:tc>
      </w:tr>
      <w:tr w:rsidR="0045782F" w14:paraId="2E7AE318" w14:textId="77777777" w:rsidTr="00F17E1A">
        <w:trPr>
          <w:trHeight w:val="399"/>
        </w:trPr>
        <w:tc>
          <w:tcPr>
            <w:tcW w:w="3518" w:type="dxa"/>
            <w:tcBorders>
              <w:top w:val="nil"/>
              <w:left w:val="nil"/>
              <w:bottom w:val="nil"/>
              <w:right w:val="nil"/>
            </w:tcBorders>
            <w:noWrap/>
            <w:vAlign w:val="bottom"/>
            <w:hideMark/>
          </w:tcPr>
          <w:p w14:paraId="6A23EFBC" w14:textId="77777777" w:rsidR="0045782F" w:rsidRDefault="0045782F" w:rsidP="00F17E1A">
            <w:pPr>
              <w:spacing w:line="256" w:lineRule="auto"/>
              <w:rPr>
                <w:color w:val="000000"/>
              </w:rPr>
            </w:pPr>
            <w:r>
              <w:rPr>
                <w:color w:val="000000"/>
              </w:rPr>
              <w:t>Strategic developments</w:t>
            </w:r>
          </w:p>
        </w:tc>
        <w:tc>
          <w:tcPr>
            <w:tcW w:w="1386" w:type="dxa"/>
            <w:tcBorders>
              <w:top w:val="nil"/>
              <w:left w:val="nil"/>
              <w:bottom w:val="nil"/>
              <w:right w:val="nil"/>
            </w:tcBorders>
            <w:noWrap/>
            <w:vAlign w:val="bottom"/>
            <w:hideMark/>
          </w:tcPr>
          <w:p w14:paraId="7FB0EAF7" w14:textId="77777777" w:rsidR="0045782F" w:rsidRDefault="0045782F" w:rsidP="00F17E1A">
            <w:pPr>
              <w:spacing w:line="256" w:lineRule="auto"/>
              <w:jc w:val="right"/>
              <w:rPr>
                <w:color w:val="000000"/>
              </w:rPr>
            </w:pPr>
            <w:r>
              <w:rPr>
                <w:color w:val="000000"/>
              </w:rPr>
              <w:t>22</w:t>
            </w:r>
          </w:p>
        </w:tc>
        <w:tc>
          <w:tcPr>
            <w:tcW w:w="1299" w:type="dxa"/>
            <w:tcBorders>
              <w:top w:val="nil"/>
              <w:left w:val="nil"/>
              <w:bottom w:val="nil"/>
              <w:right w:val="nil"/>
            </w:tcBorders>
            <w:vAlign w:val="bottom"/>
            <w:hideMark/>
          </w:tcPr>
          <w:p w14:paraId="4133069B" w14:textId="77777777" w:rsidR="0045782F" w:rsidRDefault="0045782F" w:rsidP="00F17E1A">
            <w:pPr>
              <w:spacing w:line="256" w:lineRule="auto"/>
              <w:jc w:val="right"/>
              <w:rPr>
                <w:color w:val="000000"/>
              </w:rPr>
            </w:pPr>
            <w:r>
              <w:rPr>
                <w:color w:val="000000"/>
              </w:rPr>
              <w:t>3.7</w:t>
            </w:r>
          </w:p>
        </w:tc>
        <w:tc>
          <w:tcPr>
            <w:tcW w:w="1271" w:type="dxa"/>
            <w:tcBorders>
              <w:top w:val="nil"/>
              <w:left w:val="nil"/>
              <w:bottom w:val="nil"/>
              <w:right w:val="nil"/>
            </w:tcBorders>
            <w:noWrap/>
            <w:vAlign w:val="bottom"/>
            <w:hideMark/>
          </w:tcPr>
          <w:p w14:paraId="5D915255" w14:textId="77777777" w:rsidR="0045782F" w:rsidRDefault="0045782F" w:rsidP="00F17E1A">
            <w:pPr>
              <w:spacing w:line="256" w:lineRule="auto"/>
              <w:jc w:val="right"/>
              <w:rPr>
                <w:color w:val="000000"/>
              </w:rPr>
            </w:pPr>
            <w:r>
              <w:rPr>
                <w:color w:val="000000"/>
              </w:rPr>
              <w:t>4</w:t>
            </w:r>
          </w:p>
        </w:tc>
        <w:tc>
          <w:tcPr>
            <w:tcW w:w="1108" w:type="dxa"/>
            <w:tcBorders>
              <w:top w:val="nil"/>
              <w:left w:val="nil"/>
              <w:bottom w:val="nil"/>
              <w:right w:val="nil"/>
            </w:tcBorders>
            <w:vAlign w:val="bottom"/>
            <w:hideMark/>
          </w:tcPr>
          <w:p w14:paraId="2B10618B" w14:textId="77777777" w:rsidR="0045782F" w:rsidRDefault="0045782F" w:rsidP="00F17E1A">
            <w:pPr>
              <w:spacing w:line="256" w:lineRule="auto"/>
              <w:jc w:val="right"/>
              <w:rPr>
                <w:color w:val="000000"/>
              </w:rPr>
            </w:pPr>
            <w:r>
              <w:rPr>
                <w:color w:val="000000"/>
              </w:rPr>
              <w:t>2.1</w:t>
            </w:r>
          </w:p>
        </w:tc>
      </w:tr>
      <w:tr w:rsidR="0045782F" w14:paraId="7DCD52A6" w14:textId="77777777" w:rsidTr="00F17E1A">
        <w:trPr>
          <w:trHeight w:val="399"/>
        </w:trPr>
        <w:tc>
          <w:tcPr>
            <w:tcW w:w="3518" w:type="dxa"/>
            <w:tcBorders>
              <w:top w:val="nil"/>
              <w:left w:val="nil"/>
              <w:bottom w:val="nil"/>
              <w:right w:val="nil"/>
            </w:tcBorders>
            <w:noWrap/>
            <w:vAlign w:val="bottom"/>
            <w:hideMark/>
          </w:tcPr>
          <w:p w14:paraId="3B66E224" w14:textId="77777777" w:rsidR="0045782F" w:rsidRDefault="0045782F" w:rsidP="00F17E1A">
            <w:pPr>
              <w:spacing w:line="256" w:lineRule="auto"/>
              <w:rPr>
                <w:color w:val="000000"/>
              </w:rPr>
            </w:pPr>
            <w:r>
              <w:rPr>
                <w:color w:val="000000"/>
              </w:rPr>
              <w:t>Violence against civilians</w:t>
            </w:r>
          </w:p>
        </w:tc>
        <w:tc>
          <w:tcPr>
            <w:tcW w:w="1386" w:type="dxa"/>
            <w:tcBorders>
              <w:top w:val="nil"/>
              <w:left w:val="nil"/>
              <w:bottom w:val="nil"/>
              <w:right w:val="nil"/>
            </w:tcBorders>
            <w:noWrap/>
            <w:vAlign w:val="bottom"/>
            <w:hideMark/>
          </w:tcPr>
          <w:p w14:paraId="74FE516C" w14:textId="77777777" w:rsidR="0045782F" w:rsidRDefault="0045782F" w:rsidP="00F17E1A">
            <w:pPr>
              <w:spacing w:line="256" w:lineRule="auto"/>
              <w:jc w:val="right"/>
              <w:rPr>
                <w:color w:val="000000"/>
              </w:rPr>
            </w:pPr>
            <w:r>
              <w:rPr>
                <w:color w:val="000000"/>
              </w:rPr>
              <w:t>208</w:t>
            </w:r>
          </w:p>
        </w:tc>
        <w:tc>
          <w:tcPr>
            <w:tcW w:w="1299" w:type="dxa"/>
            <w:tcBorders>
              <w:top w:val="nil"/>
              <w:left w:val="nil"/>
              <w:bottom w:val="nil"/>
              <w:right w:val="nil"/>
            </w:tcBorders>
            <w:vAlign w:val="bottom"/>
            <w:hideMark/>
          </w:tcPr>
          <w:p w14:paraId="5B868DF9" w14:textId="77777777" w:rsidR="0045782F" w:rsidRDefault="0045782F" w:rsidP="00F17E1A">
            <w:pPr>
              <w:spacing w:line="256" w:lineRule="auto"/>
              <w:jc w:val="right"/>
              <w:rPr>
                <w:color w:val="000000"/>
              </w:rPr>
            </w:pPr>
            <w:r>
              <w:rPr>
                <w:color w:val="000000"/>
              </w:rPr>
              <w:t>39.2</w:t>
            </w:r>
          </w:p>
        </w:tc>
        <w:tc>
          <w:tcPr>
            <w:tcW w:w="1271" w:type="dxa"/>
            <w:tcBorders>
              <w:top w:val="nil"/>
              <w:left w:val="nil"/>
              <w:bottom w:val="nil"/>
              <w:right w:val="nil"/>
            </w:tcBorders>
            <w:noWrap/>
            <w:vAlign w:val="bottom"/>
            <w:hideMark/>
          </w:tcPr>
          <w:p w14:paraId="54017F51" w14:textId="77777777" w:rsidR="0045782F" w:rsidRDefault="0045782F" w:rsidP="00F17E1A">
            <w:pPr>
              <w:spacing w:line="256" w:lineRule="auto"/>
              <w:jc w:val="right"/>
              <w:rPr>
                <w:color w:val="000000"/>
              </w:rPr>
            </w:pPr>
            <w:r>
              <w:rPr>
                <w:color w:val="000000"/>
              </w:rPr>
              <w:t>61</w:t>
            </w:r>
          </w:p>
        </w:tc>
        <w:tc>
          <w:tcPr>
            <w:tcW w:w="1108" w:type="dxa"/>
            <w:tcBorders>
              <w:top w:val="nil"/>
              <w:left w:val="nil"/>
              <w:bottom w:val="nil"/>
              <w:right w:val="nil"/>
            </w:tcBorders>
            <w:vAlign w:val="bottom"/>
            <w:hideMark/>
          </w:tcPr>
          <w:p w14:paraId="587E3BEA" w14:textId="77777777" w:rsidR="0045782F" w:rsidRDefault="0045782F" w:rsidP="00F17E1A">
            <w:pPr>
              <w:spacing w:line="256" w:lineRule="auto"/>
              <w:jc w:val="right"/>
              <w:rPr>
                <w:color w:val="000000"/>
              </w:rPr>
            </w:pPr>
            <w:r>
              <w:rPr>
                <w:color w:val="000000"/>
              </w:rPr>
              <w:t>23.4</w:t>
            </w:r>
          </w:p>
        </w:tc>
      </w:tr>
      <w:tr w:rsidR="0045782F" w14:paraId="26625DFF" w14:textId="77777777" w:rsidTr="00F17E1A">
        <w:trPr>
          <w:trHeight w:val="399"/>
        </w:trPr>
        <w:tc>
          <w:tcPr>
            <w:tcW w:w="3518" w:type="dxa"/>
            <w:tcBorders>
              <w:top w:val="single" w:sz="4" w:space="0" w:color="auto"/>
              <w:left w:val="nil"/>
              <w:bottom w:val="single" w:sz="4" w:space="0" w:color="auto"/>
              <w:right w:val="nil"/>
            </w:tcBorders>
            <w:noWrap/>
            <w:vAlign w:val="bottom"/>
            <w:hideMark/>
          </w:tcPr>
          <w:p w14:paraId="48E8B7EB" w14:textId="77777777" w:rsidR="0045782F" w:rsidRDefault="0045782F" w:rsidP="00F17E1A">
            <w:pPr>
              <w:spacing w:line="256" w:lineRule="auto"/>
              <w:jc w:val="right"/>
              <w:rPr>
                <w:color w:val="000000"/>
              </w:rPr>
            </w:pPr>
            <w:r>
              <w:rPr>
                <w:color w:val="000000"/>
              </w:rPr>
              <w:t>TOTAL</w:t>
            </w:r>
          </w:p>
        </w:tc>
        <w:tc>
          <w:tcPr>
            <w:tcW w:w="1386" w:type="dxa"/>
            <w:tcBorders>
              <w:top w:val="single" w:sz="4" w:space="0" w:color="auto"/>
              <w:left w:val="nil"/>
              <w:bottom w:val="single" w:sz="4" w:space="0" w:color="auto"/>
              <w:right w:val="nil"/>
            </w:tcBorders>
            <w:noWrap/>
            <w:vAlign w:val="bottom"/>
            <w:hideMark/>
          </w:tcPr>
          <w:p w14:paraId="22E497C0" w14:textId="7931609B" w:rsidR="0045782F" w:rsidRDefault="0045782F" w:rsidP="00F17E1A">
            <w:pPr>
              <w:spacing w:line="256" w:lineRule="auto"/>
              <w:jc w:val="right"/>
              <w:rPr>
                <w:color w:val="000000"/>
              </w:rPr>
            </w:pPr>
            <w:r>
              <w:rPr>
                <w:color w:val="000000"/>
              </w:rPr>
              <w:t>547</w:t>
            </w:r>
          </w:p>
        </w:tc>
        <w:tc>
          <w:tcPr>
            <w:tcW w:w="1299" w:type="dxa"/>
            <w:tcBorders>
              <w:top w:val="single" w:sz="4" w:space="0" w:color="auto"/>
              <w:left w:val="nil"/>
              <w:bottom w:val="single" w:sz="4" w:space="0" w:color="auto"/>
              <w:right w:val="nil"/>
            </w:tcBorders>
          </w:tcPr>
          <w:p w14:paraId="369E7160" w14:textId="77777777" w:rsidR="0045782F" w:rsidRDefault="0045782F" w:rsidP="00F17E1A">
            <w:pPr>
              <w:spacing w:line="256" w:lineRule="auto"/>
              <w:jc w:val="right"/>
              <w:rPr>
                <w:color w:val="000000"/>
              </w:rPr>
            </w:pPr>
          </w:p>
          <w:p w14:paraId="7770346E" w14:textId="77777777" w:rsidR="0045782F" w:rsidRDefault="0045782F" w:rsidP="00F17E1A">
            <w:pPr>
              <w:spacing w:line="256" w:lineRule="auto"/>
              <w:jc w:val="right"/>
              <w:rPr>
                <w:color w:val="000000"/>
              </w:rPr>
            </w:pPr>
            <w:r>
              <w:rPr>
                <w:color w:val="000000"/>
              </w:rPr>
              <w:t>100%</w:t>
            </w:r>
          </w:p>
        </w:tc>
        <w:tc>
          <w:tcPr>
            <w:tcW w:w="1271" w:type="dxa"/>
            <w:tcBorders>
              <w:top w:val="single" w:sz="4" w:space="0" w:color="auto"/>
              <w:left w:val="nil"/>
              <w:bottom w:val="single" w:sz="4" w:space="0" w:color="auto"/>
              <w:right w:val="nil"/>
            </w:tcBorders>
          </w:tcPr>
          <w:p w14:paraId="269867E2" w14:textId="77777777" w:rsidR="0045782F" w:rsidRDefault="0045782F" w:rsidP="00F17E1A">
            <w:pPr>
              <w:spacing w:line="256" w:lineRule="auto"/>
              <w:jc w:val="right"/>
              <w:rPr>
                <w:color w:val="000000"/>
              </w:rPr>
            </w:pPr>
          </w:p>
          <w:p w14:paraId="3FD60F9C" w14:textId="77777777" w:rsidR="0045782F" w:rsidRDefault="0045782F" w:rsidP="00F17E1A">
            <w:pPr>
              <w:spacing w:line="256" w:lineRule="auto"/>
              <w:jc w:val="right"/>
              <w:rPr>
                <w:color w:val="000000"/>
              </w:rPr>
            </w:pPr>
            <w:r>
              <w:rPr>
                <w:color w:val="000000"/>
              </w:rPr>
              <w:t>236</w:t>
            </w:r>
          </w:p>
        </w:tc>
        <w:tc>
          <w:tcPr>
            <w:tcW w:w="1108" w:type="dxa"/>
            <w:tcBorders>
              <w:top w:val="single" w:sz="4" w:space="0" w:color="auto"/>
              <w:left w:val="nil"/>
              <w:bottom w:val="single" w:sz="4" w:space="0" w:color="auto"/>
              <w:right w:val="nil"/>
            </w:tcBorders>
          </w:tcPr>
          <w:p w14:paraId="1221AA98" w14:textId="77777777" w:rsidR="0045782F" w:rsidRDefault="0045782F" w:rsidP="00F17E1A">
            <w:pPr>
              <w:spacing w:line="256" w:lineRule="auto"/>
              <w:jc w:val="right"/>
              <w:rPr>
                <w:color w:val="000000"/>
              </w:rPr>
            </w:pPr>
          </w:p>
          <w:p w14:paraId="309A314F" w14:textId="77777777" w:rsidR="0045782F" w:rsidRDefault="0045782F" w:rsidP="00F17E1A">
            <w:pPr>
              <w:spacing w:line="256" w:lineRule="auto"/>
              <w:jc w:val="right"/>
              <w:rPr>
                <w:color w:val="000000"/>
              </w:rPr>
            </w:pPr>
            <w:r>
              <w:rPr>
                <w:color w:val="000000"/>
              </w:rPr>
              <w:t>100%</w:t>
            </w:r>
          </w:p>
        </w:tc>
      </w:tr>
    </w:tbl>
    <w:p w14:paraId="26BCBF41" w14:textId="77777777" w:rsidR="0045782F" w:rsidRDefault="0045782F" w:rsidP="0045782F"/>
    <w:p w14:paraId="3201DC42" w14:textId="765401C8" w:rsidR="0045782F" w:rsidRDefault="0045782F" w:rsidP="0045782F">
      <w:pPr>
        <w:rPr>
          <w:b/>
          <w:bCs/>
        </w:rPr>
      </w:pPr>
      <w:r>
        <w:rPr>
          <w:b/>
        </w:rPr>
        <w:br w:type="page"/>
      </w:r>
      <w:r>
        <w:rPr>
          <w:b/>
        </w:rPr>
        <w:lastRenderedPageBreak/>
        <w:t xml:space="preserve">Table A3: </w:t>
      </w:r>
      <w:r>
        <w:rPr>
          <w:b/>
          <w:bCs/>
        </w:rPr>
        <w:t>Armed Conflicts in Kaduna and Ogun States by Subtype of Violence, 1997-2018</w:t>
      </w:r>
    </w:p>
    <w:p w14:paraId="0C6B99EF" w14:textId="77777777" w:rsidR="0045782F" w:rsidRDefault="0045782F" w:rsidP="0045782F">
      <w:pPr>
        <w:rPr>
          <w:b/>
          <w:bCs/>
        </w:rPr>
      </w:pPr>
    </w:p>
    <w:tbl>
      <w:tblPr>
        <w:tblW w:w="6120" w:type="dxa"/>
        <w:tblBorders>
          <w:top w:val="single" w:sz="4" w:space="0" w:color="auto"/>
          <w:bottom w:val="single" w:sz="4" w:space="0" w:color="auto"/>
        </w:tblBorders>
        <w:tblLook w:val="04A0" w:firstRow="1" w:lastRow="0" w:firstColumn="1" w:lastColumn="0" w:noHBand="0" w:noVBand="1"/>
      </w:tblPr>
      <w:tblGrid>
        <w:gridCol w:w="3600"/>
        <w:gridCol w:w="1260"/>
        <w:gridCol w:w="1260"/>
      </w:tblGrid>
      <w:tr w:rsidR="0045782F" w14:paraId="34B64CE9" w14:textId="77777777" w:rsidTr="00F17E1A">
        <w:trPr>
          <w:trHeight w:val="297"/>
        </w:trPr>
        <w:tc>
          <w:tcPr>
            <w:tcW w:w="3600" w:type="dxa"/>
            <w:tcBorders>
              <w:top w:val="single" w:sz="4" w:space="0" w:color="auto"/>
              <w:left w:val="nil"/>
              <w:bottom w:val="single" w:sz="4" w:space="0" w:color="auto"/>
              <w:right w:val="nil"/>
            </w:tcBorders>
            <w:noWrap/>
            <w:vAlign w:val="bottom"/>
            <w:hideMark/>
          </w:tcPr>
          <w:p w14:paraId="16FD2404" w14:textId="77777777" w:rsidR="0045782F" w:rsidRDefault="0045782F" w:rsidP="00F17E1A">
            <w:pPr>
              <w:spacing w:line="256" w:lineRule="auto"/>
              <w:rPr>
                <w:color w:val="000000"/>
              </w:rPr>
            </w:pPr>
            <w:r>
              <w:rPr>
                <w:b/>
                <w:bCs/>
              </w:rPr>
              <w:t>Type of Violence</w:t>
            </w:r>
          </w:p>
        </w:tc>
        <w:tc>
          <w:tcPr>
            <w:tcW w:w="1260" w:type="dxa"/>
            <w:tcBorders>
              <w:top w:val="single" w:sz="4" w:space="0" w:color="auto"/>
              <w:left w:val="nil"/>
              <w:bottom w:val="single" w:sz="4" w:space="0" w:color="auto"/>
              <w:right w:val="nil"/>
            </w:tcBorders>
            <w:noWrap/>
            <w:vAlign w:val="bottom"/>
            <w:hideMark/>
          </w:tcPr>
          <w:p w14:paraId="085B7E28" w14:textId="77777777" w:rsidR="0045782F" w:rsidRDefault="0045782F" w:rsidP="00F17E1A">
            <w:pPr>
              <w:spacing w:line="256" w:lineRule="auto"/>
              <w:jc w:val="right"/>
              <w:rPr>
                <w:b/>
                <w:bCs/>
                <w:color w:val="000000"/>
              </w:rPr>
            </w:pPr>
            <w:r>
              <w:rPr>
                <w:b/>
                <w:bCs/>
                <w:color w:val="000000"/>
              </w:rPr>
              <w:t>Kaduna</w:t>
            </w:r>
          </w:p>
          <w:p w14:paraId="390369B2" w14:textId="77777777" w:rsidR="0045782F" w:rsidRDefault="0045782F" w:rsidP="00F17E1A">
            <w:pPr>
              <w:spacing w:line="256" w:lineRule="auto"/>
              <w:jc w:val="right"/>
              <w:rPr>
                <w:color w:val="000000"/>
              </w:rPr>
            </w:pPr>
            <w:r>
              <w:rPr>
                <w:b/>
                <w:bCs/>
                <w:color w:val="000000"/>
              </w:rPr>
              <w:t>State</w:t>
            </w:r>
          </w:p>
        </w:tc>
        <w:tc>
          <w:tcPr>
            <w:tcW w:w="1260" w:type="dxa"/>
            <w:tcBorders>
              <w:top w:val="single" w:sz="4" w:space="0" w:color="auto"/>
              <w:left w:val="nil"/>
              <w:bottom w:val="single" w:sz="4" w:space="0" w:color="auto"/>
              <w:right w:val="nil"/>
            </w:tcBorders>
            <w:vAlign w:val="bottom"/>
            <w:hideMark/>
          </w:tcPr>
          <w:p w14:paraId="52FAAF19" w14:textId="77777777" w:rsidR="0045782F" w:rsidRDefault="0045782F" w:rsidP="00F17E1A">
            <w:pPr>
              <w:spacing w:line="256" w:lineRule="auto"/>
              <w:jc w:val="right"/>
              <w:rPr>
                <w:b/>
                <w:bCs/>
                <w:color w:val="000000"/>
              </w:rPr>
            </w:pPr>
            <w:r>
              <w:rPr>
                <w:b/>
                <w:bCs/>
                <w:color w:val="000000"/>
              </w:rPr>
              <w:t>Ogun</w:t>
            </w:r>
          </w:p>
          <w:p w14:paraId="761C3F53" w14:textId="77777777" w:rsidR="0045782F" w:rsidRDefault="0045782F" w:rsidP="00F17E1A">
            <w:pPr>
              <w:spacing w:line="256" w:lineRule="auto"/>
              <w:jc w:val="right"/>
              <w:rPr>
                <w:b/>
                <w:bCs/>
                <w:color w:val="000000"/>
              </w:rPr>
            </w:pPr>
            <w:r>
              <w:rPr>
                <w:b/>
                <w:bCs/>
                <w:color w:val="000000"/>
              </w:rPr>
              <w:t xml:space="preserve">State </w:t>
            </w:r>
          </w:p>
        </w:tc>
      </w:tr>
      <w:tr w:rsidR="0045782F" w14:paraId="6EDBEF75" w14:textId="77777777" w:rsidTr="00F17E1A">
        <w:trPr>
          <w:trHeight w:val="297"/>
        </w:trPr>
        <w:tc>
          <w:tcPr>
            <w:tcW w:w="3600" w:type="dxa"/>
            <w:tcBorders>
              <w:top w:val="single" w:sz="4" w:space="0" w:color="auto"/>
              <w:left w:val="nil"/>
              <w:bottom w:val="nil"/>
              <w:right w:val="nil"/>
            </w:tcBorders>
            <w:noWrap/>
            <w:vAlign w:val="bottom"/>
            <w:hideMark/>
          </w:tcPr>
          <w:p w14:paraId="50B166ED" w14:textId="77777777" w:rsidR="0045782F" w:rsidRDefault="0045782F" w:rsidP="00F17E1A">
            <w:pPr>
              <w:spacing w:line="256" w:lineRule="auto"/>
              <w:rPr>
                <w:color w:val="000000"/>
              </w:rPr>
            </w:pPr>
            <w:r>
              <w:rPr>
                <w:color w:val="000000"/>
              </w:rPr>
              <w:t>Abduction/forced disappearance</w:t>
            </w:r>
          </w:p>
        </w:tc>
        <w:tc>
          <w:tcPr>
            <w:tcW w:w="1260" w:type="dxa"/>
            <w:tcBorders>
              <w:top w:val="single" w:sz="4" w:space="0" w:color="auto"/>
              <w:left w:val="nil"/>
              <w:bottom w:val="nil"/>
              <w:right w:val="nil"/>
            </w:tcBorders>
            <w:noWrap/>
            <w:vAlign w:val="bottom"/>
            <w:hideMark/>
          </w:tcPr>
          <w:p w14:paraId="40C67B99" w14:textId="77777777" w:rsidR="0045782F" w:rsidRDefault="0045782F" w:rsidP="00F17E1A">
            <w:pPr>
              <w:spacing w:line="256" w:lineRule="auto"/>
              <w:jc w:val="right"/>
              <w:rPr>
                <w:color w:val="000000"/>
              </w:rPr>
            </w:pPr>
            <w:r>
              <w:rPr>
                <w:color w:val="000000"/>
              </w:rPr>
              <w:t>12</w:t>
            </w:r>
          </w:p>
        </w:tc>
        <w:tc>
          <w:tcPr>
            <w:tcW w:w="1260" w:type="dxa"/>
            <w:tcBorders>
              <w:top w:val="single" w:sz="4" w:space="0" w:color="auto"/>
              <w:left w:val="nil"/>
              <w:bottom w:val="nil"/>
              <w:right w:val="nil"/>
            </w:tcBorders>
            <w:vAlign w:val="bottom"/>
            <w:hideMark/>
          </w:tcPr>
          <w:p w14:paraId="19806CD5" w14:textId="77777777" w:rsidR="0045782F" w:rsidRDefault="0045782F" w:rsidP="00F17E1A">
            <w:pPr>
              <w:spacing w:line="256" w:lineRule="auto"/>
              <w:jc w:val="right"/>
              <w:rPr>
                <w:color w:val="000000"/>
              </w:rPr>
            </w:pPr>
            <w:r>
              <w:rPr>
                <w:color w:val="000000"/>
              </w:rPr>
              <w:t>3</w:t>
            </w:r>
          </w:p>
        </w:tc>
      </w:tr>
      <w:tr w:rsidR="0045782F" w14:paraId="74CDDCDA" w14:textId="77777777" w:rsidTr="00F17E1A">
        <w:trPr>
          <w:trHeight w:val="297"/>
        </w:trPr>
        <w:tc>
          <w:tcPr>
            <w:tcW w:w="3600" w:type="dxa"/>
            <w:tcBorders>
              <w:top w:val="nil"/>
              <w:left w:val="nil"/>
              <w:bottom w:val="nil"/>
              <w:right w:val="nil"/>
            </w:tcBorders>
            <w:noWrap/>
            <w:vAlign w:val="bottom"/>
            <w:hideMark/>
          </w:tcPr>
          <w:p w14:paraId="067E51AB" w14:textId="77777777" w:rsidR="0045782F" w:rsidRDefault="0045782F" w:rsidP="00F17E1A">
            <w:pPr>
              <w:spacing w:line="256" w:lineRule="auto"/>
              <w:rPr>
                <w:color w:val="000000"/>
              </w:rPr>
            </w:pPr>
            <w:r>
              <w:rPr>
                <w:color w:val="000000"/>
              </w:rPr>
              <w:t>Agreement</w:t>
            </w:r>
          </w:p>
        </w:tc>
        <w:tc>
          <w:tcPr>
            <w:tcW w:w="1260" w:type="dxa"/>
            <w:tcBorders>
              <w:top w:val="nil"/>
              <w:left w:val="nil"/>
              <w:bottom w:val="nil"/>
              <w:right w:val="nil"/>
            </w:tcBorders>
            <w:noWrap/>
            <w:vAlign w:val="bottom"/>
            <w:hideMark/>
          </w:tcPr>
          <w:p w14:paraId="370FD1D5" w14:textId="77777777" w:rsidR="0045782F" w:rsidRDefault="0045782F" w:rsidP="00F17E1A">
            <w:pPr>
              <w:spacing w:line="256" w:lineRule="auto"/>
              <w:jc w:val="right"/>
              <w:rPr>
                <w:color w:val="000000"/>
              </w:rPr>
            </w:pPr>
            <w:r>
              <w:rPr>
                <w:color w:val="000000"/>
              </w:rPr>
              <w:t>1</w:t>
            </w:r>
          </w:p>
        </w:tc>
        <w:tc>
          <w:tcPr>
            <w:tcW w:w="1260" w:type="dxa"/>
            <w:tcBorders>
              <w:top w:val="nil"/>
              <w:left w:val="nil"/>
              <w:bottom w:val="nil"/>
              <w:right w:val="nil"/>
            </w:tcBorders>
            <w:vAlign w:val="bottom"/>
            <w:hideMark/>
          </w:tcPr>
          <w:p w14:paraId="74F1A182" w14:textId="77777777" w:rsidR="0045782F" w:rsidRDefault="0045782F" w:rsidP="00F17E1A">
            <w:pPr>
              <w:spacing w:line="256" w:lineRule="auto"/>
              <w:jc w:val="right"/>
              <w:rPr>
                <w:color w:val="000000"/>
              </w:rPr>
            </w:pPr>
            <w:r>
              <w:rPr>
                <w:color w:val="000000"/>
              </w:rPr>
              <w:t>0</w:t>
            </w:r>
          </w:p>
        </w:tc>
      </w:tr>
      <w:tr w:rsidR="0045782F" w14:paraId="5A8D84CE" w14:textId="77777777" w:rsidTr="00F17E1A">
        <w:trPr>
          <w:trHeight w:val="297"/>
        </w:trPr>
        <w:tc>
          <w:tcPr>
            <w:tcW w:w="3600" w:type="dxa"/>
            <w:tcBorders>
              <w:top w:val="nil"/>
              <w:left w:val="nil"/>
              <w:bottom w:val="nil"/>
              <w:right w:val="nil"/>
            </w:tcBorders>
            <w:noWrap/>
            <w:vAlign w:val="bottom"/>
            <w:hideMark/>
          </w:tcPr>
          <w:p w14:paraId="189E954D" w14:textId="77777777" w:rsidR="0045782F" w:rsidRDefault="0045782F" w:rsidP="00F17E1A">
            <w:pPr>
              <w:spacing w:line="256" w:lineRule="auto"/>
              <w:rPr>
                <w:color w:val="000000"/>
              </w:rPr>
            </w:pPr>
            <w:r>
              <w:rPr>
                <w:color w:val="000000"/>
              </w:rPr>
              <w:t>Air/drone strike</w:t>
            </w:r>
          </w:p>
        </w:tc>
        <w:tc>
          <w:tcPr>
            <w:tcW w:w="1260" w:type="dxa"/>
            <w:tcBorders>
              <w:top w:val="nil"/>
              <w:left w:val="nil"/>
              <w:bottom w:val="nil"/>
              <w:right w:val="nil"/>
            </w:tcBorders>
            <w:noWrap/>
            <w:vAlign w:val="bottom"/>
            <w:hideMark/>
          </w:tcPr>
          <w:p w14:paraId="16D2796D" w14:textId="77777777" w:rsidR="0045782F" w:rsidRDefault="0045782F" w:rsidP="00F17E1A">
            <w:pPr>
              <w:spacing w:line="256" w:lineRule="auto"/>
              <w:jc w:val="right"/>
              <w:rPr>
                <w:color w:val="000000"/>
              </w:rPr>
            </w:pPr>
            <w:r>
              <w:rPr>
                <w:color w:val="000000"/>
              </w:rPr>
              <w:t>0</w:t>
            </w:r>
          </w:p>
        </w:tc>
        <w:tc>
          <w:tcPr>
            <w:tcW w:w="1260" w:type="dxa"/>
            <w:tcBorders>
              <w:top w:val="nil"/>
              <w:left w:val="nil"/>
              <w:bottom w:val="nil"/>
              <w:right w:val="nil"/>
            </w:tcBorders>
            <w:vAlign w:val="bottom"/>
            <w:hideMark/>
          </w:tcPr>
          <w:p w14:paraId="238904E5" w14:textId="77777777" w:rsidR="0045782F" w:rsidRDefault="0045782F" w:rsidP="00F17E1A">
            <w:pPr>
              <w:spacing w:line="256" w:lineRule="auto"/>
              <w:jc w:val="right"/>
              <w:rPr>
                <w:color w:val="000000"/>
              </w:rPr>
            </w:pPr>
            <w:r>
              <w:rPr>
                <w:color w:val="000000"/>
              </w:rPr>
              <w:t>0</w:t>
            </w:r>
          </w:p>
        </w:tc>
      </w:tr>
      <w:tr w:rsidR="0045782F" w14:paraId="1E090014" w14:textId="77777777" w:rsidTr="00F17E1A">
        <w:trPr>
          <w:trHeight w:val="297"/>
        </w:trPr>
        <w:tc>
          <w:tcPr>
            <w:tcW w:w="3600" w:type="dxa"/>
            <w:tcBorders>
              <w:top w:val="nil"/>
              <w:left w:val="nil"/>
              <w:bottom w:val="nil"/>
              <w:right w:val="nil"/>
            </w:tcBorders>
            <w:noWrap/>
            <w:vAlign w:val="bottom"/>
            <w:hideMark/>
          </w:tcPr>
          <w:p w14:paraId="022CB4D9" w14:textId="77777777" w:rsidR="0045782F" w:rsidRDefault="0045782F" w:rsidP="00F17E1A">
            <w:pPr>
              <w:spacing w:line="256" w:lineRule="auto"/>
              <w:rPr>
                <w:color w:val="000000"/>
              </w:rPr>
            </w:pPr>
            <w:r>
              <w:rPr>
                <w:color w:val="000000"/>
              </w:rPr>
              <w:t>Armed clash</w:t>
            </w:r>
          </w:p>
        </w:tc>
        <w:tc>
          <w:tcPr>
            <w:tcW w:w="1260" w:type="dxa"/>
            <w:tcBorders>
              <w:top w:val="nil"/>
              <w:left w:val="nil"/>
              <w:bottom w:val="nil"/>
              <w:right w:val="nil"/>
            </w:tcBorders>
            <w:noWrap/>
            <w:vAlign w:val="bottom"/>
            <w:hideMark/>
          </w:tcPr>
          <w:p w14:paraId="08228C6D" w14:textId="77777777" w:rsidR="0045782F" w:rsidRDefault="0045782F" w:rsidP="00F17E1A">
            <w:pPr>
              <w:spacing w:line="256" w:lineRule="auto"/>
              <w:jc w:val="right"/>
              <w:rPr>
                <w:color w:val="000000"/>
              </w:rPr>
            </w:pPr>
            <w:r>
              <w:rPr>
                <w:color w:val="000000"/>
              </w:rPr>
              <w:t>93</w:t>
            </w:r>
          </w:p>
        </w:tc>
        <w:tc>
          <w:tcPr>
            <w:tcW w:w="1260" w:type="dxa"/>
            <w:tcBorders>
              <w:top w:val="nil"/>
              <w:left w:val="nil"/>
              <w:bottom w:val="nil"/>
              <w:right w:val="nil"/>
            </w:tcBorders>
            <w:vAlign w:val="bottom"/>
            <w:hideMark/>
          </w:tcPr>
          <w:p w14:paraId="3071EFCB" w14:textId="77777777" w:rsidR="0045782F" w:rsidRDefault="0045782F" w:rsidP="00F17E1A">
            <w:pPr>
              <w:spacing w:line="256" w:lineRule="auto"/>
              <w:jc w:val="right"/>
              <w:rPr>
                <w:color w:val="000000"/>
              </w:rPr>
            </w:pPr>
            <w:r>
              <w:rPr>
                <w:color w:val="000000"/>
              </w:rPr>
              <w:t>40</w:t>
            </w:r>
          </w:p>
        </w:tc>
      </w:tr>
      <w:tr w:rsidR="0045782F" w14:paraId="3489808A" w14:textId="77777777" w:rsidTr="00F17E1A">
        <w:trPr>
          <w:trHeight w:val="297"/>
        </w:trPr>
        <w:tc>
          <w:tcPr>
            <w:tcW w:w="3600" w:type="dxa"/>
            <w:tcBorders>
              <w:top w:val="nil"/>
              <w:left w:val="nil"/>
              <w:bottom w:val="nil"/>
              <w:right w:val="nil"/>
            </w:tcBorders>
            <w:noWrap/>
            <w:vAlign w:val="bottom"/>
            <w:hideMark/>
          </w:tcPr>
          <w:p w14:paraId="5A54B27A" w14:textId="77777777" w:rsidR="0045782F" w:rsidRDefault="0045782F" w:rsidP="00F17E1A">
            <w:pPr>
              <w:spacing w:line="256" w:lineRule="auto"/>
              <w:rPr>
                <w:color w:val="000000"/>
              </w:rPr>
            </w:pPr>
            <w:r>
              <w:rPr>
                <w:color w:val="000000"/>
              </w:rPr>
              <w:t>Arrests</w:t>
            </w:r>
          </w:p>
        </w:tc>
        <w:tc>
          <w:tcPr>
            <w:tcW w:w="1260" w:type="dxa"/>
            <w:tcBorders>
              <w:top w:val="nil"/>
              <w:left w:val="nil"/>
              <w:bottom w:val="nil"/>
              <w:right w:val="nil"/>
            </w:tcBorders>
            <w:noWrap/>
            <w:vAlign w:val="bottom"/>
            <w:hideMark/>
          </w:tcPr>
          <w:p w14:paraId="7E4FE525" w14:textId="77777777" w:rsidR="0045782F" w:rsidRDefault="0045782F" w:rsidP="00F17E1A">
            <w:pPr>
              <w:spacing w:line="256" w:lineRule="auto"/>
              <w:jc w:val="right"/>
              <w:rPr>
                <w:color w:val="000000"/>
              </w:rPr>
            </w:pPr>
            <w:r>
              <w:rPr>
                <w:color w:val="000000"/>
              </w:rPr>
              <w:t>7</w:t>
            </w:r>
          </w:p>
        </w:tc>
        <w:tc>
          <w:tcPr>
            <w:tcW w:w="1260" w:type="dxa"/>
            <w:tcBorders>
              <w:top w:val="nil"/>
              <w:left w:val="nil"/>
              <w:bottom w:val="nil"/>
              <w:right w:val="nil"/>
            </w:tcBorders>
            <w:vAlign w:val="bottom"/>
            <w:hideMark/>
          </w:tcPr>
          <w:p w14:paraId="5A16B779" w14:textId="77777777" w:rsidR="0045782F" w:rsidRDefault="0045782F" w:rsidP="00F17E1A">
            <w:pPr>
              <w:spacing w:line="256" w:lineRule="auto"/>
              <w:jc w:val="right"/>
              <w:rPr>
                <w:color w:val="000000"/>
              </w:rPr>
            </w:pPr>
            <w:r>
              <w:rPr>
                <w:color w:val="000000"/>
              </w:rPr>
              <w:t>0</w:t>
            </w:r>
          </w:p>
        </w:tc>
      </w:tr>
      <w:tr w:rsidR="0045782F" w14:paraId="1087BD38" w14:textId="77777777" w:rsidTr="00F17E1A">
        <w:trPr>
          <w:trHeight w:val="297"/>
        </w:trPr>
        <w:tc>
          <w:tcPr>
            <w:tcW w:w="3600" w:type="dxa"/>
            <w:tcBorders>
              <w:top w:val="nil"/>
              <w:left w:val="nil"/>
              <w:bottom w:val="nil"/>
              <w:right w:val="nil"/>
            </w:tcBorders>
            <w:noWrap/>
            <w:vAlign w:val="bottom"/>
            <w:hideMark/>
          </w:tcPr>
          <w:p w14:paraId="1A14F0F9" w14:textId="77777777" w:rsidR="0045782F" w:rsidRDefault="0045782F" w:rsidP="00F17E1A">
            <w:pPr>
              <w:spacing w:line="256" w:lineRule="auto"/>
              <w:rPr>
                <w:color w:val="000000"/>
              </w:rPr>
            </w:pPr>
            <w:r>
              <w:rPr>
                <w:color w:val="000000"/>
              </w:rPr>
              <w:t>Attack</w:t>
            </w:r>
          </w:p>
        </w:tc>
        <w:tc>
          <w:tcPr>
            <w:tcW w:w="1260" w:type="dxa"/>
            <w:tcBorders>
              <w:top w:val="nil"/>
              <w:left w:val="nil"/>
              <w:bottom w:val="nil"/>
              <w:right w:val="nil"/>
            </w:tcBorders>
            <w:noWrap/>
            <w:vAlign w:val="bottom"/>
            <w:hideMark/>
          </w:tcPr>
          <w:p w14:paraId="306D34D5" w14:textId="77777777" w:rsidR="0045782F" w:rsidRDefault="0045782F" w:rsidP="00F17E1A">
            <w:pPr>
              <w:spacing w:line="256" w:lineRule="auto"/>
              <w:jc w:val="right"/>
              <w:rPr>
                <w:color w:val="000000"/>
              </w:rPr>
            </w:pPr>
            <w:r>
              <w:rPr>
                <w:color w:val="000000"/>
              </w:rPr>
              <w:t>196</w:t>
            </w:r>
          </w:p>
        </w:tc>
        <w:tc>
          <w:tcPr>
            <w:tcW w:w="1260" w:type="dxa"/>
            <w:tcBorders>
              <w:top w:val="nil"/>
              <w:left w:val="nil"/>
              <w:bottom w:val="nil"/>
              <w:right w:val="nil"/>
            </w:tcBorders>
            <w:vAlign w:val="bottom"/>
            <w:hideMark/>
          </w:tcPr>
          <w:p w14:paraId="6890A7F1" w14:textId="77777777" w:rsidR="0045782F" w:rsidRDefault="0045782F" w:rsidP="00F17E1A">
            <w:pPr>
              <w:spacing w:line="256" w:lineRule="auto"/>
              <w:jc w:val="right"/>
              <w:rPr>
                <w:color w:val="000000"/>
              </w:rPr>
            </w:pPr>
            <w:r>
              <w:rPr>
                <w:color w:val="000000"/>
              </w:rPr>
              <w:t>58</w:t>
            </w:r>
          </w:p>
        </w:tc>
      </w:tr>
      <w:tr w:rsidR="0045782F" w14:paraId="54D34C70" w14:textId="77777777" w:rsidTr="00F17E1A">
        <w:trPr>
          <w:trHeight w:val="297"/>
        </w:trPr>
        <w:tc>
          <w:tcPr>
            <w:tcW w:w="3600" w:type="dxa"/>
            <w:tcBorders>
              <w:top w:val="nil"/>
              <w:left w:val="nil"/>
              <w:bottom w:val="nil"/>
              <w:right w:val="nil"/>
            </w:tcBorders>
            <w:noWrap/>
            <w:vAlign w:val="bottom"/>
            <w:hideMark/>
          </w:tcPr>
          <w:p w14:paraId="4272B9B4" w14:textId="77777777" w:rsidR="0045782F" w:rsidRDefault="0045782F" w:rsidP="00F17E1A">
            <w:pPr>
              <w:spacing w:line="256" w:lineRule="auto"/>
              <w:rPr>
                <w:color w:val="000000"/>
              </w:rPr>
            </w:pPr>
            <w:r>
              <w:rPr>
                <w:color w:val="000000"/>
              </w:rPr>
              <w:t>Change to group/activity</w:t>
            </w:r>
          </w:p>
        </w:tc>
        <w:tc>
          <w:tcPr>
            <w:tcW w:w="1260" w:type="dxa"/>
            <w:tcBorders>
              <w:top w:val="nil"/>
              <w:left w:val="nil"/>
              <w:bottom w:val="nil"/>
              <w:right w:val="nil"/>
            </w:tcBorders>
            <w:noWrap/>
            <w:vAlign w:val="bottom"/>
            <w:hideMark/>
          </w:tcPr>
          <w:p w14:paraId="464AF63F" w14:textId="77777777" w:rsidR="0045782F" w:rsidRDefault="0045782F" w:rsidP="00F17E1A">
            <w:pPr>
              <w:spacing w:line="256" w:lineRule="auto"/>
              <w:jc w:val="right"/>
              <w:rPr>
                <w:color w:val="000000"/>
              </w:rPr>
            </w:pPr>
            <w:r>
              <w:rPr>
                <w:color w:val="000000"/>
              </w:rPr>
              <w:t>6</w:t>
            </w:r>
          </w:p>
        </w:tc>
        <w:tc>
          <w:tcPr>
            <w:tcW w:w="1260" w:type="dxa"/>
            <w:tcBorders>
              <w:top w:val="nil"/>
              <w:left w:val="nil"/>
              <w:bottom w:val="nil"/>
              <w:right w:val="nil"/>
            </w:tcBorders>
            <w:vAlign w:val="bottom"/>
            <w:hideMark/>
          </w:tcPr>
          <w:p w14:paraId="44D5B025" w14:textId="77777777" w:rsidR="0045782F" w:rsidRDefault="0045782F" w:rsidP="00F17E1A">
            <w:pPr>
              <w:spacing w:line="256" w:lineRule="auto"/>
              <w:jc w:val="right"/>
              <w:rPr>
                <w:color w:val="000000"/>
              </w:rPr>
            </w:pPr>
            <w:r>
              <w:rPr>
                <w:color w:val="000000"/>
              </w:rPr>
              <w:t>0</w:t>
            </w:r>
          </w:p>
        </w:tc>
      </w:tr>
      <w:tr w:rsidR="0045782F" w14:paraId="6709A0EF" w14:textId="77777777" w:rsidTr="00F17E1A">
        <w:trPr>
          <w:trHeight w:val="297"/>
        </w:trPr>
        <w:tc>
          <w:tcPr>
            <w:tcW w:w="3600" w:type="dxa"/>
            <w:tcBorders>
              <w:top w:val="nil"/>
              <w:left w:val="nil"/>
              <w:bottom w:val="nil"/>
              <w:right w:val="nil"/>
            </w:tcBorders>
            <w:noWrap/>
            <w:vAlign w:val="bottom"/>
            <w:hideMark/>
          </w:tcPr>
          <w:p w14:paraId="49284C17" w14:textId="77777777" w:rsidR="0045782F" w:rsidRDefault="0045782F" w:rsidP="00F17E1A">
            <w:pPr>
              <w:spacing w:line="256" w:lineRule="auto"/>
              <w:rPr>
                <w:color w:val="000000"/>
              </w:rPr>
            </w:pPr>
            <w:r>
              <w:rPr>
                <w:color w:val="000000"/>
              </w:rPr>
              <w:t>Disrupted weapons use</w:t>
            </w:r>
          </w:p>
        </w:tc>
        <w:tc>
          <w:tcPr>
            <w:tcW w:w="1260" w:type="dxa"/>
            <w:tcBorders>
              <w:top w:val="nil"/>
              <w:left w:val="nil"/>
              <w:bottom w:val="nil"/>
              <w:right w:val="nil"/>
            </w:tcBorders>
            <w:noWrap/>
            <w:vAlign w:val="bottom"/>
            <w:hideMark/>
          </w:tcPr>
          <w:p w14:paraId="29FBDB4F" w14:textId="77777777" w:rsidR="0045782F" w:rsidRDefault="0045782F" w:rsidP="00F17E1A">
            <w:pPr>
              <w:spacing w:line="256" w:lineRule="auto"/>
              <w:jc w:val="right"/>
              <w:rPr>
                <w:color w:val="000000"/>
              </w:rPr>
            </w:pPr>
            <w:r>
              <w:rPr>
                <w:color w:val="000000"/>
              </w:rPr>
              <w:t>3</w:t>
            </w:r>
          </w:p>
        </w:tc>
        <w:tc>
          <w:tcPr>
            <w:tcW w:w="1260" w:type="dxa"/>
            <w:tcBorders>
              <w:top w:val="nil"/>
              <w:left w:val="nil"/>
              <w:bottom w:val="nil"/>
              <w:right w:val="nil"/>
            </w:tcBorders>
            <w:vAlign w:val="bottom"/>
            <w:hideMark/>
          </w:tcPr>
          <w:p w14:paraId="3E192E15" w14:textId="77777777" w:rsidR="0045782F" w:rsidRDefault="0045782F" w:rsidP="00F17E1A">
            <w:pPr>
              <w:spacing w:line="256" w:lineRule="auto"/>
              <w:jc w:val="right"/>
              <w:rPr>
                <w:color w:val="000000"/>
              </w:rPr>
            </w:pPr>
            <w:r>
              <w:rPr>
                <w:color w:val="000000"/>
              </w:rPr>
              <w:t>0</w:t>
            </w:r>
          </w:p>
        </w:tc>
      </w:tr>
      <w:tr w:rsidR="0045782F" w14:paraId="3A211A6F" w14:textId="77777777" w:rsidTr="00F17E1A">
        <w:trPr>
          <w:trHeight w:val="297"/>
        </w:trPr>
        <w:tc>
          <w:tcPr>
            <w:tcW w:w="3600" w:type="dxa"/>
            <w:tcBorders>
              <w:top w:val="nil"/>
              <w:left w:val="nil"/>
              <w:bottom w:val="nil"/>
              <w:right w:val="nil"/>
            </w:tcBorders>
            <w:noWrap/>
            <w:vAlign w:val="bottom"/>
            <w:hideMark/>
          </w:tcPr>
          <w:p w14:paraId="776FF1B3" w14:textId="77777777" w:rsidR="0045782F" w:rsidRDefault="0045782F" w:rsidP="00F17E1A">
            <w:pPr>
              <w:spacing w:line="256" w:lineRule="auto"/>
              <w:rPr>
                <w:color w:val="000000"/>
              </w:rPr>
            </w:pPr>
            <w:r>
              <w:rPr>
                <w:color w:val="000000"/>
              </w:rPr>
              <w:t>Excessive force against protesters</w:t>
            </w:r>
          </w:p>
        </w:tc>
        <w:tc>
          <w:tcPr>
            <w:tcW w:w="1260" w:type="dxa"/>
            <w:tcBorders>
              <w:top w:val="nil"/>
              <w:left w:val="nil"/>
              <w:bottom w:val="nil"/>
              <w:right w:val="nil"/>
            </w:tcBorders>
            <w:noWrap/>
            <w:vAlign w:val="bottom"/>
            <w:hideMark/>
          </w:tcPr>
          <w:p w14:paraId="1C984A0E" w14:textId="77777777" w:rsidR="0045782F" w:rsidRDefault="0045782F" w:rsidP="00F17E1A">
            <w:pPr>
              <w:spacing w:line="256" w:lineRule="auto"/>
              <w:jc w:val="right"/>
              <w:rPr>
                <w:color w:val="000000"/>
              </w:rPr>
            </w:pPr>
            <w:r>
              <w:rPr>
                <w:color w:val="000000"/>
              </w:rPr>
              <w:t>5</w:t>
            </w:r>
          </w:p>
        </w:tc>
        <w:tc>
          <w:tcPr>
            <w:tcW w:w="1260" w:type="dxa"/>
            <w:tcBorders>
              <w:top w:val="nil"/>
              <w:left w:val="nil"/>
              <w:bottom w:val="nil"/>
              <w:right w:val="nil"/>
            </w:tcBorders>
            <w:vAlign w:val="bottom"/>
            <w:hideMark/>
          </w:tcPr>
          <w:p w14:paraId="195DAF77" w14:textId="77777777" w:rsidR="0045782F" w:rsidRDefault="0045782F" w:rsidP="00F17E1A">
            <w:pPr>
              <w:spacing w:line="256" w:lineRule="auto"/>
              <w:jc w:val="right"/>
              <w:rPr>
                <w:color w:val="000000"/>
              </w:rPr>
            </w:pPr>
            <w:r>
              <w:rPr>
                <w:color w:val="000000"/>
              </w:rPr>
              <w:t>4</w:t>
            </w:r>
          </w:p>
        </w:tc>
      </w:tr>
      <w:tr w:rsidR="0045782F" w14:paraId="3FF37332" w14:textId="77777777" w:rsidTr="00F17E1A">
        <w:trPr>
          <w:trHeight w:val="297"/>
        </w:trPr>
        <w:tc>
          <w:tcPr>
            <w:tcW w:w="3600" w:type="dxa"/>
            <w:tcBorders>
              <w:top w:val="nil"/>
              <w:left w:val="nil"/>
              <w:bottom w:val="nil"/>
              <w:right w:val="nil"/>
            </w:tcBorders>
            <w:noWrap/>
            <w:vAlign w:val="bottom"/>
            <w:hideMark/>
          </w:tcPr>
          <w:p w14:paraId="22FFE2A0" w14:textId="77777777" w:rsidR="0045782F" w:rsidRDefault="0045782F" w:rsidP="00F17E1A">
            <w:pPr>
              <w:spacing w:line="256" w:lineRule="auto"/>
              <w:rPr>
                <w:color w:val="000000"/>
              </w:rPr>
            </w:pPr>
            <w:r>
              <w:rPr>
                <w:color w:val="000000"/>
              </w:rPr>
              <w:t>Government regains territory</w:t>
            </w:r>
          </w:p>
        </w:tc>
        <w:tc>
          <w:tcPr>
            <w:tcW w:w="1260" w:type="dxa"/>
            <w:tcBorders>
              <w:top w:val="nil"/>
              <w:left w:val="nil"/>
              <w:bottom w:val="nil"/>
              <w:right w:val="nil"/>
            </w:tcBorders>
            <w:noWrap/>
            <w:vAlign w:val="bottom"/>
            <w:hideMark/>
          </w:tcPr>
          <w:p w14:paraId="4DA5E6D8" w14:textId="77777777" w:rsidR="0045782F" w:rsidRDefault="0045782F" w:rsidP="00F17E1A">
            <w:pPr>
              <w:spacing w:line="256" w:lineRule="auto"/>
              <w:jc w:val="right"/>
              <w:rPr>
                <w:color w:val="000000"/>
              </w:rPr>
            </w:pPr>
            <w:r>
              <w:rPr>
                <w:color w:val="000000"/>
              </w:rPr>
              <w:t>1</w:t>
            </w:r>
          </w:p>
        </w:tc>
        <w:tc>
          <w:tcPr>
            <w:tcW w:w="1260" w:type="dxa"/>
            <w:tcBorders>
              <w:top w:val="nil"/>
              <w:left w:val="nil"/>
              <w:bottom w:val="nil"/>
              <w:right w:val="nil"/>
            </w:tcBorders>
            <w:vAlign w:val="bottom"/>
            <w:hideMark/>
          </w:tcPr>
          <w:p w14:paraId="7095DAB0" w14:textId="77777777" w:rsidR="0045782F" w:rsidRDefault="0045782F" w:rsidP="00F17E1A">
            <w:pPr>
              <w:spacing w:line="256" w:lineRule="auto"/>
              <w:jc w:val="right"/>
              <w:rPr>
                <w:color w:val="000000"/>
              </w:rPr>
            </w:pPr>
            <w:r>
              <w:rPr>
                <w:color w:val="000000"/>
              </w:rPr>
              <w:t>0</w:t>
            </w:r>
          </w:p>
        </w:tc>
      </w:tr>
      <w:tr w:rsidR="0045782F" w14:paraId="5AFFA6B1" w14:textId="77777777" w:rsidTr="00F17E1A">
        <w:trPr>
          <w:trHeight w:val="297"/>
        </w:trPr>
        <w:tc>
          <w:tcPr>
            <w:tcW w:w="3600" w:type="dxa"/>
            <w:tcBorders>
              <w:top w:val="nil"/>
              <w:left w:val="nil"/>
              <w:bottom w:val="nil"/>
              <w:right w:val="nil"/>
            </w:tcBorders>
            <w:noWrap/>
            <w:vAlign w:val="bottom"/>
            <w:hideMark/>
          </w:tcPr>
          <w:p w14:paraId="79971629" w14:textId="77777777" w:rsidR="0045782F" w:rsidRDefault="0045782F" w:rsidP="00F17E1A">
            <w:pPr>
              <w:spacing w:line="256" w:lineRule="auto"/>
              <w:rPr>
                <w:color w:val="000000"/>
              </w:rPr>
            </w:pPr>
            <w:r>
              <w:rPr>
                <w:color w:val="000000"/>
              </w:rPr>
              <w:t>Headquarters or base established</w:t>
            </w:r>
          </w:p>
        </w:tc>
        <w:tc>
          <w:tcPr>
            <w:tcW w:w="1260" w:type="dxa"/>
            <w:tcBorders>
              <w:top w:val="nil"/>
              <w:left w:val="nil"/>
              <w:bottom w:val="nil"/>
              <w:right w:val="nil"/>
            </w:tcBorders>
            <w:noWrap/>
            <w:vAlign w:val="bottom"/>
            <w:hideMark/>
          </w:tcPr>
          <w:p w14:paraId="343A0A4C" w14:textId="77777777" w:rsidR="0045782F" w:rsidRDefault="0045782F" w:rsidP="00F17E1A">
            <w:pPr>
              <w:spacing w:line="256" w:lineRule="auto"/>
              <w:jc w:val="right"/>
              <w:rPr>
                <w:color w:val="000000"/>
              </w:rPr>
            </w:pPr>
            <w:r>
              <w:rPr>
                <w:color w:val="000000"/>
              </w:rPr>
              <w:t>1</w:t>
            </w:r>
          </w:p>
        </w:tc>
        <w:tc>
          <w:tcPr>
            <w:tcW w:w="1260" w:type="dxa"/>
            <w:tcBorders>
              <w:top w:val="nil"/>
              <w:left w:val="nil"/>
              <w:bottom w:val="nil"/>
              <w:right w:val="nil"/>
            </w:tcBorders>
            <w:vAlign w:val="bottom"/>
            <w:hideMark/>
          </w:tcPr>
          <w:p w14:paraId="31A9D290" w14:textId="77777777" w:rsidR="0045782F" w:rsidRDefault="0045782F" w:rsidP="00F17E1A">
            <w:pPr>
              <w:spacing w:line="256" w:lineRule="auto"/>
              <w:jc w:val="right"/>
              <w:rPr>
                <w:color w:val="000000"/>
              </w:rPr>
            </w:pPr>
            <w:r>
              <w:rPr>
                <w:color w:val="000000"/>
              </w:rPr>
              <w:t>0</w:t>
            </w:r>
          </w:p>
        </w:tc>
      </w:tr>
      <w:tr w:rsidR="0045782F" w14:paraId="062D5291" w14:textId="77777777" w:rsidTr="00F17E1A">
        <w:trPr>
          <w:trHeight w:val="297"/>
        </w:trPr>
        <w:tc>
          <w:tcPr>
            <w:tcW w:w="3600" w:type="dxa"/>
            <w:tcBorders>
              <w:top w:val="nil"/>
              <w:left w:val="nil"/>
              <w:bottom w:val="nil"/>
              <w:right w:val="nil"/>
            </w:tcBorders>
            <w:noWrap/>
            <w:vAlign w:val="bottom"/>
            <w:hideMark/>
          </w:tcPr>
          <w:p w14:paraId="1CAABFFA" w14:textId="77777777" w:rsidR="0045782F" w:rsidRDefault="0045782F" w:rsidP="00F17E1A">
            <w:pPr>
              <w:spacing w:line="256" w:lineRule="auto"/>
              <w:rPr>
                <w:color w:val="000000"/>
              </w:rPr>
            </w:pPr>
            <w:r>
              <w:rPr>
                <w:color w:val="000000"/>
              </w:rPr>
              <w:t>Looting/property destruction</w:t>
            </w:r>
          </w:p>
        </w:tc>
        <w:tc>
          <w:tcPr>
            <w:tcW w:w="1260" w:type="dxa"/>
            <w:tcBorders>
              <w:top w:val="nil"/>
              <w:left w:val="nil"/>
              <w:bottom w:val="nil"/>
              <w:right w:val="nil"/>
            </w:tcBorders>
            <w:noWrap/>
            <w:vAlign w:val="bottom"/>
            <w:hideMark/>
          </w:tcPr>
          <w:p w14:paraId="5D938DF8" w14:textId="77777777" w:rsidR="0045782F" w:rsidRDefault="0045782F" w:rsidP="00F17E1A">
            <w:pPr>
              <w:spacing w:line="256" w:lineRule="auto"/>
              <w:jc w:val="right"/>
              <w:rPr>
                <w:color w:val="000000"/>
              </w:rPr>
            </w:pPr>
            <w:r>
              <w:rPr>
                <w:color w:val="000000"/>
              </w:rPr>
              <w:t>3</w:t>
            </w:r>
          </w:p>
        </w:tc>
        <w:tc>
          <w:tcPr>
            <w:tcW w:w="1260" w:type="dxa"/>
            <w:tcBorders>
              <w:top w:val="nil"/>
              <w:left w:val="nil"/>
              <w:bottom w:val="nil"/>
              <w:right w:val="nil"/>
            </w:tcBorders>
            <w:vAlign w:val="bottom"/>
            <w:hideMark/>
          </w:tcPr>
          <w:p w14:paraId="00BA4D1F" w14:textId="77777777" w:rsidR="0045782F" w:rsidRDefault="0045782F" w:rsidP="00F17E1A">
            <w:pPr>
              <w:spacing w:line="256" w:lineRule="auto"/>
              <w:jc w:val="right"/>
              <w:rPr>
                <w:color w:val="000000"/>
              </w:rPr>
            </w:pPr>
            <w:r>
              <w:rPr>
                <w:color w:val="000000"/>
              </w:rPr>
              <w:t>4</w:t>
            </w:r>
          </w:p>
        </w:tc>
      </w:tr>
      <w:tr w:rsidR="0045782F" w14:paraId="1D78D447" w14:textId="77777777" w:rsidTr="00F17E1A">
        <w:trPr>
          <w:trHeight w:val="297"/>
        </w:trPr>
        <w:tc>
          <w:tcPr>
            <w:tcW w:w="3600" w:type="dxa"/>
            <w:tcBorders>
              <w:top w:val="nil"/>
              <w:left w:val="nil"/>
              <w:bottom w:val="nil"/>
              <w:right w:val="nil"/>
            </w:tcBorders>
            <w:noWrap/>
            <w:vAlign w:val="bottom"/>
            <w:hideMark/>
          </w:tcPr>
          <w:p w14:paraId="13C52FEA" w14:textId="77777777" w:rsidR="0045782F" w:rsidRDefault="0045782F" w:rsidP="00F17E1A">
            <w:pPr>
              <w:spacing w:line="256" w:lineRule="auto"/>
              <w:rPr>
                <w:color w:val="000000"/>
              </w:rPr>
            </w:pPr>
            <w:r>
              <w:rPr>
                <w:color w:val="000000"/>
              </w:rPr>
              <w:t>Mob violence</w:t>
            </w:r>
          </w:p>
        </w:tc>
        <w:tc>
          <w:tcPr>
            <w:tcW w:w="1260" w:type="dxa"/>
            <w:tcBorders>
              <w:top w:val="nil"/>
              <w:left w:val="nil"/>
              <w:bottom w:val="nil"/>
              <w:right w:val="nil"/>
            </w:tcBorders>
            <w:noWrap/>
            <w:vAlign w:val="bottom"/>
            <w:hideMark/>
          </w:tcPr>
          <w:p w14:paraId="0ECBDB92" w14:textId="77777777" w:rsidR="0045782F" w:rsidRDefault="0045782F" w:rsidP="00F17E1A">
            <w:pPr>
              <w:spacing w:line="256" w:lineRule="auto"/>
              <w:jc w:val="right"/>
              <w:rPr>
                <w:color w:val="000000"/>
              </w:rPr>
            </w:pPr>
            <w:r>
              <w:rPr>
                <w:color w:val="000000"/>
              </w:rPr>
              <w:t>25</w:t>
            </w:r>
          </w:p>
        </w:tc>
        <w:tc>
          <w:tcPr>
            <w:tcW w:w="1260" w:type="dxa"/>
            <w:tcBorders>
              <w:top w:val="nil"/>
              <w:left w:val="nil"/>
              <w:bottom w:val="nil"/>
              <w:right w:val="nil"/>
            </w:tcBorders>
            <w:vAlign w:val="bottom"/>
            <w:hideMark/>
          </w:tcPr>
          <w:p w14:paraId="3DB32AAC" w14:textId="77777777" w:rsidR="0045782F" w:rsidRDefault="0045782F" w:rsidP="00F17E1A">
            <w:pPr>
              <w:spacing w:line="256" w:lineRule="auto"/>
              <w:jc w:val="right"/>
              <w:rPr>
                <w:color w:val="000000"/>
              </w:rPr>
            </w:pPr>
            <w:r>
              <w:rPr>
                <w:color w:val="000000"/>
              </w:rPr>
              <w:t>22</w:t>
            </w:r>
          </w:p>
        </w:tc>
      </w:tr>
      <w:tr w:rsidR="0045782F" w14:paraId="75CCE3F2" w14:textId="77777777" w:rsidTr="00F17E1A">
        <w:trPr>
          <w:trHeight w:val="297"/>
        </w:trPr>
        <w:tc>
          <w:tcPr>
            <w:tcW w:w="3600" w:type="dxa"/>
            <w:tcBorders>
              <w:top w:val="nil"/>
              <w:left w:val="nil"/>
              <w:bottom w:val="nil"/>
              <w:right w:val="nil"/>
            </w:tcBorders>
            <w:noWrap/>
            <w:vAlign w:val="bottom"/>
            <w:hideMark/>
          </w:tcPr>
          <w:p w14:paraId="3F74641C" w14:textId="77777777" w:rsidR="0045782F" w:rsidRDefault="0045782F" w:rsidP="00F17E1A">
            <w:pPr>
              <w:spacing w:line="256" w:lineRule="auto"/>
              <w:rPr>
                <w:color w:val="000000"/>
              </w:rPr>
            </w:pPr>
            <w:r>
              <w:rPr>
                <w:color w:val="000000"/>
              </w:rPr>
              <w:t>Other</w:t>
            </w:r>
          </w:p>
        </w:tc>
        <w:tc>
          <w:tcPr>
            <w:tcW w:w="1260" w:type="dxa"/>
            <w:tcBorders>
              <w:top w:val="nil"/>
              <w:left w:val="nil"/>
              <w:bottom w:val="nil"/>
              <w:right w:val="nil"/>
            </w:tcBorders>
            <w:noWrap/>
            <w:vAlign w:val="bottom"/>
            <w:hideMark/>
          </w:tcPr>
          <w:p w14:paraId="6F31687A" w14:textId="77777777" w:rsidR="0045782F" w:rsidRDefault="0045782F" w:rsidP="00F17E1A">
            <w:pPr>
              <w:spacing w:line="256" w:lineRule="auto"/>
              <w:jc w:val="right"/>
              <w:rPr>
                <w:color w:val="000000"/>
              </w:rPr>
            </w:pPr>
            <w:r>
              <w:rPr>
                <w:color w:val="000000"/>
              </w:rPr>
              <w:t>1</w:t>
            </w:r>
          </w:p>
        </w:tc>
        <w:tc>
          <w:tcPr>
            <w:tcW w:w="1260" w:type="dxa"/>
            <w:tcBorders>
              <w:top w:val="nil"/>
              <w:left w:val="nil"/>
              <w:bottom w:val="nil"/>
              <w:right w:val="nil"/>
            </w:tcBorders>
            <w:vAlign w:val="bottom"/>
            <w:hideMark/>
          </w:tcPr>
          <w:p w14:paraId="5581F626" w14:textId="77777777" w:rsidR="0045782F" w:rsidRDefault="0045782F" w:rsidP="00F17E1A">
            <w:pPr>
              <w:spacing w:line="256" w:lineRule="auto"/>
              <w:jc w:val="right"/>
              <w:rPr>
                <w:color w:val="000000"/>
              </w:rPr>
            </w:pPr>
            <w:r>
              <w:rPr>
                <w:color w:val="000000"/>
              </w:rPr>
              <w:t>0</w:t>
            </w:r>
          </w:p>
        </w:tc>
      </w:tr>
      <w:tr w:rsidR="0045782F" w14:paraId="4600815C" w14:textId="77777777" w:rsidTr="00F17E1A">
        <w:trPr>
          <w:trHeight w:val="297"/>
        </w:trPr>
        <w:tc>
          <w:tcPr>
            <w:tcW w:w="3600" w:type="dxa"/>
            <w:tcBorders>
              <w:top w:val="nil"/>
              <w:left w:val="nil"/>
              <w:bottom w:val="nil"/>
              <w:right w:val="nil"/>
            </w:tcBorders>
            <w:noWrap/>
            <w:vAlign w:val="bottom"/>
            <w:hideMark/>
          </w:tcPr>
          <w:p w14:paraId="5051BA71" w14:textId="77777777" w:rsidR="0045782F" w:rsidRDefault="0045782F" w:rsidP="00F17E1A">
            <w:pPr>
              <w:spacing w:line="256" w:lineRule="auto"/>
              <w:rPr>
                <w:color w:val="000000"/>
              </w:rPr>
            </w:pPr>
            <w:r>
              <w:rPr>
                <w:color w:val="000000"/>
              </w:rPr>
              <w:t>Peaceful protest</w:t>
            </w:r>
          </w:p>
        </w:tc>
        <w:tc>
          <w:tcPr>
            <w:tcW w:w="1260" w:type="dxa"/>
            <w:tcBorders>
              <w:top w:val="nil"/>
              <w:left w:val="nil"/>
              <w:bottom w:val="nil"/>
              <w:right w:val="nil"/>
            </w:tcBorders>
            <w:noWrap/>
            <w:vAlign w:val="bottom"/>
            <w:hideMark/>
          </w:tcPr>
          <w:p w14:paraId="6A6A60BB" w14:textId="77777777" w:rsidR="0045782F" w:rsidRDefault="0045782F" w:rsidP="00F17E1A">
            <w:pPr>
              <w:spacing w:line="256" w:lineRule="auto"/>
              <w:jc w:val="right"/>
              <w:rPr>
                <w:color w:val="000000"/>
              </w:rPr>
            </w:pPr>
            <w:r>
              <w:rPr>
                <w:color w:val="000000"/>
              </w:rPr>
              <w:t>110</w:t>
            </w:r>
          </w:p>
        </w:tc>
        <w:tc>
          <w:tcPr>
            <w:tcW w:w="1260" w:type="dxa"/>
            <w:tcBorders>
              <w:top w:val="nil"/>
              <w:left w:val="nil"/>
              <w:bottom w:val="nil"/>
              <w:right w:val="nil"/>
            </w:tcBorders>
            <w:vAlign w:val="bottom"/>
            <w:hideMark/>
          </w:tcPr>
          <w:p w14:paraId="0E0DE46A" w14:textId="77777777" w:rsidR="0045782F" w:rsidRDefault="0045782F" w:rsidP="00F17E1A">
            <w:pPr>
              <w:spacing w:line="256" w:lineRule="auto"/>
              <w:jc w:val="right"/>
              <w:rPr>
                <w:color w:val="000000"/>
              </w:rPr>
            </w:pPr>
            <w:r>
              <w:rPr>
                <w:color w:val="000000"/>
              </w:rPr>
              <w:t>77</w:t>
            </w:r>
          </w:p>
        </w:tc>
      </w:tr>
      <w:tr w:rsidR="0045782F" w14:paraId="62D5B48F" w14:textId="77777777" w:rsidTr="00F17E1A">
        <w:trPr>
          <w:trHeight w:val="297"/>
        </w:trPr>
        <w:tc>
          <w:tcPr>
            <w:tcW w:w="3600" w:type="dxa"/>
            <w:tcBorders>
              <w:top w:val="nil"/>
              <w:left w:val="nil"/>
              <w:bottom w:val="nil"/>
              <w:right w:val="nil"/>
            </w:tcBorders>
            <w:noWrap/>
            <w:vAlign w:val="bottom"/>
            <w:hideMark/>
          </w:tcPr>
          <w:p w14:paraId="1C6F91DF" w14:textId="77777777" w:rsidR="0045782F" w:rsidRDefault="0045782F" w:rsidP="00F17E1A">
            <w:pPr>
              <w:spacing w:line="256" w:lineRule="auto"/>
              <w:rPr>
                <w:color w:val="000000"/>
              </w:rPr>
            </w:pPr>
            <w:r>
              <w:rPr>
                <w:color w:val="000000"/>
              </w:rPr>
              <w:t>Protest with intervention</w:t>
            </w:r>
          </w:p>
        </w:tc>
        <w:tc>
          <w:tcPr>
            <w:tcW w:w="1260" w:type="dxa"/>
            <w:tcBorders>
              <w:top w:val="nil"/>
              <w:left w:val="nil"/>
              <w:bottom w:val="nil"/>
              <w:right w:val="nil"/>
            </w:tcBorders>
            <w:noWrap/>
            <w:vAlign w:val="bottom"/>
            <w:hideMark/>
          </w:tcPr>
          <w:p w14:paraId="7F3BDD9E" w14:textId="77777777" w:rsidR="0045782F" w:rsidRDefault="0045782F" w:rsidP="00F17E1A">
            <w:pPr>
              <w:spacing w:line="256" w:lineRule="auto"/>
              <w:jc w:val="right"/>
              <w:rPr>
                <w:color w:val="000000"/>
              </w:rPr>
            </w:pPr>
            <w:r>
              <w:rPr>
                <w:color w:val="000000"/>
              </w:rPr>
              <w:t>8</w:t>
            </w:r>
          </w:p>
        </w:tc>
        <w:tc>
          <w:tcPr>
            <w:tcW w:w="1260" w:type="dxa"/>
            <w:tcBorders>
              <w:top w:val="nil"/>
              <w:left w:val="nil"/>
              <w:bottom w:val="nil"/>
              <w:right w:val="nil"/>
            </w:tcBorders>
            <w:vAlign w:val="bottom"/>
            <w:hideMark/>
          </w:tcPr>
          <w:p w14:paraId="36B1ECC9" w14:textId="77777777" w:rsidR="0045782F" w:rsidRDefault="0045782F" w:rsidP="00F17E1A">
            <w:pPr>
              <w:spacing w:line="256" w:lineRule="auto"/>
              <w:jc w:val="right"/>
              <w:rPr>
                <w:color w:val="000000"/>
              </w:rPr>
            </w:pPr>
            <w:r>
              <w:rPr>
                <w:color w:val="000000"/>
              </w:rPr>
              <w:t>1</w:t>
            </w:r>
          </w:p>
        </w:tc>
      </w:tr>
      <w:tr w:rsidR="0045782F" w14:paraId="5B8E1CD4" w14:textId="77777777" w:rsidTr="00F17E1A">
        <w:trPr>
          <w:trHeight w:val="297"/>
        </w:trPr>
        <w:tc>
          <w:tcPr>
            <w:tcW w:w="3600" w:type="dxa"/>
            <w:tcBorders>
              <w:top w:val="nil"/>
              <w:left w:val="nil"/>
              <w:bottom w:val="nil"/>
              <w:right w:val="nil"/>
            </w:tcBorders>
            <w:noWrap/>
            <w:vAlign w:val="bottom"/>
            <w:hideMark/>
          </w:tcPr>
          <w:p w14:paraId="3B7CAE1D" w14:textId="77777777" w:rsidR="0045782F" w:rsidRDefault="0045782F" w:rsidP="00F17E1A">
            <w:pPr>
              <w:spacing w:line="256" w:lineRule="auto"/>
              <w:rPr>
                <w:color w:val="000000"/>
              </w:rPr>
            </w:pPr>
            <w:r>
              <w:rPr>
                <w:color w:val="000000"/>
              </w:rPr>
              <w:t>Remote explosive/landmine/IED</w:t>
            </w:r>
          </w:p>
        </w:tc>
        <w:tc>
          <w:tcPr>
            <w:tcW w:w="1260" w:type="dxa"/>
            <w:tcBorders>
              <w:top w:val="nil"/>
              <w:left w:val="nil"/>
              <w:bottom w:val="nil"/>
              <w:right w:val="nil"/>
            </w:tcBorders>
            <w:noWrap/>
            <w:vAlign w:val="bottom"/>
            <w:hideMark/>
          </w:tcPr>
          <w:p w14:paraId="3930520C" w14:textId="77777777" w:rsidR="0045782F" w:rsidRDefault="0045782F" w:rsidP="00F17E1A">
            <w:pPr>
              <w:spacing w:line="256" w:lineRule="auto"/>
              <w:jc w:val="right"/>
              <w:rPr>
                <w:color w:val="000000"/>
              </w:rPr>
            </w:pPr>
            <w:r>
              <w:rPr>
                <w:color w:val="000000"/>
              </w:rPr>
              <w:t>16</w:t>
            </w:r>
          </w:p>
        </w:tc>
        <w:tc>
          <w:tcPr>
            <w:tcW w:w="1260" w:type="dxa"/>
            <w:tcBorders>
              <w:top w:val="nil"/>
              <w:left w:val="nil"/>
              <w:bottom w:val="nil"/>
              <w:right w:val="nil"/>
            </w:tcBorders>
            <w:vAlign w:val="bottom"/>
            <w:hideMark/>
          </w:tcPr>
          <w:p w14:paraId="0DC86317" w14:textId="77777777" w:rsidR="0045782F" w:rsidRDefault="0045782F" w:rsidP="00F17E1A">
            <w:pPr>
              <w:spacing w:line="256" w:lineRule="auto"/>
              <w:jc w:val="right"/>
              <w:rPr>
                <w:color w:val="000000"/>
              </w:rPr>
            </w:pPr>
            <w:r>
              <w:rPr>
                <w:color w:val="000000"/>
              </w:rPr>
              <w:t>2</w:t>
            </w:r>
          </w:p>
        </w:tc>
      </w:tr>
      <w:tr w:rsidR="0045782F" w14:paraId="0A166B77" w14:textId="77777777" w:rsidTr="00F17E1A">
        <w:trPr>
          <w:trHeight w:val="297"/>
        </w:trPr>
        <w:tc>
          <w:tcPr>
            <w:tcW w:w="3600" w:type="dxa"/>
            <w:tcBorders>
              <w:top w:val="nil"/>
              <w:left w:val="nil"/>
              <w:bottom w:val="nil"/>
              <w:right w:val="nil"/>
            </w:tcBorders>
            <w:noWrap/>
            <w:vAlign w:val="bottom"/>
            <w:hideMark/>
          </w:tcPr>
          <w:p w14:paraId="75F4E90C" w14:textId="77777777" w:rsidR="0045782F" w:rsidRDefault="0045782F" w:rsidP="00F17E1A">
            <w:pPr>
              <w:spacing w:line="256" w:lineRule="auto"/>
              <w:rPr>
                <w:color w:val="000000"/>
              </w:rPr>
            </w:pPr>
            <w:r>
              <w:rPr>
                <w:color w:val="000000"/>
              </w:rPr>
              <w:t>Shelling/artillery/missile attack</w:t>
            </w:r>
          </w:p>
        </w:tc>
        <w:tc>
          <w:tcPr>
            <w:tcW w:w="1260" w:type="dxa"/>
            <w:tcBorders>
              <w:top w:val="nil"/>
              <w:left w:val="nil"/>
              <w:bottom w:val="nil"/>
              <w:right w:val="nil"/>
            </w:tcBorders>
            <w:noWrap/>
            <w:vAlign w:val="bottom"/>
            <w:hideMark/>
          </w:tcPr>
          <w:p w14:paraId="4F9D711D" w14:textId="77777777" w:rsidR="0045782F" w:rsidRDefault="0045782F" w:rsidP="00F17E1A">
            <w:pPr>
              <w:spacing w:line="256" w:lineRule="auto"/>
              <w:jc w:val="right"/>
              <w:rPr>
                <w:color w:val="000000"/>
              </w:rPr>
            </w:pPr>
            <w:r>
              <w:rPr>
                <w:color w:val="000000"/>
              </w:rPr>
              <w:t>1</w:t>
            </w:r>
          </w:p>
        </w:tc>
        <w:tc>
          <w:tcPr>
            <w:tcW w:w="1260" w:type="dxa"/>
            <w:tcBorders>
              <w:top w:val="nil"/>
              <w:left w:val="nil"/>
              <w:bottom w:val="nil"/>
              <w:right w:val="nil"/>
            </w:tcBorders>
            <w:vAlign w:val="bottom"/>
            <w:hideMark/>
          </w:tcPr>
          <w:p w14:paraId="660933D5" w14:textId="77777777" w:rsidR="0045782F" w:rsidRDefault="0045782F" w:rsidP="00F17E1A">
            <w:pPr>
              <w:spacing w:line="256" w:lineRule="auto"/>
              <w:jc w:val="right"/>
              <w:rPr>
                <w:color w:val="000000"/>
              </w:rPr>
            </w:pPr>
            <w:r>
              <w:rPr>
                <w:color w:val="000000"/>
              </w:rPr>
              <w:t>0</w:t>
            </w:r>
          </w:p>
        </w:tc>
      </w:tr>
      <w:tr w:rsidR="0045782F" w14:paraId="0431E14B" w14:textId="77777777" w:rsidTr="00F17E1A">
        <w:trPr>
          <w:trHeight w:val="297"/>
        </w:trPr>
        <w:tc>
          <w:tcPr>
            <w:tcW w:w="3600" w:type="dxa"/>
            <w:tcBorders>
              <w:top w:val="nil"/>
              <w:left w:val="nil"/>
              <w:bottom w:val="nil"/>
              <w:right w:val="nil"/>
            </w:tcBorders>
            <w:noWrap/>
            <w:vAlign w:val="bottom"/>
            <w:hideMark/>
          </w:tcPr>
          <w:p w14:paraId="19257C17" w14:textId="77777777" w:rsidR="0045782F" w:rsidRDefault="0045782F" w:rsidP="00F17E1A">
            <w:pPr>
              <w:spacing w:line="256" w:lineRule="auto"/>
              <w:rPr>
                <w:color w:val="000000"/>
              </w:rPr>
            </w:pPr>
            <w:r>
              <w:rPr>
                <w:color w:val="000000"/>
              </w:rPr>
              <w:t>Suicide bomb</w:t>
            </w:r>
          </w:p>
        </w:tc>
        <w:tc>
          <w:tcPr>
            <w:tcW w:w="1260" w:type="dxa"/>
            <w:tcBorders>
              <w:top w:val="nil"/>
              <w:left w:val="nil"/>
              <w:bottom w:val="nil"/>
              <w:right w:val="nil"/>
            </w:tcBorders>
            <w:noWrap/>
            <w:vAlign w:val="bottom"/>
            <w:hideMark/>
          </w:tcPr>
          <w:p w14:paraId="4E163940" w14:textId="77777777" w:rsidR="0045782F" w:rsidRDefault="0045782F" w:rsidP="00F17E1A">
            <w:pPr>
              <w:spacing w:line="256" w:lineRule="auto"/>
              <w:jc w:val="right"/>
              <w:rPr>
                <w:color w:val="000000"/>
              </w:rPr>
            </w:pPr>
            <w:r>
              <w:rPr>
                <w:color w:val="000000"/>
              </w:rPr>
              <w:t>12</w:t>
            </w:r>
          </w:p>
        </w:tc>
        <w:tc>
          <w:tcPr>
            <w:tcW w:w="1260" w:type="dxa"/>
            <w:tcBorders>
              <w:top w:val="nil"/>
              <w:left w:val="nil"/>
              <w:bottom w:val="nil"/>
              <w:right w:val="nil"/>
            </w:tcBorders>
            <w:vAlign w:val="bottom"/>
            <w:hideMark/>
          </w:tcPr>
          <w:p w14:paraId="459F1D3F" w14:textId="77777777" w:rsidR="0045782F" w:rsidRDefault="0045782F" w:rsidP="00F17E1A">
            <w:pPr>
              <w:spacing w:line="256" w:lineRule="auto"/>
              <w:jc w:val="right"/>
              <w:rPr>
                <w:color w:val="000000"/>
              </w:rPr>
            </w:pPr>
            <w:r>
              <w:rPr>
                <w:color w:val="000000"/>
              </w:rPr>
              <w:t>0</w:t>
            </w:r>
          </w:p>
        </w:tc>
      </w:tr>
      <w:tr w:rsidR="0045782F" w14:paraId="0D2A456A" w14:textId="77777777" w:rsidTr="00F17E1A">
        <w:trPr>
          <w:trHeight w:val="297"/>
        </w:trPr>
        <w:tc>
          <w:tcPr>
            <w:tcW w:w="3600" w:type="dxa"/>
            <w:tcBorders>
              <w:top w:val="nil"/>
              <w:left w:val="nil"/>
              <w:bottom w:val="single" w:sz="4" w:space="0" w:color="auto"/>
              <w:right w:val="nil"/>
            </w:tcBorders>
            <w:noWrap/>
            <w:vAlign w:val="bottom"/>
            <w:hideMark/>
          </w:tcPr>
          <w:p w14:paraId="089CA0D6" w14:textId="77777777" w:rsidR="0045782F" w:rsidRDefault="0045782F" w:rsidP="00F17E1A">
            <w:pPr>
              <w:spacing w:line="256" w:lineRule="auto"/>
              <w:rPr>
                <w:color w:val="000000"/>
              </w:rPr>
            </w:pPr>
            <w:r>
              <w:rPr>
                <w:color w:val="000000"/>
              </w:rPr>
              <w:t>Violent demonstration</w:t>
            </w:r>
          </w:p>
        </w:tc>
        <w:tc>
          <w:tcPr>
            <w:tcW w:w="1260" w:type="dxa"/>
            <w:tcBorders>
              <w:top w:val="nil"/>
              <w:left w:val="nil"/>
              <w:bottom w:val="single" w:sz="4" w:space="0" w:color="auto"/>
              <w:right w:val="nil"/>
            </w:tcBorders>
            <w:noWrap/>
            <w:vAlign w:val="bottom"/>
            <w:hideMark/>
          </w:tcPr>
          <w:p w14:paraId="7BD2FA1F" w14:textId="77777777" w:rsidR="0045782F" w:rsidRDefault="0045782F" w:rsidP="00F17E1A">
            <w:pPr>
              <w:spacing w:line="256" w:lineRule="auto"/>
              <w:jc w:val="right"/>
              <w:rPr>
                <w:color w:val="000000"/>
              </w:rPr>
            </w:pPr>
            <w:r>
              <w:rPr>
                <w:color w:val="000000"/>
              </w:rPr>
              <w:t>46</w:t>
            </w:r>
          </w:p>
        </w:tc>
        <w:tc>
          <w:tcPr>
            <w:tcW w:w="1260" w:type="dxa"/>
            <w:tcBorders>
              <w:top w:val="nil"/>
              <w:left w:val="nil"/>
              <w:bottom w:val="single" w:sz="4" w:space="0" w:color="auto"/>
              <w:right w:val="nil"/>
            </w:tcBorders>
            <w:vAlign w:val="bottom"/>
            <w:hideMark/>
          </w:tcPr>
          <w:p w14:paraId="67D262EE" w14:textId="77777777" w:rsidR="0045782F" w:rsidRDefault="0045782F" w:rsidP="00F17E1A">
            <w:pPr>
              <w:spacing w:line="256" w:lineRule="auto"/>
              <w:jc w:val="right"/>
              <w:rPr>
                <w:color w:val="000000"/>
              </w:rPr>
            </w:pPr>
            <w:r>
              <w:rPr>
                <w:color w:val="000000"/>
              </w:rPr>
              <w:t>25</w:t>
            </w:r>
          </w:p>
        </w:tc>
      </w:tr>
    </w:tbl>
    <w:p w14:paraId="29B5BE23" w14:textId="77777777" w:rsidR="0045782F" w:rsidRDefault="0045782F" w:rsidP="0045782F">
      <w:pPr>
        <w:rPr>
          <w:b/>
        </w:rPr>
      </w:pPr>
    </w:p>
    <w:p w14:paraId="4A2DD0EC" w14:textId="31154674" w:rsidR="006F2FAC" w:rsidRDefault="006F2FAC">
      <w:pPr>
        <w:spacing w:after="160" w:line="259" w:lineRule="auto"/>
      </w:pPr>
      <w:r>
        <w:br w:type="page"/>
      </w:r>
    </w:p>
    <w:p w14:paraId="183CA736" w14:textId="7BE17E6E" w:rsidR="0045782F" w:rsidRDefault="006F2FAC" w:rsidP="004A05D7">
      <w:pPr>
        <w:autoSpaceDE w:val="0"/>
        <w:autoSpaceDN w:val="0"/>
        <w:ind w:hanging="480"/>
      </w:pPr>
      <w:r>
        <w:lastRenderedPageBreak/>
        <w:t>Mathematical Model</w:t>
      </w:r>
    </w:p>
    <w:p w14:paraId="4D4CAE88" w14:textId="77777777" w:rsidR="006F2FAC" w:rsidRDefault="006F2FAC" w:rsidP="004A05D7">
      <w:pPr>
        <w:autoSpaceDE w:val="0"/>
        <w:autoSpaceDN w:val="0"/>
        <w:ind w:hanging="480"/>
      </w:pPr>
    </w:p>
    <w:p w14:paraId="78889EB4" w14:textId="77777777" w:rsidR="006F2FAC" w:rsidRDefault="006F2FAC" w:rsidP="006F2FAC">
      <w:pPr>
        <w:spacing w:line="480" w:lineRule="auto"/>
        <w:ind w:firstLine="720"/>
        <w:jc w:val="both"/>
      </w:pPr>
      <w:r>
        <w:t xml:space="preserve">To further explore how a conflict-related shock may impact on the interest in stepping-up, consider the case of a farm household with a planning horizon of </w:t>
      </w:r>
      <w:r>
        <w:rPr>
          <w:i/>
        </w:rPr>
        <w:t>t</w:t>
      </w:r>
      <w:r>
        <w:t xml:space="preserve"> = 0, 1, …, T.  Note that T is the perceived terminal period. Our conceptual model follows </w:t>
      </w:r>
      <w:proofErr w:type="spellStart"/>
      <w:r>
        <w:t>Adelaja</w:t>
      </w:r>
      <w:proofErr w:type="spellEnd"/>
      <w:r>
        <w:t xml:space="preserve"> and George (2019b), who used a utility maximization problem to represent the households’ input demand functions. However, we modified it to address the issue of scaling-up.  </w:t>
      </w:r>
    </w:p>
    <w:p w14:paraId="2C3D4AEA" w14:textId="77777777" w:rsidR="006F2FAC" w:rsidRDefault="006F2FAC" w:rsidP="006F2FAC">
      <w:pPr>
        <w:spacing w:line="480" w:lineRule="auto"/>
        <w:ind w:firstLine="720"/>
        <w:jc w:val="both"/>
        <w:rPr>
          <w:b/>
        </w:rPr>
      </w:pPr>
      <w:r>
        <w:t xml:space="preserve">Based on </w:t>
      </w:r>
      <w:proofErr w:type="spellStart"/>
      <w:r>
        <w:t>Adelaja</w:t>
      </w:r>
      <w:proofErr w:type="spellEnd"/>
      <w:r>
        <w:t xml:space="preserve"> and George (2019b), we represent the household’s utility function as:</w:t>
      </w:r>
    </w:p>
    <w:p w14:paraId="466FBFA9" w14:textId="77777777" w:rsidR="006F2FAC" w:rsidRDefault="006F2FAC" w:rsidP="006F2FAC">
      <w:pPr>
        <w:spacing w:line="480" w:lineRule="auto"/>
        <w:jc w:val="both"/>
      </w:pPr>
      <w:r>
        <w:t xml:space="preserve">                                     </w:t>
      </w:r>
      <m:oMath>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t=T</m:t>
            </m:r>
          </m:sup>
          <m:e>
            <m:r>
              <w:rPr>
                <w:rFonts w:ascii="Cambria Math" w:hAnsi="Cambria Math"/>
              </w:rPr>
              <m:t>γu</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e>
            </m:d>
            <m:r>
              <w:rPr>
                <w:rFonts w:ascii="Cambria Math" w:hAnsi="Cambria Math"/>
              </w:rPr>
              <m:t>+</m:t>
            </m:r>
            <m:sSup>
              <m:sSupPr>
                <m:ctrlPr>
                  <w:rPr>
                    <w:rFonts w:ascii="Cambria Math" w:hAnsi="Cambria Math"/>
                    <w:i/>
                  </w:rPr>
                </m:ctrlPr>
              </m:sSupPr>
              <m:e>
                <m:r>
                  <w:rPr>
                    <w:rFonts w:ascii="Cambria Math" w:hAnsi="Cambria Math"/>
                  </w:rPr>
                  <m:t>γ</m:t>
                </m:r>
              </m:e>
              <m:sup>
                <m:r>
                  <w:rPr>
                    <w:rFonts w:ascii="Cambria Math" w:hAnsi="Cambria Math"/>
                  </w:rPr>
                  <m:t xml:space="preserve">T+1 </m:t>
                </m:r>
              </m:sup>
            </m:sSup>
            <m:r>
              <w:rPr>
                <w:rFonts w:ascii="Cambria Math" w:hAnsi="Cambria Math"/>
              </w:rPr>
              <m:t>α</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t+1</m:t>
                    </m:r>
                  </m:sub>
                </m:sSub>
              </m:e>
            </m:d>
            <m:r>
              <w:rPr>
                <w:rFonts w:ascii="Cambria Math" w:hAnsi="Cambria Math"/>
              </w:rPr>
              <m:t xml:space="preserve">. </m:t>
            </m:r>
          </m:e>
        </m:nary>
      </m:oMath>
      <w:r>
        <w:t xml:space="preserve">                                 </w:t>
      </w:r>
      <w:r>
        <w:tab/>
        <w:t>(1)</w:t>
      </w:r>
    </w:p>
    <w:p w14:paraId="48188944" w14:textId="77777777" w:rsidR="006F2FAC" w:rsidRDefault="006F2FAC" w:rsidP="006F2FAC">
      <w:pPr>
        <w:spacing w:line="480" w:lineRule="auto"/>
        <w:jc w:val="both"/>
      </w:pPr>
      <w:r>
        <w:t xml:space="preserve">In equation 1, </w:t>
      </w:r>
      <m:oMath>
        <m:sSub>
          <m:sSubPr>
            <m:ctrlPr>
              <w:rPr>
                <w:rFonts w:ascii="Cambria Math" w:hAnsi="Cambria Math"/>
                <w:i/>
              </w:rPr>
            </m:ctrlPr>
          </m:sSubPr>
          <m:e>
            <m:r>
              <w:rPr>
                <w:rFonts w:ascii="Cambria Math" w:hAnsi="Cambria Math"/>
              </w:rPr>
              <m:t>z</m:t>
            </m:r>
          </m:e>
          <m:sub>
            <m:r>
              <w:rPr>
                <w:rFonts w:ascii="Cambria Math" w:hAnsi="Cambria Math"/>
              </w:rPr>
              <m:t>t</m:t>
            </m:r>
          </m:sub>
        </m:sSub>
      </m:oMath>
      <w:r>
        <w:t xml:space="preserve"> is goods consumed by the household, </w:t>
      </w:r>
      <m:oMath>
        <m:r>
          <w:rPr>
            <w:rFonts w:ascii="Cambria Math" w:hAnsi="Cambria Math"/>
          </w:rPr>
          <m:t>γ</m:t>
        </m:r>
      </m:oMath>
      <w:r>
        <w:t xml:space="preserve"> is a discount factor, </w:t>
      </w:r>
      <m:oMath>
        <m:r>
          <w:rPr>
            <w:rFonts w:ascii="Cambria Math" w:hAnsi="Cambria Math"/>
          </w:rPr>
          <m:t>b</m:t>
        </m:r>
      </m:oMath>
      <w:r>
        <w:t xml:space="preserve"> is household assets (including savings), and </w:t>
      </w:r>
      <m:oMath>
        <m:r>
          <w:rPr>
            <w:rFonts w:ascii="Cambria Math" w:hAnsi="Cambria Math"/>
          </w:rPr>
          <m:t>α</m:t>
        </m:r>
      </m:oMath>
      <w:r>
        <w:t xml:space="preserve"> is the rate of return from such assets. Assume the following farm household production function that is continuous, concave and increasing in input arguments:</w:t>
      </w:r>
    </w:p>
    <w:p w14:paraId="7056CB7E" w14:textId="77777777" w:rsidR="006F2FAC" w:rsidRDefault="006F2FAC" w:rsidP="006F2FAC">
      <w:pPr>
        <w:spacing w:line="480" w:lineRule="auto"/>
        <w:jc w:val="both"/>
      </w:pPr>
      <w:r>
        <w:t xml:space="preserve">                                                   </w:t>
      </w:r>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rPr>
          <m:t>=Q(</m:t>
        </m:r>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ϵ</m:t>
            </m:r>
          </m:e>
          <m:sub>
            <m:r>
              <w:rPr>
                <w:rFonts w:ascii="Cambria Math" w:hAnsi="Cambria Math"/>
              </w:rPr>
              <m:t>t</m:t>
            </m:r>
          </m:sub>
        </m:sSub>
        <m:r>
          <w:rPr>
            <w:rFonts w:ascii="Cambria Math" w:hAnsi="Cambria Math"/>
          </w:rPr>
          <m:t>)</m:t>
        </m:r>
      </m:oMath>
      <w:proofErr w:type="gramStart"/>
      <w:r>
        <w:t xml:space="preserve">,   </w:t>
      </w:r>
      <w:proofErr w:type="gramEnd"/>
      <w:r>
        <w:t xml:space="preserve">                                                     </w:t>
      </w:r>
      <w:r>
        <w:tab/>
        <w:t>(2)</w:t>
      </w:r>
    </w:p>
    <w:p w14:paraId="4CC9A027" w14:textId="77777777" w:rsidR="006F2FAC" w:rsidRDefault="006F2FAC" w:rsidP="006F2FAC">
      <w:pPr>
        <w:spacing w:line="480" w:lineRule="auto"/>
        <w:jc w:val="both"/>
      </w:pPr>
      <w:r>
        <w:t xml:space="preserve">where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t xml:space="preserve">, </w:t>
      </w:r>
      <m:oMath>
        <m:sSub>
          <m:sSubPr>
            <m:ctrlPr>
              <w:rPr>
                <w:rFonts w:ascii="Cambria Math" w:hAnsi="Cambria Math"/>
                <w:i/>
              </w:rPr>
            </m:ctrlPr>
          </m:sSubPr>
          <m:e>
            <m:r>
              <w:rPr>
                <w:rFonts w:ascii="Cambria Math" w:hAnsi="Cambria Math"/>
              </w:rPr>
              <m:t>L</m:t>
            </m:r>
          </m:e>
          <m:sub>
            <m:r>
              <w:rPr>
                <w:rFonts w:ascii="Cambria Math" w:hAnsi="Cambria Math"/>
              </w:rPr>
              <m:t>t</m:t>
            </m:r>
          </m:sub>
        </m:sSub>
      </m:oMath>
      <w:r>
        <w:t xml:space="preserve"> and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t xml:space="preserve"> are output produced, labor used and land actively farmed in </w:t>
      </w:r>
      <w:proofErr w:type="gramStart"/>
      <w:r>
        <w:t>time period</w:t>
      </w:r>
      <w:proofErr w:type="gramEnd"/>
      <w:r>
        <w:t xml:space="preserve"> </w:t>
      </w:r>
      <w:r>
        <w:rPr>
          <w:i/>
        </w:rPr>
        <w:t>t</w:t>
      </w:r>
      <w:r>
        <w:t xml:space="preserve">, respectively. Further assume that </w:t>
      </w:r>
      <m:oMath>
        <m:sSub>
          <m:sSubPr>
            <m:ctrlPr>
              <w:rPr>
                <w:rFonts w:ascii="Cambria Math" w:hAnsi="Cambria Math"/>
                <w:i/>
              </w:rPr>
            </m:ctrlPr>
          </m:sSubPr>
          <m:e>
            <m:r>
              <w:rPr>
                <w:rFonts w:ascii="Cambria Math" w:hAnsi="Cambria Math"/>
              </w:rPr>
              <m:t>ϵ</m:t>
            </m:r>
          </m:e>
          <m:sub>
            <m:r>
              <w:rPr>
                <w:rFonts w:ascii="Cambria Math" w:hAnsi="Cambria Math"/>
              </w:rPr>
              <m:t>t</m:t>
            </m:r>
          </m:sub>
        </m:sSub>
        <m:r>
          <w:rPr>
            <w:rFonts w:ascii="Cambria Math" w:hAnsi="Cambria Math"/>
          </w:rPr>
          <m:t xml:space="preserve"> </m:t>
        </m:r>
      </m:oMath>
      <w:r>
        <w:t>is an i</w:t>
      </w:r>
      <w:proofErr w:type="spellStart"/>
      <w:r>
        <w:t>ndependently</w:t>
      </w:r>
      <w:proofErr w:type="spellEnd"/>
      <w:r>
        <w:t xml:space="preserve"> and identically distributed vector of random variables representing conflict- and climate-related shocks. Denote the full income of the farmer as </w:t>
      </w:r>
      <m:oMath>
        <m:sSub>
          <m:sSubPr>
            <m:ctrlPr>
              <w:rPr>
                <w:rFonts w:ascii="Cambria Math" w:hAnsi="Cambria Math"/>
                <w:i/>
              </w:rPr>
            </m:ctrlPr>
          </m:sSubPr>
          <m:e>
            <m:r>
              <w:rPr>
                <w:rFonts w:ascii="Cambria Math" w:hAnsi="Cambria Math"/>
              </w:rPr>
              <m:t>I</m:t>
            </m:r>
          </m:e>
          <m:sub>
            <m:r>
              <w:rPr>
                <w:rFonts w:ascii="Cambria Math" w:hAnsi="Cambria Math"/>
              </w:rPr>
              <m:t>t</m:t>
            </m:r>
          </m:sub>
        </m:sSub>
      </m:oMath>
      <w:r>
        <w:t>. We express the household’s income constraint as the sum of farm profits and returns from assets owned or operated. That is,</w:t>
      </w:r>
    </w:p>
    <w:p w14:paraId="6E11C9EA" w14:textId="77777777" w:rsidR="006F2FAC" w:rsidRDefault="006F2FAC" w:rsidP="006F2FAC">
      <w:pPr>
        <w:spacing w:line="480" w:lineRule="auto"/>
        <w:jc w:val="both"/>
      </w:pPr>
      <w:r>
        <w:t xml:space="preserve">                  </w:t>
      </w: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=w</m:t>
        </m:r>
        <m:acc>
          <m:accPr>
            <m:chr m:val="̅"/>
            <m:ctrlPr>
              <w:rPr>
                <w:rFonts w:ascii="Cambria Math" w:hAnsi="Cambria Math"/>
                <w:i/>
              </w:rPr>
            </m:ctrlPr>
          </m:accPr>
          <m:e>
            <m:r>
              <w:rPr>
                <w:rFonts w:ascii="Cambria Math" w:hAnsi="Cambria Math"/>
              </w:rPr>
              <m:t>L</m:t>
            </m:r>
          </m:e>
        </m:acc>
        <m:r>
          <w:rPr>
            <w:rFonts w:ascii="Cambria Math" w:hAnsi="Cambria Math"/>
          </w:rPr>
          <m:t>+a</m:t>
        </m:r>
        <m:acc>
          <m:accPr>
            <m:chr m:val="̅"/>
            <m:ctrlPr>
              <w:rPr>
                <w:rFonts w:ascii="Cambria Math" w:hAnsi="Cambria Math"/>
                <w:i/>
              </w:rPr>
            </m:ctrlPr>
          </m:accPr>
          <m:e>
            <m:r>
              <w:rPr>
                <w:rFonts w:ascii="Cambria Math" w:hAnsi="Cambria Math"/>
              </w:rPr>
              <m:t>A</m:t>
            </m:r>
          </m:e>
        </m:acc>
        <m:r>
          <w:rPr>
            <w:rFonts w:ascii="Cambria Math" w:hAnsi="Cambria Math"/>
          </w:rPr>
          <m:t>+PQ</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ϵ</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t</m:t>
            </m:r>
          </m:sub>
        </m:sSub>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1+r</m:t>
            </m:r>
          </m:e>
        </m:d>
        <m:sSub>
          <m:sSubPr>
            <m:ctrlPr>
              <w:rPr>
                <w:rFonts w:ascii="Cambria Math" w:hAnsi="Cambria Math"/>
                <w:i/>
              </w:rPr>
            </m:ctrlPr>
          </m:sSubPr>
          <m:e>
            <m:r>
              <w:rPr>
                <w:rFonts w:ascii="Cambria Math" w:hAnsi="Cambria Math"/>
              </w:rPr>
              <m:t>b</m:t>
            </m:r>
          </m:e>
          <m:sub>
            <m:r>
              <w:rPr>
                <w:rFonts w:ascii="Cambria Math" w:hAnsi="Cambria Math"/>
              </w:rPr>
              <m:t>t</m:t>
            </m:r>
          </m:sub>
        </m:sSub>
      </m:oMath>
      <w:proofErr w:type="gramStart"/>
      <w:r>
        <w:t xml:space="preserve">,   </w:t>
      </w:r>
      <w:proofErr w:type="gramEnd"/>
      <w:r>
        <w:t xml:space="preserve">                           (3)</w:t>
      </w:r>
    </w:p>
    <w:p w14:paraId="3B7BF65E" w14:textId="77777777" w:rsidR="006F2FAC" w:rsidRDefault="006F2FAC" w:rsidP="006F2FAC">
      <w:pPr>
        <w:spacing w:line="480" w:lineRule="auto"/>
        <w:jc w:val="both"/>
      </w:pPr>
      <w:r>
        <w:t>where, respectively</w:t>
      </w:r>
      <m:oMath>
        <m:r>
          <w:rPr>
            <w:rFonts w:ascii="Cambria Math" w:hAnsi="Cambria Math"/>
          </w:rPr>
          <m:t>,</m:t>
        </m:r>
        <m:acc>
          <m:accPr>
            <m:chr m:val="̅"/>
            <m:ctrlPr>
              <w:rPr>
                <w:rFonts w:ascii="Cambria Math" w:hAnsi="Cambria Math"/>
                <w:i/>
              </w:rPr>
            </m:ctrlPr>
          </m:accPr>
          <m:e>
            <m:r>
              <w:rPr>
                <w:rFonts w:ascii="Cambria Math" w:hAnsi="Cambria Math"/>
              </w:rPr>
              <m:t>L</m:t>
            </m:r>
          </m:e>
        </m:acc>
      </m:oMath>
      <w:r>
        <w:t xml:space="preserve"> is the labor endowment, </w:t>
      </w:r>
      <m:oMath>
        <m:acc>
          <m:accPr>
            <m:chr m:val="̅"/>
            <m:ctrlPr>
              <w:rPr>
                <w:rFonts w:ascii="Cambria Math" w:hAnsi="Cambria Math"/>
                <w:i/>
              </w:rPr>
            </m:ctrlPr>
          </m:accPr>
          <m:e>
            <m:r>
              <w:rPr>
                <w:rFonts w:ascii="Cambria Math" w:hAnsi="Cambria Math"/>
              </w:rPr>
              <m:t>A</m:t>
            </m:r>
          </m:e>
        </m:acc>
      </m:oMath>
      <w:r>
        <w:t xml:space="preserve"> is the land endowment, </w:t>
      </w:r>
      <m:oMath>
        <m:r>
          <w:rPr>
            <w:rFonts w:ascii="Cambria Math" w:hAnsi="Cambria Math"/>
          </w:rPr>
          <m:t>P</m:t>
        </m:r>
      </m:oMath>
      <w:r>
        <w:t xml:space="preserve"> is the output price, </w:t>
      </w:r>
      <w:r>
        <w:rPr>
          <w:i/>
          <w:iCs/>
        </w:rPr>
        <w:t xml:space="preserve">r </w:t>
      </w:r>
      <w:r>
        <w:t>represents the return rate on assets, and</w:t>
      </w: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t</m:t>
            </m:r>
          </m:sub>
        </m:sSub>
      </m:oMath>
      <w:r>
        <w:t xml:space="preserve"> and </w:t>
      </w:r>
      <m:oMath>
        <m:sSub>
          <m:sSubPr>
            <m:ctrlPr>
              <w:rPr>
                <w:rFonts w:ascii="Cambria Math" w:hAnsi="Cambria Math"/>
                <w:i/>
              </w:rPr>
            </m:ctrlPr>
          </m:sSubPr>
          <m:e>
            <m:r>
              <w:rPr>
                <w:rFonts w:ascii="Cambria Math" w:hAnsi="Cambria Math"/>
              </w:rPr>
              <m:t>w</m:t>
            </m:r>
          </m:e>
          <m:sub>
            <m:r>
              <w:rPr>
                <w:rFonts w:ascii="Cambria Math" w:hAnsi="Cambria Math"/>
              </w:rPr>
              <m:t>t</m:t>
            </m:r>
          </m:sub>
        </m:sSub>
      </m:oMath>
      <w:r>
        <w:t xml:space="preserve"> are the rental rate for land and the wage rate.  Equation 3 can be expressed as:</w:t>
      </w:r>
    </w:p>
    <w:p w14:paraId="1DA73E41" w14:textId="77777777" w:rsidR="006F2FAC" w:rsidRDefault="006F2FAC" w:rsidP="006F2FAC">
      <w:pPr>
        <w:spacing w:line="480" w:lineRule="auto"/>
        <w:jc w:val="both"/>
      </w:pPr>
      <w:r>
        <w:t xml:space="preserve">                                                                   </w:t>
      </w: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1+r</m:t>
            </m:r>
          </m:e>
        </m:d>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oMath>
      <w:r>
        <w:t xml:space="preserve">                                              (4)</w:t>
      </w:r>
    </w:p>
    <w:p w14:paraId="340C0FBE" w14:textId="77777777" w:rsidR="006F2FAC" w:rsidRDefault="006F2FAC" w:rsidP="006F2FAC">
      <w:pPr>
        <w:spacing w:line="480" w:lineRule="auto"/>
        <w:jc w:val="both"/>
      </w:pPr>
      <w:r>
        <w:t xml:space="preserve">where </w:t>
      </w:r>
      <m:oMath>
        <m:sSub>
          <m:sSubPr>
            <m:ctrlPr>
              <w:rPr>
                <w:rFonts w:ascii="Cambria Math" w:hAnsi="Cambria Math"/>
                <w:i/>
              </w:rPr>
            </m:ctrlPr>
          </m:sSubPr>
          <m:e>
            <m:r>
              <w:rPr>
                <w:rFonts w:ascii="Cambria Math" w:hAnsi="Cambria Math"/>
              </w:rPr>
              <m:t>π</m:t>
            </m:r>
          </m:e>
          <m:sub>
            <m:r>
              <w:rPr>
                <w:rFonts w:ascii="Cambria Math" w:hAnsi="Cambria Math"/>
              </w:rPr>
              <m:t>t</m:t>
            </m:r>
          </m:sub>
        </m:sSub>
      </m:oMath>
      <w:r>
        <w:t xml:space="preserve"> is the farm profit. </w:t>
      </w:r>
    </w:p>
    <w:p w14:paraId="4DC4B47B" w14:textId="77777777" w:rsidR="006F2FAC" w:rsidRDefault="006F2FAC" w:rsidP="006F2FAC">
      <w:pPr>
        <w:spacing w:line="480" w:lineRule="auto"/>
        <w:ind w:firstLine="720"/>
        <w:jc w:val="both"/>
      </w:pPr>
      <w:r>
        <w:lastRenderedPageBreak/>
        <w:t>We assume that asset holdings,</w:t>
      </w:r>
      <m:oMath>
        <m:r>
          <w:rPr>
            <w:rFonts w:ascii="Cambria Math" w:hAnsi="Cambria Math"/>
          </w:rPr>
          <m:t xml:space="preserve"> b</m:t>
        </m:r>
      </m:oMath>
      <w:r>
        <w:t>, changes over time as a function of income (</w:t>
      </w:r>
      <m:oMath>
        <m:sSub>
          <m:sSubPr>
            <m:ctrlPr>
              <w:rPr>
                <w:rFonts w:ascii="Cambria Math" w:hAnsi="Cambria Math"/>
                <w:i/>
              </w:rPr>
            </m:ctrlPr>
          </m:sSubPr>
          <m:e>
            <m:r>
              <w:rPr>
                <w:rFonts w:ascii="Cambria Math" w:hAnsi="Cambria Math"/>
              </w:rPr>
              <m:t>I</m:t>
            </m:r>
          </m:e>
          <m:sub>
            <m:r>
              <w:rPr>
                <w:rFonts w:ascii="Cambria Math" w:hAnsi="Cambria Math"/>
              </w:rPr>
              <m:t>t</m:t>
            </m:r>
          </m:sub>
        </m:sSub>
      </m:oMath>
      <w:r>
        <w:t>) and consumption (</w:t>
      </w:r>
      <m:oMath>
        <m:sSub>
          <m:sSubPr>
            <m:ctrlPr>
              <w:rPr>
                <w:rFonts w:ascii="Cambria Math" w:hAnsi="Cambria Math"/>
                <w:i/>
              </w:rPr>
            </m:ctrlPr>
          </m:sSubPr>
          <m:e>
            <m:r>
              <w:rPr>
                <w:rFonts w:ascii="Cambria Math" w:hAnsi="Cambria Math"/>
              </w:rPr>
              <m:t>C</m:t>
            </m:r>
          </m:e>
          <m:sub>
            <m:r>
              <w:rPr>
                <w:rFonts w:ascii="Cambria Math" w:hAnsi="Cambria Math"/>
              </w:rPr>
              <m:t>t</m:t>
            </m:r>
          </m:sub>
        </m:sSub>
      </m:oMath>
      <w:r>
        <w:t>) as follows:</w:t>
      </w:r>
    </w:p>
    <w:p w14:paraId="0E4C9EF7" w14:textId="77777777" w:rsidR="006F2FAC" w:rsidRDefault="006F2FAC" w:rsidP="006F2FAC">
      <w:pPr>
        <w:spacing w:line="480" w:lineRule="auto"/>
        <w:jc w:val="both"/>
      </w:pPr>
      <w:r>
        <w:rPr>
          <w:rFonts w:eastAsiaTheme="minorEastAsia"/>
        </w:rPr>
        <w:t xml:space="preserve">                                                                          </w:t>
      </w:r>
      <m:oMath>
        <m:sSub>
          <m:sSubPr>
            <m:ctrlPr>
              <w:rPr>
                <w:rFonts w:ascii="Cambria Math" w:hAnsi="Cambria Math"/>
                <w:i/>
              </w:rPr>
            </m:ctrlPr>
          </m:sSubPr>
          <m:e>
            <m:r>
              <w:rPr>
                <w:rFonts w:ascii="Cambria Math" w:hAnsi="Cambria Math"/>
              </w:rPr>
              <m:t>b</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oMath>
      <w:r>
        <w:rPr>
          <w:rFonts w:eastAsiaTheme="minorEastAsia"/>
        </w:rPr>
        <w:t xml:space="preserve">                                                 </w:t>
      </w:r>
      <w:r>
        <w:t>(5)</w:t>
      </w:r>
    </w:p>
    <w:p w14:paraId="2C7B19C3" w14:textId="77777777" w:rsidR="006F2FAC" w:rsidRDefault="006F2FAC" w:rsidP="006F2FAC">
      <w:pPr>
        <w:spacing w:line="480" w:lineRule="auto"/>
        <w:jc w:val="both"/>
      </w:pPr>
      <w:r>
        <w:t>From equations (4) and (5),</w:t>
      </w:r>
    </w:p>
    <w:p w14:paraId="099811E1" w14:textId="77777777" w:rsidR="006F2FAC" w:rsidRDefault="006F2FAC" w:rsidP="006F2FAC">
      <w:pPr>
        <w:spacing w:line="480" w:lineRule="auto"/>
        <w:jc w:val="both"/>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b</m:t>
            </m:r>
          </m:e>
          <m:sub>
            <m:r>
              <w:rPr>
                <w:rFonts w:ascii="Cambria Math" w:hAnsi="Cambria Math"/>
              </w:rPr>
              <m:t xml:space="preserve">t+1 </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1+r</m:t>
            </m:r>
          </m:e>
        </m:d>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oMath>
      <w:r>
        <w:rPr>
          <w:rFonts w:eastAsiaTheme="minorEastAsia"/>
        </w:rPr>
        <w:t xml:space="preserve">                                        (6).</w:t>
      </w:r>
    </w:p>
    <w:p w14:paraId="29F29585" w14:textId="77777777" w:rsidR="006F2FAC" w:rsidRDefault="006F2FAC" w:rsidP="006F2FAC">
      <w:pPr>
        <w:spacing w:line="480" w:lineRule="auto"/>
        <w:jc w:val="both"/>
        <w:rPr>
          <w:rFonts w:eastAsiaTheme="minorEastAsia"/>
        </w:rPr>
      </w:pPr>
      <w:r>
        <w:rPr>
          <w:rFonts w:eastAsiaTheme="minorEastAsia"/>
        </w:rPr>
        <w:t>B</w:t>
      </w:r>
      <w:r>
        <w:t xml:space="preserve">ased on equations 1 to 6, </w:t>
      </w:r>
      <m:oMath>
        <m:sSup>
          <m:sSupPr>
            <m:ctrlPr>
              <w:rPr>
                <w:rFonts w:ascii="Cambria Math" w:hAnsi="Cambria Math"/>
                <w:i/>
              </w:rPr>
            </m:ctrlPr>
          </m:sSupPr>
          <m:e>
            <m:r>
              <w:rPr>
                <w:rFonts w:ascii="Cambria Math" w:hAnsi="Cambria Math"/>
              </w:rPr>
              <m:t>V</m:t>
            </m:r>
          </m:e>
          <m:sup>
            <m:r>
              <w:rPr>
                <w:rFonts w:ascii="Cambria Math" w:hAnsi="Cambria Math"/>
              </w:rPr>
              <m:t>t</m:t>
            </m:r>
          </m:sup>
        </m:sSup>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m:t>
                </m:r>
              </m:sub>
            </m:sSub>
          </m:e>
        </m:d>
        <m:r>
          <w:rPr>
            <w:rFonts w:ascii="Cambria Math" w:hAnsi="Cambria Math"/>
          </w:rPr>
          <m:t xml:space="preserve"> </m:t>
        </m:r>
      </m:oMath>
      <w:r>
        <w:t xml:space="preserve">is a value function for the household’s problem for the </w:t>
      </w:r>
      <w:proofErr w:type="spellStart"/>
      <w:r>
        <w:rPr>
          <w:i/>
        </w:rPr>
        <w:t>t</w:t>
      </w:r>
      <w:r>
        <w:rPr>
          <w:vertAlign w:val="superscript"/>
        </w:rPr>
        <w:t>th</w:t>
      </w:r>
      <w:proofErr w:type="spellEnd"/>
      <w:r>
        <w:t xml:space="preserve"> period </w:t>
      </w:r>
      <m:oMath>
        <m:sSup>
          <m:sSupPr>
            <m:ctrlPr>
              <w:rPr>
                <w:rFonts w:ascii="Cambria Math" w:hAnsi="Cambria Math"/>
                <w:i/>
              </w:rPr>
            </m:ctrlPr>
          </m:sSupPr>
          <m:e>
            <m:r>
              <w:rPr>
                <w:rFonts w:ascii="Cambria Math" w:hAnsi="Cambria Math"/>
              </w:rPr>
              <m:t>V</m:t>
            </m:r>
          </m:e>
          <m:sup>
            <m:r>
              <w:rPr>
                <w:rFonts w:ascii="Cambria Math" w:hAnsi="Cambria Math"/>
              </w:rPr>
              <m:t>t</m:t>
            </m:r>
          </m:sup>
        </m:sSup>
        <m:d>
          <m:dPr>
            <m:ctrlPr>
              <w:rPr>
                <w:rFonts w:ascii="Cambria Math" w:hAnsi="Cambria Math"/>
                <w:i/>
              </w:rPr>
            </m:ctrlPr>
          </m:dPr>
          <m:e>
            <m:r>
              <w:rPr>
                <w:rFonts w:ascii="Cambria Math" w:hAnsi="Cambria Math"/>
              </w:rPr>
              <m:t>.</m:t>
            </m:r>
          </m:e>
        </m:d>
      </m:oMath>
      <w:r>
        <w:rPr>
          <w:rFonts w:eastAsiaTheme="minorEastAsia"/>
        </w:rPr>
        <w:t xml:space="preserve"> is the maximum expected present value of the utility derived from periods </w:t>
      </w:r>
      <w:r>
        <w:rPr>
          <w:rFonts w:eastAsiaTheme="minorEastAsia"/>
          <w:i/>
        </w:rPr>
        <w:t>t</w:t>
      </w:r>
      <w:r>
        <w:rPr>
          <w:rFonts w:eastAsiaTheme="minorEastAsia"/>
        </w:rPr>
        <w:t xml:space="preserve"> to T.  The latter is a dynamic equivalent of the household’s indirect utility function. The optimal choice of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m:t>
            </m:r>
          </m:sub>
        </m:sSub>
      </m:oMath>
      <w:r>
        <w:rPr>
          <w:rFonts w:eastAsiaTheme="minorEastAsia"/>
        </w:rPr>
        <w:t xml:space="preserve"> is obtained by applying the implicit function theorem to the following problem:</w:t>
      </w:r>
    </w:p>
    <w:p w14:paraId="5A5ECC4F" w14:textId="77777777" w:rsidR="006F2FAC" w:rsidRDefault="006F2FAC" w:rsidP="006F2FAC">
      <w:pPr>
        <w:spacing w:line="480" w:lineRule="auto"/>
        <w:jc w:val="both"/>
        <w:rPr>
          <w:rFonts w:eastAsiaTheme="minorEastAsia"/>
        </w:rPr>
      </w:pPr>
      <w:r>
        <w:rPr>
          <w:rFonts w:eastAsiaTheme="minorEastAsia"/>
        </w:rPr>
        <w:t xml:space="preserve">                             </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sSub>
                  <m:sSubPr>
                    <m:ctrlPr>
                      <w:rPr>
                        <w:rFonts w:ascii="Cambria Math" w:hAnsi="Cambria Math"/>
                      </w:rPr>
                    </m:ctrlPr>
                  </m:sSubPr>
                  <m:e>
                    <m:r>
                      <m:rPr>
                        <m:sty m:val="p"/>
                      </m:rPr>
                      <w:rPr>
                        <w:rFonts w:ascii="Cambria Math" w:hAnsi="Cambria Math"/>
                      </w:rPr>
                      <m:t>z</m:t>
                    </m:r>
                  </m:e>
                  <m:sub>
                    <m:r>
                      <m:rPr>
                        <m:sty m:val="p"/>
                      </m:rP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 xml:space="preserve"> A</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 xml:space="preserve"> L</m:t>
                    </m:r>
                  </m:e>
                  <m:sub>
                    <m:r>
                      <w:rPr>
                        <w:rFonts w:ascii="Cambria Math" w:hAnsi="Cambria Math"/>
                      </w:rPr>
                      <m:t>t</m:t>
                    </m:r>
                  </m:sub>
                </m:sSub>
              </m:lim>
            </m:limLow>
          </m:fName>
          <m:e>
            <m:sSub>
              <m:sSubPr>
                <m:ctrlPr>
                  <w:rPr>
                    <w:rFonts w:ascii="Cambria Math" w:hAnsi="Cambria Math"/>
                    <w:i/>
                  </w:rPr>
                </m:ctrlPr>
              </m:sSubPr>
              <m:e>
                <m:r>
                  <m:rPr>
                    <m:sty m:val="p"/>
                  </m:rPr>
                  <w:rPr>
                    <w:rFonts w:ascii="Cambria Math" w:hAnsi="Cambria Math"/>
                  </w:rPr>
                  <m:t>λ</m:t>
                </m:r>
              </m:e>
              <m:sub>
                <m:r>
                  <w:rPr>
                    <w:rFonts w:ascii="Cambria Math" w:hAnsi="Cambria Math"/>
                  </w:rPr>
                  <m:t>t</m:t>
                </m:r>
              </m:sub>
            </m:sSub>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e>
            </m:d>
          </m:e>
        </m:func>
        <m:r>
          <w:rPr>
            <w:rFonts w:ascii="Cambria Math" w:hAnsi="Cambria Math"/>
          </w:rPr>
          <m:t>+γE(</m:t>
        </m:r>
        <m:sSup>
          <m:sSupPr>
            <m:ctrlPr>
              <w:rPr>
                <w:rFonts w:ascii="Cambria Math" w:hAnsi="Cambria Math"/>
                <w:i/>
              </w:rPr>
            </m:ctrlPr>
          </m:sSupPr>
          <m:e>
            <m:r>
              <w:rPr>
                <w:rFonts w:ascii="Cambria Math" w:hAnsi="Cambria Math"/>
              </w:rPr>
              <m:t>V</m:t>
            </m:r>
          </m:e>
          <m:sup>
            <m:r>
              <w:rPr>
                <w:rFonts w:ascii="Cambria Math" w:hAnsi="Cambria Math"/>
              </w:rPr>
              <m:t>t+1</m:t>
            </m:r>
          </m:sup>
        </m:sSup>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m:t>
                </m:r>
              </m:sub>
            </m:sSub>
          </m:e>
        </m:d>
        <m:r>
          <w:rPr>
            <w:rFonts w:ascii="Cambria Math" w:hAnsi="Cambria Math"/>
          </w:rPr>
          <m:t xml:space="preserve">)  </m:t>
        </m:r>
      </m:oMath>
      <w:r>
        <w:rPr>
          <w:rFonts w:eastAsiaTheme="minorEastAsia"/>
        </w:rPr>
        <w:t xml:space="preserve">                                         (7)</w:t>
      </w:r>
    </w:p>
    <w:p w14:paraId="01D0C6FF" w14:textId="77777777" w:rsidR="006F2FAC" w:rsidRDefault="006F2FAC" w:rsidP="006F2FAC">
      <w:pPr>
        <w:spacing w:line="480" w:lineRule="auto"/>
        <w:jc w:val="both"/>
      </w:pPr>
      <w:r>
        <w:t>subject to</w:t>
      </w:r>
    </w:p>
    <w:p w14:paraId="416EE560" w14:textId="77777777" w:rsidR="006F2FAC" w:rsidRDefault="006F2FAC" w:rsidP="006F2FAC">
      <w:pPr>
        <w:spacing w:line="480" w:lineRule="auto"/>
        <w:jc w:val="both"/>
      </w:pPr>
      <w:r>
        <w:t xml:space="preserve">                                      </w:t>
      </w:r>
      <m:oMath>
        <m:sSub>
          <m:sSubPr>
            <m:ctrlPr>
              <w:rPr>
                <w:rFonts w:ascii="Cambria Math" w:hAnsi="Cambria Math"/>
                <w:i/>
              </w:rPr>
            </m:ctrlPr>
          </m:sSubPr>
          <m:e>
            <m:r>
              <w:rPr>
                <w:rFonts w:ascii="Cambria Math" w:hAnsi="Cambria Math"/>
              </w:rPr>
              <m:t>Q</m:t>
            </m:r>
          </m:e>
          <m:sub>
            <m:r>
              <w:rPr>
                <w:rFonts w:ascii="Cambria Math" w:hAnsi="Cambria Math"/>
              </w:rPr>
              <m:t>t+1</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m:t>
                </m:r>
              </m:sub>
            </m:sSub>
          </m:e>
        </m:d>
      </m:oMath>
      <w:r>
        <w:t xml:space="preserve">                                                           </w:t>
      </w:r>
      <w:r>
        <w:tab/>
      </w:r>
      <w:r>
        <w:tab/>
        <w:t xml:space="preserve">  (8)</w:t>
      </w:r>
    </w:p>
    <w:p w14:paraId="56626B51" w14:textId="77777777" w:rsidR="006F2FAC" w:rsidRDefault="006F2FAC" w:rsidP="006F2FAC">
      <w:pPr>
        <w:spacing w:line="480" w:lineRule="auto"/>
        <w:jc w:val="both"/>
        <w:rPr>
          <w:rFonts w:eastAsiaTheme="minorEastAsia"/>
        </w:rPr>
      </w:pPr>
      <w:r>
        <w:t>and</w:t>
      </w:r>
    </w:p>
    <w:p w14:paraId="18BBF24C" w14:textId="77777777" w:rsidR="006F2FAC" w:rsidRDefault="006F2FAC" w:rsidP="006F2FAC">
      <w:pPr>
        <w:spacing w:line="480" w:lineRule="auto"/>
        <w:jc w:val="both"/>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b</m:t>
            </m:r>
          </m:e>
          <m:sub>
            <m:r>
              <w:rPr>
                <w:rFonts w:ascii="Cambria Math" w:hAnsi="Cambria Math"/>
              </w:rPr>
              <m:t>t+1</m:t>
            </m:r>
          </m:sub>
        </m:sSub>
        <m:r>
          <w:rPr>
            <w:rFonts w:ascii="Cambria Math" w:hAnsi="Cambria Math"/>
          </w:rPr>
          <m:t>=</m:t>
        </m:r>
        <m:d>
          <m:dPr>
            <m:ctrlPr>
              <w:rPr>
                <w:rFonts w:ascii="Cambria Math" w:hAnsi="Cambria Math"/>
                <w:i/>
              </w:rPr>
            </m:ctrlPr>
          </m:dPr>
          <m:e>
            <m:r>
              <w:rPr>
                <w:rFonts w:ascii="Cambria Math" w:hAnsi="Cambria Math"/>
              </w:rPr>
              <m:t>1+r</m:t>
            </m:r>
          </m:e>
        </m:d>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+PQ-w</m:t>
        </m:r>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-P</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 xml:space="preserve">. </m:t>
        </m:r>
      </m:oMath>
      <w:r>
        <w:rPr>
          <w:rFonts w:eastAsiaTheme="minorEastAsia"/>
        </w:rPr>
        <w:t xml:space="preserve">                                (9)</w:t>
      </w:r>
    </w:p>
    <w:p w14:paraId="7D4B085A" w14:textId="77777777" w:rsidR="006F2FAC" w:rsidRDefault="006F2FAC" w:rsidP="006F2FAC">
      <w:pPr>
        <w:spacing w:line="480" w:lineRule="auto"/>
        <w:jc w:val="both"/>
      </w:pPr>
      <w:r>
        <w:t xml:space="preserve">Note that </w:t>
      </w:r>
      <w:r>
        <w:rPr>
          <w:i/>
        </w:rPr>
        <w:t>E</w:t>
      </w:r>
      <w:r>
        <w:t xml:space="preserve"> (.) denotes expected value. </w:t>
      </w:r>
    </w:p>
    <w:p w14:paraId="428C4E1F" w14:textId="77777777" w:rsidR="006F2FAC" w:rsidRDefault="006F2FAC" w:rsidP="006F2FAC">
      <w:pPr>
        <w:spacing w:line="480" w:lineRule="auto"/>
        <w:ind w:firstLine="720"/>
        <w:jc w:val="both"/>
        <w:rPr>
          <w:rFonts w:eastAsiaTheme="minorEastAsia"/>
        </w:rPr>
      </w:pPr>
      <w:r>
        <w:t xml:space="preserve">From the first order conditions for optimal land input choice, the input demand function </w:t>
      </w:r>
      <w:r>
        <w:rPr>
          <w:rFonts w:eastAsiaTheme="minorEastAsia"/>
        </w:rPr>
        <w:t>is:</w:t>
      </w:r>
    </w:p>
    <w:p w14:paraId="1B9DC49E" w14:textId="77777777" w:rsidR="006F2FAC" w:rsidRDefault="006F2FAC" w:rsidP="006F2FAC">
      <w:pPr>
        <w:spacing w:line="480" w:lineRule="auto"/>
        <w:jc w:val="both"/>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=L(a,w,p,ϵ)</m:t>
        </m:r>
      </m:oMath>
      <w:r>
        <w:rPr>
          <w:rFonts w:eastAsiaTheme="minorEastAsia"/>
        </w:rPr>
        <w:t xml:space="preserve">                                                          (10)</w:t>
      </w:r>
    </w:p>
    <w:p w14:paraId="0E8CB492" w14:textId="77777777" w:rsidR="006F2FAC" w:rsidRDefault="006F2FAC" w:rsidP="006F2FAC">
      <w:pPr>
        <w:spacing w:line="480" w:lineRule="auto"/>
        <w:jc w:val="both"/>
      </w:pPr>
      <w:r>
        <w:t>From equation 10, the actual land in production,</w:t>
      </w:r>
      <m:oMath>
        <m:sSub>
          <m:sSubPr>
            <m:ctrlPr>
              <w:rPr>
                <w:rFonts w:ascii="Cambria Math" w:hAnsi="Cambria Math"/>
                <w:i/>
              </w:rPr>
            </m:ctrlPr>
          </m:sSubPr>
          <m:e>
            <m:r>
              <w:rPr>
                <w:rFonts w:ascii="Cambria Math" w:hAnsi="Cambria Math"/>
              </w:rPr>
              <m:t xml:space="preserve"> A</m:t>
            </m:r>
          </m:e>
          <m:sub>
            <m:r>
              <w:rPr>
                <w:rFonts w:ascii="Cambria Math" w:hAnsi="Cambria Math"/>
              </w:rPr>
              <m:t>t</m:t>
            </m:r>
          </m:sub>
        </m:sSub>
      </m:oMath>
      <w:r>
        <w:rPr>
          <w:rFonts w:eastAsiaTheme="minorEastAsia"/>
        </w:rPr>
        <w:t xml:space="preserve">, </w:t>
      </w:r>
      <w:r>
        <w:t xml:space="preserve">is a function of the rental rate for land, the wage rate, product prices and conflict/climate-related shocks. However, actual land in production can be lower than total land owned/operated because the farmer can choose to idle some of the land. Furthermore, the farm household may have access to free land or land abandoned by neighbors and relatives. Therefore, </w:t>
      </w:r>
    </w:p>
    <w:p w14:paraId="46F81058" w14:textId="77777777" w:rsidR="006F2FAC" w:rsidRDefault="006F2FAC" w:rsidP="006F2FAC">
      <w:pPr>
        <w:spacing w:line="480" w:lineRule="auto"/>
        <w:jc w:val="both"/>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acc>
          <m:accPr>
            <m:chr m:val="̅"/>
            <m:ctrlPr>
              <w:rPr>
                <w:rFonts w:ascii="Cambria Math" w:hAnsi="Cambria Math"/>
                <w:i/>
              </w:rPr>
            </m:ctrlPr>
          </m:accPr>
          <m:e>
            <m:r>
              <w:rPr>
                <w:rFonts w:ascii="Cambria Math" w:hAnsi="Cambria Math"/>
              </w:rPr>
              <m:t>A</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It</m:t>
            </m:r>
          </m:sub>
        </m:sSub>
      </m:oMath>
      <w:r>
        <w:rPr>
          <w:rFonts w:eastAsiaTheme="minorEastAsia"/>
        </w:rPr>
        <w:t xml:space="preserve">                                                            (11)</w:t>
      </w:r>
    </w:p>
    <w:p w14:paraId="3597C880" w14:textId="77777777" w:rsidR="006F2FAC" w:rsidRDefault="006F2FAC" w:rsidP="006F2FAC">
      <w:pPr>
        <w:spacing w:line="480" w:lineRule="auto"/>
        <w:jc w:val="both"/>
        <w:rPr>
          <w:rFonts w:eastAsiaTheme="minorEastAsia"/>
        </w:rPr>
      </w:pPr>
      <w:r>
        <w:lastRenderedPageBreak/>
        <w:t xml:space="preserve">where </w:t>
      </w:r>
      <m:oMath>
        <m:acc>
          <m:accPr>
            <m:chr m:val="̅"/>
            <m:ctrlPr>
              <w:rPr>
                <w:rFonts w:ascii="Cambria Math" w:hAnsi="Cambria Math"/>
                <w:i/>
              </w:rPr>
            </m:ctrlPr>
          </m:accPr>
          <m:e>
            <m:r>
              <w:rPr>
                <w:rFonts w:ascii="Cambria Math" w:hAnsi="Cambria Math"/>
              </w:rPr>
              <m:t>A</m:t>
            </m:r>
          </m:e>
        </m:acc>
      </m:oMath>
      <w:r>
        <w:rPr>
          <w:rFonts w:eastAsiaTheme="minorEastAsia"/>
        </w:rPr>
        <w:t xml:space="preserve"> is the family’s ownership of land and </w:t>
      </w:r>
      <m:oMath>
        <m:sSub>
          <m:sSubPr>
            <m:ctrlPr>
              <w:rPr>
                <w:rFonts w:ascii="Cambria Math" w:hAnsi="Cambria Math"/>
                <w:i/>
              </w:rPr>
            </m:ctrlPr>
          </m:sSubPr>
          <m:e>
            <m:r>
              <w:rPr>
                <w:rFonts w:ascii="Cambria Math" w:hAnsi="Cambria Math"/>
              </w:rPr>
              <m:t>A</m:t>
            </m:r>
          </m:e>
          <m:sub>
            <m:r>
              <w:rPr>
                <w:rFonts w:ascii="Cambria Math" w:hAnsi="Cambria Math"/>
              </w:rPr>
              <m:t>It</m:t>
            </m:r>
          </m:sub>
        </m:sSub>
      </m:oMath>
      <w:r>
        <w:rPr>
          <w:rFonts w:eastAsiaTheme="minorEastAsia"/>
        </w:rPr>
        <w:t xml:space="preserve"> is the amount of land that is idled. Note that in equation (11), we assume that no land is rented in or out and no land is acquired or given away for free. However, equation 11 is easily adjusted to account for these possibilities. </w:t>
      </w:r>
    </w:p>
    <w:p w14:paraId="1AF3A9BF" w14:textId="77777777" w:rsidR="006F2FAC" w:rsidRDefault="006F2FAC" w:rsidP="006F2FAC">
      <w:pPr>
        <w:spacing w:line="480" w:lineRule="auto"/>
        <w:ind w:firstLine="720"/>
        <w:jc w:val="both"/>
        <w:rPr>
          <w:rFonts w:eastAsiaTheme="minorEastAsia"/>
        </w:rPr>
      </w:pPr>
      <w:r>
        <w:rPr>
          <w:rFonts w:eastAsiaTheme="minorEastAsia"/>
        </w:rPr>
        <w:t xml:space="preserve">Since </w:t>
      </w:r>
      <m:oMath>
        <m:acc>
          <m:accPr>
            <m:chr m:val="̅"/>
            <m:ctrlPr>
              <w:rPr>
                <w:rFonts w:ascii="Cambria Math" w:hAnsi="Cambria Math"/>
                <w:i/>
              </w:rPr>
            </m:ctrlPr>
          </m:accPr>
          <m:e>
            <m:r>
              <w:rPr>
                <w:rFonts w:ascii="Cambria Math" w:hAnsi="Cambria Math"/>
              </w:rPr>
              <m:t>A</m:t>
            </m:r>
          </m:e>
        </m:acc>
      </m:oMath>
      <w:r>
        <w:rPr>
          <w:rFonts w:eastAsiaTheme="minorEastAsia"/>
        </w:rPr>
        <w:t xml:space="preserve"> is purely fixed in the short term, </w:t>
      </w:r>
      <m:oMath>
        <m:sSub>
          <m:sSubPr>
            <m:ctrlPr>
              <w:rPr>
                <w:rFonts w:ascii="Cambria Math" w:hAnsi="Cambria Math"/>
                <w:i/>
              </w:rPr>
            </m:ctrlPr>
          </m:sSubPr>
          <m:e>
            <m:r>
              <w:rPr>
                <w:rFonts w:ascii="Cambria Math" w:hAnsi="Cambria Math"/>
              </w:rPr>
              <m:t>A</m:t>
            </m:r>
          </m:e>
          <m:sub>
            <m:r>
              <w:rPr>
                <w:rFonts w:ascii="Cambria Math" w:hAnsi="Cambria Math"/>
              </w:rPr>
              <m:t>It</m:t>
            </m:r>
          </m:sub>
        </m:sSub>
      </m:oMath>
      <w:r>
        <w:rPr>
          <w:rFonts w:eastAsiaTheme="minorEastAsia"/>
        </w:rPr>
        <w:t xml:space="preserve"> can be represented as:</w:t>
      </w:r>
    </w:p>
    <w:p w14:paraId="10C3D6A9" w14:textId="77777777" w:rsidR="006F2FAC" w:rsidRDefault="006F2FAC" w:rsidP="006F2FAC">
      <w:pPr>
        <w:spacing w:line="480" w:lineRule="auto"/>
        <w:jc w:val="both"/>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A</m:t>
            </m:r>
          </m:e>
          <m:sub>
            <m:r>
              <w:rPr>
                <w:rFonts w:ascii="Cambria Math" w:hAnsi="Cambria Math"/>
              </w:rPr>
              <m:t>It</m:t>
            </m:r>
          </m:sub>
        </m:sSub>
        <m:r>
          <w:rPr>
            <w:rFonts w:ascii="Cambria Math" w:hAnsi="Cambria Math"/>
          </w:rPr>
          <m:t>=A</m:t>
        </m:r>
        <m:d>
          <m:dPr>
            <m:ctrlPr>
              <w:rPr>
                <w:rFonts w:ascii="Cambria Math" w:hAnsi="Cambria Math"/>
                <w:i/>
              </w:rPr>
            </m:ctrlPr>
          </m:dPr>
          <m:e>
            <m:r>
              <w:rPr>
                <w:rFonts w:ascii="Cambria Math" w:hAnsi="Cambria Math"/>
              </w:rPr>
              <m:t>a,w,p,ϵ</m:t>
            </m:r>
          </m:e>
        </m:d>
      </m:oMath>
      <w:r>
        <w:rPr>
          <w:rFonts w:eastAsiaTheme="minorEastAsia"/>
        </w:rPr>
        <w:t xml:space="preserve">                                                      (12)</w:t>
      </w:r>
    </w:p>
    <w:p w14:paraId="440ED5CE" w14:textId="77777777" w:rsidR="006F2FAC" w:rsidRDefault="006F2FAC" w:rsidP="006F2FAC">
      <w:pPr>
        <w:spacing w:line="480" w:lineRule="auto"/>
        <w:jc w:val="both"/>
        <w:rPr>
          <w:rFonts w:eastAsiaTheme="minorEastAsia"/>
        </w:rPr>
      </w:pPr>
      <w:r>
        <w:rPr>
          <w:rFonts w:eastAsiaTheme="minorEastAsia"/>
        </w:rPr>
        <w:t>I</w:t>
      </w:r>
      <w:r>
        <w:t xml:space="preserve">n the above, conflict-related shocks directly affect production, but input prices can also be affected. Conflict affects the demand for farmland mainly through the effects on the price of land and directly through </w:t>
      </w:r>
      <m:oMath>
        <m:r>
          <w:rPr>
            <w:rFonts w:ascii="Cambria Math" w:hAnsi="Cambria Math"/>
          </w:rPr>
          <m:t>ϵ</m:t>
        </m:r>
      </m:oMath>
      <w:r>
        <w:rPr>
          <w:rFonts w:eastAsiaTheme="minorEastAsia"/>
        </w:rPr>
        <w:t xml:space="preserve">. Taking the derivative of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rPr>
          <w:rFonts w:eastAsiaTheme="minorEastAsia"/>
        </w:rPr>
        <w:t xml:space="preserve"> with respect to conflict shocks, one obtains</w:t>
      </w:r>
    </w:p>
    <w:p w14:paraId="082D1376" w14:textId="77777777" w:rsidR="006F2FAC" w:rsidRDefault="006F2FAC" w:rsidP="006F2FAC">
      <w:pPr>
        <w:spacing w:line="480" w:lineRule="auto"/>
        <w:jc w:val="both"/>
        <w:rPr>
          <w:rFonts w:eastAsiaTheme="minorEastAsia"/>
        </w:rPr>
      </w:pPr>
      <w:r>
        <w:rPr>
          <w:rFonts w:eastAsiaTheme="minorEastAsia"/>
        </w:rPr>
        <w:t xml:space="preserve">                                                           </w:t>
      </w:r>
      <m:oMath>
        <m:f>
          <m:fPr>
            <m:ctrlPr>
              <w:rPr>
                <w:rFonts w:ascii="Cambria Math" w:eastAsiaTheme="minorEastAsia" w:hAnsi="Cambria Math"/>
                <w:i/>
                <w:sz w:val="28"/>
                <w:szCs w:val="28"/>
              </w:rPr>
            </m:ctrlPr>
          </m:fPr>
          <m:num>
            <m:r>
              <w:rPr>
                <w:rFonts w:ascii="Cambria Math" w:hAnsi="Cambria Math"/>
                <w:sz w:val="28"/>
              </w:rPr>
              <m:t>∂</m:t>
            </m:r>
            <m:sSub>
              <m:sSubPr>
                <m:ctrlPr>
                  <w:rPr>
                    <w:rFonts w:ascii="Cambria Math" w:hAnsi="Cambria Math"/>
                    <w:i/>
                    <w:sz w:val="28"/>
                    <w:szCs w:val="28"/>
                  </w:rPr>
                </m:ctrlPr>
              </m:sSubPr>
              <m:e>
                <m:r>
                  <w:rPr>
                    <w:rFonts w:ascii="Cambria Math" w:hAnsi="Cambria Math"/>
                    <w:sz w:val="28"/>
                  </w:rPr>
                  <m:t>A</m:t>
                </m:r>
              </m:e>
              <m:sub>
                <m:r>
                  <w:rPr>
                    <w:rFonts w:ascii="Cambria Math" w:hAnsi="Cambria Math"/>
                    <w:sz w:val="28"/>
                  </w:rPr>
                  <m:t>t</m:t>
                </m:r>
              </m:sub>
            </m:sSub>
          </m:num>
          <m:den>
            <m:r>
              <w:rPr>
                <w:rFonts w:ascii="Cambria Math" w:hAnsi="Cambria Math"/>
                <w:sz w:val="28"/>
              </w:rPr>
              <m:t>∂ϵ</m:t>
            </m:r>
          </m:den>
        </m:f>
        <m:r>
          <w:rPr>
            <w:rFonts w:ascii="Cambria Math" w:eastAsiaTheme="minorEastAsia" w:hAnsi="Cambria Math"/>
            <w:sz w:val="28"/>
          </w:rPr>
          <m:t>=</m:t>
        </m:r>
        <m:f>
          <m:fPr>
            <m:ctrlPr>
              <w:rPr>
                <w:rFonts w:ascii="Cambria Math" w:eastAsiaTheme="minorEastAsia" w:hAnsi="Cambria Math"/>
                <w:i/>
                <w:sz w:val="28"/>
                <w:szCs w:val="28"/>
              </w:rPr>
            </m:ctrlPr>
          </m:fPr>
          <m:num>
            <m:r>
              <w:rPr>
                <w:rFonts w:ascii="Cambria Math" w:hAnsi="Cambria Math"/>
                <w:sz w:val="28"/>
              </w:rPr>
              <m:t>∂f</m:t>
            </m:r>
          </m:num>
          <m:den>
            <m:r>
              <w:rPr>
                <w:rFonts w:ascii="Cambria Math" w:hAnsi="Cambria Math"/>
                <w:sz w:val="28"/>
              </w:rPr>
              <m:t>∂a</m:t>
            </m:r>
          </m:den>
        </m:f>
        <m:r>
          <w:rPr>
            <w:rFonts w:ascii="Cambria Math" w:eastAsiaTheme="minorEastAsia" w:hAnsi="Cambria Math"/>
            <w:sz w:val="28"/>
          </w:rPr>
          <m:t>.</m:t>
        </m:r>
        <m:f>
          <m:fPr>
            <m:ctrlPr>
              <w:rPr>
                <w:rFonts w:ascii="Cambria Math" w:eastAsiaTheme="minorEastAsia" w:hAnsi="Cambria Math"/>
                <w:i/>
                <w:sz w:val="28"/>
                <w:szCs w:val="28"/>
              </w:rPr>
            </m:ctrlPr>
          </m:fPr>
          <m:num>
            <m:r>
              <w:rPr>
                <w:rFonts w:ascii="Cambria Math" w:hAnsi="Cambria Math"/>
                <w:sz w:val="28"/>
              </w:rPr>
              <m:t>∂a</m:t>
            </m:r>
          </m:num>
          <m:den>
            <m:r>
              <w:rPr>
                <w:rFonts w:ascii="Cambria Math" w:hAnsi="Cambria Math"/>
                <w:sz w:val="28"/>
              </w:rPr>
              <m:t>∂ϵ</m:t>
            </m:r>
          </m:den>
        </m:f>
        <m:r>
          <w:rPr>
            <w:rFonts w:ascii="Cambria Math" w:eastAsiaTheme="minorEastAsia" w:hAnsi="Cambria Math"/>
            <w:sz w:val="28"/>
          </w:rPr>
          <m:t>+</m:t>
        </m:r>
        <m:f>
          <m:fPr>
            <m:ctrlPr>
              <w:rPr>
                <w:rFonts w:ascii="Cambria Math" w:eastAsiaTheme="minorEastAsia" w:hAnsi="Cambria Math"/>
                <w:i/>
                <w:sz w:val="28"/>
                <w:szCs w:val="28"/>
              </w:rPr>
            </m:ctrlPr>
          </m:fPr>
          <m:num>
            <m:r>
              <w:rPr>
                <w:rFonts w:ascii="Cambria Math" w:hAnsi="Cambria Math"/>
                <w:sz w:val="28"/>
              </w:rPr>
              <m:t>∂f</m:t>
            </m:r>
          </m:num>
          <m:den>
            <m:r>
              <w:rPr>
                <w:rFonts w:ascii="Cambria Math" w:hAnsi="Cambria Math"/>
                <w:sz w:val="28"/>
              </w:rPr>
              <m:t>∂ϵ</m:t>
            </m:r>
          </m:den>
        </m:f>
      </m:oMath>
      <w:r>
        <w:rPr>
          <w:rFonts w:eastAsiaTheme="minorEastAsia"/>
        </w:rPr>
        <w:t xml:space="preserve">                                                        (13) </w:t>
      </w:r>
    </w:p>
    <w:p w14:paraId="44503E41" w14:textId="77777777" w:rsidR="006F2FAC" w:rsidRDefault="006F2FAC" w:rsidP="006F2FAC">
      <w:pPr>
        <w:spacing w:line="480" w:lineRule="auto"/>
        <w:jc w:val="both"/>
      </w:pPr>
      <w:r>
        <w:t>The first term on the right side of equation (13) is the change in land demand from lower land prices. As land values drop due to farm abandonment, land availability may increase for remaining households due to temporary management arrangements, caretaking opportunities and free transfers. The second term is the production shock from a conflict shock through various inputs. The overall effect on farmland demand depends on the signs and relative magnitudes of both terms.</w:t>
      </w:r>
    </w:p>
    <w:p w14:paraId="557119C8" w14:textId="77777777" w:rsidR="006F2FAC" w:rsidRDefault="006F2FAC" w:rsidP="006F2FAC">
      <w:pPr>
        <w:spacing w:line="480" w:lineRule="auto"/>
        <w:jc w:val="both"/>
        <w:rPr>
          <w:rFonts w:eastAsiaTheme="minorEastAsia"/>
        </w:rPr>
      </w:pPr>
      <w:r>
        <w:tab/>
        <w:t xml:space="preserve">Now we extend the </w:t>
      </w:r>
      <w:proofErr w:type="spellStart"/>
      <w:r>
        <w:t>Adelaja</w:t>
      </w:r>
      <w:proofErr w:type="spellEnd"/>
      <w:r>
        <w:t xml:space="preserve"> and George (2019) model to accommodate scaling-up. Consider the fact that the decision of a SHF to scale-up to a larger scale is dependent on the nature of his/her current land holdings (</w:t>
      </w:r>
      <m:oMath>
        <m:acc>
          <m:accPr>
            <m:chr m:val="̅"/>
            <m:ctrlPr>
              <w:rPr>
                <w:rFonts w:ascii="Cambria Math" w:hAnsi="Cambria Math"/>
                <w:i/>
              </w:rPr>
            </m:ctrlPr>
          </m:accPr>
          <m:e>
            <m:r>
              <w:rPr>
                <w:rFonts w:ascii="Cambria Math" w:hAnsi="Cambria Math"/>
              </w:rPr>
              <m:t>A</m:t>
            </m:r>
          </m:e>
        </m:acc>
      </m:oMath>
      <w:r>
        <w:t>), vis-à-vis demand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t xml:space="preserve">). Equation 12 and 13 above relate to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t xml:space="preserve">, not </w:t>
      </w:r>
      <m:oMath>
        <m:acc>
          <m:accPr>
            <m:chr m:val="̅"/>
            <m:ctrlPr>
              <w:rPr>
                <w:rFonts w:ascii="Cambria Math" w:hAnsi="Cambria Math"/>
                <w:i/>
              </w:rPr>
            </m:ctrlPr>
          </m:accPr>
          <m:e>
            <m:r>
              <w:rPr>
                <w:rFonts w:ascii="Cambria Math" w:hAnsi="Cambria Math"/>
              </w:rPr>
              <m:t>A</m:t>
            </m:r>
          </m:e>
        </m:acc>
      </m:oMath>
      <w:r>
        <w:t>.  Recall that the current landholding of the farmers (</w:t>
      </w:r>
      <m:oMath>
        <m:acc>
          <m:accPr>
            <m:chr m:val="̅"/>
            <m:ctrlPr>
              <w:rPr>
                <w:rFonts w:ascii="Cambria Math" w:hAnsi="Cambria Math"/>
                <w:i/>
              </w:rPr>
            </m:ctrlPr>
          </m:accPr>
          <m:e>
            <m:r>
              <w:rPr>
                <w:rFonts w:ascii="Cambria Math" w:hAnsi="Cambria Math"/>
              </w:rPr>
              <m:t>A</m:t>
            </m:r>
          </m:e>
        </m:acc>
      </m:oMath>
      <w:r>
        <w:t>) is related to land demand as follows:</w:t>
      </w:r>
      <m:oMath>
        <m:sSub>
          <m:sSubPr>
            <m:ctrlPr>
              <w:rPr>
                <w:rFonts w:ascii="Cambria Math" w:hAnsi="Cambria Math"/>
                <w:i/>
              </w:rPr>
            </m:ctrlPr>
          </m:sSubPr>
          <m:e>
            <m:r>
              <w:rPr>
                <w:rFonts w:ascii="Cambria Math" w:hAnsi="Cambria Math"/>
              </w:rPr>
              <m:t xml:space="preserve"> A</m:t>
            </m:r>
          </m:e>
          <m:sub>
            <m:r>
              <w:rPr>
                <w:rFonts w:ascii="Cambria Math" w:hAnsi="Cambria Math"/>
              </w:rPr>
              <m:t>t</m:t>
            </m:r>
          </m:sub>
        </m:sSub>
        <m:r>
          <w:rPr>
            <w:rFonts w:ascii="Cambria Math" w:hAnsi="Cambria Math"/>
          </w:rPr>
          <m:t>=</m:t>
        </m:r>
        <m:acc>
          <m:accPr>
            <m:chr m:val="̅"/>
            <m:ctrlPr>
              <w:rPr>
                <w:rFonts w:ascii="Cambria Math" w:hAnsi="Cambria Math"/>
                <w:i/>
              </w:rPr>
            </m:ctrlPr>
          </m:accPr>
          <m:e>
            <m:r>
              <w:rPr>
                <w:rFonts w:ascii="Cambria Math" w:hAnsi="Cambria Math"/>
              </w:rPr>
              <m:t>A</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It</m:t>
            </m:r>
          </m:sub>
        </m:sSub>
      </m:oMath>
      <w:r>
        <w:rPr>
          <w:rFonts w:eastAsiaTheme="minorEastAsia"/>
        </w:rPr>
        <w:t xml:space="preserve">.  For a SHF, scale-up or transition to larger land size implies that </w:t>
      </w:r>
      <m:oMath>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&gt;</m:t>
        </m:r>
        <m:acc>
          <m:accPr>
            <m:chr m:val="̅"/>
            <m:ctrlPr>
              <w:rPr>
                <w:rFonts w:ascii="Cambria Math" w:hAnsi="Cambria Math"/>
                <w:i/>
              </w:rPr>
            </m:ctrlPr>
          </m:accPr>
          <m:e>
            <m:r>
              <w:rPr>
                <w:rFonts w:ascii="Cambria Math" w:hAnsi="Cambria Math"/>
              </w:rPr>
              <m:t>A</m:t>
            </m:r>
          </m:e>
        </m:acc>
        <m:r>
          <w:rPr>
            <w:rFonts w:ascii="Cambria Math" w:hAnsi="Cambria Math"/>
          </w:rPr>
          <m:t xml:space="preserve"> </m:t>
        </m:r>
        <m:r>
          <m:rPr>
            <m:sty m:val="p"/>
          </m:rPr>
          <w:rPr>
            <w:rFonts w:ascii="Cambria Math" w:hAnsi="Cambria Math"/>
          </w:rPr>
          <m:t>which requires that</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It</m:t>
            </m:r>
          </m:sub>
        </m:sSub>
        <m:r>
          <w:rPr>
            <w:rFonts w:ascii="Cambria Math" w:hAnsi="Cambria Math"/>
          </w:rPr>
          <m:t>&lt;0</m:t>
        </m:r>
      </m:oMath>
      <w:r>
        <w:rPr>
          <w:rFonts w:eastAsiaTheme="minorEastAsia"/>
        </w:rPr>
        <w:t xml:space="preserve">. In essence, excess demand for land </w:t>
      </w:r>
      <m:oMath>
        <m:sSub>
          <m:sSubPr>
            <m:ctrlPr>
              <w:rPr>
                <w:rFonts w:ascii="Cambria Math" w:hAnsi="Cambria Math"/>
                <w:i/>
              </w:rPr>
            </m:ctrlPr>
          </m:sSubPr>
          <m:e>
            <m:r>
              <w:rPr>
                <w:rFonts w:ascii="Cambria Math" w:hAnsi="Cambria Math"/>
              </w:rPr>
              <m:t>(A</m:t>
            </m:r>
          </m:e>
          <m:sub>
            <m:r>
              <w:rPr>
                <w:rFonts w:ascii="Cambria Math" w:hAnsi="Cambria Math"/>
              </w:rPr>
              <m:t>Et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It</m:t>
            </m:r>
          </m:sub>
        </m:sSub>
        <m:r>
          <w:rPr>
            <w:rFonts w:ascii="Cambria Math" w:hAnsi="Cambria Math"/>
          </w:rPr>
          <m:t>)</m:t>
        </m:r>
      </m:oMath>
      <w:r>
        <w:rPr>
          <w:rFonts w:eastAsiaTheme="minorEastAsia"/>
        </w:rPr>
        <w:t xml:space="preserve"> Since in equation 12, </w:t>
      </w:r>
      <m:oMath>
        <m:sSub>
          <m:sSubPr>
            <m:ctrlPr>
              <w:rPr>
                <w:rFonts w:ascii="Cambria Math" w:hAnsi="Cambria Math"/>
                <w:i/>
              </w:rPr>
            </m:ctrlPr>
          </m:sSubPr>
          <m:e>
            <m:r>
              <w:rPr>
                <w:rFonts w:ascii="Cambria Math" w:hAnsi="Cambria Math"/>
              </w:rPr>
              <m:t>A</m:t>
            </m:r>
          </m:e>
          <m:sub>
            <m:r>
              <w:rPr>
                <w:rFonts w:ascii="Cambria Math" w:hAnsi="Cambria Math"/>
              </w:rPr>
              <m:t>It</m:t>
            </m:r>
          </m:sub>
        </m:sSub>
        <m:r>
          <w:rPr>
            <w:rFonts w:ascii="Cambria Math" w:hAnsi="Cambria Math"/>
          </w:rPr>
          <m:t>=A</m:t>
        </m:r>
        <m:d>
          <m:dPr>
            <m:ctrlPr>
              <w:rPr>
                <w:rFonts w:ascii="Cambria Math" w:hAnsi="Cambria Math"/>
                <w:i/>
              </w:rPr>
            </m:ctrlPr>
          </m:dPr>
          <m:e>
            <m:r>
              <w:rPr>
                <w:rFonts w:ascii="Cambria Math" w:hAnsi="Cambria Math"/>
              </w:rPr>
              <m:t>a,w,p,ϵ</m:t>
            </m:r>
          </m:e>
        </m:d>
      </m:oMath>
      <w:r>
        <w:rPr>
          <w:rFonts w:eastAsiaTheme="minorEastAsia"/>
        </w:rPr>
        <w:t xml:space="preserve">, the same expression is valid for demand for </w:t>
      </w:r>
      <m:oMath>
        <m:sSub>
          <m:sSubPr>
            <m:ctrlPr>
              <w:rPr>
                <w:rFonts w:ascii="Cambria Math" w:hAnsi="Cambria Math"/>
                <w:i/>
              </w:rPr>
            </m:ctrlPr>
          </m:sSubPr>
          <m:e>
            <m:r>
              <w:rPr>
                <w:rFonts w:ascii="Cambria Math" w:hAnsi="Cambria Math"/>
              </w:rPr>
              <m:t>A</m:t>
            </m:r>
          </m:e>
          <m:sub>
            <m:r>
              <w:rPr>
                <w:rFonts w:ascii="Cambria Math" w:hAnsi="Cambria Math"/>
              </w:rPr>
              <m:t>Et</m:t>
            </m:r>
          </m:sub>
        </m:sSub>
        <m:r>
          <m:rPr>
            <m:sty m:val="p"/>
          </m:rPr>
          <w:rPr>
            <w:rFonts w:ascii="Cambria Math" w:hAnsi="Cambria Math"/>
          </w:rPr>
          <m:t>, except that the expected signs will be the opposites.</m:t>
        </m:r>
        <m:r>
          <w:rPr>
            <w:rFonts w:ascii="Cambria Math" w:hAnsi="Cambria Math"/>
          </w:rPr>
          <m:t xml:space="preserve"> </m:t>
        </m:r>
      </m:oMath>
      <w:r>
        <w:rPr>
          <w:rFonts w:eastAsiaTheme="minorEastAsia"/>
        </w:rPr>
        <w:t xml:space="preserve">That is, </w:t>
      </w:r>
    </w:p>
    <w:p w14:paraId="6EF6E326" w14:textId="77777777" w:rsidR="006F2FAC" w:rsidRDefault="006F2FAC" w:rsidP="006F2FAC">
      <w:pPr>
        <w:spacing w:line="480" w:lineRule="auto"/>
        <w:jc w:val="both"/>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A</m:t>
            </m:r>
          </m:e>
          <m:sub>
            <m:r>
              <w:rPr>
                <w:rFonts w:ascii="Cambria Math" w:hAnsi="Cambria Math"/>
              </w:rPr>
              <m:t>Et</m:t>
            </m:r>
          </m:sub>
        </m:sSub>
        <m:r>
          <w:rPr>
            <w:rFonts w:ascii="Cambria Math" w:hAnsi="Cambria Math"/>
          </w:rPr>
          <m:t>=A'</m:t>
        </m:r>
        <m:d>
          <m:dPr>
            <m:ctrlPr>
              <w:rPr>
                <w:rFonts w:ascii="Cambria Math" w:hAnsi="Cambria Math"/>
                <w:i/>
              </w:rPr>
            </m:ctrlPr>
          </m:dPr>
          <m:e>
            <m:r>
              <w:rPr>
                <w:rFonts w:ascii="Cambria Math" w:hAnsi="Cambria Math"/>
              </w:rPr>
              <m:t>a,w,p,ϵ</m:t>
            </m:r>
          </m:e>
        </m:d>
      </m:oMath>
      <w:r>
        <w:rPr>
          <w:rFonts w:eastAsiaTheme="minorEastAsia"/>
        </w:rPr>
        <w:t xml:space="preserve">                                                      (14)</w:t>
      </w:r>
    </w:p>
    <w:p w14:paraId="10750C50" w14:textId="77777777" w:rsidR="006F2FAC" w:rsidRDefault="006F2FAC" w:rsidP="006F2FAC">
      <w:pPr>
        <w:spacing w:line="480" w:lineRule="auto"/>
        <w:jc w:val="both"/>
        <w:rPr>
          <w:rFonts w:eastAsiaTheme="minorEastAsia"/>
        </w:rPr>
      </w:pPr>
      <w:r>
        <w:rPr>
          <w:rFonts w:eastAsiaTheme="minorEastAsia"/>
        </w:rPr>
        <w:lastRenderedPageBreak/>
        <w:t xml:space="preserve">where </w:t>
      </w:r>
      <m:oMath>
        <m:sSub>
          <m:sSubPr>
            <m:ctrlPr>
              <w:rPr>
                <w:rFonts w:ascii="Cambria Math" w:hAnsi="Cambria Math"/>
                <w:i/>
              </w:rPr>
            </m:ctrlPr>
          </m:sSubPr>
          <m:e>
            <m:r>
              <w:rPr>
                <w:rFonts w:ascii="Cambria Math" w:hAnsi="Cambria Math"/>
              </w:rPr>
              <m:t>A</m:t>
            </m:r>
          </m:e>
          <m:sub>
            <m:r>
              <w:rPr>
                <w:rFonts w:ascii="Cambria Math" w:hAnsi="Cambria Math"/>
              </w:rPr>
              <m:t>Et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It</m:t>
            </m:r>
          </m:sub>
        </m:sSub>
        <m:r>
          <m:rPr>
            <m:sty m:val="p"/>
          </m:rPr>
          <w:rPr>
            <w:rFonts w:ascii="Cambria Math" w:hAnsi="Cambria Math"/>
          </w:rPr>
          <m:t xml:space="preserve"> where</m:t>
        </m:r>
        <m:r>
          <w:rPr>
            <w:rFonts w:ascii="Cambria Math" w:hAnsi="Cambria Math"/>
          </w:rPr>
          <m:t xml:space="preserve"> </m:t>
        </m:r>
      </m:oMath>
      <w:r>
        <w:rPr>
          <w:rFonts w:eastAsiaTheme="minorEastAsia"/>
        </w:rPr>
        <w:t xml:space="preserve"> </w:t>
      </w:r>
      <m:oMath>
        <m:sSub>
          <m:sSubPr>
            <m:ctrlPr>
              <w:rPr>
                <w:rFonts w:ascii="Cambria Math" w:hAnsi="Cambria Math"/>
                <w:i/>
              </w:rPr>
            </m:ctrlPr>
          </m:sSubPr>
          <m:e>
            <m:r>
              <w:rPr>
                <w:rFonts w:ascii="Cambria Math" w:hAnsi="Cambria Math"/>
              </w:rPr>
              <m:t>A</m:t>
            </m:r>
          </m:e>
          <m:sub>
            <m:r>
              <w:rPr>
                <w:rFonts w:ascii="Cambria Math" w:hAnsi="Cambria Math"/>
              </w:rPr>
              <m:t>It</m:t>
            </m:r>
          </m:sub>
        </m:sSub>
        <m:r>
          <w:rPr>
            <w:rFonts w:ascii="Cambria Math" w:hAnsi="Cambria Math"/>
          </w:rPr>
          <m:t xml:space="preserve">&lt;0.  </m:t>
        </m:r>
      </m:oMath>
      <w:r>
        <w:rPr>
          <w:rFonts w:eastAsiaTheme="minorEastAsia"/>
        </w:rPr>
        <w:t xml:space="preserve">Therefore, equation 13 can be modified as follows:  </w:t>
      </w:r>
    </w:p>
    <w:p w14:paraId="756614ED" w14:textId="77777777" w:rsidR="006F2FAC" w:rsidRDefault="006F2FAC" w:rsidP="006F2FAC">
      <w:pPr>
        <w:spacing w:line="480" w:lineRule="auto"/>
        <w:jc w:val="both"/>
        <w:rPr>
          <w:rFonts w:eastAsiaTheme="minorEastAsia"/>
        </w:rPr>
      </w:pPr>
      <w:r>
        <w:rPr>
          <w:rFonts w:eastAsiaTheme="minorEastAsia"/>
        </w:rPr>
        <w:t xml:space="preserve">                                                           </w:t>
      </w:r>
      <m:oMath>
        <m:f>
          <m:fPr>
            <m:ctrlPr>
              <w:rPr>
                <w:rFonts w:ascii="Cambria Math" w:eastAsiaTheme="minorEastAsia" w:hAnsi="Cambria Math"/>
                <w:i/>
                <w:sz w:val="28"/>
                <w:szCs w:val="28"/>
              </w:rPr>
            </m:ctrlPr>
          </m:fPr>
          <m:num>
            <m:r>
              <w:rPr>
                <w:rFonts w:ascii="Cambria Math" w:hAnsi="Cambria Math"/>
                <w:sz w:val="28"/>
              </w:rPr>
              <m:t>∂</m:t>
            </m:r>
            <m:sSub>
              <m:sSubPr>
                <m:ctrlPr>
                  <w:rPr>
                    <w:rFonts w:ascii="Cambria Math" w:hAnsi="Cambria Math"/>
                    <w:i/>
                    <w:sz w:val="28"/>
                    <w:szCs w:val="28"/>
                  </w:rPr>
                </m:ctrlPr>
              </m:sSubPr>
              <m:e>
                <m:r>
                  <w:rPr>
                    <w:rFonts w:ascii="Cambria Math" w:hAnsi="Cambria Math"/>
                    <w:sz w:val="28"/>
                  </w:rPr>
                  <m:t>A</m:t>
                </m:r>
              </m:e>
              <m:sub>
                <m:r>
                  <w:rPr>
                    <w:rFonts w:ascii="Cambria Math" w:hAnsi="Cambria Math"/>
                    <w:sz w:val="28"/>
                  </w:rPr>
                  <m:t>Et</m:t>
                </m:r>
              </m:sub>
            </m:sSub>
          </m:num>
          <m:den>
            <m:r>
              <w:rPr>
                <w:rFonts w:ascii="Cambria Math" w:hAnsi="Cambria Math"/>
                <w:sz w:val="28"/>
              </w:rPr>
              <m:t>∂ϵ</m:t>
            </m:r>
          </m:den>
        </m:f>
        <m:r>
          <w:rPr>
            <w:rFonts w:ascii="Cambria Math" w:eastAsiaTheme="minorEastAsia" w:hAnsi="Cambria Math"/>
            <w:sz w:val="28"/>
          </w:rPr>
          <m:t>=-[</m:t>
        </m:r>
        <m:f>
          <m:fPr>
            <m:ctrlPr>
              <w:rPr>
                <w:rFonts w:ascii="Cambria Math" w:eastAsiaTheme="minorEastAsia" w:hAnsi="Cambria Math"/>
                <w:i/>
                <w:sz w:val="28"/>
                <w:szCs w:val="28"/>
              </w:rPr>
            </m:ctrlPr>
          </m:fPr>
          <m:num>
            <m:r>
              <w:rPr>
                <w:rFonts w:ascii="Cambria Math" w:hAnsi="Cambria Math"/>
                <w:sz w:val="28"/>
              </w:rPr>
              <m:t>∂f</m:t>
            </m:r>
          </m:num>
          <m:den>
            <m:r>
              <w:rPr>
                <w:rFonts w:ascii="Cambria Math" w:hAnsi="Cambria Math"/>
                <w:sz w:val="28"/>
              </w:rPr>
              <m:t>∂a</m:t>
            </m:r>
          </m:den>
        </m:f>
        <m:r>
          <w:rPr>
            <w:rFonts w:ascii="Cambria Math" w:eastAsiaTheme="minorEastAsia" w:hAnsi="Cambria Math"/>
            <w:sz w:val="28"/>
          </w:rPr>
          <m:t>.</m:t>
        </m:r>
        <m:f>
          <m:fPr>
            <m:ctrlPr>
              <w:rPr>
                <w:rFonts w:ascii="Cambria Math" w:eastAsiaTheme="minorEastAsia" w:hAnsi="Cambria Math"/>
                <w:i/>
                <w:sz w:val="28"/>
                <w:szCs w:val="28"/>
              </w:rPr>
            </m:ctrlPr>
          </m:fPr>
          <m:num>
            <m:r>
              <w:rPr>
                <w:rFonts w:ascii="Cambria Math" w:hAnsi="Cambria Math"/>
                <w:sz w:val="28"/>
              </w:rPr>
              <m:t>∂a</m:t>
            </m:r>
          </m:num>
          <m:den>
            <m:r>
              <w:rPr>
                <w:rFonts w:ascii="Cambria Math" w:hAnsi="Cambria Math"/>
                <w:sz w:val="28"/>
              </w:rPr>
              <m:t>∂ϵ</m:t>
            </m:r>
          </m:den>
        </m:f>
        <m:r>
          <w:rPr>
            <w:rFonts w:ascii="Cambria Math" w:eastAsiaTheme="minorEastAsia" w:hAnsi="Cambria Math"/>
            <w:sz w:val="28"/>
          </w:rPr>
          <m:t>+</m:t>
        </m:r>
        <m:f>
          <m:fPr>
            <m:ctrlPr>
              <w:rPr>
                <w:rFonts w:ascii="Cambria Math" w:eastAsiaTheme="minorEastAsia" w:hAnsi="Cambria Math"/>
                <w:i/>
                <w:sz w:val="28"/>
                <w:szCs w:val="28"/>
              </w:rPr>
            </m:ctrlPr>
          </m:fPr>
          <m:num>
            <m:r>
              <w:rPr>
                <w:rFonts w:ascii="Cambria Math" w:hAnsi="Cambria Math"/>
                <w:sz w:val="28"/>
              </w:rPr>
              <m:t>∂f</m:t>
            </m:r>
          </m:num>
          <m:den>
            <m:r>
              <w:rPr>
                <w:rFonts w:ascii="Cambria Math" w:hAnsi="Cambria Math"/>
                <w:sz w:val="28"/>
              </w:rPr>
              <m:t>∂ϵ</m:t>
            </m:r>
          </m:den>
        </m:f>
        <m:r>
          <w:rPr>
            <w:rFonts w:ascii="Cambria Math" w:eastAsiaTheme="minorEastAsia" w:hAnsi="Cambria Math"/>
            <w:sz w:val="28"/>
          </w:rPr>
          <m:t>]</m:t>
        </m:r>
      </m:oMath>
      <w:r>
        <w:rPr>
          <w:rFonts w:eastAsiaTheme="minorEastAsia"/>
        </w:rPr>
        <w:t xml:space="preserve">                                                        (15). </w:t>
      </w:r>
    </w:p>
    <w:p w14:paraId="683DCD51" w14:textId="77777777" w:rsidR="006F2FAC" w:rsidRDefault="006F2FAC" w:rsidP="006F2FAC">
      <w:pPr>
        <w:spacing w:line="480" w:lineRule="auto"/>
        <w:jc w:val="both"/>
      </w:pPr>
      <w:r>
        <w:t xml:space="preserve">The anticipated sign of the effect of conflict on idled land is the opposite of the sign of the effect on excess demand for land, keeping land holdings constant. Actual scale-up is, however, also a function of affordability, </w:t>
      </w:r>
      <w:proofErr w:type="gramStart"/>
      <w:r>
        <w:t>profitability</w:t>
      </w:r>
      <w:proofErr w:type="gramEnd"/>
      <w:r>
        <w:t xml:space="preserve"> and other factors. </w:t>
      </w:r>
    </w:p>
    <w:p w14:paraId="713D26E6" w14:textId="77777777" w:rsidR="006F2FAC" w:rsidRDefault="006F2FAC" w:rsidP="004A05D7">
      <w:pPr>
        <w:autoSpaceDE w:val="0"/>
        <w:autoSpaceDN w:val="0"/>
        <w:ind w:hanging="480"/>
      </w:pPr>
    </w:p>
    <w:sectPr w:rsidR="006F2FAC" w:rsidSect="00C973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3CD6" w14:textId="77777777" w:rsidR="00FA1085" w:rsidRDefault="00FA1085" w:rsidP="00BC2159">
      <w:r>
        <w:separator/>
      </w:r>
    </w:p>
  </w:endnote>
  <w:endnote w:type="continuationSeparator" w:id="0">
    <w:p w14:paraId="7DF168D1" w14:textId="77777777" w:rsidR="00FA1085" w:rsidRDefault="00FA1085" w:rsidP="00BC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panose1 w:val="020B0604020202020204"/>
    <w:charset w:val="01"/>
    <w:family w:val="modern"/>
    <w:pitch w:val="fixed"/>
  </w:font>
  <w:font w:name="DejaVu Sans Mono">
    <w:altName w:val="MS Gothic"/>
    <w:panose1 w:val="020B0604020202020204"/>
    <w:charset w:val="01"/>
    <w:family w:val="modern"/>
    <w:pitch w:val="fixed"/>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314769"/>
      <w:docPartObj>
        <w:docPartGallery w:val="Page Numbers (Bottom of Page)"/>
        <w:docPartUnique/>
      </w:docPartObj>
    </w:sdtPr>
    <w:sdtEndPr>
      <w:rPr>
        <w:noProof/>
      </w:rPr>
    </w:sdtEndPr>
    <w:sdtContent>
      <w:p w14:paraId="5596E49D" w14:textId="77777777" w:rsidR="003443C7" w:rsidRDefault="003443C7">
        <w:pPr>
          <w:pStyle w:val="Footer"/>
          <w:jc w:val="center"/>
        </w:pPr>
        <w:r w:rsidRPr="00BC2159">
          <w:rPr>
            <w:rFonts w:ascii="Times New Roman" w:hAnsi="Times New Roman" w:cs="Times New Roman"/>
          </w:rPr>
          <w:fldChar w:fldCharType="begin"/>
        </w:r>
        <w:r w:rsidRPr="00BC2159">
          <w:rPr>
            <w:rFonts w:ascii="Times New Roman" w:hAnsi="Times New Roman" w:cs="Times New Roman"/>
          </w:rPr>
          <w:instrText xml:space="preserve"> PAGE   \* MERGEFORMAT </w:instrText>
        </w:r>
        <w:r w:rsidRPr="00BC2159">
          <w:rPr>
            <w:rFonts w:ascii="Times New Roman" w:hAnsi="Times New Roman" w:cs="Times New Roman"/>
          </w:rPr>
          <w:fldChar w:fldCharType="separate"/>
        </w:r>
        <w:r>
          <w:rPr>
            <w:rFonts w:ascii="Times New Roman" w:hAnsi="Times New Roman" w:cs="Times New Roman"/>
            <w:noProof/>
          </w:rPr>
          <w:t>53</w:t>
        </w:r>
        <w:r w:rsidRPr="00BC2159">
          <w:rPr>
            <w:rFonts w:ascii="Times New Roman" w:hAnsi="Times New Roman" w:cs="Times New Roman"/>
            <w:noProof/>
          </w:rPr>
          <w:fldChar w:fldCharType="end"/>
        </w:r>
      </w:p>
    </w:sdtContent>
  </w:sdt>
  <w:p w14:paraId="18CD4BCE" w14:textId="77777777" w:rsidR="003443C7" w:rsidRDefault="00344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F3B4" w14:textId="77777777" w:rsidR="00FA1085" w:rsidRDefault="00FA1085" w:rsidP="00BC2159">
      <w:r>
        <w:separator/>
      </w:r>
    </w:p>
  </w:footnote>
  <w:footnote w:type="continuationSeparator" w:id="0">
    <w:p w14:paraId="2C35573A" w14:textId="77777777" w:rsidR="00FA1085" w:rsidRDefault="00FA1085" w:rsidP="00BC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196"/>
    <w:multiLevelType w:val="hybridMultilevel"/>
    <w:tmpl w:val="9C8A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443A8"/>
    <w:multiLevelType w:val="multilevel"/>
    <w:tmpl w:val="35183B4C"/>
    <w:lvl w:ilvl="0">
      <w:start w:val="1"/>
      <w:numFmt w:val="decimal"/>
      <w:lvlText w:val="%1."/>
      <w:lvlJc w:val="left"/>
      <w:pPr>
        <w:ind w:left="360" w:hanging="360"/>
      </w:pPr>
      <w:rPr>
        <w:rFonts w:hint="default"/>
        <w:b/>
        <w:sz w:val="24"/>
      </w:rPr>
    </w:lvl>
    <w:lvl w:ilvl="1">
      <w:start w:val="4"/>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1C65175B"/>
    <w:multiLevelType w:val="multilevel"/>
    <w:tmpl w:val="5012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85EAC"/>
    <w:multiLevelType w:val="multilevel"/>
    <w:tmpl w:val="8D64B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F2DDD"/>
    <w:multiLevelType w:val="hybridMultilevel"/>
    <w:tmpl w:val="8A08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B3ADC"/>
    <w:multiLevelType w:val="hybridMultilevel"/>
    <w:tmpl w:val="F94C6A16"/>
    <w:lvl w:ilvl="0" w:tplc="04090011">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8D94795"/>
    <w:multiLevelType w:val="hybridMultilevel"/>
    <w:tmpl w:val="01AECDDC"/>
    <w:lvl w:ilvl="0" w:tplc="B516C4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59D7F0D"/>
    <w:multiLevelType w:val="multilevel"/>
    <w:tmpl w:val="C452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3330F"/>
    <w:multiLevelType w:val="multilevel"/>
    <w:tmpl w:val="E31E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80C5D"/>
    <w:multiLevelType w:val="hybridMultilevel"/>
    <w:tmpl w:val="04C4153A"/>
    <w:lvl w:ilvl="0" w:tplc="A4FCFE7A">
      <w:start w:val="1"/>
      <w:numFmt w:val="bullet"/>
      <w:lvlText w:val=""/>
      <w:lvlJc w:val="left"/>
      <w:pPr>
        <w:tabs>
          <w:tab w:val="num" w:pos="720"/>
        </w:tabs>
        <w:ind w:left="720" w:hanging="360"/>
      </w:pPr>
      <w:rPr>
        <w:rFonts w:ascii="Wingdings" w:hAnsi="Wingdings" w:hint="default"/>
      </w:rPr>
    </w:lvl>
    <w:lvl w:ilvl="1" w:tplc="20002BF0">
      <w:start w:val="282"/>
      <w:numFmt w:val="bullet"/>
      <w:lvlText w:val=""/>
      <w:lvlJc w:val="left"/>
      <w:pPr>
        <w:tabs>
          <w:tab w:val="num" w:pos="1440"/>
        </w:tabs>
        <w:ind w:left="1440" w:hanging="360"/>
      </w:pPr>
      <w:rPr>
        <w:rFonts w:ascii="Wingdings" w:hAnsi="Wingdings" w:hint="default"/>
      </w:rPr>
    </w:lvl>
    <w:lvl w:ilvl="2" w:tplc="EE06F956" w:tentative="1">
      <w:start w:val="1"/>
      <w:numFmt w:val="bullet"/>
      <w:lvlText w:val=""/>
      <w:lvlJc w:val="left"/>
      <w:pPr>
        <w:tabs>
          <w:tab w:val="num" w:pos="2160"/>
        </w:tabs>
        <w:ind w:left="2160" w:hanging="360"/>
      </w:pPr>
      <w:rPr>
        <w:rFonts w:ascii="Wingdings" w:hAnsi="Wingdings" w:hint="default"/>
      </w:rPr>
    </w:lvl>
    <w:lvl w:ilvl="3" w:tplc="E090702C" w:tentative="1">
      <w:start w:val="1"/>
      <w:numFmt w:val="bullet"/>
      <w:lvlText w:val=""/>
      <w:lvlJc w:val="left"/>
      <w:pPr>
        <w:tabs>
          <w:tab w:val="num" w:pos="2880"/>
        </w:tabs>
        <w:ind w:left="2880" w:hanging="360"/>
      </w:pPr>
      <w:rPr>
        <w:rFonts w:ascii="Wingdings" w:hAnsi="Wingdings" w:hint="default"/>
      </w:rPr>
    </w:lvl>
    <w:lvl w:ilvl="4" w:tplc="C4989A04" w:tentative="1">
      <w:start w:val="1"/>
      <w:numFmt w:val="bullet"/>
      <w:lvlText w:val=""/>
      <w:lvlJc w:val="left"/>
      <w:pPr>
        <w:tabs>
          <w:tab w:val="num" w:pos="3600"/>
        </w:tabs>
        <w:ind w:left="3600" w:hanging="360"/>
      </w:pPr>
      <w:rPr>
        <w:rFonts w:ascii="Wingdings" w:hAnsi="Wingdings" w:hint="default"/>
      </w:rPr>
    </w:lvl>
    <w:lvl w:ilvl="5" w:tplc="2CF2C366" w:tentative="1">
      <w:start w:val="1"/>
      <w:numFmt w:val="bullet"/>
      <w:lvlText w:val=""/>
      <w:lvlJc w:val="left"/>
      <w:pPr>
        <w:tabs>
          <w:tab w:val="num" w:pos="4320"/>
        </w:tabs>
        <w:ind w:left="4320" w:hanging="360"/>
      </w:pPr>
      <w:rPr>
        <w:rFonts w:ascii="Wingdings" w:hAnsi="Wingdings" w:hint="default"/>
      </w:rPr>
    </w:lvl>
    <w:lvl w:ilvl="6" w:tplc="BCFC8DD6" w:tentative="1">
      <w:start w:val="1"/>
      <w:numFmt w:val="bullet"/>
      <w:lvlText w:val=""/>
      <w:lvlJc w:val="left"/>
      <w:pPr>
        <w:tabs>
          <w:tab w:val="num" w:pos="5040"/>
        </w:tabs>
        <w:ind w:left="5040" w:hanging="360"/>
      </w:pPr>
      <w:rPr>
        <w:rFonts w:ascii="Wingdings" w:hAnsi="Wingdings" w:hint="default"/>
      </w:rPr>
    </w:lvl>
    <w:lvl w:ilvl="7" w:tplc="DC04410C" w:tentative="1">
      <w:start w:val="1"/>
      <w:numFmt w:val="bullet"/>
      <w:lvlText w:val=""/>
      <w:lvlJc w:val="left"/>
      <w:pPr>
        <w:tabs>
          <w:tab w:val="num" w:pos="5760"/>
        </w:tabs>
        <w:ind w:left="5760" w:hanging="360"/>
      </w:pPr>
      <w:rPr>
        <w:rFonts w:ascii="Wingdings" w:hAnsi="Wingdings" w:hint="default"/>
      </w:rPr>
    </w:lvl>
    <w:lvl w:ilvl="8" w:tplc="D892F8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863C0"/>
    <w:multiLevelType w:val="multilevel"/>
    <w:tmpl w:val="142C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8D7422"/>
    <w:multiLevelType w:val="hybridMultilevel"/>
    <w:tmpl w:val="07661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3042955">
    <w:abstractNumId w:val="7"/>
  </w:num>
  <w:num w:numId="2" w16cid:durableId="1692563635">
    <w:abstractNumId w:val="8"/>
  </w:num>
  <w:num w:numId="3" w16cid:durableId="1989238558">
    <w:abstractNumId w:val="10"/>
  </w:num>
  <w:num w:numId="4" w16cid:durableId="1365012191">
    <w:abstractNumId w:val="2"/>
  </w:num>
  <w:num w:numId="5" w16cid:durableId="960451828">
    <w:abstractNumId w:val="4"/>
  </w:num>
  <w:num w:numId="6" w16cid:durableId="1631479275">
    <w:abstractNumId w:val="9"/>
  </w:num>
  <w:num w:numId="7" w16cid:durableId="611595788">
    <w:abstractNumId w:val="0"/>
  </w:num>
  <w:num w:numId="8" w16cid:durableId="1656445909">
    <w:abstractNumId w:val="11"/>
  </w:num>
  <w:num w:numId="9" w16cid:durableId="1754618889">
    <w:abstractNumId w:val="3"/>
  </w:num>
  <w:num w:numId="10" w16cid:durableId="1734544128">
    <w:abstractNumId w:val="5"/>
  </w:num>
  <w:num w:numId="11" w16cid:durableId="2120176869">
    <w:abstractNumId w:val="6"/>
  </w:num>
  <w:num w:numId="12" w16cid:durableId="1111321863">
    <w:abstractNumId w:val="1"/>
  </w:num>
  <w:num w:numId="13" w16cid:durableId="55473739">
    <w:abstractNumId w:val="11"/>
  </w:num>
  <w:num w:numId="14" w16cid:durableId="1292205497">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MrY0NDMztLSwtDRT0lEKTi0uzszPAykwrAUA+yOvPSwAAAA="/>
  </w:docVars>
  <w:rsids>
    <w:rsidRoot w:val="00A34E8E"/>
    <w:rsid w:val="000004E0"/>
    <w:rsid w:val="00001FF4"/>
    <w:rsid w:val="00002277"/>
    <w:rsid w:val="0000266C"/>
    <w:rsid w:val="000046EB"/>
    <w:rsid w:val="00005188"/>
    <w:rsid w:val="00006F70"/>
    <w:rsid w:val="0000709C"/>
    <w:rsid w:val="0000775A"/>
    <w:rsid w:val="000119C2"/>
    <w:rsid w:val="000120B4"/>
    <w:rsid w:val="0001374B"/>
    <w:rsid w:val="00013EBB"/>
    <w:rsid w:val="00014B49"/>
    <w:rsid w:val="00020E6D"/>
    <w:rsid w:val="0002191E"/>
    <w:rsid w:val="00022363"/>
    <w:rsid w:val="00024C92"/>
    <w:rsid w:val="00031044"/>
    <w:rsid w:val="000330D9"/>
    <w:rsid w:val="00035DDF"/>
    <w:rsid w:val="000409B3"/>
    <w:rsid w:val="00040DA0"/>
    <w:rsid w:val="0004312A"/>
    <w:rsid w:val="000444FE"/>
    <w:rsid w:val="00045AED"/>
    <w:rsid w:val="000462A2"/>
    <w:rsid w:val="00046327"/>
    <w:rsid w:val="00052636"/>
    <w:rsid w:val="00052FE8"/>
    <w:rsid w:val="00053048"/>
    <w:rsid w:val="00057F2D"/>
    <w:rsid w:val="000605C9"/>
    <w:rsid w:val="000615D5"/>
    <w:rsid w:val="00064BD1"/>
    <w:rsid w:val="00064EB6"/>
    <w:rsid w:val="00065851"/>
    <w:rsid w:val="00067E3D"/>
    <w:rsid w:val="00070510"/>
    <w:rsid w:val="0007122B"/>
    <w:rsid w:val="0007241C"/>
    <w:rsid w:val="0007488A"/>
    <w:rsid w:val="000754D2"/>
    <w:rsid w:val="00076C1A"/>
    <w:rsid w:val="000814FB"/>
    <w:rsid w:val="000876F2"/>
    <w:rsid w:val="000904A0"/>
    <w:rsid w:val="000906AB"/>
    <w:rsid w:val="00091B72"/>
    <w:rsid w:val="00092271"/>
    <w:rsid w:val="00092D8A"/>
    <w:rsid w:val="00093E83"/>
    <w:rsid w:val="000A123C"/>
    <w:rsid w:val="000A5E5C"/>
    <w:rsid w:val="000B06F5"/>
    <w:rsid w:val="000B0971"/>
    <w:rsid w:val="000B0AD4"/>
    <w:rsid w:val="000B2366"/>
    <w:rsid w:val="000B2BBD"/>
    <w:rsid w:val="000B5387"/>
    <w:rsid w:val="000B6BCB"/>
    <w:rsid w:val="000C067F"/>
    <w:rsid w:val="000C0CF2"/>
    <w:rsid w:val="000C10C9"/>
    <w:rsid w:val="000C2520"/>
    <w:rsid w:val="000C369E"/>
    <w:rsid w:val="000D03E7"/>
    <w:rsid w:val="000D5459"/>
    <w:rsid w:val="000D5B3A"/>
    <w:rsid w:val="000D5D53"/>
    <w:rsid w:val="000E2A39"/>
    <w:rsid w:val="000E328B"/>
    <w:rsid w:val="000E32C9"/>
    <w:rsid w:val="000E4371"/>
    <w:rsid w:val="000E4B5B"/>
    <w:rsid w:val="000E73E3"/>
    <w:rsid w:val="000E792C"/>
    <w:rsid w:val="000F0DC6"/>
    <w:rsid w:val="000F34CE"/>
    <w:rsid w:val="000F39E5"/>
    <w:rsid w:val="000F55F4"/>
    <w:rsid w:val="000F716C"/>
    <w:rsid w:val="0010237C"/>
    <w:rsid w:val="00103D27"/>
    <w:rsid w:val="001046E6"/>
    <w:rsid w:val="001050B8"/>
    <w:rsid w:val="00106BD1"/>
    <w:rsid w:val="00107FF7"/>
    <w:rsid w:val="0011121F"/>
    <w:rsid w:val="001146EF"/>
    <w:rsid w:val="0011544B"/>
    <w:rsid w:val="001154BB"/>
    <w:rsid w:val="001154E2"/>
    <w:rsid w:val="00116F28"/>
    <w:rsid w:val="00117589"/>
    <w:rsid w:val="001217B2"/>
    <w:rsid w:val="00122D0D"/>
    <w:rsid w:val="00123A03"/>
    <w:rsid w:val="00125B5B"/>
    <w:rsid w:val="00126696"/>
    <w:rsid w:val="001309CC"/>
    <w:rsid w:val="00131A2C"/>
    <w:rsid w:val="00131FDC"/>
    <w:rsid w:val="001325A6"/>
    <w:rsid w:val="001345D2"/>
    <w:rsid w:val="00135CBC"/>
    <w:rsid w:val="00141EE4"/>
    <w:rsid w:val="001436A6"/>
    <w:rsid w:val="00144F00"/>
    <w:rsid w:val="00145443"/>
    <w:rsid w:val="00145963"/>
    <w:rsid w:val="00145A61"/>
    <w:rsid w:val="001464C9"/>
    <w:rsid w:val="00147F2D"/>
    <w:rsid w:val="001513BA"/>
    <w:rsid w:val="00152E2C"/>
    <w:rsid w:val="001538BC"/>
    <w:rsid w:val="00153AEF"/>
    <w:rsid w:val="00160245"/>
    <w:rsid w:val="00164ADD"/>
    <w:rsid w:val="00164AE0"/>
    <w:rsid w:val="00165A94"/>
    <w:rsid w:val="00165B97"/>
    <w:rsid w:val="00170547"/>
    <w:rsid w:val="0017232E"/>
    <w:rsid w:val="00174D79"/>
    <w:rsid w:val="00182CCF"/>
    <w:rsid w:val="0018573C"/>
    <w:rsid w:val="00185894"/>
    <w:rsid w:val="001862F7"/>
    <w:rsid w:val="00186760"/>
    <w:rsid w:val="00187C79"/>
    <w:rsid w:val="001904A3"/>
    <w:rsid w:val="00191032"/>
    <w:rsid w:val="001913D5"/>
    <w:rsid w:val="001914B7"/>
    <w:rsid w:val="00193453"/>
    <w:rsid w:val="00194D48"/>
    <w:rsid w:val="001968C9"/>
    <w:rsid w:val="00196FBB"/>
    <w:rsid w:val="001972DA"/>
    <w:rsid w:val="001A01BA"/>
    <w:rsid w:val="001A148E"/>
    <w:rsid w:val="001A233E"/>
    <w:rsid w:val="001A471B"/>
    <w:rsid w:val="001A6AE5"/>
    <w:rsid w:val="001A70B3"/>
    <w:rsid w:val="001B0FD5"/>
    <w:rsid w:val="001B1D8F"/>
    <w:rsid w:val="001B21A5"/>
    <w:rsid w:val="001B4156"/>
    <w:rsid w:val="001B4AAE"/>
    <w:rsid w:val="001B605C"/>
    <w:rsid w:val="001B6C71"/>
    <w:rsid w:val="001B704C"/>
    <w:rsid w:val="001C1CCB"/>
    <w:rsid w:val="001C4420"/>
    <w:rsid w:val="001D1AAC"/>
    <w:rsid w:val="001D645C"/>
    <w:rsid w:val="001D6641"/>
    <w:rsid w:val="001E0095"/>
    <w:rsid w:val="001E1EE2"/>
    <w:rsid w:val="001E4475"/>
    <w:rsid w:val="001E7B2C"/>
    <w:rsid w:val="001F35C0"/>
    <w:rsid w:val="001F4A16"/>
    <w:rsid w:val="001F4C2B"/>
    <w:rsid w:val="001F56E7"/>
    <w:rsid w:val="001F5845"/>
    <w:rsid w:val="001F7CE7"/>
    <w:rsid w:val="00201927"/>
    <w:rsid w:val="00202A68"/>
    <w:rsid w:val="00205BCE"/>
    <w:rsid w:val="0021135C"/>
    <w:rsid w:val="00214D19"/>
    <w:rsid w:val="00217365"/>
    <w:rsid w:val="00220ACB"/>
    <w:rsid w:val="0022196C"/>
    <w:rsid w:val="00223728"/>
    <w:rsid w:val="00223B11"/>
    <w:rsid w:val="002244B3"/>
    <w:rsid w:val="00227270"/>
    <w:rsid w:val="002275E0"/>
    <w:rsid w:val="0023095A"/>
    <w:rsid w:val="00230B56"/>
    <w:rsid w:val="00232D58"/>
    <w:rsid w:val="0023419B"/>
    <w:rsid w:val="00234508"/>
    <w:rsid w:val="002346D1"/>
    <w:rsid w:val="002363C1"/>
    <w:rsid w:val="00241F66"/>
    <w:rsid w:val="00243277"/>
    <w:rsid w:val="00243838"/>
    <w:rsid w:val="0024621C"/>
    <w:rsid w:val="002478F9"/>
    <w:rsid w:val="0025115C"/>
    <w:rsid w:val="00251E2A"/>
    <w:rsid w:val="00253212"/>
    <w:rsid w:val="00253D6E"/>
    <w:rsid w:val="00254394"/>
    <w:rsid w:val="0025455A"/>
    <w:rsid w:val="00255448"/>
    <w:rsid w:val="002565E0"/>
    <w:rsid w:val="002570CE"/>
    <w:rsid w:val="00260A65"/>
    <w:rsid w:val="00263788"/>
    <w:rsid w:val="002638D3"/>
    <w:rsid w:val="00272930"/>
    <w:rsid w:val="00275133"/>
    <w:rsid w:val="00276188"/>
    <w:rsid w:val="0028065E"/>
    <w:rsid w:val="00281625"/>
    <w:rsid w:val="002844EF"/>
    <w:rsid w:val="00285152"/>
    <w:rsid w:val="00285AB5"/>
    <w:rsid w:val="00285F3A"/>
    <w:rsid w:val="002869A7"/>
    <w:rsid w:val="00286E9D"/>
    <w:rsid w:val="00287384"/>
    <w:rsid w:val="002877DA"/>
    <w:rsid w:val="00287804"/>
    <w:rsid w:val="00287877"/>
    <w:rsid w:val="00290E6C"/>
    <w:rsid w:val="002916FC"/>
    <w:rsid w:val="00293ADD"/>
    <w:rsid w:val="00294708"/>
    <w:rsid w:val="00296427"/>
    <w:rsid w:val="002971C1"/>
    <w:rsid w:val="002A07D1"/>
    <w:rsid w:val="002A26B9"/>
    <w:rsid w:val="002A6BFE"/>
    <w:rsid w:val="002A7183"/>
    <w:rsid w:val="002B0FE7"/>
    <w:rsid w:val="002B1AF9"/>
    <w:rsid w:val="002B4F92"/>
    <w:rsid w:val="002B5B8C"/>
    <w:rsid w:val="002B707B"/>
    <w:rsid w:val="002B773E"/>
    <w:rsid w:val="002B788B"/>
    <w:rsid w:val="002B7BA5"/>
    <w:rsid w:val="002C2472"/>
    <w:rsid w:val="002C3D62"/>
    <w:rsid w:val="002C5B6B"/>
    <w:rsid w:val="002C65B5"/>
    <w:rsid w:val="002C6BE7"/>
    <w:rsid w:val="002C7E4B"/>
    <w:rsid w:val="002D12B6"/>
    <w:rsid w:val="002D193E"/>
    <w:rsid w:val="002D3071"/>
    <w:rsid w:val="002D4E39"/>
    <w:rsid w:val="002D5D49"/>
    <w:rsid w:val="002D628F"/>
    <w:rsid w:val="002D6814"/>
    <w:rsid w:val="002D697F"/>
    <w:rsid w:val="002E1963"/>
    <w:rsid w:val="002E24E1"/>
    <w:rsid w:val="002E3177"/>
    <w:rsid w:val="002E35B5"/>
    <w:rsid w:val="002E6B5E"/>
    <w:rsid w:val="002E7DFC"/>
    <w:rsid w:val="002F0630"/>
    <w:rsid w:val="002F0C5D"/>
    <w:rsid w:val="002F324C"/>
    <w:rsid w:val="002F3DB9"/>
    <w:rsid w:val="002F457B"/>
    <w:rsid w:val="002F463C"/>
    <w:rsid w:val="002F473E"/>
    <w:rsid w:val="002F57F7"/>
    <w:rsid w:val="00300326"/>
    <w:rsid w:val="00300AAC"/>
    <w:rsid w:val="003017D3"/>
    <w:rsid w:val="003021A0"/>
    <w:rsid w:val="00304D5C"/>
    <w:rsid w:val="003105AE"/>
    <w:rsid w:val="00312815"/>
    <w:rsid w:val="0031391A"/>
    <w:rsid w:val="00314B22"/>
    <w:rsid w:val="00315506"/>
    <w:rsid w:val="00316C61"/>
    <w:rsid w:val="0031712E"/>
    <w:rsid w:val="0032030F"/>
    <w:rsid w:val="00321E56"/>
    <w:rsid w:val="0032373F"/>
    <w:rsid w:val="0032494D"/>
    <w:rsid w:val="00324969"/>
    <w:rsid w:val="003267E1"/>
    <w:rsid w:val="00330B81"/>
    <w:rsid w:val="003310A0"/>
    <w:rsid w:val="0033339F"/>
    <w:rsid w:val="0033489F"/>
    <w:rsid w:val="00334D0D"/>
    <w:rsid w:val="00337A9D"/>
    <w:rsid w:val="00340299"/>
    <w:rsid w:val="00340AA8"/>
    <w:rsid w:val="003414FF"/>
    <w:rsid w:val="00341D85"/>
    <w:rsid w:val="00341FA2"/>
    <w:rsid w:val="0034253A"/>
    <w:rsid w:val="0034291A"/>
    <w:rsid w:val="00342E3A"/>
    <w:rsid w:val="003435E2"/>
    <w:rsid w:val="00344056"/>
    <w:rsid w:val="003443C7"/>
    <w:rsid w:val="00344FBF"/>
    <w:rsid w:val="003460F4"/>
    <w:rsid w:val="003517E9"/>
    <w:rsid w:val="00354E4E"/>
    <w:rsid w:val="00355125"/>
    <w:rsid w:val="00364180"/>
    <w:rsid w:val="003666A6"/>
    <w:rsid w:val="00370BA7"/>
    <w:rsid w:val="00373376"/>
    <w:rsid w:val="00375824"/>
    <w:rsid w:val="0037680B"/>
    <w:rsid w:val="00376CC4"/>
    <w:rsid w:val="00377131"/>
    <w:rsid w:val="003803B2"/>
    <w:rsid w:val="00381939"/>
    <w:rsid w:val="003828BF"/>
    <w:rsid w:val="003833C9"/>
    <w:rsid w:val="0038526F"/>
    <w:rsid w:val="003911A4"/>
    <w:rsid w:val="00391421"/>
    <w:rsid w:val="00391E5E"/>
    <w:rsid w:val="003920AE"/>
    <w:rsid w:val="00394D08"/>
    <w:rsid w:val="00394E39"/>
    <w:rsid w:val="0039790B"/>
    <w:rsid w:val="003A19A4"/>
    <w:rsid w:val="003A2789"/>
    <w:rsid w:val="003A2923"/>
    <w:rsid w:val="003A408F"/>
    <w:rsid w:val="003A5203"/>
    <w:rsid w:val="003A7504"/>
    <w:rsid w:val="003B0945"/>
    <w:rsid w:val="003B0FF4"/>
    <w:rsid w:val="003B6D18"/>
    <w:rsid w:val="003C22A1"/>
    <w:rsid w:val="003C32B8"/>
    <w:rsid w:val="003C3A66"/>
    <w:rsid w:val="003C423C"/>
    <w:rsid w:val="003C47AD"/>
    <w:rsid w:val="003C5E9E"/>
    <w:rsid w:val="003C75F0"/>
    <w:rsid w:val="003C7BEE"/>
    <w:rsid w:val="003D0134"/>
    <w:rsid w:val="003D5D0D"/>
    <w:rsid w:val="003D610C"/>
    <w:rsid w:val="003E0CE9"/>
    <w:rsid w:val="003E0DDA"/>
    <w:rsid w:val="003E539E"/>
    <w:rsid w:val="003E570D"/>
    <w:rsid w:val="003F0104"/>
    <w:rsid w:val="003F0C98"/>
    <w:rsid w:val="003F2F0A"/>
    <w:rsid w:val="003F4A8A"/>
    <w:rsid w:val="003F4C0C"/>
    <w:rsid w:val="00400068"/>
    <w:rsid w:val="00401D92"/>
    <w:rsid w:val="004020D1"/>
    <w:rsid w:val="00406BDA"/>
    <w:rsid w:val="004104F6"/>
    <w:rsid w:val="00413239"/>
    <w:rsid w:val="00413BD9"/>
    <w:rsid w:val="004140D4"/>
    <w:rsid w:val="00414238"/>
    <w:rsid w:val="004147F6"/>
    <w:rsid w:val="004166C2"/>
    <w:rsid w:val="004209DB"/>
    <w:rsid w:val="00420E01"/>
    <w:rsid w:val="0042212D"/>
    <w:rsid w:val="00422580"/>
    <w:rsid w:val="004243E7"/>
    <w:rsid w:val="0042451A"/>
    <w:rsid w:val="00425B42"/>
    <w:rsid w:val="00426E53"/>
    <w:rsid w:val="00431CCB"/>
    <w:rsid w:val="00434683"/>
    <w:rsid w:val="00434A79"/>
    <w:rsid w:val="0043636C"/>
    <w:rsid w:val="0043665F"/>
    <w:rsid w:val="00436F6A"/>
    <w:rsid w:val="00443AAA"/>
    <w:rsid w:val="0044534E"/>
    <w:rsid w:val="00445FB4"/>
    <w:rsid w:val="0044623C"/>
    <w:rsid w:val="004466DB"/>
    <w:rsid w:val="0044724C"/>
    <w:rsid w:val="004477F2"/>
    <w:rsid w:val="00452500"/>
    <w:rsid w:val="00453124"/>
    <w:rsid w:val="00455710"/>
    <w:rsid w:val="0045782F"/>
    <w:rsid w:val="00462012"/>
    <w:rsid w:val="0046454B"/>
    <w:rsid w:val="00467CCD"/>
    <w:rsid w:val="0047199E"/>
    <w:rsid w:val="004722B6"/>
    <w:rsid w:val="00472660"/>
    <w:rsid w:val="00472C1A"/>
    <w:rsid w:val="00472F63"/>
    <w:rsid w:val="004732EC"/>
    <w:rsid w:val="0047572F"/>
    <w:rsid w:val="0047732E"/>
    <w:rsid w:val="00481F5D"/>
    <w:rsid w:val="00484F4F"/>
    <w:rsid w:val="00485CE1"/>
    <w:rsid w:val="0048758E"/>
    <w:rsid w:val="0049158D"/>
    <w:rsid w:val="0049179A"/>
    <w:rsid w:val="00491972"/>
    <w:rsid w:val="00492425"/>
    <w:rsid w:val="00495E81"/>
    <w:rsid w:val="00496C9B"/>
    <w:rsid w:val="00497694"/>
    <w:rsid w:val="004A05D7"/>
    <w:rsid w:val="004A7808"/>
    <w:rsid w:val="004A7941"/>
    <w:rsid w:val="004B3A9B"/>
    <w:rsid w:val="004B43CD"/>
    <w:rsid w:val="004B56F1"/>
    <w:rsid w:val="004C0DD5"/>
    <w:rsid w:val="004C2324"/>
    <w:rsid w:val="004C26F7"/>
    <w:rsid w:val="004C2EA7"/>
    <w:rsid w:val="004C65EE"/>
    <w:rsid w:val="004C7C20"/>
    <w:rsid w:val="004D22A8"/>
    <w:rsid w:val="004D2E2E"/>
    <w:rsid w:val="004D7127"/>
    <w:rsid w:val="004D7444"/>
    <w:rsid w:val="004D74A9"/>
    <w:rsid w:val="004E09CD"/>
    <w:rsid w:val="004E3B42"/>
    <w:rsid w:val="004E3B5B"/>
    <w:rsid w:val="004E442A"/>
    <w:rsid w:val="004E5C94"/>
    <w:rsid w:val="004E6072"/>
    <w:rsid w:val="004E65BD"/>
    <w:rsid w:val="004F0464"/>
    <w:rsid w:val="004F29AC"/>
    <w:rsid w:val="004F339D"/>
    <w:rsid w:val="004F3FFB"/>
    <w:rsid w:val="004F4C73"/>
    <w:rsid w:val="004F4E95"/>
    <w:rsid w:val="004F6CCA"/>
    <w:rsid w:val="004F7E16"/>
    <w:rsid w:val="005022D1"/>
    <w:rsid w:val="00502E19"/>
    <w:rsid w:val="00504F5D"/>
    <w:rsid w:val="005056E1"/>
    <w:rsid w:val="005063AA"/>
    <w:rsid w:val="005070D7"/>
    <w:rsid w:val="005108E4"/>
    <w:rsid w:val="005128FE"/>
    <w:rsid w:val="005131BD"/>
    <w:rsid w:val="005143D1"/>
    <w:rsid w:val="0051465C"/>
    <w:rsid w:val="005157CE"/>
    <w:rsid w:val="00515EB0"/>
    <w:rsid w:val="00516F0F"/>
    <w:rsid w:val="005217AD"/>
    <w:rsid w:val="00521BD0"/>
    <w:rsid w:val="005227C5"/>
    <w:rsid w:val="00524514"/>
    <w:rsid w:val="00525E24"/>
    <w:rsid w:val="0052642A"/>
    <w:rsid w:val="00530897"/>
    <w:rsid w:val="00531EB0"/>
    <w:rsid w:val="00535F03"/>
    <w:rsid w:val="00536587"/>
    <w:rsid w:val="005370CE"/>
    <w:rsid w:val="0053716A"/>
    <w:rsid w:val="00537210"/>
    <w:rsid w:val="00542468"/>
    <w:rsid w:val="005457A8"/>
    <w:rsid w:val="00550AF4"/>
    <w:rsid w:val="00550E48"/>
    <w:rsid w:val="00553D1F"/>
    <w:rsid w:val="005542B3"/>
    <w:rsid w:val="00554AC0"/>
    <w:rsid w:val="00555213"/>
    <w:rsid w:val="00555799"/>
    <w:rsid w:val="005569B2"/>
    <w:rsid w:val="00556DA1"/>
    <w:rsid w:val="0055797D"/>
    <w:rsid w:val="00557A46"/>
    <w:rsid w:val="0056011B"/>
    <w:rsid w:val="00562FE7"/>
    <w:rsid w:val="0056457E"/>
    <w:rsid w:val="00564C29"/>
    <w:rsid w:val="00565401"/>
    <w:rsid w:val="00570C10"/>
    <w:rsid w:val="005717F4"/>
    <w:rsid w:val="005723FE"/>
    <w:rsid w:val="00572F32"/>
    <w:rsid w:val="00573221"/>
    <w:rsid w:val="00573F3B"/>
    <w:rsid w:val="005751D4"/>
    <w:rsid w:val="0057646B"/>
    <w:rsid w:val="0057702F"/>
    <w:rsid w:val="005778E5"/>
    <w:rsid w:val="005800AB"/>
    <w:rsid w:val="0058333D"/>
    <w:rsid w:val="005836C7"/>
    <w:rsid w:val="005846F9"/>
    <w:rsid w:val="0058480E"/>
    <w:rsid w:val="00584C10"/>
    <w:rsid w:val="00584DAE"/>
    <w:rsid w:val="00584DE9"/>
    <w:rsid w:val="005865B9"/>
    <w:rsid w:val="00586C26"/>
    <w:rsid w:val="00592E7B"/>
    <w:rsid w:val="00592FB3"/>
    <w:rsid w:val="0059567C"/>
    <w:rsid w:val="005A2A8A"/>
    <w:rsid w:val="005A3154"/>
    <w:rsid w:val="005A3EF5"/>
    <w:rsid w:val="005A408D"/>
    <w:rsid w:val="005A5A9A"/>
    <w:rsid w:val="005A5C9D"/>
    <w:rsid w:val="005A77FB"/>
    <w:rsid w:val="005A7D14"/>
    <w:rsid w:val="005B1789"/>
    <w:rsid w:val="005B1A65"/>
    <w:rsid w:val="005B5106"/>
    <w:rsid w:val="005B5500"/>
    <w:rsid w:val="005B7286"/>
    <w:rsid w:val="005B7EDD"/>
    <w:rsid w:val="005C05B9"/>
    <w:rsid w:val="005C1645"/>
    <w:rsid w:val="005C2A03"/>
    <w:rsid w:val="005C32B6"/>
    <w:rsid w:val="005C4D88"/>
    <w:rsid w:val="005C69AF"/>
    <w:rsid w:val="005C798B"/>
    <w:rsid w:val="005C7AE7"/>
    <w:rsid w:val="005C7F63"/>
    <w:rsid w:val="005D00A9"/>
    <w:rsid w:val="005D0DD6"/>
    <w:rsid w:val="005D2AAD"/>
    <w:rsid w:val="005D6441"/>
    <w:rsid w:val="005D7F55"/>
    <w:rsid w:val="005E09E8"/>
    <w:rsid w:val="005E25F6"/>
    <w:rsid w:val="005E2CFC"/>
    <w:rsid w:val="005F075D"/>
    <w:rsid w:val="005F0831"/>
    <w:rsid w:val="005F22A2"/>
    <w:rsid w:val="005F312B"/>
    <w:rsid w:val="005F45EB"/>
    <w:rsid w:val="005F5F2E"/>
    <w:rsid w:val="006007E9"/>
    <w:rsid w:val="00601A80"/>
    <w:rsid w:val="00605742"/>
    <w:rsid w:val="0061229D"/>
    <w:rsid w:val="00612676"/>
    <w:rsid w:val="00613B0E"/>
    <w:rsid w:val="006159AC"/>
    <w:rsid w:val="0061718C"/>
    <w:rsid w:val="00617E86"/>
    <w:rsid w:val="006207A1"/>
    <w:rsid w:val="00621A5A"/>
    <w:rsid w:val="00621A88"/>
    <w:rsid w:val="00621DEC"/>
    <w:rsid w:val="00625828"/>
    <w:rsid w:val="0062629C"/>
    <w:rsid w:val="00626C0B"/>
    <w:rsid w:val="006318B0"/>
    <w:rsid w:val="00632336"/>
    <w:rsid w:val="00633585"/>
    <w:rsid w:val="0063483B"/>
    <w:rsid w:val="006352B8"/>
    <w:rsid w:val="006468A9"/>
    <w:rsid w:val="006510D8"/>
    <w:rsid w:val="00651109"/>
    <w:rsid w:val="0065113F"/>
    <w:rsid w:val="006535D6"/>
    <w:rsid w:val="00653BE5"/>
    <w:rsid w:val="006541EF"/>
    <w:rsid w:val="0065449C"/>
    <w:rsid w:val="0065683D"/>
    <w:rsid w:val="00657E94"/>
    <w:rsid w:val="006601F7"/>
    <w:rsid w:val="006613CD"/>
    <w:rsid w:val="006616DB"/>
    <w:rsid w:val="00664558"/>
    <w:rsid w:val="00664722"/>
    <w:rsid w:val="00665785"/>
    <w:rsid w:val="00665C81"/>
    <w:rsid w:val="0066688C"/>
    <w:rsid w:val="00666D4D"/>
    <w:rsid w:val="0066746E"/>
    <w:rsid w:val="00671A14"/>
    <w:rsid w:val="006800DF"/>
    <w:rsid w:val="00680583"/>
    <w:rsid w:val="006814A0"/>
    <w:rsid w:val="00681AAB"/>
    <w:rsid w:val="0068255C"/>
    <w:rsid w:val="00683016"/>
    <w:rsid w:val="006846F8"/>
    <w:rsid w:val="006848AA"/>
    <w:rsid w:val="0068714E"/>
    <w:rsid w:val="00687423"/>
    <w:rsid w:val="006901AA"/>
    <w:rsid w:val="00691F57"/>
    <w:rsid w:val="0069697E"/>
    <w:rsid w:val="0069737E"/>
    <w:rsid w:val="006975F9"/>
    <w:rsid w:val="006A0518"/>
    <w:rsid w:val="006A2982"/>
    <w:rsid w:val="006A4BCA"/>
    <w:rsid w:val="006A65F1"/>
    <w:rsid w:val="006A78F7"/>
    <w:rsid w:val="006B0084"/>
    <w:rsid w:val="006B2FBA"/>
    <w:rsid w:val="006B6C89"/>
    <w:rsid w:val="006B6DF9"/>
    <w:rsid w:val="006C067A"/>
    <w:rsid w:val="006C0B46"/>
    <w:rsid w:val="006C0B95"/>
    <w:rsid w:val="006C4800"/>
    <w:rsid w:val="006C7F2D"/>
    <w:rsid w:val="006D32B3"/>
    <w:rsid w:val="006D43C1"/>
    <w:rsid w:val="006D4B42"/>
    <w:rsid w:val="006D5CDC"/>
    <w:rsid w:val="006D7677"/>
    <w:rsid w:val="006D7B7B"/>
    <w:rsid w:val="006E2A1A"/>
    <w:rsid w:val="006E3343"/>
    <w:rsid w:val="006E4A32"/>
    <w:rsid w:val="006F0055"/>
    <w:rsid w:val="006F2EA1"/>
    <w:rsid w:val="006F2FAC"/>
    <w:rsid w:val="006F45CC"/>
    <w:rsid w:val="006F7DF1"/>
    <w:rsid w:val="00700CFB"/>
    <w:rsid w:val="00701DB0"/>
    <w:rsid w:val="00703F21"/>
    <w:rsid w:val="0070444E"/>
    <w:rsid w:val="007045B7"/>
    <w:rsid w:val="007057C9"/>
    <w:rsid w:val="00705CF8"/>
    <w:rsid w:val="0070676E"/>
    <w:rsid w:val="00707748"/>
    <w:rsid w:val="0070786B"/>
    <w:rsid w:val="00707BB6"/>
    <w:rsid w:val="00707F0D"/>
    <w:rsid w:val="0071140D"/>
    <w:rsid w:val="0071250A"/>
    <w:rsid w:val="007128EF"/>
    <w:rsid w:val="00712986"/>
    <w:rsid w:val="0071401A"/>
    <w:rsid w:val="00714C3D"/>
    <w:rsid w:val="0071534F"/>
    <w:rsid w:val="007154CC"/>
    <w:rsid w:val="00717205"/>
    <w:rsid w:val="0072205C"/>
    <w:rsid w:val="007234EF"/>
    <w:rsid w:val="00730337"/>
    <w:rsid w:val="007330C6"/>
    <w:rsid w:val="00733550"/>
    <w:rsid w:val="00734077"/>
    <w:rsid w:val="00735522"/>
    <w:rsid w:val="0073641A"/>
    <w:rsid w:val="00736573"/>
    <w:rsid w:val="00736A86"/>
    <w:rsid w:val="007403BA"/>
    <w:rsid w:val="00740D4A"/>
    <w:rsid w:val="007446B2"/>
    <w:rsid w:val="00744D36"/>
    <w:rsid w:val="00747889"/>
    <w:rsid w:val="00754F0F"/>
    <w:rsid w:val="00755BBF"/>
    <w:rsid w:val="007576D7"/>
    <w:rsid w:val="007578A8"/>
    <w:rsid w:val="0076208A"/>
    <w:rsid w:val="007630E2"/>
    <w:rsid w:val="00765185"/>
    <w:rsid w:val="007656EF"/>
    <w:rsid w:val="00767376"/>
    <w:rsid w:val="00770AB9"/>
    <w:rsid w:val="007712E9"/>
    <w:rsid w:val="0077680A"/>
    <w:rsid w:val="007775C8"/>
    <w:rsid w:val="00780DF1"/>
    <w:rsid w:val="007817C2"/>
    <w:rsid w:val="00781944"/>
    <w:rsid w:val="00781BE0"/>
    <w:rsid w:val="007821E7"/>
    <w:rsid w:val="00784453"/>
    <w:rsid w:val="007853DA"/>
    <w:rsid w:val="00785A46"/>
    <w:rsid w:val="00786111"/>
    <w:rsid w:val="00786216"/>
    <w:rsid w:val="00791F76"/>
    <w:rsid w:val="00792D66"/>
    <w:rsid w:val="00793B16"/>
    <w:rsid w:val="00793E97"/>
    <w:rsid w:val="00794CE0"/>
    <w:rsid w:val="00795458"/>
    <w:rsid w:val="0079732E"/>
    <w:rsid w:val="007975E5"/>
    <w:rsid w:val="007A2C0E"/>
    <w:rsid w:val="007A2D07"/>
    <w:rsid w:val="007A390D"/>
    <w:rsid w:val="007A4930"/>
    <w:rsid w:val="007A4D94"/>
    <w:rsid w:val="007A64B9"/>
    <w:rsid w:val="007A7794"/>
    <w:rsid w:val="007B0A62"/>
    <w:rsid w:val="007B11F2"/>
    <w:rsid w:val="007B27B1"/>
    <w:rsid w:val="007B298E"/>
    <w:rsid w:val="007B5F07"/>
    <w:rsid w:val="007B65FB"/>
    <w:rsid w:val="007C0CD6"/>
    <w:rsid w:val="007C1549"/>
    <w:rsid w:val="007C2A51"/>
    <w:rsid w:val="007C381F"/>
    <w:rsid w:val="007C56BC"/>
    <w:rsid w:val="007C73D8"/>
    <w:rsid w:val="007C752C"/>
    <w:rsid w:val="007D4CA7"/>
    <w:rsid w:val="007D657D"/>
    <w:rsid w:val="007D6CDC"/>
    <w:rsid w:val="007E1795"/>
    <w:rsid w:val="007E2B88"/>
    <w:rsid w:val="007E5147"/>
    <w:rsid w:val="007E514B"/>
    <w:rsid w:val="007E5164"/>
    <w:rsid w:val="007E69AF"/>
    <w:rsid w:val="007E731B"/>
    <w:rsid w:val="007F0E4B"/>
    <w:rsid w:val="007F10D3"/>
    <w:rsid w:val="007F1CE3"/>
    <w:rsid w:val="007F1E12"/>
    <w:rsid w:val="007F25BF"/>
    <w:rsid w:val="007F53D1"/>
    <w:rsid w:val="007F5A81"/>
    <w:rsid w:val="007F7DE5"/>
    <w:rsid w:val="008001F5"/>
    <w:rsid w:val="008024C2"/>
    <w:rsid w:val="00802519"/>
    <w:rsid w:val="0080289C"/>
    <w:rsid w:val="0080461C"/>
    <w:rsid w:val="00805956"/>
    <w:rsid w:val="00805A0C"/>
    <w:rsid w:val="00805A29"/>
    <w:rsid w:val="00805C54"/>
    <w:rsid w:val="00806DFA"/>
    <w:rsid w:val="00807123"/>
    <w:rsid w:val="00811B55"/>
    <w:rsid w:val="00812DB8"/>
    <w:rsid w:val="0081571F"/>
    <w:rsid w:val="008157A0"/>
    <w:rsid w:val="00815855"/>
    <w:rsid w:val="00816058"/>
    <w:rsid w:val="008167B3"/>
    <w:rsid w:val="00817B96"/>
    <w:rsid w:val="00820DE1"/>
    <w:rsid w:val="008230EE"/>
    <w:rsid w:val="00824208"/>
    <w:rsid w:val="00825CFE"/>
    <w:rsid w:val="00827791"/>
    <w:rsid w:val="00827A26"/>
    <w:rsid w:val="0083588D"/>
    <w:rsid w:val="00835B3C"/>
    <w:rsid w:val="00837278"/>
    <w:rsid w:val="00842014"/>
    <w:rsid w:val="0084237B"/>
    <w:rsid w:val="00842FEB"/>
    <w:rsid w:val="00843D21"/>
    <w:rsid w:val="0084738B"/>
    <w:rsid w:val="00850F50"/>
    <w:rsid w:val="0085280B"/>
    <w:rsid w:val="00853634"/>
    <w:rsid w:val="008562C6"/>
    <w:rsid w:val="00860872"/>
    <w:rsid w:val="008613F9"/>
    <w:rsid w:val="00871EB0"/>
    <w:rsid w:val="00874BF3"/>
    <w:rsid w:val="00877820"/>
    <w:rsid w:val="008823B3"/>
    <w:rsid w:val="00886CE6"/>
    <w:rsid w:val="008878BC"/>
    <w:rsid w:val="00887E9B"/>
    <w:rsid w:val="0089005B"/>
    <w:rsid w:val="008945B4"/>
    <w:rsid w:val="00894D51"/>
    <w:rsid w:val="00895AE8"/>
    <w:rsid w:val="008A1671"/>
    <w:rsid w:val="008A4149"/>
    <w:rsid w:val="008A4923"/>
    <w:rsid w:val="008A4D9C"/>
    <w:rsid w:val="008A663B"/>
    <w:rsid w:val="008B1C27"/>
    <w:rsid w:val="008B6CE3"/>
    <w:rsid w:val="008C083C"/>
    <w:rsid w:val="008C1B6C"/>
    <w:rsid w:val="008C4334"/>
    <w:rsid w:val="008C73FE"/>
    <w:rsid w:val="008C794A"/>
    <w:rsid w:val="008C7DEE"/>
    <w:rsid w:val="008D120F"/>
    <w:rsid w:val="008D1C21"/>
    <w:rsid w:val="008D2739"/>
    <w:rsid w:val="008D576B"/>
    <w:rsid w:val="008D5DC1"/>
    <w:rsid w:val="008D75CF"/>
    <w:rsid w:val="008E0598"/>
    <w:rsid w:val="008E260F"/>
    <w:rsid w:val="008E2627"/>
    <w:rsid w:val="008E5D53"/>
    <w:rsid w:val="008E6091"/>
    <w:rsid w:val="008F01E7"/>
    <w:rsid w:val="008F0FD3"/>
    <w:rsid w:val="008F1EAD"/>
    <w:rsid w:val="008F4ADD"/>
    <w:rsid w:val="008F67E9"/>
    <w:rsid w:val="008F7E6C"/>
    <w:rsid w:val="009053E0"/>
    <w:rsid w:val="00905DC0"/>
    <w:rsid w:val="00910C5C"/>
    <w:rsid w:val="00910F82"/>
    <w:rsid w:val="0091184D"/>
    <w:rsid w:val="0091781E"/>
    <w:rsid w:val="00917D37"/>
    <w:rsid w:val="00920DCE"/>
    <w:rsid w:val="00920FFD"/>
    <w:rsid w:val="009260B9"/>
    <w:rsid w:val="00934A31"/>
    <w:rsid w:val="0093531C"/>
    <w:rsid w:val="00935D35"/>
    <w:rsid w:val="00936106"/>
    <w:rsid w:val="00936456"/>
    <w:rsid w:val="00941358"/>
    <w:rsid w:val="00941776"/>
    <w:rsid w:val="009425A9"/>
    <w:rsid w:val="00942FA7"/>
    <w:rsid w:val="00943003"/>
    <w:rsid w:val="00944D26"/>
    <w:rsid w:val="00945728"/>
    <w:rsid w:val="009472C6"/>
    <w:rsid w:val="00947C47"/>
    <w:rsid w:val="00947CA4"/>
    <w:rsid w:val="00951C71"/>
    <w:rsid w:val="00951CD0"/>
    <w:rsid w:val="00952169"/>
    <w:rsid w:val="009529A1"/>
    <w:rsid w:val="00955D61"/>
    <w:rsid w:val="0095791E"/>
    <w:rsid w:val="009618DA"/>
    <w:rsid w:val="00962118"/>
    <w:rsid w:val="00962EE8"/>
    <w:rsid w:val="00962EF6"/>
    <w:rsid w:val="00964992"/>
    <w:rsid w:val="00965BE6"/>
    <w:rsid w:val="0096785E"/>
    <w:rsid w:val="00967D1A"/>
    <w:rsid w:val="00970730"/>
    <w:rsid w:val="00973D37"/>
    <w:rsid w:val="009756B2"/>
    <w:rsid w:val="009808A7"/>
    <w:rsid w:val="00980D83"/>
    <w:rsid w:val="00980FF1"/>
    <w:rsid w:val="00981D50"/>
    <w:rsid w:val="00983554"/>
    <w:rsid w:val="0098360C"/>
    <w:rsid w:val="009848C2"/>
    <w:rsid w:val="009850EE"/>
    <w:rsid w:val="0098662F"/>
    <w:rsid w:val="00986824"/>
    <w:rsid w:val="00986CCA"/>
    <w:rsid w:val="00987875"/>
    <w:rsid w:val="009878B5"/>
    <w:rsid w:val="0099060E"/>
    <w:rsid w:val="009908F0"/>
    <w:rsid w:val="00992867"/>
    <w:rsid w:val="009952E9"/>
    <w:rsid w:val="009968C0"/>
    <w:rsid w:val="009A07A5"/>
    <w:rsid w:val="009A11FF"/>
    <w:rsid w:val="009A25F1"/>
    <w:rsid w:val="009A37C9"/>
    <w:rsid w:val="009A43D8"/>
    <w:rsid w:val="009A479A"/>
    <w:rsid w:val="009A4BEF"/>
    <w:rsid w:val="009A6A41"/>
    <w:rsid w:val="009A6D87"/>
    <w:rsid w:val="009A7065"/>
    <w:rsid w:val="009A799C"/>
    <w:rsid w:val="009B04CE"/>
    <w:rsid w:val="009B14F6"/>
    <w:rsid w:val="009B1FF2"/>
    <w:rsid w:val="009B2A5B"/>
    <w:rsid w:val="009B39CB"/>
    <w:rsid w:val="009B5781"/>
    <w:rsid w:val="009B624B"/>
    <w:rsid w:val="009B7D58"/>
    <w:rsid w:val="009C3F18"/>
    <w:rsid w:val="009C465B"/>
    <w:rsid w:val="009C510C"/>
    <w:rsid w:val="009D02BA"/>
    <w:rsid w:val="009D21C8"/>
    <w:rsid w:val="009D285C"/>
    <w:rsid w:val="009D5766"/>
    <w:rsid w:val="009D6B2A"/>
    <w:rsid w:val="009D6DE3"/>
    <w:rsid w:val="009D6F0E"/>
    <w:rsid w:val="009E07F5"/>
    <w:rsid w:val="009E3086"/>
    <w:rsid w:val="009E410A"/>
    <w:rsid w:val="009E71A5"/>
    <w:rsid w:val="009E7AA7"/>
    <w:rsid w:val="009F0088"/>
    <w:rsid w:val="009F00FB"/>
    <w:rsid w:val="009F5060"/>
    <w:rsid w:val="009F649E"/>
    <w:rsid w:val="00A00580"/>
    <w:rsid w:val="00A0090E"/>
    <w:rsid w:val="00A014FC"/>
    <w:rsid w:val="00A045D0"/>
    <w:rsid w:val="00A075FC"/>
    <w:rsid w:val="00A138D2"/>
    <w:rsid w:val="00A14167"/>
    <w:rsid w:val="00A151CC"/>
    <w:rsid w:val="00A16578"/>
    <w:rsid w:val="00A20AD7"/>
    <w:rsid w:val="00A22021"/>
    <w:rsid w:val="00A23C10"/>
    <w:rsid w:val="00A25EA0"/>
    <w:rsid w:val="00A27164"/>
    <w:rsid w:val="00A30991"/>
    <w:rsid w:val="00A32266"/>
    <w:rsid w:val="00A33566"/>
    <w:rsid w:val="00A34E8E"/>
    <w:rsid w:val="00A34E99"/>
    <w:rsid w:val="00A35C9C"/>
    <w:rsid w:val="00A35D9F"/>
    <w:rsid w:val="00A375DD"/>
    <w:rsid w:val="00A40FD1"/>
    <w:rsid w:val="00A416BA"/>
    <w:rsid w:val="00A42555"/>
    <w:rsid w:val="00A42AA8"/>
    <w:rsid w:val="00A45794"/>
    <w:rsid w:val="00A474DC"/>
    <w:rsid w:val="00A51481"/>
    <w:rsid w:val="00A515FC"/>
    <w:rsid w:val="00A51917"/>
    <w:rsid w:val="00A52867"/>
    <w:rsid w:val="00A543F2"/>
    <w:rsid w:val="00A55240"/>
    <w:rsid w:val="00A56DA7"/>
    <w:rsid w:val="00A61076"/>
    <w:rsid w:val="00A63E0E"/>
    <w:rsid w:val="00A640D5"/>
    <w:rsid w:val="00A668C9"/>
    <w:rsid w:val="00A6772E"/>
    <w:rsid w:val="00A67D2D"/>
    <w:rsid w:val="00A70266"/>
    <w:rsid w:val="00A704BC"/>
    <w:rsid w:val="00A71ABD"/>
    <w:rsid w:val="00A72188"/>
    <w:rsid w:val="00A73E0C"/>
    <w:rsid w:val="00A74C83"/>
    <w:rsid w:val="00A74D1B"/>
    <w:rsid w:val="00A7741F"/>
    <w:rsid w:val="00A806CC"/>
    <w:rsid w:val="00A82C69"/>
    <w:rsid w:val="00A84116"/>
    <w:rsid w:val="00A85059"/>
    <w:rsid w:val="00A851E4"/>
    <w:rsid w:val="00A85A0B"/>
    <w:rsid w:val="00A90B56"/>
    <w:rsid w:val="00A92826"/>
    <w:rsid w:val="00A93B20"/>
    <w:rsid w:val="00A93B94"/>
    <w:rsid w:val="00A93FCC"/>
    <w:rsid w:val="00A94CC8"/>
    <w:rsid w:val="00A94CD5"/>
    <w:rsid w:val="00A951C3"/>
    <w:rsid w:val="00A955E3"/>
    <w:rsid w:val="00A97CD3"/>
    <w:rsid w:val="00AA1897"/>
    <w:rsid w:val="00AA1963"/>
    <w:rsid w:val="00AA1BBB"/>
    <w:rsid w:val="00AA4067"/>
    <w:rsid w:val="00AA5885"/>
    <w:rsid w:val="00AA7196"/>
    <w:rsid w:val="00AB14C7"/>
    <w:rsid w:val="00AB2268"/>
    <w:rsid w:val="00AB3E21"/>
    <w:rsid w:val="00AB424C"/>
    <w:rsid w:val="00AB5B3B"/>
    <w:rsid w:val="00AB5DCE"/>
    <w:rsid w:val="00AB695D"/>
    <w:rsid w:val="00AB7656"/>
    <w:rsid w:val="00AC00A9"/>
    <w:rsid w:val="00AC6702"/>
    <w:rsid w:val="00AC67BC"/>
    <w:rsid w:val="00AD0A8C"/>
    <w:rsid w:val="00AD4039"/>
    <w:rsid w:val="00AD47BF"/>
    <w:rsid w:val="00AE1C46"/>
    <w:rsid w:val="00AE2718"/>
    <w:rsid w:val="00AE33D3"/>
    <w:rsid w:val="00AE5B06"/>
    <w:rsid w:val="00AE797D"/>
    <w:rsid w:val="00AF2A26"/>
    <w:rsid w:val="00AF4C06"/>
    <w:rsid w:val="00AF5980"/>
    <w:rsid w:val="00B00235"/>
    <w:rsid w:val="00B009FC"/>
    <w:rsid w:val="00B05699"/>
    <w:rsid w:val="00B10DE8"/>
    <w:rsid w:val="00B10EA6"/>
    <w:rsid w:val="00B120DD"/>
    <w:rsid w:val="00B12AA8"/>
    <w:rsid w:val="00B1308F"/>
    <w:rsid w:val="00B14069"/>
    <w:rsid w:val="00B16B1E"/>
    <w:rsid w:val="00B175D3"/>
    <w:rsid w:val="00B17619"/>
    <w:rsid w:val="00B20BB1"/>
    <w:rsid w:val="00B21671"/>
    <w:rsid w:val="00B21AF8"/>
    <w:rsid w:val="00B21E71"/>
    <w:rsid w:val="00B2249C"/>
    <w:rsid w:val="00B25512"/>
    <w:rsid w:val="00B259E8"/>
    <w:rsid w:val="00B2789C"/>
    <w:rsid w:val="00B27FAF"/>
    <w:rsid w:val="00B30E4A"/>
    <w:rsid w:val="00B31447"/>
    <w:rsid w:val="00B32517"/>
    <w:rsid w:val="00B33C9C"/>
    <w:rsid w:val="00B34A8E"/>
    <w:rsid w:val="00B355DB"/>
    <w:rsid w:val="00B40D56"/>
    <w:rsid w:val="00B42BC7"/>
    <w:rsid w:val="00B43337"/>
    <w:rsid w:val="00B463BE"/>
    <w:rsid w:val="00B47637"/>
    <w:rsid w:val="00B47CD4"/>
    <w:rsid w:val="00B50839"/>
    <w:rsid w:val="00B51140"/>
    <w:rsid w:val="00B514FE"/>
    <w:rsid w:val="00B51593"/>
    <w:rsid w:val="00B516E3"/>
    <w:rsid w:val="00B51D97"/>
    <w:rsid w:val="00B53408"/>
    <w:rsid w:val="00B55B1F"/>
    <w:rsid w:val="00B55BD2"/>
    <w:rsid w:val="00B607D7"/>
    <w:rsid w:val="00B6111C"/>
    <w:rsid w:val="00B63EAA"/>
    <w:rsid w:val="00B645A5"/>
    <w:rsid w:val="00B65FE4"/>
    <w:rsid w:val="00B67976"/>
    <w:rsid w:val="00B76A8C"/>
    <w:rsid w:val="00B77956"/>
    <w:rsid w:val="00B80055"/>
    <w:rsid w:val="00B8034C"/>
    <w:rsid w:val="00B82C12"/>
    <w:rsid w:val="00B834B6"/>
    <w:rsid w:val="00B83806"/>
    <w:rsid w:val="00B8472A"/>
    <w:rsid w:val="00B85E80"/>
    <w:rsid w:val="00B90AA2"/>
    <w:rsid w:val="00B91B41"/>
    <w:rsid w:val="00B95576"/>
    <w:rsid w:val="00B95DF6"/>
    <w:rsid w:val="00B963D2"/>
    <w:rsid w:val="00B96872"/>
    <w:rsid w:val="00B96B34"/>
    <w:rsid w:val="00B971E6"/>
    <w:rsid w:val="00BA06B7"/>
    <w:rsid w:val="00BA1296"/>
    <w:rsid w:val="00BA1EC2"/>
    <w:rsid w:val="00BA2ED5"/>
    <w:rsid w:val="00BA34B9"/>
    <w:rsid w:val="00BA3A82"/>
    <w:rsid w:val="00BA4AC9"/>
    <w:rsid w:val="00BA58B7"/>
    <w:rsid w:val="00BA6411"/>
    <w:rsid w:val="00BA719F"/>
    <w:rsid w:val="00BB1759"/>
    <w:rsid w:val="00BB1B10"/>
    <w:rsid w:val="00BB52B3"/>
    <w:rsid w:val="00BB7408"/>
    <w:rsid w:val="00BB7DD6"/>
    <w:rsid w:val="00BC166D"/>
    <w:rsid w:val="00BC1867"/>
    <w:rsid w:val="00BC2159"/>
    <w:rsid w:val="00BC2F0B"/>
    <w:rsid w:val="00BC342C"/>
    <w:rsid w:val="00BC422D"/>
    <w:rsid w:val="00BD09AF"/>
    <w:rsid w:val="00BD3085"/>
    <w:rsid w:val="00BD479B"/>
    <w:rsid w:val="00BD68FE"/>
    <w:rsid w:val="00BD7171"/>
    <w:rsid w:val="00BE13F4"/>
    <w:rsid w:val="00BE1699"/>
    <w:rsid w:val="00BE1F56"/>
    <w:rsid w:val="00BE22D6"/>
    <w:rsid w:val="00BE3248"/>
    <w:rsid w:val="00BE42AF"/>
    <w:rsid w:val="00BE6E77"/>
    <w:rsid w:val="00BF0AC7"/>
    <w:rsid w:val="00BF1167"/>
    <w:rsid w:val="00BF1EF5"/>
    <w:rsid w:val="00BF33EE"/>
    <w:rsid w:val="00BF5AC6"/>
    <w:rsid w:val="00BF6864"/>
    <w:rsid w:val="00BF6992"/>
    <w:rsid w:val="00BF6A32"/>
    <w:rsid w:val="00BF77F7"/>
    <w:rsid w:val="00BF7F47"/>
    <w:rsid w:val="00C00506"/>
    <w:rsid w:val="00C0068A"/>
    <w:rsid w:val="00C012C9"/>
    <w:rsid w:val="00C03C0E"/>
    <w:rsid w:val="00C06440"/>
    <w:rsid w:val="00C06D79"/>
    <w:rsid w:val="00C06ECB"/>
    <w:rsid w:val="00C10004"/>
    <w:rsid w:val="00C125DC"/>
    <w:rsid w:val="00C13E6A"/>
    <w:rsid w:val="00C16170"/>
    <w:rsid w:val="00C176BB"/>
    <w:rsid w:val="00C17A33"/>
    <w:rsid w:val="00C17B2E"/>
    <w:rsid w:val="00C17CA9"/>
    <w:rsid w:val="00C21177"/>
    <w:rsid w:val="00C2414B"/>
    <w:rsid w:val="00C27C2C"/>
    <w:rsid w:val="00C31AA0"/>
    <w:rsid w:val="00C31D7B"/>
    <w:rsid w:val="00C335F2"/>
    <w:rsid w:val="00C35327"/>
    <w:rsid w:val="00C35C18"/>
    <w:rsid w:val="00C36C0A"/>
    <w:rsid w:val="00C36FB4"/>
    <w:rsid w:val="00C37593"/>
    <w:rsid w:val="00C42220"/>
    <w:rsid w:val="00C430BB"/>
    <w:rsid w:val="00C43905"/>
    <w:rsid w:val="00C45F8F"/>
    <w:rsid w:val="00C50323"/>
    <w:rsid w:val="00C50381"/>
    <w:rsid w:val="00C51AE8"/>
    <w:rsid w:val="00C546FB"/>
    <w:rsid w:val="00C5510F"/>
    <w:rsid w:val="00C559DD"/>
    <w:rsid w:val="00C55F0D"/>
    <w:rsid w:val="00C56B38"/>
    <w:rsid w:val="00C61492"/>
    <w:rsid w:val="00C61E1D"/>
    <w:rsid w:val="00C62583"/>
    <w:rsid w:val="00C63695"/>
    <w:rsid w:val="00C639C1"/>
    <w:rsid w:val="00C63AB5"/>
    <w:rsid w:val="00C64635"/>
    <w:rsid w:val="00C653A4"/>
    <w:rsid w:val="00C670CF"/>
    <w:rsid w:val="00C676CE"/>
    <w:rsid w:val="00C70748"/>
    <w:rsid w:val="00C70BBA"/>
    <w:rsid w:val="00C72ADA"/>
    <w:rsid w:val="00C731D7"/>
    <w:rsid w:val="00C73395"/>
    <w:rsid w:val="00C7640D"/>
    <w:rsid w:val="00C80562"/>
    <w:rsid w:val="00C83305"/>
    <w:rsid w:val="00C84F5F"/>
    <w:rsid w:val="00C877BF"/>
    <w:rsid w:val="00C90C56"/>
    <w:rsid w:val="00C915BD"/>
    <w:rsid w:val="00C916B3"/>
    <w:rsid w:val="00C91C68"/>
    <w:rsid w:val="00C93351"/>
    <w:rsid w:val="00C9431A"/>
    <w:rsid w:val="00C973F1"/>
    <w:rsid w:val="00CA0188"/>
    <w:rsid w:val="00CA1CFB"/>
    <w:rsid w:val="00CA25E4"/>
    <w:rsid w:val="00CA5E17"/>
    <w:rsid w:val="00CA628C"/>
    <w:rsid w:val="00CA6FFC"/>
    <w:rsid w:val="00CB27AE"/>
    <w:rsid w:val="00CB29A3"/>
    <w:rsid w:val="00CB4B33"/>
    <w:rsid w:val="00CB519D"/>
    <w:rsid w:val="00CC2C3F"/>
    <w:rsid w:val="00CC40D6"/>
    <w:rsid w:val="00CC5130"/>
    <w:rsid w:val="00CC6029"/>
    <w:rsid w:val="00CC6755"/>
    <w:rsid w:val="00CD17EF"/>
    <w:rsid w:val="00CD19DD"/>
    <w:rsid w:val="00CD50A9"/>
    <w:rsid w:val="00CE3031"/>
    <w:rsid w:val="00CE5921"/>
    <w:rsid w:val="00CE6EFE"/>
    <w:rsid w:val="00CE6F38"/>
    <w:rsid w:val="00CE79B2"/>
    <w:rsid w:val="00CE7DF2"/>
    <w:rsid w:val="00CF1E52"/>
    <w:rsid w:val="00CF24FF"/>
    <w:rsid w:val="00CF42E5"/>
    <w:rsid w:val="00CF5491"/>
    <w:rsid w:val="00CF5932"/>
    <w:rsid w:val="00CF6049"/>
    <w:rsid w:val="00CF616C"/>
    <w:rsid w:val="00CF6E8B"/>
    <w:rsid w:val="00D10004"/>
    <w:rsid w:val="00D10C4F"/>
    <w:rsid w:val="00D11E8E"/>
    <w:rsid w:val="00D13D1B"/>
    <w:rsid w:val="00D14989"/>
    <w:rsid w:val="00D20AFD"/>
    <w:rsid w:val="00D20CA0"/>
    <w:rsid w:val="00D2141D"/>
    <w:rsid w:val="00D235ED"/>
    <w:rsid w:val="00D269D7"/>
    <w:rsid w:val="00D26DE6"/>
    <w:rsid w:val="00D2784E"/>
    <w:rsid w:val="00D27A1B"/>
    <w:rsid w:val="00D31DEB"/>
    <w:rsid w:val="00D31E40"/>
    <w:rsid w:val="00D32645"/>
    <w:rsid w:val="00D33AE1"/>
    <w:rsid w:val="00D33BFE"/>
    <w:rsid w:val="00D34CB6"/>
    <w:rsid w:val="00D35DA7"/>
    <w:rsid w:val="00D3731E"/>
    <w:rsid w:val="00D377CD"/>
    <w:rsid w:val="00D37EC9"/>
    <w:rsid w:val="00D4099B"/>
    <w:rsid w:val="00D45891"/>
    <w:rsid w:val="00D475BC"/>
    <w:rsid w:val="00D476A0"/>
    <w:rsid w:val="00D47811"/>
    <w:rsid w:val="00D47C58"/>
    <w:rsid w:val="00D47D70"/>
    <w:rsid w:val="00D507E8"/>
    <w:rsid w:val="00D526D3"/>
    <w:rsid w:val="00D53144"/>
    <w:rsid w:val="00D5413C"/>
    <w:rsid w:val="00D566F5"/>
    <w:rsid w:val="00D57ABB"/>
    <w:rsid w:val="00D6164C"/>
    <w:rsid w:val="00D646FD"/>
    <w:rsid w:val="00D6489C"/>
    <w:rsid w:val="00D64DF5"/>
    <w:rsid w:val="00D65CED"/>
    <w:rsid w:val="00D70D4B"/>
    <w:rsid w:val="00D70E96"/>
    <w:rsid w:val="00D72D10"/>
    <w:rsid w:val="00D74C3C"/>
    <w:rsid w:val="00D77B98"/>
    <w:rsid w:val="00D81645"/>
    <w:rsid w:val="00D82910"/>
    <w:rsid w:val="00D8525A"/>
    <w:rsid w:val="00D879C9"/>
    <w:rsid w:val="00D91E04"/>
    <w:rsid w:val="00D95442"/>
    <w:rsid w:val="00DA2904"/>
    <w:rsid w:val="00DA5696"/>
    <w:rsid w:val="00DB03E3"/>
    <w:rsid w:val="00DB07BC"/>
    <w:rsid w:val="00DB10C9"/>
    <w:rsid w:val="00DB2825"/>
    <w:rsid w:val="00DB2A0D"/>
    <w:rsid w:val="00DB6723"/>
    <w:rsid w:val="00DC1892"/>
    <w:rsid w:val="00DC1CFF"/>
    <w:rsid w:val="00DC2F16"/>
    <w:rsid w:val="00DC515A"/>
    <w:rsid w:val="00DC64DC"/>
    <w:rsid w:val="00DC6B14"/>
    <w:rsid w:val="00DC7B13"/>
    <w:rsid w:val="00DD21FF"/>
    <w:rsid w:val="00DD2476"/>
    <w:rsid w:val="00DD3AFC"/>
    <w:rsid w:val="00DD51DD"/>
    <w:rsid w:val="00DE00EB"/>
    <w:rsid w:val="00DE11B2"/>
    <w:rsid w:val="00DE1865"/>
    <w:rsid w:val="00DE2A9E"/>
    <w:rsid w:val="00DE5E8A"/>
    <w:rsid w:val="00DE64E3"/>
    <w:rsid w:val="00DE6545"/>
    <w:rsid w:val="00DE66BD"/>
    <w:rsid w:val="00DE7027"/>
    <w:rsid w:val="00DF26C0"/>
    <w:rsid w:val="00DF3990"/>
    <w:rsid w:val="00DF3E07"/>
    <w:rsid w:val="00DF41F9"/>
    <w:rsid w:val="00DF4D41"/>
    <w:rsid w:val="00DF6620"/>
    <w:rsid w:val="00E0091A"/>
    <w:rsid w:val="00E01116"/>
    <w:rsid w:val="00E01850"/>
    <w:rsid w:val="00E057FC"/>
    <w:rsid w:val="00E1074B"/>
    <w:rsid w:val="00E11BA0"/>
    <w:rsid w:val="00E12F2B"/>
    <w:rsid w:val="00E16A34"/>
    <w:rsid w:val="00E224B2"/>
    <w:rsid w:val="00E23507"/>
    <w:rsid w:val="00E24AAF"/>
    <w:rsid w:val="00E24F4B"/>
    <w:rsid w:val="00E33EF3"/>
    <w:rsid w:val="00E34BBF"/>
    <w:rsid w:val="00E41252"/>
    <w:rsid w:val="00E43439"/>
    <w:rsid w:val="00E43C6A"/>
    <w:rsid w:val="00E4554A"/>
    <w:rsid w:val="00E45DA2"/>
    <w:rsid w:val="00E46AF4"/>
    <w:rsid w:val="00E47D5A"/>
    <w:rsid w:val="00E50B91"/>
    <w:rsid w:val="00E54CC0"/>
    <w:rsid w:val="00E555E7"/>
    <w:rsid w:val="00E57BBB"/>
    <w:rsid w:val="00E622DB"/>
    <w:rsid w:val="00E62534"/>
    <w:rsid w:val="00E63E24"/>
    <w:rsid w:val="00E6721B"/>
    <w:rsid w:val="00E72AD0"/>
    <w:rsid w:val="00E75AD5"/>
    <w:rsid w:val="00E761B9"/>
    <w:rsid w:val="00E76379"/>
    <w:rsid w:val="00E77542"/>
    <w:rsid w:val="00E81917"/>
    <w:rsid w:val="00E8292D"/>
    <w:rsid w:val="00E82A84"/>
    <w:rsid w:val="00E83996"/>
    <w:rsid w:val="00E8549D"/>
    <w:rsid w:val="00E859A5"/>
    <w:rsid w:val="00E86692"/>
    <w:rsid w:val="00E86C79"/>
    <w:rsid w:val="00E86FC4"/>
    <w:rsid w:val="00E90C3B"/>
    <w:rsid w:val="00E90DC4"/>
    <w:rsid w:val="00E946FB"/>
    <w:rsid w:val="00E956E0"/>
    <w:rsid w:val="00E9671A"/>
    <w:rsid w:val="00E97ED6"/>
    <w:rsid w:val="00EA44E5"/>
    <w:rsid w:val="00EA769F"/>
    <w:rsid w:val="00EB05FE"/>
    <w:rsid w:val="00EB37F2"/>
    <w:rsid w:val="00EB3B50"/>
    <w:rsid w:val="00EB4AD0"/>
    <w:rsid w:val="00EB55FB"/>
    <w:rsid w:val="00EB64E8"/>
    <w:rsid w:val="00EB707C"/>
    <w:rsid w:val="00EC34AC"/>
    <w:rsid w:val="00EC3A82"/>
    <w:rsid w:val="00EC640E"/>
    <w:rsid w:val="00EC6431"/>
    <w:rsid w:val="00EC6616"/>
    <w:rsid w:val="00EC7B6B"/>
    <w:rsid w:val="00EC7DF4"/>
    <w:rsid w:val="00ED06C1"/>
    <w:rsid w:val="00ED2212"/>
    <w:rsid w:val="00ED24D7"/>
    <w:rsid w:val="00ED2FD1"/>
    <w:rsid w:val="00ED4539"/>
    <w:rsid w:val="00ED53C3"/>
    <w:rsid w:val="00ED545F"/>
    <w:rsid w:val="00ED76C3"/>
    <w:rsid w:val="00EE0E17"/>
    <w:rsid w:val="00EE1669"/>
    <w:rsid w:val="00EE1FB0"/>
    <w:rsid w:val="00EE590C"/>
    <w:rsid w:val="00EF02B8"/>
    <w:rsid w:val="00EF3700"/>
    <w:rsid w:val="00EF473C"/>
    <w:rsid w:val="00EF658F"/>
    <w:rsid w:val="00EF6EDE"/>
    <w:rsid w:val="00EF7A30"/>
    <w:rsid w:val="00EF7C2C"/>
    <w:rsid w:val="00F00FB8"/>
    <w:rsid w:val="00F02309"/>
    <w:rsid w:val="00F04F43"/>
    <w:rsid w:val="00F1100F"/>
    <w:rsid w:val="00F1201B"/>
    <w:rsid w:val="00F13C66"/>
    <w:rsid w:val="00F17466"/>
    <w:rsid w:val="00F26DA3"/>
    <w:rsid w:val="00F27094"/>
    <w:rsid w:val="00F27606"/>
    <w:rsid w:val="00F30214"/>
    <w:rsid w:val="00F303A1"/>
    <w:rsid w:val="00F306B9"/>
    <w:rsid w:val="00F31A36"/>
    <w:rsid w:val="00F32B40"/>
    <w:rsid w:val="00F3324B"/>
    <w:rsid w:val="00F33349"/>
    <w:rsid w:val="00F33CB0"/>
    <w:rsid w:val="00F36BF8"/>
    <w:rsid w:val="00F37CDB"/>
    <w:rsid w:val="00F40408"/>
    <w:rsid w:val="00F4097F"/>
    <w:rsid w:val="00F42090"/>
    <w:rsid w:val="00F426D7"/>
    <w:rsid w:val="00F45F6D"/>
    <w:rsid w:val="00F51C8A"/>
    <w:rsid w:val="00F5244A"/>
    <w:rsid w:val="00F532D0"/>
    <w:rsid w:val="00F53470"/>
    <w:rsid w:val="00F553B8"/>
    <w:rsid w:val="00F55434"/>
    <w:rsid w:val="00F57E3D"/>
    <w:rsid w:val="00F613B3"/>
    <w:rsid w:val="00F62AA1"/>
    <w:rsid w:val="00F6478C"/>
    <w:rsid w:val="00F64921"/>
    <w:rsid w:val="00F64A01"/>
    <w:rsid w:val="00F67BC3"/>
    <w:rsid w:val="00F74441"/>
    <w:rsid w:val="00F75244"/>
    <w:rsid w:val="00F75676"/>
    <w:rsid w:val="00F76029"/>
    <w:rsid w:val="00F775B9"/>
    <w:rsid w:val="00F77F03"/>
    <w:rsid w:val="00F81980"/>
    <w:rsid w:val="00F81A68"/>
    <w:rsid w:val="00F83FC1"/>
    <w:rsid w:val="00F844F9"/>
    <w:rsid w:val="00F84791"/>
    <w:rsid w:val="00F85A25"/>
    <w:rsid w:val="00F861D7"/>
    <w:rsid w:val="00F86982"/>
    <w:rsid w:val="00F87314"/>
    <w:rsid w:val="00F905AC"/>
    <w:rsid w:val="00F917B5"/>
    <w:rsid w:val="00F919FD"/>
    <w:rsid w:val="00F92026"/>
    <w:rsid w:val="00F92926"/>
    <w:rsid w:val="00F95898"/>
    <w:rsid w:val="00FA0E0F"/>
    <w:rsid w:val="00FA1085"/>
    <w:rsid w:val="00FA2D5F"/>
    <w:rsid w:val="00FA43D7"/>
    <w:rsid w:val="00FA528D"/>
    <w:rsid w:val="00FA5536"/>
    <w:rsid w:val="00FA59F5"/>
    <w:rsid w:val="00FA7A25"/>
    <w:rsid w:val="00FA7D3F"/>
    <w:rsid w:val="00FB0DF3"/>
    <w:rsid w:val="00FB2507"/>
    <w:rsid w:val="00FB25B3"/>
    <w:rsid w:val="00FB2A06"/>
    <w:rsid w:val="00FB31D4"/>
    <w:rsid w:val="00FB337C"/>
    <w:rsid w:val="00FB384C"/>
    <w:rsid w:val="00FB3EBA"/>
    <w:rsid w:val="00FB4EBF"/>
    <w:rsid w:val="00FB6CF8"/>
    <w:rsid w:val="00FC153F"/>
    <w:rsid w:val="00FC38F8"/>
    <w:rsid w:val="00FC486F"/>
    <w:rsid w:val="00FC51FA"/>
    <w:rsid w:val="00FC5D39"/>
    <w:rsid w:val="00FC7D3D"/>
    <w:rsid w:val="00FC7E0C"/>
    <w:rsid w:val="00FD03E9"/>
    <w:rsid w:val="00FD0988"/>
    <w:rsid w:val="00FD1B60"/>
    <w:rsid w:val="00FD4E6C"/>
    <w:rsid w:val="00FD4FA0"/>
    <w:rsid w:val="00FD6E9F"/>
    <w:rsid w:val="00FD7080"/>
    <w:rsid w:val="00FE57B2"/>
    <w:rsid w:val="00FE7BEA"/>
    <w:rsid w:val="00FF1F3E"/>
    <w:rsid w:val="00FF2346"/>
    <w:rsid w:val="00FF25F6"/>
    <w:rsid w:val="00FF3485"/>
    <w:rsid w:val="00FF5FD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4C5A"/>
  <w15:chartTrackingRefBased/>
  <w15:docId w15:val="{963A070F-4BC2-4414-A1A1-B874D24C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A5"/>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BC2159"/>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C2159"/>
  </w:style>
  <w:style w:type="paragraph" w:styleId="Footer">
    <w:name w:val="footer"/>
    <w:basedOn w:val="Normal"/>
    <w:link w:val="FooterChar"/>
    <w:uiPriority w:val="99"/>
    <w:unhideWhenUsed/>
    <w:rsid w:val="00BC2159"/>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C2159"/>
  </w:style>
  <w:style w:type="paragraph" w:customStyle="1" w:styleId="Normal1">
    <w:name w:val="Normal1"/>
    <w:uiPriority w:val="99"/>
    <w:rsid w:val="00E9671A"/>
    <w:pPr>
      <w:spacing w:after="0" w:line="276" w:lineRule="auto"/>
    </w:pPr>
    <w:rPr>
      <w:rFonts w:ascii="Arial" w:eastAsia="Arial" w:hAnsi="Arial" w:cs="Arial"/>
    </w:rPr>
  </w:style>
  <w:style w:type="paragraph" w:styleId="EndnoteText">
    <w:name w:val="endnote text"/>
    <w:basedOn w:val="Normal"/>
    <w:link w:val="EndnoteTextChar"/>
    <w:uiPriority w:val="99"/>
    <w:semiHidden/>
    <w:unhideWhenUsed/>
    <w:rsid w:val="00A97CD3"/>
    <w:rPr>
      <w:sz w:val="20"/>
      <w:szCs w:val="20"/>
    </w:rPr>
  </w:style>
  <w:style w:type="character" w:customStyle="1" w:styleId="EndnoteTextChar">
    <w:name w:val="Endnote Text Char"/>
    <w:basedOn w:val="DefaultParagraphFont"/>
    <w:link w:val="EndnoteText"/>
    <w:uiPriority w:val="99"/>
    <w:semiHidden/>
    <w:rsid w:val="00A97CD3"/>
    <w:rPr>
      <w:sz w:val="20"/>
      <w:szCs w:val="20"/>
    </w:rPr>
  </w:style>
  <w:style w:type="character" w:styleId="EndnoteReference">
    <w:name w:val="endnote reference"/>
    <w:basedOn w:val="DefaultParagraphFont"/>
    <w:uiPriority w:val="99"/>
    <w:semiHidden/>
    <w:unhideWhenUsed/>
    <w:rsid w:val="00A97CD3"/>
    <w:rPr>
      <w:vertAlign w:val="superscript"/>
    </w:rPr>
  </w:style>
  <w:style w:type="paragraph" w:styleId="FootnoteText">
    <w:name w:val="footnote text"/>
    <w:basedOn w:val="Normal"/>
    <w:link w:val="FootnoteTextChar"/>
    <w:uiPriority w:val="99"/>
    <w:unhideWhenUsed/>
    <w:rsid w:val="00A97CD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97CD3"/>
    <w:rPr>
      <w:sz w:val="20"/>
      <w:szCs w:val="20"/>
    </w:rPr>
  </w:style>
  <w:style w:type="character" w:styleId="FootnoteReference">
    <w:name w:val="footnote reference"/>
    <w:basedOn w:val="DefaultParagraphFont"/>
    <w:uiPriority w:val="99"/>
    <w:semiHidden/>
    <w:unhideWhenUsed/>
    <w:rsid w:val="00A97CD3"/>
    <w:rPr>
      <w:vertAlign w:val="superscript"/>
    </w:rPr>
  </w:style>
  <w:style w:type="paragraph" w:styleId="BalloonText">
    <w:name w:val="Balloon Text"/>
    <w:basedOn w:val="Normal"/>
    <w:link w:val="BalloonTextChar"/>
    <w:uiPriority w:val="99"/>
    <w:semiHidden/>
    <w:unhideWhenUsed/>
    <w:rsid w:val="007403BA"/>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403BA"/>
    <w:rPr>
      <w:rFonts w:ascii="Segoe UI" w:hAnsi="Segoe UI" w:cs="Segoe UI"/>
      <w:sz w:val="18"/>
      <w:szCs w:val="18"/>
    </w:rPr>
  </w:style>
  <w:style w:type="character" w:styleId="CommentReference">
    <w:name w:val="annotation reference"/>
    <w:basedOn w:val="DefaultParagraphFont"/>
    <w:uiPriority w:val="99"/>
    <w:semiHidden/>
    <w:unhideWhenUsed/>
    <w:rsid w:val="00A14167"/>
    <w:rPr>
      <w:sz w:val="16"/>
      <w:szCs w:val="16"/>
    </w:rPr>
  </w:style>
  <w:style w:type="paragraph" w:styleId="CommentText">
    <w:name w:val="annotation text"/>
    <w:basedOn w:val="Normal"/>
    <w:link w:val="CommentTextChar"/>
    <w:uiPriority w:val="99"/>
    <w:semiHidden/>
    <w:unhideWhenUsed/>
    <w:rsid w:val="00A14167"/>
    <w:rPr>
      <w:sz w:val="20"/>
      <w:szCs w:val="20"/>
    </w:rPr>
  </w:style>
  <w:style w:type="character" w:customStyle="1" w:styleId="CommentTextChar">
    <w:name w:val="Comment Text Char"/>
    <w:basedOn w:val="DefaultParagraphFont"/>
    <w:link w:val="CommentText"/>
    <w:uiPriority w:val="99"/>
    <w:semiHidden/>
    <w:rsid w:val="00A14167"/>
    <w:rPr>
      <w:sz w:val="20"/>
      <w:szCs w:val="20"/>
    </w:rPr>
  </w:style>
  <w:style w:type="paragraph" w:styleId="CommentSubject">
    <w:name w:val="annotation subject"/>
    <w:basedOn w:val="CommentText"/>
    <w:next w:val="CommentText"/>
    <w:link w:val="CommentSubjectChar"/>
    <w:uiPriority w:val="99"/>
    <w:semiHidden/>
    <w:unhideWhenUsed/>
    <w:rsid w:val="00A14167"/>
    <w:rPr>
      <w:b/>
      <w:bCs/>
    </w:rPr>
  </w:style>
  <w:style w:type="character" w:customStyle="1" w:styleId="CommentSubjectChar">
    <w:name w:val="Comment Subject Char"/>
    <w:basedOn w:val="CommentTextChar"/>
    <w:link w:val="CommentSubject"/>
    <w:uiPriority w:val="99"/>
    <w:semiHidden/>
    <w:rsid w:val="00A14167"/>
    <w:rPr>
      <w:b/>
      <w:bCs/>
      <w:sz w:val="20"/>
      <w:szCs w:val="20"/>
    </w:rPr>
  </w:style>
  <w:style w:type="paragraph" w:customStyle="1" w:styleId="lh-16">
    <w:name w:val="lh-16"/>
    <w:basedOn w:val="Normal"/>
    <w:uiPriority w:val="99"/>
    <w:rsid w:val="009D6B2A"/>
    <w:pPr>
      <w:spacing w:before="100" w:beforeAutospacing="1" w:after="100" w:afterAutospacing="1"/>
    </w:pPr>
    <w:rPr>
      <w:lang w:eastAsia="en-US"/>
    </w:rPr>
  </w:style>
  <w:style w:type="numbering" w:customStyle="1" w:styleId="NoList1">
    <w:name w:val="No List1"/>
    <w:next w:val="NoList"/>
    <w:uiPriority w:val="99"/>
    <w:semiHidden/>
    <w:unhideWhenUsed/>
    <w:rsid w:val="004D7444"/>
  </w:style>
  <w:style w:type="paragraph" w:styleId="NormalWeb">
    <w:name w:val="Normal (Web)"/>
    <w:basedOn w:val="Normal"/>
    <w:uiPriority w:val="99"/>
    <w:semiHidden/>
    <w:unhideWhenUsed/>
    <w:rsid w:val="004D7444"/>
    <w:pPr>
      <w:spacing w:before="100" w:beforeAutospacing="1" w:after="100" w:afterAutospacing="1"/>
    </w:pPr>
  </w:style>
  <w:style w:type="character" w:styleId="Hyperlink">
    <w:name w:val="Hyperlink"/>
    <w:basedOn w:val="DefaultParagraphFont"/>
    <w:uiPriority w:val="99"/>
    <w:unhideWhenUsed/>
    <w:rsid w:val="00C973F1"/>
    <w:rPr>
      <w:strike w:val="0"/>
      <w:dstrike w:val="0"/>
      <w:color w:val="007398"/>
      <w:u w:val="none"/>
      <w:effect w:val="none"/>
      <w:shd w:val="clear" w:color="auto" w:fill="auto"/>
    </w:rPr>
  </w:style>
  <w:style w:type="character" w:styleId="PlaceholderText">
    <w:name w:val="Placeholder Text"/>
    <w:basedOn w:val="DefaultParagraphFont"/>
    <w:uiPriority w:val="99"/>
    <w:semiHidden/>
    <w:rsid w:val="003C5E9E"/>
    <w:rPr>
      <w:color w:val="808080"/>
    </w:rPr>
  </w:style>
  <w:style w:type="paragraph" w:customStyle="1" w:styleId="PreformattedText">
    <w:name w:val="Preformatted Text"/>
    <w:basedOn w:val="Normal"/>
    <w:link w:val="PreformattedTextChar"/>
    <w:rsid w:val="004B56F1"/>
    <w:pPr>
      <w:widowControl w:val="0"/>
      <w:suppressAutoHyphens/>
    </w:pPr>
    <w:rPr>
      <w:rFonts w:ascii="Liberation Mono" w:eastAsia="DejaVu Sans Mono" w:hAnsi="Liberation Mono" w:cs="Liberation Mono"/>
      <w:sz w:val="20"/>
      <w:szCs w:val="20"/>
      <w:lang w:eastAsia="zh-CN" w:bidi="hi-IN"/>
    </w:rPr>
  </w:style>
  <w:style w:type="character" w:customStyle="1" w:styleId="PreformattedTextChar">
    <w:name w:val="Preformatted Text Char"/>
    <w:basedOn w:val="DefaultParagraphFont"/>
    <w:link w:val="PreformattedText"/>
    <w:rsid w:val="004B56F1"/>
    <w:rPr>
      <w:rFonts w:ascii="Liberation Mono" w:eastAsia="DejaVu Sans Mono" w:hAnsi="Liberation Mono" w:cs="Liberation Mono"/>
      <w:sz w:val="20"/>
      <w:szCs w:val="20"/>
      <w:lang w:eastAsia="zh-CN" w:bidi="hi-IN"/>
    </w:rPr>
  </w:style>
  <w:style w:type="character" w:styleId="UnresolvedMention">
    <w:name w:val="Unresolved Mention"/>
    <w:basedOn w:val="DefaultParagraphFont"/>
    <w:uiPriority w:val="99"/>
    <w:rsid w:val="00FC486F"/>
    <w:rPr>
      <w:color w:val="605E5C"/>
      <w:shd w:val="clear" w:color="auto" w:fill="E1DFDD"/>
    </w:rPr>
  </w:style>
  <w:style w:type="table" w:styleId="TableGrid">
    <w:name w:val="Table Grid"/>
    <w:basedOn w:val="TableNormal"/>
    <w:uiPriority w:val="39"/>
    <w:rsid w:val="0039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09DB"/>
    <w:rPr>
      <w:color w:val="954F72" w:themeColor="followedHyperlink"/>
      <w:u w:val="single"/>
    </w:rPr>
  </w:style>
  <w:style w:type="character" w:customStyle="1" w:styleId="a">
    <w:name w:val="_"/>
    <w:basedOn w:val="DefaultParagraphFont"/>
    <w:rsid w:val="003B0FF4"/>
  </w:style>
  <w:style w:type="character" w:styleId="Emphasis">
    <w:name w:val="Emphasis"/>
    <w:basedOn w:val="DefaultParagraphFont"/>
    <w:uiPriority w:val="20"/>
    <w:qFormat/>
    <w:rsid w:val="00FC7D3D"/>
    <w:rPr>
      <w:i/>
      <w:iCs/>
    </w:rPr>
  </w:style>
  <w:style w:type="paragraph" w:styleId="Revision">
    <w:name w:val="Revision"/>
    <w:hidden/>
    <w:uiPriority w:val="99"/>
    <w:semiHidden/>
    <w:rsid w:val="00DB03E3"/>
    <w:pPr>
      <w:spacing w:after="0"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uiPriority w:val="99"/>
    <w:semiHidden/>
    <w:rsid w:val="004A05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9640">
      <w:bodyDiv w:val="1"/>
      <w:marLeft w:val="0"/>
      <w:marRight w:val="0"/>
      <w:marTop w:val="0"/>
      <w:marBottom w:val="0"/>
      <w:divBdr>
        <w:top w:val="none" w:sz="0" w:space="0" w:color="auto"/>
        <w:left w:val="none" w:sz="0" w:space="0" w:color="auto"/>
        <w:bottom w:val="none" w:sz="0" w:space="0" w:color="auto"/>
        <w:right w:val="none" w:sz="0" w:space="0" w:color="auto"/>
      </w:divBdr>
    </w:div>
    <w:div w:id="124809959">
      <w:bodyDiv w:val="1"/>
      <w:marLeft w:val="0"/>
      <w:marRight w:val="0"/>
      <w:marTop w:val="0"/>
      <w:marBottom w:val="0"/>
      <w:divBdr>
        <w:top w:val="none" w:sz="0" w:space="0" w:color="auto"/>
        <w:left w:val="none" w:sz="0" w:space="0" w:color="auto"/>
        <w:bottom w:val="none" w:sz="0" w:space="0" w:color="auto"/>
        <w:right w:val="none" w:sz="0" w:space="0" w:color="auto"/>
      </w:divBdr>
    </w:div>
    <w:div w:id="160509004">
      <w:bodyDiv w:val="1"/>
      <w:marLeft w:val="0"/>
      <w:marRight w:val="0"/>
      <w:marTop w:val="0"/>
      <w:marBottom w:val="0"/>
      <w:divBdr>
        <w:top w:val="none" w:sz="0" w:space="0" w:color="auto"/>
        <w:left w:val="none" w:sz="0" w:space="0" w:color="auto"/>
        <w:bottom w:val="none" w:sz="0" w:space="0" w:color="auto"/>
        <w:right w:val="none" w:sz="0" w:space="0" w:color="auto"/>
      </w:divBdr>
      <w:divsChild>
        <w:div w:id="115148605">
          <w:marLeft w:val="480"/>
          <w:marRight w:val="0"/>
          <w:marTop w:val="0"/>
          <w:marBottom w:val="0"/>
          <w:divBdr>
            <w:top w:val="none" w:sz="0" w:space="0" w:color="auto"/>
            <w:left w:val="none" w:sz="0" w:space="0" w:color="auto"/>
            <w:bottom w:val="none" w:sz="0" w:space="0" w:color="auto"/>
            <w:right w:val="none" w:sz="0" w:space="0" w:color="auto"/>
          </w:divBdr>
        </w:div>
        <w:div w:id="762461290">
          <w:marLeft w:val="480"/>
          <w:marRight w:val="0"/>
          <w:marTop w:val="0"/>
          <w:marBottom w:val="0"/>
          <w:divBdr>
            <w:top w:val="none" w:sz="0" w:space="0" w:color="auto"/>
            <w:left w:val="none" w:sz="0" w:space="0" w:color="auto"/>
            <w:bottom w:val="none" w:sz="0" w:space="0" w:color="auto"/>
            <w:right w:val="none" w:sz="0" w:space="0" w:color="auto"/>
          </w:divBdr>
        </w:div>
        <w:div w:id="1427192473">
          <w:marLeft w:val="480"/>
          <w:marRight w:val="0"/>
          <w:marTop w:val="0"/>
          <w:marBottom w:val="0"/>
          <w:divBdr>
            <w:top w:val="none" w:sz="0" w:space="0" w:color="auto"/>
            <w:left w:val="none" w:sz="0" w:space="0" w:color="auto"/>
            <w:bottom w:val="none" w:sz="0" w:space="0" w:color="auto"/>
            <w:right w:val="none" w:sz="0" w:space="0" w:color="auto"/>
          </w:divBdr>
        </w:div>
        <w:div w:id="488254638">
          <w:marLeft w:val="480"/>
          <w:marRight w:val="0"/>
          <w:marTop w:val="0"/>
          <w:marBottom w:val="0"/>
          <w:divBdr>
            <w:top w:val="none" w:sz="0" w:space="0" w:color="auto"/>
            <w:left w:val="none" w:sz="0" w:space="0" w:color="auto"/>
            <w:bottom w:val="none" w:sz="0" w:space="0" w:color="auto"/>
            <w:right w:val="none" w:sz="0" w:space="0" w:color="auto"/>
          </w:divBdr>
        </w:div>
        <w:div w:id="355692481">
          <w:marLeft w:val="480"/>
          <w:marRight w:val="0"/>
          <w:marTop w:val="0"/>
          <w:marBottom w:val="0"/>
          <w:divBdr>
            <w:top w:val="none" w:sz="0" w:space="0" w:color="auto"/>
            <w:left w:val="none" w:sz="0" w:space="0" w:color="auto"/>
            <w:bottom w:val="none" w:sz="0" w:space="0" w:color="auto"/>
            <w:right w:val="none" w:sz="0" w:space="0" w:color="auto"/>
          </w:divBdr>
        </w:div>
        <w:div w:id="1832401532">
          <w:marLeft w:val="480"/>
          <w:marRight w:val="0"/>
          <w:marTop w:val="0"/>
          <w:marBottom w:val="0"/>
          <w:divBdr>
            <w:top w:val="none" w:sz="0" w:space="0" w:color="auto"/>
            <w:left w:val="none" w:sz="0" w:space="0" w:color="auto"/>
            <w:bottom w:val="none" w:sz="0" w:space="0" w:color="auto"/>
            <w:right w:val="none" w:sz="0" w:space="0" w:color="auto"/>
          </w:divBdr>
        </w:div>
        <w:div w:id="1381904320">
          <w:marLeft w:val="480"/>
          <w:marRight w:val="0"/>
          <w:marTop w:val="0"/>
          <w:marBottom w:val="0"/>
          <w:divBdr>
            <w:top w:val="none" w:sz="0" w:space="0" w:color="auto"/>
            <w:left w:val="none" w:sz="0" w:space="0" w:color="auto"/>
            <w:bottom w:val="none" w:sz="0" w:space="0" w:color="auto"/>
            <w:right w:val="none" w:sz="0" w:space="0" w:color="auto"/>
          </w:divBdr>
        </w:div>
        <w:div w:id="2089500622">
          <w:marLeft w:val="480"/>
          <w:marRight w:val="0"/>
          <w:marTop w:val="0"/>
          <w:marBottom w:val="0"/>
          <w:divBdr>
            <w:top w:val="none" w:sz="0" w:space="0" w:color="auto"/>
            <w:left w:val="none" w:sz="0" w:space="0" w:color="auto"/>
            <w:bottom w:val="none" w:sz="0" w:space="0" w:color="auto"/>
            <w:right w:val="none" w:sz="0" w:space="0" w:color="auto"/>
          </w:divBdr>
        </w:div>
        <w:div w:id="1728453576">
          <w:marLeft w:val="480"/>
          <w:marRight w:val="0"/>
          <w:marTop w:val="0"/>
          <w:marBottom w:val="0"/>
          <w:divBdr>
            <w:top w:val="none" w:sz="0" w:space="0" w:color="auto"/>
            <w:left w:val="none" w:sz="0" w:space="0" w:color="auto"/>
            <w:bottom w:val="none" w:sz="0" w:space="0" w:color="auto"/>
            <w:right w:val="none" w:sz="0" w:space="0" w:color="auto"/>
          </w:divBdr>
        </w:div>
        <w:div w:id="1505169503">
          <w:marLeft w:val="480"/>
          <w:marRight w:val="0"/>
          <w:marTop w:val="0"/>
          <w:marBottom w:val="0"/>
          <w:divBdr>
            <w:top w:val="none" w:sz="0" w:space="0" w:color="auto"/>
            <w:left w:val="none" w:sz="0" w:space="0" w:color="auto"/>
            <w:bottom w:val="none" w:sz="0" w:space="0" w:color="auto"/>
            <w:right w:val="none" w:sz="0" w:space="0" w:color="auto"/>
          </w:divBdr>
        </w:div>
        <w:div w:id="356003570">
          <w:marLeft w:val="480"/>
          <w:marRight w:val="0"/>
          <w:marTop w:val="0"/>
          <w:marBottom w:val="0"/>
          <w:divBdr>
            <w:top w:val="none" w:sz="0" w:space="0" w:color="auto"/>
            <w:left w:val="none" w:sz="0" w:space="0" w:color="auto"/>
            <w:bottom w:val="none" w:sz="0" w:space="0" w:color="auto"/>
            <w:right w:val="none" w:sz="0" w:space="0" w:color="auto"/>
          </w:divBdr>
        </w:div>
        <w:div w:id="340280198">
          <w:marLeft w:val="480"/>
          <w:marRight w:val="0"/>
          <w:marTop w:val="0"/>
          <w:marBottom w:val="0"/>
          <w:divBdr>
            <w:top w:val="none" w:sz="0" w:space="0" w:color="auto"/>
            <w:left w:val="none" w:sz="0" w:space="0" w:color="auto"/>
            <w:bottom w:val="none" w:sz="0" w:space="0" w:color="auto"/>
            <w:right w:val="none" w:sz="0" w:space="0" w:color="auto"/>
          </w:divBdr>
        </w:div>
        <w:div w:id="98766108">
          <w:marLeft w:val="480"/>
          <w:marRight w:val="0"/>
          <w:marTop w:val="0"/>
          <w:marBottom w:val="0"/>
          <w:divBdr>
            <w:top w:val="none" w:sz="0" w:space="0" w:color="auto"/>
            <w:left w:val="none" w:sz="0" w:space="0" w:color="auto"/>
            <w:bottom w:val="none" w:sz="0" w:space="0" w:color="auto"/>
            <w:right w:val="none" w:sz="0" w:space="0" w:color="auto"/>
          </w:divBdr>
        </w:div>
        <w:div w:id="1860194937">
          <w:marLeft w:val="480"/>
          <w:marRight w:val="0"/>
          <w:marTop w:val="0"/>
          <w:marBottom w:val="0"/>
          <w:divBdr>
            <w:top w:val="none" w:sz="0" w:space="0" w:color="auto"/>
            <w:left w:val="none" w:sz="0" w:space="0" w:color="auto"/>
            <w:bottom w:val="none" w:sz="0" w:space="0" w:color="auto"/>
            <w:right w:val="none" w:sz="0" w:space="0" w:color="auto"/>
          </w:divBdr>
        </w:div>
        <w:div w:id="2088116603">
          <w:marLeft w:val="480"/>
          <w:marRight w:val="0"/>
          <w:marTop w:val="0"/>
          <w:marBottom w:val="0"/>
          <w:divBdr>
            <w:top w:val="none" w:sz="0" w:space="0" w:color="auto"/>
            <w:left w:val="none" w:sz="0" w:space="0" w:color="auto"/>
            <w:bottom w:val="none" w:sz="0" w:space="0" w:color="auto"/>
            <w:right w:val="none" w:sz="0" w:space="0" w:color="auto"/>
          </w:divBdr>
        </w:div>
        <w:div w:id="209853313">
          <w:marLeft w:val="480"/>
          <w:marRight w:val="0"/>
          <w:marTop w:val="0"/>
          <w:marBottom w:val="0"/>
          <w:divBdr>
            <w:top w:val="none" w:sz="0" w:space="0" w:color="auto"/>
            <w:left w:val="none" w:sz="0" w:space="0" w:color="auto"/>
            <w:bottom w:val="none" w:sz="0" w:space="0" w:color="auto"/>
            <w:right w:val="none" w:sz="0" w:space="0" w:color="auto"/>
          </w:divBdr>
        </w:div>
        <w:div w:id="564491397">
          <w:marLeft w:val="480"/>
          <w:marRight w:val="0"/>
          <w:marTop w:val="0"/>
          <w:marBottom w:val="0"/>
          <w:divBdr>
            <w:top w:val="none" w:sz="0" w:space="0" w:color="auto"/>
            <w:left w:val="none" w:sz="0" w:space="0" w:color="auto"/>
            <w:bottom w:val="none" w:sz="0" w:space="0" w:color="auto"/>
            <w:right w:val="none" w:sz="0" w:space="0" w:color="auto"/>
          </w:divBdr>
        </w:div>
        <w:div w:id="884875682">
          <w:marLeft w:val="480"/>
          <w:marRight w:val="0"/>
          <w:marTop w:val="0"/>
          <w:marBottom w:val="0"/>
          <w:divBdr>
            <w:top w:val="none" w:sz="0" w:space="0" w:color="auto"/>
            <w:left w:val="none" w:sz="0" w:space="0" w:color="auto"/>
            <w:bottom w:val="none" w:sz="0" w:space="0" w:color="auto"/>
            <w:right w:val="none" w:sz="0" w:space="0" w:color="auto"/>
          </w:divBdr>
        </w:div>
        <w:div w:id="1633514364">
          <w:marLeft w:val="480"/>
          <w:marRight w:val="0"/>
          <w:marTop w:val="0"/>
          <w:marBottom w:val="0"/>
          <w:divBdr>
            <w:top w:val="none" w:sz="0" w:space="0" w:color="auto"/>
            <w:left w:val="none" w:sz="0" w:space="0" w:color="auto"/>
            <w:bottom w:val="none" w:sz="0" w:space="0" w:color="auto"/>
            <w:right w:val="none" w:sz="0" w:space="0" w:color="auto"/>
          </w:divBdr>
        </w:div>
        <w:div w:id="106126326">
          <w:marLeft w:val="480"/>
          <w:marRight w:val="0"/>
          <w:marTop w:val="0"/>
          <w:marBottom w:val="0"/>
          <w:divBdr>
            <w:top w:val="none" w:sz="0" w:space="0" w:color="auto"/>
            <w:left w:val="none" w:sz="0" w:space="0" w:color="auto"/>
            <w:bottom w:val="none" w:sz="0" w:space="0" w:color="auto"/>
            <w:right w:val="none" w:sz="0" w:space="0" w:color="auto"/>
          </w:divBdr>
        </w:div>
        <w:div w:id="120808974">
          <w:marLeft w:val="480"/>
          <w:marRight w:val="0"/>
          <w:marTop w:val="0"/>
          <w:marBottom w:val="0"/>
          <w:divBdr>
            <w:top w:val="none" w:sz="0" w:space="0" w:color="auto"/>
            <w:left w:val="none" w:sz="0" w:space="0" w:color="auto"/>
            <w:bottom w:val="none" w:sz="0" w:space="0" w:color="auto"/>
            <w:right w:val="none" w:sz="0" w:space="0" w:color="auto"/>
          </w:divBdr>
        </w:div>
        <w:div w:id="1532574949">
          <w:marLeft w:val="480"/>
          <w:marRight w:val="0"/>
          <w:marTop w:val="0"/>
          <w:marBottom w:val="0"/>
          <w:divBdr>
            <w:top w:val="none" w:sz="0" w:space="0" w:color="auto"/>
            <w:left w:val="none" w:sz="0" w:space="0" w:color="auto"/>
            <w:bottom w:val="none" w:sz="0" w:space="0" w:color="auto"/>
            <w:right w:val="none" w:sz="0" w:space="0" w:color="auto"/>
          </w:divBdr>
        </w:div>
        <w:div w:id="745079606">
          <w:marLeft w:val="480"/>
          <w:marRight w:val="0"/>
          <w:marTop w:val="0"/>
          <w:marBottom w:val="0"/>
          <w:divBdr>
            <w:top w:val="none" w:sz="0" w:space="0" w:color="auto"/>
            <w:left w:val="none" w:sz="0" w:space="0" w:color="auto"/>
            <w:bottom w:val="none" w:sz="0" w:space="0" w:color="auto"/>
            <w:right w:val="none" w:sz="0" w:space="0" w:color="auto"/>
          </w:divBdr>
        </w:div>
        <w:div w:id="989746152">
          <w:marLeft w:val="480"/>
          <w:marRight w:val="0"/>
          <w:marTop w:val="0"/>
          <w:marBottom w:val="0"/>
          <w:divBdr>
            <w:top w:val="none" w:sz="0" w:space="0" w:color="auto"/>
            <w:left w:val="none" w:sz="0" w:space="0" w:color="auto"/>
            <w:bottom w:val="none" w:sz="0" w:space="0" w:color="auto"/>
            <w:right w:val="none" w:sz="0" w:space="0" w:color="auto"/>
          </w:divBdr>
        </w:div>
        <w:div w:id="129595551">
          <w:marLeft w:val="480"/>
          <w:marRight w:val="0"/>
          <w:marTop w:val="0"/>
          <w:marBottom w:val="0"/>
          <w:divBdr>
            <w:top w:val="none" w:sz="0" w:space="0" w:color="auto"/>
            <w:left w:val="none" w:sz="0" w:space="0" w:color="auto"/>
            <w:bottom w:val="none" w:sz="0" w:space="0" w:color="auto"/>
            <w:right w:val="none" w:sz="0" w:space="0" w:color="auto"/>
          </w:divBdr>
        </w:div>
        <w:div w:id="286425065">
          <w:marLeft w:val="480"/>
          <w:marRight w:val="0"/>
          <w:marTop w:val="0"/>
          <w:marBottom w:val="0"/>
          <w:divBdr>
            <w:top w:val="none" w:sz="0" w:space="0" w:color="auto"/>
            <w:left w:val="none" w:sz="0" w:space="0" w:color="auto"/>
            <w:bottom w:val="none" w:sz="0" w:space="0" w:color="auto"/>
            <w:right w:val="none" w:sz="0" w:space="0" w:color="auto"/>
          </w:divBdr>
        </w:div>
        <w:div w:id="1268386370">
          <w:marLeft w:val="480"/>
          <w:marRight w:val="0"/>
          <w:marTop w:val="0"/>
          <w:marBottom w:val="0"/>
          <w:divBdr>
            <w:top w:val="none" w:sz="0" w:space="0" w:color="auto"/>
            <w:left w:val="none" w:sz="0" w:space="0" w:color="auto"/>
            <w:bottom w:val="none" w:sz="0" w:space="0" w:color="auto"/>
            <w:right w:val="none" w:sz="0" w:space="0" w:color="auto"/>
          </w:divBdr>
        </w:div>
        <w:div w:id="536234050">
          <w:marLeft w:val="480"/>
          <w:marRight w:val="0"/>
          <w:marTop w:val="0"/>
          <w:marBottom w:val="0"/>
          <w:divBdr>
            <w:top w:val="none" w:sz="0" w:space="0" w:color="auto"/>
            <w:left w:val="none" w:sz="0" w:space="0" w:color="auto"/>
            <w:bottom w:val="none" w:sz="0" w:space="0" w:color="auto"/>
            <w:right w:val="none" w:sz="0" w:space="0" w:color="auto"/>
          </w:divBdr>
        </w:div>
        <w:div w:id="723529517">
          <w:marLeft w:val="480"/>
          <w:marRight w:val="0"/>
          <w:marTop w:val="0"/>
          <w:marBottom w:val="0"/>
          <w:divBdr>
            <w:top w:val="none" w:sz="0" w:space="0" w:color="auto"/>
            <w:left w:val="none" w:sz="0" w:space="0" w:color="auto"/>
            <w:bottom w:val="none" w:sz="0" w:space="0" w:color="auto"/>
            <w:right w:val="none" w:sz="0" w:space="0" w:color="auto"/>
          </w:divBdr>
        </w:div>
        <w:div w:id="1690914937">
          <w:marLeft w:val="480"/>
          <w:marRight w:val="0"/>
          <w:marTop w:val="0"/>
          <w:marBottom w:val="0"/>
          <w:divBdr>
            <w:top w:val="none" w:sz="0" w:space="0" w:color="auto"/>
            <w:left w:val="none" w:sz="0" w:space="0" w:color="auto"/>
            <w:bottom w:val="none" w:sz="0" w:space="0" w:color="auto"/>
            <w:right w:val="none" w:sz="0" w:space="0" w:color="auto"/>
          </w:divBdr>
        </w:div>
        <w:div w:id="1269581330">
          <w:marLeft w:val="480"/>
          <w:marRight w:val="0"/>
          <w:marTop w:val="0"/>
          <w:marBottom w:val="0"/>
          <w:divBdr>
            <w:top w:val="none" w:sz="0" w:space="0" w:color="auto"/>
            <w:left w:val="none" w:sz="0" w:space="0" w:color="auto"/>
            <w:bottom w:val="none" w:sz="0" w:space="0" w:color="auto"/>
            <w:right w:val="none" w:sz="0" w:space="0" w:color="auto"/>
          </w:divBdr>
        </w:div>
        <w:div w:id="1218203980">
          <w:marLeft w:val="480"/>
          <w:marRight w:val="0"/>
          <w:marTop w:val="0"/>
          <w:marBottom w:val="0"/>
          <w:divBdr>
            <w:top w:val="none" w:sz="0" w:space="0" w:color="auto"/>
            <w:left w:val="none" w:sz="0" w:space="0" w:color="auto"/>
            <w:bottom w:val="none" w:sz="0" w:space="0" w:color="auto"/>
            <w:right w:val="none" w:sz="0" w:space="0" w:color="auto"/>
          </w:divBdr>
        </w:div>
        <w:div w:id="1609965550">
          <w:marLeft w:val="480"/>
          <w:marRight w:val="0"/>
          <w:marTop w:val="0"/>
          <w:marBottom w:val="0"/>
          <w:divBdr>
            <w:top w:val="none" w:sz="0" w:space="0" w:color="auto"/>
            <w:left w:val="none" w:sz="0" w:space="0" w:color="auto"/>
            <w:bottom w:val="none" w:sz="0" w:space="0" w:color="auto"/>
            <w:right w:val="none" w:sz="0" w:space="0" w:color="auto"/>
          </w:divBdr>
        </w:div>
        <w:div w:id="111365143">
          <w:marLeft w:val="480"/>
          <w:marRight w:val="0"/>
          <w:marTop w:val="0"/>
          <w:marBottom w:val="0"/>
          <w:divBdr>
            <w:top w:val="none" w:sz="0" w:space="0" w:color="auto"/>
            <w:left w:val="none" w:sz="0" w:space="0" w:color="auto"/>
            <w:bottom w:val="none" w:sz="0" w:space="0" w:color="auto"/>
            <w:right w:val="none" w:sz="0" w:space="0" w:color="auto"/>
          </w:divBdr>
        </w:div>
        <w:div w:id="1005939936">
          <w:marLeft w:val="480"/>
          <w:marRight w:val="0"/>
          <w:marTop w:val="0"/>
          <w:marBottom w:val="0"/>
          <w:divBdr>
            <w:top w:val="none" w:sz="0" w:space="0" w:color="auto"/>
            <w:left w:val="none" w:sz="0" w:space="0" w:color="auto"/>
            <w:bottom w:val="none" w:sz="0" w:space="0" w:color="auto"/>
            <w:right w:val="none" w:sz="0" w:space="0" w:color="auto"/>
          </w:divBdr>
        </w:div>
        <w:div w:id="1761295992">
          <w:marLeft w:val="480"/>
          <w:marRight w:val="0"/>
          <w:marTop w:val="0"/>
          <w:marBottom w:val="0"/>
          <w:divBdr>
            <w:top w:val="none" w:sz="0" w:space="0" w:color="auto"/>
            <w:left w:val="none" w:sz="0" w:space="0" w:color="auto"/>
            <w:bottom w:val="none" w:sz="0" w:space="0" w:color="auto"/>
            <w:right w:val="none" w:sz="0" w:space="0" w:color="auto"/>
          </w:divBdr>
        </w:div>
        <w:div w:id="220947074">
          <w:marLeft w:val="480"/>
          <w:marRight w:val="0"/>
          <w:marTop w:val="0"/>
          <w:marBottom w:val="0"/>
          <w:divBdr>
            <w:top w:val="none" w:sz="0" w:space="0" w:color="auto"/>
            <w:left w:val="none" w:sz="0" w:space="0" w:color="auto"/>
            <w:bottom w:val="none" w:sz="0" w:space="0" w:color="auto"/>
            <w:right w:val="none" w:sz="0" w:space="0" w:color="auto"/>
          </w:divBdr>
        </w:div>
        <w:div w:id="1024860879">
          <w:marLeft w:val="480"/>
          <w:marRight w:val="0"/>
          <w:marTop w:val="0"/>
          <w:marBottom w:val="0"/>
          <w:divBdr>
            <w:top w:val="none" w:sz="0" w:space="0" w:color="auto"/>
            <w:left w:val="none" w:sz="0" w:space="0" w:color="auto"/>
            <w:bottom w:val="none" w:sz="0" w:space="0" w:color="auto"/>
            <w:right w:val="none" w:sz="0" w:space="0" w:color="auto"/>
          </w:divBdr>
        </w:div>
        <w:div w:id="1796750713">
          <w:marLeft w:val="480"/>
          <w:marRight w:val="0"/>
          <w:marTop w:val="0"/>
          <w:marBottom w:val="0"/>
          <w:divBdr>
            <w:top w:val="none" w:sz="0" w:space="0" w:color="auto"/>
            <w:left w:val="none" w:sz="0" w:space="0" w:color="auto"/>
            <w:bottom w:val="none" w:sz="0" w:space="0" w:color="auto"/>
            <w:right w:val="none" w:sz="0" w:space="0" w:color="auto"/>
          </w:divBdr>
        </w:div>
        <w:div w:id="1504466599">
          <w:marLeft w:val="480"/>
          <w:marRight w:val="0"/>
          <w:marTop w:val="0"/>
          <w:marBottom w:val="0"/>
          <w:divBdr>
            <w:top w:val="none" w:sz="0" w:space="0" w:color="auto"/>
            <w:left w:val="none" w:sz="0" w:space="0" w:color="auto"/>
            <w:bottom w:val="none" w:sz="0" w:space="0" w:color="auto"/>
            <w:right w:val="none" w:sz="0" w:space="0" w:color="auto"/>
          </w:divBdr>
        </w:div>
        <w:div w:id="1999074115">
          <w:marLeft w:val="480"/>
          <w:marRight w:val="0"/>
          <w:marTop w:val="0"/>
          <w:marBottom w:val="0"/>
          <w:divBdr>
            <w:top w:val="none" w:sz="0" w:space="0" w:color="auto"/>
            <w:left w:val="none" w:sz="0" w:space="0" w:color="auto"/>
            <w:bottom w:val="none" w:sz="0" w:space="0" w:color="auto"/>
            <w:right w:val="none" w:sz="0" w:space="0" w:color="auto"/>
          </w:divBdr>
        </w:div>
      </w:divsChild>
    </w:div>
    <w:div w:id="211500381">
      <w:bodyDiv w:val="1"/>
      <w:marLeft w:val="0"/>
      <w:marRight w:val="0"/>
      <w:marTop w:val="0"/>
      <w:marBottom w:val="0"/>
      <w:divBdr>
        <w:top w:val="none" w:sz="0" w:space="0" w:color="auto"/>
        <w:left w:val="none" w:sz="0" w:space="0" w:color="auto"/>
        <w:bottom w:val="none" w:sz="0" w:space="0" w:color="auto"/>
        <w:right w:val="none" w:sz="0" w:space="0" w:color="auto"/>
      </w:divBdr>
      <w:divsChild>
        <w:div w:id="1502430134">
          <w:marLeft w:val="480"/>
          <w:marRight w:val="0"/>
          <w:marTop w:val="0"/>
          <w:marBottom w:val="0"/>
          <w:divBdr>
            <w:top w:val="none" w:sz="0" w:space="0" w:color="auto"/>
            <w:left w:val="none" w:sz="0" w:space="0" w:color="auto"/>
            <w:bottom w:val="none" w:sz="0" w:space="0" w:color="auto"/>
            <w:right w:val="none" w:sz="0" w:space="0" w:color="auto"/>
          </w:divBdr>
        </w:div>
        <w:div w:id="946813141">
          <w:marLeft w:val="480"/>
          <w:marRight w:val="0"/>
          <w:marTop w:val="0"/>
          <w:marBottom w:val="0"/>
          <w:divBdr>
            <w:top w:val="none" w:sz="0" w:space="0" w:color="auto"/>
            <w:left w:val="none" w:sz="0" w:space="0" w:color="auto"/>
            <w:bottom w:val="none" w:sz="0" w:space="0" w:color="auto"/>
            <w:right w:val="none" w:sz="0" w:space="0" w:color="auto"/>
          </w:divBdr>
        </w:div>
        <w:div w:id="1680698248">
          <w:marLeft w:val="480"/>
          <w:marRight w:val="0"/>
          <w:marTop w:val="0"/>
          <w:marBottom w:val="0"/>
          <w:divBdr>
            <w:top w:val="none" w:sz="0" w:space="0" w:color="auto"/>
            <w:left w:val="none" w:sz="0" w:space="0" w:color="auto"/>
            <w:bottom w:val="none" w:sz="0" w:space="0" w:color="auto"/>
            <w:right w:val="none" w:sz="0" w:space="0" w:color="auto"/>
          </w:divBdr>
        </w:div>
        <w:div w:id="1616911034">
          <w:marLeft w:val="480"/>
          <w:marRight w:val="0"/>
          <w:marTop w:val="0"/>
          <w:marBottom w:val="0"/>
          <w:divBdr>
            <w:top w:val="none" w:sz="0" w:space="0" w:color="auto"/>
            <w:left w:val="none" w:sz="0" w:space="0" w:color="auto"/>
            <w:bottom w:val="none" w:sz="0" w:space="0" w:color="auto"/>
            <w:right w:val="none" w:sz="0" w:space="0" w:color="auto"/>
          </w:divBdr>
        </w:div>
        <w:div w:id="1725521418">
          <w:marLeft w:val="480"/>
          <w:marRight w:val="0"/>
          <w:marTop w:val="0"/>
          <w:marBottom w:val="0"/>
          <w:divBdr>
            <w:top w:val="none" w:sz="0" w:space="0" w:color="auto"/>
            <w:left w:val="none" w:sz="0" w:space="0" w:color="auto"/>
            <w:bottom w:val="none" w:sz="0" w:space="0" w:color="auto"/>
            <w:right w:val="none" w:sz="0" w:space="0" w:color="auto"/>
          </w:divBdr>
        </w:div>
        <w:div w:id="1466385158">
          <w:marLeft w:val="480"/>
          <w:marRight w:val="0"/>
          <w:marTop w:val="0"/>
          <w:marBottom w:val="0"/>
          <w:divBdr>
            <w:top w:val="none" w:sz="0" w:space="0" w:color="auto"/>
            <w:left w:val="none" w:sz="0" w:space="0" w:color="auto"/>
            <w:bottom w:val="none" w:sz="0" w:space="0" w:color="auto"/>
            <w:right w:val="none" w:sz="0" w:space="0" w:color="auto"/>
          </w:divBdr>
        </w:div>
        <w:div w:id="1331833091">
          <w:marLeft w:val="480"/>
          <w:marRight w:val="0"/>
          <w:marTop w:val="0"/>
          <w:marBottom w:val="0"/>
          <w:divBdr>
            <w:top w:val="none" w:sz="0" w:space="0" w:color="auto"/>
            <w:left w:val="none" w:sz="0" w:space="0" w:color="auto"/>
            <w:bottom w:val="none" w:sz="0" w:space="0" w:color="auto"/>
            <w:right w:val="none" w:sz="0" w:space="0" w:color="auto"/>
          </w:divBdr>
        </w:div>
        <w:div w:id="1717046876">
          <w:marLeft w:val="480"/>
          <w:marRight w:val="0"/>
          <w:marTop w:val="0"/>
          <w:marBottom w:val="0"/>
          <w:divBdr>
            <w:top w:val="none" w:sz="0" w:space="0" w:color="auto"/>
            <w:left w:val="none" w:sz="0" w:space="0" w:color="auto"/>
            <w:bottom w:val="none" w:sz="0" w:space="0" w:color="auto"/>
            <w:right w:val="none" w:sz="0" w:space="0" w:color="auto"/>
          </w:divBdr>
        </w:div>
        <w:div w:id="2021663776">
          <w:marLeft w:val="480"/>
          <w:marRight w:val="0"/>
          <w:marTop w:val="0"/>
          <w:marBottom w:val="0"/>
          <w:divBdr>
            <w:top w:val="none" w:sz="0" w:space="0" w:color="auto"/>
            <w:left w:val="none" w:sz="0" w:space="0" w:color="auto"/>
            <w:bottom w:val="none" w:sz="0" w:space="0" w:color="auto"/>
            <w:right w:val="none" w:sz="0" w:space="0" w:color="auto"/>
          </w:divBdr>
        </w:div>
        <w:div w:id="1652900481">
          <w:marLeft w:val="480"/>
          <w:marRight w:val="0"/>
          <w:marTop w:val="0"/>
          <w:marBottom w:val="0"/>
          <w:divBdr>
            <w:top w:val="none" w:sz="0" w:space="0" w:color="auto"/>
            <w:left w:val="none" w:sz="0" w:space="0" w:color="auto"/>
            <w:bottom w:val="none" w:sz="0" w:space="0" w:color="auto"/>
            <w:right w:val="none" w:sz="0" w:space="0" w:color="auto"/>
          </w:divBdr>
        </w:div>
        <w:div w:id="2109614748">
          <w:marLeft w:val="480"/>
          <w:marRight w:val="0"/>
          <w:marTop w:val="0"/>
          <w:marBottom w:val="0"/>
          <w:divBdr>
            <w:top w:val="none" w:sz="0" w:space="0" w:color="auto"/>
            <w:left w:val="none" w:sz="0" w:space="0" w:color="auto"/>
            <w:bottom w:val="none" w:sz="0" w:space="0" w:color="auto"/>
            <w:right w:val="none" w:sz="0" w:space="0" w:color="auto"/>
          </w:divBdr>
        </w:div>
        <w:div w:id="978846198">
          <w:marLeft w:val="480"/>
          <w:marRight w:val="0"/>
          <w:marTop w:val="0"/>
          <w:marBottom w:val="0"/>
          <w:divBdr>
            <w:top w:val="none" w:sz="0" w:space="0" w:color="auto"/>
            <w:left w:val="none" w:sz="0" w:space="0" w:color="auto"/>
            <w:bottom w:val="none" w:sz="0" w:space="0" w:color="auto"/>
            <w:right w:val="none" w:sz="0" w:space="0" w:color="auto"/>
          </w:divBdr>
        </w:div>
        <w:div w:id="1392315571">
          <w:marLeft w:val="480"/>
          <w:marRight w:val="0"/>
          <w:marTop w:val="0"/>
          <w:marBottom w:val="0"/>
          <w:divBdr>
            <w:top w:val="none" w:sz="0" w:space="0" w:color="auto"/>
            <w:left w:val="none" w:sz="0" w:space="0" w:color="auto"/>
            <w:bottom w:val="none" w:sz="0" w:space="0" w:color="auto"/>
            <w:right w:val="none" w:sz="0" w:space="0" w:color="auto"/>
          </w:divBdr>
        </w:div>
        <w:div w:id="698555028">
          <w:marLeft w:val="480"/>
          <w:marRight w:val="0"/>
          <w:marTop w:val="0"/>
          <w:marBottom w:val="0"/>
          <w:divBdr>
            <w:top w:val="none" w:sz="0" w:space="0" w:color="auto"/>
            <w:left w:val="none" w:sz="0" w:space="0" w:color="auto"/>
            <w:bottom w:val="none" w:sz="0" w:space="0" w:color="auto"/>
            <w:right w:val="none" w:sz="0" w:space="0" w:color="auto"/>
          </w:divBdr>
        </w:div>
        <w:div w:id="1044869477">
          <w:marLeft w:val="480"/>
          <w:marRight w:val="0"/>
          <w:marTop w:val="0"/>
          <w:marBottom w:val="0"/>
          <w:divBdr>
            <w:top w:val="none" w:sz="0" w:space="0" w:color="auto"/>
            <w:left w:val="none" w:sz="0" w:space="0" w:color="auto"/>
            <w:bottom w:val="none" w:sz="0" w:space="0" w:color="auto"/>
            <w:right w:val="none" w:sz="0" w:space="0" w:color="auto"/>
          </w:divBdr>
        </w:div>
        <w:div w:id="1415858558">
          <w:marLeft w:val="480"/>
          <w:marRight w:val="0"/>
          <w:marTop w:val="0"/>
          <w:marBottom w:val="0"/>
          <w:divBdr>
            <w:top w:val="none" w:sz="0" w:space="0" w:color="auto"/>
            <w:left w:val="none" w:sz="0" w:space="0" w:color="auto"/>
            <w:bottom w:val="none" w:sz="0" w:space="0" w:color="auto"/>
            <w:right w:val="none" w:sz="0" w:space="0" w:color="auto"/>
          </w:divBdr>
        </w:div>
        <w:div w:id="1862783">
          <w:marLeft w:val="480"/>
          <w:marRight w:val="0"/>
          <w:marTop w:val="0"/>
          <w:marBottom w:val="0"/>
          <w:divBdr>
            <w:top w:val="none" w:sz="0" w:space="0" w:color="auto"/>
            <w:left w:val="none" w:sz="0" w:space="0" w:color="auto"/>
            <w:bottom w:val="none" w:sz="0" w:space="0" w:color="auto"/>
            <w:right w:val="none" w:sz="0" w:space="0" w:color="auto"/>
          </w:divBdr>
        </w:div>
        <w:div w:id="1624461854">
          <w:marLeft w:val="480"/>
          <w:marRight w:val="0"/>
          <w:marTop w:val="0"/>
          <w:marBottom w:val="0"/>
          <w:divBdr>
            <w:top w:val="none" w:sz="0" w:space="0" w:color="auto"/>
            <w:left w:val="none" w:sz="0" w:space="0" w:color="auto"/>
            <w:bottom w:val="none" w:sz="0" w:space="0" w:color="auto"/>
            <w:right w:val="none" w:sz="0" w:space="0" w:color="auto"/>
          </w:divBdr>
        </w:div>
        <w:div w:id="1557083858">
          <w:marLeft w:val="480"/>
          <w:marRight w:val="0"/>
          <w:marTop w:val="0"/>
          <w:marBottom w:val="0"/>
          <w:divBdr>
            <w:top w:val="none" w:sz="0" w:space="0" w:color="auto"/>
            <w:left w:val="none" w:sz="0" w:space="0" w:color="auto"/>
            <w:bottom w:val="none" w:sz="0" w:space="0" w:color="auto"/>
            <w:right w:val="none" w:sz="0" w:space="0" w:color="auto"/>
          </w:divBdr>
        </w:div>
        <w:div w:id="468742576">
          <w:marLeft w:val="480"/>
          <w:marRight w:val="0"/>
          <w:marTop w:val="0"/>
          <w:marBottom w:val="0"/>
          <w:divBdr>
            <w:top w:val="none" w:sz="0" w:space="0" w:color="auto"/>
            <w:left w:val="none" w:sz="0" w:space="0" w:color="auto"/>
            <w:bottom w:val="none" w:sz="0" w:space="0" w:color="auto"/>
            <w:right w:val="none" w:sz="0" w:space="0" w:color="auto"/>
          </w:divBdr>
        </w:div>
        <w:div w:id="118652539">
          <w:marLeft w:val="480"/>
          <w:marRight w:val="0"/>
          <w:marTop w:val="0"/>
          <w:marBottom w:val="0"/>
          <w:divBdr>
            <w:top w:val="none" w:sz="0" w:space="0" w:color="auto"/>
            <w:left w:val="none" w:sz="0" w:space="0" w:color="auto"/>
            <w:bottom w:val="none" w:sz="0" w:space="0" w:color="auto"/>
            <w:right w:val="none" w:sz="0" w:space="0" w:color="auto"/>
          </w:divBdr>
        </w:div>
        <w:div w:id="1751195662">
          <w:marLeft w:val="480"/>
          <w:marRight w:val="0"/>
          <w:marTop w:val="0"/>
          <w:marBottom w:val="0"/>
          <w:divBdr>
            <w:top w:val="none" w:sz="0" w:space="0" w:color="auto"/>
            <w:left w:val="none" w:sz="0" w:space="0" w:color="auto"/>
            <w:bottom w:val="none" w:sz="0" w:space="0" w:color="auto"/>
            <w:right w:val="none" w:sz="0" w:space="0" w:color="auto"/>
          </w:divBdr>
        </w:div>
        <w:div w:id="1157379404">
          <w:marLeft w:val="480"/>
          <w:marRight w:val="0"/>
          <w:marTop w:val="0"/>
          <w:marBottom w:val="0"/>
          <w:divBdr>
            <w:top w:val="none" w:sz="0" w:space="0" w:color="auto"/>
            <w:left w:val="none" w:sz="0" w:space="0" w:color="auto"/>
            <w:bottom w:val="none" w:sz="0" w:space="0" w:color="auto"/>
            <w:right w:val="none" w:sz="0" w:space="0" w:color="auto"/>
          </w:divBdr>
        </w:div>
        <w:div w:id="1269122595">
          <w:marLeft w:val="480"/>
          <w:marRight w:val="0"/>
          <w:marTop w:val="0"/>
          <w:marBottom w:val="0"/>
          <w:divBdr>
            <w:top w:val="none" w:sz="0" w:space="0" w:color="auto"/>
            <w:left w:val="none" w:sz="0" w:space="0" w:color="auto"/>
            <w:bottom w:val="none" w:sz="0" w:space="0" w:color="auto"/>
            <w:right w:val="none" w:sz="0" w:space="0" w:color="auto"/>
          </w:divBdr>
        </w:div>
        <w:div w:id="1125585729">
          <w:marLeft w:val="480"/>
          <w:marRight w:val="0"/>
          <w:marTop w:val="0"/>
          <w:marBottom w:val="0"/>
          <w:divBdr>
            <w:top w:val="none" w:sz="0" w:space="0" w:color="auto"/>
            <w:left w:val="none" w:sz="0" w:space="0" w:color="auto"/>
            <w:bottom w:val="none" w:sz="0" w:space="0" w:color="auto"/>
            <w:right w:val="none" w:sz="0" w:space="0" w:color="auto"/>
          </w:divBdr>
        </w:div>
        <w:div w:id="1162356247">
          <w:marLeft w:val="480"/>
          <w:marRight w:val="0"/>
          <w:marTop w:val="0"/>
          <w:marBottom w:val="0"/>
          <w:divBdr>
            <w:top w:val="none" w:sz="0" w:space="0" w:color="auto"/>
            <w:left w:val="none" w:sz="0" w:space="0" w:color="auto"/>
            <w:bottom w:val="none" w:sz="0" w:space="0" w:color="auto"/>
            <w:right w:val="none" w:sz="0" w:space="0" w:color="auto"/>
          </w:divBdr>
        </w:div>
        <w:div w:id="1438480785">
          <w:marLeft w:val="480"/>
          <w:marRight w:val="0"/>
          <w:marTop w:val="0"/>
          <w:marBottom w:val="0"/>
          <w:divBdr>
            <w:top w:val="none" w:sz="0" w:space="0" w:color="auto"/>
            <w:left w:val="none" w:sz="0" w:space="0" w:color="auto"/>
            <w:bottom w:val="none" w:sz="0" w:space="0" w:color="auto"/>
            <w:right w:val="none" w:sz="0" w:space="0" w:color="auto"/>
          </w:divBdr>
        </w:div>
        <w:div w:id="1400984387">
          <w:marLeft w:val="480"/>
          <w:marRight w:val="0"/>
          <w:marTop w:val="0"/>
          <w:marBottom w:val="0"/>
          <w:divBdr>
            <w:top w:val="none" w:sz="0" w:space="0" w:color="auto"/>
            <w:left w:val="none" w:sz="0" w:space="0" w:color="auto"/>
            <w:bottom w:val="none" w:sz="0" w:space="0" w:color="auto"/>
            <w:right w:val="none" w:sz="0" w:space="0" w:color="auto"/>
          </w:divBdr>
        </w:div>
        <w:div w:id="1578437066">
          <w:marLeft w:val="480"/>
          <w:marRight w:val="0"/>
          <w:marTop w:val="0"/>
          <w:marBottom w:val="0"/>
          <w:divBdr>
            <w:top w:val="none" w:sz="0" w:space="0" w:color="auto"/>
            <w:left w:val="none" w:sz="0" w:space="0" w:color="auto"/>
            <w:bottom w:val="none" w:sz="0" w:space="0" w:color="auto"/>
            <w:right w:val="none" w:sz="0" w:space="0" w:color="auto"/>
          </w:divBdr>
        </w:div>
        <w:div w:id="386998146">
          <w:marLeft w:val="480"/>
          <w:marRight w:val="0"/>
          <w:marTop w:val="0"/>
          <w:marBottom w:val="0"/>
          <w:divBdr>
            <w:top w:val="none" w:sz="0" w:space="0" w:color="auto"/>
            <w:left w:val="none" w:sz="0" w:space="0" w:color="auto"/>
            <w:bottom w:val="none" w:sz="0" w:space="0" w:color="auto"/>
            <w:right w:val="none" w:sz="0" w:space="0" w:color="auto"/>
          </w:divBdr>
        </w:div>
        <w:div w:id="1421369885">
          <w:marLeft w:val="480"/>
          <w:marRight w:val="0"/>
          <w:marTop w:val="0"/>
          <w:marBottom w:val="0"/>
          <w:divBdr>
            <w:top w:val="none" w:sz="0" w:space="0" w:color="auto"/>
            <w:left w:val="none" w:sz="0" w:space="0" w:color="auto"/>
            <w:bottom w:val="none" w:sz="0" w:space="0" w:color="auto"/>
            <w:right w:val="none" w:sz="0" w:space="0" w:color="auto"/>
          </w:divBdr>
        </w:div>
        <w:div w:id="102459532">
          <w:marLeft w:val="480"/>
          <w:marRight w:val="0"/>
          <w:marTop w:val="0"/>
          <w:marBottom w:val="0"/>
          <w:divBdr>
            <w:top w:val="none" w:sz="0" w:space="0" w:color="auto"/>
            <w:left w:val="none" w:sz="0" w:space="0" w:color="auto"/>
            <w:bottom w:val="none" w:sz="0" w:space="0" w:color="auto"/>
            <w:right w:val="none" w:sz="0" w:space="0" w:color="auto"/>
          </w:divBdr>
        </w:div>
        <w:div w:id="1500341316">
          <w:marLeft w:val="480"/>
          <w:marRight w:val="0"/>
          <w:marTop w:val="0"/>
          <w:marBottom w:val="0"/>
          <w:divBdr>
            <w:top w:val="none" w:sz="0" w:space="0" w:color="auto"/>
            <w:left w:val="none" w:sz="0" w:space="0" w:color="auto"/>
            <w:bottom w:val="none" w:sz="0" w:space="0" w:color="auto"/>
            <w:right w:val="none" w:sz="0" w:space="0" w:color="auto"/>
          </w:divBdr>
        </w:div>
        <w:div w:id="727723948">
          <w:marLeft w:val="480"/>
          <w:marRight w:val="0"/>
          <w:marTop w:val="0"/>
          <w:marBottom w:val="0"/>
          <w:divBdr>
            <w:top w:val="none" w:sz="0" w:space="0" w:color="auto"/>
            <w:left w:val="none" w:sz="0" w:space="0" w:color="auto"/>
            <w:bottom w:val="none" w:sz="0" w:space="0" w:color="auto"/>
            <w:right w:val="none" w:sz="0" w:space="0" w:color="auto"/>
          </w:divBdr>
        </w:div>
        <w:div w:id="6102819">
          <w:marLeft w:val="480"/>
          <w:marRight w:val="0"/>
          <w:marTop w:val="0"/>
          <w:marBottom w:val="0"/>
          <w:divBdr>
            <w:top w:val="none" w:sz="0" w:space="0" w:color="auto"/>
            <w:left w:val="none" w:sz="0" w:space="0" w:color="auto"/>
            <w:bottom w:val="none" w:sz="0" w:space="0" w:color="auto"/>
            <w:right w:val="none" w:sz="0" w:space="0" w:color="auto"/>
          </w:divBdr>
        </w:div>
        <w:div w:id="167719401">
          <w:marLeft w:val="480"/>
          <w:marRight w:val="0"/>
          <w:marTop w:val="0"/>
          <w:marBottom w:val="0"/>
          <w:divBdr>
            <w:top w:val="none" w:sz="0" w:space="0" w:color="auto"/>
            <w:left w:val="none" w:sz="0" w:space="0" w:color="auto"/>
            <w:bottom w:val="none" w:sz="0" w:space="0" w:color="auto"/>
            <w:right w:val="none" w:sz="0" w:space="0" w:color="auto"/>
          </w:divBdr>
        </w:div>
        <w:div w:id="1211570414">
          <w:marLeft w:val="480"/>
          <w:marRight w:val="0"/>
          <w:marTop w:val="0"/>
          <w:marBottom w:val="0"/>
          <w:divBdr>
            <w:top w:val="none" w:sz="0" w:space="0" w:color="auto"/>
            <w:left w:val="none" w:sz="0" w:space="0" w:color="auto"/>
            <w:bottom w:val="none" w:sz="0" w:space="0" w:color="auto"/>
            <w:right w:val="none" w:sz="0" w:space="0" w:color="auto"/>
          </w:divBdr>
        </w:div>
        <w:div w:id="2110855056">
          <w:marLeft w:val="480"/>
          <w:marRight w:val="0"/>
          <w:marTop w:val="0"/>
          <w:marBottom w:val="0"/>
          <w:divBdr>
            <w:top w:val="none" w:sz="0" w:space="0" w:color="auto"/>
            <w:left w:val="none" w:sz="0" w:space="0" w:color="auto"/>
            <w:bottom w:val="none" w:sz="0" w:space="0" w:color="auto"/>
            <w:right w:val="none" w:sz="0" w:space="0" w:color="auto"/>
          </w:divBdr>
        </w:div>
        <w:div w:id="1941258727">
          <w:marLeft w:val="480"/>
          <w:marRight w:val="0"/>
          <w:marTop w:val="0"/>
          <w:marBottom w:val="0"/>
          <w:divBdr>
            <w:top w:val="none" w:sz="0" w:space="0" w:color="auto"/>
            <w:left w:val="none" w:sz="0" w:space="0" w:color="auto"/>
            <w:bottom w:val="none" w:sz="0" w:space="0" w:color="auto"/>
            <w:right w:val="none" w:sz="0" w:space="0" w:color="auto"/>
          </w:divBdr>
        </w:div>
        <w:div w:id="1765226537">
          <w:marLeft w:val="480"/>
          <w:marRight w:val="0"/>
          <w:marTop w:val="0"/>
          <w:marBottom w:val="0"/>
          <w:divBdr>
            <w:top w:val="none" w:sz="0" w:space="0" w:color="auto"/>
            <w:left w:val="none" w:sz="0" w:space="0" w:color="auto"/>
            <w:bottom w:val="none" w:sz="0" w:space="0" w:color="auto"/>
            <w:right w:val="none" w:sz="0" w:space="0" w:color="auto"/>
          </w:divBdr>
        </w:div>
        <w:div w:id="91947605">
          <w:marLeft w:val="480"/>
          <w:marRight w:val="0"/>
          <w:marTop w:val="0"/>
          <w:marBottom w:val="0"/>
          <w:divBdr>
            <w:top w:val="none" w:sz="0" w:space="0" w:color="auto"/>
            <w:left w:val="none" w:sz="0" w:space="0" w:color="auto"/>
            <w:bottom w:val="none" w:sz="0" w:space="0" w:color="auto"/>
            <w:right w:val="none" w:sz="0" w:space="0" w:color="auto"/>
          </w:divBdr>
        </w:div>
      </w:divsChild>
    </w:div>
    <w:div w:id="227153098">
      <w:bodyDiv w:val="1"/>
      <w:marLeft w:val="0"/>
      <w:marRight w:val="0"/>
      <w:marTop w:val="0"/>
      <w:marBottom w:val="0"/>
      <w:divBdr>
        <w:top w:val="none" w:sz="0" w:space="0" w:color="auto"/>
        <w:left w:val="none" w:sz="0" w:space="0" w:color="auto"/>
        <w:bottom w:val="none" w:sz="0" w:space="0" w:color="auto"/>
        <w:right w:val="none" w:sz="0" w:space="0" w:color="auto"/>
      </w:divBdr>
    </w:div>
    <w:div w:id="237711274">
      <w:bodyDiv w:val="1"/>
      <w:marLeft w:val="0"/>
      <w:marRight w:val="0"/>
      <w:marTop w:val="0"/>
      <w:marBottom w:val="0"/>
      <w:divBdr>
        <w:top w:val="none" w:sz="0" w:space="0" w:color="auto"/>
        <w:left w:val="none" w:sz="0" w:space="0" w:color="auto"/>
        <w:bottom w:val="none" w:sz="0" w:space="0" w:color="auto"/>
        <w:right w:val="none" w:sz="0" w:space="0" w:color="auto"/>
      </w:divBdr>
      <w:divsChild>
        <w:div w:id="1948998778">
          <w:marLeft w:val="0"/>
          <w:marRight w:val="0"/>
          <w:marTop w:val="0"/>
          <w:marBottom w:val="0"/>
          <w:divBdr>
            <w:top w:val="none" w:sz="0" w:space="0" w:color="auto"/>
            <w:left w:val="none" w:sz="0" w:space="0" w:color="auto"/>
            <w:bottom w:val="none" w:sz="0" w:space="0" w:color="auto"/>
            <w:right w:val="none" w:sz="0" w:space="0" w:color="auto"/>
          </w:divBdr>
          <w:divsChild>
            <w:div w:id="1285648361">
              <w:marLeft w:val="0"/>
              <w:marRight w:val="0"/>
              <w:marTop w:val="0"/>
              <w:marBottom w:val="0"/>
              <w:divBdr>
                <w:top w:val="none" w:sz="0" w:space="0" w:color="auto"/>
                <w:left w:val="none" w:sz="0" w:space="0" w:color="auto"/>
                <w:bottom w:val="none" w:sz="0" w:space="0" w:color="auto"/>
                <w:right w:val="none" w:sz="0" w:space="0" w:color="auto"/>
              </w:divBdr>
            </w:div>
          </w:divsChild>
        </w:div>
        <w:div w:id="581374077">
          <w:marLeft w:val="0"/>
          <w:marRight w:val="0"/>
          <w:marTop w:val="600"/>
          <w:marBottom w:val="0"/>
          <w:divBdr>
            <w:top w:val="none" w:sz="0" w:space="0" w:color="auto"/>
            <w:left w:val="none" w:sz="0" w:space="0" w:color="auto"/>
            <w:bottom w:val="none" w:sz="0" w:space="0" w:color="auto"/>
            <w:right w:val="none" w:sz="0" w:space="0" w:color="auto"/>
          </w:divBdr>
          <w:divsChild>
            <w:div w:id="1167673330">
              <w:marLeft w:val="0"/>
              <w:marRight w:val="0"/>
              <w:marTop w:val="0"/>
              <w:marBottom w:val="0"/>
              <w:divBdr>
                <w:top w:val="none" w:sz="0" w:space="0" w:color="auto"/>
                <w:left w:val="none" w:sz="0" w:space="0" w:color="auto"/>
                <w:bottom w:val="none" w:sz="0" w:space="0" w:color="auto"/>
                <w:right w:val="none" w:sz="0" w:space="0" w:color="auto"/>
              </w:divBdr>
              <w:divsChild>
                <w:div w:id="56589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79455686">
      <w:bodyDiv w:val="1"/>
      <w:marLeft w:val="0"/>
      <w:marRight w:val="0"/>
      <w:marTop w:val="0"/>
      <w:marBottom w:val="0"/>
      <w:divBdr>
        <w:top w:val="none" w:sz="0" w:space="0" w:color="auto"/>
        <w:left w:val="none" w:sz="0" w:space="0" w:color="auto"/>
        <w:bottom w:val="none" w:sz="0" w:space="0" w:color="auto"/>
        <w:right w:val="none" w:sz="0" w:space="0" w:color="auto"/>
      </w:divBdr>
    </w:div>
    <w:div w:id="288319066">
      <w:bodyDiv w:val="1"/>
      <w:marLeft w:val="0"/>
      <w:marRight w:val="0"/>
      <w:marTop w:val="0"/>
      <w:marBottom w:val="0"/>
      <w:divBdr>
        <w:top w:val="none" w:sz="0" w:space="0" w:color="auto"/>
        <w:left w:val="none" w:sz="0" w:space="0" w:color="auto"/>
        <w:bottom w:val="none" w:sz="0" w:space="0" w:color="auto"/>
        <w:right w:val="none" w:sz="0" w:space="0" w:color="auto"/>
      </w:divBdr>
      <w:divsChild>
        <w:div w:id="315694305">
          <w:marLeft w:val="480"/>
          <w:marRight w:val="0"/>
          <w:marTop w:val="0"/>
          <w:marBottom w:val="0"/>
          <w:divBdr>
            <w:top w:val="none" w:sz="0" w:space="0" w:color="auto"/>
            <w:left w:val="none" w:sz="0" w:space="0" w:color="auto"/>
            <w:bottom w:val="none" w:sz="0" w:space="0" w:color="auto"/>
            <w:right w:val="none" w:sz="0" w:space="0" w:color="auto"/>
          </w:divBdr>
        </w:div>
        <w:div w:id="2017920207">
          <w:marLeft w:val="480"/>
          <w:marRight w:val="0"/>
          <w:marTop w:val="0"/>
          <w:marBottom w:val="0"/>
          <w:divBdr>
            <w:top w:val="none" w:sz="0" w:space="0" w:color="auto"/>
            <w:left w:val="none" w:sz="0" w:space="0" w:color="auto"/>
            <w:bottom w:val="none" w:sz="0" w:space="0" w:color="auto"/>
            <w:right w:val="none" w:sz="0" w:space="0" w:color="auto"/>
          </w:divBdr>
        </w:div>
        <w:div w:id="36636420">
          <w:marLeft w:val="480"/>
          <w:marRight w:val="0"/>
          <w:marTop w:val="0"/>
          <w:marBottom w:val="0"/>
          <w:divBdr>
            <w:top w:val="none" w:sz="0" w:space="0" w:color="auto"/>
            <w:left w:val="none" w:sz="0" w:space="0" w:color="auto"/>
            <w:bottom w:val="none" w:sz="0" w:space="0" w:color="auto"/>
            <w:right w:val="none" w:sz="0" w:space="0" w:color="auto"/>
          </w:divBdr>
        </w:div>
        <w:div w:id="480804723">
          <w:marLeft w:val="480"/>
          <w:marRight w:val="0"/>
          <w:marTop w:val="0"/>
          <w:marBottom w:val="0"/>
          <w:divBdr>
            <w:top w:val="none" w:sz="0" w:space="0" w:color="auto"/>
            <w:left w:val="none" w:sz="0" w:space="0" w:color="auto"/>
            <w:bottom w:val="none" w:sz="0" w:space="0" w:color="auto"/>
            <w:right w:val="none" w:sz="0" w:space="0" w:color="auto"/>
          </w:divBdr>
        </w:div>
        <w:div w:id="2073186957">
          <w:marLeft w:val="480"/>
          <w:marRight w:val="0"/>
          <w:marTop w:val="0"/>
          <w:marBottom w:val="0"/>
          <w:divBdr>
            <w:top w:val="none" w:sz="0" w:space="0" w:color="auto"/>
            <w:left w:val="none" w:sz="0" w:space="0" w:color="auto"/>
            <w:bottom w:val="none" w:sz="0" w:space="0" w:color="auto"/>
            <w:right w:val="none" w:sz="0" w:space="0" w:color="auto"/>
          </w:divBdr>
        </w:div>
        <w:div w:id="173804845">
          <w:marLeft w:val="480"/>
          <w:marRight w:val="0"/>
          <w:marTop w:val="0"/>
          <w:marBottom w:val="0"/>
          <w:divBdr>
            <w:top w:val="none" w:sz="0" w:space="0" w:color="auto"/>
            <w:left w:val="none" w:sz="0" w:space="0" w:color="auto"/>
            <w:bottom w:val="none" w:sz="0" w:space="0" w:color="auto"/>
            <w:right w:val="none" w:sz="0" w:space="0" w:color="auto"/>
          </w:divBdr>
        </w:div>
        <w:div w:id="1922132577">
          <w:marLeft w:val="480"/>
          <w:marRight w:val="0"/>
          <w:marTop w:val="0"/>
          <w:marBottom w:val="0"/>
          <w:divBdr>
            <w:top w:val="none" w:sz="0" w:space="0" w:color="auto"/>
            <w:left w:val="none" w:sz="0" w:space="0" w:color="auto"/>
            <w:bottom w:val="none" w:sz="0" w:space="0" w:color="auto"/>
            <w:right w:val="none" w:sz="0" w:space="0" w:color="auto"/>
          </w:divBdr>
        </w:div>
        <w:div w:id="1176337164">
          <w:marLeft w:val="480"/>
          <w:marRight w:val="0"/>
          <w:marTop w:val="0"/>
          <w:marBottom w:val="0"/>
          <w:divBdr>
            <w:top w:val="none" w:sz="0" w:space="0" w:color="auto"/>
            <w:left w:val="none" w:sz="0" w:space="0" w:color="auto"/>
            <w:bottom w:val="none" w:sz="0" w:space="0" w:color="auto"/>
            <w:right w:val="none" w:sz="0" w:space="0" w:color="auto"/>
          </w:divBdr>
        </w:div>
        <w:div w:id="558370988">
          <w:marLeft w:val="480"/>
          <w:marRight w:val="0"/>
          <w:marTop w:val="0"/>
          <w:marBottom w:val="0"/>
          <w:divBdr>
            <w:top w:val="none" w:sz="0" w:space="0" w:color="auto"/>
            <w:left w:val="none" w:sz="0" w:space="0" w:color="auto"/>
            <w:bottom w:val="none" w:sz="0" w:space="0" w:color="auto"/>
            <w:right w:val="none" w:sz="0" w:space="0" w:color="auto"/>
          </w:divBdr>
        </w:div>
        <w:div w:id="398406775">
          <w:marLeft w:val="480"/>
          <w:marRight w:val="0"/>
          <w:marTop w:val="0"/>
          <w:marBottom w:val="0"/>
          <w:divBdr>
            <w:top w:val="none" w:sz="0" w:space="0" w:color="auto"/>
            <w:left w:val="none" w:sz="0" w:space="0" w:color="auto"/>
            <w:bottom w:val="none" w:sz="0" w:space="0" w:color="auto"/>
            <w:right w:val="none" w:sz="0" w:space="0" w:color="auto"/>
          </w:divBdr>
        </w:div>
        <w:div w:id="1164934248">
          <w:marLeft w:val="480"/>
          <w:marRight w:val="0"/>
          <w:marTop w:val="0"/>
          <w:marBottom w:val="0"/>
          <w:divBdr>
            <w:top w:val="none" w:sz="0" w:space="0" w:color="auto"/>
            <w:left w:val="none" w:sz="0" w:space="0" w:color="auto"/>
            <w:bottom w:val="none" w:sz="0" w:space="0" w:color="auto"/>
            <w:right w:val="none" w:sz="0" w:space="0" w:color="auto"/>
          </w:divBdr>
        </w:div>
        <w:div w:id="1133215098">
          <w:marLeft w:val="480"/>
          <w:marRight w:val="0"/>
          <w:marTop w:val="0"/>
          <w:marBottom w:val="0"/>
          <w:divBdr>
            <w:top w:val="none" w:sz="0" w:space="0" w:color="auto"/>
            <w:left w:val="none" w:sz="0" w:space="0" w:color="auto"/>
            <w:bottom w:val="none" w:sz="0" w:space="0" w:color="auto"/>
            <w:right w:val="none" w:sz="0" w:space="0" w:color="auto"/>
          </w:divBdr>
        </w:div>
        <w:div w:id="1768114747">
          <w:marLeft w:val="480"/>
          <w:marRight w:val="0"/>
          <w:marTop w:val="0"/>
          <w:marBottom w:val="0"/>
          <w:divBdr>
            <w:top w:val="none" w:sz="0" w:space="0" w:color="auto"/>
            <w:left w:val="none" w:sz="0" w:space="0" w:color="auto"/>
            <w:bottom w:val="none" w:sz="0" w:space="0" w:color="auto"/>
            <w:right w:val="none" w:sz="0" w:space="0" w:color="auto"/>
          </w:divBdr>
        </w:div>
        <w:div w:id="1543519379">
          <w:marLeft w:val="480"/>
          <w:marRight w:val="0"/>
          <w:marTop w:val="0"/>
          <w:marBottom w:val="0"/>
          <w:divBdr>
            <w:top w:val="none" w:sz="0" w:space="0" w:color="auto"/>
            <w:left w:val="none" w:sz="0" w:space="0" w:color="auto"/>
            <w:bottom w:val="none" w:sz="0" w:space="0" w:color="auto"/>
            <w:right w:val="none" w:sz="0" w:space="0" w:color="auto"/>
          </w:divBdr>
        </w:div>
        <w:div w:id="1540820180">
          <w:marLeft w:val="480"/>
          <w:marRight w:val="0"/>
          <w:marTop w:val="0"/>
          <w:marBottom w:val="0"/>
          <w:divBdr>
            <w:top w:val="none" w:sz="0" w:space="0" w:color="auto"/>
            <w:left w:val="none" w:sz="0" w:space="0" w:color="auto"/>
            <w:bottom w:val="none" w:sz="0" w:space="0" w:color="auto"/>
            <w:right w:val="none" w:sz="0" w:space="0" w:color="auto"/>
          </w:divBdr>
        </w:div>
        <w:div w:id="966353437">
          <w:marLeft w:val="480"/>
          <w:marRight w:val="0"/>
          <w:marTop w:val="0"/>
          <w:marBottom w:val="0"/>
          <w:divBdr>
            <w:top w:val="none" w:sz="0" w:space="0" w:color="auto"/>
            <w:left w:val="none" w:sz="0" w:space="0" w:color="auto"/>
            <w:bottom w:val="none" w:sz="0" w:space="0" w:color="auto"/>
            <w:right w:val="none" w:sz="0" w:space="0" w:color="auto"/>
          </w:divBdr>
        </w:div>
        <w:div w:id="501818395">
          <w:marLeft w:val="480"/>
          <w:marRight w:val="0"/>
          <w:marTop w:val="0"/>
          <w:marBottom w:val="0"/>
          <w:divBdr>
            <w:top w:val="none" w:sz="0" w:space="0" w:color="auto"/>
            <w:left w:val="none" w:sz="0" w:space="0" w:color="auto"/>
            <w:bottom w:val="none" w:sz="0" w:space="0" w:color="auto"/>
            <w:right w:val="none" w:sz="0" w:space="0" w:color="auto"/>
          </w:divBdr>
        </w:div>
        <w:div w:id="1045520968">
          <w:marLeft w:val="480"/>
          <w:marRight w:val="0"/>
          <w:marTop w:val="0"/>
          <w:marBottom w:val="0"/>
          <w:divBdr>
            <w:top w:val="none" w:sz="0" w:space="0" w:color="auto"/>
            <w:left w:val="none" w:sz="0" w:space="0" w:color="auto"/>
            <w:bottom w:val="none" w:sz="0" w:space="0" w:color="auto"/>
            <w:right w:val="none" w:sz="0" w:space="0" w:color="auto"/>
          </w:divBdr>
        </w:div>
        <w:div w:id="2064019891">
          <w:marLeft w:val="480"/>
          <w:marRight w:val="0"/>
          <w:marTop w:val="0"/>
          <w:marBottom w:val="0"/>
          <w:divBdr>
            <w:top w:val="none" w:sz="0" w:space="0" w:color="auto"/>
            <w:left w:val="none" w:sz="0" w:space="0" w:color="auto"/>
            <w:bottom w:val="none" w:sz="0" w:space="0" w:color="auto"/>
            <w:right w:val="none" w:sz="0" w:space="0" w:color="auto"/>
          </w:divBdr>
        </w:div>
        <w:div w:id="2118483123">
          <w:marLeft w:val="480"/>
          <w:marRight w:val="0"/>
          <w:marTop w:val="0"/>
          <w:marBottom w:val="0"/>
          <w:divBdr>
            <w:top w:val="none" w:sz="0" w:space="0" w:color="auto"/>
            <w:left w:val="none" w:sz="0" w:space="0" w:color="auto"/>
            <w:bottom w:val="none" w:sz="0" w:space="0" w:color="auto"/>
            <w:right w:val="none" w:sz="0" w:space="0" w:color="auto"/>
          </w:divBdr>
        </w:div>
        <w:div w:id="472988856">
          <w:marLeft w:val="480"/>
          <w:marRight w:val="0"/>
          <w:marTop w:val="0"/>
          <w:marBottom w:val="0"/>
          <w:divBdr>
            <w:top w:val="none" w:sz="0" w:space="0" w:color="auto"/>
            <w:left w:val="none" w:sz="0" w:space="0" w:color="auto"/>
            <w:bottom w:val="none" w:sz="0" w:space="0" w:color="auto"/>
            <w:right w:val="none" w:sz="0" w:space="0" w:color="auto"/>
          </w:divBdr>
        </w:div>
        <w:div w:id="1821265585">
          <w:marLeft w:val="480"/>
          <w:marRight w:val="0"/>
          <w:marTop w:val="0"/>
          <w:marBottom w:val="0"/>
          <w:divBdr>
            <w:top w:val="none" w:sz="0" w:space="0" w:color="auto"/>
            <w:left w:val="none" w:sz="0" w:space="0" w:color="auto"/>
            <w:bottom w:val="none" w:sz="0" w:space="0" w:color="auto"/>
            <w:right w:val="none" w:sz="0" w:space="0" w:color="auto"/>
          </w:divBdr>
        </w:div>
        <w:div w:id="80030283">
          <w:marLeft w:val="480"/>
          <w:marRight w:val="0"/>
          <w:marTop w:val="0"/>
          <w:marBottom w:val="0"/>
          <w:divBdr>
            <w:top w:val="none" w:sz="0" w:space="0" w:color="auto"/>
            <w:left w:val="none" w:sz="0" w:space="0" w:color="auto"/>
            <w:bottom w:val="none" w:sz="0" w:space="0" w:color="auto"/>
            <w:right w:val="none" w:sz="0" w:space="0" w:color="auto"/>
          </w:divBdr>
        </w:div>
        <w:div w:id="501509306">
          <w:marLeft w:val="480"/>
          <w:marRight w:val="0"/>
          <w:marTop w:val="0"/>
          <w:marBottom w:val="0"/>
          <w:divBdr>
            <w:top w:val="none" w:sz="0" w:space="0" w:color="auto"/>
            <w:left w:val="none" w:sz="0" w:space="0" w:color="auto"/>
            <w:bottom w:val="none" w:sz="0" w:space="0" w:color="auto"/>
            <w:right w:val="none" w:sz="0" w:space="0" w:color="auto"/>
          </w:divBdr>
        </w:div>
        <w:div w:id="1144353288">
          <w:marLeft w:val="480"/>
          <w:marRight w:val="0"/>
          <w:marTop w:val="0"/>
          <w:marBottom w:val="0"/>
          <w:divBdr>
            <w:top w:val="none" w:sz="0" w:space="0" w:color="auto"/>
            <w:left w:val="none" w:sz="0" w:space="0" w:color="auto"/>
            <w:bottom w:val="none" w:sz="0" w:space="0" w:color="auto"/>
            <w:right w:val="none" w:sz="0" w:space="0" w:color="auto"/>
          </w:divBdr>
        </w:div>
        <w:div w:id="1012295395">
          <w:marLeft w:val="480"/>
          <w:marRight w:val="0"/>
          <w:marTop w:val="0"/>
          <w:marBottom w:val="0"/>
          <w:divBdr>
            <w:top w:val="none" w:sz="0" w:space="0" w:color="auto"/>
            <w:left w:val="none" w:sz="0" w:space="0" w:color="auto"/>
            <w:bottom w:val="none" w:sz="0" w:space="0" w:color="auto"/>
            <w:right w:val="none" w:sz="0" w:space="0" w:color="auto"/>
          </w:divBdr>
        </w:div>
        <w:div w:id="995720043">
          <w:marLeft w:val="480"/>
          <w:marRight w:val="0"/>
          <w:marTop w:val="0"/>
          <w:marBottom w:val="0"/>
          <w:divBdr>
            <w:top w:val="none" w:sz="0" w:space="0" w:color="auto"/>
            <w:left w:val="none" w:sz="0" w:space="0" w:color="auto"/>
            <w:bottom w:val="none" w:sz="0" w:space="0" w:color="auto"/>
            <w:right w:val="none" w:sz="0" w:space="0" w:color="auto"/>
          </w:divBdr>
        </w:div>
        <w:div w:id="1566259252">
          <w:marLeft w:val="480"/>
          <w:marRight w:val="0"/>
          <w:marTop w:val="0"/>
          <w:marBottom w:val="0"/>
          <w:divBdr>
            <w:top w:val="none" w:sz="0" w:space="0" w:color="auto"/>
            <w:left w:val="none" w:sz="0" w:space="0" w:color="auto"/>
            <w:bottom w:val="none" w:sz="0" w:space="0" w:color="auto"/>
            <w:right w:val="none" w:sz="0" w:space="0" w:color="auto"/>
          </w:divBdr>
        </w:div>
        <w:div w:id="811168080">
          <w:marLeft w:val="480"/>
          <w:marRight w:val="0"/>
          <w:marTop w:val="0"/>
          <w:marBottom w:val="0"/>
          <w:divBdr>
            <w:top w:val="none" w:sz="0" w:space="0" w:color="auto"/>
            <w:left w:val="none" w:sz="0" w:space="0" w:color="auto"/>
            <w:bottom w:val="none" w:sz="0" w:space="0" w:color="auto"/>
            <w:right w:val="none" w:sz="0" w:space="0" w:color="auto"/>
          </w:divBdr>
        </w:div>
        <w:div w:id="934636588">
          <w:marLeft w:val="480"/>
          <w:marRight w:val="0"/>
          <w:marTop w:val="0"/>
          <w:marBottom w:val="0"/>
          <w:divBdr>
            <w:top w:val="none" w:sz="0" w:space="0" w:color="auto"/>
            <w:left w:val="none" w:sz="0" w:space="0" w:color="auto"/>
            <w:bottom w:val="none" w:sz="0" w:space="0" w:color="auto"/>
            <w:right w:val="none" w:sz="0" w:space="0" w:color="auto"/>
          </w:divBdr>
        </w:div>
        <w:div w:id="2058508893">
          <w:marLeft w:val="480"/>
          <w:marRight w:val="0"/>
          <w:marTop w:val="0"/>
          <w:marBottom w:val="0"/>
          <w:divBdr>
            <w:top w:val="none" w:sz="0" w:space="0" w:color="auto"/>
            <w:left w:val="none" w:sz="0" w:space="0" w:color="auto"/>
            <w:bottom w:val="none" w:sz="0" w:space="0" w:color="auto"/>
            <w:right w:val="none" w:sz="0" w:space="0" w:color="auto"/>
          </w:divBdr>
        </w:div>
        <w:div w:id="1171070355">
          <w:marLeft w:val="480"/>
          <w:marRight w:val="0"/>
          <w:marTop w:val="0"/>
          <w:marBottom w:val="0"/>
          <w:divBdr>
            <w:top w:val="none" w:sz="0" w:space="0" w:color="auto"/>
            <w:left w:val="none" w:sz="0" w:space="0" w:color="auto"/>
            <w:bottom w:val="none" w:sz="0" w:space="0" w:color="auto"/>
            <w:right w:val="none" w:sz="0" w:space="0" w:color="auto"/>
          </w:divBdr>
        </w:div>
        <w:div w:id="656156929">
          <w:marLeft w:val="480"/>
          <w:marRight w:val="0"/>
          <w:marTop w:val="0"/>
          <w:marBottom w:val="0"/>
          <w:divBdr>
            <w:top w:val="none" w:sz="0" w:space="0" w:color="auto"/>
            <w:left w:val="none" w:sz="0" w:space="0" w:color="auto"/>
            <w:bottom w:val="none" w:sz="0" w:space="0" w:color="auto"/>
            <w:right w:val="none" w:sz="0" w:space="0" w:color="auto"/>
          </w:divBdr>
        </w:div>
        <w:div w:id="306592760">
          <w:marLeft w:val="480"/>
          <w:marRight w:val="0"/>
          <w:marTop w:val="0"/>
          <w:marBottom w:val="0"/>
          <w:divBdr>
            <w:top w:val="none" w:sz="0" w:space="0" w:color="auto"/>
            <w:left w:val="none" w:sz="0" w:space="0" w:color="auto"/>
            <w:bottom w:val="none" w:sz="0" w:space="0" w:color="auto"/>
            <w:right w:val="none" w:sz="0" w:space="0" w:color="auto"/>
          </w:divBdr>
        </w:div>
        <w:div w:id="1002202964">
          <w:marLeft w:val="480"/>
          <w:marRight w:val="0"/>
          <w:marTop w:val="0"/>
          <w:marBottom w:val="0"/>
          <w:divBdr>
            <w:top w:val="none" w:sz="0" w:space="0" w:color="auto"/>
            <w:left w:val="none" w:sz="0" w:space="0" w:color="auto"/>
            <w:bottom w:val="none" w:sz="0" w:space="0" w:color="auto"/>
            <w:right w:val="none" w:sz="0" w:space="0" w:color="auto"/>
          </w:divBdr>
        </w:div>
        <w:div w:id="511577800">
          <w:marLeft w:val="480"/>
          <w:marRight w:val="0"/>
          <w:marTop w:val="0"/>
          <w:marBottom w:val="0"/>
          <w:divBdr>
            <w:top w:val="none" w:sz="0" w:space="0" w:color="auto"/>
            <w:left w:val="none" w:sz="0" w:space="0" w:color="auto"/>
            <w:bottom w:val="none" w:sz="0" w:space="0" w:color="auto"/>
            <w:right w:val="none" w:sz="0" w:space="0" w:color="auto"/>
          </w:divBdr>
        </w:div>
        <w:div w:id="519204616">
          <w:marLeft w:val="480"/>
          <w:marRight w:val="0"/>
          <w:marTop w:val="0"/>
          <w:marBottom w:val="0"/>
          <w:divBdr>
            <w:top w:val="none" w:sz="0" w:space="0" w:color="auto"/>
            <w:left w:val="none" w:sz="0" w:space="0" w:color="auto"/>
            <w:bottom w:val="none" w:sz="0" w:space="0" w:color="auto"/>
            <w:right w:val="none" w:sz="0" w:space="0" w:color="auto"/>
          </w:divBdr>
        </w:div>
        <w:div w:id="930891553">
          <w:marLeft w:val="480"/>
          <w:marRight w:val="0"/>
          <w:marTop w:val="0"/>
          <w:marBottom w:val="0"/>
          <w:divBdr>
            <w:top w:val="none" w:sz="0" w:space="0" w:color="auto"/>
            <w:left w:val="none" w:sz="0" w:space="0" w:color="auto"/>
            <w:bottom w:val="none" w:sz="0" w:space="0" w:color="auto"/>
            <w:right w:val="none" w:sz="0" w:space="0" w:color="auto"/>
          </w:divBdr>
        </w:div>
        <w:div w:id="1500845952">
          <w:marLeft w:val="480"/>
          <w:marRight w:val="0"/>
          <w:marTop w:val="0"/>
          <w:marBottom w:val="0"/>
          <w:divBdr>
            <w:top w:val="none" w:sz="0" w:space="0" w:color="auto"/>
            <w:left w:val="none" w:sz="0" w:space="0" w:color="auto"/>
            <w:bottom w:val="none" w:sz="0" w:space="0" w:color="auto"/>
            <w:right w:val="none" w:sz="0" w:space="0" w:color="auto"/>
          </w:divBdr>
        </w:div>
        <w:div w:id="168756464">
          <w:marLeft w:val="480"/>
          <w:marRight w:val="0"/>
          <w:marTop w:val="0"/>
          <w:marBottom w:val="0"/>
          <w:divBdr>
            <w:top w:val="none" w:sz="0" w:space="0" w:color="auto"/>
            <w:left w:val="none" w:sz="0" w:space="0" w:color="auto"/>
            <w:bottom w:val="none" w:sz="0" w:space="0" w:color="auto"/>
            <w:right w:val="none" w:sz="0" w:space="0" w:color="auto"/>
          </w:divBdr>
        </w:div>
        <w:div w:id="1807117447">
          <w:marLeft w:val="480"/>
          <w:marRight w:val="0"/>
          <w:marTop w:val="0"/>
          <w:marBottom w:val="0"/>
          <w:divBdr>
            <w:top w:val="none" w:sz="0" w:space="0" w:color="auto"/>
            <w:left w:val="none" w:sz="0" w:space="0" w:color="auto"/>
            <w:bottom w:val="none" w:sz="0" w:space="0" w:color="auto"/>
            <w:right w:val="none" w:sz="0" w:space="0" w:color="auto"/>
          </w:divBdr>
        </w:div>
      </w:divsChild>
    </w:div>
    <w:div w:id="334963587">
      <w:bodyDiv w:val="1"/>
      <w:marLeft w:val="0"/>
      <w:marRight w:val="0"/>
      <w:marTop w:val="0"/>
      <w:marBottom w:val="0"/>
      <w:divBdr>
        <w:top w:val="none" w:sz="0" w:space="0" w:color="auto"/>
        <w:left w:val="none" w:sz="0" w:space="0" w:color="auto"/>
        <w:bottom w:val="none" w:sz="0" w:space="0" w:color="auto"/>
        <w:right w:val="none" w:sz="0" w:space="0" w:color="auto"/>
      </w:divBdr>
    </w:div>
    <w:div w:id="341782786">
      <w:bodyDiv w:val="1"/>
      <w:marLeft w:val="0"/>
      <w:marRight w:val="0"/>
      <w:marTop w:val="0"/>
      <w:marBottom w:val="0"/>
      <w:divBdr>
        <w:top w:val="none" w:sz="0" w:space="0" w:color="auto"/>
        <w:left w:val="none" w:sz="0" w:space="0" w:color="auto"/>
        <w:bottom w:val="none" w:sz="0" w:space="0" w:color="auto"/>
        <w:right w:val="none" w:sz="0" w:space="0" w:color="auto"/>
      </w:divBdr>
      <w:divsChild>
        <w:div w:id="1209420168">
          <w:marLeft w:val="0"/>
          <w:marRight w:val="0"/>
          <w:marTop w:val="0"/>
          <w:marBottom w:val="0"/>
          <w:divBdr>
            <w:top w:val="none" w:sz="0" w:space="0" w:color="auto"/>
            <w:left w:val="none" w:sz="0" w:space="0" w:color="auto"/>
            <w:bottom w:val="none" w:sz="0" w:space="0" w:color="auto"/>
            <w:right w:val="none" w:sz="0" w:space="0" w:color="auto"/>
          </w:divBdr>
          <w:divsChild>
            <w:div w:id="1856266939">
              <w:marLeft w:val="0"/>
              <w:marRight w:val="0"/>
              <w:marTop w:val="0"/>
              <w:marBottom w:val="0"/>
              <w:divBdr>
                <w:top w:val="none" w:sz="0" w:space="0" w:color="auto"/>
                <w:left w:val="none" w:sz="0" w:space="0" w:color="auto"/>
                <w:bottom w:val="none" w:sz="0" w:space="0" w:color="auto"/>
                <w:right w:val="none" w:sz="0" w:space="0" w:color="auto"/>
              </w:divBdr>
              <w:divsChild>
                <w:div w:id="14258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4067">
      <w:bodyDiv w:val="1"/>
      <w:marLeft w:val="0"/>
      <w:marRight w:val="0"/>
      <w:marTop w:val="0"/>
      <w:marBottom w:val="0"/>
      <w:divBdr>
        <w:top w:val="none" w:sz="0" w:space="0" w:color="auto"/>
        <w:left w:val="none" w:sz="0" w:space="0" w:color="auto"/>
        <w:bottom w:val="none" w:sz="0" w:space="0" w:color="auto"/>
        <w:right w:val="none" w:sz="0" w:space="0" w:color="auto"/>
      </w:divBdr>
    </w:div>
    <w:div w:id="585379145">
      <w:bodyDiv w:val="1"/>
      <w:marLeft w:val="0"/>
      <w:marRight w:val="0"/>
      <w:marTop w:val="0"/>
      <w:marBottom w:val="0"/>
      <w:divBdr>
        <w:top w:val="none" w:sz="0" w:space="0" w:color="auto"/>
        <w:left w:val="none" w:sz="0" w:space="0" w:color="auto"/>
        <w:bottom w:val="none" w:sz="0" w:space="0" w:color="auto"/>
        <w:right w:val="none" w:sz="0" w:space="0" w:color="auto"/>
      </w:divBdr>
      <w:divsChild>
        <w:div w:id="1722707997">
          <w:marLeft w:val="0"/>
          <w:marRight w:val="0"/>
          <w:marTop w:val="0"/>
          <w:marBottom w:val="0"/>
          <w:divBdr>
            <w:top w:val="none" w:sz="0" w:space="0" w:color="auto"/>
            <w:left w:val="none" w:sz="0" w:space="0" w:color="auto"/>
            <w:bottom w:val="none" w:sz="0" w:space="0" w:color="auto"/>
            <w:right w:val="none" w:sz="0" w:space="0" w:color="auto"/>
          </w:divBdr>
        </w:div>
        <w:div w:id="1041898472">
          <w:marLeft w:val="0"/>
          <w:marRight w:val="0"/>
          <w:marTop w:val="0"/>
          <w:marBottom w:val="0"/>
          <w:divBdr>
            <w:top w:val="none" w:sz="0" w:space="0" w:color="auto"/>
            <w:left w:val="none" w:sz="0" w:space="0" w:color="auto"/>
            <w:bottom w:val="none" w:sz="0" w:space="0" w:color="auto"/>
            <w:right w:val="none" w:sz="0" w:space="0" w:color="auto"/>
          </w:divBdr>
        </w:div>
        <w:div w:id="274749614">
          <w:marLeft w:val="0"/>
          <w:marRight w:val="0"/>
          <w:marTop w:val="0"/>
          <w:marBottom w:val="0"/>
          <w:divBdr>
            <w:top w:val="none" w:sz="0" w:space="0" w:color="auto"/>
            <w:left w:val="none" w:sz="0" w:space="0" w:color="auto"/>
            <w:bottom w:val="none" w:sz="0" w:space="0" w:color="auto"/>
            <w:right w:val="none" w:sz="0" w:space="0" w:color="auto"/>
          </w:divBdr>
        </w:div>
      </w:divsChild>
    </w:div>
    <w:div w:id="604188654">
      <w:bodyDiv w:val="1"/>
      <w:marLeft w:val="0"/>
      <w:marRight w:val="0"/>
      <w:marTop w:val="0"/>
      <w:marBottom w:val="0"/>
      <w:divBdr>
        <w:top w:val="none" w:sz="0" w:space="0" w:color="auto"/>
        <w:left w:val="none" w:sz="0" w:space="0" w:color="auto"/>
        <w:bottom w:val="none" w:sz="0" w:space="0" w:color="auto"/>
        <w:right w:val="none" w:sz="0" w:space="0" w:color="auto"/>
      </w:divBdr>
      <w:divsChild>
        <w:div w:id="1648973200">
          <w:marLeft w:val="0"/>
          <w:marRight w:val="0"/>
          <w:marTop w:val="0"/>
          <w:marBottom w:val="0"/>
          <w:divBdr>
            <w:top w:val="none" w:sz="0" w:space="0" w:color="auto"/>
            <w:left w:val="none" w:sz="0" w:space="0" w:color="auto"/>
            <w:bottom w:val="none" w:sz="0" w:space="0" w:color="auto"/>
            <w:right w:val="none" w:sz="0" w:space="0" w:color="auto"/>
          </w:divBdr>
        </w:div>
        <w:div w:id="658577157">
          <w:marLeft w:val="0"/>
          <w:marRight w:val="0"/>
          <w:marTop w:val="0"/>
          <w:marBottom w:val="0"/>
          <w:divBdr>
            <w:top w:val="none" w:sz="0" w:space="0" w:color="auto"/>
            <w:left w:val="none" w:sz="0" w:space="0" w:color="auto"/>
            <w:bottom w:val="none" w:sz="0" w:space="0" w:color="auto"/>
            <w:right w:val="none" w:sz="0" w:space="0" w:color="auto"/>
          </w:divBdr>
        </w:div>
      </w:divsChild>
    </w:div>
    <w:div w:id="680552112">
      <w:bodyDiv w:val="1"/>
      <w:marLeft w:val="0"/>
      <w:marRight w:val="0"/>
      <w:marTop w:val="0"/>
      <w:marBottom w:val="0"/>
      <w:divBdr>
        <w:top w:val="none" w:sz="0" w:space="0" w:color="auto"/>
        <w:left w:val="none" w:sz="0" w:space="0" w:color="auto"/>
        <w:bottom w:val="none" w:sz="0" w:space="0" w:color="auto"/>
        <w:right w:val="none" w:sz="0" w:space="0" w:color="auto"/>
      </w:divBdr>
      <w:divsChild>
        <w:div w:id="1102915682">
          <w:marLeft w:val="274"/>
          <w:marRight w:val="0"/>
          <w:marTop w:val="0"/>
          <w:marBottom w:val="0"/>
          <w:divBdr>
            <w:top w:val="none" w:sz="0" w:space="0" w:color="auto"/>
            <w:left w:val="none" w:sz="0" w:space="0" w:color="auto"/>
            <w:bottom w:val="none" w:sz="0" w:space="0" w:color="auto"/>
            <w:right w:val="none" w:sz="0" w:space="0" w:color="auto"/>
          </w:divBdr>
        </w:div>
        <w:div w:id="150489564">
          <w:marLeft w:val="806"/>
          <w:marRight w:val="0"/>
          <w:marTop w:val="0"/>
          <w:marBottom w:val="0"/>
          <w:divBdr>
            <w:top w:val="none" w:sz="0" w:space="0" w:color="auto"/>
            <w:left w:val="none" w:sz="0" w:space="0" w:color="auto"/>
            <w:bottom w:val="none" w:sz="0" w:space="0" w:color="auto"/>
            <w:right w:val="none" w:sz="0" w:space="0" w:color="auto"/>
          </w:divBdr>
        </w:div>
        <w:div w:id="752356769">
          <w:marLeft w:val="806"/>
          <w:marRight w:val="0"/>
          <w:marTop w:val="0"/>
          <w:marBottom w:val="0"/>
          <w:divBdr>
            <w:top w:val="none" w:sz="0" w:space="0" w:color="auto"/>
            <w:left w:val="none" w:sz="0" w:space="0" w:color="auto"/>
            <w:bottom w:val="none" w:sz="0" w:space="0" w:color="auto"/>
            <w:right w:val="none" w:sz="0" w:space="0" w:color="auto"/>
          </w:divBdr>
        </w:div>
        <w:div w:id="736435297">
          <w:marLeft w:val="806"/>
          <w:marRight w:val="0"/>
          <w:marTop w:val="0"/>
          <w:marBottom w:val="0"/>
          <w:divBdr>
            <w:top w:val="none" w:sz="0" w:space="0" w:color="auto"/>
            <w:left w:val="none" w:sz="0" w:space="0" w:color="auto"/>
            <w:bottom w:val="none" w:sz="0" w:space="0" w:color="auto"/>
            <w:right w:val="none" w:sz="0" w:space="0" w:color="auto"/>
          </w:divBdr>
        </w:div>
        <w:div w:id="1450664163">
          <w:marLeft w:val="806"/>
          <w:marRight w:val="0"/>
          <w:marTop w:val="0"/>
          <w:marBottom w:val="0"/>
          <w:divBdr>
            <w:top w:val="none" w:sz="0" w:space="0" w:color="auto"/>
            <w:left w:val="none" w:sz="0" w:space="0" w:color="auto"/>
            <w:bottom w:val="none" w:sz="0" w:space="0" w:color="auto"/>
            <w:right w:val="none" w:sz="0" w:space="0" w:color="auto"/>
          </w:divBdr>
        </w:div>
        <w:div w:id="464087609">
          <w:marLeft w:val="274"/>
          <w:marRight w:val="0"/>
          <w:marTop w:val="0"/>
          <w:marBottom w:val="0"/>
          <w:divBdr>
            <w:top w:val="none" w:sz="0" w:space="0" w:color="auto"/>
            <w:left w:val="none" w:sz="0" w:space="0" w:color="auto"/>
            <w:bottom w:val="none" w:sz="0" w:space="0" w:color="auto"/>
            <w:right w:val="none" w:sz="0" w:space="0" w:color="auto"/>
          </w:divBdr>
        </w:div>
        <w:div w:id="1922324192">
          <w:marLeft w:val="806"/>
          <w:marRight w:val="0"/>
          <w:marTop w:val="0"/>
          <w:marBottom w:val="0"/>
          <w:divBdr>
            <w:top w:val="none" w:sz="0" w:space="0" w:color="auto"/>
            <w:left w:val="none" w:sz="0" w:space="0" w:color="auto"/>
            <w:bottom w:val="none" w:sz="0" w:space="0" w:color="auto"/>
            <w:right w:val="none" w:sz="0" w:space="0" w:color="auto"/>
          </w:divBdr>
        </w:div>
        <w:div w:id="661738787">
          <w:marLeft w:val="806"/>
          <w:marRight w:val="0"/>
          <w:marTop w:val="0"/>
          <w:marBottom w:val="0"/>
          <w:divBdr>
            <w:top w:val="none" w:sz="0" w:space="0" w:color="auto"/>
            <w:left w:val="none" w:sz="0" w:space="0" w:color="auto"/>
            <w:bottom w:val="none" w:sz="0" w:space="0" w:color="auto"/>
            <w:right w:val="none" w:sz="0" w:space="0" w:color="auto"/>
          </w:divBdr>
        </w:div>
        <w:div w:id="1090464850">
          <w:marLeft w:val="806"/>
          <w:marRight w:val="0"/>
          <w:marTop w:val="0"/>
          <w:marBottom w:val="0"/>
          <w:divBdr>
            <w:top w:val="none" w:sz="0" w:space="0" w:color="auto"/>
            <w:left w:val="none" w:sz="0" w:space="0" w:color="auto"/>
            <w:bottom w:val="none" w:sz="0" w:space="0" w:color="auto"/>
            <w:right w:val="none" w:sz="0" w:space="0" w:color="auto"/>
          </w:divBdr>
        </w:div>
        <w:div w:id="140850718">
          <w:marLeft w:val="274"/>
          <w:marRight w:val="0"/>
          <w:marTop w:val="0"/>
          <w:marBottom w:val="0"/>
          <w:divBdr>
            <w:top w:val="none" w:sz="0" w:space="0" w:color="auto"/>
            <w:left w:val="none" w:sz="0" w:space="0" w:color="auto"/>
            <w:bottom w:val="none" w:sz="0" w:space="0" w:color="auto"/>
            <w:right w:val="none" w:sz="0" w:space="0" w:color="auto"/>
          </w:divBdr>
        </w:div>
        <w:div w:id="1454791962">
          <w:marLeft w:val="806"/>
          <w:marRight w:val="0"/>
          <w:marTop w:val="0"/>
          <w:marBottom w:val="0"/>
          <w:divBdr>
            <w:top w:val="none" w:sz="0" w:space="0" w:color="auto"/>
            <w:left w:val="none" w:sz="0" w:space="0" w:color="auto"/>
            <w:bottom w:val="none" w:sz="0" w:space="0" w:color="auto"/>
            <w:right w:val="none" w:sz="0" w:space="0" w:color="auto"/>
          </w:divBdr>
        </w:div>
        <w:div w:id="995306346">
          <w:marLeft w:val="806"/>
          <w:marRight w:val="0"/>
          <w:marTop w:val="0"/>
          <w:marBottom w:val="0"/>
          <w:divBdr>
            <w:top w:val="none" w:sz="0" w:space="0" w:color="auto"/>
            <w:left w:val="none" w:sz="0" w:space="0" w:color="auto"/>
            <w:bottom w:val="none" w:sz="0" w:space="0" w:color="auto"/>
            <w:right w:val="none" w:sz="0" w:space="0" w:color="auto"/>
          </w:divBdr>
        </w:div>
      </w:divsChild>
    </w:div>
    <w:div w:id="687873535">
      <w:bodyDiv w:val="1"/>
      <w:marLeft w:val="0"/>
      <w:marRight w:val="0"/>
      <w:marTop w:val="0"/>
      <w:marBottom w:val="0"/>
      <w:divBdr>
        <w:top w:val="none" w:sz="0" w:space="0" w:color="auto"/>
        <w:left w:val="none" w:sz="0" w:space="0" w:color="auto"/>
        <w:bottom w:val="none" w:sz="0" w:space="0" w:color="auto"/>
        <w:right w:val="none" w:sz="0" w:space="0" w:color="auto"/>
      </w:divBdr>
    </w:div>
    <w:div w:id="690881130">
      <w:bodyDiv w:val="1"/>
      <w:marLeft w:val="0"/>
      <w:marRight w:val="0"/>
      <w:marTop w:val="0"/>
      <w:marBottom w:val="0"/>
      <w:divBdr>
        <w:top w:val="none" w:sz="0" w:space="0" w:color="auto"/>
        <w:left w:val="none" w:sz="0" w:space="0" w:color="auto"/>
        <w:bottom w:val="none" w:sz="0" w:space="0" w:color="auto"/>
        <w:right w:val="none" w:sz="0" w:space="0" w:color="auto"/>
      </w:divBdr>
      <w:divsChild>
        <w:div w:id="1778404226">
          <w:marLeft w:val="0"/>
          <w:marRight w:val="0"/>
          <w:marTop w:val="0"/>
          <w:marBottom w:val="0"/>
          <w:divBdr>
            <w:top w:val="none" w:sz="0" w:space="0" w:color="auto"/>
            <w:left w:val="none" w:sz="0" w:space="0" w:color="auto"/>
            <w:bottom w:val="none" w:sz="0" w:space="0" w:color="auto"/>
            <w:right w:val="none" w:sz="0" w:space="0" w:color="auto"/>
          </w:divBdr>
        </w:div>
        <w:div w:id="1678341589">
          <w:marLeft w:val="0"/>
          <w:marRight w:val="0"/>
          <w:marTop w:val="0"/>
          <w:marBottom w:val="0"/>
          <w:divBdr>
            <w:top w:val="none" w:sz="0" w:space="0" w:color="auto"/>
            <w:left w:val="none" w:sz="0" w:space="0" w:color="auto"/>
            <w:bottom w:val="none" w:sz="0" w:space="0" w:color="auto"/>
            <w:right w:val="none" w:sz="0" w:space="0" w:color="auto"/>
          </w:divBdr>
        </w:div>
      </w:divsChild>
    </w:div>
    <w:div w:id="710113318">
      <w:bodyDiv w:val="1"/>
      <w:marLeft w:val="0"/>
      <w:marRight w:val="0"/>
      <w:marTop w:val="0"/>
      <w:marBottom w:val="0"/>
      <w:divBdr>
        <w:top w:val="none" w:sz="0" w:space="0" w:color="auto"/>
        <w:left w:val="none" w:sz="0" w:space="0" w:color="auto"/>
        <w:bottom w:val="none" w:sz="0" w:space="0" w:color="auto"/>
        <w:right w:val="none" w:sz="0" w:space="0" w:color="auto"/>
      </w:divBdr>
      <w:divsChild>
        <w:div w:id="1747723438">
          <w:marLeft w:val="480"/>
          <w:marRight w:val="0"/>
          <w:marTop w:val="0"/>
          <w:marBottom w:val="0"/>
          <w:divBdr>
            <w:top w:val="none" w:sz="0" w:space="0" w:color="auto"/>
            <w:left w:val="none" w:sz="0" w:space="0" w:color="auto"/>
            <w:bottom w:val="none" w:sz="0" w:space="0" w:color="auto"/>
            <w:right w:val="none" w:sz="0" w:space="0" w:color="auto"/>
          </w:divBdr>
        </w:div>
        <w:div w:id="959653583">
          <w:marLeft w:val="480"/>
          <w:marRight w:val="0"/>
          <w:marTop w:val="0"/>
          <w:marBottom w:val="0"/>
          <w:divBdr>
            <w:top w:val="none" w:sz="0" w:space="0" w:color="auto"/>
            <w:left w:val="none" w:sz="0" w:space="0" w:color="auto"/>
            <w:bottom w:val="none" w:sz="0" w:space="0" w:color="auto"/>
            <w:right w:val="none" w:sz="0" w:space="0" w:color="auto"/>
          </w:divBdr>
        </w:div>
        <w:div w:id="1793087312">
          <w:marLeft w:val="480"/>
          <w:marRight w:val="0"/>
          <w:marTop w:val="0"/>
          <w:marBottom w:val="0"/>
          <w:divBdr>
            <w:top w:val="none" w:sz="0" w:space="0" w:color="auto"/>
            <w:left w:val="none" w:sz="0" w:space="0" w:color="auto"/>
            <w:bottom w:val="none" w:sz="0" w:space="0" w:color="auto"/>
            <w:right w:val="none" w:sz="0" w:space="0" w:color="auto"/>
          </w:divBdr>
        </w:div>
        <w:div w:id="878903954">
          <w:marLeft w:val="480"/>
          <w:marRight w:val="0"/>
          <w:marTop w:val="0"/>
          <w:marBottom w:val="0"/>
          <w:divBdr>
            <w:top w:val="none" w:sz="0" w:space="0" w:color="auto"/>
            <w:left w:val="none" w:sz="0" w:space="0" w:color="auto"/>
            <w:bottom w:val="none" w:sz="0" w:space="0" w:color="auto"/>
            <w:right w:val="none" w:sz="0" w:space="0" w:color="auto"/>
          </w:divBdr>
        </w:div>
        <w:div w:id="675039557">
          <w:marLeft w:val="480"/>
          <w:marRight w:val="0"/>
          <w:marTop w:val="0"/>
          <w:marBottom w:val="0"/>
          <w:divBdr>
            <w:top w:val="none" w:sz="0" w:space="0" w:color="auto"/>
            <w:left w:val="none" w:sz="0" w:space="0" w:color="auto"/>
            <w:bottom w:val="none" w:sz="0" w:space="0" w:color="auto"/>
            <w:right w:val="none" w:sz="0" w:space="0" w:color="auto"/>
          </w:divBdr>
        </w:div>
        <w:div w:id="108163871">
          <w:marLeft w:val="480"/>
          <w:marRight w:val="0"/>
          <w:marTop w:val="0"/>
          <w:marBottom w:val="0"/>
          <w:divBdr>
            <w:top w:val="none" w:sz="0" w:space="0" w:color="auto"/>
            <w:left w:val="none" w:sz="0" w:space="0" w:color="auto"/>
            <w:bottom w:val="none" w:sz="0" w:space="0" w:color="auto"/>
            <w:right w:val="none" w:sz="0" w:space="0" w:color="auto"/>
          </w:divBdr>
        </w:div>
        <w:div w:id="607129717">
          <w:marLeft w:val="480"/>
          <w:marRight w:val="0"/>
          <w:marTop w:val="0"/>
          <w:marBottom w:val="0"/>
          <w:divBdr>
            <w:top w:val="none" w:sz="0" w:space="0" w:color="auto"/>
            <w:left w:val="none" w:sz="0" w:space="0" w:color="auto"/>
            <w:bottom w:val="none" w:sz="0" w:space="0" w:color="auto"/>
            <w:right w:val="none" w:sz="0" w:space="0" w:color="auto"/>
          </w:divBdr>
        </w:div>
        <w:div w:id="1631278206">
          <w:marLeft w:val="480"/>
          <w:marRight w:val="0"/>
          <w:marTop w:val="0"/>
          <w:marBottom w:val="0"/>
          <w:divBdr>
            <w:top w:val="none" w:sz="0" w:space="0" w:color="auto"/>
            <w:left w:val="none" w:sz="0" w:space="0" w:color="auto"/>
            <w:bottom w:val="none" w:sz="0" w:space="0" w:color="auto"/>
            <w:right w:val="none" w:sz="0" w:space="0" w:color="auto"/>
          </w:divBdr>
        </w:div>
        <w:div w:id="2139949339">
          <w:marLeft w:val="480"/>
          <w:marRight w:val="0"/>
          <w:marTop w:val="0"/>
          <w:marBottom w:val="0"/>
          <w:divBdr>
            <w:top w:val="none" w:sz="0" w:space="0" w:color="auto"/>
            <w:left w:val="none" w:sz="0" w:space="0" w:color="auto"/>
            <w:bottom w:val="none" w:sz="0" w:space="0" w:color="auto"/>
            <w:right w:val="none" w:sz="0" w:space="0" w:color="auto"/>
          </w:divBdr>
        </w:div>
        <w:div w:id="1507282466">
          <w:marLeft w:val="480"/>
          <w:marRight w:val="0"/>
          <w:marTop w:val="0"/>
          <w:marBottom w:val="0"/>
          <w:divBdr>
            <w:top w:val="none" w:sz="0" w:space="0" w:color="auto"/>
            <w:left w:val="none" w:sz="0" w:space="0" w:color="auto"/>
            <w:bottom w:val="none" w:sz="0" w:space="0" w:color="auto"/>
            <w:right w:val="none" w:sz="0" w:space="0" w:color="auto"/>
          </w:divBdr>
        </w:div>
        <w:div w:id="2093235482">
          <w:marLeft w:val="480"/>
          <w:marRight w:val="0"/>
          <w:marTop w:val="0"/>
          <w:marBottom w:val="0"/>
          <w:divBdr>
            <w:top w:val="none" w:sz="0" w:space="0" w:color="auto"/>
            <w:left w:val="none" w:sz="0" w:space="0" w:color="auto"/>
            <w:bottom w:val="none" w:sz="0" w:space="0" w:color="auto"/>
            <w:right w:val="none" w:sz="0" w:space="0" w:color="auto"/>
          </w:divBdr>
        </w:div>
        <w:div w:id="850679386">
          <w:marLeft w:val="480"/>
          <w:marRight w:val="0"/>
          <w:marTop w:val="0"/>
          <w:marBottom w:val="0"/>
          <w:divBdr>
            <w:top w:val="none" w:sz="0" w:space="0" w:color="auto"/>
            <w:left w:val="none" w:sz="0" w:space="0" w:color="auto"/>
            <w:bottom w:val="none" w:sz="0" w:space="0" w:color="auto"/>
            <w:right w:val="none" w:sz="0" w:space="0" w:color="auto"/>
          </w:divBdr>
        </w:div>
        <w:div w:id="1835029653">
          <w:marLeft w:val="480"/>
          <w:marRight w:val="0"/>
          <w:marTop w:val="0"/>
          <w:marBottom w:val="0"/>
          <w:divBdr>
            <w:top w:val="none" w:sz="0" w:space="0" w:color="auto"/>
            <w:left w:val="none" w:sz="0" w:space="0" w:color="auto"/>
            <w:bottom w:val="none" w:sz="0" w:space="0" w:color="auto"/>
            <w:right w:val="none" w:sz="0" w:space="0" w:color="auto"/>
          </w:divBdr>
        </w:div>
        <w:div w:id="2121027200">
          <w:marLeft w:val="480"/>
          <w:marRight w:val="0"/>
          <w:marTop w:val="0"/>
          <w:marBottom w:val="0"/>
          <w:divBdr>
            <w:top w:val="none" w:sz="0" w:space="0" w:color="auto"/>
            <w:left w:val="none" w:sz="0" w:space="0" w:color="auto"/>
            <w:bottom w:val="none" w:sz="0" w:space="0" w:color="auto"/>
            <w:right w:val="none" w:sz="0" w:space="0" w:color="auto"/>
          </w:divBdr>
        </w:div>
        <w:div w:id="625354824">
          <w:marLeft w:val="480"/>
          <w:marRight w:val="0"/>
          <w:marTop w:val="0"/>
          <w:marBottom w:val="0"/>
          <w:divBdr>
            <w:top w:val="none" w:sz="0" w:space="0" w:color="auto"/>
            <w:left w:val="none" w:sz="0" w:space="0" w:color="auto"/>
            <w:bottom w:val="none" w:sz="0" w:space="0" w:color="auto"/>
            <w:right w:val="none" w:sz="0" w:space="0" w:color="auto"/>
          </w:divBdr>
        </w:div>
        <w:div w:id="1924795293">
          <w:marLeft w:val="480"/>
          <w:marRight w:val="0"/>
          <w:marTop w:val="0"/>
          <w:marBottom w:val="0"/>
          <w:divBdr>
            <w:top w:val="none" w:sz="0" w:space="0" w:color="auto"/>
            <w:left w:val="none" w:sz="0" w:space="0" w:color="auto"/>
            <w:bottom w:val="none" w:sz="0" w:space="0" w:color="auto"/>
            <w:right w:val="none" w:sz="0" w:space="0" w:color="auto"/>
          </w:divBdr>
        </w:div>
        <w:div w:id="89937428">
          <w:marLeft w:val="480"/>
          <w:marRight w:val="0"/>
          <w:marTop w:val="0"/>
          <w:marBottom w:val="0"/>
          <w:divBdr>
            <w:top w:val="none" w:sz="0" w:space="0" w:color="auto"/>
            <w:left w:val="none" w:sz="0" w:space="0" w:color="auto"/>
            <w:bottom w:val="none" w:sz="0" w:space="0" w:color="auto"/>
            <w:right w:val="none" w:sz="0" w:space="0" w:color="auto"/>
          </w:divBdr>
        </w:div>
        <w:div w:id="1649431766">
          <w:marLeft w:val="480"/>
          <w:marRight w:val="0"/>
          <w:marTop w:val="0"/>
          <w:marBottom w:val="0"/>
          <w:divBdr>
            <w:top w:val="none" w:sz="0" w:space="0" w:color="auto"/>
            <w:left w:val="none" w:sz="0" w:space="0" w:color="auto"/>
            <w:bottom w:val="none" w:sz="0" w:space="0" w:color="auto"/>
            <w:right w:val="none" w:sz="0" w:space="0" w:color="auto"/>
          </w:divBdr>
        </w:div>
        <w:div w:id="804853641">
          <w:marLeft w:val="480"/>
          <w:marRight w:val="0"/>
          <w:marTop w:val="0"/>
          <w:marBottom w:val="0"/>
          <w:divBdr>
            <w:top w:val="none" w:sz="0" w:space="0" w:color="auto"/>
            <w:left w:val="none" w:sz="0" w:space="0" w:color="auto"/>
            <w:bottom w:val="none" w:sz="0" w:space="0" w:color="auto"/>
            <w:right w:val="none" w:sz="0" w:space="0" w:color="auto"/>
          </w:divBdr>
        </w:div>
        <w:div w:id="1754277636">
          <w:marLeft w:val="480"/>
          <w:marRight w:val="0"/>
          <w:marTop w:val="0"/>
          <w:marBottom w:val="0"/>
          <w:divBdr>
            <w:top w:val="none" w:sz="0" w:space="0" w:color="auto"/>
            <w:left w:val="none" w:sz="0" w:space="0" w:color="auto"/>
            <w:bottom w:val="none" w:sz="0" w:space="0" w:color="auto"/>
            <w:right w:val="none" w:sz="0" w:space="0" w:color="auto"/>
          </w:divBdr>
        </w:div>
        <w:div w:id="1335492650">
          <w:marLeft w:val="480"/>
          <w:marRight w:val="0"/>
          <w:marTop w:val="0"/>
          <w:marBottom w:val="0"/>
          <w:divBdr>
            <w:top w:val="none" w:sz="0" w:space="0" w:color="auto"/>
            <w:left w:val="none" w:sz="0" w:space="0" w:color="auto"/>
            <w:bottom w:val="none" w:sz="0" w:space="0" w:color="auto"/>
            <w:right w:val="none" w:sz="0" w:space="0" w:color="auto"/>
          </w:divBdr>
        </w:div>
        <w:div w:id="1576469659">
          <w:marLeft w:val="480"/>
          <w:marRight w:val="0"/>
          <w:marTop w:val="0"/>
          <w:marBottom w:val="0"/>
          <w:divBdr>
            <w:top w:val="none" w:sz="0" w:space="0" w:color="auto"/>
            <w:left w:val="none" w:sz="0" w:space="0" w:color="auto"/>
            <w:bottom w:val="none" w:sz="0" w:space="0" w:color="auto"/>
            <w:right w:val="none" w:sz="0" w:space="0" w:color="auto"/>
          </w:divBdr>
        </w:div>
        <w:div w:id="1096905351">
          <w:marLeft w:val="480"/>
          <w:marRight w:val="0"/>
          <w:marTop w:val="0"/>
          <w:marBottom w:val="0"/>
          <w:divBdr>
            <w:top w:val="none" w:sz="0" w:space="0" w:color="auto"/>
            <w:left w:val="none" w:sz="0" w:space="0" w:color="auto"/>
            <w:bottom w:val="none" w:sz="0" w:space="0" w:color="auto"/>
            <w:right w:val="none" w:sz="0" w:space="0" w:color="auto"/>
          </w:divBdr>
        </w:div>
        <w:div w:id="1143472813">
          <w:marLeft w:val="480"/>
          <w:marRight w:val="0"/>
          <w:marTop w:val="0"/>
          <w:marBottom w:val="0"/>
          <w:divBdr>
            <w:top w:val="none" w:sz="0" w:space="0" w:color="auto"/>
            <w:left w:val="none" w:sz="0" w:space="0" w:color="auto"/>
            <w:bottom w:val="none" w:sz="0" w:space="0" w:color="auto"/>
            <w:right w:val="none" w:sz="0" w:space="0" w:color="auto"/>
          </w:divBdr>
        </w:div>
        <w:div w:id="744761978">
          <w:marLeft w:val="480"/>
          <w:marRight w:val="0"/>
          <w:marTop w:val="0"/>
          <w:marBottom w:val="0"/>
          <w:divBdr>
            <w:top w:val="none" w:sz="0" w:space="0" w:color="auto"/>
            <w:left w:val="none" w:sz="0" w:space="0" w:color="auto"/>
            <w:bottom w:val="none" w:sz="0" w:space="0" w:color="auto"/>
            <w:right w:val="none" w:sz="0" w:space="0" w:color="auto"/>
          </w:divBdr>
        </w:div>
        <w:div w:id="806435374">
          <w:marLeft w:val="480"/>
          <w:marRight w:val="0"/>
          <w:marTop w:val="0"/>
          <w:marBottom w:val="0"/>
          <w:divBdr>
            <w:top w:val="none" w:sz="0" w:space="0" w:color="auto"/>
            <w:left w:val="none" w:sz="0" w:space="0" w:color="auto"/>
            <w:bottom w:val="none" w:sz="0" w:space="0" w:color="auto"/>
            <w:right w:val="none" w:sz="0" w:space="0" w:color="auto"/>
          </w:divBdr>
        </w:div>
        <w:div w:id="307710885">
          <w:marLeft w:val="480"/>
          <w:marRight w:val="0"/>
          <w:marTop w:val="0"/>
          <w:marBottom w:val="0"/>
          <w:divBdr>
            <w:top w:val="none" w:sz="0" w:space="0" w:color="auto"/>
            <w:left w:val="none" w:sz="0" w:space="0" w:color="auto"/>
            <w:bottom w:val="none" w:sz="0" w:space="0" w:color="auto"/>
            <w:right w:val="none" w:sz="0" w:space="0" w:color="auto"/>
          </w:divBdr>
        </w:div>
        <w:div w:id="567957131">
          <w:marLeft w:val="480"/>
          <w:marRight w:val="0"/>
          <w:marTop w:val="0"/>
          <w:marBottom w:val="0"/>
          <w:divBdr>
            <w:top w:val="none" w:sz="0" w:space="0" w:color="auto"/>
            <w:left w:val="none" w:sz="0" w:space="0" w:color="auto"/>
            <w:bottom w:val="none" w:sz="0" w:space="0" w:color="auto"/>
            <w:right w:val="none" w:sz="0" w:space="0" w:color="auto"/>
          </w:divBdr>
        </w:div>
        <w:div w:id="869221766">
          <w:marLeft w:val="480"/>
          <w:marRight w:val="0"/>
          <w:marTop w:val="0"/>
          <w:marBottom w:val="0"/>
          <w:divBdr>
            <w:top w:val="none" w:sz="0" w:space="0" w:color="auto"/>
            <w:left w:val="none" w:sz="0" w:space="0" w:color="auto"/>
            <w:bottom w:val="none" w:sz="0" w:space="0" w:color="auto"/>
            <w:right w:val="none" w:sz="0" w:space="0" w:color="auto"/>
          </w:divBdr>
        </w:div>
        <w:div w:id="1395080827">
          <w:marLeft w:val="480"/>
          <w:marRight w:val="0"/>
          <w:marTop w:val="0"/>
          <w:marBottom w:val="0"/>
          <w:divBdr>
            <w:top w:val="none" w:sz="0" w:space="0" w:color="auto"/>
            <w:left w:val="none" w:sz="0" w:space="0" w:color="auto"/>
            <w:bottom w:val="none" w:sz="0" w:space="0" w:color="auto"/>
            <w:right w:val="none" w:sz="0" w:space="0" w:color="auto"/>
          </w:divBdr>
        </w:div>
        <w:div w:id="223760749">
          <w:marLeft w:val="480"/>
          <w:marRight w:val="0"/>
          <w:marTop w:val="0"/>
          <w:marBottom w:val="0"/>
          <w:divBdr>
            <w:top w:val="none" w:sz="0" w:space="0" w:color="auto"/>
            <w:left w:val="none" w:sz="0" w:space="0" w:color="auto"/>
            <w:bottom w:val="none" w:sz="0" w:space="0" w:color="auto"/>
            <w:right w:val="none" w:sz="0" w:space="0" w:color="auto"/>
          </w:divBdr>
        </w:div>
        <w:div w:id="1376930656">
          <w:marLeft w:val="480"/>
          <w:marRight w:val="0"/>
          <w:marTop w:val="0"/>
          <w:marBottom w:val="0"/>
          <w:divBdr>
            <w:top w:val="none" w:sz="0" w:space="0" w:color="auto"/>
            <w:left w:val="none" w:sz="0" w:space="0" w:color="auto"/>
            <w:bottom w:val="none" w:sz="0" w:space="0" w:color="auto"/>
            <w:right w:val="none" w:sz="0" w:space="0" w:color="auto"/>
          </w:divBdr>
        </w:div>
        <w:div w:id="1268660629">
          <w:marLeft w:val="480"/>
          <w:marRight w:val="0"/>
          <w:marTop w:val="0"/>
          <w:marBottom w:val="0"/>
          <w:divBdr>
            <w:top w:val="none" w:sz="0" w:space="0" w:color="auto"/>
            <w:left w:val="none" w:sz="0" w:space="0" w:color="auto"/>
            <w:bottom w:val="none" w:sz="0" w:space="0" w:color="auto"/>
            <w:right w:val="none" w:sz="0" w:space="0" w:color="auto"/>
          </w:divBdr>
        </w:div>
        <w:div w:id="535510016">
          <w:marLeft w:val="480"/>
          <w:marRight w:val="0"/>
          <w:marTop w:val="0"/>
          <w:marBottom w:val="0"/>
          <w:divBdr>
            <w:top w:val="none" w:sz="0" w:space="0" w:color="auto"/>
            <w:left w:val="none" w:sz="0" w:space="0" w:color="auto"/>
            <w:bottom w:val="none" w:sz="0" w:space="0" w:color="auto"/>
            <w:right w:val="none" w:sz="0" w:space="0" w:color="auto"/>
          </w:divBdr>
        </w:div>
        <w:div w:id="1528106220">
          <w:marLeft w:val="480"/>
          <w:marRight w:val="0"/>
          <w:marTop w:val="0"/>
          <w:marBottom w:val="0"/>
          <w:divBdr>
            <w:top w:val="none" w:sz="0" w:space="0" w:color="auto"/>
            <w:left w:val="none" w:sz="0" w:space="0" w:color="auto"/>
            <w:bottom w:val="none" w:sz="0" w:space="0" w:color="auto"/>
            <w:right w:val="none" w:sz="0" w:space="0" w:color="auto"/>
          </w:divBdr>
        </w:div>
        <w:div w:id="1298337065">
          <w:marLeft w:val="480"/>
          <w:marRight w:val="0"/>
          <w:marTop w:val="0"/>
          <w:marBottom w:val="0"/>
          <w:divBdr>
            <w:top w:val="none" w:sz="0" w:space="0" w:color="auto"/>
            <w:left w:val="none" w:sz="0" w:space="0" w:color="auto"/>
            <w:bottom w:val="none" w:sz="0" w:space="0" w:color="auto"/>
            <w:right w:val="none" w:sz="0" w:space="0" w:color="auto"/>
          </w:divBdr>
        </w:div>
        <w:div w:id="1589458365">
          <w:marLeft w:val="480"/>
          <w:marRight w:val="0"/>
          <w:marTop w:val="0"/>
          <w:marBottom w:val="0"/>
          <w:divBdr>
            <w:top w:val="none" w:sz="0" w:space="0" w:color="auto"/>
            <w:left w:val="none" w:sz="0" w:space="0" w:color="auto"/>
            <w:bottom w:val="none" w:sz="0" w:space="0" w:color="auto"/>
            <w:right w:val="none" w:sz="0" w:space="0" w:color="auto"/>
          </w:divBdr>
        </w:div>
        <w:div w:id="645009481">
          <w:marLeft w:val="480"/>
          <w:marRight w:val="0"/>
          <w:marTop w:val="0"/>
          <w:marBottom w:val="0"/>
          <w:divBdr>
            <w:top w:val="none" w:sz="0" w:space="0" w:color="auto"/>
            <w:left w:val="none" w:sz="0" w:space="0" w:color="auto"/>
            <w:bottom w:val="none" w:sz="0" w:space="0" w:color="auto"/>
            <w:right w:val="none" w:sz="0" w:space="0" w:color="auto"/>
          </w:divBdr>
        </w:div>
        <w:div w:id="1386416111">
          <w:marLeft w:val="480"/>
          <w:marRight w:val="0"/>
          <w:marTop w:val="0"/>
          <w:marBottom w:val="0"/>
          <w:divBdr>
            <w:top w:val="none" w:sz="0" w:space="0" w:color="auto"/>
            <w:left w:val="none" w:sz="0" w:space="0" w:color="auto"/>
            <w:bottom w:val="none" w:sz="0" w:space="0" w:color="auto"/>
            <w:right w:val="none" w:sz="0" w:space="0" w:color="auto"/>
          </w:divBdr>
        </w:div>
        <w:div w:id="2026245406">
          <w:marLeft w:val="480"/>
          <w:marRight w:val="0"/>
          <w:marTop w:val="0"/>
          <w:marBottom w:val="0"/>
          <w:divBdr>
            <w:top w:val="none" w:sz="0" w:space="0" w:color="auto"/>
            <w:left w:val="none" w:sz="0" w:space="0" w:color="auto"/>
            <w:bottom w:val="none" w:sz="0" w:space="0" w:color="auto"/>
            <w:right w:val="none" w:sz="0" w:space="0" w:color="auto"/>
          </w:divBdr>
        </w:div>
        <w:div w:id="1361661204">
          <w:marLeft w:val="480"/>
          <w:marRight w:val="0"/>
          <w:marTop w:val="0"/>
          <w:marBottom w:val="0"/>
          <w:divBdr>
            <w:top w:val="none" w:sz="0" w:space="0" w:color="auto"/>
            <w:left w:val="none" w:sz="0" w:space="0" w:color="auto"/>
            <w:bottom w:val="none" w:sz="0" w:space="0" w:color="auto"/>
            <w:right w:val="none" w:sz="0" w:space="0" w:color="auto"/>
          </w:divBdr>
        </w:div>
        <w:div w:id="113644113">
          <w:marLeft w:val="480"/>
          <w:marRight w:val="0"/>
          <w:marTop w:val="0"/>
          <w:marBottom w:val="0"/>
          <w:divBdr>
            <w:top w:val="none" w:sz="0" w:space="0" w:color="auto"/>
            <w:left w:val="none" w:sz="0" w:space="0" w:color="auto"/>
            <w:bottom w:val="none" w:sz="0" w:space="0" w:color="auto"/>
            <w:right w:val="none" w:sz="0" w:space="0" w:color="auto"/>
          </w:divBdr>
        </w:div>
      </w:divsChild>
    </w:div>
    <w:div w:id="711349140">
      <w:bodyDiv w:val="1"/>
      <w:marLeft w:val="0"/>
      <w:marRight w:val="0"/>
      <w:marTop w:val="0"/>
      <w:marBottom w:val="0"/>
      <w:divBdr>
        <w:top w:val="none" w:sz="0" w:space="0" w:color="auto"/>
        <w:left w:val="none" w:sz="0" w:space="0" w:color="auto"/>
        <w:bottom w:val="none" w:sz="0" w:space="0" w:color="auto"/>
        <w:right w:val="none" w:sz="0" w:space="0" w:color="auto"/>
      </w:divBdr>
    </w:div>
    <w:div w:id="719941258">
      <w:bodyDiv w:val="1"/>
      <w:marLeft w:val="0"/>
      <w:marRight w:val="0"/>
      <w:marTop w:val="0"/>
      <w:marBottom w:val="0"/>
      <w:divBdr>
        <w:top w:val="none" w:sz="0" w:space="0" w:color="auto"/>
        <w:left w:val="none" w:sz="0" w:space="0" w:color="auto"/>
        <w:bottom w:val="none" w:sz="0" w:space="0" w:color="auto"/>
        <w:right w:val="none" w:sz="0" w:space="0" w:color="auto"/>
      </w:divBdr>
      <w:divsChild>
        <w:div w:id="1627350657">
          <w:marLeft w:val="0"/>
          <w:marRight w:val="0"/>
          <w:marTop w:val="0"/>
          <w:marBottom w:val="0"/>
          <w:divBdr>
            <w:top w:val="none" w:sz="0" w:space="0" w:color="auto"/>
            <w:left w:val="none" w:sz="0" w:space="0" w:color="auto"/>
            <w:bottom w:val="none" w:sz="0" w:space="0" w:color="auto"/>
            <w:right w:val="none" w:sz="0" w:space="0" w:color="auto"/>
          </w:divBdr>
        </w:div>
        <w:div w:id="355930693">
          <w:marLeft w:val="0"/>
          <w:marRight w:val="0"/>
          <w:marTop w:val="0"/>
          <w:marBottom w:val="0"/>
          <w:divBdr>
            <w:top w:val="none" w:sz="0" w:space="0" w:color="auto"/>
            <w:left w:val="none" w:sz="0" w:space="0" w:color="auto"/>
            <w:bottom w:val="none" w:sz="0" w:space="0" w:color="auto"/>
            <w:right w:val="none" w:sz="0" w:space="0" w:color="auto"/>
          </w:divBdr>
        </w:div>
        <w:div w:id="1976326198">
          <w:marLeft w:val="0"/>
          <w:marRight w:val="0"/>
          <w:marTop w:val="0"/>
          <w:marBottom w:val="0"/>
          <w:divBdr>
            <w:top w:val="none" w:sz="0" w:space="0" w:color="auto"/>
            <w:left w:val="none" w:sz="0" w:space="0" w:color="auto"/>
            <w:bottom w:val="none" w:sz="0" w:space="0" w:color="auto"/>
            <w:right w:val="none" w:sz="0" w:space="0" w:color="auto"/>
          </w:divBdr>
        </w:div>
      </w:divsChild>
    </w:div>
    <w:div w:id="758211238">
      <w:bodyDiv w:val="1"/>
      <w:marLeft w:val="0"/>
      <w:marRight w:val="0"/>
      <w:marTop w:val="0"/>
      <w:marBottom w:val="0"/>
      <w:divBdr>
        <w:top w:val="none" w:sz="0" w:space="0" w:color="auto"/>
        <w:left w:val="none" w:sz="0" w:space="0" w:color="auto"/>
        <w:bottom w:val="none" w:sz="0" w:space="0" w:color="auto"/>
        <w:right w:val="none" w:sz="0" w:space="0" w:color="auto"/>
      </w:divBdr>
      <w:divsChild>
        <w:div w:id="1000036370">
          <w:marLeft w:val="480"/>
          <w:marRight w:val="0"/>
          <w:marTop w:val="0"/>
          <w:marBottom w:val="0"/>
          <w:divBdr>
            <w:top w:val="none" w:sz="0" w:space="0" w:color="auto"/>
            <w:left w:val="none" w:sz="0" w:space="0" w:color="auto"/>
            <w:bottom w:val="none" w:sz="0" w:space="0" w:color="auto"/>
            <w:right w:val="none" w:sz="0" w:space="0" w:color="auto"/>
          </w:divBdr>
        </w:div>
        <w:div w:id="1134370226">
          <w:marLeft w:val="480"/>
          <w:marRight w:val="0"/>
          <w:marTop w:val="0"/>
          <w:marBottom w:val="0"/>
          <w:divBdr>
            <w:top w:val="none" w:sz="0" w:space="0" w:color="auto"/>
            <w:left w:val="none" w:sz="0" w:space="0" w:color="auto"/>
            <w:bottom w:val="none" w:sz="0" w:space="0" w:color="auto"/>
            <w:right w:val="none" w:sz="0" w:space="0" w:color="auto"/>
          </w:divBdr>
        </w:div>
        <w:div w:id="1398818086">
          <w:marLeft w:val="480"/>
          <w:marRight w:val="0"/>
          <w:marTop w:val="0"/>
          <w:marBottom w:val="0"/>
          <w:divBdr>
            <w:top w:val="none" w:sz="0" w:space="0" w:color="auto"/>
            <w:left w:val="none" w:sz="0" w:space="0" w:color="auto"/>
            <w:bottom w:val="none" w:sz="0" w:space="0" w:color="auto"/>
            <w:right w:val="none" w:sz="0" w:space="0" w:color="auto"/>
          </w:divBdr>
        </w:div>
        <w:div w:id="1742099297">
          <w:marLeft w:val="480"/>
          <w:marRight w:val="0"/>
          <w:marTop w:val="0"/>
          <w:marBottom w:val="0"/>
          <w:divBdr>
            <w:top w:val="none" w:sz="0" w:space="0" w:color="auto"/>
            <w:left w:val="none" w:sz="0" w:space="0" w:color="auto"/>
            <w:bottom w:val="none" w:sz="0" w:space="0" w:color="auto"/>
            <w:right w:val="none" w:sz="0" w:space="0" w:color="auto"/>
          </w:divBdr>
        </w:div>
        <w:div w:id="1433041254">
          <w:marLeft w:val="480"/>
          <w:marRight w:val="0"/>
          <w:marTop w:val="0"/>
          <w:marBottom w:val="0"/>
          <w:divBdr>
            <w:top w:val="none" w:sz="0" w:space="0" w:color="auto"/>
            <w:left w:val="none" w:sz="0" w:space="0" w:color="auto"/>
            <w:bottom w:val="none" w:sz="0" w:space="0" w:color="auto"/>
            <w:right w:val="none" w:sz="0" w:space="0" w:color="auto"/>
          </w:divBdr>
        </w:div>
        <w:div w:id="1897357612">
          <w:marLeft w:val="480"/>
          <w:marRight w:val="0"/>
          <w:marTop w:val="0"/>
          <w:marBottom w:val="0"/>
          <w:divBdr>
            <w:top w:val="none" w:sz="0" w:space="0" w:color="auto"/>
            <w:left w:val="none" w:sz="0" w:space="0" w:color="auto"/>
            <w:bottom w:val="none" w:sz="0" w:space="0" w:color="auto"/>
            <w:right w:val="none" w:sz="0" w:space="0" w:color="auto"/>
          </w:divBdr>
        </w:div>
        <w:div w:id="97724298">
          <w:marLeft w:val="480"/>
          <w:marRight w:val="0"/>
          <w:marTop w:val="0"/>
          <w:marBottom w:val="0"/>
          <w:divBdr>
            <w:top w:val="none" w:sz="0" w:space="0" w:color="auto"/>
            <w:left w:val="none" w:sz="0" w:space="0" w:color="auto"/>
            <w:bottom w:val="none" w:sz="0" w:space="0" w:color="auto"/>
            <w:right w:val="none" w:sz="0" w:space="0" w:color="auto"/>
          </w:divBdr>
        </w:div>
        <w:div w:id="1603999323">
          <w:marLeft w:val="480"/>
          <w:marRight w:val="0"/>
          <w:marTop w:val="0"/>
          <w:marBottom w:val="0"/>
          <w:divBdr>
            <w:top w:val="none" w:sz="0" w:space="0" w:color="auto"/>
            <w:left w:val="none" w:sz="0" w:space="0" w:color="auto"/>
            <w:bottom w:val="none" w:sz="0" w:space="0" w:color="auto"/>
            <w:right w:val="none" w:sz="0" w:space="0" w:color="auto"/>
          </w:divBdr>
        </w:div>
        <w:div w:id="922834715">
          <w:marLeft w:val="480"/>
          <w:marRight w:val="0"/>
          <w:marTop w:val="0"/>
          <w:marBottom w:val="0"/>
          <w:divBdr>
            <w:top w:val="none" w:sz="0" w:space="0" w:color="auto"/>
            <w:left w:val="none" w:sz="0" w:space="0" w:color="auto"/>
            <w:bottom w:val="none" w:sz="0" w:space="0" w:color="auto"/>
            <w:right w:val="none" w:sz="0" w:space="0" w:color="auto"/>
          </w:divBdr>
        </w:div>
        <w:div w:id="1451046001">
          <w:marLeft w:val="480"/>
          <w:marRight w:val="0"/>
          <w:marTop w:val="0"/>
          <w:marBottom w:val="0"/>
          <w:divBdr>
            <w:top w:val="none" w:sz="0" w:space="0" w:color="auto"/>
            <w:left w:val="none" w:sz="0" w:space="0" w:color="auto"/>
            <w:bottom w:val="none" w:sz="0" w:space="0" w:color="auto"/>
            <w:right w:val="none" w:sz="0" w:space="0" w:color="auto"/>
          </w:divBdr>
        </w:div>
        <w:div w:id="1971202855">
          <w:marLeft w:val="480"/>
          <w:marRight w:val="0"/>
          <w:marTop w:val="0"/>
          <w:marBottom w:val="0"/>
          <w:divBdr>
            <w:top w:val="none" w:sz="0" w:space="0" w:color="auto"/>
            <w:left w:val="none" w:sz="0" w:space="0" w:color="auto"/>
            <w:bottom w:val="none" w:sz="0" w:space="0" w:color="auto"/>
            <w:right w:val="none" w:sz="0" w:space="0" w:color="auto"/>
          </w:divBdr>
        </w:div>
        <w:div w:id="138546397">
          <w:marLeft w:val="480"/>
          <w:marRight w:val="0"/>
          <w:marTop w:val="0"/>
          <w:marBottom w:val="0"/>
          <w:divBdr>
            <w:top w:val="none" w:sz="0" w:space="0" w:color="auto"/>
            <w:left w:val="none" w:sz="0" w:space="0" w:color="auto"/>
            <w:bottom w:val="none" w:sz="0" w:space="0" w:color="auto"/>
            <w:right w:val="none" w:sz="0" w:space="0" w:color="auto"/>
          </w:divBdr>
        </w:div>
        <w:div w:id="164052121">
          <w:marLeft w:val="480"/>
          <w:marRight w:val="0"/>
          <w:marTop w:val="0"/>
          <w:marBottom w:val="0"/>
          <w:divBdr>
            <w:top w:val="none" w:sz="0" w:space="0" w:color="auto"/>
            <w:left w:val="none" w:sz="0" w:space="0" w:color="auto"/>
            <w:bottom w:val="none" w:sz="0" w:space="0" w:color="auto"/>
            <w:right w:val="none" w:sz="0" w:space="0" w:color="auto"/>
          </w:divBdr>
        </w:div>
        <w:div w:id="1176387014">
          <w:marLeft w:val="480"/>
          <w:marRight w:val="0"/>
          <w:marTop w:val="0"/>
          <w:marBottom w:val="0"/>
          <w:divBdr>
            <w:top w:val="none" w:sz="0" w:space="0" w:color="auto"/>
            <w:left w:val="none" w:sz="0" w:space="0" w:color="auto"/>
            <w:bottom w:val="none" w:sz="0" w:space="0" w:color="auto"/>
            <w:right w:val="none" w:sz="0" w:space="0" w:color="auto"/>
          </w:divBdr>
        </w:div>
        <w:div w:id="1872112714">
          <w:marLeft w:val="480"/>
          <w:marRight w:val="0"/>
          <w:marTop w:val="0"/>
          <w:marBottom w:val="0"/>
          <w:divBdr>
            <w:top w:val="none" w:sz="0" w:space="0" w:color="auto"/>
            <w:left w:val="none" w:sz="0" w:space="0" w:color="auto"/>
            <w:bottom w:val="none" w:sz="0" w:space="0" w:color="auto"/>
            <w:right w:val="none" w:sz="0" w:space="0" w:color="auto"/>
          </w:divBdr>
        </w:div>
        <w:div w:id="539245028">
          <w:marLeft w:val="480"/>
          <w:marRight w:val="0"/>
          <w:marTop w:val="0"/>
          <w:marBottom w:val="0"/>
          <w:divBdr>
            <w:top w:val="none" w:sz="0" w:space="0" w:color="auto"/>
            <w:left w:val="none" w:sz="0" w:space="0" w:color="auto"/>
            <w:bottom w:val="none" w:sz="0" w:space="0" w:color="auto"/>
            <w:right w:val="none" w:sz="0" w:space="0" w:color="auto"/>
          </w:divBdr>
        </w:div>
        <w:div w:id="199326066">
          <w:marLeft w:val="480"/>
          <w:marRight w:val="0"/>
          <w:marTop w:val="0"/>
          <w:marBottom w:val="0"/>
          <w:divBdr>
            <w:top w:val="none" w:sz="0" w:space="0" w:color="auto"/>
            <w:left w:val="none" w:sz="0" w:space="0" w:color="auto"/>
            <w:bottom w:val="none" w:sz="0" w:space="0" w:color="auto"/>
            <w:right w:val="none" w:sz="0" w:space="0" w:color="auto"/>
          </w:divBdr>
        </w:div>
        <w:div w:id="980578818">
          <w:marLeft w:val="480"/>
          <w:marRight w:val="0"/>
          <w:marTop w:val="0"/>
          <w:marBottom w:val="0"/>
          <w:divBdr>
            <w:top w:val="none" w:sz="0" w:space="0" w:color="auto"/>
            <w:left w:val="none" w:sz="0" w:space="0" w:color="auto"/>
            <w:bottom w:val="none" w:sz="0" w:space="0" w:color="auto"/>
            <w:right w:val="none" w:sz="0" w:space="0" w:color="auto"/>
          </w:divBdr>
        </w:div>
        <w:div w:id="1470627894">
          <w:marLeft w:val="480"/>
          <w:marRight w:val="0"/>
          <w:marTop w:val="0"/>
          <w:marBottom w:val="0"/>
          <w:divBdr>
            <w:top w:val="none" w:sz="0" w:space="0" w:color="auto"/>
            <w:left w:val="none" w:sz="0" w:space="0" w:color="auto"/>
            <w:bottom w:val="none" w:sz="0" w:space="0" w:color="auto"/>
            <w:right w:val="none" w:sz="0" w:space="0" w:color="auto"/>
          </w:divBdr>
        </w:div>
        <w:div w:id="724178612">
          <w:marLeft w:val="480"/>
          <w:marRight w:val="0"/>
          <w:marTop w:val="0"/>
          <w:marBottom w:val="0"/>
          <w:divBdr>
            <w:top w:val="none" w:sz="0" w:space="0" w:color="auto"/>
            <w:left w:val="none" w:sz="0" w:space="0" w:color="auto"/>
            <w:bottom w:val="none" w:sz="0" w:space="0" w:color="auto"/>
            <w:right w:val="none" w:sz="0" w:space="0" w:color="auto"/>
          </w:divBdr>
        </w:div>
        <w:div w:id="2033535999">
          <w:marLeft w:val="480"/>
          <w:marRight w:val="0"/>
          <w:marTop w:val="0"/>
          <w:marBottom w:val="0"/>
          <w:divBdr>
            <w:top w:val="none" w:sz="0" w:space="0" w:color="auto"/>
            <w:left w:val="none" w:sz="0" w:space="0" w:color="auto"/>
            <w:bottom w:val="none" w:sz="0" w:space="0" w:color="auto"/>
            <w:right w:val="none" w:sz="0" w:space="0" w:color="auto"/>
          </w:divBdr>
        </w:div>
        <w:div w:id="155851514">
          <w:marLeft w:val="480"/>
          <w:marRight w:val="0"/>
          <w:marTop w:val="0"/>
          <w:marBottom w:val="0"/>
          <w:divBdr>
            <w:top w:val="none" w:sz="0" w:space="0" w:color="auto"/>
            <w:left w:val="none" w:sz="0" w:space="0" w:color="auto"/>
            <w:bottom w:val="none" w:sz="0" w:space="0" w:color="auto"/>
            <w:right w:val="none" w:sz="0" w:space="0" w:color="auto"/>
          </w:divBdr>
        </w:div>
        <w:div w:id="1746755865">
          <w:marLeft w:val="480"/>
          <w:marRight w:val="0"/>
          <w:marTop w:val="0"/>
          <w:marBottom w:val="0"/>
          <w:divBdr>
            <w:top w:val="none" w:sz="0" w:space="0" w:color="auto"/>
            <w:left w:val="none" w:sz="0" w:space="0" w:color="auto"/>
            <w:bottom w:val="none" w:sz="0" w:space="0" w:color="auto"/>
            <w:right w:val="none" w:sz="0" w:space="0" w:color="auto"/>
          </w:divBdr>
        </w:div>
        <w:div w:id="290212121">
          <w:marLeft w:val="480"/>
          <w:marRight w:val="0"/>
          <w:marTop w:val="0"/>
          <w:marBottom w:val="0"/>
          <w:divBdr>
            <w:top w:val="none" w:sz="0" w:space="0" w:color="auto"/>
            <w:left w:val="none" w:sz="0" w:space="0" w:color="auto"/>
            <w:bottom w:val="none" w:sz="0" w:space="0" w:color="auto"/>
            <w:right w:val="none" w:sz="0" w:space="0" w:color="auto"/>
          </w:divBdr>
        </w:div>
        <w:div w:id="1387147208">
          <w:marLeft w:val="480"/>
          <w:marRight w:val="0"/>
          <w:marTop w:val="0"/>
          <w:marBottom w:val="0"/>
          <w:divBdr>
            <w:top w:val="none" w:sz="0" w:space="0" w:color="auto"/>
            <w:left w:val="none" w:sz="0" w:space="0" w:color="auto"/>
            <w:bottom w:val="none" w:sz="0" w:space="0" w:color="auto"/>
            <w:right w:val="none" w:sz="0" w:space="0" w:color="auto"/>
          </w:divBdr>
        </w:div>
        <w:div w:id="706029977">
          <w:marLeft w:val="480"/>
          <w:marRight w:val="0"/>
          <w:marTop w:val="0"/>
          <w:marBottom w:val="0"/>
          <w:divBdr>
            <w:top w:val="none" w:sz="0" w:space="0" w:color="auto"/>
            <w:left w:val="none" w:sz="0" w:space="0" w:color="auto"/>
            <w:bottom w:val="none" w:sz="0" w:space="0" w:color="auto"/>
            <w:right w:val="none" w:sz="0" w:space="0" w:color="auto"/>
          </w:divBdr>
        </w:div>
        <w:div w:id="1743990708">
          <w:marLeft w:val="480"/>
          <w:marRight w:val="0"/>
          <w:marTop w:val="0"/>
          <w:marBottom w:val="0"/>
          <w:divBdr>
            <w:top w:val="none" w:sz="0" w:space="0" w:color="auto"/>
            <w:left w:val="none" w:sz="0" w:space="0" w:color="auto"/>
            <w:bottom w:val="none" w:sz="0" w:space="0" w:color="auto"/>
            <w:right w:val="none" w:sz="0" w:space="0" w:color="auto"/>
          </w:divBdr>
        </w:div>
        <w:div w:id="716273716">
          <w:marLeft w:val="480"/>
          <w:marRight w:val="0"/>
          <w:marTop w:val="0"/>
          <w:marBottom w:val="0"/>
          <w:divBdr>
            <w:top w:val="none" w:sz="0" w:space="0" w:color="auto"/>
            <w:left w:val="none" w:sz="0" w:space="0" w:color="auto"/>
            <w:bottom w:val="none" w:sz="0" w:space="0" w:color="auto"/>
            <w:right w:val="none" w:sz="0" w:space="0" w:color="auto"/>
          </w:divBdr>
        </w:div>
        <w:div w:id="220680267">
          <w:marLeft w:val="480"/>
          <w:marRight w:val="0"/>
          <w:marTop w:val="0"/>
          <w:marBottom w:val="0"/>
          <w:divBdr>
            <w:top w:val="none" w:sz="0" w:space="0" w:color="auto"/>
            <w:left w:val="none" w:sz="0" w:space="0" w:color="auto"/>
            <w:bottom w:val="none" w:sz="0" w:space="0" w:color="auto"/>
            <w:right w:val="none" w:sz="0" w:space="0" w:color="auto"/>
          </w:divBdr>
        </w:div>
        <w:div w:id="2048600220">
          <w:marLeft w:val="480"/>
          <w:marRight w:val="0"/>
          <w:marTop w:val="0"/>
          <w:marBottom w:val="0"/>
          <w:divBdr>
            <w:top w:val="none" w:sz="0" w:space="0" w:color="auto"/>
            <w:left w:val="none" w:sz="0" w:space="0" w:color="auto"/>
            <w:bottom w:val="none" w:sz="0" w:space="0" w:color="auto"/>
            <w:right w:val="none" w:sz="0" w:space="0" w:color="auto"/>
          </w:divBdr>
        </w:div>
        <w:div w:id="240676157">
          <w:marLeft w:val="480"/>
          <w:marRight w:val="0"/>
          <w:marTop w:val="0"/>
          <w:marBottom w:val="0"/>
          <w:divBdr>
            <w:top w:val="none" w:sz="0" w:space="0" w:color="auto"/>
            <w:left w:val="none" w:sz="0" w:space="0" w:color="auto"/>
            <w:bottom w:val="none" w:sz="0" w:space="0" w:color="auto"/>
            <w:right w:val="none" w:sz="0" w:space="0" w:color="auto"/>
          </w:divBdr>
        </w:div>
        <w:div w:id="1693453484">
          <w:marLeft w:val="480"/>
          <w:marRight w:val="0"/>
          <w:marTop w:val="0"/>
          <w:marBottom w:val="0"/>
          <w:divBdr>
            <w:top w:val="none" w:sz="0" w:space="0" w:color="auto"/>
            <w:left w:val="none" w:sz="0" w:space="0" w:color="auto"/>
            <w:bottom w:val="none" w:sz="0" w:space="0" w:color="auto"/>
            <w:right w:val="none" w:sz="0" w:space="0" w:color="auto"/>
          </w:divBdr>
        </w:div>
        <w:div w:id="769352292">
          <w:marLeft w:val="480"/>
          <w:marRight w:val="0"/>
          <w:marTop w:val="0"/>
          <w:marBottom w:val="0"/>
          <w:divBdr>
            <w:top w:val="none" w:sz="0" w:space="0" w:color="auto"/>
            <w:left w:val="none" w:sz="0" w:space="0" w:color="auto"/>
            <w:bottom w:val="none" w:sz="0" w:space="0" w:color="auto"/>
            <w:right w:val="none" w:sz="0" w:space="0" w:color="auto"/>
          </w:divBdr>
        </w:div>
        <w:div w:id="1206941860">
          <w:marLeft w:val="480"/>
          <w:marRight w:val="0"/>
          <w:marTop w:val="0"/>
          <w:marBottom w:val="0"/>
          <w:divBdr>
            <w:top w:val="none" w:sz="0" w:space="0" w:color="auto"/>
            <w:left w:val="none" w:sz="0" w:space="0" w:color="auto"/>
            <w:bottom w:val="none" w:sz="0" w:space="0" w:color="auto"/>
            <w:right w:val="none" w:sz="0" w:space="0" w:color="auto"/>
          </w:divBdr>
        </w:div>
        <w:div w:id="1591625107">
          <w:marLeft w:val="480"/>
          <w:marRight w:val="0"/>
          <w:marTop w:val="0"/>
          <w:marBottom w:val="0"/>
          <w:divBdr>
            <w:top w:val="none" w:sz="0" w:space="0" w:color="auto"/>
            <w:left w:val="none" w:sz="0" w:space="0" w:color="auto"/>
            <w:bottom w:val="none" w:sz="0" w:space="0" w:color="auto"/>
            <w:right w:val="none" w:sz="0" w:space="0" w:color="auto"/>
          </w:divBdr>
        </w:div>
        <w:div w:id="582105681">
          <w:marLeft w:val="480"/>
          <w:marRight w:val="0"/>
          <w:marTop w:val="0"/>
          <w:marBottom w:val="0"/>
          <w:divBdr>
            <w:top w:val="none" w:sz="0" w:space="0" w:color="auto"/>
            <w:left w:val="none" w:sz="0" w:space="0" w:color="auto"/>
            <w:bottom w:val="none" w:sz="0" w:space="0" w:color="auto"/>
            <w:right w:val="none" w:sz="0" w:space="0" w:color="auto"/>
          </w:divBdr>
        </w:div>
        <w:div w:id="1608151946">
          <w:marLeft w:val="480"/>
          <w:marRight w:val="0"/>
          <w:marTop w:val="0"/>
          <w:marBottom w:val="0"/>
          <w:divBdr>
            <w:top w:val="none" w:sz="0" w:space="0" w:color="auto"/>
            <w:left w:val="none" w:sz="0" w:space="0" w:color="auto"/>
            <w:bottom w:val="none" w:sz="0" w:space="0" w:color="auto"/>
            <w:right w:val="none" w:sz="0" w:space="0" w:color="auto"/>
          </w:divBdr>
        </w:div>
        <w:div w:id="475805041">
          <w:marLeft w:val="480"/>
          <w:marRight w:val="0"/>
          <w:marTop w:val="0"/>
          <w:marBottom w:val="0"/>
          <w:divBdr>
            <w:top w:val="none" w:sz="0" w:space="0" w:color="auto"/>
            <w:left w:val="none" w:sz="0" w:space="0" w:color="auto"/>
            <w:bottom w:val="none" w:sz="0" w:space="0" w:color="auto"/>
            <w:right w:val="none" w:sz="0" w:space="0" w:color="auto"/>
          </w:divBdr>
        </w:div>
        <w:div w:id="1193806289">
          <w:marLeft w:val="480"/>
          <w:marRight w:val="0"/>
          <w:marTop w:val="0"/>
          <w:marBottom w:val="0"/>
          <w:divBdr>
            <w:top w:val="none" w:sz="0" w:space="0" w:color="auto"/>
            <w:left w:val="none" w:sz="0" w:space="0" w:color="auto"/>
            <w:bottom w:val="none" w:sz="0" w:space="0" w:color="auto"/>
            <w:right w:val="none" w:sz="0" w:space="0" w:color="auto"/>
          </w:divBdr>
        </w:div>
        <w:div w:id="721289245">
          <w:marLeft w:val="480"/>
          <w:marRight w:val="0"/>
          <w:marTop w:val="0"/>
          <w:marBottom w:val="0"/>
          <w:divBdr>
            <w:top w:val="none" w:sz="0" w:space="0" w:color="auto"/>
            <w:left w:val="none" w:sz="0" w:space="0" w:color="auto"/>
            <w:bottom w:val="none" w:sz="0" w:space="0" w:color="auto"/>
            <w:right w:val="none" w:sz="0" w:space="0" w:color="auto"/>
          </w:divBdr>
        </w:div>
        <w:div w:id="1438601683">
          <w:marLeft w:val="480"/>
          <w:marRight w:val="0"/>
          <w:marTop w:val="0"/>
          <w:marBottom w:val="0"/>
          <w:divBdr>
            <w:top w:val="none" w:sz="0" w:space="0" w:color="auto"/>
            <w:left w:val="none" w:sz="0" w:space="0" w:color="auto"/>
            <w:bottom w:val="none" w:sz="0" w:space="0" w:color="auto"/>
            <w:right w:val="none" w:sz="0" w:space="0" w:color="auto"/>
          </w:divBdr>
        </w:div>
      </w:divsChild>
    </w:div>
    <w:div w:id="778185919">
      <w:bodyDiv w:val="1"/>
      <w:marLeft w:val="0"/>
      <w:marRight w:val="0"/>
      <w:marTop w:val="0"/>
      <w:marBottom w:val="0"/>
      <w:divBdr>
        <w:top w:val="none" w:sz="0" w:space="0" w:color="auto"/>
        <w:left w:val="none" w:sz="0" w:space="0" w:color="auto"/>
        <w:bottom w:val="none" w:sz="0" w:space="0" w:color="auto"/>
        <w:right w:val="none" w:sz="0" w:space="0" w:color="auto"/>
      </w:divBdr>
      <w:divsChild>
        <w:div w:id="356004951">
          <w:marLeft w:val="480"/>
          <w:marRight w:val="0"/>
          <w:marTop w:val="0"/>
          <w:marBottom w:val="0"/>
          <w:divBdr>
            <w:top w:val="none" w:sz="0" w:space="0" w:color="auto"/>
            <w:left w:val="none" w:sz="0" w:space="0" w:color="auto"/>
            <w:bottom w:val="none" w:sz="0" w:space="0" w:color="auto"/>
            <w:right w:val="none" w:sz="0" w:space="0" w:color="auto"/>
          </w:divBdr>
        </w:div>
        <w:div w:id="2146727890">
          <w:marLeft w:val="480"/>
          <w:marRight w:val="0"/>
          <w:marTop w:val="0"/>
          <w:marBottom w:val="0"/>
          <w:divBdr>
            <w:top w:val="none" w:sz="0" w:space="0" w:color="auto"/>
            <w:left w:val="none" w:sz="0" w:space="0" w:color="auto"/>
            <w:bottom w:val="none" w:sz="0" w:space="0" w:color="auto"/>
            <w:right w:val="none" w:sz="0" w:space="0" w:color="auto"/>
          </w:divBdr>
        </w:div>
        <w:div w:id="1896626518">
          <w:marLeft w:val="480"/>
          <w:marRight w:val="0"/>
          <w:marTop w:val="0"/>
          <w:marBottom w:val="0"/>
          <w:divBdr>
            <w:top w:val="none" w:sz="0" w:space="0" w:color="auto"/>
            <w:left w:val="none" w:sz="0" w:space="0" w:color="auto"/>
            <w:bottom w:val="none" w:sz="0" w:space="0" w:color="auto"/>
            <w:right w:val="none" w:sz="0" w:space="0" w:color="auto"/>
          </w:divBdr>
        </w:div>
        <w:div w:id="1049569449">
          <w:marLeft w:val="480"/>
          <w:marRight w:val="0"/>
          <w:marTop w:val="0"/>
          <w:marBottom w:val="0"/>
          <w:divBdr>
            <w:top w:val="none" w:sz="0" w:space="0" w:color="auto"/>
            <w:left w:val="none" w:sz="0" w:space="0" w:color="auto"/>
            <w:bottom w:val="none" w:sz="0" w:space="0" w:color="auto"/>
            <w:right w:val="none" w:sz="0" w:space="0" w:color="auto"/>
          </w:divBdr>
        </w:div>
        <w:div w:id="1947154756">
          <w:marLeft w:val="480"/>
          <w:marRight w:val="0"/>
          <w:marTop w:val="0"/>
          <w:marBottom w:val="0"/>
          <w:divBdr>
            <w:top w:val="none" w:sz="0" w:space="0" w:color="auto"/>
            <w:left w:val="none" w:sz="0" w:space="0" w:color="auto"/>
            <w:bottom w:val="none" w:sz="0" w:space="0" w:color="auto"/>
            <w:right w:val="none" w:sz="0" w:space="0" w:color="auto"/>
          </w:divBdr>
        </w:div>
        <w:div w:id="1871870653">
          <w:marLeft w:val="480"/>
          <w:marRight w:val="0"/>
          <w:marTop w:val="0"/>
          <w:marBottom w:val="0"/>
          <w:divBdr>
            <w:top w:val="none" w:sz="0" w:space="0" w:color="auto"/>
            <w:left w:val="none" w:sz="0" w:space="0" w:color="auto"/>
            <w:bottom w:val="none" w:sz="0" w:space="0" w:color="auto"/>
            <w:right w:val="none" w:sz="0" w:space="0" w:color="auto"/>
          </w:divBdr>
        </w:div>
        <w:div w:id="1585260024">
          <w:marLeft w:val="480"/>
          <w:marRight w:val="0"/>
          <w:marTop w:val="0"/>
          <w:marBottom w:val="0"/>
          <w:divBdr>
            <w:top w:val="none" w:sz="0" w:space="0" w:color="auto"/>
            <w:left w:val="none" w:sz="0" w:space="0" w:color="auto"/>
            <w:bottom w:val="none" w:sz="0" w:space="0" w:color="auto"/>
            <w:right w:val="none" w:sz="0" w:space="0" w:color="auto"/>
          </w:divBdr>
        </w:div>
        <w:div w:id="669403692">
          <w:marLeft w:val="480"/>
          <w:marRight w:val="0"/>
          <w:marTop w:val="0"/>
          <w:marBottom w:val="0"/>
          <w:divBdr>
            <w:top w:val="none" w:sz="0" w:space="0" w:color="auto"/>
            <w:left w:val="none" w:sz="0" w:space="0" w:color="auto"/>
            <w:bottom w:val="none" w:sz="0" w:space="0" w:color="auto"/>
            <w:right w:val="none" w:sz="0" w:space="0" w:color="auto"/>
          </w:divBdr>
        </w:div>
        <w:div w:id="274021615">
          <w:marLeft w:val="480"/>
          <w:marRight w:val="0"/>
          <w:marTop w:val="0"/>
          <w:marBottom w:val="0"/>
          <w:divBdr>
            <w:top w:val="none" w:sz="0" w:space="0" w:color="auto"/>
            <w:left w:val="none" w:sz="0" w:space="0" w:color="auto"/>
            <w:bottom w:val="none" w:sz="0" w:space="0" w:color="auto"/>
            <w:right w:val="none" w:sz="0" w:space="0" w:color="auto"/>
          </w:divBdr>
        </w:div>
        <w:div w:id="706562786">
          <w:marLeft w:val="480"/>
          <w:marRight w:val="0"/>
          <w:marTop w:val="0"/>
          <w:marBottom w:val="0"/>
          <w:divBdr>
            <w:top w:val="none" w:sz="0" w:space="0" w:color="auto"/>
            <w:left w:val="none" w:sz="0" w:space="0" w:color="auto"/>
            <w:bottom w:val="none" w:sz="0" w:space="0" w:color="auto"/>
            <w:right w:val="none" w:sz="0" w:space="0" w:color="auto"/>
          </w:divBdr>
        </w:div>
        <w:div w:id="1504277874">
          <w:marLeft w:val="480"/>
          <w:marRight w:val="0"/>
          <w:marTop w:val="0"/>
          <w:marBottom w:val="0"/>
          <w:divBdr>
            <w:top w:val="none" w:sz="0" w:space="0" w:color="auto"/>
            <w:left w:val="none" w:sz="0" w:space="0" w:color="auto"/>
            <w:bottom w:val="none" w:sz="0" w:space="0" w:color="auto"/>
            <w:right w:val="none" w:sz="0" w:space="0" w:color="auto"/>
          </w:divBdr>
        </w:div>
        <w:div w:id="873931145">
          <w:marLeft w:val="480"/>
          <w:marRight w:val="0"/>
          <w:marTop w:val="0"/>
          <w:marBottom w:val="0"/>
          <w:divBdr>
            <w:top w:val="none" w:sz="0" w:space="0" w:color="auto"/>
            <w:left w:val="none" w:sz="0" w:space="0" w:color="auto"/>
            <w:bottom w:val="none" w:sz="0" w:space="0" w:color="auto"/>
            <w:right w:val="none" w:sz="0" w:space="0" w:color="auto"/>
          </w:divBdr>
        </w:div>
        <w:div w:id="343485580">
          <w:marLeft w:val="480"/>
          <w:marRight w:val="0"/>
          <w:marTop w:val="0"/>
          <w:marBottom w:val="0"/>
          <w:divBdr>
            <w:top w:val="none" w:sz="0" w:space="0" w:color="auto"/>
            <w:left w:val="none" w:sz="0" w:space="0" w:color="auto"/>
            <w:bottom w:val="none" w:sz="0" w:space="0" w:color="auto"/>
            <w:right w:val="none" w:sz="0" w:space="0" w:color="auto"/>
          </w:divBdr>
        </w:div>
        <w:div w:id="490564376">
          <w:marLeft w:val="480"/>
          <w:marRight w:val="0"/>
          <w:marTop w:val="0"/>
          <w:marBottom w:val="0"/>
          <w:divBdr>
            <w:top w:val="none" w:sz="0" w:space="0" w:color="auto"/>
            <w:left w:val="none" w:sz="0" w:space="0" w:color="auto"/>
            <w:bottom w:val="none" w:sz="0" w:space="0" w:color="auto"/>
            <w:right w:val="none" w:sz="0" w:space="0" w:color="auto"/>
          </w:divBdr>
        </w:div>
        <w:div w:id="335502325">
          <w:marLeft w:val="480"/>
          <w:marRight w:val="0"/>
          <w:marTop w:val="0"/>
          <w:marBottom w:val="0"/>
          <w:divBdr>
            <w:top w:val="none" w:sz="0" w:space="0" w:color="auto"/>
            <w:left w:val="none" w:sz="0" w:space="0" w:color="auto"/>
            <w:bottom w:val="none" w:sz="0" w:space="0" w:color="auto"/>
            <w:right w:val="none" w:sz="0" w:space="0" w:color="auto"/>
          </w:divBdr>
        </w:div>
        <w:div w:id="1749959755">
          <w:marLeft w:val="480"/>
          <w:marRight w:val="0"/>
          <w:marTop w:val="0"/>
          <w:marBottom w:val="0"/>
          <w:divBdr>
            <w:top w:val="none" w:sz="0" w:space="0" w:color="auto"/>
            <w:left w:val="none" w:sz="0" w:space="0" w:color="auto"/>
            <w:bottom w:val="none" w:sz="0" w:space="0" w:color="auto"/>
            <w:right w:val="none" w:sz="0" w:space="0" w:color="auto"/>
          </w:divBdr>
        </w:div>
        <w:div w:id="2090036266">
          <w:marLeft w:val="480"/>
          <w:marRight w:val="0"/>
          <w:marTop w:val="0"/>
          <w:marBottom w:val="0"/>
          <w:divBdr>
            <w:top w:val="none" w:sz="0" w:space="0" w:color="auto"/>
            <w:left w:val="none" w:sz="0" w:space="0" w:color="auto"/>
            <w:bottom w:val="none" w:sz="0" w:space="0" w:color="auto"/>
            <w:right w:val="none" w:sz="0" w:space="0" w:color="auto"/>
          </w:divBdr>
        </w:div>
        <w:div w:id="796029783">
          <w:marLeft w:val="480"/>
          <w:marRight w:val="0"/>
          <w:marTop w:val="0"/>
          <w:marBottom w:val="0"/>
          <w:divBdr>
            <w:top w:val="none" w:sz="0" w:space="0" w:color="auto"/>
            <w:left w:val="none" w:sz="0" w:space="0" w:color="auto"/>
            <w:bottom w:val="none" w:sz="0" w:space="0" w:color="auto"/>
            <w:right w:val="none" w:sz="0" w:space="0" w:color="auto"/>
          </w:divBdr>
        </w:div>
        <w:div w:id="1765569648">
          <w:marLeft w:val="480"/>
          <w:marRight w:val="0"/>
          <w:marTop w:val="0"/>
          <w:marBottom w:val="0"/>
          <w:divBdr>
            <w:top w:val="none" w:sz="0" w:space="0" w:color="auto"/>
            <w:left w:val="none" w:sz="0" w:space="0" w:color="auto"/>
            <w:bottom w:val="none" w:sz="0" w:space="0" w:color="auto"/>
            <w:right w:val="none" w:sz="0" w:space="0" w:color="auto"/>
          </w:divBdr>
        </w:div>
        <w:div w:id="386883889">
          <w:marLeft w:val="480"/>
          <w:marRight w:val="0"/>
          <w:marTop w:val="0"/>
          <w:marBottom w:val="0"/>
          <w:divBdr>
            <w:top w:val="none" w:sz="0" w:space="0" w:color="auto"/>
            <w:left w:val="none" w:sz="0" w:space="0" w:color="auto"/>
            <w:bottom w:val="none" w:sz="0" w:space="0" w:color="auto"/>
            <w:right w:val="none" w:sz="0" w:space="0" w:color="auto"/>
          </w:divBdr>
        </w:div>
        <w:div w:id="750738586">
          <w:marLeft w:val="480"/>
          <w:marRight w:val="0"/>
          <w:marTop w:val="0"/>
          <w:marBottom w:val="0"/>
          <w:divBdr>
            <w:top w:val="none" w:sz="0" w:space="0" w:color="auto"/>
            <w:left w:val="none" w:sz="0" w:space="0" w:color="auto"/>
            <w:bottom w:val="none" w:sz="0" w:space="0" w:color="auto"/>
            <w:right w:val="none" w:sz="0" w:space="0" w:color="auto"/>
          </w:divBdr>
        </w:div>
        <w:div w:id="573317821">
          <w:marLeft w:val="480"/>
          <w:marRight w:val="0"/>
          <w:marTop w:val="0"/>
          <w:marBottom w:val="0"/>
          <w:divBdr>
            <w:top w:val="none" w:sz="0" w:space="0" w:color="auto"/>
            <w:left w:val="none" w:sz="0" w:space="0" w:color="auto"/>
            <w:bottom w:val="none" w:sz="0" w:space="0" w:color="auto"/>
            <w:right w:val="none" w:sz="0" w:space="0" w:color="auto"/>
          </w:divBdr>
        </w:div>
        <w:div w:id="1111707263">
          <w:marLeft w:val="480"/>
          <w:marRight w:val="0"/>
          <w:marTop w:val="0"/>
          <w:marBottom w:val="0"/>
          <w:divBdr>
            <w:top w:val="none" w:sz="0" w:space="0" w:color="auto"/>
            <w:left w:val="none" w:sz="0" w:space="0" w:color="auto"/>
            <w:bottom w:val="none" w:sz="0" w:space="0" w:color="auto"/>
            <w:right w:val="none" w:sz="0" w:space="0" w:color="auto"/>
          </w:divBdr>
        </w:div>
        <w:div w:id="1957179574">
          <w:marLeft w:val="480"/>
          <w:marRight w:val="0"/>
          <w:marTop w:val="0"/>
          <w:marBottom w:val="0"/>
          <w:divBdr>
            <w:top w:val="none" w:sz="0" w:space="0" w:color="auto"/>
            <w:left w:val="none" w:sz="0" w:space="0" w:color="auto"/>
            <w:bottom w:val="none" w:sz="0" w:space="0" w:color="auto"/>
            <w:right w:val="none" w:sz="0" w:space="0" w:color="auto"/>
          </w:divBdr>
        </w:div>
        <w:div w:id="1396971874">
          <w:marLeft w:val="480"/>
          <w:marRight w:val="0"/>
          <w:marTop w:val="0"/>
          <w:marBottom w:val="0"/>
          <w:divBdr>
            <w:top w:val="none" w:sz="0" w:space="0" w:color="auto"/>
            <w:left w:val="none" w:sz="0" w:space="0" w:color="auto"/>
            <w:bottom w:val="none" w:sz="0" w:space="0" w:color="auto"/>
            <w:right w:val="none" w:sz="0" w:space="0" w:color="auto"/>
          </w:divBdr>
        </w:div>
        <w:div w:id="1614702063">
          <w:marLeft w:val="480"/>
          <w:marRight w:val="0"/>
          <w:marTop w:val="0"/>
          <w:marBottom w:val="0"/>
          <w:divBdr>
            <w:top w:val="none" w:sz="0" w:space="0" w:color="auto"/>
            <w:left w:val="none" w:sz="0" w:space="0" w:color="auto"/>
            <w:bottom w:val="none" w:sz="0" w:space="0" w:color="auto"/>
            <w:right w:val="none" w:sz="0" w:space="0" w:color="auto"/>
          </w:divBdr>
        </w:div>
        <w:div w:id="665741040">
          <w:marLeft w:val="480"/>
          <w:marRight w:val="0"/>
          <w:marTop w:val="0"/>
          <w:marBottom w:val="0"/>
          <w:divBdr>
            <w:top w:val="none" w:sz="0" w:space="0" w:color="auto"/>
            <w:left w:val="none" w:sz="0" w:space="0" w:color="auto"/>
            <w:bottom w:val="none" w:sz="0" w:space="0" w:color="auto"/>
            <w:right w:val="none" w:sz="0" w:space="0" w:color="auto"/>
          </w:divBdr>
        </w:div>
        <w:div w:id="794720227">
          <w:marLeft w:val="480"/>
          <w:marRight w:val="0"/>
          <w:marTop w:val="0"/>
          <w:marBottom w:val="0"/>
          <w:divBdr>
            <w:top w:val="none" w:sz="0" w:space="0" w:color="auto"/>
            <w:left w:val="none" w:sz="0" w:space="0" w:color="auto"/>
            <w:bottom w:val="none" w:sz="0" w:space="0" w:color="auto"/>
            <w:right w:val="none" w:sz="0" w:space="0" w:color="auto"/>
          </w:divBdr>
        </w:div>
        <w:div w:id="2006013487">
          <w:marLeft w:val="480"/>
          <w:marRight w:val="0"/>
          <w:marTop w:val="0"/>
          <w:marBottom w:val="0"/>
          <w:divBdr>
            <w:top w:val="none" w:sz="0" w:space="0" w:color="auto"/>
            <w:left w:val="none" w:sz="0" w:space="0" w:color="auto"/>
            <w:bottom w:val="none" w:sz="0" w:space="0" w:color="auto"/>
            <w:right w:val="none" w:sz="0" w:space="0" w:color="auto"/>
          </w:divBdr>
        </w:div>
        <w:div w:id="1847749670">
          <w:marLeft w:val="480"/>
          <w:marRight w:val="0"/>
          <w:marTop w:val="0"/>
          <w:marBottom w:val="0"/>
          <w:divBdr>
            <w:top w:val="none" w:sz="0" w:space="0" w:color="auto"/>
            <w:left w:val="none" w:sz="0" w:space="0" w:color="auto"/>
            <w:bottom w:val="none" w:sz="0" w:space="0" w:color="auto"/>
            <w:right w:val="none" w:sz="0" w:space="0" w:color="auto"/>
          </w:divBdr>
        </w:div>
        <w:div w:id="541021770">
          <w:marLeft w:val="480"/>
          <w:marRight w:val="0"/>
          <w:marTop w:val="0"/>
          <w:marBottom w:val="0"/>
          <w:divBdr>
            <w:top w:val="none" w:sz="0" w:space="0" w:color="auto"/>
            <w:left w:val="none" w:sz="0" w:space="0" w:color="auto"/>
            <w:bottom w:val="none" w:sz="0" w:space="0" w:color="auto"/>
            <w:right w:val="none" w:sz="0" w:space="0" w:color="auto"/>
          </w:divBdr>
        </w:div>
        <w:div w:id="1844277305">
          <w:marLeft w:val="480"/>
          <w:marRight w:val="0"/>
          <w:marTop w:val="0"/>
          <w:marBottom w:val="0"/>
          <w:divBdr>
            <w:top w:val="none" w:sz="0" w:space="0" w:color="auto"/>
            <w:left w:val="none" w:sz="0" w:space="0" w:color="auto"/>
            <w:bottom w:val="none" w:sz="0" w:space="0" w:color="auto"/>
            <w:right w:val="none" w:sz="0" w:space="0" w:color="auto"/>
          </w:divBdr>
        </w:div>
        <w:div w:id="2002848986">
          <w:marLeft w:val="480"/>
          <w:marRight w:val="0"/>
          <w:marTop w:val="0"/>
          <w:marBottom w:val="0"/>
          <w:divBdr>
            <w:top w:val="none" w:sz="0" w:space="0" w:color="auto"/>
            <w:left w:val="none" w:sz="0" w:space="0" w:color="auto"/>
            <w:bottom w:val="none" w:sz="0" w:space="0" w:color="auto"/>
            <w:right w:val="none" w:sz="0" w:space="0" w:color="auto"/>
          </w:divBdr>
        </w:div>
        <w:div w:id="41447090">
          <w:marLeft w:val="480"/>
          <w:marRight w:val="0"/>
          <w:marTop w:val="0"/>
          <w:marBottom w:val="0"/>
          <w:divBdr>
            <w:top w:val="none" w:sz="0" w:space="0" w:color="auto"/>
            <w:left w:val="none" w:sz="0" w:space="0" w:color="auto"/>
            <w:bottom w:val="none" w:sz="0" w:space="0" w:color="auto"/>
            <w:right w:val="none" w:sz="0" w:space="0" w:color="auto"/>
          </w:divBdr>
        </w:div>
        <w:div w:id="1345984630">
          <w:marLeft w:val="480"/>
          <w:marRight w:val="0"/>
          <w:marTop w:val="0"/>
          <w:marBottom w:val="0"/>
          <w:divBdr>
            <w:top w:val="none" w:sz="0" w:space="0" w:color="auto"/>
            <w:left w:val="none" w:sz="0" w:space="0" w:color="auto"/>
            <w:bottom w:val="none" w:sz="0" w:space="0" w:color="auto"/>
            <w:right w:val="none" w:sz="0" w:space="0" w:color="auto"/>
          </w:divBdr>
        </w:div>
        <w:div w:id="1855415068">
          <w:marLeft w:val="480"/>
          <w:marRight w:val="0"/>
          <w:marTop w:val="0"/>
          <w:marBottom w:val="0"/>
          <w:divBdr>
            <w:top w:val="none" w:sz="0" w:space="0" w:color="auto"/>
            <w:left w:val="none" w:sz="0" w:space="0" w:color="auto"/>
            <w:bottom w:val="none" w:sz="0" w:space="0" w:color="auto"/>
            <w:right w:val="none" w:sz="0" w:space="0" w:color="auto"/>
          </w:divBdr>
        </w:div>
        <w:div w:id="1465657920">
          <w:marLeft w:val="480"/>
          <w:marRight w:val="0"/>
          <w:marTop w:val="0"/>
          <w:marBottom w:val="0"/>
          <w:divBdr>
            <w:top w:val="none" w:sz="0" w:space="0" w:color="auto"/>
            <w:left w:val="none" w:sz="0" w:space="0" w:color="auto"/>
            <w:bottom w:val="none" w:sz="0" w:space="0" w:color="auto"/>
            <w:right w:val="none" w:sz="0" w:space="0" w:color="auto"/>
          </w:divBdr>
        </w:div>
        <w:div w:id="1653365882">
          <w:marLeft w:val="480"/>
          <w:marRight w:val="0"/>
          <w:marTop w:val="0"/>
          <w:marBottom w:val="0"/>
          <w:divBdr>
            <w:top w:val="none" w:sz="0" w:space="0" w:color="auto"/>
            <w:left w:val="none" w:sz="0" w:space="0" w:color="auto"/>
            <w:bottom w:val="none" w:sz="0" w:space="0" w:color="auto"/>
            <w:right w:val="none" w:sz="0" w:space="0" w:color="auto"/>
          </w:divBdr>
        </w:div>
        <w:div w:id="1657496394">
          <w:marLeft w:val="480"/>
          <w:marRight w:val="0"/>
          <w:marTop w:val="0"/>
          <w:marBottom w:val="0"/>
          <w:divBdr>
            <w:top w:val="none" w:sz="0" w:space="0" w:color="auto"/>
            <w:left w:val="none" w:sz="0" w:space="0" w:color="auto"/>
            <w:bottom w:val="none" w:sz="0" w:space="0" w:color="auto"/>
            <w:right w:val="none" w:sz="0" w:space="0" w:color="auto"/>
          </w:divBdr>
        </w:div>
        <w:div w:id="669135673">
          <w:marLeft w:val="480"/>
          <w:marRight w:val="0"/>
          <w:marTop w:val="0"/>
          <w:marBottom w:val="0"/>
          <w:divBdr>
            <w:top w:val="none" w:sz="0" w:space="0" w:color="auto"/>
            <w:left w:val="none" w:sz="0" w:space="0" w:color="auto"/>
            <w:bottom w:val="none" w:sz="0" w:space="0" w:color="auto"/>
            <w:right w:val="none" w:sz="0" w:space="0" w:color="auto"/>
          </w:divBdr>
        </w:div>
        <w:div w:id="736442073">
          <w:marLeft w:val="480"/>
          <w:marRight w:val="0"/>
          <w:marTop w:val="0"/>
          <w:marBottom w:val="0"/>
          <w:divBdr>
            <w:top w:val="none" w:sz="0" w:space="0" w:color="auto"/>
            <w:left w:val="none" w:sz="0" w:space="0" w:color="auto"/>
            <w:bottom w:val="none" w:sz="0" w:space="0" w:color="auto"/>
            <w:right w:val="none" w:sz="0" w:space="0" w:color="auto"/>
          </w:divBdr>
        </w:div>
      </w:divsChild>
    </w:div>
    <w:div w:id="821315867">
      <w:bodyDiv w:val="1"/>
      <w:marLeft w:val="0"/>
      <w:marRight w:val="0"/>
      <w:marTop w:val="0"/>
      <w:marBottom w:val="0"/>
      <w:divBdr>
        <w:top w:val="none" w:sz="0" w:space="0" w:color="auto"/>
        <w:left w:val="none" w:sz="0" w:space="0" w:color="auto"/>
        <w:bottom w:val="none" w:sz="0" w:space="0" w:color="auto"/>
        <w:right w:val="none" w:sz="0" w:space="0" w:color="auto"/>
      </w:divBdr>
      <w:divsChild>
        <w:div w:id="2115782127">
          <w:marLeft w:val="480"/>
          <w:marRight w:val="0"/>
          <w:marTop w:val="0"/>
          <w:marBottom w:val="0"/>
          <w:divBdr>
            <w:top w:val="none" w:sz="0" w:space="0" w:color="auto"/>
            <w:left w:val="none" w:sz="0" w:space="0" w:color="auto"/>
            <w:bottom w:val="none" w:sz="0" w:space="0" w:color="auto"/>
            <w:right w:val="none" w:sz="0" w:space="0" w:color="auto"/>
          </w:divBdr>
        </w:div>
        <w:div w:id="2069498930">
          <w:marLeft w:val="480"/>
          <w:marRight w:val="0"/>
          <w:marTop w:val="0"/>
          <w:marBottom w:val="0"/>
          <w:divBdr>
            <w:top w:val="none" w:sz="0" w:space="0" w:color="auto"/>
            <w:left w:val="none" w:sz="0" w:space="0" w:color="auto"/>
            <w:bottom w:val="none" w:sz="0" w:space="0" w:color="auto"/>
            <w:right w:val="none" w:sz="0" w:space="0" w:color="auto"/>
          </w:divBdr>
        </w:div>
        <w:div w:id="1404403589">
          <w:marLeft w:val="480"/>
          <w:marRight w:val="0"/>
          <w:marTop w:val="0"/>
          <w:marBottom w:val="0"/>
          <w:divBdr>
            <w:top w:val="none" w:sz="0" w:space="0" w:color="auto"/>
            <w:left w:val="none" w:sz="0" w:space="0" w:color="auto"/>
            <w:bottom w:val="none" w:sz="0" w:space="0" w:color="auto"/>
            <w:right w:val="none" w:sz="0" w:space="0" w:color="auto"/>
          </w:divBdr>
        </w:div>
        <w:div w:id="817572284">
          <w:marLeft w:val="480"/>
          <w:marRight w:val="0"/>
          <w:marTop w:val="0"/>
          <w:marBottom w:val="0"/>
          <w:divBdr>
            <w:top w:val="none" w:sz="0" w:space="0" w:color="auto"/>
            <w:left w:val="none" w:sz="0" w:space="0" w:color="auto"/>
            <w:bottom w:val="none" w:sz="0" w:space="0" w:color="auto"/>
            <w:right w:val="none" w:sz="0" w:space="0" w:color="auto"/>
          </w:divBdr>
        </w:div>
        <w:div w:id="462699694">
          <w:marLeft w:val="480"/>
          <w:marRight w:val="0"/>
          <w:marTop w:val="0"/>
          <w:marBottom w:val="0"/>
          <w:divBdr>
            <w:top w:val="none" w:sz="0" w:space="0" w:color="auto"/>
            <w:left w:val="none" w:sz="0" w:space="0" w:color="auto"/>
            <w:bottom w:val="none" w:sz="0" w:space="0" w:color="auto"/>
            <w:right w:val="none" w:sz="0" w:space="0" w:color="auto"/>
          </w:divBdr>
        </w:div>
        <w:div w:id="1907833862">
          <w:marLeft w:val="480"/>
          <w:marRight w:val="0"/>
          <w:marTop w:val="0"/>
          <w:marBottom w:val="0"/>
          <w:divBdr>
            <w:top w:val="none" w:sz="0" w:space="0" w:color="auto"/>
            <w:left w:val="none" w:sz="0" w:space="0" w:color="auto"/>
            <w:bottom w:val="none" w:sz="0" w:space="0" w:color="auto"/>
            <w:right w:val="none" w:sz="0" w:space="0" w:color="auto"/>
          </w:divBdr>
        </w:div>
        <w:div w:id="1417171767">
          <w:marLeft w:val="480"/>
          <w:marRight w:val="0"/>
          <w:marTop w:val="0"/>
          <w:marBottom w:val="0"/>
          <w:divBdr>
            <w:top w:val="none" w:sz="0" w:space="0" w:color="auto"/>
            <w:left w:val="none" w:sz="0" w:space="0" w:color="auto"/>
            <w:bottom w:val="none" w:sz="0" w:space="0" w:color="auto"/>
            <w:right w:val="none" w:sz="0" w:space="0" w:color="auto"/>
          </w:divBdr>
        </w:div>
        <w:div w:id="192573474">
          <w:marLeft w:val="480"/>
          <w:marRight w:val="0"/>
          <w:marTop w:val="0"/>
          <w:marBottom w:val="0"/>
          <w:divBdr>
            <w:top w:val="none" w:sz="0" w:space="0" w:color="auto"/>
            <w:left w:val="none" w:sz="0" w:space="0" w:color="auto"/>
            <w:bottom w:val="none" w:sz="0" w:space="0" w:color="auto"/>
            <w:right w:val="none" w:sz="0" w:space="0" w:color="auto"/>
          </w:divBdr>
        </w:div>
        <w:div w:id="1717469022">
          <w:marLeft w:val="480"/>
          <w:marRight w:val="0"/>
          <w:marTop w:val="0"/>
          <w:marBottom w:val="0"/>
          <w:divBdr>
            <w:top w:val="none" w:sz="0" w:space="0" w:color="auto"/>
            <w:left w:val="none" w:sz="0" w:space="0" w:color="auto"/>
            <w:bottom w:val="none" w:sz="0" w:space="0" w:color="auto"/>
            <w:right w:val="none" w:sz="0" w:space="0" w:color="auto"/>
          </w:divBdr>
        </w:div>
        <w:div w:id="1860310278">
          <w:marLeft w:val="480"/>
          <w:marRight w:val="0"/>
          <w:marTop w:val="0"/>
          <w:marBottom w:val="0"/>
          <w:divBdr>
            <w:top w:val="none" w:sz="0" w:space="0" w:color="auto"/>
            <w:left w:val="none" w:sz="0" w:space="0" w:color="auto"/>
            <w:bottom w:val="none" w:sz="0" w:space="0" w:color="auto"/>
            <w:right w:val="none" w:sz="0" w:space="0" w:color="auto"/>
          </w:divBdr>
        </w:div>
        <w:div w:id="419836699">
          <w:marLeft w:val="480"/>
          <w:marRight w:val="0"/>
          <w:marTop w:val="0"/>
          <w:marBottom w:val="0"/>
          <w:divBdr>
            <w:top w:val="none" w:sz="0" w:space="0" w:color="auto"/>
            <w:left w:val="none" w:sz="0" w:space="0" w:color="auto"/>
            <w:bottom w:val="none" w:sz="0" w:space="0" w:color="auto"/>
            <w:right w:val="none" w:sz="0" w:space="0" w:color="auto"/>
          </w:divBdr>
        </w:div>
        <w:div w:id="920410191">
          <w:marLeft w:val="480"/>
          <w:marRight w:val="0"/>
          <w:marTop w:val="0"/>
          <w:marBottom w:val="0"/>
          <w:divBdr>
            <w:top w:val="none" w:sz="0" w:space="0" w:color="auto"/>
            <w:left w:val="none" w:sz="0" w:space="0" w:color="auto"/>
            <w:bottom w:val="none" w:sz="0" w:space="0" w:color="auto"/>
            <w:right w:val="none" w:sz="0" w:space="0" w:color="auto"/>
          </w:divBdr>
        </w:div>
        <w:div w:id="44917314">
          <w:marLeft w:val="480"/>
          <w:marRight w:val="0"/>
          <w:marTop w:val="0"/>
          <w:marBottom w:val="0"/>
          <w:divBdr>
            <w:top w:val="none" w:sz="0" w:space="0" w:color="auto"/>
            <w:left w:val="none" w:sz="0" w:space="0" w:color="auto"/>
            <w:bottom w:val="none" w:sz="0" w:space="0" w:color="auto"/>
            <w:right w:val="none" w:sz="0" w:space="0" w:color="auto"/>
          </w:divBdr>
        </w:div>
        <w:div w:id="311061382">
          <w:marLeft w:val="480"/>
          <w:marRight w:val="0"/>
          <w:marTop w:val="0"/>
          <w:marBottom w:val="0"/>
          <w:divBdr>
            <w:top w:val="none" w:sz="0" w:space="0" w:color="auto"/>
            <w:left w:val="none" w:sz="0" w:space="0" w:color="auto"/>
            <w:bottom w:val="none" w:sz="0" w:space="0" w:color="auto"/>
            <w:right w:val="none" w:sz="0" w:space="0" w:color="auto"/>
          </w:divBdr>
        </w:div>
        <w:div w:id="559823752">
          <w:marLeft w:val="480"/>
          <w:marRight w:val="0"/>
          <w:marTop w:val="0"/>
          <w:marBottom w:val="0"/>
          <w:divBdr>
            <w:top w:val="none" w:sz="0" w:space="0" w:color="auto"/>
            <w:left w:val="none" w:sz="0" w:space="0" w:color="auto"/>
            <w:bottom w:val="none" w:sz="0" w:space="0" w:color="auto"/>
            <w:right w:val="none" w:sz="0" w:space="0" w:color="auto"/>
          </w:divBdr>
        </w:div>
        <w:div w:id="1908569176">
          <w:marLeft w:val="480"/>
          <w:marRight w:val="0"/>
          <w:marTop w:val="0"/>
          <w:marBottom w:val="0"/>
          <w:divBdr>
            <w:top w:val="none" w:sz="0" w:space="0" w:color="auto"/>
            <w:left w:val="none" w:sz="0" w:space="0" w:color="auto"/>
            <w:bottom w:val="none" w:sz="0" w:space="0" w:color="auto"/>
            <w:right w:val="none" w:sz="0" w:space="0" w:color="auto"/>
          </w:divBdr>
        </w:div>
        <w:div w:id="105201951">
          <w:marLeft w:val="480"/>
          <w:marRight w:val="0"/>
          <w:marTop w:val="0"/>
          <w:marBottom w:val="0"/>
          <w:divBdr>
            <w:top w:val="none" w:sz="0" w:space="0" w:color="auto"/>
            <w:left w:val="none" w:sz="0" w:space="0" w:color="auto"/>
            <w:bottom w:val="none" w:sz="0" w:space="0" w:color="auto"/>
            <w:right w:val="none" w:sz="0" w:space="0" w:color="auto"/>
          </w:divBdr>
        </w:div>
        <w:div w:id="1729063801">
          <w:marLeft w:val="480"/>
          <w:marRight w:val="0"/>
          <w:marTop w:val="0"/>
          <w:marBottom w:val="0"/>
          <w:divBdr>
            <w:top w:val="none" w:sz="0" w:space="0" w:color="auto"/>
            <w:left w:val="none" w:sz="0" w:space="0" w:color="auto"/>
            <w:bottom w:val="none" w:sz="0" w:space="0" w:color="auto"/>
            <w:right w:val="none" w:sz="0" w:space="0" w:color="auto"/>
          </w:divBdr>
        </w:div>
        <w:div w:id="419107017">
          <w:marLeft w:val="480"/>
          <w:marRight w:val="0"/>
          <w:marTop w:val="0"/>
          <w:marBottom w:val="0"/>
          <w:divBdr>
            <w:top w:val="none" w:sz="0" w:space="0" w:color="auto"/>
            <w:left w:val="none" w:sz="0" w:space="0" w:color="auto"/>
            <w:bottom w:val="none" w:sz="0" w:space="0" w:color="auto"/>
            <w:right w:val="none" w:sz="0" w:space="0" w:color="auto"/>
          </w:divBdr>
        </w:div>
        <w:div w:id="117335080">
          <w:marLeft w:val="480"/>
          <w:marRight w:val="0"/>
          <w:marTop w:val="0"/>
          <w:marBottom w:val="0"/>
          <w:divBdr>
            <w:top w:val="none" w:sz="0" w:space="0" w:color="auto"/>
            <w:left w:val="none" w:sz="0" w:space="0" w:color="auto"/>
            <w:bottom w:val="none" w:sz="0" w:space="0" w:color="auto"/>
            <w:right w:val="none" w:sz="0" w:space="0" w:color="auto"/>
          </w:divBdr>
        </w:div>
        <w:div w:id="1893033879">
          <w:marLeft w:val="480"/>
          <w:marRight w:val="0"/>
          <w:marTop w:val="0"/>
          <w:marBottom w:val="0"/>
          <w:divBdr>
            <w:top w:val="none" w:sz="0" w:space="0" w:color="auto"/>
            <w:left w:val="none" w:sz="0" w:space="0" w:color="auto"/>
            <w:bottom w:val="none" w:sz="0" w:space="0" w:color="auto"/>
            <w:right w:val="none" w:sz="0" w:space="0" w:color="auto"/>
          </w:divBdr>
        </w:div>
        <w:div w:id="651446660">
          <w:marLeft w:val="480"/>
          <w:marRight w:val="0"/>
          <w:marTop w:val="0"/>
          <w:marBottom w:val="0"/>
          <w:divBdr>
            <w:top w:val="none" w:sz="0" w:space="0" w:color="auto"/>
            <w:left w:val="none" w:sz="0" w:space="0" w:color="auto"/>
            <w:bottom w:val="none" w:sz="0" w:space="0" w:color="auto"/>
            <w:right w:val="none" w:sz="0" w:space="0" w:color="auto"/>
          </w:divBdr>
        </w:div>
        <w:div w:id="1839928319">
          <w:marLeft w:val="480"/>
          <w:marRight w:val="0"/>
          <w:marTop w:val="0"/>
          <w:marBottom w:val="0"/>
          <w:divBdr>
            <w:top w:val="none" w:sz="0" w:space="0" w:color="auto"/>
            <w:left w:val="none" w:sz="0" w:space="0" w:color="auto"/>
            <w:bottom w:val="none" w:sz="0" w:space="0" w:color="auto"/>
            <w:right w:val="none" w:sz="0" w:space="0" w:color="auto"/>
          </w:divBdr>
        </w:div>
        <w:div w:id="982006098">
          <w:marLeft w:val="480"/>
          <w:marRight w:val="0"/>
          <w:marTop w:val="0"/>
          <w:marBottom w:val="0"/>
          <w:divBdr>
            <w:top w:val="none" w:sz="0" w:space="0" w:color="auto"/>
            <w:left w:val="none" w:sz="0" w:space="0" w:color="auto"/>
            <w:bottom w:val="none" w:sz="0" w:space="0" w:color="auto"/>
            <w:right w:val="none" w:sz="0" w:space="0" w:color="auto"/>
          </w:divBdr>
        </w:div>
        <w:div w:id="282007663">
          <w:marLeft w:val="480"/>
          <w:marRight w:val="0"/>
          <w:marTop w:val="0"/>
          <w:marBottom w:val="0"/>
          <w:divBdr>
            <w:top w:val="none" w:sz="0" w:space="0" w:color="auto"/>
            <w:left w:val="none" w:sz="0" w:space="0" w:color="auto"/>
            <w:bottom w:val="none" w:sz="0" w:space="0" w:color="auto"/>
            <w:right w:val="none" w:sz="0" w:space="0" w:color="auto"/>
          </w:divBdr>
        </w:div>
        <w:div w:id="1844398167">
          <w:marLeft w:val="480"/>
          <w:marRight w:val="0"/>
          <w:marTop w:val="0"/>
          <w:marBottom w:val="0"/>
          <w:divBdr>
            <w:top w:val="none" w:sz="0" w:space="0" w:color="auto"/>
            <w:left w:val="none" w:sz="0" w:space="0" w:color="auto"/>
            <w:bottom w:val="none" w:sz="0" w:space="0" w:color="auto"/>
            <w:right w:val="none" w:sz="0" w:space="0" w:color="auto"/>
          </w:divBdr>
        </w:div>
        <w:div w:id="1188640631">
          <w:marLeft w:val="480"/>
          <w:marRight w:val="0"/>
          <w:marTop w:val="0"/>
          <w:marBottom w:val="0"/>
          <w:divBdr>
            <w:top w:val="none" w:sz="0" w:space="0" w:color="auto"/>
            <w:left w:val="none" w:sz="0" w:space="0" w:color="auto"/>
            <w:bottom w:val="none" w:sz="0" w:space="0" w:color="auto"/>
            <w:right w:val="none" w:sz="0" w:space="0" w:color="auto"/>
          </w:divBdr>
        </w:div>
        <w:div w:id="1991014725">
          <w:marLeft w:val="480"/>
          <w:marRight w:val="0"/>
          <w:marTop w:val="0"/>
          <w:marBottom w:val="0"/>
          <w:divBdr>
            <w:top w:val="none" w:sz="0" w:space="0" w:color="auto"/>
            <w:left w:val="none" w:sz="0" w:space="0" w:color="auto"/>
            <w:bottom w:val="none" w:sz="0" w:space="0" w:color="auto"/>
            <w:right w:val="none" w:sz="0" w:space="0" w:color="auto"/>
          </w:divBdr>
        </w:div>
        <w:div w:id="73551952">
          <w:marLeft w:val="480"/>
          <w:marRight w:val="0"/>
          <w:marTop w:val="0"/>
          <w:marBottom w:val="0"/>
          <w:divBdr>
            <w:top w:val="none" w:sz="0" w:space="0" w:color="auto"/>
            <w:left w:val="none" w:sz="0" w:space="0" w:color="auto"/>
            <w:bottom w:val="none" w:sz="0" w:space="0" w:color="auto"/>
            <w:right w:val="none" w:sz="0" w:space="0" w:color="auto"/>
          </w:divBdr>
        </w:div>
        <w:div w:id="777025704">
          <w:marLeft w:val="480"/>
          <w:marRight w:val="0"/>
          <w:marTop w:val="0"/>
          <w:marBottom w:val="0"/>
          <w:divBdr>
            <w:top w:val="none" w:sz="0" w:space="0" w:color="auto"/>
            <w:left w:val="none" w:sz="0" w:space="0" w:color="auto"/>
            <w:bottom w:val="none" w:sz="0" w:space="0" w:color="auto"/>
            <w:right w:val="none" w:sz="0" w:space="0" w:color="auto"/>
          </w:divBdr>
        </w:div>
        <w:div w:id="1720859204">
          <w:marLeft w:val="480"/>
          <w:marRight w:val="0"/>
          <w:marTop w:val="0"/>
          <w:marBottom w:val="0"/>
          <w:divBdr>
            <w:top w:val="none" w:sz="0" w:space="0" w:color="auto"/>
            <w:left w:val="none" w:sz="0" w:space="0" w:color="auto"/>
            <w:bottom w:val="none" w:sz="0" w:space="0" w:color="auto"/>
            <w:right w:val="none" w:sz="0" w:space="0" w:color="auto"/>
          </w:divBdr>
        </w:div>
        <w:div w:id="1535657338">
          <w:marLeft w:val="480"/>
          <w:marRight w:val="0"/>
          <w:marTop w:val="0"/>
          <w:marBottom w:val="0"/>
          <w:divBdr>
            <w:top w:val="none" w:sz="0" w:space="0" w:color="auto"/>
            <w:left w:val="none" w:sz="0" w:space="0" w:color="auto"/>
            <w:bottom w:val="none" w:sz="0" w:space="0" w:color="auto"/>
            <w:right w:val="none" w:sz="0" w:space="0" w:color="auto"/>
          </w:divBdr>
        </w:div>
        <w:div w:id="2093158623">
          <w:marLeft w:val="480"/>
          <w:marRight w:val="0"/>
          <w:marTop w:val="0"/>
          <w:marBottom w:val="0"/>
          <w:divBdr>
            <w:top w:val="none" w:sz="0" w:space="0" w:color="auto"/>
            <w:left w:val="none" w:sz="0" w:space="0" w:color="auto"/>
            <w:bottom w:val="none" w:sz="0" w:space="0" w:color="auto"/>
            <w:right w:val="none" w:sz="0" w:space="0" w:color="auto"/>
          </w:divBdr>
        </w:div>
        <w:div w:id="1344867896">
          <w:marLeft w:val="480"/>
          <w:marRight w:val="0"/>
          <w:marTop w:val="0"/>
          <w:marBottom w:val="0"/>
          <w:divBdr>
            <w:top w:val="none" w:sz="0" w:space="0" w:color="auto"/>
            <w:left w:val="none" w:sz="0" w:space="0" w:color="auto"/>
            <w:bottom w:val="none" w:sz="0" w:space="0" w:color="auto"/>
            <w:right w:val="none" w:sz="0" w:space="0" w:color="auto"/>
          </w:divBdr>
        </w:div>
        <w:div w:id="2049523174">
          <w:marLeft w:val="480"/>
          <w:marRight w:val="0"/>
          <w:marTop w:val="0"/>
          <w:marBottom w:val="0"/>
          <w:divBdr>
            <w:top w:val="none" w:sz="0" w:space="0" w:color="auto"/>
            <w:left w:val="none" w:sz="0" w:space="0" w:color="auto"/>
            <w:bottom w:val="none" w:sz="0" w:space="0" w:color="auto"/>
            <w:right w:val="none" w:sz="0" w:space="0" w:color="auto"/>
          </w:divBdr>
        </w:div>
        <w:div w:id="694186651">
          <w:marLeft w:val="480"/>
          <w:marRight w:val="0"/>
          <w:marTop w:val="0"/>
          <w:marBottom w:val="0"/>
          <w:divBdr>
            <w:top w:val="none" w:sz="0" w:space="0" w:color="auto"/>
            <w:left w:val="none" w:sz="0" w:space="0" w:color="auto"/>
            <w:bottom w:val="none" w:sz="0" w:space="0" w:color="auto"/>
            <w:right w:val="none" w:sz="0" w:space="0" w:color="auto"/>
          </w:divBdr>
        </w:div>
        <w:div w:id="1145046982">
          <w:marLeft w:val="480"/>
          <w:marRight w:val="0"/>
          <w:marTop w:val="0"/>
          <w:marBottom w:val="0"/>
          <w:divBdr>
            <w:top w:val="none" w:sz="0" w:space="0" w:color="auto"/>
            <w:left w:val="none" w:sz="0" w:space="0" w:color="auto"/>
            <w:bottom w:val="none" w:sz="0" w:space="0" w:color="auto"/>
            <w:right w:val="none" w:sz="0" w:space="0" w:color="auto"/>
          </w:divBdr>
        </w:div>
        <w:div w:id="1318146214">
          <w:marLeft w:val="480"/>
          <w:marRight w:val="0"/>
          <w:marTop w:val="0"/>
          <w:marBottom w:val="0"/>
          <w:divBdr>
            <w:top w:val="none" w:sz="0" w:space="0" w:color="auto"/>
            <w:left w:val="none" w:sz="0" w:space="0" w:color="auto"/>
            <w:bottom w:val="none" w:sz="0" w:space="0" w:color="auto"/>
            <w:right w:val="none" w:sz="0" w:space="0" w:color="auto"/>
          </w:divBdr>
        </w:div>
        <w:div w:id="413554214">
          <w:marLeft w:val="480"/>
          <w:marRight w:val="0"/>
          <w:marTop w:val="0"/>
          <w:marBottom w:val="0"/>
          <w:divBdr>
            <w:top w:val="none" w:sz="0" w:space="0" w:color="auto"/>
            <w:left w:val="none" w:sz="0" w:space="0" w:color="auto"/>
            <w:bottom w:val="none" w:sz="0" w:space="0" w:color="auto"/>
            <w:right w:val="none" w:sz="0" w:space="0" w:color="auto"/>
          </w:divBdr>
        </w:div>
        <w:div w:id="253172861">
          <w:marLeft w:val="480"/>
          <w:marRight w:val="0"/>
          <w:marTop w:val="0"/>
          <w:marBottom w:val="0"/>
          <w:divBdr>
            <w:top w:val="none" w:sz="0" w:space="0" w:color="auto"/>
            <w:left w:val="none" w:sz="0" w:space="0" w:color="auto"/>
            <w:bottom w:val="none" w:sz="0" w:space="0" w:color="auto"/>
            <w:right w:val="none" w:sz="0" w:space="0" w:color="auto"/>
          </w:divBdr>
        </w:div>
        <w:div w:id="2024936535">
          <w:marLeft w:val="480"/>
          <w:marRight w:val="0"/>
          <w:marTop w:val="0"/>
          <w:marBottom w:val="0"/>
          <w:divBdr>
            <w:top w:val="none" w:sz="0" w:space="0" w:color="auto"/>
            <w:left w:val="none" w:sz="0" w:space="0" w:color="auto"/>
            <w:bottom w:val="none" w:sz="0" w:space="0" w:color="auto"/>
            <w:right w:val="none" w:sz="0" w:space="0" w:color="auto"/>
          </w:divBdr>
        </w:div>
        <w:div w:id="1342974882">
          <w:marLeft w:val="480"/>
          <w:marRight w:val="0"/>
          <w:marTop w:val="0"/>
          <w:marBottom w:val="0"/>
          <w:divBdr>
            <w:top w:val="none" w:sz="0" w:space="0" w:color="auto"/>
            <w:left w:val="none" w:sz="0" w:space="0" w:color="auto"/>
            <w:bottom w:val="none" w:sz="0" w:space="0" w:color="auto"/>
            <w:right w:val="none" w:sz="0" w:space="0" w:color="auto"/>
          </w:divBdr>
        </w:div>
        <w:div w:id="2023434250">
          <w:marLeft w:val="480"/>
          <w:marRight w:val="0"/>
          <w:marTop w:val="0"/>
          <w:marBottom w:val="0"/>
          <w:divBdr>
            <w:top w:val="none" w:sz="0" w:space="0" w:color="auto"/>
            <w:left w:val="none" w:sz="0" w:space="0" w:color="auto"/>
            <w:bottom w:val="none" w:sz="0" w:space="0" w:color="auto"/>
            <w:right w:val="none" w:sz="0" w:space="0" w:color="auto"/>
          </w:divBdr>
        </w:div>
        <w:div w:id="251668925">
          <w:marLeft w:val="480"/>
          <w:marRight w:val="0"/>
          <w:marTop w:val="0"/>
          <w:marBottom w:val="0"/>
          <w:divBdr>
            <w:top w:val="none" w:sz="0" w:space="0" w:color="auto"/>
            <w:left w:val="none" w:sz="0" w:space="0" w:color="auto"/>
            <w:bottom w:val="none" w:sz="0" w:space="0" w:color="auto"/>
            <w:right w:val="none" w:sz="0" w:space="0" w:color="auto"/>
          </w:divBdr>
        </w:div>
        <w:div w:id="1328166839">
          <w:marLeft w:val="480"/>
          <w:marRight w:val="0"/>
          <w:marTop w:val="0"/>
          <w:marBottom w:val="0"/>
          <w:divBdr>
            <w:top w:val="none" w:sz="0" w:space="0" w:color="auto"/>
            <w:left w:val="none" w:sz="0" w:space="0" w:color="auto"/>
            <w:bottom w:val="none" w:sz="0" w:space="0" w:color="auto"/>
            <w:right w:val="none" w:sz="0" w:space="0" w:color="auto"/>
          </w:divBdr>
        </w:div>
        <w:div w:id="1835099458">
          <w:marLeft w:val="480"/>
          <w:marRight w:val="0"/>
          <w:marTop w:val="0"/>
          <w:marBottom w:val="0"/>
          <w:divBdr>
            <w:top w:val="none" w:sz="0" w:space="0" w:color="auto"/>
            <w:left w:val="none" w:sz="0" w:space="0" w:color="auto"/>
            <w:bottom w:val="none" w:sz="0" w:space="0" w:color="auto"/>
            <w:right w:val="none" w:sz="0" w:space="0" w:color="auto"/>
          </w:divBdr>
        </w:div>
        <w:div w:id="695888598">
          <w:marLeft w:val="480"/>
          <w:marRight w:val="0"/>
          <w:marTop w:val="0"/>
          <w:marBottom w:val="0"/>
          <w:divBdr>
            <w:top w:val="none" w:sz="0" w:space="0" w:color="auto"/>
            <w:left w:val="none" w:sz="0" w:space="0" w:color="auto"/>
            <w:bottom w:val="none" w:sz="0" w:space="0" w:color="auto"/>
            <w:right w:val="none" w:sz="0" w:space="0" w:color="auto"/>
          </w:divBdr>
        </w:div>
      </w:divsChild>
    </w:div>
    <w:div w:id="898902549">
      <w:bodyDiv w:val="1"/>
      <w:marLeft w:val="0"/>
      <w:marRight w:val="0"/>
      <w:marTop w:val="0"/>
      <w:marBottom w:val="0"/>
      <w:divBdr>
        <w:top w:val="none" w:sz="0" w:space="0" w:color="auto"/>
        <w:left w:val="none" w:sz="0" w:space="0" w:color="auto"/>
        <w:bottom w:val="none" w:sz="0" w:space="0" w:color="auto"/>
        <w:right w:val="none" w:sz="0" w:space="0" w:color="auto"/>
      </w:divBdr>
    </w:div>
    <w:div w:id="910693806">
      <w:bodyDiv w:val="1"/>
      <w:marLeft w:val="0"/>
      <w:marRight w:val="0"/>
      <w:marTop w:val="0"/>
      <w:marBottom w:val="0"/>
      <w:divBdr>
        <w:top w:val="none" w:sz="0" w:space="0" w:color="auto"/>
        <w:left w:val="none" w:sz="0" w:space="0" w:color="auto"/>
        <w:bottom w:val="none" w:sz="0" w:space="0" w:color="auto"/>
        <w:right w:val="none" w:sz="0" w:space="0" w:color="auto"/>
      </w:divBdr>
      <w:divsChild>
        <w:div w:id="737018970">
          <w:marLeft w:val="480"/>
          <w:marRight w:val="0"/>
          <w:marTop w:val="0"/>
          <w:marBottom w:val="0"/>
          <w:divBdr>
            <w:top w:val="none" w:sz="0" w:space="0" w:color="auto"/>
            <w:left w:val="none" w:sz="0" w:space="0" w:color="auto"/>
            <w:bottom w:val="none" w:sz="0" w:space="0" w:color="auto"/>
            <w:right w:val="none" w:sz="0" w:space="0" w:color="auto"/>
          </w:divBdr>
        </w:div>
        <w:div w:id="39789236">
          <w:marLeft w:val="480"/>
          <w:marRight w:val="0"/>
          <w:marTop w:val="0"/>
          <w:marBottom w:val="0"/>
          <w:divBdr>
            <w:top w:val="none" w:sz="0" w:space="0" w:color="auto"/>
            <w:left w:val="none" w:sz="0" w:space="0" w:color="auto"/>
            <w:bottom w:val="none" w:sz="0" w:space="0" w:color="auto"/>
            <w:right w:val="none" w:sz="0" w:space="0" w:color="auto"/>
          </w:divBdr>
        </w:div>
        <w:div w:id="1759860861">
          <w:marLeft w:val="480"/>
          <w:marRight w:val="0"/>
          <w:marTop w:val="0"/>
          <w:marBottom w:val="0"/>
          <w:divBdr>
            <w:top w:val="none" w:sz="0" w:space="0" w:color="auto"/>
            <w:left w:val="none" w:sz="0" w:space="0" w:color="auto"/>
            <w:bottom w:val="none" w:sz="0" w:space="0" w:color="auto"/>
            <w:right w:val="none" w:sz="0" w:space="0" w:color="auto"/>
          </w:divBdr>
        </w:div>
        <w:div w:id="1548183663">
          <w:marLeft w:val="480"/>
          <w:marRight w:val="0"/>
          <w:marTop w:val="0"/>
          <w:marBottom w:val="0"/>
          <w:divBdr>
            <w:top w:val="none" w:sz="0" w:space="0" w:color="auto"/>
            <w:left w:val="none" w:sz="0" w:space="0" w:color="auto"/>
            <w:bottom w:val="none" w:sz="0" w:space="0" w:color="auto"/>
            <w:right w:val="none" w:sz="0" w:space="0" w:color="auto"/>
          </w:divBdr>
        </w:div>
        <w:div w:id="248775005">
          <w:marLeft w:val="480"/>
          <w:marRight w:val="0"/>
          <w:marTop w:val="0"/>
          <w:marBottom w:val="0"/>
          <w:divBdr>
            <w:top w:val="none" w:sz="0" w:space="0" w:color="auto"/>
            <w:left w:val="none" w:sz="0" w:space="0" w:color="auto"/>
            <w:bottom w:val="none" w:sz="0" w:space="0" w:color="auto"/>
            <w:right w:val="none" w:sz="0" w:space="0" w:color="auto"/>
          </w:divBdr>
        </w:div>
        <w:div w:id="1224637309">
          <w:marLeft w:val="480"/>
          <w:marRight w:val="0"/>
          <w:marTop w:val="0"/>
          <w:marBottom w:val="0"/>
          <w:divBdr>
            <w:top w:val="none" w:sz="0" w:space="0" w:color="auto"/>
            <w:left w:val="none" w:sz="0" w:space="0" w:color="auto"/>
            <w:bottom w:val="none" w:sz="0" w:space="0" w:color="auto"/>
            <w:right w:val="none" w:sz="0" w:space="0" w:color="auto"/>
          </w:divBdr>
        </w:div>
        <w:div w:id="101189723">
          <w:marLeft w:val="480"/>
          <w:marRight w:val="0"/>
          <w:marTop w:val="0"/>
          <w:marBottom w:val="0"/>
          <w:divBdr>
            <w:top w:val="none" w:sz="0" w:space="0" w:color="auto"/>
            <w:left w:val="none" w:sz="0" w:space="0" w:color="auto"/>
            <w:bottom w:val="none" w:sz="0" w:space="0" w:color="auto"/>
            <w:right w:val="none" w:sz="0" w:space="0" w:color="auto"/>
          </w:divBdr>
        </w:div>
        <w:div w:id="275603082">
          <w:marLeft w:val="480"/>
          <w:marRight w:val="0"/>
          <w:marTop w:val="0"/>
          <w:marBottom w:val="0"/>
          <w:divBdr>
            <w:top w:val="none" w:sz="0" w:space="0" w:color="auto"/>
            <w:left w:val="none" w:sz="0" w:space="0" w:color="auto"/>
            <w:bottom w:val="none" w:sz="0" w:space="0" w:color="auto"/>
            <w:right w:val="none" w:sz="0" w:space="0" w:color="auto"/>
          </w:divBdr>
        </w:div>
        <w:div w:id="2118215255">
          <w:marLeft w:val="480"/>
          <w:marRight w:val="0"/>
          <w:marTop w:val="0"/>
          <w:marBottom w:val="0"/>
          <w:divBdr>
            <w:top w:val="none" w:sz="0" w:space="0" w:color="auto"/>
            <w:left w:val="none" w:sz="0" w:space="0" w:color="auto"/>
            <w:bottom w:val="none" w:sz="0" w:space="0" w:color="auto"/>
            <w:right w:val="none" w:sz="0" w:space="0" w:color="auto"/>
          </w:divBdr>
        </w:div>
        <w:div w:id="1090002758">
          <w:marLeft w:val="480"/>
          <w:marRight w:val="0"/>
          <w:marTop w:val="0"/>
          <w:marBottom w:val="0"/>
          <w:divBdr>
            <w:top w:val="none" w:sz="0" w:space="0" w:color="auto"/>
            <w:left w:val="none" w:sz="0" w:space="0" w:color="auto"/>
            <w:bottom w:val="none" w:sz="0" w:space="0" w:color="auto"/>
            <w:right w:val="none" w:sz="0" w:space="0" w:color="auto"/>
          </w:divBdr>
        </w:div>
        <w:div w:id="1464301156">
          <w:marLeft w:val="480"/>
          <w:marRight w:val="0"/>
          <w:marTop w:val="0"/>
          <w:marBottom w:val="0"/>
          <w:divBdr>
            <w:top w:val="none" w:sz="0" w:space="0" w:color="auto"/>
            <w:left w:val="none" w:sz="0" w:space="0" w:color="auto"/>
            <w:bottom w:val="none" w:sz="0" w:space="0" w:color="auto"/>
            <w:right w:val="none" w:sz="0" w:space="0" w:color="auto"/>
          </w:divBdr>
        </w:div>
        <w:div w:id="304089213">
          <w:marLeft w:val="480"/>
          <w:marRight w:val="0"/>
          <w:marTop w:val="0"/>
          <w:marBottom w:val="0"/>
          <w:divBdr>
            <w:top w:val="none" w:sz="0" w:space="0" w:color="auto"/>
            <w:left w:val="none" w:sz="0" w:space="0" w:color="auto"/>
            <w:bottom w:val="none" w:sz="0" w:space="0" w:color="auto"/>
            <w:right w:val="none" w:sz="0" w:space="0" w:color="auto"/>
          </w:divBdr>
        </w:div>
        <w:div w:id="1010789592">
          <w:marLeft w:val="480"/>
          <w:marRight w:val="0"/>
          <w:marTop w:val="0"/>
          <w:marBottom w:val="0"/>
          <w:divBdr>
            <w:top w:val="none" w:sz="0" w:space="0" w:color="auto"/>
            <w:left w:val="none" w:sz="0" w:space="0" w:color="auto"/>
            <w:bottom w:val="none" w:sz="0" w:space="0" w:color="auto"/>
            <w:right w:val="none" w:sz="0" w:space="0" w:color="auto"/>
          </w:divBdr>
        </w:div>
        <w:div w:id="1178882073">
          <w:marLeft w:val="480"/>
          <w:marRight w:val="0"/>
          <w:marTop w:val="0"/>
          <w:marBottom w:val="0"/>
          <w:divBdr>
            <w:top w:val="none" w:sz="0" w:space="0" w:color="auto"/>
            <w:left w:val="none" w:sz="0" w:space="0" w:color="auto"/>
            <w:bottom w:val="none" w:sz="0" w:space="0" w:color="auto"/>
            <w:right w:val="none" w:sz="0" w:space="0" w:color="auto"/>
          </w:divBdr>
        </w:div>
        <w:div w:id="1871069967">
          <w:marLeft w:val="480"/>
          <w:marRight w:val="0"/>
          <w:marTop w:val="0"/>
          <w:marBottom w:val="0"/>
          <w:divBdr>
            <w:top w:val="none" w:sz="0" w:space="0" w:color="auto"/>
            <w:left w:val="none" w:sz="0" w:space="0" w:color="auto"/>
            <w:bottom w:val="none" w:sz="0" w:space="0" w:color="auto"/>
            <w:right w:val="none" w:sz="0" w:space="0" w:color="auto"/>
          </w:divBdr>
        </w:div>
        <w:div w:id="1133016188">
          <w:marLeft w:val="480"/>
          <w:marRight w:val="0"/>
          <w:marTop w:val="0"/>
          <w:marBottom w:val="0"/>
          <w:divBdr>
            <w:top w:val="none" w:sz="0" w:space="0" w:color="auto"/>
            <w:left w:val="none" w:sz="0" w:space="0" w:color="auto"/>
            <w:bottom w:val="none" w:sz="0" w:space="0" w:color="auto"/>
            <w:right w:val="none" w:sz="0" w:space="0" w:color="auto"/>
          </w:divBdr>
        </w:div>
        <w:div w:id="1528367869">
          <w:marLeft w:val="480"/>
          <w:marRight w:val="0"/>
          <w:marTop w:val="0"/>
          <w:marBottom w:val="0"/>
          <w:divBdr>
            <w:top w:val="none" w:sz="0" w:space="0" w:color="auto"/>
            <w:left w:val="none" w:sz="0" w:space="0" w:color="auto"/>
            <w:bottom w:val="none" w:sz="0" w:space="0" w:color="auto"/>
            <w:right w:val="none" w:sz="0" w:space="0" w:color="auto"/>
          </w:divBdr>
        </w:div>
        <w:div w:id="78600710">
          <w:marLeft w:val="480"/>
          <w:marRight w:val="0"/>
          <w:marTop w:val="0"/>
          <w:marBottom w:val="0"/>
          <w:divBdr>
            <w:top w:val="none" w:sz="0" w:space="0" w:color="auto"/>
            <w:left w:val="none" w:sz="0" w:space="0" w:color="auto"/>
            <w:bottom w:val="none" w:sz="0" w:space="0" w:color="auto"/>
            <w:right w:val="none" w:sz="0" w:space="0" w:color="auto"/>
          </w:divBdr>
        </w:div>
        <w:div w:id="1222405399">
          <w:marLeft w:val="480"/>
          <w:marRight w:val="0"/>
          <w:marTop w:val="0"/>
          <w:marBottom w:val="0"/>
          <w:divBdr>
            <w:top w:val="none" w:sz="0" w:space="0" w:color="auto"/>
            <w:left w:val="none" w:sz="0" w:space="0" w:color="auto"/>
            <w:bottom w:val="none" w:sz="0" w:space="0" w:color="auto"/>
            <w:right w:val="none" w:sz="0" w:space="0" w:color="auto"/>
          </w:divBdr>
        </w:div>
        <w:div w:id="899756685">
          <w:marLeft w:val="480"/>
          <w:marRight w:val="0"/>
          <w:marTop w:val="0"/>
          <w:marBottom w:val="0"/>
          <w:divBdr>
            <w:top w:val="none" w:sz="0" w:space="0" w:color="auto"/>
            <w:left w:val="none" w:sz="0" w:space="0" w:color="auto"/>
            <w:bottom w:val="none" w:sz="0" w:space="0" w:color="auto"/>
            <w:right w:val="none" w:sz="0" w:space="0" w:color="auto"/>
          </w:divBdr>
        </w:div>
        <w:div w:id="1461418441">
          <w:marLeft w:val="480"/>
          <w:marRight w:val="0"/>
          <w:marTop w:val="0"/>
          <w:marBottom w:val="0"/>
          <w:divBdr>
            <w:top w:val="none" w:sz="0" w:space="0" w:color="auto"/>
            <w:left w:val="none" w:sz="0" w:space="0" w:color="auto"/>
            <w:bottom w:val="none" w:sz="0" w:space="0" w:color="auto"/>
            <w:right w:val="none" w:sz="0" w:space="0" w:color="auto"/>
          </w:divBdr>
        </w:div>
        <w:div w:id="957956713">
          <w:marLeft w:val="480"/>
          <w:marRight w:val="0"/>
          <w:marTop w:val="0"/>
          <w:marBottom w:val="0"/>
          <w:divBdr>
            <w:top w:val="none" w:sz="0" w:space="0" w:color="auto"/>
            <w:left w:val="none" w:sz="0" w:space="0" w:color="auto"/>
            <w:bottom w:val="none" w:sz="0" w:space="0" w:color="auto"/>
            <w:right w:val="none" w:sz="0" w:space="0" w:color="auto"/>
          </w:divBdr>
        </w:div>
        <w:div w:id="1073164707">
          <w:marLeft w:val="480"/>
          <w:marRight w:val="0"/>
          <w:marTop w:val="0"/>
          <w:marBottom w:val="0"/>
          <w:divBdr>
            <w:top w:val="none" w:sz="0" w:space="0" w:color="auto"/>
            <w:left w:val="none" w:sz="0" w:space="0" w:color="auto"/>
            <w:bottom w:val="none" w:sz="0" w:space="0" w:color="auto"/>
            <w:right w:val="none" w:sz="0" w:space="0" w:color="auto"/>
          </w:divBdr>
        </w:div>
        <w:div w:id="1076633316">
          <w:marLeft w:val="480"/>
          <w:marRight w:val="0"/>
          <w:marTop w:val="0"/>
          <w:marBottom w:val="0"/>
          <w:divBdr>
            <w:top w:val="none" w:sz="0" w:space="0" w:color="auto"/>
            <w:left w:val="none" w:sz="0" w:space="0" w:color="auto"/>
            <w:bottom w:val="none" w:sz="0" w:space="0" w:color="auto"/>
            <w:right w:val="none" w:sz="0" w:space="0" w:color="auto"/>
          </w:divBdr>
        </w:div>
        <w:div w:id="343285227">
          <w:marLeft w:val="480"/>
          <w:marRight w:val="0"/>
          <w:marTop w:val="0"/>
          <w:marBottom w:val="0"/>
          <w:divBdr>
            <w:top w:val="none" w:sz="0" w:space="0" w:color="auto"/>
            <w:left w:val="none" w:sz="0" w:space="0" w:color="auto"/>
            <w:bottom w:val="none" w:sz="0" w:space="0" w:color="auto"/>
            <w:right w:val="none" w:sz="0" w:space="0" w:color="auto"/>
          </w:divBdr>
        </w:div>
        <w:div w:id="1121848118">
          <w:marLeft w:val="480"/>
          <w:marRight w:val="0"/>
          <w:marTop w:val="0"/>
          <w:marBottom w:val="0"/>
          <w:divBdr>
            <w:top w:val="none" w:sz="0" w:space="0" w:color="auto"/>
            <w:left w:val="none" w:sz="0" w:space="0" w:color="auto"/>
            <w:bottom w:val="none" w:sz="0" w:space="0" w:color="auto"/>
            <w:right w:val="none" w:sz="0" w:space="0" w:color="auto"/>
          </w:divBdr>
        </w:div>
        <w:div w:id="747578800">
          <w:marLeft w:val="480"/>
          <w:marRight w:val="0"/>
          <w:marTop w:val="0"/>
          <w:marBottom w:val="0"/>
          <w:divBdr>
            <w:top w:val="none" w:sz="0" w:space="0" w:color="auto"/>
            <w:left w:val="none" w:sz="0" w:space="0" w:color="auto"/>
            <w:bottom w:val="none" w:sz="0" w:space="0" w:color="auto"/>
            <w:right w:val="none" w:sz="0" w:space="0" w:color="auto"/>
          </w:divBdr>
        </w:div>
        <w:div w:id="1405686737">
          <w:marLeft w:val="480"/>
          <w:marRight w:val="0"/>
          <w:marTop w:val="0"/>
          <w:marBottom w:val="0"/>
          <w:divBdr>
            <w:top w:val="none" w:sz="0" w:space="0" w:color="auto"/>
            <w:left w:val="none" w:sz="0" w:space="0" w:color="auto"/>
            <w:bottom w:val="none" w:sz="0" w:space="0" w:color="auto"/>
            <w:right w:val="none" w:sz="0" w:space="0" w:color="auto"/>
          </w:divBdr>
        </w:div>
        <w:div w:id="1390685414">
          <w:marLeft w:val="480"/>
          <w:marRight w:val="0"/>
          <w:marTop w:val="0"/>
          <w:marBottom w:val="0"/>
          <w:divBdr>
            <w:top w:val="none" w:sz="0" w:space="0" w:color="auto"/>
            <w:left w:val="none" w:sz="0" w:space="0" w:color="auto"/>
            <w:bottom w:val="none" w:sz="0" w:space="0" w:color="auto"/>
            <w:right w:val="none" w:sz="0" w:space="0" w:color="auto"/>
          </w:divBdr>
        </w:div>
        <w:div w:id="411631888">
          <w:marLeft w:val="480"/>
          <w:marRight w:val="0"/>
          <w:marTop w:val="0"/>
          <w:marBottom w:val="0"/>
          <w:divBdr>
            <w:top w:val="none" w:sz="0" w:space="0" w:color="auto"/>
            <w:left w:val="none" w:sz="0" w:space="0" w:color="auto"/>
            <w:bottom w:val="none" w:sz="0" w:space="0" w:color="auto"/>
            <w:right w:val="none" w:sz="0" w:space="0" w:color="auto"/>
          </w:divBdr>
        </w:div>
        <w:div w:id="1116026652">
          <w:marLeft w:val="480"/>
          <w:marRight w:val="0"/>
          <w:marTop w:val="0"/>
          <w:marBottom w:val="0"/>
          <w:divBdr>
            <w:top w:val="none" w:sz="0" w:space="0" w:color="auto"/>
            <w:left w:val="none" w:sz="0" w:space="0" w:color="auto"/>
            <w:bottom w:val="none" w:sz="0" w:space="0" w:color="auto"/>
            <w:right w:val="none" w:sz="0" w:space="0" w:color="auto"/>
          </w:divBdr>
        </w:div>
        <w:div w:id="1132599022">
          <w:marLeft w:val="480"/>
          <w:marRight w:val="0"/>
          <w:marTop w:val="0"/>
          <w:marBottom w:val="0"/>
          <w:divBdr>
            <w:top w:val="none" w:sz="0" w:space="0" w:color="auto"/>
            <w:left w:val="none" w:sz="0" w:space="0" w:color="auto"/>
            <w:bottom w:val="none" w:sz="0" w:space="0" w:color="auto"/>
            <w:right w:val="none" w:sz="0" w:space="0" w:color="auto"/>
          </w:divBdr>
        </w:div>
        <w:div w:id="659844738">
          <w:marLeft w:val="480"/>
          <w:marRight w:val="0"/>
          <w:marTop w:val="0"/>
          <w:marBottom w:val="0"/>
          <w:divBdr>
            <w:top w:val="none" w:sz="0" w:space="0" w:color="auto"/>
            <w:left w:val="none" w:sz="0" w:space="0" w:color="auto"/>
            <w:bottom w:val="none" w:sz="0" w:space="0" w:color="auto"/>
            <w:right w:val="none" w:sz="0" w:space="0" w:color="auto"/>
          </w:divBdr>
        </w:div>
        <w:div w:id="760570122">
          <w:marLeft w:val="480"/>
          <w:marRight w:val="0"/>
          <w:marTop w:val="0"/>
          <w:marBottom w:val="0"/>
          <w:divBdr>
            <w:top w:val="none" w:sz="0" w:space="0" w:color="auto"/>
            <w:left w:val="none" w:sz="0" w:space="0" w:color="auto"/>
            <w:bottom w:val="none" w:sz="0" w:space="0" w:color="auto"/>
            <w:right w:val="none" w:sz="0" w:space="0" w:color="auto"/>
          </w:divBdr>
        </w:div>
        <w:div w:id="1359308472">
          <w:marLeft w:val="480"/>
          <w:marRight w:val="0"/>
          <w:marTop w:val="0"/>
          <w:marBottom w:val="0"/>
          <w:divBdr>
            <w:top w:val="none" w:sz="0" w:space="0" w:color="auto"/>
            <w:left w:val="none" w:sz="0" w:space="0" w:color="auto"/>
            <w:bottom w:val="none" w:sz="0" w:space="0" w:color="auto"/>
            <w:right w:val="none" w:sz="0" w:space="0" w:color="auto"/>
          </w:divBdr>
        </w:div>
        <w:div w:id="1421684345">
          <w:marLeft w:val="480"/>
          <w:marRight w:val="0"/>
          <w:marTop w:val="0"/>
          <w:marBottom w:val="0"/>
          <w:divBdr>
            <w:top w:val="none" w:sz="0" w:space="0" w:color="auto"/>
            <w:left w:val="none" w:sz="0" w:space="0" w:color="auto"/>
            <w:bottom w:val="none" w:sz="0" w:space="0" w:color="auto"/>
            <w:right w:val="none" w:sz="0" w:space="0" w:color="auto"/>
          </w:divBdr>
        </w:div>
        <w:div w:id="2041391910">
          <w:marLeft w:val="480"/>
          <w:marRight w:val="0"/>
          <w:marTop w:val="0"/>
          <w:marBottom w:val="0"/>
          <w:divBdr>
            <w:top w:val="none" w:sz="0" w:space="0" w:color="auto"/>
            <w:left w:val="none" w:sz="0" w:space="0" w:color="auto"/>
            <w:bottom w:val="none" w:sz="0" w:space="0" w:color="auto"/>
            <w:right w:val="none" w:sz="0" w:space="0" w:color="auto"/>
          </w:divBdr>
        </w:div>
        <w:div w:id="1573346110">
          <w:marLeft w:val="480"/>
          <w:marRight w:val="0"/>
          <w:marTop w:val="0"/>
          <w:marBottom w:val="0"/>
          <w:divBdr>
            <w:top w:val="none" w:sz="0" w:space="0" w:color="auto"/>
            <w:left w:val="none" w:sz="0" w:space="0" w:color="auto"/>
            <w:bottom w:val="none" w:sz="0" w:space="0" w:color="auto"/>
            <w:right w:val="none" w:sz="0" w:space="0" w:color="auto"/>
          </w:divBdr>
        </w:div>
        <w:div w:id="91364699">
          <w:marLeft w:val="480"/>
          <w:marRight w:val="0"/>
          <w:marTop w:val="0"/>
          <w:marBottom w:val="0"/>
          <w:divBdr>
            <w:top w:val="none" w:sz="0" w:space="0" w:color="auto"/>
            <w:left w:val="none" w:sz="0" w:space="0" w:color="auto"/>
            <w:bottom w:val="none" w:sz="0" w:space="0" w:color="auto"/>
            <w:right w:val="none" w:sz="0" w:space="0" w:color="auto"/>
          </w:divBdr>
        </w:div>
        <w:div w:id="893277193">
          <w:marLeft w:val="480"/>
          <w:marRight w:val="0"/>
          <w:marTop w:val="0"/>
          <w:marBottom w:val="0"/>
          <w:divBdr>
            <w:top w:val="none" w:sz="0" w:space="0" w:color="auto"/>
            <w:left w:val="none" w:sz="0" w:space="0" w:color="auto"/>
            <w:bottom w:val="none" w:sz="0" w:space="0" w:color="auto"/>
            <w:right w:val="none" w:sz="0" w:space="0" w:color="auto"/>
          </w:divBdr>
        </w:div>
        <w:div w:id="1870676724">
          <w:marLeft w:val="480"/>
          <w:marRight w:val="0"/>
          <w:marTop w:val="0"/>
          <w:marBottom w:val="0"/>
          <w:divBdr>
            <w:top w:val="none" w:sz="0" w:space="0" w:color="auto"/>
            <w:left w:val="none" w:sz="0" w:space="0" w:color="auto"/>
            <w:bottom w:val="none" w:sz="0" w:space="0" w:color="auto"/>
            <w:right w:val="none" w:sz="0" w:space="0" w:color="auto"/>
          </w:divBdr>
        </w:div>
      </w:divsChild>
    </w:div>
    <w:div w:id="911045072">
      <w:bodyDiv w:val="1"/>
      <w:marLeft w:val="0"/>
      <w:marRight w:val="0"/>
      <w:marTop w:val="0"/>
      <w:marBottom w:val="0"/>
      <w:divBdr>
        <w:top w:val="none" w:sz="0" w:space="0" w:color="auto"/>
        <w:left w:val="none" w:sz="0" w:space="0" w:color="auto"/>
        <w:bottom w:val="none" w:sz="0" w:space="0" w:color="auto"/>
        <w:right w:val="none" w:sz="0" w:space="0" w:color="auto"/>
      </w:divBdr>
    </w:div>
    <w:div w:id="918095474">
      <w:bodyDiv w:val="1"/>
      <w:marLeft w:val="0"/>
      <w:marRight w:val="0"/>
      <w:marTop w:val="0"/>
      <w:marBottom w:val="0"/>
      <w:divBdr>
        <w:top w:val="none" w:sz="0" w:space="0" w:color="auto"/>
        <w:left w:val="none" w:sz="0" w:space="0" w:color="auto"/>
        <w:bottom w:val="none" w:sz="0" w:space="0" w:color="auto"/>
        <w:right w:val="none" w:sz="0" w:space="0" w:color="auto"/>
      </w:divBdr>
    </w:div>
    <w:div w:id="948321130">
      <w:bodyDiv w:val="1"/>
      <w:marLeft w:val="0"/>
      <w:marRight w:val="0"/>
      <w:marTop w:val="0"/>
      <w:marBottom w:val="0"/>
      <w:divBdr>
        <w:top w:val="none" w:sz="0" w:space="0" w:color="auto"/>
        <w:left w:val="none" w:sz="0" w:space="0" w:color="auto"/>
        <w:bottom w:val="none" w:sz="0" w:space="0" w:color="auto"/>
        <w:right w:val="none" w:sz="0" w:space="0" w:color="auto"/>
      </w:divBdr>
    </w:div>
    <w:div w:id="967468652">
      <w:bodyDiv w:val="1"/>
      <w:marLeft w:val="0"/>
      <w:marRight w:val="0"/>
      <w:marTop w:val="0"/>
      <w:marBottom w:val="0"/>
      <w:divBdr>
        <w:top w:val="none" w:sz="0" w:space="0" w:color="auto"/>
        <w:left w:val="none" w:sz="0" w:space="0" w:color="auto"/>
        <w:bottom w:val="none" w:sz="0" w:space="0" w:color="auto"/>
        <w:right w:val="none" w:sz="0" w:space="0" w:color="auto"/>
      </w:divBdr>
    </w:div>
    <w:div w:id="999624871">
      <w:bodyDiv w:val="1"/>
      <w:marLeft w:val="0"/>
      <w:marRight w:val="0"/>
      <w:marTop w:val="0"/>
      <w:marBottom w:val="0"/>
      <w:divBdr>
        <w:top w:val="none" w:sz="0" w:space="0" w:color="auto"/>
        <w:left w:val="none" w:sz="0" w:space="0" w:color="auto"/>
        <w:bottom w:val="none" w:sz="0" w:space="0" w:color="auto"/>
        <w:right w:val="none" w:sz="0" w:space="0" w:color="auto"/>
      </w:divBdr>
      <w:divsChild>
        <w:div w:id="1050032707">
          <w:marLeft w:val="480"/>
          <w:marRight w:val="0"/>
          <w:marTop w:val="0"/>
          <w:marBottom w:val="0"/>
          <w:divBdr>
            <w:top w:val="none" w:sz="0" w:space="0" w:color="auto"/>
            <w:left w:val="none" w:sz="0" w:space="0" w:color="auto"/>
            <w:bottom w:val="none" w:sz="0" w:space="0" w:color="auto"/>
            <w:right w:val="none" w:sz="0" w:space="0" w:color="auto"/>
          </w:divBdr>
        </w:div>
        <w:div w:id="1132599950">
          <w:marLeft w:val="480"/>
          <w:marRight w:val="0"/>
          <w:marTop w:val="0"/>
          <w:marBottom w:val="0"/>
          <w:divBdr>
            <w:top w:val="none" w:sz="0" w:space="0" w:color="auto"/>
            <w:left w:val="none" w:sz="0" w:space="0" w:color="auto"/>
            <w:bottom w:val="none" w:sz="0" w:space="0" w:color="auto"/>
            <w:right w:val="none" w:sz="0" w:space="0" w:color="auto"/>
          </w:divBdr>
        </w:div>
        <w:div w:id="1444576813">
          <w:marLeft w:val="480"/>
          <w:marRight w:val="0"/>
          <w:marTop w:val="0"/>
          <w:marBottom w:val="0"/>
          <w:divBdr>
            <w:top w:val="none" w:sz="0" w:space="0" w:color="auto"/>
            <w:left w:val="none" w:sz="0" w:space="0" w:color="auto"/>
            <w:bottom w:val="none" w:sz="0" w:space="0" w:color="auto"/>
            <w:right w:val="none" w:sz="0" w:space="0" w:color="auto"/>
          </w:divBdr>
        </w:div>
        <w:div w:id="1009139695">
          <w:marLeft w:val="480"/>
          <w:marRight w:val="0"/>
          <w:marTop w:val="0"/>
          <w:marBottom w:val="0"/>
          <w:divBdr>
            <w:top w:val="none" w:sz="0" w:space="0" w:color="auto"/>
            <w:left w:val="none" w:sz="0" w:space="0" w:color="auto"/>
            <w:bottom w:val="none" w:sz="0" w:space="0" w:color="auto"/>
            <w:right w:val="none" w:sz="0" w:space="0" w:color="auto"/>
          </w:divBdr>
        </w:div>
        <w:div w:id="1020473002">
          <w:marLeft w:val="480"/>
          <w:marRight w:val="0"/>
          <w:marTop w:val="0"/>
          <w:marBottom w:val="0"/>
          <w:divBdr>
            <w:top w:val="none" w:sz="0" w:space="0" w:color="auto"/>
            <w:left w:val="none" w:sz="0" w:space="0" w:color="auto"/>
            <w:bottom w:val="none" w:sz="0" w:space="0" w:color="auto"/>
            <w:right w:val="none" w:sz="0" w:space="0" w:color="auto"/>
          </w:divBdr>
        </w:div>
        <w:div w:id="1074468491">
          <w:marLeft w:val="480"/>
          <w:marRight w:val="0"/>
          <w:marTop w:val="0"/>
          <w:marBottom w:val="0"/>
          <w:divBdr>
            <w:top w:val="none" w:sz="0" w:space="0" w:color="auto"/>
            <w:left w:val="none" w:sz="0" w:space="0" w:color="auto"/>
            <w:bottom w:val="none" w:sz="0" w:space="0" w:color="auto"/>
            <w:right w:val="none" w:sz="0" w:space="0" w:color="auto"/>
          </w:divBdr>
        </w:div>
        <w:div w:id="1428430059">
          <w:marLeft w:val="480"/>
          <w:marRight w:val="0"/>
          <w:marTop w:val="0"/>
          <w:marBottom w:val="0"/>
          <w:divBdr>
            <w:top w:val="none" w:sz="0" w:space="0" w:color="auto"/>
            <w:left w:val="none" w:sz="0" w:space="0" w:color="auto"/>
            <w:bottom w:val="none" w:sz="0" w:space="0" w:color="auto"/>
            <w:right w:val="none" w:sz="0" w:space="0" w:color="auto"/>
          </w:divBdr>
        </w:div>
        <w:div w:id="1842113929">
          <w:marLeft w:val="480"/>
          <w:marRight w:val="0"/>
          <w:marTop w:val="0"/>
          <w:marBottom w:val="0"/>
          <w:divBdr>
            <w:top w:val="none" w:sz="0" w:space="0" w:color="auto"/>
            <w:left w:val="none" w:sz="0" w:space="0" w:color="auto"/>
            <w:bottom w:val="none" w:sz="0" w:space="0" w:color="auto"/>
            <w:right w:val="none" w:sz="0" w:space="0" w:color="auto"/>
          </w:divBdr>
        </w:div>
        <w:div w:id="1037315851">
          <w:marLeft w:val="480"/>
          <w:marRight w:val="0"/>
          <w:marTop w:val="0"/>
          <w:marBottom w:val="0"/>
          <w:divBdr>
            <w:top w:val="none" w:sz="0" w:space="0" w:color="auto"/>
            <w:left w:val="none" w:sz="0" w:space="0" w:color="auto"/>
            <w:bottom w:val="none" w:sz="0" w:space="0" w:color="auto"/>
            <w:right w:val="none" w:sz="0" w:space="0" w:color="auto"/>
          </w:divBdr>
        </w:div>
        <w:div w:id="1244610299">
          <w:marLeft w:val="480"/>
          <w:marRight w:val="0"/>
          <w:marTop w:val="0"/>
          <w:marBottom w:val="0"/>
          <w:divBdr>
            <w:top w:val="none" w:sz="0" w:space="0" w:color="auto"/>
            <w:left w:val="none" w:sz="0" w:space="0" w:color="auto"/>
            <w:bottom w:val="none" w:sz="0" w:space="0" w:color="auto"/>
            <w:right w:val="none" w:sz="0" w:space="0" w:color="auto"/>
          </w:divBdr>
        </w:div>
        <w:div w:id="1306663108">
          <w:marLeft w:val="480"/>
          <w:marRight w:val="0"/>
          <w:marTop w:val="0"/>
          <w:marBottom w:val="0"/>
          <w:divBdr>
            <w:top w:val="none" w:sz="0" w:space="0" w:color="auto"/>
            <w:left w:val="none" w:sz="0" w:space="0" w:color="auto"/>
            <w:bottom w:val="none" w:sz="0" w:space="0" w:color="auto"/>
            <w:right w:val="none" w:sz="0" w:space="0" w:color="auto"/>
          </w:divBdr>
        </w:div>
        <w:div w:id="465591387">
          <w:marLeft w:val="480"/>
          <w:marRight w:val="0"/>
          <w:marTop w:val="0"/>
          <w:marBottom w:val="0"/>
          <w:divBdr>
            <w:top w:val="none" w:sz="0" w:space="0" w:color="auto"/>
            <w:left w:val="none" w:sz="0" w:space="0" w:color="auto"/>
            <w:bottom w:val="none" w:sz="0" w:space="0" w:color="auto"/>
            <w:right w:val="none" w:sz="0" w:space="0" w:color="auto"/>
          </w:divBdr>
        </w:div>
        <w:div w:id="1151949483">
          <w:marLeft w:val="480"/>
          <w:marRight w:val="0"/>
          <w:marTop w:val="0"/>
          <w:marBottom w:val="0"/>
          <w:divBdr>
            <w:top w:val="none" w:sz="0" w:space="0" w:color="auto"/>
            <w:left w:val="none" w:sz="0" w:space="0" w:color="auto"/>
            <w:bottom w:val="none" w:sz="0" w:space="0" w:color="auto"/>
            <w:right w:val="none" w:sz="0" w:space="0" w:color="auto"/>
          </w:divBdr>
        </w:div>
        <w:div w:id="1746756964">
          <w:marLeft w:val="480"/>
          <w:marRight w:val="0"/>
          <w:marTop w:val="0"/>
          <w:marBottom w:val="0"/>
          <w:divBdr>
            <w:top w:val="none" w:sz="0" w:space="0" w:color="auto"/>
            <w:left w:val="none" w:sz="0" w:space="0" w:color="auto"/>
            <w:bottom w:val="none" w:sz="0" w:space="0" w:color="auto"/>
            <w:right w:val="none" w:sz="0" w:space="0" w:color="auto"/>
          </w:divBdr>
        </w:div>
        <w:div w:id="1227764672">
          <w:marLeft w:val="480"/>
          <w:marRight w:val="0"/>
          <w:marTop w:val="0"/>
          <w:marBottom w:val="0"/>
          <w:divBdr>
            <w:top w:val="none" w:sz="0" w:space="0" w:color="auto"/>
            <w:left w:val="none" w:sz="0" w:space="0" w:color="auto"/>
            <w:bottom w:val="none" w:sz="0" w:space="0" w:color="auto"/>
            <w:right w:val="none" w:sz="0" w:space="0" w:color="auto"/>
          </w:divBdr>
        </w:div>
        <w:div w:id="1448505863">
          <w:marLeft w:val="480"/>
          <w:marRight w:val="0"/>
          <w:marTop w:val="0"/>
          <w:marBottom w:val="0"/>
          <w:divBdr>
            <w:top w:val="none" w:sz="0" w:space="0" w:color="auto"/>
            <w:left w:val="none" w:sz="0" w:space="0" w:color="auto"/>
            <w:bottom w:val="none" w:sz="0" w:space="0" w:color="auto"/>
            <w:right w:val="none" w:sz="0" w:space="0" w:color="auto"/>
          </w:divBdr>
        </w:div>
        <w:div w:id="774792975">
          <w:marLeft w:val="480"/>
          <w:marRight w:val="0"/>
          <w:marTop w:val="0"/>
          <w:marBottom w:val="0"/>
          <w:divBdr>
            <w:top w:val="none" w:sz="0" w:space="0" w:color="auto"/>
            <w:left w:val="none" w:sz="0" w:space="0" w:color="auto"/>
            <w:bottom w:val="none" w:sz="0" w:space="0" w:color="auto"/>
            <w:right w:val="none" w:sz="0" w:space="0" w:color="auto"/>
          </w:divBdr>
        </w:div>
        <w:div w:id="1124929882">
          <w:marLeft w:val="480"/>
          <w:marRight w:val="0"/>
          <w:marTop w:val="0"/>
          <w:marBottom w:val="0"/>
          <w:divBdr>
            <w:top w:val="none" w:sz="0" w:space="0" w:color="auto"/>
            <w:left w:val="none" w:sz="0" w:space="0" w:color="auto"/>
            <w:bottom w:val="none" w:sz="0" w:space="0" w:color="auto"/>
            <w:right w:val="none" w:sz="0" w:space="0" w:color="auto"/>
          </w:divBdr>
        </w:div>
        <w:div w:id="1109158560">
          <w:marLeft w:val="480"/>
          <w:marRight w:val="0"/>
          <w:marTop w:val="0"/>
          <w:marBottom w:val="0"/>
          <w:divBdr>
            <w:top w:val="none" w:sz="0" w:space="0" w:color="auto"/>
            <w:left w:val="none" w:sz="0" w:space="0" w:color="auto"/>
            <w:bottom w:val="none" w:sz="0" w:space="0" w:color="auto"/>
            <w:right w:val="none" w:sz="0" w:space="0" w:color="auto"/>
          </w:divBdr>
        </w:div>
        <w:div w:id="351422976">
          <w:marLeft w:val="480"/>
          <w:marRight w:val="0"/>
          <w:marTop w:val="0"/>
          <w:marBottom w:val="0"/>
          <w:divBdr>
            <w:top w:val="none" w:sz="0" w:space="0" w:color="auto"/>
            <w:left w:val="none" w:sz="0" w:space="0" w:color="auto"/>
            <w:bottom w:val="none" w:sz="0" w:space="0" w:color="auto"/>
            <w:right w:val="none" w:sz="0" w:space="0" w:color="auto"/>
          </w:divBdr>
        </w:div>
        <w:div w:id="2114010876">
          <w:marLeft w:val="480"/>
          <w:marRight w:val="0"/>
          <w:marTop w:val="0"/>
          <w:marBottom w:val="0"/>
          <w:divBdr>
            <w:top w:val="none" w:sz="0" w:space="0" w:color="auto"/>
            <w:left w:val="none" w:sz="0" w:space="0" w:color="auto"/>
            <w:bottom w:val="none" w:sz="0" w:space="0" w:color="auto"/>
            <w:right w:val="none" w:sz="0" w:space="0" w:color="auto"/>
          </w:divBdr>
        </w:div>
        <w:div w:id="1909611063">
          <w:marLeft w:val="480"/>
          <w:marRight w:val="0"/>
          <w:marTop w:val="0"/>
          <w:marBottom w:val="0"/>
          <w:divBdr>
            <w:top w:val="none" w:sz="0" w:space="0" w:color="auto"/>
            <w:left w:val="none" w:sz="0" w:space="0" w:color="auto"/>
            <w:bottom w:val="none" w:sz="0" w:space="0" w:color="auto"/>
            <w:right w:val="none" w:sz="0" w:space="0" w:color="auto"/>
          </w:divBdr>
        </w:div>
        <w:div w:id="516389333">
          <w:marLeft w:val="480"/>
          <w:marRight w:val="0"/>
          <w:marTop w:val="0"/>
          <w:marBottom w:val="0"/>
          <w:divBdr>
            <w:top w:val="none" w:sz="0" w:space="0" w:color="auto"/>
            <w:left w:val="none" w:sz="0" w:space="0" w:color="auto"/>
            <w:bottom w:val="none" w:sz="0" w:space="0" w:color="auto"/>
            <w:right w:val="none" w:sz="0" w:space="0" w:color="auto"/>
          </w:divBdr>
        </w:div>
        <w:div w:id="228927572">
          <w:marLeft w:val="480"/>
          <w:marRight w:val="0"/>
          <w:marTop w:val="0"/>
          <w:marBottom w:val="0"/>
          <w:divBdr>
            <w:top w:val="none" w:sz="0" w:space="0" w:color="auto"/>
            <w:left w:val="none" w:sz="0" w:space="0" w:color="auto"/>
            <w:bottom w:val="none" w:sz="0" w:space="0" w:color="auto"/>
            <w:right w:val="none" w:sz="0" w:space="0" w:color="auto"/>
          </w:divBdr>
        </w:div>
        <w:div w:id="555316722">
          <w:marLeft w:val="480"/>
          <w:marRight w:val="0"/>
          <w:marTop w:val="0"/>
          <w:marBottom w:val="0"/>
          <w:divBdr>
            <w:top w:val="none" w:sz="0" w:space="0" w:color="auto"/>
            <w:left w:val="none" w:sz="0" w:space="0" w:color="auto"/>
            <w:bottom w:val="none" w:sz="0" w:space="0" w:color="auto"/>
            <w:right w:val="none" w:sz="0" w:space="0" w:color="auto"/>
          </w:divBdr>
        </w:div>
        <w:div w:id="1762021035">
          <w:marLeft w:val="480"/>
          <w:marRight w:val="0"/>
          <w:marTop w:val="0"/>
          <w:marBottom w:val="0"/>
          <w:divBdr>
            <w:top w:val="none" w:sz="0" w:space="0" w:color="auto"/>
            <w:left w:val="none" w:sz="0" w:space="0" w:color="auto"/>
            <w:bottom w:val="none" w:sz="0" w:space="0" w:color="auto"/>
            <w:right w:val="none" w:sz="0" w:space="0" w:color="auto"/>
          </w:divBdr>
        </w:div>
        <w:div w:id="504321232">
          <w:marLeft w:val="480"/>
          <w:marRight w:val="0"/>
          <w:marTop w:val="0"/>
          <w:marBottom w:val="0"/>
          <w:divBdr>
            <w:top w:val="none" w:sz="0" w:space="0" w:color="auto"/>
            <w:left w:val="none" w:sz="0" w:space="0" w:color="auto"/>
            <w:bottom w:val="none" w:sz="0" w:space="0" w:color="auto"/>
            <w:right w:val="none" w:sz="0" w:space="0" w:color="auto"/>
          </w:divBdr>
        </w:div>
        <w:div w:id="1422599877">
          <w:marLeft w:val="480"/>
          <w:marRight w:val="0"/>
          <w:marTop w:val="0"/>
          <w:marBottom w:val="0"/>
          <w:divBdr>
            <w:top w:val="none" w:sz="0" w:space="0" w:color="auto"/>
            <w:left w:val="none" w:sz="0" w:space="0" w:color="auto"/>
            <w:bottom w:val="none" w:sz="0" w:space="0" w:color="auto"/>
            <w:right w:val="none" w:sz="0" w:space="0" w:color="auto"/>
          </w:divBdr>
        </w:div>
        <w:div w:id="1717779857">
          <w:marLeft w:val="480"/>
          <w:marRight w:val="0"/>
          <w:marTop w:val="0"/>
          <w:marBottom w:val="0"/>
          <w:divBdr>
            <w:top w:val="none" w:sz="0" w:space="0" w:color="auto"/>
            <w:left w:val="none" w:sz="0" w:space="0" w:color="auto"/>
            <w:bottom w:val="none" w:sz="0" w:space="0" w:color="auto"/>
            <w:right w:val="none" w:sz="0" w:space="0" w:color="auto"/>
          </w:divBdr>
        </w:div>
        <w:div w:id="1865941077">
          <w:marLeft w:val="480"/>
          <w:marRight w:val="0"/>
          <w:marTop w:val="0"/>
          <w:marBottom w:val="0"/>
          <w:divBdr>
            <w:top w:val="none" w:sz="0" w:space="0" w:color="auto"/>
            <w:left w:val="none" w:sz="0" w:space="0" w:color="auto"/>
            <w:bottom w:val="none" w:sz="0" w:space="0" w:color="auto"/>
            <w:right w:val="none" w:sz="0" w:space="0" w:color="auto"/>
          </w:divBdr>
        </w:div>
        <w:div w:id="1232236876">
          <w:marLeft w:val="480"/>
          <w:marRight w:val="0"/>
          <w:marTop w:val="0"/>
          <w:marBottom w:val="0"/>
          <w:divBdr>
            <w:top w:val="none" w:sz="0" w:space="0" w:color="auto"/>
            <w:left w:val="none" w:sz="0" w:space="0" w:color="auto"/>
            <w:bottom w:val="none" w:sz="0" w:space="0" w:color="auto"/>
            <w:right w:val="none" w:sz="0" w:space="0" w:color="auto"/>
          </w:divBdr>
        </w:div>
        <w:div w:id="460465753">
          <w:marLeft w:val="480"/>
          <w:marRight w:val="0"/>
          <w:marTop w:val="0"/>
          <w:marBottom w:val="0"/>
          <w:divBdr>
            <w:top w:val="none" w:sz="0" w:space="0" w:color="auto"/>
            <w:left w:val="none" w:sz="0" w:space="0" w:color="auto"/>
            <w:bottom w:val="none" w:sz="0" w:space="0" w:color="auto"/>
            <w:right w:val="none" w:sz="0" w:space="0" w:color="auto"/>
          </w:divBdr>
        </w:div>
        <w:div w:id="655842014">
          <w:marLeft w:val="480"/>
          <w:marRight w:val="0"/>
          <w:marTop w:val="0"/>
          <w:marBottom w:val="0"/>
          <w:divBdr>
            <w:top w:val="none" w:sz="0" w:space="0" w:color="auto"/>
            <w:left w:val="none" w:sz="0" w:space="0" w:color="auto"/>
            <w:bottom w:val="none" w:sz="0" w:space="0" w:color="auto"/>
            <w:right w:val="none" w:sz="0" w:space="0" w:color="auto"/>
          </w:divBdr>
        </w:div>
        <w:div w:id="555820142">
          <w:marLeft w:val="480"/>
          <w:marRight w:val="0"/>
          <w:marTop w:val="0"/>
          <w:marBottom w:val="0"/>
          <w:divBdr>
            <w:top w:val="none" w:sz="0" w:space="0" w:color="auto"/>
            <w:left w:val="none" w:sz="0" w:space="0" w:color="auto"/>
            <w:bottom w:val="none" w:sz="0" w:space="0" w:color="auto"/>
            <w:right w:val="none" w:sz="0" w:space="0" w:color="auto"/>
          </w:divBdr>
        </w:div>
        <w:div w:id="637272092">
          <w:marLeft w:val="480"/>
          <w:marRight w:val="0"/>
          <w:marTop w:val="0"/>
          <w:marBottom w:val="0"/>
          <w:divBdr>
            <w:top w:val="none" w:sz="0" w:space="0" w:color="auto"/>
            <w:left w:val="none" w:sz="0" w:space="0" w:color="auto"/>
            <w:bottom w:val="none" w:sz="0" w:space="0" w:color="auto"/>
            <w:right w:val="none" w:sz="0" w:space="0" w:color="auto"/>
          </w:divBdr>
        </w:div>
        <w:div w:id="1077556441">
          <w:marLeft w:val="480"/>
          <w:marRight w:val="0"/>
          <w:marTop w:val="0"/>
          <w:marBottom w:val="0"/>
          <w:divBdr>
            <w:top w:val="none" w:sz="0" w:space="0" w:color="auto"/>
            <w:left w:val="none" w:sz="0" w:space="0" w:color="auto"/>
            <w:bottom w:val="none" w:sz="0" w:space="0" w:color="auto"/>
            <w:right w:val="none" w:sz="0" w:space="0" w:color="auto"/>
          </w:divBdr>
        </w:div>
        <w:div w:id="2078702874">
          <w:marLeft w:val="480"/>
          <w:marRight w:val="0"/>
          <w:marTop w:val="0"/>
          <w:marBottom w:val="0"/>
          <w:divBdr>
            <w:top w:val="none" w:sz="0" w:space="0" w:color="auto"/>
            <w:left w:val="none" w:sz="0" w:space="0" w:color="auto"/>
            <w:bottom w:val="none" w:sz="0" w:space="0" w:color="auto"/>
            <w:right w:val="none" w:sz="0" w:space="0" w:color="auto"/>
          </w:divBdr>
        </w:div>
        <w:div w:id="1927878697">
          <w:marLeft w:val="480"/>
          <w:marRight w:val="0"/>
          <w:marTop w:val="0"/>
          <w:marBottom w:val="0"/>
          <w:divBdr>
            <w:top w:val="none" w:sz="0" w:space="0" w:color="auto"/>
            <w:left w:val="none" w:sz="0" w:space="0" w:color="auto"/>
            <w:bottom w:val="none" w:sz="0" w:space="0" w:color="auto"/>
            <w:right w:val="none" w:sz="0" w:space="0" w:color="auto"/>
          </w:divBdr>
        </w:div>
        <w:div w:id="2104910847">
          <w:marLeft w:val="480"/>
          <w:marRight w:val="0"/>
          <w:marTop w:val="0"/>
          <w:marBottom w:val="0"/>
          <w:divBdr>
            <w:top w:val="none" w:sz="0" w:space="0" w:color="auto"/>
            <w:left w:val="none" w:sz="0" w:space="0" w:color="auto"/>
            <w:bottom w:val="none" w:sz="0" w:space="0" w:color="auto"/>
            <w:right w:val="none" w:sz="0" w:space="0" w:color="auto"/>
          </w:divBdr>
        </w:div>
        <w:div w:id="1412121390">
          <w:marLeft w:val="480"/>
          <w:marRight w:val="0"/>
          <w:marTop w:val="0"/>
          <w:marBottom w:val="0"/>
          <w:divBdr>
            <w:top w:val="none" w:sz="0" w:space="0" w:color="auto"/>
            <w:left w:val="none" w:sz="0" w:space="0" w:color="auto"/>
            <w:bottom w:val="none" w:sz="0" w:space="0" w:color="auto"/>
            <w:right w:val="none" w:sz="0" w:space="0" w:color="auto"/>
          </w:divBdr>
        </w:div>
        <w:div w:id="1545829009">
          <w:marLeft w:val="480"/>
          <w:marRight w:val="0"/>
          <w:marTop w:val="0"/>
          <w:marBottom w:val="0"/>
          <w:divBdr>
            <w:top w:val="none" w:sz="0" w:space="0" w:color="auto"/>
            <w:left w:val="none" w:sz="0" w:space="0" w:color="auto"/>
            <w:bottom w:val="none" w:sz="0" w:space="0" w:color="auto"/>
            <w:right w:val="none" w:sz="0" w:space="0" w:color="auto"/>
          </w:divBdr>
        </w:div>
      </w:divsChild>
    </w:div>
    <w:div w:id="1019235489">
      <w:bodyDiv w:val="1"/>
      <w:marLeft w:val="0"/>
      <w:marRight w:val="0"/>
      <w:marTop w:val="0"/>
      <w:marBottom w:val="0"/>
      <w:divBdr>
        <w:top w:val="none" w:sz="0" w:space="0" w:color="auto"/>
        <w:left w:val="none" w:sz="0" w:space="0" w:color="auto"/>
        <w:bottom w:val="none" w:sz="0" w:space="0" w:color="auto"/>
        <w:right w:val="none" w:sz="0" w:space="0" w:color="auto"/>
      </w:divBdr>
      <w:divsChild>
        <w:div w:id="2111117986">
          <w:marLeft w:val="0"/>
          <w:marRight w:val="0"/>
          <w:marTop w:val="0"/>
          <w:marBottom w:val="0"/>
          <w:divBdr>
            <w:top w:val="none" w:sz="0" w:space="0" w:color="auto"/>
            <w:left w:val="none" w:sz="0" w:space="0" w:color="auto"/>
            <w:bottom w:val="none" w:sz="0" w:space="0" w:color="auto"/>
            <w:right w:val="none" w:sz="0" w:space="0" w:color="auto"/>
          </w:divBdr>
        </w:div>
        <w:div w:id="1467116269">
          <w:marLeft w:val="0"/>
          <w:marRight w:val="0"/>
          <w:marTop w:val="0"/>
          <w:marBottom w:val="0"/>
          <w:divBdr>
            <w:top w:val="none" w:sz="0" w:space="0" w:color="auto"/>
            <w:left w:val="none" w:sz="0" w:space="0" w:color="auto"/>
            <w:bottom w:val="none" w:sz="0" w:space="0" w:color="auto"/>
            <w:right w:val="none" w:sz="0" w:space="0" w:color="auto"/>
          </w:divBdr>
        </w:div>
      </w:divsChild>
    </w:div>
    <w:div w:id="1041831670">
      <w:bodyDiv w:val="1"/>
      <w:marLeft w:val="0"/>
      <w:marRight w:val="0"/>
      <w:marTop w:val="0"/>
      <w:marBottom w:val="0"/>
      <w:divBdr>
        <w:top w:val="none" w:sz="0" w:space="0" w:color="auto"/>
        <w:left w:val="none" w:sz="0" w:space="0" w:color="auto"/>
        <w:bottom w:val="none" w:sz="0" w:space="0" w:color="auto"/>
        <w:right w:val="none" w:sz="0" w:space="0" w:color="auto"/>
      </w:divBdr>
    </w:div>
    <w:div w:id="1066074777">
      <w:bodyDiv w:val="1"/>
      <w:marLeft w:val="0"/>
      <w:marRight w:val="0"/>
      <w:marTop w:val="0"/>
      <w:marBottom w:val="0"/>
      <w:divBdr>
        <w:top w:val="none" w:sz="0" w:space="0" w:color="auto"/>
        <w:left w:val="none" w:sz="0" w:space="0" w:color="auto"/>
        <w:bottom w:val="none" w:sz="0" w:space="0" w:color="auto"/>
        <w:right w:val="none" w:sz="0" w:space="0" w:color="auto"/>
      </w:divBdr>
    </w:div>
    <w:div w:id="1166628017">
      <w:bodyDiv w:val="1"/>
      <w:marLeft w:val="0"/>
      <w:marRight w:val="0"/>
      <w:marTop w:val="0"/>
      <w:marBottom w:val="0"/>
      <w:divBdr>
        <w:top w:val="none" w:sz="0" w:space="0" w:color="auto"/>
        <w:left w:val="none" w:sz="0" w:space="0" w:color="auto"/>
        <w:bottom w:val="none" w:sz="0" w:space="0" w:color="auto"/>
        <w:right w:val="none" w:sz="0" w:space="0" w:color="auto"/>
      </w:divBdr>
      <w:divsChild>
        <w:div w:id="156190578">
          <w:marLeft w:val="274"/>
          <w:marRight w:val="0"/>
          <w:marTop w:val="0"/>
          <w:marBottom w:val="0"/>
          <w:divBdr>
            <w:top w:val="none" w:sz="0" w:space="0" w:color="auto"/>
            <w:left w:val="none" w:sz="0" w:space="0" w:color="auto"/>
            <w:bottom w:val="none" w:sz="0" w:space="0" w:color="auto"/>
            <w:right w:val="none" w:sz="0" w:space="0" w:color="auto"/>
          </w:divBdr>
        </w:div>
        <w:div w:id="685638029">
          <w:marLeft w:val="806"/>
          <w:marRight w:val="0"/>
          <w:marTop w:val="0"/>
          <w:marBottom w:val="0"/>
          <w:divBdr>
            <w:top w:val="none" w:sz="0" w:space="0" w:color="auto"/>
            <w:left w:val="none" w:sz="0" w:space="0" w:color="auto"/>
            <w:bottom w:val="none" w:sz="0" w:space="0" w:color="auto"/>
            <w:right w:val="none" w:sz="0" w:space="0" w:color="auto"/>
          </w:divBdr>
        </w:div>
        <w:div w:id="1624267812">
          <w:marLeft w:val="806"/>
          <w:marRight w:val="0"/>
          <w:marTop w:val="0"/>
          <w:marBottom w:val="0"/>
          <w:divBdr>
            <w:top w:val="none" w:sz="0" w:space="0" w:color="auto"/>
            <w:left w:val="none" w:sz="0" w:space="0" w:color="auto"/>
            <w:bottom w:val="none" w:sz="0" w:space="0" w:color="auto"/>
            <w:right w:val="none" w:sz="0" w:space="0" w:color="auto"/>
          </w:divBdr>
        </w:div>
        <w:div w:id="1542471027">
          <w:marLeft w:val="806"/>
          <w:marRight w:val="0"/>
          <w:marTop w:val="0"/>
          <w:marBottom w:val="0"/>
          <w:divBdr>
            <w:top w:val="none" w:sz="0" w:space="0" w:color="auto"/>
            <w:left w:val="none" w:sz="0" w:space="0" w:color="auto"/>
            <w:bottom w:val="none" w:sz="0" w:space="0" w:color="auto"/>
            <w:right w:val="none" w:sz="0" w:space="0" w:color="auto"/>
          </w:divBdr>
        </w:div>
        <w:div w:id="2068216338">
          <w:marLeft w:val="806"/>
          <w:marRight w:val="0"/>
          <w:marTop w:val="0"/>
          <w:marBottom w:val="0"/>
          <w:divBdr>
            <w:top w:val="none" w:sz="0" w:space="0" w:color="auto"/>
            <w:left w:val="none" w:sz="0" w:space="0" w:color="auto"/>
            <w:bottom w:val="none" w:sz="0" w:space="0" w:color="auto"/>
            <w:right w:val="none" w:sz="0" w:space="0" w:color="auto"/>
          </w:divBdr>
        </w:div>
        <w:div w:id="1769303112">
          <w:marLeft w:val="274"/>
          <w:marRight w:val="0"/>
          <w:marTop w:val="0"/>
          <w:marBottom w:val="0"/>
          <w:divBdr>
            <w:top w:val="none" w:sz="0" w:space="0" w:color="auto"/>
            <w:left w:val="none" w:sz="0" w:space="0" w:color="auto"/>
            <w:bottom w:val="none" w:sz="0" w:space="0" w:color="auto"/>
            <w:right w:val="none" w:sz="0" w:space="0" w:color="auto"/>
          </w:divBdr>
        </w:div>
        <w:div w:id="785200680">
          <w:marLeft w:val="806"/>
          <w:marRight w:val="0"/>
          <w:marTop w:val="0"/>
          <w:marBottom w:val="0"/>
          <w:divBdr>
            <w:top w:val="none" w:sz="0" w:space="0" w:color="auto"/>
            <w:left w:val="none" w:sz="0" w:space="0" w:color="auto"/>
            <w:bottom w:val="none" w:sz="0" w:space="0" w:color="auto"/>
            <w:right w:val="none" w:sz="0" w:space="0" w:color="auto"/>
          </w:divBdr>
        </w:div>
        <w:div w:id="1487211025">
          <w:marLeft w:val="806"/>
          <w:marRight w:val="0"/>
          <w:marTop w:val="0"/>
          <w:marBottom w:val="0"/>
          <w:divBdr>
            <w:top w:val="none" w:sz="0" w:space="0" w:color="auto"/>
            <w:left w:val="none" w:sz="0" w:space="0" w:color="auto"/>
            <w:bottom w:val="none" w:sz="0" w:space="0" w:color="auto"/>
            <w:right w:val="none" w:sz="0" w:space="0" w:color="auto"/>
          </w:divBdr>
        </w:div>
        <w:div w:id="878013709">
          <w:marLeft w:val="806"/>
          <w:marRight w:val="0"/>
          <w:marTop w:val="0"/>
          <w:marBottom w:val="0"/>
          <w:divBdr>
            <w:top w:val="none" w:sz="0" w:space="0" w:color="auto"/>
            <w:left w:val="none" w:sz="0" w:space="0" w:color="auto"/>
            <w:bottom w:val="none" w:sz="0" w:space="0" w:color="auto"/>
            <w:right w:val="none" w:sz="0" w:space="0" w:color="auto"/>
          </w:divBdr>
        </w:div>
        <w:div w:id="378021713">
          <w:marLeft w:val="274"/>
          <w:marRight w:val="0"/>
          <w:marTop w:val="0"/>
          <w:marBottom w:val="0"/>
          <w:divBdr>
            <w:top w:val="none" w:sz="0" w:space="0" w:color="auto"/>
            <w:left w:val="none" w:sz="0" w:space="0" w:color="auto"/>
            <w:bottom w:val="none" w:sz="0" w:space="0" w:color="auto"/>
            <w:right w:val="none" w:sz="0" w:space="0" w:color="auto"/>
          </w:divBdr>
        </w:div>
        <w:div w:id="1422556716">
          <w:marLeft w:val="806"/>
          <w:marRight w:val="0"/>
          <w:marTop w:val="0"/>
          <w:marBottom w:val="0"/>
          <w:divBdr>
            <w:top w:val="none" w:sz="0" w:space="0" w:color="auto"/>
            <w:left w:val="none" w:sz="0" w:space="0" w:color="auto"/>
            <w:bottom w:val="none" w:sz="0" w:space="0" w:color="auto"/>
            <w:right w:val="none" w:sz="0" w:space="0" w:color="auto"/>
          </w:divBdr>
        </w:div>
        <w:div w:id="1854758263">
          <w:marLeft w:val="806"/>
          <w:marRight w:val="0"/>
          <w:marTop w:val="0"/>
          <w:marBottom w:val="0"/>
          <w:divBdr>
            <w:top w:val="none" w:sz="0" w:space="0" w:color="auto"/>
            <w:left w:val="none" w:sz="0" w:space="0" w:color="auto"/>
            <w:bottom w:val="none" w:sz="0" w:space="0" w:color="auto"/>
            <w:right w:val="none" w:sz="0" w:space="0" w:color="auto"/>
          </w:divBdr>
        </w:div>
      </w:divsChild>
    </w:div>
    <w:div w:id="1298220877">
      <w:bodyDiv w:val="1"/>
      <w:marLeft w:val="0"/>
      <w:marRight w:val="0"/>
      <w:marTop w:val="0"/>
      <w:marBottom w:val="0"/>
      <w:divBdr>
        <w:top w:val="none" w:sz="0" w:space="0" w:color="auto"/>
        <w:left w:val="none" w:sz="0" w:space="0" w:color="auto"/>
        <w:bottom w:val="none" w:sz="0" w:space="0" w:color="auto"/>
        <w:right w:val="none" w:sz="0" w:space="0" w:color="auto"/>
      </w:divBdr>
      <w:divsChild>
        <w:div w:id="2013292562">
          <w:marLeft w:val="480"/>
          <w:marRight w:val="0"/>
          <w:marTop w:val="0"/>
          <w:marBottom w:val="0"/>
          <w:divBdr>
            <w:top w:val="none" w:sz="0" w:space="0" w:color="auto"/>
            <w:left w:val="none" w:sz="0" w:space="0" w:color="auto"/>
            <w:bottom w:val="none" w:sz="0" w:space="0" w:color="auto"/>
            <w:right w:val="none" w:sz="0" w:space="0" w:color="auto"/>
          </w:divBdr>
        </w:div>
        <w:div w:id="311177427">
          <w:marLeft w:val="480"/>
          <w:marRight w:val="0"/>
          <w:marTop w:val="0"/>
          <w:marBottom w:val="0"/>
          <w:divBdr>
            <w:top w:val="none" w:sz="0" w:space="0" w:color="auto"/>
            <w:left w:val="none" w:sz="0" w:space="0" w:color="auto"/>
            <w:bottom w:val="none" w:sz="0" w:space="0" w:color="auto"/>
            <w:right w:val="none" w:sz="0" w:space="0" w:color="auto"/>
          </w:divBdr>
        </w:div>
        <w:div w:id="636758527">
          <w:marLeft w:val="480"/>
          <w:marRight w:val="0"/>
          <w:marTop w:val="0"/>
          <w:marBottom w:val="0"/>
          <w:divBdr>
            <w:top w:val="none" w:sz="0" w:space="0" w:color="auto"/>
            <w:left w:val="none" w:sz="0" w:space="0" w:color="auto"/>
            <w:bottom w:val="none" w:sz="0" w:space="0" w:color="auto"/>
            <w:right w:val="none" w:sz="0" w:space="0" w:color="auto"/>
          </w:divBdr>
        </w:div>
        <w:div w:id="1058867991">
          <w:marLeft w:val="480"/>
          <w:marRight w:val="0"/>
          <w:marTop w:val="0"/>
          <w:marBottom w:val="0"/>
          <w:divBdr>
            <w:top w:val="none" w:sz="0" w:space="0" w:color="auto"/>
            <w:left w:val="none" w:sz="0" w:space="0" w:color="auto"/>
            <w:bottom w:val="none" w:sz="0" w:space="0" w:color="auto"/>
            <w:right w:val="none" w:sz="0" w:space="0" w:color="auto"/>
          </w:divBdr>
        </w:div>
        <w:div w:id="1891455649">
          <w:marLeft w:val="480"/>
          <w:marRight w:val="0"/>
          <w:marTop w:val="0"/>
          <w:marBottom w:val="0"/>
          <w:divBdr>
            <w:top w:val="none" w:sz="0" w:space="0" w:color="auto"/>
            <w:left w:val="none" w:sz="0" w:space="0" w:color="auto"/>
            <w:bottom w:val="none" w:sz="0" w:space="0" w:color="auto"/>
            <w:right w:val="none" w:sz="0" w:space="0" w:color="auto"/>
          </w:divBdr>
        </w:div>
        <w:div w:id="226036727">
          <w:marLeft w:val="480"/>
          <w:marRight w:val="0"/>
          <w:marTop w:val="0"/>
          <w:marBottom w:val="0"/>
          <w:divBdr>
            <w:top w:val="none" w:sz="0" w:space="0" w:color="auto"/>
            <w:left w:val="none" w:sz="0" w:space="0" w:color="auto"/>
            <w:bottom w:val="none" w:sz="0" w:space="0" w:color="auto"/>
            <w:right w:val="none" w:sz="0" w:space="0" w:color="auto"/>
          </w:divBdr>
        </w:div>
        <w:div w:id="260572394">
          <w:marLeft w:val="480"/>
          <w:marRight w:val="0"/>
          <w:marTop w:val="0"/>
          <w:marBottom w:val="0"/>
          <w:divBdr>
            <w:top w:val="none" w:sz="0" w:space="0" w:color="auto"/>
            <w:left w:val="none" w:sz="0" w:space="0" w:color="auto"/>
            <w:bottom w:val="none" w:sz="0" w:space="0" w:color="auto"/>
            <w:right w:val="none" w:sz="0" w:space="0" w:color="auto"/>
          </w:divBdr>
        </w:div>
        <w:div w:id="105662875">
          <w:marLeft w:val="480"/>
          <w:marRight w:val="0"/>
          <w:marTop w:val="0"/>
          <w:marBottom w:val="0"/>
          <w:divBdr>
            <w:top w:val="none" w:sz="0" w:space="0" w:color="auto"/>
            <w:left w:val="none" w:sz="0" w:space="0" w:color="auto"/>
            <w:bottom w:val="none" w:sz="0" w:space="0" w:color="auto"/>
            <w:right w:val="none" w:sz="0" w:space="0" w:color="auto"/>
          </w:divBdr>
        </w:div>
        <w:div w:id="1676611637">
          <w:marLeft w:val="480"/>
          <w:marRight w:val="0"/>
          <w:marTop w:val="0"/>
          <w:marBottom w:val="0"/>
          <w:divBdr>
            <w:top w:val="none" w:sz="0" w:space="0" w:color="auto"/>
            <w:left w:val="none" w:sz="0" w:space="0" w:color="auto"/>
            <w:bottom w:val="none" w:sz="0" w:space="0" w:color="auto"/>
            <w:right w:val="none" w:sz="0" w:space="0" w:color="auto"/>
          </w:divBdr>
        </w:div>
        <w:div w:id="1489901333">
          <w:marLeft w:val="480"/>
          <w:marRight w:val="0"/>
          <w:marTop w:val="0"/>
          <w:marBottom w:val="0"/>
          <w:divBdr>
            <w:top w:val="none" w:sz="0" w:space="0" w:color="auto"/>
            <w:left w:val="none" w:sz="0" w:space="0" w:color="auto"/>
            <w:bottom w:val="none" w:sz="0" w:space="0" w:color="auto"/>
            <w:right w:val="none" w:sz="0" w:space="0" w:color="auto"/>
          </w:divBdr>
        </w:div>
        <w:div w:id="420107092">
          <w:marLeft w:val="480"/>
          <w:marRight w:val="0"/>
          <w:marTop w:val="0"/>
          <w:marBottom w:val="0"/>
          <w:divBdr>
            <w:top w:val="none" w:sz="0" w:space="0" w:color="auto"/>
            <w:left w:val="none" w:sz="0" w:space="0" w:color="auto"/>
            <w:bottom w:val="none" w:sz="0" w:space="0" w:color="auto"/>
            <w:right w:val="none" w:sz="0" w:space="0" w:color="auto"/>
          </w:divBdr>
        </w:div>
        <w:div w:id="1506506655">
          <w:marLeft w:val="480"/>
          <w:marRight w:val="0"/>
          <w:marTop w:val="0"/>
          <w:marBottom w:val="0"/>
          <w:divBdr>
            <w:top w:val="none" w:sz="0" w:space="0" w:color="auto"/>
            <w:left w:val="none" w:sz="0" w:space="0" w:color="auto"/>
            <w:bottom w:val="none" w:sz="0" w:space="0" w:color="auto"/>
            <w:right w:val="none" w:sz="0" w:space="0" w:color="auto"/>
          </w:divBdr>
        </w:div>
        <w:div w:id="957880854">
          <w:marLeft w:val="480"/>
          <w:marRight w:val="0"/>
          <w:marTop w:val="0"/>
          <w:marBottom w:val="0"/>
          <w:divBdr>
            <w:top w:val="none" w:sz="0" w:space="0" w:color="auto"/>
            <w:left w:val="none" w:sz="0" w:space="0" w:color="auto"/>
            <w:bottom w:val="none" w:sz="0" w:space="0" w:color="auto"/>
            <w:right w:val="none" w:sz="0" w:space="0" w:color="auto"/>
          </w:divBdr>
        </w:div>
        <w:div w:id="1526479412">
          <w:marLeft w:val="480"/>
          <w:marRight w:val="0"/>
          <w:marTop w:val="0"/>
          <w:marBottom w:val="0"/>
          <w:divBdr>
            <w:top w:val="none" w:sz="0" w:space="0" w:color="auto"/>
            <w:left w:val="none" w:sz="0" w:space="0" w:color="auto"/>
            <w:bottom w:val="none" w:sz="0" w:space="0" w:color="auto"/>
            <w:right w:val="none" w:sz="0" w:space="0" w:color="auto"/>
          </w:divBdr>
        </w:div>
        <w:div w:id="1881164782">
          <w:marLeft w:val="480"/>
          <w:marRight w:val="0"/>
          <w:marTop w:val="0"/>
          <w:marBottom w:val="0"/>
          <w:divBdr>
            <w:top w:val="none" w:sz="0" w:space="0" w:color="auto"/>
            <w:left w:val="none" w:sz="0" w:space="0" w:color="auto"/>
            <w:bottom w:val="none" w:sz="0" w:space="0" w:color="auto"/>
            <w:right w:val="none" w:sz="0" w:space="0" w:color="auto"/>
          </w:divBdr>
        </w:div>
        <w:div w:id="435102617">
          <w:marLeft w:val="480"/>
          <w:marRight w:val="0"/>
          <w:marTop w:val="0"/>
          <w:marBottom w:val="0"/>
          <w:divBdr>
            <w:top w:val="none" w:sz="0" w:space="0" w:color="auto"/>
            <w:left w:val="none" w:sz="0" w:space="0" w:color="auto"/>
            <w:bottom w:val="none" w:sz="0" w:space="0" w:color="auto"/>
            <w:right w:val="none" w:sz="0" w:space="0" w:color="auto"/>
          </w:divBdr>
        </w:div>
        <w:div w:id="1030454152">
          <w:marLeft w:val="480"/>
          <w:marRight w:val="0"/>
          <w:marTop w:val="0"/>
          <w:marBottom w:val="0"/>
          <w:divBdr>
            <w:top w:val="none" w:sz="0" w:space="0" w:color="auto"/>
            <w:left w:val="none" w:sz="0" w:space="0" w:color="auto"/>
            <w:bottom w:val="none" w:sz="0" w:space="0" w:color="auto"/>
            <w:right w:val="none" w:sz="0" w:space="0" w:color="auto"/>
          </w:divBdr>
        </w:div>
        <w:div w:id="828977998">
          <w:marLeft w:val="480"/>
          <w:marRight w:val="0"/>
          <w:marTop w:val="0"/>
          <w:marBottom w:val="0"/>
          <w:divBdr>
            <w:top w:val="none" w:sz="0" w:space="0" w:color="auto"/>
            <w:left w:val="none" w:sz="0" w:space="0" w:color="auto"/>
            <w:bottom w:val="none" w:sz="0" w:space="0" w:color="auto"/>
            <w:right w:val="none" w:sz="0" w:space="0" w:color="auto"/>
          </w:divBdr>
        </w:div>
        <w:div w:id="1553690990">
          <w:marLeft w:val="480"/>
          <w:marRight w:val="0"/>
          <w:marTop w:val="0"/>
          <w:marBottom w:val="0"/>
          <w:divBdr>
            <w:top w:val="none" w:sz="0" w:space="0" w:color="auto"/>
            <w:left w:val="none" w:sz="0" w:space="0" w:color="auto"/>
            <w:bottom w:val="none" w:sz="0" w:space="0" w:color="auto"/>
            <w:right w:val="none" w:sz="0" w:space="0" w:color="auto"/>
          </w:divBdr>
        </w:div>
        <w:div w:id="682249951">
          <w:marLeft w:val="480"/>
          <w:marRight w:val="0"/>
          <w:marTop w:val="0"/>
          <w:marBottom w:val="0"/>
          <w:divBdr>
            <w:top w:val="none" w:sz="0" w:space="0" w:color="auto"/>
            <w:left w:val="none" w:sz="0" w:space="0" w:color="auto"/>
            <w:bottom w:val="none" w:sz="0" w:space="0" w:color="auto"/>
            <w:right w:val="none" w:sz="0" w:space="0" w:color="auto"/>
          </w:divBdr>
        </w:div>
        <w:div w:id="1754083869">
          <w:marLeft w:val="480"/>
          <w:marRight w:val="0"/>
          <w:marTop w:val="0"/>
          <w:marBottom w:val="0"/>
          <w:divBdr>
            <w:top w:val="none" w:sz="0" w:space="0" w:color="auto"/>
            <w:left w:val="none" w:sz="0" w:space="0" w:color="auto"/>
            <w:bottom w:val="none" w:sz="0" w:space="0" w:color="auto"/>
            <w:right w:val="none" w:sz="0" w:space="0" w:color="auto"/>
          </w:divBdr>
        </w:div>
        <w:div w:id="283005301">
          <w:marLeft w:val="480"/>
          <w:marRight w:val="0"/>
          <w:marTop w:val="0"/>
          <w:marBottom w:val="0"/>
          <w:divBdr>
            <w:top w:val="none" w:sz="0" w:space="0" w:color="auto"/>
            <w:left w:val="none" w:sz="0" w:space="0" w:color="auto"/>
            <w:bottom w:val="none" w:sz="0" w:space="0" w:color="auto"/>
            <w:right w:val="none" w:sz="0" w:space="0" w:color="auto"/>
          </w:divBdr>
        </w:div>
        <w:div w:id="155346471">
          <w:marLeft w:val="480"/>
          <w:marRight w:val="0"/>
          <w:marTop w:val="0"/>
          <w:marBottom w:val="0"/>
          <w:divBdr>
            <w:top w:val="none" w:sz="0" w:space="0" w:color="auto"/>
            <w:left w:val="none" w:sz="0" w:space="0" w:color="auto"/>
            <w:bottom w:val="none" w:sz="0" w:space="0" w:color="auto"/>
            <w:right w:val="none" w:sz="0" w:space="0" w:color="auto"/>
          </w:divBdr>
        </w:div>
        <w:div w:id="2078936364">
          <w:marLeft w:val="480"/>
          <w:marRight w:val="0"/>
          <w:marTop w:val="0"/>
          <w:marBottom w:val="0"/>
          <w:divBdr>
            <w:top w:val="none" w:sz="0" w:space="0" w:color="auto"/>
            <w:left w:val="none" w:sz="0" w:space="0" w:color="auto"/>
            <w:bottom w:val="none" w:sz="0" w:space="0" w:color="auto"/>
            <w:right w:val="none" w:sz="0" w:space="0" w:color="auto"/>
          </w:divBdr>
        </w:div>
        <w:div w:id="1577546243">
          <w:marLeft w:val="480"/>
          <w:marRight w:val="0"/>
          <w:marTop w:val="0"/>
          <w:marBottom w:val="0"/>
          <w:divBdr>
            <w:top w:val="none" w:sz="0" w:space="0" w:color="auto"/>
            <w:left w:val="none" w:sz="0" w:space="0" w:color="auto"/>
            <w:bottom w:val="none" w:sz="0" w:space="0" w:color="auto"/>
            <w:right w:val="none" w:sz="0" w:space="0" w:color="auto"/>
          </w:divBdr>
        </w:div>
        <w:div w:id="121458230">
          <w:marLeft w:val="480"/>
          <w:marRight w:val="0"/>
          <w:marTop w:val="0"/>
          <w:marBottom w:val="0"/>
          <w:divBdr>
            <w:top w:val="none" w:sz="0" w:space="0" w:color="auto"/>
            <w:left w:val="none" w:sz="0" w:space="0" w:color="auto"/>
            <w:bottom w:val="none" w:sz="0" w:space="0" w:color="auto"/>
            <w:right w:val="none" w:sz="0" w:space="0" w:color="auto"/>
          </w:divBdr>
        </w:div>
        <w:div w:id="281352707">
          <w:marLeft w:val="480"/>
          <w:marRight w:val="0"/>
          <w:marTop w:val="0"/>
          <w:marBottom w:val="0"/>
          <w:divBdr>
            <w:top w:val="none" w:sz="0" w:space="0" w:color="auto"/>
            <w:left w:val="none" w:sz="0" w:space="0" w:color="auto"/>
            <w:bottom w:val="none" w:sz="0" w:space="0" w:color="auto"/>
            <w:right w:val="none" w:sz="0" w:space="0" w:color="auto"/>
          </w:divBdr>
        </w:div>
        <w:div w:id="2092655219">
          <w:marLeft w:val="480"/>
          <w:marRight w:val="0"/>
          <w:marTop w:val="0"/>
          <w:marBottom w:val="0"/>
          <w:divBdr>
            <w:top w:val="none" w:sz="0" w:space="0" w:color="auto"/>
            <w:left w:val="none" w:sz="0" w:space="0" w:color="auto"/>
            <w:bottom w:val="none" w:sz="0" w:space="0" w:color="auto"/>
            <w:right w:val="none" w:sz="0" w:space="0" w:color="auto"/>
          </w:divBdr>
        </w:div>
        <w:div w:id="148522154">
          <w:marLeft w:val="480"/>
          <w:marRight w:val="0"/>
          <w:marTop w:val="0"/>
          <w:marBottom w:val="0"/>
          <w:divBdr>
            <w:top w:val="none" w:sz="0" w:space="0" w:color="auto"/>
            <w:left w:val="none" w:sz="0" w:space="0" w:color="auto"/>
            <w:bottom w:val="none" w:sz="0" w:space="0" w:color="auto"/>
            <w:right w:val="none" w:sz="0" w:space="0" w:color="auto"/>
          </w:divBdr>
        </w:div>
        <w:div w:id="1210607896">
          <w:marLeft w:val="480"/>
          <w:marRight w:val="0"/>
          <w:marTop w:val="0"/>
          <w:marBottom w:val="0"/>
          <w:divBdr>
            <w:top w:val="none" w:sz="0" w:space="0" w:color="auto"/>
            <w:left w:val="none" w:sz="0" w:space="0" w:color="auto"/>
            <w:bottom w:val="none" w:sz="0" w:space="0" w:color="auto"/>
            <w:right w:val="none" w:sz="0" w:space="0" w:color="auto"/>
          </w:divBdr>
        </w:div>
        <w:div w:id="1538397831">
          <w:marLeft w:val="480"/>
          <w:marRight w:val="0"/>
          <w:marTop w:val="0"/>
          <w:marBottom w:val="0"/>
          <w:divBdr>
            <w:top w:val="none" w:sz="0" w:space="0" w:color="auto"/>
            <w:left w:val="none" w:sz="0" w:space="0" w:color="auto"/>
            <w:bottom w:val="none" w:sz="0" w:space="0" w:color="auto"/>
            <w:right w:val="none" w:sz="0" w:space="0" w:color="auto"/>
          </w:divBdr>
        </w:div>
        <w:div w:id="1231572275">
          <w:marLeft w:val="480"/>
          <w:marRight w:val="0"/>
          <w:marTop w:val="0"/>
          <w:marBottom w:val="0"/>
          <w:divBdr>
            <w:top w:val="none" w:sz="0" w:space="0" w:color="auto"/>
            <w:left w:val="none" w:sz="0" w:space="0" w:color="auto"/>
            <w:bottom w:val="none" w:sz="0" w:space="0" w:color="auto"/>
            <w:right w:val="none" w:sz="0" w:space="0" w:color="auto"/>
          </w:divBdr>
        </w:div>
        <w:div w:id="1196773328">
          <w:marLeft w:val="480"/>
          <w:marRight w:val="0"/>
          <w:marTop w:val="0"/>
          <w:marBottom w:val="0"/>
          <w:divBdr>
            <w:top w:val="none" w:sz="0" w:space="0" w:color="auto"/>
            <w:left w:val="none" w:sz="0" w:space="0" w:color="auto"/>
            <w:bottom w:val="none" w:sz="0" w:space="0" w:color="auto"/>
            <w:right w:val="none" w:sz="0" w:space="0" w:color="auto"/>
          </w:divBdr>
        </w:div>
        <w:div w:id="1885363358">
          <w:marLeft w:val="480"/>
          <w:marRight w:val="0"/>
          <w:marTop w:val="0"/>
          <w:marBottom w:val="0"/>
          <w:divBdr>
            <w:top w:val="none" w:sz="0" w:space="0" w:color="auto"/>
            <w:left w:val="none" w:sz="0" w:space="0" w:color="auto"/>
            <w:bottom w:val="none" w:sz="0" w:space="0" w:color="auto"/>
            <w:right w:val="none" w:sz="0" w:space="0" w:color="auto"/>
          </w:divBdr>
        </w:div>
        <w:div w:id="1195994213">
          <w:marLeft w:val="480"/>
          <w:marRight w:val="0"/>
          <w:marTop w:val="0"/>
          <w:marBottom w:val="0"/>
          <w:divBdr>
            <w:top w:val="none" w:sz="0" w:space="0" w:color="auto"/>
            <w:left w:val="none" w:sz="0" w:space="0" w:color="auto"/>
            <w:bottom w:val="none" w:sz="0" w:space="0" w:color="auto"/>
            <w:right w:val="none" w:sz="0" w:space="0" w:color="auto"/>
          </w:divBdr>
        </w:div>
        <w:div w:id="140511776">
          <w:marLeft w:val="480"/>
          <w:marRight w:val="0"/>
          <w:marTop w:val="0"/>
          <w:marBottom w:val="0"/>
          <w:divBdr>
            <w:top w:val="none" w:sz="0" w:space="0" w:color="auto"/>
            <w:left w:val="none" w:sz="0" w:space="0" w:color="auto"/>
            <w:bottom w:val="none" w:sz="0" w:space="0" w:color="auto"/>
            <w:right w:val="none" w:sz="0" w:space="0" w:color="auto"/>
          </w:divBdr>
        </w:div>
        <w:div w:id="2071684390">
          <w:marLeft w:val="480"/>
          <w:marRight w:val="0"/>
          <w:marTop w:val="0"/>
          <w:marBottom w:val="0"/>
          <w:divBdr>
            <w:top w:val="none" w:sz="0" w:space="0" w:color="auto"/>
            <w:left w:val="none" w:sz="0" w:space="0" w:color="auto"/>
            <w:bottom w:val="none" w:sz="0" w:space="0" w:color="auto"/>
            <w:right w:val="none" w:sz="0" w:space="0" w:color="auto"/>
          </w:divBdr>
        </w:div>
        <w:div w:id="222569850">
          <w:marLeft w:val="480"/>
          <w:marRight w:val="0"/>
          <w:marTop w:val="0"/>
          <w:marBottom w:val="0"/>
          <w:divBdr>
            <w:top w:val="none" w:sz="0" w:space="0" w:color="auto"/>
            <w:left w:val="none" w:sz="0" w:space="0" w:color="auto"/>
            <w:bottom w:val="none" w:sz="0" w:space="0" w:color="auto"/>
            <w:right w:val="none" w:sz="0" w:space="0" w:color="auto"/>
          </w:divBdr>
        </w:div>
        <w:div w:id="1472793497">
          <w:marLeft w:val="480"/>
          <w:marRight w:val="0"/>
          <w:marTop w:val="0"/>
          <w:marBottom w:val="0"/>
          <w:divBdr>
            <w:top w:val="none" w:sz="0" w:space="0" w:color="auto"/>
            <w:left w:val="none" w:sz="0" w:space="0" w:color="auto"/>
            <w:bottom w:val="none" w:sz="0" w:space="0" w:color="auto"/>
            <w:right w:val="none" w:sz="0" w:space="0" w:color="auto"/>
          </w:divBdr>
        </w:div>
        <w:div w:id="1882748729">
          <w:marLeft w:val="480"/>
          <w:marRight w:val="0"/>
          <w:marTop w:val="0"/>
          <w:marBottom w:val="0"/>
          <w:divBdr>
            <w:top w:val="none" w:sz="0" w:space="0" w:color="auto"/>
            <w:left w:val="none" w:sz="0" w:space="0" w:color="auto"/>
            <w:bottom w:val="none" w:sz="0" w:space="0" w:color="auto"/>
            <w:right w:val="none" w:sz="0" w:space="0" w:color="auto"/>
          </w:divBdr>
        </w:div>
        <w:div w:id="1943220673">
          <w:marLeft w:val="480"/>
          <w:marRight w:val="0"/>
          <w:marTop w:val="0"/>
          <w:marBottom w:val="0"/>
          <w:divBdr>
            <w:top w:val="none" w:sz="0" w:space="0" w:color="auto"/>
            <w:left w:val="none" w:sz="0" w:space="0" w:color="auto"/>
            <w:bottom w:val="none" w:sz="0" w:space="0" w:color="auto"/>
            <w:right w:val="none" w:sz="0" w:space="0" w:color="auto"/>
          </w:divBdr>
        </w:div>
      </w:divsChild>
    </w:div>
    <w:div w:id="1383478370">
      <w:bodyDiv w:val="1"/>
      <w:marLeft w:val="0"/>
      <w:marRight w:val="0"/>
      <w:marTop w:val="0"/>
      <w:marBottom w:val="0"/>
      <w:divBdr>
        <w:top w:val="none" w:sz="0" w:space="0" w:color="auto"/>
        <w:left w:val="none" w:sz="0" w:space="0" w:color="auto"/>
        <w:bottom w:val="none" w:sz="0" w:space="0" w:color="auto"/>
        <w:right w:val="none" w:sz="0" w:space="0" w:color="auto"/>
      </w:divBdr>
      <w:divsChild>
        <w:div w:id="34543365">
          <w:marLeft w:val="480"/>
          <w:marRight w:val="0"/>
          <w:marTop w:val="0"/>
          <w:marBottom w:val="0"/>
          <w:divBdr>
            <w:top w:val="none" w:sz="0" w:space="0" w:color="auto"/>
            <w:left w:val="none" w:sz="0" w:space="0" w:color="auto"/>
            <w:bottom w:val="none" w:sz="0" w:space="0" w:color="auto"/>
            <w:right w:val="none" w:sz="0" w:space="0" w:color="auto"/>
          </w:divBdr>
        </w:div>
        <w:div w:id="827864751">
          <w:marLeft w:val="480"/>
          <w:marRight w:val="0"/>
          <w:marTop w:val="0"/>
          <w:marBottom w:val="0"/>
          <w:divBdr>
            <w:top w:val="none" w:sz="0" w:space="0" w:color="auto"/>
            <w:left w:val="none" w:sz="0" w:space="0" w:color="auto"/>
            <w:bottom w:val="none" w:sz="0" w:space="0" w:color="auto"/>
            <w:right w:val="none" w:sz="0" w:space="0" w:color="auto"/>
          </w:divBdr>
        </w:div>
        <w:div w:id="1859153983">
          <w:marLeft w:val="480"/>
          <w:marRight w:val="0"/>
          <w:marTop w:val="0"/>
          <w:marBottom w:val="0"/>
          <w:divBdr>
            <w:top w:val="none" w:sz="0" w:space="0" w:color="auto"/>
            <w:left w:val="none" w:sz="0" w:space="0" w:color="auto"/>
            <w:bottom w:val="none" w:sz="0" w:space="0" w:color="auto"/>
            <w:right w:val="none" w:sz="0" w:space="0" w:color="auto"/>
          </w:divBdr>
        </w:div>
        <w:div w:id="1398934922">
          <w:marLeft w:val="480"/>
          <w:marRight w:val="0"/>
          <w:marTop w:val="0"/>
          <w:marBottom w:val="0"/>
          <w:divBdr>
            <w:top w:val="none" w:sz="0" w:space="0" w:color="auto"/>
            <w:left w:val="none" w:sz="0" w:space="0" w:color="auto"/>
            <w:bottom w:val="none" w:sz="0" w:space="0" w:color="auto"/>
            <w:right w:val="none" w:sz="0" w:space="0" w:color="auto"/>
          </w:divBdr>
        </w:div>
        <w:div w:id="1820228184">
          <w:marLeft w:val="480"/>
          <w:marRight w:val="0"/>
          <w:marTop w:val="0"/>
          <w:marBottom w:val="0"/>
          <w:divBdr>
            <w:top w:val="none" w:sz="0" w:space="0" w:color="auto"/>
            <w:left w:val="none" w:sz="0" w:space="0" w:color="auto"/>
            <w:bottom w:val="none" w:sz="0" w:space="0" w:color="auto"/>
            <w:right w:val="none" w:sz="0" w:space="0" w:color="auto"/>
          </w:divBdr>
        </w:div>
        <w:div w:id="964387758">
          <w:marLeft w:val="480"/>
          <w:marRight w:val="0"/>
          <w:marTop w:val="0"/>
          <w:marBottom w:val="0"/>
          <w:divBdr>
            <w:top w:val="none" w:sz="0" w:space="0" w:color="auto"/>
            <w:left w:val="none" w:sz="0" w:space="0" w:color="auto"/>
            <w:bottom w:val="none" w:sz="0" w:space="0" w:color="auto"/>
            <w:right w:val="none" w:sz="0" w:space="0" w:color="auto"/>
          </w:divBdr>
        </w:div>
        <w:div w:id="1010642024">
          <w:marLeft w:val="480"/>
          <w:marRight w:val="0"/>
          <w:marTop w:val="0"/>
          <w:marBottom w:val="0"/>
          <w:divBdr>
            <w:top w:val="none" w:sz="0" w:space="0" w:color="auto"/>
            <w:left w:val="none" w:sz="0" w:space="0" w:color="auto"/>
            <w:bottom w:val="none" w:sz="0" w:space="0" w:color="auto"/>
            <w:right w:val="none" w:sz="0" w:space="0" w:color="auto"/>
          </w:divBdr>
        </w:div>
        <w:div w:id="874317971">
          <w:marLeft w:val="480"/>
          <w:marRight w:val="0"/>
          <w:marTop w:val="0"/>
          <w:marBottom w:val="0"/>
          <w:divBdr>
            <w:top w:val="none" w:sz="0" w:space="0" w:color="auto"/>
            <w:left w:val="none" w:sz="0" w:space="0" w:color="auto"/>
            <w:bottom w:val="none" w:sz="0" w:space="0" w:color="auto"/>
            <w:right w:val="none" w:sz="0" w:space="0" w:color="auto"/>
          </w:divBdr>
        </w:div>
        <w:div w:id="1858541843">
          <w:marLeft w:val="480"/>
          <w:marRight w:val="0"/>
          <w:marTop w:val="0"/>
          <w:marBottom w:val="0"/>
          <w:divBdr>
            <w:top w:val="none" w:sz="0" w:space="0" w:color="auto"/>
            <w:left w:val="none" w:sz="0" w:space="0" w:color="auto"/>
            <w:bottom w:val="none" w:sz="0" w:space="0" w:color="auto"/>
            <w:right w:val="none" w:sz="0" w:space="0" w:color="auto"/>
          </w:divBdr>
        </w:div>
        <w:div w:id="2134984643">
          <w:marLeft w:val="480"/>
          <w:marRight w:val="0"/>
          <w:marTop w:val="0"/>
          <w:marBottom w:val="0"/>
          <w:divBdr>
            <w:top w:val="none" w:sz="0" w:space="0" w:color="auto"/>
            <w:left w:val="none" w:sz="0" w:space="0" w:color="auto"/>
            <w:bottom w:val="none" w:sz="0" w:space="0" w:color="auto"/>
            <w:right w:val="none" w:sz="0" w:space="0" w:color="auto"/>
          </w:divBdr>
        </w:div>
        <w:div w:id="734164122">
          <w:marLeft w:val="480"/>
          <w:marRight w:val="0"/>
          <w:marTop w:val="0"/>
          <w:marBottom w:val="0"/>
          <w:divBdr>
            <w:top w:val="none" w:sz="0" w:space="0" w:color="auto"/>
            <w:left w:val="none" w:sz="0" w:space="0" w:color="auto"/>
            <w:bottom w:val="none" w:sz="0" w:space="0" w:color="auto"/>
            <w:right w:val="none" w:sz="0" w:space="0" w:color="auto"/>
          </w:divBdr>
        </w:div>
        <w:div w:id="1637761688">
          <w:marLeft w:val="480"/>
          <w:marRight w:val="0"/>
          <w:marTop w:val="0"/>
          <w:marBottom w:val="0"/>
          <w:divBdr>
            <w:top w:val="none" w:sz="0" w:space="0" w:color="auto"/>
            <w:left w:val="none" w:sz="0" w:space="0" w:color="auto"/>
            <w:bottom w:val="none" w:sz="0" w:space="0" w:color="auto"/>
            <w:right w:val="none" w:sz="0" w:space="0" w:color="auto"/>
          </w:divBdr>
        </w:div>
        <w:div w:id="1684241992">
          <w:marLeft w:val="480"/>
          <w:marRight w:val="0"/>
          <w:marTop w:val="0"/>
          <w:marBottom w:val="0"/>
          <w:divBdr>
            <w:top w:val="none" w:sz="0" w:space="0" w:color="auto"/>
            <w:left w:val="none" w:sz="0" w:space="0" w:color="auto"/>
            <w:bottom w:val="none" w:sz="0" w:space="0" w:color="auto"/>
            <w:right w:val="none" w:sz="0" w:space="0" w:color="auto"/>
          </w:divBdr>
        </w:div>
        <w:div w:id="913513418">
          <w:marLeft w:val="480"/>
          <w:marRight w:val="0"/>
          <w:marTop w:val="0"/>
          <w:marBottom w:val="0"/>
          <w:divBdr>
            <w:top w:val="none" w:sz="0" w:space="0" w:color="auto"/>
            <w:left w:val="none" w:sz="0" w:space="0" w:color="auto"/>
            <w:bottom w:val="none" w:sz="0" w:space="0" w:color="auto"/>
            <w:right w:val="none" w:sz="0" w:space="0" w:color="auto"/>
          </w:divBdr>
        </w:div>
        <w:div w:id="841508507">
          <w:marLeft w:val="480"/>
          <w:marRight w:val="0"/>
          <w:marTop w:val="0"/>
          <w:marBottom w:val="0"/>
          <w:divBdr>
            <w:top w:val="none" w:sz="0" w:space="0" w:color="auto"/>
            <w:left w:val="none" w:sz="0" w:space="0" w:color="auto"/>
            <w:bottom w:val="none" w:sz="0" w:space="0" w:color="auto"/>
            <w:right w:val="none" w:sz="0" w:space="0" w:color="auto"/>
          </w:divBdr>
        </w:div>
        <w:div w:id="1759209489">
          <w:marLeft w:val="480"/>
          <w:marRight w:val="0"/>
          <w:marTop w:val="0"/>
          <w:marBottom w:val="0"/>
          <w:divBdr>
            <w:top w:val="none" w:sz="0" w:space="0" w:color="auto"/>
            <w:left w:val="none" w:sz="0" w:space="0" w:color="auto"/>
            <w:bottom w:val="none" w:sz="0" w:space="0" w:color="auto"/>
            <w:right w:val="none" w:sz="0" w:space="0" w:color="auto"/>
          </w:divBdr>
        </w:div>
        <w:div w:id="167334401">
          <w:marLeft w:val="480"/>
          <w:marRight w:val="0"/>
          <w:marTop w:val="0"/>
          <w:marBottom w:val="0"/>
          <w:divBdr>
            <w:top w:val="none" w:sz="0" w:space="0" w:color="auto"/>
            <w:left w:val="none" w:sz="0" w:space="0" w:color="auto"/>
            <w:bottom w:val="none" w:sz="0" w:space="0" w:color="auto"/>
            <w:right w:val="none" w:sz="0" w:space="0" w:color="auto"/>
          </w:divBdr>
        </w:div>
        <w:div w:id="89158103">
          <w:marLeft w:val="480"/>
          <w:marRight w:val="0"/>
          <w:marTop w:val="0"/>
          <w:marBottom w:val="0"/>
          <w:divBdr>
            <w:top w:val="none" w:sz="0" w:space="0" w:color="auto"/>
            <w:left w:val="none" w:sz="0" w:space="0" w:color="auto"/>
            <w:bottom w:val="none" w:sz="0" w:space="0" w:color="auto"/>
            <w:right w:val="none" w:sz="0" w:space="0" w:color="auto"/>
          </w:divBdr>
        </w:div>
        <w:div w:id="1999261567">
          <w:marLeft w:val="480"/>
          <w:marRight w:val="0"/>
          <w:marTop w:val="0"/>
          <w:marBottom w:val="0"/>
          <w:divBdr>
            <w:top w:val="none" w:sz="0" w:space="0" w:color="auto"/>
            <w:left w:val="none" w:sz="0" w:space="0" w:color="auto"/>
            <w:bottom w:val="none" w:sz="0" w:space="0" w:color="auto"/>
            <w:right w:val="none" w:sz="0" w:space="0" w:color="auto"/>
          </w:divBdr>
        </w:div>
        <w:div w:id="1798602352">
          <w:marLeft w:val="480"/>
          <w:marRight w:val="0"/>
          <w:marTop w:val="0"/>
          <w:marBottom w:val="0"/>
          <w:divBdr>
            <w:top w:val="none" w:sz="0" w:space="0" w:color="auto"/>
            <w:left w:val="none" w:sz="0" w:space="0" w:color="auto"/>
            <w:bottom w:val="none" w:sz="0" w:space="0" w:color="auto"/>
            <w:right w:val="none" w:sz="0" w:space="0" w:color="auto"/>
          </w:divBdr>
        </w:div>
        <w:div w:id="1132208186">
          <w:marLeft w:val="480"/>
          <w:marRight w:val="0"/>
          <w:marTop w:val="0"/>
          <w:marBottom w:val="0"/>
          <w:divBdr>
            <w:top w:val="none" w:sz="0" w:space="0" w:color="auto"/>
            <w:left w:val="none" w:sz="0" w:space="0" w:color="auto"/>
            <w:bottom w:val="none" w:sz="0" w:space="0" w:color="auto"/>
            <w:right w:val="none" w:sz="0" w:space="0" w:color="auto"/>
          </w:divBdr>
        </w:div>
        <w:div w:id="1458403706">
          <w:marLeft w:val="480"/>
          <w:marRight w:val="0"/>
          <w:marTop w:val="0"/>
          <w:marBottom w:val="0"/>
          <w:divBdr>
            <w:top w:val="none" w:sz="0" w:space="0" w:color="auto"/>
            <w:left w:val="none" w:sz="0" w:space="0" w:color="auto"/>
            <w:bottom w:val="none" w:sz="0" w:space="0" w:color="auto"/>
            <w:right w:val="none" w:sz="0" w:space="0" w:color="auto"/>
          </w:divBdr>
        </w:div>
        <w:div w:id="1941989762">
          <w:marLeft w:val="480"/>
          <w:marRight w:val="0"/>
          <w:marTop w:val="0"/>
          <w:marBottom w:val="0"/>
          <w:divBdr>
            <w:top w:val="none" w:sz="0" w:space="0" w:color="auto"/>
            <w:left w:val="none" w:sz="0" w:space="0" w:color="auto"/>
            <w:bottom w:val="none" w:sz="0" w:space="0" w:color="auto"/>
            <w:right w:val="none" w:sz="0" w:space="0" w:color="auto"/>
          </w:divBdr>
        </w:div>
        <w:div w:id="1014108986">
          <w:marLeft w:val="480"/>
          <w:marRight w:val="0"/>
          <w:marTop w:val="0"/>
          <w:marBottom w:val="0"/>
          <w:divBdr>
            <w:top w:val="none" w:sz="0" w:space="0" w:color="auto"/>
            <w:left w:val="none" w:sz="0" w:space="0" w:color="auto"/>
            <w:bottom w:val="none" w:sz="0" w:space="0" w:color="auto"/>
            <w:right w:val="none" w:sz="0" w:space="0" w:color="auto"/>
          </w:divBdr>
        </w:div>
        <w:div w:id="868034543">
          <w:marLeft w:val="480"/>
          <w:marRight w:val="0"/>
          <w:marTop w:val="0"/>
          <w:marBottom w:val="0"/>
          <w:divBdr>
            <w:top w:val="none" w:sz="0" w:space="0" w:color="auto"/>
            <w:left w:val="none" w:sz="0" w:space="0" w:color="auto"/>
            <w:bottom w:val="none" w:sz="0" w:space="0" w:color="auto"/>
            <w:right w:val="none" w:sz="0" w:space="0" w:color="auto"/>
          </w:divBdr>
        </w:div>
        <w:div w:id="287902316">
          <w:marLeft w:val="480"/>
          <w:marRight w:val="0"/>
          <w:marTop w:val="0"/>
          <w:marBottom w:val="0"/>
          <w:divBdr>
            <w:top w:val="none" w:sz="0" w:space="0" w:color="auto"/>
            <w:left w:val="none" w:sz="0" w:space="0" w:color="auto"/>
            <w:bottom w:val="none" w:sz="0" w:space="0" w:color="auto"/>
            <w:right w:val="none" w:sz="0" w:space="0" w:color="auto"/>
          </w:divBdr>
        </w:div>
        <w:div w:id="1442066053">
          <w:marLeft w:val="480"/>
          <w:marRight w:val="0"/>
          <w:marTop w:val="0"/>
          <w:marBottom w:val="0"/>
          <w:divBdr>
            <w:top w:val="none" w:sz="0" w:space="0" w:color="auto"/>
            <w:left w:val="none" w:sz="0" w:space="0" w:color="auto"/>
            <w:bottom w:val="none" w:sz="0" w:space="0" w:color="auto"/>
            <w:right w:val="none" w:sz="0" w:space="0" w:color="auto"/>
          </w:divBdr>
        </w:div>
        <w:div w:id="1292249685">
          <w:marLeft w:val="480"/>
          <w:marRight w:val="0"/>
          <w:marTop w:val="0"/>
          <w:marBottom w:val="0"/>
          <w:divBdr>
            <w:top w:val="none" w:sz="0" w:space="0" w:color="auto"/>
            <w:left w:val="none" w:sz="0" w:space="0" w:color="auto"/>
            <w:bottom w:val="none" w:sz="0" w:space="0" w:color="auto"/>
            <w:right w:val="none" w:sz="0" w:space="0" w:color="auto"/>
          </w:divBdr>
        </w:div>
        <w:div w:id="350768102">
          <w:marLeft w:val="480"/>
          <w:marRight w:val="0"/>
          <w:marTop w:val="0"/>
          <w:marBottom w:val="0"/>
          <w:divBdr>
            <w:top w:val="none" w:sz="0" w:space="0" w:color="auto"/>
            <w:left w:val="none" w:sz="0" w:space="0" w:color="auto"/>
            <w:bottom w:val="none" w:sz="0" w:space="0" w:color="auto"/>
            <w:right w:val="none" w:sz="0" w:space="0" w:color="auto"/>
          </w:divBdr>
        </w:div>
        <w:div w:id="1155292668">
          <w:marLeft w:val="480"/>
          <w:marRight w:val="0"/>
          <w:marTop w:val="0"/>
          <w:marBottom w:val="0"/>
          <w:divBdr>
            <w:top w:val="none" w:sz="0" w:space="0" w:color="auto"/>
            <w:left w:val="none" w:sz="0" w:space="0" w:color="auto"/>
            <w:bottom w:val="none" w:sz="0" w:space="0" w:color="auto"/>
            <w:right w:val="none" w:sz="0" w:space="0" w:color="auto"/>
          </w:divBdr>
        </w:div>
        <w:div w:id="986276003">
          <w:marLeft w:val="480"/>
          <w:marRight w:val="0"/>
          <w:marTop w:val="0"/>
          <w:marBottom w:val="0"/>
          <w:divBdr>
            <w:top w:val="none" w:sz="0" w:space="0" w:color="auto"/>
            <w:left w:val="none" w:sz="0" w:space="0" w:color="auto"/>
            <w:bottom w:val="none" w:sz="0" w:space="0" w:color="auto"/>
            <w:right w:val="none" w:sz="0" w:space="0" w:color="auto"/>
          </w:divBdr>
        </w:div>
        <w:div w:id="1973553682">
          <w:marLeft w:val="480"/>
          <w:marRight w:val="0"/>
          <w:marTop w:val="0"/>
          <w:marBottom w:val="0"/>
          <w:divBdr>
            <w:top w:val="none" w:sz="0" w:space="0" w:color="auto"/>
            <w:left w:val="none" w:sz="0" w:space="0" w:color="auto"/>
            <w:bottom w:val="none" w:sz="0" w:space="0" w:color="auto"/>
            <w:right w:val="none" w:sz="0" w:space="0" w:color="auto"/>
          </w:divBdr>
        </w:div>
        <w:div w:id="1868712807">
          <w:marLeft w:val="480"/>
          <w:marRight w:val="0"/>
          <w:marTop w:val="0"/>
          <w:marBottom w:val="0"/>
          <w:divBdr>
            <w:top w:val="none" w:sz="0" w:space="0" w:color="auto"/>
            <w:left w:val="none" w:sz="0" w:space="0" w:color="auto"/>
            <w:bottom w:val="none" w:sz="0" w:space="0" w:color="auto"/>
            <w:right w:val="none" w:sz="0" w:space="0" w:color="auto"/>
          </w:divBdr>
        </w:div>
        <w:div w:id="1253321036">
          <w:marLeft w:val="480"/>
          <w:marRight w:val="0"/>
          <w:marTop w:val="0"/>
          <w:marBottom w:val="0"/>
          <w:divBdr>
            <w:top w:val="none" w:sz="0" w:space="0" w:color="auto"/>
            <w:left w:val="none" w:sz="0" w:space="0" w:color="auto"/>
            <w:bottom w:val="none" w:sz="0" w:space="0" w:color="auto"/>
            <w:right w:val="none" w:sz="0" w:space="0" w:color="auto"/>
          </w:divBdr>
        </w:div>
        <w:div w:id="1292516072">
          <w:marLeft w:val="480"/>
          <w:marRight w:val="0"/>
          <w:marTop w:val="0"/>
          <w:marBottom w:val="0"/>
          <w:divBdr>
            <w:top w:val="none" w:sz="0" w:space="0" w:color="auto"/>
            <w:left w:val="none" w:sz="0" w:space="0" w:color="auto"/>
            <w:bottom w:val="none" w:sz="0" w:space="0" w:color="auto"/>
            <w:right w:val="none" w:sz="0" w:space="0" w:color="auto"/>
          </w:divBdr>
        </w:div>
        <w:div w:id="2118283922">
          <w:marLeft w:val="480"/>
          <w:marRight w:val="0"/>
          <w:marTop w:val="0"/>
          <w:marBottom w:val="0"/>
          <w:divBdr>
            <w:top w:val="none" w:sz="0" w:space="0" w:color="auto"/>
            <w:left w:val="none" w:sz="0" w:space="0" w:color="auto"/>
            <w:bottom w:val="none" w:sz="0" w:space="0" w:color="auto"/>
            <w:right w:val="none" w:sz="0" w:space="0" w:color="auto"/>
          </w:divBdr>
        </w:div>
        <w:div w:id="1870605636">
          <w:marLeft w:val="480"/>
          <w:marRight w:val="0"/>
          <w:marTop w:val="0"/>
          <w:marBottom w:val="0"/>
          <w:divBdr>
            <w:top w:val="none" w:sz="0" w:space="0" w:color="auto"/>
            <w:left w:val="none" w:sz="0" w:space="0" w:color="auto"/>
            <w:bottom w:val="none" w:sz="0" w:space="0" w:color="auto"/>
            <w:right w:val="none" w:sz="0" w:space="0" w:color="auto"/>
          </w:divBdr>
        </w:div>
        <w:div w:id="255217122">
          <w:marLeft w:val="480"/>
          <w:marRight w:val="0"/>
          <w:marTop w:val="0"/>
          <w:marBottom w:val="0"/>
          <w:divBdr>
            <w:top w:val="none" w:sz="0" w:space="0" w:color="auto"/>
            <w:left w:val="none" w:sz="0" w:space="0" w:color="auto"/>
            <w:bottom w:val="none" w:sz="0" w:space="0" w:color="auto"/>
            <w:right w:val="none" w:sz="0" w:space="0" w:color="auto"/>
          </w:divBdr>
        </w:div>
        <w:div w:id="2023045651">
          <w:marLeft w:val="480"/>
          <w:marRight w:val="0"/>
          <w:marTop w:val="0"/>
          <w:marBottom w:val="0"/>
          <w:divBdr>
            <w:top w:val="none" w:sz="0" w:space="0" w:color="auto"/>
            <w:left w:val="none" w:sz="0" w:space="0" w:color="auto"/>
            <w:bottom w:val="none" w:sz="0" w:space="0" w:color="auto"/>
            <w:right w:val="none" w:sz="0" w:space="0" w:color="auto"/>
          </w:divBdr>
        </w:div>
        <w:div w:id="1980108213">
          <w:marLeft w:val="480"/>
          <w:marRight w:val="0"/>
          <w:marTop w:val="0"/>
          <w:marBottom w:val="0"/>
          <w:divBdr>
            <w:top w:val="none" w:sz="0" w:space="0" w:color="auto"/>
            <w:left w:val="none" w:sz="0" w:space="0" w:color="auto"/>
            <w:bottom w:val="none" w:sz="0" w:space="0" w:color="auto"/>
            <w:right w:val="none" w:sz="0" w:space="0" w:color="auto"/>
          </w:divBdr>
        </w:div>
      </w:divsChild>
    </w:div>
    <w:div w:id="1389915651">
      <w:bodyDiv w:val="1"/>
      <w:marLeft w:val="0"/>
      <w:marRight w:val="0"/>
      <w:marTop w:val="0"/>
      <w:marBottom w:val="0"/>
      <w:divBdr>
        <w:top w:val="none" w:sz="0" w:space="0" w:color="auto"/>
        <w:left w:val="none" w:sz="0" w:space="0" w:color="auto"/>
        <w:bottom w:val="none" w:sz="0" w:space="0" w:color="auto"/>
        <w:right w:val="none" w:sz="0" w:space="0" w:color="auto"/>
      </w:divBdr>
      <w:divsChild>
        <w:div w:id="1621180070">
          <w:marLeft w:val="480"/>
          <w:marRight w:val="0"/>
          <w:marTop w:val="0"/>
          <w:marBottom w:val="0"/>
          <w:divBdr>
            <w:top w:val="none" w:sz="0" w:space="0" w:color="auto"/>
            <w:left w:val="none" w:sz="0" w:space="0" w:color="auto"/>
            <w:bottom w:val="none" w:sz="0" w:space="0" w:color="auto"/>
            <w:right w:val="none" w:sz="0" w:space="0" w:color="auto"/>
          </w:divBdr>
        </w:div>
        <w:div w:id="189923913">
          <w:marLeft w:val="480"/>
          <w:marRight w:val="0"/>
          <w:marTop w:val="0"/>
          <w:marBottom w:val="0"/>
          <w:divBdr>
            <w:top w:val="none" w:sz="0" w:space="0" w:color="auto"/>
            <w:left w:val="none" w:sz="0" w:space="0" w:color="auto"/>
            <w:bottom w:val="none" w:sz="0" w:space="0" w:color="auto"/>
            <w:right w:val="none" w:sz="0" w:space="0" w:color="auto"/>
          </w:divBdr>
        </w:div>
        <w:div w:id="671033656">
          <w:marLeft w:val="480"/>
          <w:marRight w:val="0"/>
          <w:marTop w:val="0"/>
          <w:marBottom w:val="0"/>
          <w:divBdr>
            <w:top w:val="none" w:sz="0" w:space="0" w:color="auto"/>
            <w:left w:val="none" w:sz="0" w:space="0" w:color="auto"/>
            <w:bottom w:val="none" w:sz="0" w:space="0" w:color="auto"/>
            <w:right w:val="none" w:sz="0" w:space="0" w:color="auto"/>
          </w:divBdr>
        </w:div>
        <w:div w:id="1600598561">
          <w:marLeft w:val="480"/>
          <w:marRight w:val="0"/>
          <w:marTop w:val="0"/>
          <w:marBottom w:val="0"/>
          <w:divBdr>
            <w:top w:val="none" w:sz="0" w:space="0" w:color="auto"/>
            <w:left w:val="none" w:sz="0" w:space="0" w:color="auto"/>
            <w:bottom w:val="none" w:sz="0" w:space="0" w:color="auto"/>
            <w:right w:val="none" w:sz="0" w:space="0" w:color="auto"/>
          </w:divBdr>
        </w:div>
        <w:div w:id="865825153">
          <w:marLeft w:val="480"/>
          <w:marRight w:val="0"/>
          <w:marTop w:val="0"/>
          <w:marBottom w:val="0"/>
          <w:divBdr>
            <w:top w:val="none" w:sz="0" w:space="0" w:color="auto"/>
            <w:left w:val="none" w:sz="0" w:space="0" w:color="auto"/>
            <w:bottom w:val="none" w:sz="0" w:space="0" w:color="auto"/>
            <w:right w:val="none" w:sz="0" w:space="0" w:color="auto"/>
          </w:divBdr>
        </w:div>
        <w:div w:id="389961777">
          <w:marLeft w:val="480"/>
          <w:marRight w:val="0"/>
          <w:marTop w:val="0"/>
          <w:marBottom w:val="0"/>
          <w:divBdr>
            <w:top w:val="none" w:sz="0" w:space="0" w:color="auto"/>
            <w:left w:val="none" w:sz="0" w:space="0" w:color="auto"/>
            <w:bottom w:val="none" w:sz="0" w:space="0" w:color="auto"/>
            <w:right w:val="none" w:sz="0" w:space="0" w:color="auto"/>
          </w:divBdr>
        </w:div>
        <w:div w:id="1771312688">
          <w:marLeft w:val="480"/>
          <w:marRight w:val="0"/>
          <w:marTop w:val="0"/>
          <w:marBottom w:val="0"/>
          <w:divBdr>
            <w:top w:val="none" w:sz="0" w:space="0" w:color="auto"/>
            <w:left w:val="none" w:sz="0" w:space="0" w:color="auto"/>
            <w:bottom w:val="none" w:sz="0" w:space="0" w:color="auto"/>
            <w:right w:val="none" w:sz="0" w:space="0" w:color="auto"/>
          </w:divBdr>
        </w:div>
        <w:div w:id="1150561153">
          <w:marLeft w:val="480"/>
          <w:marRight w:val="0"/>
          <w:marTop w:val="0"/>
          <w:marBottom w:val="0"/>
          <w:divBdr>
            <w:top w:val="none" w:sz="0" w:space="0" w:color="auto"/>
            <w:left w:val="none" w:sz="0" w:space="0" w:color="auto"/>
            <w:bottom w:val="none" w:sz="0" w:space="0" w:color="auto"/>
            <w:right w:val="none" w:sz="0" w:space="0" w:color="auto"/>
          </w:divBdr>
        </w:div>
        <w:div w:id="294142555">
          <w:marLeft w:val="480"/>
          <w:marRight w:val="0"/>
          <w:marTop w:val="0"/>
          <w:marBottom w:val="0"/>
          <w:divBdr>
            <w:top w:val="none" w:sz="0" w:space="0" w:color="auto"/>
            <w:left w:val="none" w:sz="0" w:space="0" w:color="auto"/>
            <w:bottom w:val="none" w:sz="0" w:space="0" w:color="auto"/>
            <w:right w:val="none" w:sz="0" w:space="0" w:color="auto"/>
          </w:divBdr>
        </w:div>
        <w:div w:id="909659025">
          <w:marLeft w:val="480"/>
          <w:marRight w:val="0"/>
          <w:marTop w:val="0"/>
          <w:marBottom w:val="0"/>
          <w:divBdr>
            <w:top w:val="none" w:sz="0" w:space="0" w:color="auto"/>
            <w:left w:val="none" w:sz="0" w:space="0" w:color="auto"/>
            <w:bottom w:val="none" w:sz="0" w:space="0" w:color="auto"/>
            <w:right w:val="none" w:sz="0" w:space="0" w:color="auto"/>
          </w:divBdr>
        </w:div>
        <w:div w:id="696664403">
          <w:marLeft w:val="480"/>
          <w:marRight w:val="0"/>
          <w:marTop w:val="0"/>
          <w:marBottom w:val="0"/>
          <w:divBdr>
            <w:top w:val="none" w:sz="0" w:space="0" w:color="auto"/>
            <w:left w:val="none" w:sz="0" w:space="0" w:color="auto"/>
            <w:bottom w:val="none" w:sz="0" w:space="0" w:color="auto"/>
            <w:right w:val="none" w:sz="0" w:space="0" w:color="auto"/>
          </w:divBdr>
        </w:div>
        <w:div w:id="534538787">
          <w:marLeft w:val="480"/>
          <w:marRight w:val="0"/>
          <w:marTop w:val="0"/>
          <w:marBottom w:val="0"/>
          <w:divBdr>
            <w:top w:val="none" w:sz="0" w:space="0" w:color="auto"/>
            <w:left w:val="none" w:sz="0" w:space="0" w:color="auto"/>
            <w:bottom w:val="none" w:sz="0" w:space="0" w:color="auto"/>
            <w:right w:val="none" w:sz="0" w:space="0" w:color="auto"/>
          </w:divBdr>
        </w:div>
        <w:div w:id="1897739011">
          <w:marLeft w:val="480"/>
          <w:marRight w:val="0"/>
          <w:marTop w:val="0"/>
          <w:marBottom w:val="0"/>
          <w:divBdr>
            <w:top w:val="none" w:sz="0" w:space="0" w:color="auto"/>
            <w:left w:val="none" w:sz="0" w:space="0" w:color="auto"/>
            <w:bottom w:val="none" w:sz="0" w:space="0" w:color="auto"/>
            <w:right w:val="none" w:sz="0" w:space="0" w:color="auto"/>
          </w:divBdr>
        </w:div>
        <w:div w:id="132524665">
          <w:marLeft w:val="480"/>
          <w:marRight w:val="0"/>
          <w:marTop w:val="0"/>
          <w:marBottom w:val="0"/>
          <w:divBdr>
            <w:top w:val="none" w:sz="0" w:space="0" w:color="auto"/>
            <w:left w:val="none" w:sz="0" w:space="0" w:color="auto"/>
            <w:bottom w:val="none" w:sz="0" w:space="0" w:color="auto"/>
            <w:right w:val="none" w:sz="0" w:space="0" w:color="auto"/>
          </w:divBdr>
        </w:div>
        <w:div w:id="1910797665">
          <w:marLeft w:val="480"/>
          <w:marRight w:val="0"/>
          <w:marTop w:val="0"/>
          <w:marBottom w:val="0"/>
          <w:divBdr>
            <w:top w:val="none" w:sz="0" w:space="0" w:color="auto"/>
            <w:left w:val="none" w:sz="0" w:space="0" w:color="auto"/>
            <w:bottom w:val="none" w:sz="0" w:space="0" w:color="auto"/>
            <w:right w:val="none" w:sz="0" w:space="0" w:color="auto"/>
          </w:divBdr>
        </w:div>
        <w:div w:id="756175511">
          <w:marLeft w:val="480"/>
          <w:marRight w:val="0"/>
          <w:marTop w:val="0"/>
          <w:marBottom w:val="0"/>
          <w:divBdr>
            <w:top w:val="none" w:sz="0" w:space="0" w:color="auto"/>
            <w:left w:val="none" w:sz="0" w:space="0" w:color="auto"/>
            <w:bottom w:val="none" w:sz="0" w:space="0" w:color="auto"/>
            <w:right w:val="none" w:sz="0" w:space="0" w:color="auto"/>
          </w:divBdr>
        </w:div>
        <w:div w:id="389232214">
          <w:marLeft w:val="480"/>
          <w:marRight w:val="0"/>
          <w:marTop w:val="0"/>
          <w:marBottom w:val="0"/>
          <w:divBdr>
            <w:top w:val="none" w:sz="0" w:space="0" w:color="auto"/>
            <w:left w:val="none" w:sz="0" w:space="0" w:color="auto"/>
            <w:bottom w:val="none" w:sz="0" w:space="0" w:color="auto"/>
            <w:right w:val="none" w:sz="0" w:space="0" w:color="auto"/>
          </w:divBdr>
        </w:div>
        <w:div w:id="157891197">
          <w:marLeft w:val="480"/>
          <w:marRight w:val="0"/>
          <w:marTop w:val="0"/>
          <w:marBottom w:val="0"/>
          <w:divBdr>
            <w:top w:val="none" w:sz="0" w:space="0" w:color="auto"/>
            <w:left w:val="none" w:sz="0" w:space="0" w:color="auto"/>
            <w:bottom w:val="none" w:sz="0" w:space="0" w:color="auto"/>
            <w:right w:val="none" w:sz="0" w:space="0" w:color="auto"/>
          </w:divBdr>
        </w:div>
        <w:div w:id="1486316342">
          <w:marLeft w:val="480"/>
          <w:marRight w:val="0"/>
          <w:marTop w:val="0"/>
          <w:marBottom w:val="0"/>
          <w:divBdr>
            <w:top w:val="none" w:sz="0" w:space="0" w:color="auto"/>
            <w:left w:val="none" w:sz="0" w:space="0" w:color="auto"/>
            <w:bottom w:val="none" w:sz="0" w:space="0" w:color="auto"/>
            <w:right w:val="none" w:sz="0" w:space="0" w:color="auto"/>
          </w:divBdr>
        </w:div>
        <w:div w:id="588735801">
          <w:marLeft w:val="480"/>
          <w:marRight w:val="0"/>
          <w:marTop w:val="0"/>
          <w:marBottom w:val="0"/>
          <w:divBdr>
            <w:top w:val="none" w:sz="0" w:space="0" w:color="auto"/>
            <w:left w:val="none" w:sz="0" w:space="0" w:color="auto"/>
            <w:bottom w:val="none" w:sz="0" w:space="0" w:color="auto"/>
            <w:right w:val="none" w:sz="0" w:space="0" w:color="auto"/>
          </w:divBdr>
        </w:div>
        <w:div w:id="1511868201">
          <w:marLeft w:val="480"/>
          <w:marRight w:val="0"/>
          <w:marTop w:val="0"/>
          <w:marBottom w:val="0"/>
          <w:divBdr>
            <w:top w:val="none" w:sz="0" w:space="0" w:color="auto"/>
            <w:left w:val="none" w:sz="0" w:space="0" w:color="auto"/>
            <w:bottom w:val="none" w:sz="0" w:space="0" w:color="auto"/>
            <w:right w:val="none" w:sz="0" w:space="0" w:color="auto"/>
          </w:divBdr>
        </w:div>
        <w:div w:id="2071924900">
          <w:marLeft w:val="480"/>
          <w:marRight w:val="0"/>
          <w:marTop w:val="0"/>
          <w:marBottom w:val="0"/>
          <w:divBdr>
            <w:top w:val="none" w:sz="0" w:space="0" w:color="auto"/>
            <w:left w:val="none" w:sz="0" w:space="0" w:color="auto"/>
            <w:bottom w:val="none" w:sz="0" w:space="0" w:color="auto"/>
            <w:right w:val="none" w:sz="0" w:space="0" w:color="auto"/>
          </w:divBdr>
        </w:div>
        <w:div w:id="2117673513">
          <w:marLeft w:val="480"/>
          <w:marRight w:val="0"/>
          <w:marTop w:val="0"/>
          <w:marBottom w:val="0"/>
          <w:divBdr>
            <w:top w:val="none" w:sz="0" w:space="0" w:color="auto"/>
            <w:left w:val="none" w:sz="0" w:space="0" w:color="auto"/>
            <w:bottom w:val="none" w:sz="0" w:space="0" w:color="auto"/>
            <w:right w:val="none" w:sz="0" w:space="0" w:color="auto"/>
          </w:divBdr>
        </w:div>
        <w:div w:id="543905659">
          <w:marLeft w:val="480"/>
          <w:marRight w:val="0"/>
          <w:marTop w:val="0"/>
          <w:marBottom w:val="0"/>
          <w:divBdr>
            <w:top w:val="none" w:sz="0" w:space="0" w:color="auto"/>
            <w:left w:val="none" w:sz="0" w:space="0" w:color="auto"/>
            <w:bottom w:val="none" w:sz="0" w:space="0" w:color="auto"/>
            <w:right w:val="none" w:sz="0" w:space="0" w:color="auto"/>
          </w:divBdr>
        </w:div>
        <w:div w:id="621881375">
          <w:marLeft w:val="480"/>
          <w:marRight w:val="0"/>
          <w:marTop w:val="0"/>
          <w:marBottom w:val="0"/>
          <w:divBdr>
            <w:top w:val="none" w:sz="0" w:space="0" w:color="auto"/>
            <w:left w:val="none" w:sz="0" w:space="0" w:color="auto"/>
            <w:bottom w:val="none" w:sz="0" w:space="0" w:color="auto"/>
            <w:right w:val="none" w:sz="0" w:space="0" w:color="auto"/>
          </w:divBdr>
        </w:div>
        <w:div w:id="1334257984">
          <w:marLeft w:val="480"/>
          <w:marRight w:val="0"/>
          <w:marTop w:val="0"/>
          <w:marBottom w:val="0"/>
          <w:divBdr>
            <w:top w:val="none" w:sz="0" w:space="0" w:color="auto"/>
            <w:left w:val="none" w:sz="0" w:space="0" w:color="auto"/>
            <w:bottom w:val="none" w:sz="0" w:space="0" w:color="auto"/>
            <w:right w:val="none" w:sz="0" w:space="0" w:color="auto"/>
          </w:divBdr>
        </w:div>
        <w:div w:id="392700532">
          <w:marLeft w:val="480"/>
          <w:marRight w:val="0"/>
          <w:marTop w:val="0"/>
          <w:marBottom w:val="0"/>
          <w:divBdr>
            <w:top w:val="none" w:sz="0" w:space="0" w:color="auto"/>
            <w:left w:val="none" w:sz="0" w:space="0" w:color="auto"/>
            <w:bottom w:val="none" w:sz="0" w:space="0" w:color="auto"/>
            <w:right w:val="none" w:sz="0" w:space="0" w:color="auto"/>
          </w:divBdr>
        </w:div>
        <w:div w:id="1136684157">
          <w:marLeft w:val="480"/>
          <w:marRight w:val="0"/>
          <w:marTop w:val="0"/>
          <w:marBottom w:val="0"/>
          <w:divBdr>
            <w:top w:val="none" w:sz="0" w:space="0" w:color="auto"/>
            <w:left w:val="none" w:sz="0" w:space="0" w:color="auto"/>
            <w:bottom w:val="none" w:sz="0" w:space="0" w:color="auto"/>
            <w:right w:val="none" w:sz="0" w:space="0" w:color="auto"/>
          </w:divBdr>
        </w:div>
        <w:div w:id="805898263">
          <w:marLeft w:val="480"/>
          <w:marRight w:val="0"/>
          <w:marTop w:val="0"/>
          <w:marBottom w:val="0"/>
          <w:divBdr>
            <w:top w:val="none" w:sz="0" w:space="0" w:color="auto"/>
            <w:left w:val="none" w:sz="0" w:space="0" w:color="auto"/>
            <w:bottom w:val="none" w:sz="0" w:space="0" w:color="auto"/>
            <w:right w:val="none" w:sz="0" w:space="0" w:color="auto"/>
          </w:divBdr>
        </w:div>
        <w:div w:id="1643653723">
          <w:marLeft w:val="480"/>
          <w:marRight w:val="0"/>
          <w:marTop w:val="0"/>
          <w:marBottom w:val="0"/>
          <w:divBdr>
            <w:top w:val="none" w:sz="0" w:space="0" w:color="auto"/>
            <w:left w:val="none" w:sz="0" w:space="0" w:color="auto"/>
            <w:bottom w:val="none" w:sz="0" w:space="0" w:color="auto"/>
            <w:right w:val="none" w:sz="0" w:space="0" w:color="auto"/>
          </w:divBdr>
        </w:div>
        <w:div w:id="1815562568">
          <w:marLeft w:val="480"/>
          <w:marRight w:val="0"/>
          <w:marTop w:val="0"/>
          <w:marBottom w:val="0"/>
          <w:divBdr>
            <w:top w:val="none" w:sz="0" w:space="0" w:color="auto"/>
            <w:left w:val="none" w:sz="0" w:space="0" w:color="auto"/>
            <w:bottom w:val="none" w:sz="0" w:space="0" w:color="auto"/>
            <w:right w:val="none" w:sz="0" w:space="0" w:color="auto"/>
          </w:divBdr>
        </w:div>
        <w:div w:id="1544518082">
          <w:marLeft w:val="480"/>
          <w:marRight w:val="0"/>
          <w:marTop w:val="0"/>
          <w:marBottom w:val="0"/>
          <w:divBdr>
            <w:top w:val="none" w:sz="0" w:space="0" w:color="auto"/>
            <w:left w:val="none" w:sz="0" w:space="0" w:color="auto"/>
            <w:bottom w:val="none" w:sz="0" w:space="0" w:color="auto"/>
            <w:right w:val="none" w:sz="0" w:space="0" w:color="auto"/>
          </w:divBdr>
        </w:div>
        <w:div w:id="812061082">
          <w:marLeft w:val="480"/>
          <w:marRight w:val="0"/>
          <w:marTop w:val="0"/>
          <w:marBottom w:val="0"/>
          <w:divBdr>
            <w:top w:val="none" w:sz="0" w:space="0" w:color="auto"/>
            <w:left w:val="none" w:sz="0" w:space="0" w:color="auto"/>
            <w:bottom w:val="none" w:sz="0" w:space="0" w:color="auto"/>
            <w:right w:val="none" w:sz="0" w:space="0" w:color="auto"/>
          </w:divBdr>
        </w:div>
        <w:div w:id="1599437886">
          <w:marLeft w:val="480"/>
          <w:marRight w:val="0"/>
          <w:marTop w:val="0"/>
          <w:marBottom w:val="0"/>
          <w:divBdr>
            <w:top w:val="none" w:sz="0" w:space="0" w:color="auto"/>
            <w:left w:val="none" w:sz="0" w:space="0" w:color="auto"/>
            <w:bottom w:val="none" w:sz="0" w:space="0" w:color="auto"/>
            <w:right w:val="none" w:sz="0" w:space="0" w:color="auto"/>
          </w:divBdr>
        </w:div>
        <w:div w:id="72708493">
          <w:marLeft w:val="480"/>
          <w:marRight w:val="0"/>
          <w:marTop w:val="0"/>
          <w:marBottom w:val="0"/>
          <w:divBdr>
            <w:top w:val="none" w:sz="0" w:space="0" w:color="auto"/>
            <w:left w:val="none" w:sz="0" w:space="0" w:color="auto"/>
            <w:bottom w:val="none" w:sz="0" w:space="0" w:color="auto"/>
            <w:right w:val="none" w:sz="0" w:space="0" w:color="auto"/>
          </w:divBdr>
        </w:div>
        <w:div w:id="1754203773">
          <w:marLeft w:val="480"/>
          <w:marRight w:val="0"/>
          <w:marTop w:val="0"/>
          <w:marBottom w:val="0"/>
          <w:divBdr>
            <w:top w:val="none" w:sz="0" w:space="0" w:color="auto"/>
            <w:left w:val="none" w:sz="0" w:space="0" w:color="auto"/>
            <w:bottom w:val="none" w:sz="0" w:space="0" w:color="auto"/>
            <w:right w:val="none" w:sz="0" w:space="0" w:color="auto"/>
          </w:divBdr>
        </w:div>
        <w:div w:id="1955166142">
          <w:marLeft w:val="480"/>
          <w:marRight w:val="0"/>
          <w:marTop w:val="0"/>
          <w:marBottom w:val="0"/>
          <w:divBdr>
            <w:top w:val="none" w:sz="0" w:space="0" w:color="auto"/>
            <w:left w:val="none" w:sz="0" w:space="0" w:color="auto"/>
            <w:bottom w:val="none" w:sz="0" w:space="0" w:color="auto"/>
            <w:right w:val="none" w:sz="0" w:space="0" w:color="auto"/>
          </w:divBdr>
        </w:div>
        <w:div w:id="1918439808">
          <w:marLeft w:val="480"/>
          <w:marRight w:val="0"/>
          <w:marTop w:val="0"/>
          <w:marBottom w:val="0"/>
          <w:divBdr>
            <w:top w:val="none" w:sz="0" w:space="0" w:color="auto"/>
            <w:left w:val="none" w:sz="0" w:space="0" w:color="auto"/>
            <w:bottom w:val="none" w:sz="0" w:space="0" w:color="auto"/>
            <w:right w:val="none" w:sz="0" w:space="0" w:color="auto"/>
          </w:divBdr>
        </w:div>
        <w:div w:id="1789885278">
          <w:marLeft w:val="480"/>
          <w:marRight w:val="0"/>
          <w:marTop w:val="0"/>
          <w:marBottom w:val="0"/>
          <w:divBdr>
            <w:top w:val="none" w:sz="0" w:space="0" w:color="auto"/>
            <w:left w:val="none" w:sz="0" w:space="0" w:color="auto"/>
            <w:bottom w:val="none" w:sz="0" w:space="0" w:color="auto"/>
            <w:right w:val="none" w:sz="0" w:space="0" w:color="auto"/>
          </w:divBdr>
        </w:div>
        <w:div w:id="2118135531">
          <w:marLeft w:val="480"/>
          <w:marRight w:val="0"/>
          <w:marTop w:val="0"/>
          <w:marBottom w:val="0"/>
          <w:divBdr>
            <w:top w:val="none" w:sz="0" w:space="0" w:color="auto"/>
            <w:left w:val="none" w:sz="0" w:space="0" w:color="auto"/>
            <w:bottom w:val="none" w:sz="0" w:space="0" w:color="auto"/>
            <w:right w:val="none" w:sz="0" w:space="0" w:color="auto"/>
          </w:divBdr>
        </w:div>
        <w:div w:id="188875417">
          <w:marLeft w:val="480"/>
          <w:marRight w:val="0"/>
          <w:marTop w:val="0"/>
          <w:marBottom w:val="0"/>
          <w:divBdr>
            <w:top w:val="none" w:sz="0" w:space="0" w:color="auto"/>
            <w:left w:val="none" w:sz="0" w:space="0" w:color="auto"/>
            <w:bottom w:val="none" w:sz="0" w:space="0" w:color="auto"/>
            <w:right w:val="none" w:sz="0" w:space="0" w:color="auto"/>
          </w:divBdr>
        </w:div>
        <w:div w:id="689723262">
          <w:marLeft w:val="480"/>
          <w:marRight w:val="0"/>
          <w:marTop w:val="0"/>
          <w:marBottom w:val="0"/>
          <w:divBdr>
            <w:top w:val="none" w:sz="0" w:space="0" w:color="auto"/>
            <w:left w:val="none" w:sz="0" w:space="0" w:color="auto"/>
            <w:bottom w:val="none" w:sz="0" w:space="0" w:color="auto"/>
            <w:right w:val="none" w:sz="0" w:space="0" w:color="auto"/>
          </w:divBdr>
        </w:div>
        <w:div w:id="618146581">
          <w:marLeft w:val="480"/>
          <w:marRight w:val="0"/>
          <w:marTop w:val="0"/>
          <w:marBottom w:val="0"/>
          <w:divBdr>
            <w:top w:val="none" w:sz="0" w:space="0" w:color="auto"/>
            <w:left w:val="none" w:sz="0" w:space="0" w:color="auto"/>
            <w:bottom w:val="none" w:sz="0" w:space="0" w:color="auto"/>
            <w:right w:val="none" w:sz="0" w:space="0" w:color="auto"/>
          </w:divBdr>
        </w:div>
      </w:divsChild>
    </w:div>
    <w:div w:id="1396587623">
      <w:bodyDiv w:val="1"/>
      <w:marLeft w:val="0"/>
      <w:marRight w:val="0"/>
      <w:marTop w:val="0"/>
      <w:marBottom w:val="0"/>
      <w:divBdr>
        <w:top w:val="none" w:sz="0" w:space="0" w:color="auto"/>
        <w:left w:val="none" w:sz="0" w:space="0" w:color="auto"/>
        <w:bottom w:val="none" w:sz="0" w:space="0" w:color="auto"/>
        <w:right w:val="none" w:sz="0" w:space="0" w:color="auto"/>
      </w:divBdr>
      <w:divsChild>
        <w:div w:id="765540504">
          <w:marLeft w:val="480"/>
          <w:marRight w:val="0"/>
          <w:marTop w:val="0"/>
          <w:marBottom w:val="0"/>
          <w:divBdr>
            <w:top w:val="none" w:sz="0" w:space="0" w:color="auto"/>
            <w:left w:val="none" w:sz="0" w:space="0" w:color="auto"/>
            <w:bottom w:val="none" w:sz="0" w:space="0" w:color="auto"/>
            <w:right w:val="none" w:sz="0" w:space="0" w:color="auto"/>
          </w:divBdr>
        </w:div>
        <w:div w:id="682439940">
          <w:marLeft w:val="480"/>
          <w:marRight w:val="0"/>
          <w:marTop w:val="0"/>
          <w:marBottom w:val="0"/>
          <w:divBdr>
            <w:top w:val="none" w:sz="0" w:space="0" w:color="auto"/>
            <w:left w:val="none" w:sz="0" w:space="0" w:color="auto"/>
            <w:bottom w:val="none" w:sz="0" w:space="0" w:color="auto"/>
            <w:right w:val="none" w:sz="0" w:space="0" w:color="auto"/>
          </w:divBdr>
        </w:div>
        <w:div w:id="1939678252">
          <w:marLeft w:val="480"/>
          <w:marRight w:val="0"/>
          <w:marTop w:val="0"/>
          <w:marBottom w:val="0"/>
          <w:divBdr>
            <w:top w:val="none" w:sz="0" w:space="0" w:color="auto"/>
            <w:left w:val="none" w:sz="0" w:space="0" w:color="auto"/>
            <w:bottom w:val="none" w:sz="0" w:space="0" w:color="auto"/>
            <w:right w:val="none" w:sz="0" w:space="0" w:color="auto"/>
          </w:divBdr>
        </w:div>
        <w:div w:id="1327705375">
          <w:marLeft w:val="480"/>
          <w:marRight w:val="0"/>
          <w:marTop w:val="0"/>
          <w:marBottom w:val="0"/>
          <w:divBdr>
            <w:top w:val="none" w:sz="0" w:space="0" w:color="auto"/>
            <w:left w:val="none" w:sz="0" w:space="0" w:color="auto"/>
            <w:bottom w:val="none" w:sz="0" w:space="0" w:color="auto"/>
            <w:right w:val="none" w:sz="0" w:space="0" w:color="auto"/>
          </w:divBdr>
        </w:div>
        <w:div w:id="387918674">
          <w:marLeft w:val="480"/>
          <w:marRight w:val="0"/>
          <w:marTop w:val="0"/>
          <w:marBottom w:val="0"/>
          <w:divBdr>
            <w:top w:val="none" w:sz="0" w:space="0" w:color="auto"/>
            <w:left w:val="none" w:sz="0" w:space="0" w:color="auto"/>
            <w:bottom w:val="none" w:sz="0" w:space="0" w:color="auto"/>
            <w:right w:val="none" w:sz="0" w:space="0" w:color="auto"/>
          </w:divBdr>
        </w:div>
        <w:div w:id="1842503708">
          <w:marLeft w:val="480"/>
          <w:marRight w:val="0"/>
          <w:marTop w:val="0"/>
          <w:marBottom w:val="0"/>
          <w:divBdr>
            <w:top w:val="none" w:sz="0" w:space="0" w:color="auto"/>
            <w:left w:val="none" w:sz="0" w:space="0" w:color="auto"/>
            <w:bottom w:val="none" w:sz="0" w:space="0" w:color="auto"/>
            <w:right w:val="none" w:sz="0" w:space="0" w:color="auto"/>
          </w:divBdr>
        </w:div>
        <w:div w:id="1221557559">
          <w:marLeft w:val="480"/>
          <w:marRight w:val="0"/>
          <w:marTop w:val="0"/>
          <w:marBottom w:val="0"/>
          <w:divBdr>
            <w:top w:val="none" w:sz="0" w:space="0" w:color="auto"/>
            <w:left w:val="none" w:sz="0" w:space="0" w:color="auto"/>
            <w:bottom w:val="none" w:sz="0" w:space="0" w:color="auto"/>
            <w:right w:val="none" w:sz="0" w:space="0" w:color="auto"/>
          </w:divBdr>
        </w:div>
        <w:div w:id="1108430812">
          <w:marLeft w:val="480"/>
          <w:marRight w:val="0"/>
          <w:marTop w:val="0"/>
          <w:marBottom w:val="0"/>
          <w:divBdr>
            <w:top w:val="none" w:sz="0" w:space="0" w:color="auto"/>
            <w:left w:val="none" w:sz="0" w:space="0" w:color="auto"/>
            <w:bottom w:val="none" w:sz="0" w:space="0" w:color="auto"/>
            <w:right w:val="none" w:sz="0" w:space="0" w:color="auto"/>
          </w:divBdr>
        </w:div>
        <w:div w:id="1483540807">
          <w:marLeft w:val="480"/>
          <w:marRight w:val="0"/>
          <w:marTop w:val="0"/>
          <w:marBottom w:val="0"/>
          <w:divBdr>
            <w:top w:val="none" w:sz="0" w:space="0" w:color="auto"/>
            <w:left w:val="none" w:sz="0" w:space="0" w:color="auto"/>
            <w:bottom w:val="none" w:sz="0" w:space="0" w:color="auto"/>
            <w:right w:val="none" w:sz="0" w:space="0" w:color="auto"/>
          </w:divBdr>
        </w:div>
        <w:div w:id="1676497404">
          <w:marLeft w:val="480"/>
          <w:marRight w:val="0"/>
          <w:marTop w:val="0"/>
          <w:marBottom w:val="0"/>
          <w:divBdr>
            <w:top w:val="none" w:sz="0" w:space="0" w:color="auto"/>
            <w:left w:val="none" w:sz="0" w:space="0" w:color="auto"/>
            <w:bottom w:val="none" w:sz="0" w:space="0" w:color="auto"/>
            <w:right w:val="none" w:sz="0" w:space="0" w:color="auto"/>
          </w:divBdr>
        </w:div>
        <w:div w:id="1527913152">
          <w:marLeft w:val="480"/>
          <w:marRight w:val="0"/>
          <w:marTop w:val="0"/>
          <w:marBottom w:val="0"/>
          <w:divBdr>
            <w:top w:val="none" w:sz="0" w:space="0" w:color="auto"/>
            <w:left w:val="none" w:sz="0" w:space="0" w:color="auto"/>
            <w:bottom w:val="none" w:sz="0" w:space="0" w:color="auto"/>
            <w:right w:val="none" w:sz="0" w:space="0" w:color="auto"/>
          </w:divBdr>
        </w:div>
        <w:div w:id="921766526">
          <w:marLeft w:val="480"/>
          <w:marRight w:val="0"/>
          <w:marTop w:val="0"/>
          <w:marBottom w:val="0"/>
          <w:divBdr>
            <w:top w:val="none" w:sz="0" w:space="0" w:color="auto"/>
            <w:left w:val="none" w:sz="0" w:space="0" w:color="auto"/>
            <w:bottom w:val="none" w:sz="0" w:space="0" w:color="auto"/>
            <w:right w:val="none" w:sz="0" w:space="0" w:color="auto"/>
          </w:divBdr>
        </w:div>
        <w:div w:id="486167525">
          <w:marLeft w:val="480"/>
          <w:marRight w:val="0"/>
          <w:marTop w:val="0"/>
          <w:marBottom w:val="0"/>
          <w:divBdr>
            <w:top w:val="none" w:sz="0" w:space="0" w:color="auto"/>
            <w:left w:val="none" w:sz="0" w:space="0" w:color="auto"/>
            <w:bottom w:val="none" w:sz="0" w:space="0" w:color="auto"/>
            <w:right w:val="none" w:sz="0" w:space="0" w:color="auto"/>
          </w:divBdr>
        </w:div>
        <w:div w:id="736441634">
          <w:marLeft w:val="480"/>
          <w:marRight w:val="0"/>
          <w:marTop w:val="0"/>
          <w:marBottom w:val="0"/>
          <w:divBdr>
            <w:top w:val="none" w:sz="0" w:space="0" w:color="auto"/>
            <w:left w:val="none" w:sz="0" w:space="0" w:color="auto"/>
            <w:bottom w:val="none" w:sz="0" w:space="0" w:color="auto"/>
            <w:right w:val="none" w:sz="0" w:space="0" w:color="auto"/>
          </w:divBdr>
        </w:div>
        <w:div w:id="28536618">
          <w:marLeft w:val="480"/>
          <w:marRight w:val="0"/>
          <w:marTop w:val="0"/>
          <w:marBottom w:val="0"/>
          <w:divBdr>
            <w:top w:val="none" w:sz="0" w:space="0" w:color="auto"/>
            <w:left w:val="none" w:sz="0" w:space="0" w:color="auto"/>
            <w:bottom w:val="none" w:sz="0" w:space="0" w:color="auto"/>
            <w:right w:val="none" w:sz="0" w:space="0" w:color="auto"/>
          </w:divBdr>
        </w:div>
        <w:div w:id="1493109404">
          <w:marLeft w:val="480"/>
          <w:marRight w:val="0"/>
          <w:marTop w:val="0"/>
          <w:marBottom w:val="0"/>
          <w:divBdr>
            <w:top w:val="none" w:sz="0" w:space="0" w:color="auto"/>
            <w:left w:val="none" w:sz="0" w:space="0" w:color="auto"/>
            <w:bottom w:val="none" w:sz="0" w:space="0" w:color="auto"/>
            <w:right w:val="none" w:sz="0" w:space="0" w:color="auto"/>
          </w:divBdr>
        </w:div>
        <w:div w:id="101341056">
          <w:marLeft w:val="480"/>
          <w:marRight w:val="0"/>
          <w:marTop w:val="0"/>
          <w:marBottom w:val="0"/>
          <w:divBdr>
            <w:top w:val="none" w:sz="0" w:space="0" w:color="auto"/>
            <w:left w:val="none" w:sz="0" w:space="0" w:color="auto"/>
            <w:bottom w:val="none" w:sz="0" w:space="0" w:color="auto"/>
            <w:right w:val="none" w:sz="0" w:space="0" w:color="auto"/>
          </w:divBdr>
        </w:div>
        <w:div w:id="1706755619">
          <w:marLeft w:val="480"/>
          <w:marRight w:val="0"/>
          <w:marTop w:val="0"/>
          <w:marBottom w:val="0"/>
          <w:divBdr>
            <w:top w:val="none" w:sz="0" w:space="0" w:color="auto"/>
            <w:left w:val="none" w:sz="0" w:space="0" w:color="auto"/>
            <w:bottom w:val="none" w:sz="0" w:space="0" w:color="auto"/>
            <w:right w:val="none" w:sz="0" w:space="0" w:color="auto"/>
          </w:divBdr>
        </w:div>
        <w:div w:id="1724869360">
          <w:marLeft w:val="480"/>
          <w:marRight w:val="0"/>
          <w:marTop w:val="0"/>
          <w:marBottom w:val="0"/>
          <w:divBdr>
            <w:top w:val="none" w:sz="0" w:space="0" w:color="auto"/>
            <w:left w:val="none" w:sz="0" w:space="0" w:color="auto"/>
            <w:bottom w:val="none" w:sz="0" w:space="0" w:color="auto"/>
            <w:right w:val="none" w:sz="0" w:space="0" w:color="auto"/>
          </w:divBdr>
        </w:div>
        <w:div w:id="326636559">
          <w:marLeft w:val="480"/>
          <w:marRight w:val="0"/>
          <w:marTop w:val="0"/>
          <w:marBottom w:val="0"/>
          <w:divBdr>
            <w:top w:val="none" w:sz="0" w:space="0" w:color="auto"/>
            <w:left w:val="none" w:sz="0" w:space="0" w:color="auto"/>
            <w:bottom w:val="none" w:sz="0" w:space="0" w:color="auto"/>
            <w:right w:val="none" w:sz="0" w:space="0" w:color="auto"/>
          </w:divBdr>
        </w:div>
        <w:div w:id="29384740">
          <w:marLeft w:val="480"/>
          <w:marRight w:val="0"/>
          <w:marTop w:val="0"/>
          <w:marBottom w:val="0"/>
          <w:divBdr>
            <w:top w:val="none" w:sz="0" w:space="0" w:color="auto"/>
            <w:left w:val="none" w:sz="0" w:space="0" w:color="auto"/>
            <w:bottom w:val="none" w:sz="0" w:space="0" w:color="auto"/>
            <w:right w:val="none" w:sz="0" w:space="0" w:color="auto"/>
          </w:divBdr>
        </w:div>
        <w:div w:id="1463693817">
          <w:marLeft w:val="480"/>
          <w:marRight w:val="0"/>
          <w:marTop w:val="0"/>
          <w:marBottom w:val="0"/>
          <w:divBdr>
            <w:top w:val="none" w:sz="0" w:space="0" w:color="auto"/>
            <w:left w:val="none" w:sz="0" w:space="0" w:color="auto"/>
            <w:bottom w:val="none" w:sz="0" w:space="0" w:color="auto"/>
            <w:right w:val="none" w:sz="0" w:space="0" w:color="auto"/>
          </w:divBdr>
        </w:div>
        <w:div w:id="1105422291">
          <w:marLeft w:val="480"/>
          <w:marRight w:val="0"/>
          <w:marTop w:val="0"/>
          <w:marBottom w:val="0"/>
          <w:divBdr>
            <w:top w:val="none" w:sz="0" w:space="0" w:color="auto"/>
            <w:left w:val="none" w:sz="0" w:space="0" w:color="auto"/>
            <w:bottom w:val="none" w:sz="0" w:space="0" w:color="auto"/>
            <w:right w:val="none" w:sz="0" w:space="0" w:color="auto"/>
          </w:divBdr>
        </w:div>
        <w:div w:id="969438706">
          <w:marLeft w:val="480"/>
          <w:marRight w:val="0"/>
          <w:marTop w:val="0"/>
          <w:marBottom w:val="0"/>
          <w:divBdr>
            <w:top w:val="none" w:sz="0" w:space="0" w:color="auto"/>
            <w:left w:val="none" w:sz="0" w:space="0" w:color="auto"/>
            <w:bottom w:val="none" w:sz="0" w:space="0" w:color="auto"/>
            <w:right w:val="none" w:sz="0" w:space="0" w:color="auto"/>
          </w:divBdr>
        </w:div>
        <w:div w:id="13925664">
          <w:marLeft w:val="480"/>
          <w:marRight w:val="0"/>
          <w:marTop w:val="0"/>
          <w:marBottom w:val="0"/>
          <w:divBdr>
            <w:top w:val="none" w:sz="0" w:space="0" w:color="auto"/>
            <w:left w:val="none" w:sz="0" w:space="0" w:color="auto"/>
            <w:bottom w:val="none" w:sz="0" w:space="0" w:color="auto"/>
            <w:right w:val="none" w:sz="0" w:space="0" w:color="auto"/>
          </w:divBdr>
        </w:div>
        <w:div w:id="1341348780">
          <w:marLeft w:val="480"/>
          <w:marRight w:val="0"/>
          <w:marTop w:val="0"/>
          <w:marBottom w:val="0"/>
          <w:divBdr>
            <w:top w:val="none" w:sz="0" w:space="0" w:color="auto"/>
            <w:left w:val="none" w:sz="0" w:space="0" w:color="auto"/>
            <w:bottom w:val="none" w:sz="0" w:space="0" w:color="auto"/>
            <w:right w:val="none" w:sz="0" w:space="0" w:color="auto"/>
          </w:divBdr>
        </w:div>
        <w:div w:id="1806315100">
          <w:marLeft w:val="480"/>
          <w:marRight w:val="0"/>
          <w:marTop w:val="0"/>
          <w:marBottom w:val="0"/>
          <w:divBdr>
            <w:top w:val="none" w:sz="0" w:space="0" w:color="auto"/>
            <w:left w:val="none" w:sz="0" w:space="0" w:color="auto"/>
            <w:bottom w:val="none" w:sz="0" w:space="0" w:color="auto"/>
            <w:right w:val="none" w:sz="0" w:space="0" w:color="auto"/>
          </w:divBdr>
        </w:div>
        <w:div w:id="70742105">
          <w:marLeft w:val="480"/>
          <w:marRight w:val="0"/>
          <w:marTop w:val="0"/>
          <w:marBottom w:val="0"/>
          <w:divBdr>
            <w:top w:val="none" w:sz="0" w:space="0" w:color="auto"/>
            <w:left w:val="none" w:sz="0" w:space="0" w:color="auto"/>
            <w:bottom w:val="none" w:sz="0" w:space="0" w:color="auto"/>
            <w:right w:val="none" w:sz="0" w:space="0" w:color="auto"/>
          </w:divBdr>
        </w:div>
        <w:div w:id="878778368">
          <w:marLeft w:val="480"/>
          <w:marRight w:val="0"/>
          <w:marTop w:val="0"/>
          <w:marBottom w:val="0"/>
          <w:divBdr>
            <w:top w:val="none" w:sz="0" w:space="0" w:color="auto"/>
            <w:left w:val="none" w:sz="0" w:space="0" w:color="auto"/>
            <w:bottom w:val="none" w:sz="0" w:space="0" w:color="auto"/>
            <w:right w:val="none" w:sz="0" w:space="0" w:color="auto"/>
          </w:divBdr>
        </w:div>
        <w:div w:id="1323269268">
          <w:marLeft w:val="480"/>
          <w:marRight w:val="0"/>
          <w:marTop w:val="0"/>
          <w:marBottom w:val="0"/>
          <w:divBdr>
            <w:top w:val="none" w:sz="0" w:space="0" w:color="auto"/>
            <w:left w:val="none" w:sz="0" w:space="0" w:color="auto"/>
            <w:bottom w:val="none" w:sz="0" w:space="0" w:color="auto"/>
            <w:right w:val="none" w:sz="0" w:space="0" w:color="auto"/>
          </w:divBdr>
        </w:div>
        <w:div w:id="1802573208">
          <w:marLeft w:val="480"/>
          <w:marRight w:val="0"/>
          <w:marTop w:val="0"/>
          <w:marBottom w:val="0"/>
          <w:divBdr>
            <w:top w:val="none" w:sz="0" w:space="0" w:color="auto"/>
            <w:left w:val="none" w:sz="0" w:space="0" w:color="auto"/>
            <w:bottom w:val="none" w:sz="0" w:space="0" w:color="auto"/>
            <w:right w:val="none" w:sz="0" w:space="0" w:color="auto"/>
          </w:divBdr>
        </w:div>
        <w:div w:id="68508327">
          <w:marLeft w:val="480"/>
          <w:marRight w:val="0"/>
          <w:marTop w:val="0"/>
          <w:marBottom w:val="0"/>
          <w:divBdr>
            <w:top w:val="none" w:sz="0" w:space="0" w:color="auto"/>
            <w:left w:val="none" w:sz="0" w:space="0" w:color="auto"/>
            <w:bottom w:val="none" w:sz="0" w:space="0" w:color="auto"/>
            <w:right w:val="none" w:sz="0" w:space="0" w:color="auto"/>
          </w:divBdr>
        </w:div>
        <w:div w:id="1338535327">
          <w:marLeft w:val="480"/>
          <w:marRight w:val="0"/>
          <w:marTop w:val="0"/>
          <w:marBottom w:val="0"/>
          <w:divBdr>
            <w:top w:val="none" w:sz="0" w:space="0" w:color="auto"/>
            <w:left w:val="none" w:sz="0" w:space="0" w:color="auto"/>
            <w:bottom w:val="none" w:sz="0" w:space="0" w:color="auto"/>
            <w:right w:val="none" w:sz="0" w:space="0" w:color="auto"/>
          </w:divBdr>
        </w:div>
        <w:div w:id="398332370">
          <w:marLeft w:val="480"/>
          <w:marRight w:val="0"/>
          <w:marTop w:val="0"/>
          <w:marBottom w:val="0"/>
          <w:divBdr>
            <w:top w:val="none" w:sz="0" w:space="0" w:color="auto"/>
            <w:left w:val="none" w:sz="0" w:space="0" w:color="auto"/>
            <w:bottom w:val="none" w:sz="0" w:space="0" w:color="auto"/>
            <w:right w:val="none" w:sz="0" w:space="0" w:color="auto"/>
          </w:divBdr>
        </w:div>
        <w:div w:id="1041440715">
          <w:marLeft w:val="480"/>
          <w:marRight w:val="0"/>
          <w:marTop w:val="0"/>
          <w:marBottom w:val="0"/>
          <w:divBdr>
            <w:top w:val="none" w:sz="0" w:space="0" w:color="auto"/>
            <w:left w:val="none" w:sz="0" w:space="0" w:color="auto"/>
            <w:bottom w:val="none" w:sz="0" w:space="0" w:color="auto"/>
            <w:right w:val="none" w:sz="0" w:space="0" w:color="auto"/>
          </w:divBdr>
        </w:div>
        <w:div w:id="988829355">
          <w:marLeft w:val="480"/>
          <w:marRight w:val="0"/>
          <w:marTop w:val="0"/>
          <w:marBottom w:val="0"/>
          <w:divBdr>
            <w:top w:val="none" w:sz="0" w:space="0" w:color="auto"/>
            <w:left w:val="none" w:sz="0" w:space="0" w:color="auto"/>
            <w:bottom w:val="none" w:sz="0" w:space="0" w:color="auto"/>
            <w:right w:val="none" w:sz="0" w:space="0" w:color="auto"/>
          </w:divBdr>
        </w:div>
        <w:div w:id="146172006">
          <w:marLeft w:val="480"/>
          <w:marRight w:val="0"/>
          <w:marTop w:val="0"/>
          <w:marBottom w:val="0"/>
          <w:divBdr>
            <w:top w:val="none" w:sz="0" w:space="0" w:color="auto"/>
            <w:left w:val="none" w:sz="0" w:space="0" w:color="auto"/>
            <w:bottom w:val="none" w:sz="0" w:space="0" w:color="auto"/>
            <w:right w:val="none" w:sz="0" w:space="0" w:color="auto"/>
          </w:divBdr>
        </w:div>
        <w:div w:id="948048787">
          <w:marLeft w:val="480"/>
          <w:marRight w:val="0"/>
          <w:marTop w:val="0"/>
          <w:marBottom w:val="0"/>
          <w:divBdr>
            <w:top w:val="none" w:sz="0" w:space="0" w:color="auto"/>
            <w:left w:val="none" w:sz="0" w:space="0" w:color="auto"/>
            <w:bottom w:val="none" w:sz="0" w:space="0" w:color="auto"/>
            <w:right w:val="none" w:sz="0" w:space="0" w:color="auto"/>
          </w:divBdr>
        </w:div>
        <w:div w:id="13651513">
          <w:marLeft w:val="480"/>
          <w:marRight w:val="0"/>
          <w:marTop w:val="0"/>
          <w:marBottom w:val="0"/>
          <w:divBdr>
            <w:top w:val="none" w:sz="0" w:space="0" w:color="auto"/>
            <w:left w:val="none" w:sz="0" w:space="0" w:color="auto"/>
            <w:bottom w:val="none" w:sz="0" w:space="0" w:color="auto"/>
            <w:right w:val="none" w:sz="0" w:space="0" w:color="auto"/>
          </w:divBdr>
        </w:div>
        <w:div w:id="1945725710">
          <w:marLeft w:val="480"/>
          <w:marRight w:val="0"/>
          <w:marTop w:val="0"/>
          <w:marBottom w:val="0"/>
          <w:divBdr>
            <w:top w:val="none" w:sz="0" w:space="0" w:color="auto"/>
            <w:left w:val="none" w:sz="0" w:space="0" w:color="auto"/>
            <w:bottom w:val="none" w:sz="0" w:space="0" w:color="auto"/>
            <w:right w:val="none" w:sz="0" w:space="0" w:color="auto"/>
          </w:divBdr>
        </w:div>
        <w:div w:id="576671751">
          <w:marLeft w:val="480"/>
          <w:marRight w:val="0"/>
          <w:marTop w:val="0"/>
          <w:marBottom w:val="0"/>
          <w:divBdr>
            <w:top w:val="none" w:sz="0" w:space="0" w:color="auto"/>
            <w:left w:val="none" w:sz="0" w:space="0" w:color="auto"/>
            <w:bottom w:val="none" w:sz="0" w:space="0" w:color="auto"/>
            <w:right w:val="none" w:sz="0" w:space="0" w:color="auto"/>
          </w:divBdr>
        </w:div>
        <w:div w:id="1164856464">
          <w:marLeft w:val="480"/>
          <w:marRight w:val="0"/>
          <w:marTop w:val="0"/>
          <w:marBottom w:val="0"/>
          <w:divBdr>
            <w:top w:val="none" w:sz="0" w:space="0" w:color="auto"/>
            <w:left w:val="none" w:sz="0" w:space="0" w:color="auto"/>
            <w:bottom w:val="none" w:sz="0" w:space="0" w:color="auto"/>
            <w:right w:val="none" w:sz="0" w:space="0" w:color="auto"/>
          </w:divBdr>
        </w:div>
        <w:div w:id="1340307887">
          <w:marLeft w:val="480"/>
          <w:marRight w:val="0"/>
          <w:marTop w:val="0"/>
          <w:marBottom w:val="0"/>
          <w:divBdr>
            <w:top w:val="none" w:sz="0" w:space="0" w:color="auto"/>
            <w:left w:val="none" w:sz="0" w:space="0" w:color="auto"/>
            <w:bottom w:val="none" w:sz="0" w:space="0" w:color="auto"/>
            <w:right w:val="none" w:sz="0" w:space="0" w:color="auto"/>
          </w:divBdr>
        </w:div>
        <w:div w:id="1571773727">
          <w:marLeft w:val="480"/>
          <w:marRight w:val="0"/>
          <w:marTop w:val="0"/>
          <w:marBottom w:val="0"/>
          <w:divBdr>
            <w:top w:val="none" w:sz="0" w:space="0" w:color="auto"/>
            <w:left w:val="none" w:sz="0" w:space="0" w:color="auto"/>
            <w:bottom w:val="none" w:sz="0" w:space="0" w:color="auto"/>
            <w:right w:val="none" w:sz="0" w:space="0" w:color="auto"/>
          </w:divBdr>
        </w:div>
        <w:div w:id="88746217">
          <w:marLeft w:val="480"/>
          <w:marRight w:val="0"/>
          <w:marTop w:val="0"/>
          <w:marBottom w:val="0"/>
          <w:divBdr>
            <w:top w:val="none" w:sz="0" w:space="0" w:color="auto"/>
            <w:left w:val="none" w:sz="0" w:space="0" w:color="auto"/>
            <w:bottom w:val="none" w:sz="0" w:space="0" w:color="auto"/>
            <w:right w:val="none" w:sz="0" w:space="0" w:color="auto"/>
          </w:divBdr>
        </w:div>
        <w:div w:id="2090494759">
          <w:marLeft w:val="480"/>
          <w:marRight w:val="0"/>
          <w:marTop w:val="0"/>
          <w:marBottom w:val="0"/>
          <w:divBdr>
            <w:top w:val="none" w:sz="0" w:space="0" w:color="auto"/>
            <w:left w:val="none" w:sz="0" w:space="0" w:color="auto"/>
            <w:bottom w:val="none" w:sz="0" w:space="0" w:color="auto"/>
            <w:right w:val="none" w:sz="0" w:space="0" w:color="auto"/>
          </w:divBdr>
        </w:div>
      </w:divsChild>
    </w:div>
    <w:div w:id="1476530376">
      <w:bodyDiv w:val="1"/>
      <w:marLeft w:val="0"/>
      <w:marRight w:val="0"/>
      <w:marTop w:val="0"/>
      <w:marBottom w:val="0"/>
      <w:divBdr>
        <w:top w:val="none" w:sz="0" w:space="0" w:color="auto"/>
        <w:left w:val="none" w:sz="0" w:space="0" w:color="auto"/>
        <w:bottom w:val="none" w:sz="0" w:space="0" w:color="auto"/>
        <w:right w:val="none" w:sz="0" w:space="0" w:color="auto"/>
      </w:divBdr>
      <w:divsChild>
        <w:div w:id="2012368081">
          <w:marLeft w:val="480"/>
          <w:marRight w:val="0"/>
          <w:marTop w:val="0"/>
          <w:marBottom w:val="0"/>
          <w:divBdr>
            <w:top w:val="none" w:sz="0" w:space="0" w:color="auto"/>
            <w:left w:val="none" w:sz="0" w:space="0" w:color="auto"/>
            <w:bottom w:val="none" w:sz="0" w:space="0" w:color="auto"/>
            <w:right w:val="none" w:sz="0" w:space="0" w:color="auto"/>
          </w:divBdr>
        </w:div>
        <w:div w:id="154802572">
          <w:marLeft w:val="480"/>
          <w:marRight w:val="0"/>
          <w:marTop w:val="0"/>
          <w:marBottom w:val="0"/>
          <w:divBdr>
            <w:top w:val="none" w:sz="0" w:space="0" w:color="auto"/>
            <w:left w:val="none" w:sz="0" w:space="0" w:color="auto"/>
            <w:bottom w:val="none" w:sz="0" w:space="0" w:color="auto"/>
            <w:right w:val="none" w:sz="0" w:space="0" w:color="auto"/>
          </w:divBdr>
        </w:div>
        <w:div w:id="411050480">
          <w:marLeft w:val="480"/>
          <w:marRight w:val="0"/>
          <w:marTop w:val="0"/>
          <w:marBottom w:val="0"/>
          <w:divBdr>
            <w:top w:val="none" w:sz="0" w:space="0" w:color="auto"/>
            <w:left w:val="none" w:sz="0" w:space="0" w:color="auto"/>
            <w:bottom w:val="none" w:sz="0" w:space="0" w:color="auto"/>
            <w:right w:val="none" w:sz="0" w:space="0" w:color="auto"/>
          </w:divBdr>
        </w:div>
        <w:div w:id="1934363000">
          <w:marLeft w:val="480"/>
          <w:marRight w:val="0"/>
          <w:marTop w:val="0"/>
          <w:marBottom w:val="0"/>
          <w:divBdr>
            <w:top w:val="none" w:sz="0" w:space="0" w:color="auto"/>
            <w:left w:val="none" w:sz="0" w:space="0" w:color="auto"/>
            <w:bottom w:val="none" w:sz="0" w:space="0" w:color="auto"/>
            <w:right w:val="none" w:sz="0" w:space="0" w:color="auto"/>
          </w:divBdr>
        </w:div>
        <w:div w:id="1445227391">
          <w:marLeft w:val="480"/>
          <w:marRight w:val="0"/>
          <w:marTop w:val="0"/>
          <w:marBottom w:val="0"/>
          <w:divBdr>
            <w:top w:val="none" w:sz="0" w:space="0" w:color="auto"/>
            <w:left w:val="none" w:sz="0" w:space="0" w:color="auto"/>
            <w:bottom w:val="none" w:sz="0" w:space="0" w:color="auto"/>
            <w:right w:val="none" w:sz="0" w:space="0" w:color="auto"/>
          </w:divBdr>
        </w:div>
        <w:div w:id="357896835">
          <w:marLeft w:val="480"/>
          <w:marRight w:val="0"/>
          <w:marTop w:val="0"/>
          <w:marBottom w:val="0"/>
          <w:divBdr>
            <w:top w:val="none" w:sz="0" w:space="0" w:color="auto"/>
            <w:left w:val="none" w:sz="0" w:space="0" w:color="auto"/>
            <w:bottom w:val="none" w:sz="0" w:space="0" w:color="auto"/>
            <w:right w:val="none" w:sz="0" w:space="0" w:color="auto"/>
          </w:divBdr>
        </w:div>
        <w:div w:id="1255360281">
          <w:marLeft w:val="480"/>
          <w:marRight w:val="0"/>
          <w:marTop w:val="0"/>
          <w:marBottom w:val="0"/>
          <w:divBdr>
            <w:top w:val="none" w:sz="0" w:space="0" w:color="auto"/>
            <w:left w:val="none" w:sz="0" w:space="0" w:color="auto"/>
            <w:bottom w:val="none" w:sz="0" w:space="0" w:color="auto"/>
            <w:right w:val="none" w:sz="0" w:space="0" w:color="auto"/>
          </w:divBdr>
        </w:div>
        <w:div w:id="619454852">
          <w:marLeft w:val="480"/>
          <w:marRight w:val="0"/>
          <w:marTop w:val="0"/>
          <w:marBottom w:val="0"/>
          <w:divBdr>
            <w:top w:val="none" w:sz="0" w:space="0" w:color="auto"/>
            <w:left w:val="none" w:sz="0" w:space="0" w:color="auto"/>
            <w:bottom w:val="none" w:sz="0" w:space="0" w:color="auto"/>
            <w:right w:val="none" w:sz="0" w:space="0" w:color="auto"/>
          </w:divBdr>
        </w:div>
        <w:div w:id="1294603064">
          <w:marLeft w:val="480"/>
          <w:marRight w:val="0"/>
          <w:marTop w:val="0"/>
          <w:marBottom w:val="0"/>
          <w:divBdr>
            <w:top w:val="none" w:sz="0" w:space="0" w:color="auto"/>
            <w:left w:val="none" w:sz="0" w:space="0" w:color="auto"/>
            <w:bottom w:val="none" w:sz="0" w:space="0" w:color="auto"/>
            <w:right w:val="none" w:sz="0" w:space="0" w:color="auto"/>
          </w:divBdr>
        </w:div>
        <w:div w:id="1800102669">
          <w:marLeft w:val="480"/>
          <w:marRight w:val="0"/>
          <w:marTop w:val="0"/>
          <w:marBottom w:val="0"/>
          <w:divBdr>
            <w:top w:val="none" w:sz="0" w:space="0" w:color="auto"/>
            <w:left w:val="none" w:sz="0" w:space="0" w:color="auto"/>
            <w:bottom w:val="none" w:sz="0" w:space="0" w:color="auto"/>
            <w:right w:val="none" w:sz="0" w:space="0" w:color="auto"/>
          </w:divBdr>
        </w:div>
        <w:div w:id="318964360">
          <w:marLeft w:val="480"/>
          <w:marRight w:val="0"/>
          <w:marTop w:val="0"/>
          <w:marBottom w:val="0"/>
          <w:divBdr>
            <w:top w:val="none" w:sz="0" w:space="0" w:color="auto"/>
            <w:left w:val="none" w:sz="0" w:space="0" w:color="auto"/>
            <w:bottom w:val="none" w:sz="0" w:space="0" w:color="auto"/>
            <w:right w:val="none" w:sz="0" w:space="0" w:color="auto"/>
          </w:divBdr>
        </w:div>
        <w:div w:id="596644238">
          <w:marLeft w:val="480"/>
          <w:marRight w:val="0"/>
          <w:marTop w:val="0"/>
          <w:marBottom w:val="0"/>
          <w:divBdr>
            <w:top w:val="none" w:sz="0" w:space="0" w:color="auto"/>
            <w:left w:val="none" w:sz="0" w:space="0" w:color="auto"/>
            <w:bottom w:val="none" w:sz="0" w:space="0" w:color="auto"/>
            <w:right w:val="none" w:sz="0" w:space="0" w:color="auto"/>
          </w:divBdr>
        </w:div>
        <w:div w:id="139426171">
          <w:marLeft w:val="480"/>
          <w:marRight w:val="0"/>
          <w:marTop w:val="0"/>
          <w:marBottom w:val="0"/>
          <w:divBdr>
            <w:top w:val="none" w:sz="0" w:space="0" w:color="auto"/>
            <w:left w:val="none" w:sz="0" w:space="0" w:color="auto"/>
            <w:bottom w:val="none" w:sz="0" w:space="0" w:color="auto"/>
            <w:right w:val="none" w:sz="0" w:space="0" w:color="auto"/>
          </w:divBdr>
        </w:div>
        <w:div w:id="2143883047">
          <w:marLeft w:val="480"/>
          <w:marRight w:val="0"/>
          <w:marTop w:val="0"/>
          <w:marBottom w:val="0"/>
          <w:divBdr>
            <w:top w:val="none" w:sz="0" w:space="0" w:color="auto"/>
            <w:left w:val="none" w:sz="0" w:space="0" w:color="auto"/>
            <w:bottom w:val="none" w:sz="0" w:space="0" w:color="auto"/>
            <w:right w:val="none" w:sz="0" w:space="0" w:color="auto"/>
          </w:divBdr>
        </w:div>
        <w:div w:id="1516648697">
          <w:marLeft w:val="480"/>
          <w:marRight w:val="0"/>
          <w:marTop w:val="0"/>
          <w:marBottom w:val="0"/>
          <w:divBdr>
            <w:top w:val="none" w:sz="0" w:space="0" w:color="auto"/>
            <w:left w:val="none" w:sz="0" w:space="0" w:color="auto"/>
            <w:bottom w:val="none" w:sz="0" w:space="0" w:color="auto"/>
            <w:right w:val="none" w:sz="0" w:space="0" w:color="auto"/>
          </w:divBdr>
        </w:div>
        <w:div w:id="1232929083">
          <w:marLeft w:val="480"/>
          <w:marRight w:val="0"/>
          <w:marTop w:val="0"/>
          <w:marBottom w:val="0"/>
          <w:divBdr>
            <w:top w:val="none" w:sz="0" w:space="0" w:color="auto"/>
            <w:left w:val="none" w:sz="0" w:space="0" w:color="auto"/>
            <w:bottom w:val="none" w:sz="0" w:space="0" w:color="auto"/>
            <w:right w:val="none" w:sz="0" w:space="0" w:color="auto"/>
          </w:divBdr>
        </w:div>
        <w:div w:id="956907598">
          <w:marLeft w:val="480"/>
          <w:marRight w:val="0"/>
          <w:marTop w:val="0"/>
          <w:marBottom w:val="0"/>
          <w:divBdr>
            <w:top w:val="none" w:sz="0" w:space="0" w:color="auto"/>
            <w:left w:val="none" w:sz="0" w:space="0" w:color="auto"/>
            <w:bottom w:val="none" w:sz="0" w:space="0" w:color="auto"/>
            <w:right w:val="none" w:sz="0" w:space="0" w:color="auto"/>
          </w:divBdr>
        </w:div>
        <w:div w:id="2096365966">
          <w:marLeft w:val="480"/>
          <w:marRight w:val="0"/>
          <w:marTop w:val="0"/>
          <w:marBottom w:val="0"/>
          <w:divBdr>
            <w:top w:val="none" w:sz="0" w:space="0" w:color="auto"/>
            <w:left w:val="none" w:sz="0" w:space="0" w:color="auto"/>
            <w:bottom w:val="none" w:sz="0" w:space="0" w:color="auto"/>
            <w:right w:val="none" w:sz="0" w:space="0" w:color="auto"/>
          </w:divBdr>
        </w:div>
        <w:div w:id="564026667">
          <w:marLeft w:val="480"/>
          <w:marRight w:val="0"/>
          <w:marTop w:val="0"/>
          <w:marBottom w:val="0"/>
          <w:divBdr>
            <w:top w:val="none" w:sz="0" w:space="0" w:color="auto"/>
            <w:left w:val="none" w:sz="0" w:space="0" w:color="auto"/>
            <w:bottom w:val="none" w:sz="0" w:space="0" w:color="auto"/>
            <w:right w:val="none" w:sz="0" w:space="0" w:color="auto"/>
          </w:divBdr>
        </w:div>
        <w:div w:id="1321275639">
          <w:marLeft w:val="480"/>
          <w:marRight w:val="0"/>
          <w:marTop w:val="0"/>
          <w:marBottom w:val="0"/>
          <w:divBdr>
            <w:top w:val="none" w:sz="0" w:space="0" w:color="auto"/>
            <w:left w:val="none" w:sz="0" w:space="0" w:color="auto"/>
            <w:bottom w:val="none" w:sz="0" w:space="0" w:color="auto"/>
            <w:right w:val="none" w:sz="0" w:space="0" w:color="auto"/>
          </w:divBdr>
        </w:div>
        <w:div w:id="1911764396">
          <w:marLeft w:val="480"/>
          <w:marRight w:val="0"/>
          <w:marTop w:val="0"/>
          <w:marBottom w:val="0"/>
          <w:divBdr>
            <w:top w:val="none" w:sz="0" w:space="0" w:color="auto"/>
            <w:left w:val="none" w:sz="0" w:space="0" w:color="auto"/>
            <w:bottom w:val="none" w:sz="0" w:space="0" w:color="auto"/>
            <w:right w:val="none" w:sz="0" w:space="0" w:color="auto"/>
          </w:divBdr>
        </w:div>
        <w:div w:id="734163852">
          <w:marLeft w:val="480"/>
          <w:marRight w:val="0"/>
          <w:marTop w:val="0"/>
          <w:marBottom w:val="0"/>
          <w:divBdr>
            <w:top w:val="none" w:sz="0" w:space="0" w:color="auto"/>
            <w:left w:val="none" w:sz="0" w:space="0" w:color="auto"/>
            <w:bottom w:val="none" w:sz="0" w:space="0" w:color="auto"/>
            <w:right w:val="none" w:sz="0" w:space="0" w:color="auto"/>
          </w:divBdr>
        </w:div>
        <w:div w:id="1901357270">
          <w:marLeft w:val="480"/>
          <w:marRight w:val="0"/>
          <w:marTop w:val="0"/>
          <w:marBottom w:val="0"/>
          <w:divBdr>
            <w:top w:val="none" w:sz="0" w:space="0" w:color="auto"/>
            <w:left w:val="none" w:sz="0" w:space="0" w:color="auto"/>
            <w:bottom w:val="none" w:sz="0" w:space="0" w:color="auto"/>
            <w:right w:val="none" w:sz="0" w:space="0" w:color="auto"/>
          </w:divBdr>
        </w:div>
        <w:div w:id="91172791">
          <w:marLeft w:val="480"/>
          <w:marRight w:val="0"/>
          <w:marTop w:val="0"/>
          <w:marBottom w:val="0"/>
          <w:divBdr>
            <w:top w:val="none" w:sz="0" w:space="0" w:color="auto"/>
            <w:left w:val="none" w:sz="0" w:space="0" w:color="auto"/>
            <w:bottom w:val="none" w:sz="0" w:space="0" w:color="auto"/>
            <w:right w:val="none" w:sz="0" w:space="0" w:color="auto"/>
          </w:divBdr>
        </w:div>
        <w:div w:id="363288895">
          <w:marLeft w:val="480"/>
          <w:marRight w:val="0"/>
          <w:marTop w:val="0"/>
          <w:marBottom w:val="0"/>
          <w:divBdr>
            <w:top w:val="none" w:sz="0" w:space="0" w:color="auto"/>
            <w:left w:val="none" w:sz="0" w:space="0" w:color="auto"/>
            <w:bottom w:val="none" w:sz="0" w:space="0" w:color="auto"/>
            <w:right w:val="none" w:sz="0" w:space="0" w:color="auto"/>
          </w:divBdr>
        </w:div>
        <w:div w:id="2023628316">
          <w:marLeft w:val="480"/>
          <w:marRight w:val="0"/>
          <w:marTop w:val="0"/>
          <w:marBottom w:val="0"/>
          <w:divBdr>
            <w:top w:val="none" w:sz="0" w:space="0" w:color="auto"/>
            <w:left w:val="none" w:sz="0" w:space="0" w:color="auto"/>
            <w:bottom w:val="none" w:sz="0" w:space="0" w:color="auto"/>
            <w:right w:val="none" w:sz="0" w:space="0" w:color="auto"/>
          </w:divBdr>
        </w:div>
        <w:div w:id="766117585">
          <w:marLeft w:val="480"/>
          <w:marRight w:val="0"/>
          <w:marTop w:val="0"/>
          <w:marBottom w:val="0"/>
          <w:divBdr>
            <w:top w:val="none" w:sz="0" w:space="0" w:color="auto"/>
            <w:left w:val="none" w:sz="0" w:space="0" w:color="auto"/>
            <w:bottom w:val="none" w:sz="0" w:space="0" w:color="auto"/>
            <w:right w:val="none" w:sz="0" w:space="0" w:color="auto"/>
          </w:divBdr>
        </w:div>
        <w:div w:id="20860669">
          <w:marLeft w:val="480"/>
          <w:marRight w:val="0"/>
          <w:marTop w:val="0"/>
          <w:marBottom w:val="0"/>
          <w:divBdr>
            <w:top w:val="none" w:sz="0" w:space="0" w:color="auto"/>
            <w:left w:val="none" w:sz="0" w:space="0" w:color="auto"/>
            <w:bottom w:val="none" w:sz="0" w:space="0" w:color="auto"/>
            <w:right w:val="none" w:sz="0" w:space="0" w:color="auto"/>
          </w:divBdr>
        </w:div>
        <w:div w:id="1790784852">
          <w:marLeft w:val="480"/>
          <w:marRight w:val="0"/>
          <w:marTop w:val="0"/>
          <w:marBottom w:val="0"/>
          <w:divBdr>
            <w:top w:val="none" w:sz="0" w:space="0" w:color="auto"/>
            <w:left w:val="none" w:sz="0" w:space="0" w:color="auto"/>
            <w:bottom w:val="none" w:sz="0" w:space="0" w:color="auto"/>
            <w:right w:val="none" w:sz="0" w:space="0" w:color="auto"/>
          </w:divBdr>
        </w:div>
        <w:div w:id="1587692587">
          <w:marLeft w:val="480"/>
          <w:marRight w:val="0"/>
          <w:marTop w:val="0"/>
          <w:marBottom w:val="0"/>
          <w:divBdr>
            <w:top w:val="none" w:sz="0" w:space="0" w:color="auto"/>
            <w:left w:val="none" w:sz="0" w:space="0" w:color="auto"/>
            <w:bottom w:val="none" w:sz="0" w:space="0" w:color="auto"/>
            <w:right w:val="none" w:sz="0" w:space="0" w:color="auto"/>
          </w:divBdr>
        </w:div>
        <w:div w:id="1104619016">
          <w:marLeft w:val="480"/>
          <w:marRight w:val="0"/>
          <w:marTop w:val="0"/>
          <w:marBottom w:val="0"/>
          <w:divBdr>
            <w:top w:val="none" w:sz="0" w:space="0" w:color="auto"/>
            <w:left w:val="none" w:sz="0" w:space="0" w:color="auto"/>
            <w:bottom w:val="none" w:sz="0" w:space="0" w:color="auto"/>
            <w:right w:val="none" w:sz="0" w:space="0" w:color="auto"/>
          </w:divBdr>
        </w:div>
        <w:div w:id="624385520">
          <w:marLeft w:val="480"/>
          <w:marRight w:val="0"/>
          <w:marTop w:val="0"/>
          <w:marBottom w:val="0"/>
          <w:divBdr>
            <w:top w:val="none" w:sz="0" w:space="0" w:color="auto"/>
            <w:left w:val="none" w:sz="0" w:space="0" w:color="auto"/>
            <w:bottom w:val="none" w:sz="0" w:space="0" w:color="auto"/>
            <w:right w:val="none" w:sz="0" w:space="0" w:color="auto"/>
          </w:divBdr>
        </w:div>
        <w:div w:id="1520000978">
          <w:marLeft w:val="480"/>
          <w:marRight w:val="0"/>
          <w:marTop w:val="0"/>
          <w:marBottom w:val="0"/>
          <w:divBdr>
            <w:top w:val="none" w:sz="0" w:space="0" w:color="auto"/>
            <w:left w:val="none" w:sz="0" w:space="0" w:color="auto"/>
            <w:bottom w:val="none" w:sz="0" w:space="0" w:color="auto"/>
            <w:right w:val="none" w:sz="0" w:space="0" w:color="auto"/>
          </w:divBdr>
        </w:div>
        <w:div w:id="778913147">
          <w:marLeft w:val="480"/>
          <w:marRight w:val="0"/>
          <w:marTop w:val="0"/>
          <w:marBottom w:val="0"/>
          <w:divBdr>
            <w:top w:val="none" w:sz="0" w:space="0" w:color="auto"/>
            <w:left w:val="none" w:sz="0" w:space="0" w:color="auto"/>
            <w:bottom w:val="none" w:sz="0" w:space="0" w:color="auto"/>
            <w:right w:val="none" w:sz="0" w:space="0" w:color="auto"/>
          </w:divBdr>
        </w:div>
        <w:div w:id="521627852">
          <w:marLeft w:val="480"/>
          <w:marRight w:val="0"/>
          <w:marTop w:val="0"/>
          <w:marBottom w:val="0"/>
          <w:divBdr>
            <w:top w:val="none" w:sz="0" w:space="0" w:color="auto"/>
            <w:left w:val="none" w:sz="0" w:space="0" w:color="auto"/>
            <w:bottom w:val="none" w:sz="0" w:space="0" w:color="auto"/>
            <w:right w:val="none" w:sz="0" w:space="0" w:color="auto"/>
          </w:divBdr>
        </w:div>
        <w:div w:id="2065790154">
          <w:marLeft w:val="480"/>
          <w:marRight w:val="0"/>
          <w:marTop w:val="0"/>
          <w:marBottom w:val="0"/>
          <w:divBdr>
            <w:top w:val="none" w:sz="0" w:space="0" w:color="auto"/>
            <w:left w:val="none" w:sz="0" w:space="0" w:color="auto"/>
            <w:bottom w:val="none" w:sz="0" w:space="0" w:color="auto"/>
            <w:right w:val="none" w:sz="0" w:space="0" w:color="auto"/>
          </w:divBdr>
        </w:div>
        <w:div w:id="469396518">
          <w:marLeft w:val="480"/>
          <w:marRight w:val="0"/>
          <w:marTop w:val="0"/>
          <w:marBottom w:val="0"/>
          <w:divBdr>
            <w:top w:val="none" w:sz="0" w:space="0" w:color="auto"/>
            <w:left w:val="none" w:sz="0" w:space="0" w:color="auto"/>
            <w:bottom w:val="none" w:sz="0" w:space="0" w:color="auto"/>
            <w:right w:val="none" w:sz="0" w:space="0" w:color="auto"/>
          </w:divBdr>
        </w:div>
        <w:div w:id="169179660">
          <w:marLeft w:val="480"/>
          <w:marRight w:val="0"/>
          <w:marTop w:val="0"/>
          <w:marBottom w:val="0"/>
          <w:divBdr>
            <w:top w:val="none" w:sz="0" w:space="0" w:color="auto"/>
            <w:left w:val="none" w:sz="0" w:space="0" w:color="auto"/>
            <w:bottom w:val="none" w:sz="0" w:space="0" w:color="auto"/>
            <w:right w:val="none" w:sz="0" w:space="0" w:color="auto"/>
          </w:divBdr>
        </w:div>
        <w:div w:id="1107312176">
          <w:marLeft w:val="480"/>
          <w:marRight w:val="0"/>
          <w:marTop w:val="0"/>
          <w:marBottom w:val="0"/>
          <w:divBdr>
            <w:top w:val="none" w:sz="0" w:space="0" w:color="auto"/>
            <w:left w:val="none" w:sz="0" w:space="0" w:color="auto"/>
            <w:bottom w:val="none" w:sz="0" w:space="0" w:color="auto"/>
            <w:right w:val="none" w:sz="0" w:space="0" w:color="auto"/>
          </w:divBdr>
        </w:div>
        <w:div w:id="1173688794">
          <w:marLeft w:val="480"/>
          <w:marRight w:val="0"/>
          <w:marTop w:val="0"/>
          <w:marBottom w:val="0"/>
          <w:divBdr>
            <w:top w:val="none" w:sz="0" w:space="0" w:color="auto"/>
            <w:left w:val="none" w:sz="0" w:space="0" w:color="auto"/>
            <w:bottom w:val="none" w:sz="0" w:space="0" w:color="auto"/>
            <w:right w:val="none" w:sz="0" w:space="0" w:color="auto"/>
          </w:divBdr>
        </w:div>
        <w:div w:id="1692412433">
          <w:marLeft w:val="480"/>
          <w:marRight w:val="0"/>
          <w:marTop w:val="0"/>
          <w:marBottom w:val="0"/>
          <w:divBdr>
            <w:top w:val="none" w:sz="0" w:space="0" w:color="auto"/>
            <w:left w:val="none" w:sz="0" w:space="0" w:color="auto"/>
            <w:bottom w:val="none" w:sz="0" w:space="0" w:color="auto"/>
            <w:right w:val="none" w:sz="0" w:space="0" w:color="auto"/>
          </w:divBdr>
        </w:div>
      </w:divsChild>
    </w:div>
    <w:div w:id="1523668417">
      <w:bodyDiv w:val="1"/>
      <w:marLeft w:val="0"/>
      <w:marRight w:val="0"/>
      <w:marTop w:val="0"/>
      <w:marBottom w:val="0"/>
      <w:divBdr>
        <w:top w:val="none" w:sz="0" w:space="0" w:color="auto"/>
        <w:left w:val="none" w:sz="0" w:space="0" w:color="auto"/>
        <w:bottom w:val="none" w:sz="0" w:space="0" w:color="auto"/>
        <w:right w:val="none" w:sz="0" w:space="0" w:color="auto"/>
      </w:divBdr>
    </w:div>
    <w:div w:id="1612283046">
      <w:bodyDiv w:val="1"/>
      <w:marLeft w:val="0"/>
      <w:marRight w:val="0"/>
      <w:marTop w:val="0"/>
      <w:marBottom w:val="0"/>
      <w:divBdr>
        <w:top w:val="none" w:sz="0" w:space="0" w:color="auto"/>
        <w:left w:val="none" w:sz="0" w:space="0" w:color="auto"/>
        <w:bottom w:val="none" w:sz="0" w:space="0" w:color="auto"/>
        <w:right w:val="none" w:sz="0" w:space="0" w:color="auto"/>
      </w:divBdr>
      <w:divsChild>
        <w:div w:id="739905694">
          <w:marLeft w:val="480"/>
          <w:marRight w:val="0"/>
          <w:marTop w:val="0"/>
          <w:marBottom w:val="0"/>
          <w:divBdr>
            <w:top w:val="none" w:sz="0" w:space="0" w:color="auto"/>
            <w:left w:val="none" w:sz="0" w:space="0" w:color="auto"/>
            <w:bottom w:val="none" w:sz="0" w:space="0" w:color="auto"/>
            <w:right w:val="none" w:sz="0" w:space="0" w:color="auto"/>
          </w:divBdr>
        </w:div>
        <w:div w:id="257446643">
          <w:marLeft w:val="480"/>
          <w:marRight w:val="0"/>
          <w:marTop w:val="0"/>
          <w:marBottom w:val="0"/>
          <w:divBdr>
            <w:top w:val="none" w:sz="0" w:space="0" w:color="auto"/>
            <w:left w:val="none" w:sz="0" w:space="0" w:color="auto"/>
            <w:bottom w:val="none" w:sz="0" w:space="0" w:color="auto"/>
            <w:right w:val="none" w:sz="0" w:space="0" w:color="auto"/>
          </w:divBdr>
        </w:div>
        <w:div w:id="1470052624">
          <w:marLeft w:val="480"/>
          <w:marRight w:val="0"/>
          <w:marTop w:val="0"/>
          <w:marBottom w:val="0"/>
          <w:divBdr>
            <w:top w:val="none" w:sz="0" w:space="0" w:color="auto"/>
            <w:left w:val="none" w:sz="0" w:space="0" w:color="auto"/>
            <w:bottom w:val="none" w:sz="0" w:space="0" w:color="auto"/>
            <w:right w:val="none" w:sz="0" w:space="0" w:color="auto"/>
          </w:divBdr>
        </w:div>
        <w:div w:id="1031689721">
          <w:marLeft w:val="480"/>
          <w:marRight w:val="0"/>
          <w:marTop w:val="0"/>
          <w:marBottom w:val="0"/>
          <w:divBdr>
            <w:top w:val="none" w:sz="0" w:space="0" w:color="auto"/>
            <w:left w:val="none" w:sz="0" w:space="0" w:color="auto"/>
            <w:bottom w:val="none" w:sz="0" w:space="0" w:color="auto"/>
            <w:right w:val="none" w:sz="0" w:space="0" w:color="auto"/>
          </w:divBdr>
        </w:div>
        <w:div w:id="1494486569">
          <w:marLeft w:val="480"/>
          <w:marRight w:val="0"/>
          <w:marTop w:val="0"/>
          <w:marBottom w:val="0"/>
          <w:divBdr>
            <w:top w:val="none" w:sz="0" w:space="0" w:color="auto"/>
            <w:left w:val="none" w:sz="0" w:space="0" w:color="auto"/>
            <w:bottom w:val="none" w:sz="0" w:space="0" w:color="auto"/>
            <w:right w:val="none" w:sz="0" w:space="0" w:color="auto"/>
          </w:divBdr>
        </w:div>
        <w:div w:id="1102264503">
          <w:marLeft w:val="480"/>
          <w:marRight w:val="0"/>
          <w:marTop w:val="0"/>
          <w:marBottom w:val="0"/>
          <w:divBdr>
            <w:top w:val="none" w:sz="0" w:space="0" w:color="auto"/>
            <w:left w:val="none" w:sz="0" w:space="0" w:color="auto"/>
            <w:bottom w:val="none" w:sz="0" w:space="0" w:color="auto"/>
            <w:right w:val="none" w:sz="0" w:space="0" w:color="auto"/>
          </w:divBdr>
        </w:div>
        <w:div w:id="1373191874">
          <w:marLeft w:val="480"/>
          <w:marRight w:val="0"/>
          <w:marTop w:val="0"/>
          <w:marBottom w:val="0"/>
          <w:divBdr>
            <w:top w:val="none" w:sz="0" w:space="0" w:color="auto"/>
            <w:left w:val="none" w:sz="0" w:space="0" w:color="auto"/>
            <w:bottom w:val="none" w:sz="0" w:space="0" w:color="auto"/>
            <w:right w:val="none" w:sz="0" w:space="0" w:color="auto"/>
          </w:divBdr>
        </w:div>
        <w:div w:id="562371348">
          <w:marLeft w:val="480"/>
          <w:marRight w:val="0"/>
          <w:marTop w:val="0"/>
          <w:marBottom w:val="0"/>
          <w:divBdr>
            <w:top w:val="none" w:sz="0" w:space="0" w:color="auto"/>
            <w:left w:val="none" w:sz="0" w:space="0" w:color="auto"/>
            <w:bottom w:val="none" w:sz="0" w:space="0" w:color="auto"/>
            <w:right w:val="none" w:sz="0" w:space="0" w:color="auto"/>
          </w:divBdr>
        </w:div>
        <w:div w:id="1296791674">
          <w:marLeft w:val="480"/>
          <w:marRight w:val="0"/>
          <w:marTop w:val="0"/>
          <w:marBottom w:val="0"/>
          <w:divBdr>
            <w:top w:val="none" w:sz="0" w:space="0" w:color="auto"/>
            <w:left w:val="none" w:sz="0" w:space="0" w:color="auto"/>
            <w:bottom w:val="none" w:sz="0" w:space="0" w:color="auto"/>
            <w:right w:val="none" w:sz="0" w:space="0" w:color="auto"/>
          </w:divBdr>
        </w:div>
        <w:div w:id="334502847">
          <w:marLeft w:val="480"/>
          <w:marRight w:val="0"/>
          <w:marTop w:val="0"/>
          <w:marBottom w:val="0"/>
          <w:divBdr>
            <w:top w:val="none" w:sz="0" w:space="0" w:color="auto"/>
            <w:left w:val="none" w:sz="0" w:space="0" w:color="auto"/>
            <w:bottom w:val="none" w:sz="0" w:space="0" w:color="auto"/>
            <w:right w:val="none" w:sz="0" w:space="0" w:color="auto"/>
          </w:divBdr>
        </w:div>
        <w:div w:id="2000770647">
          <w:marLeft w:val="480"/>
          <w:marRight w:val="0"/>
          <w:marTop w:val="0"/>
          <w:marBottom w:val="0"/>
          <w:divBdr>
            <w:top w:val="none" w:sz="0" w:space="0" w:color="auto"/>
            <w:left w:val="none" w:sz="0" w:space="0" w:color="auto"/>
            <w:bottom w:val="none" w:sz="0" w:space="0" w:color="auto"/>
            <w:right w:val="none" w:sz="0" w:space="0" w:color="auto"/>
          </w:divBdr>
        </w:div>
        <w:div w:id="1974479786">
          <w:marLeft w:val="480"/>
          <w:marRight w:val="0"/>
          <w:marTop w:val="0"/>
          <w:marBottom w:val="0"/>
          <w:divBdr>
            <w:top w:val="none" w:sz="0" w:space="0" w:color="auto"/>
            <w:left w:val="none" w:sz="0" w:space="0" w:color="auto"/>
            <w:bottom w:val="none" w:sz="0" w:space="0" w:color="auto"/>
            <w:right w:val="none" w:sz="0" w:space="0" w:color="auto"/>
          </w:divBdr>
        </w:div>
        <w:div w:id="495146911">
          <w:marLeft w:val="480"/>
          <w:marRight w:val="0"/>
          <w:marTop w:val="0"/>
          <w:marBottom w:val="0"/>
          <w:divBdr>
            <w:top w:val="none" w:sz="0" w:space="0" w:color="auto"/>
            <w:left w:val="none" w:sz="0" w:space="0" w:color="auto"/>
            <w:bottom w:val="none" w:sz="0" w:space="0" w:color="auto"/>
            <w:right w:val="none" w:sz="0" w:space="0" w:color="auto"/>
          </w:divBdr>
        </w:div>
        <w:div w:id="348141458">
          <w:marLeft w:val="480"/>
          <w:marRight w:val="0"/>
          <w:marTop w:val="0"/>
          <w:marBottom w:val="0"/>
          <w:divBdr>
            <w:top w:val="none" w:sz="0" w:space="0" w:color="auto"/>
            <w:left w:val="none" w:sz="0" w:space="0" w:color="auto"/>
            <w:bottom w:val="none" w:sz="0" w:space="0" w:color="auto"/>
            <w:right w:val="none" w:sz="0" w:space="0" w:color="auto"/>
          </w:divBdr>
        </w:div>
        <w:div w:id="2146894404">
          <w:marLeft w:val="480"/>
          <w:marRight w:val="0"/>
          <w:marTop w:val="0"/>
          <w:marBottom w:val="0"/>
          <w:divBdr>
            <w:top w:val="none" w:sz="0" w:space="0" w:color="auto"/>
            <w:left w:val="none" w:sz="0" w:space="0" w:color="auto"/>
            <w:bottom w:val="none" w:sz="0" w:space="0" w:color="auto"/>
            <w:right w:val="none" w:sz="0" w:space="0" w:color="auto"/>
          </w:divBdr>
        </w:div>
        <w:div w:id="1761491056">
          <w:marLeft w:val="480"/>
          <w:marRight w:val="0"/>
          <w:marTop w:val="0"/>
          <w:marBottom w:val="0"/>
          <w:divBdr>
            <w:top w:val="none" w:sz="0" w:space="0" w:color="auto"/>
            <w:left w:val="none" w:sz="0" w:space="0" w:color="auto"/>
            <w:bottom w:val="none" w:sz="0" w:space="0" w:color="auto"/>
            <w:right w:val="none" w:sz="0" w:space="0" w:color="auto"/>
          </w:divBdr>
        </w:div>
        <w:div w:id="684939875">
          <w:marLeft w:val="480"/>
          <w:marRight w:val="0"/>
          <w:marTop w:val="0"/>
          <w:marBottom w:val="0"/>
          <w:divBdr>
            <w:top w:val="none" w:sz="0" w:space="0" w:color="auto"/>
            <w:left w:val="none" w:sz="0" w:space="0" w:color="auto"/>
            <w:bottom w:val="none" w:sz="0" w:space="0" w:color="auto"/>
            <w:right w:val="none" w:sz="0" w:space="0" w:color="auto"/>
          </w:divBdr>
        </w:div>
        <w:div w:id="1003585472">
          <w:marLeft w:val="480"/>
          <w:marRight w:val="0"/>
          <w:marTop w:val="0"/>
          <w:marBottom w:val="0"/>
          <w:divBdr>
            <w:top w:val="none" w:sz="0" w:space="0" w:color="auto"/>
            <w:left w:val="none" w:sz="0" w:space="0" w:color="auto"/>
            <w:bottom w:val="none" w:sz="0" w:space="0" w:color="auto"/>
            <w:right w:val="none" w:sz="0" w:space="0" w:color="auto"/>
          </w:divBdr>
        </w:div>
        <w:div w:id="246615050">
          <w:marLeft w:val="480"/>
          <w:marRight w:val="0"/>
          <w:marTop w:val="0"/>
          <w:marBottom w:val="0"/>
          <w:divBdr>
            <w:top w:val="none" w:sz="0" w:space="0" w:color="auto"/>
            <w:left w:val="none" w:sz="0" w:space="0" w:color="auto"/>
            <w:bottom w:val="none" w:sz="0" w:space="0" w:color="auto"/>
            <w:right w:val="none" w:sz="0" w:space="0" w:color="auto"/>
          </w:divBdr>
        </w:div>
        <w:div w:id="1413773642">
          <w:marLeft w:val="480"/>
          <w:marRight w:val="0"/>
          <w:marTop w:val="0"/>
          <w:marBottom w:val="0"/>
          <w:divBdr>
            <w:top w:val="none" w:sz="0" w:space="0" w:color="auto"/>
            <w:left w:val="none" w:sz="0" w:space="0" w:color="auto"/>
            <w:bottom w:val="none" w:sz="0" w:space="0" w:color="auto"/>
            <w:right w:val="none" w:sz="0" w:space="0" w:color="auto"/>
          </w:divBdr>
        </w:div>
        <w:div w:id="1048189712">
          <w:marLeft w:val="480"/>
          <w:marRight w:val="0"/>
          <w:marTop w:val="0"/>
          <w:marBottom w:val="0"/>
          <w:divBdr>
            <w:top w:val="none" w:sz="0" w:space="0" w:color="auto"/>
            <w:left w:val="none" w:sz="0" w:space="0" w:color="auto"/>
            <w:bottom w:val="none" w:sz="0" w:space="0" w:color="auto"/>
            <w:right w:val="none" w:sz="0" w:space="0" w:color="auto"/>
          </w:divBdr>
        </w:div>
        <w:div w:id="1132940049">
          <w:marLeft w:val="480"/>
          <w:marRight w:val="0"/>
          <w:marTop w:val="0"/>
          <w:marBottom w:val="0"/>
          <w:divBdr>
            <w:top w:val="none" w:sz="0" w:space="0" w:color="auto"/>
            <w:left w:val="none" w:sz="0" w:space="0" w:color="auto"/>
            <w:bottom w:val="none" w:sz="0" w:space="0" w:color="auto"/>
            <w:right w:val="none" w:sz="0" w:space="0" w:color="auto"/>
          </w:divBdr>
        </w:div>
        <w:div w:id="2089887387">
          <w:marLeft w:val="480"/>
          <w:marRight w:val="0"/>
          <w:marTop w:val="0"/>
          <w:marBottom w:val="0"/>
          <w:divBdr>
            <w:top w:val="none" w:sz="0" w:space="0" w:color="auto"/>
            <w:left w:val="none" w:sz="0" w:space="0" w:color="auto"/>
            <w:bottom w:val="none" w:sz="0" w:space="0" w:color="auto"/>
            <w:right w:val="none" w:sz="0" w:space="0" w:color="auto"/>
          </w:divBdr>
        </w:div>
        <w:div w:id="542866369">
          <w:marLeft w:val="480"/>
          <w:marRight w:val="0"/>
          <w:marTop w:val="0"/>
          <w:marBottom w:val="0"/>
          <w:divBdr>
            <w:top w:val="none" w:sz="0" w:space="0" w:color="auto"/>
            <w:left w:val="none" w:sz="0" w:space="0" w:color="auto"/>
            <w:bottom w:val="none" w:sz="0" w:space="0" w:color="auto"/>
            <w:right w:val="none" w:sz="0" w:space="0" w:color="auto"/>
          </w:divBdr>
        </w:div>
        <w:div w:id="1275207100">
          <w:marLeft w:val="480"/>
          <w:marRight w:val="0"/>
          <w:marTop w:val="0"/>
          <w:marBottom w:val="0"/>
          <w:divBdr>
            <w:top w:val="none" w:sz="0" w:space="0" w:color="auto"/>
            <w:left w:val="none" w:sz="0" w:space="0" w:color="auto"/>
            <w:bottom w:val="none" w:sz="0" w:space="0" w:color="auto"/>
            <w:right w:val="none" w:sz="0" w:space="0" w:color="auto"/>
          </w:divBdr>
        </w:div>
        <w:div w:id="980883872">
          <w:marLeft w:val="480"/>
          <w:marRight w:val="0"/>
          <w:marTop w:val="0"/>
          <w:marBottom w:val="0"/>
          <w:divBdr>
            <w:top w:val="none" w:sz="0" w:space="0" w:color="auto"/>
            <w:left w:val="none" w:sz="0" w:space="0" w:color="auto"/>
            <w:bottom w:val="none" w:sz="0" w:space="0" w:color="auto"/>
            <w:right w:val="none" w:sz="0" w:space="0" w:color="auto"/>
          </w:divBdr>
        </w:div>
        <w:div w:id="362218220">
          <w:marLeft w:val="480"/>
          <w:marRight w:val="0"/>
          <w:marTop w:val="0"/>
          <w:marBottom w:val="0"/>
          <w:divBdr>
            <w:top w:val="none" w:sz="0" w:space="0" w:color="auto"/>
            <w:left w:val="none" w:sz="0" w:space="0" w:color="auto"/>
            <w:bottom w:val="none" w:sz="0" w:space="0" w:color="auto"/>
            <w:right w:val="none" w:sz="0" w:space="0" w:color="auto"/>
          </w:divBdr>
        </w:div>
        <w:div w:id="544950380">
          <w:marLeft w:val="480"/>
          <w:marRight w:val="0"/>
          <w:marTop w:val="0"/>
          <w:marBottom w:val="0"/>
          <w:divBdr>
            <w:top w:val="none" w:sz="0" w:space="0" w:color="auto"/>
            <w:left w:val="none" w:sz="0" w:space="0" w:color="auto"/>
            <w:bottom w:val="none" w:sz="0" w:space="0" w:color="auto"/>
            <w:right w:val="none" w:sz="0" w:space="0" w:color="auto"/>
          </w:divBdr>
        </w:div>
        <w:div w:id="1673606476">
          <w:marLeft w:val="480"/>
          <w:marRight w:val="0"/>
          <w:marTop w:val="0"/>
          <w:marBottom w:val="0"/>
          <w:divBdr>
            <w:top w:val="none" w:sz="0" w:space="0" w:color="auto"/>
            <w:left w:val="none" w:sz="0" w:space="0" w:color="auto"/>
            <w:bottom w:val="none" w:sz="0" w:space="0" w:color="auto"/>
            <w:right w:val="none" w:sz="0" w:space="0" w:color="auto"/>
          </w:divBdr>
        </w:div>
        <w:div w:id="800925520">
          <w:marLeft w:val="480"/>
          <w:marRight w:val="0"/>
          <w:marTop w:val="0"/>
          <w:marBottom w:val="0"/>
          <w:divBdr>
            <w:top w:val="none" w:sz="0" w:space="0" w:color="auto"/>
            <w:left w:val="none" w:sz="0" w:space="0" w:color="auto"/>
            <w:bottom w:val="none" w:sz="0" w:space="0" w:color="auto"/>
            <w:right w:val="none" w:sz="0" w:space="0" w:color="auto"/>
          </w:divBdr>
        </w:div>
        <w:div w:id="825441494">
          <w:marLeft w:val="480"/>
          <w:marRight w:val="0"/>
          <w:marTop w:val="0"/>
          <w:marBottom w:val="0"/>
          <w:divBdr>
            <w:top w:val="none" w:sz="0" w:space="0" w:color="auto"/>
            <w:left w:val="none" w:sz="0" w:space="0" w:color="auto"/>
            <w:bottom w:val="none" w:sz="0" w:space="0" w:color="auto"/>
            <w:right w:val="none" w:sz="0" w:space="0" w:color="auto"/>
          </w:divBdr>
        </w:div>
        <w:div w:id="2094889330">
          <w:marLeft w:val="480"/>
          <w:marRight w:val="0"/>
          <w:marTop w:val="0"/>
          <w:marBottom w:val="0"/>
          <w:divBdr>
            <w:top w:val="none" w:sz="0" w:space="0" w:color="auto"/>
            <w:left w:val="none" w:sz="0" w:space="0" w:color="auto"/>
            <w:bottom w:val="none" w:sz="0" w:space="0" w:color="auto"/>
            <w:right w:val="none" w:sz="0" w:space="0" w:color="auto"/>
          </w:divBdr>
        </w:div>
        <w:div w:id="1131288754">
          <w:marLeft w:val="480"/>
          <w:marRight w:val="0"/>
          <w:marTop w:val="0"/>
          <w:marBottom w:val="0"/>
          <w:divBdr>
            <w:top w:val="none" w:sz="0" w:space="0" w:color="auto"/>
            <w:left w:val="none" w:sz="0" w:space="0" w:color="auto"/>
            <w:bottom w:val="none" w:sz="0" w:space="0" w:color="auto"/>
            <w:right w:val="none" w:sz="0" w:space="0" w:color="auto"/>
          </w:divBdr>
        </w:div>
        <w:div w:id="48459119">
          <w:marLeft w:val="480"/>
          <w:marRight w:val="0"/>
          <w:marTop w:val="0"/>
          <w:marBottom w:val="0"/>
          <w:divBdr>
            <w:top w:val="none" w:sz="0" w:space="0" w:color="auto"/>
            <w:left w:val="none" w:sz="0" w:space="0" w:color="auto"/>
            <w:bottom w:val="none" w:sz="0" w:space="0" w:color="auto"/>
            <w:right w:val="none" w:sz="0" w:space="0" w:color="auto"/>
          </w:divBdr>
        </w:div>
        <w:div w:id="1985499708">
          <w:marLeft w:val="480"/>
          <w:marRight w:val="0"/>
          <w:marTop w:val="0"/>
          <w:marBottom w:val="0"/>
          <w:divBdr>
            <w:top w:val="none" w:sz="0" w:space="0" w:color="auto"/>
            <w:left w:val="none" w:sz="0" w:space="0" w:color="auto"/>
            <w:bottom w:val="none" w:sz="0" w:space="0" w:color="auto"/>
            <w:right w:val="none" w:sz="0" w:space="0" w:color="auto"/>
          </w:divBdr>
        </w:div>
        <w:div w:id="1451167468">
          <w:marLeft w:val="480"/>
          <w:marRight w:val="0"/>
          <w:marTop w:val="0"/>
          <w:marBottom w:val="0"/>
          <w:divBdr>
            <w:top w:val="none" w:sz="0" w:space="0" w:color="auto"/>
            <w:left w:val="none" w:sz="0" w:space="0" w:color="auto"/>
            <w:bottom w:val="none" w:sz="0" w:space="0" w:color="auto"/>
            <w:right w:val="none" w:sz="0" w:space="0" w:color="auto"/>
          </w:divBdr>
        </w:div>
        <w:div w:id="24406257">
          <w:marLeft w:val="480"/>
          <w:marRight w:val="0"/>
          <w:marTop w:val="0"/>
          <w:marBottom w:val="0"/>
          <w:divBdr>
            <w:top w:val="none" w:sz="0" w:space="0" w:color="auto"/>
            <w:left w:val="none" w:sz="0" w:space="0" w:color="auto"/>
            <w:bottom w:val="none" w:sz="0" w:space="0" w:color="auto"/>
            <w:right w:val="none" w:sz="0" w:space="0" w:color="auto"/>
          </w:divBdr>
        </w:div>
        <w:div w:id="23790716">
          <w:marLeft w:val="480"/>
          <w:marRight w:val="0"/>
          <w:marTop w:val="0"/>
          <w:marBottom w:val="0"/>
          <w:divBdr>
            <w:top w:val="none" w:sz="0" w:space="0" w:color="auto"/>
            <w:left w:val="none" w:sz="0" w:space="0" w:color="auto"/>
            <w:bottom w:val="none" w:sz="0" w:space="0" w:color="auto"/>
            <w:right w:val="none" w:sz="0" w:space="0" w:color="auto"/>
          </w:divBdr>
        </w:div>
        <w:div w:id="453982540">
          <w:marLeft w:val="480"/>
          <w:marRight w:val="0"/>
          <w:marTop w:val="0"/>
          <w:marBottom w:val="0"/>
          <w:divBdr>
            <w:top w:val="none" w:sz="0" w:space="0" w:color="auto"/>
            <w:left w:val="none" w:sz="0" w:space="0" w:color="auto"/>
            <w:bottom w:val="none" w:sz="0" w:space="0" w:color="auto"/>
            <w:right w:val="none" w:sz="0" w:space="0" w:color="auto"/>
          </w:divBdr>
        </w:div>
        <w:div w:id="882909331">
          <w:marLeft w:val="480"/>
          <w:marRight w:val="0"/>
          <w:marTop w:val="0"/>
          <w:marBottom w:val="0"/>
          <w:divBdr>
            <w:top w:val="none" w:sz="0" w:space="0" w:color="auto"/>
            <w:left w:val="none" w:sz="0" w:space="0" w:color="auto"/>
            <w:bottom w:val="none" w:sz="0" w:space="0" w:color="auto"/>
            <w:right w:val="none" w:sz="0" w:space="0" w:color="auto"/>
          </w:divBdr>
        </w:div>
        <w:div w:id="1247957687">
          <w:marLeft w:val="480"/>
          <w:marRight w:val="0"/>
          <w:marTop w:val="0"/>
          <w:marBottom w:val="0"/>
          <w:divBdr>
            <w:top w:val="none" w:sz="0" w:space="0" w:color="auto"/>
            <w:left w:val="none" w:sz="0" w:space="0" w:color="auto"/>
            <w:bottom w:val="none" w:sz="0" w:space="0" w:color="auto"/>
            <w:right w:val="none" w:sz="0" w:space="0" w:color="auto"/>
          </w:divBdr>
        </w:div>
      </w:divsChild>
    </w:div>
    <w:div w:id="1647667357">
      <w:bodyDiv w:val="1"/>
      <w:marLeft w:val="0"/>
      <w:marRight w:val="0"/>
      <w:marTop w:val="0"/>
      <w:marBottom w:val="0"/>
      <w:divBdr>
        <w:top w:val="none" w:sz="0" w:space="0" w:color="auto"/>
        <w:left w:val="none" w:sz="0" w:space="0" w:color="auto"/>
        <w:bottom w:val="none" w:sz="0" w:space="0" w:color="auto"/>
        <w:right w:val="none" w:sz="0" w:space="0" w:color="auto"/>
      </w:divBdr>
      <w:divsChild>
        <w:div w:id="606305465">
          <w:marLeft w:val="480"/>
          <w:marRight w:val="0"/>
          <w:marTop w:val="0"/>
          <w:marBottom w:val="0"/>
          <w:divBdr>
            <w:top w:val="none" w:sz="0" w:space="0" w:color="auto"/>
            <w:left w:val="none" w:sz="0" w:space="0" w:color="auto"/>
            <w:bottom w:val="none" w:sz="0" w:space="0" w:color="auto"/>
            <w:right w:val="none" w:sz="0" w:space="0" w:color="auto"/>
          </w:divBdr>
        </w:div>
        <w:div w:id="1692342439">
          <w:marLeft w:val="480"/>
          <w:marRight w:val="0"/>
          <w:marTop w:val="0"/>
          <w:marBottom w:val="0"/>
          <w:divBdr>
            <w:top w:val="none" w:sz="0" w:space="0" w:color="auto"/>
            <w:left w:val="none" w:sz="0" w:space="0" w:color="auto"/>
            <w:bottom w:val="none" w:sz="0" w:space="0" w:color="auto"/>
            <w:right w:val="none" w:sz="0" w:space="0" w:color="auto"/>
          </w:divBdr>
        </w:div>
        <w:div w:id="1398433309">
          <w:marLeft w:val="480"/>
          <w:marRight w:val="0"/>
          <w:marTop w:val="0"/>
          <w:marBottom w:val="0"/>
          <w:divBdr>
            <w:top w:val="none" w:sz="0" w:space="0" w:color="auto"/>
            <w:left w:val="none" w:sz="0" w:space="0" w:color="auto"/>
            <w:bottom w:val="none" w:sz="0" w:space="0" w:color="auto"/>
            <w:right w:val="none" w:sz="0" w:space="0" w:color="auto"/>
          </w:divBdr>
        </w:div>
        <w:div w:id="405687178">
          <w:marLeft w:val="480"/>
          <w:marRight w:val="0"/>
          <w:marTop w:val="0"/>
          <w:marBottom w:val="0"/>
          <w:divBdr>
            <w:top w:val="none" w:sz="0" w:space="0" w:color="auto"/>
            <w:left w:val="none" w:sz="0" w:space="0" w:color="auto"/>
            <w:bottom w:val="none" w:sz="0" w:space="0" w:color="auto"/>
            <w:right w:val="none" w:sz="0" w:space="0" w:color="auto"/>
          </w:divBdr>
        </w:div>
        <w:div w:id="2085954672">
          <w:marLeft w:val="480"/>
          <w:marRight w:val="0"/>
          <w:marTop w:val="0"/>
          <w:marBottom w:val="0"/>
          <w:divBdr>
            <w:top w:val="none" w:sz="0" w:space="0" w:color="auto"/>
            <w:left w:val="none" w:sz="0" w:space="0" w:color="auto"/>
            <w:bottom w:val="none" w:sz="0" w:space="0" w:color="auto"/>
            <w:right w:val="none" w:sz="0" w:space="0" w:color="auto"/>
          </w:divBdr>
        </w:div>
        <w:div w:id="25756445">
          <w:marLeft w:val="480"/>
          <w:marRight w:val="0"/>
          <w:marTop w:val="0"/>
          <w:marBottom w:val="0"/>
          <w:divBdr>
            <w:top w:val="none" w:sz="0" w:space="0" w:color="auto"/>
            <w:left w:val="none" w:sz="0" w:space="0" w:color="auto"/>
            <w:bottom w:val="none" w:sz="0" w:space="0" w:color="auto"/>
            <w:right w:val="none" w:sz="0" w:space="0" w:color="auto"/>
          </w:divBdr>
        </w:div>
        <w:div w:id="1789929842">
          <w:marLeft w:val="480"/>
          <w:marRight w:val="0"/>
          <w:marTop w:val="0"/>
          <w:marBottom w:val="0"/>
          <w:divBdr>
            <w:top w:val="none" w:sz="0" w:space="0" w:color="auto"/>
            <w:left w:val="none" w:sz="0" w:space="0" w:color="auto"/>
            <w:bottom w:val="none" w:sz="0" w:space="0" w:color="auto"/>
            <w:right w:val="none" w:sz="0" w:space="0" w:color="auto"/>
          </w:divBdr>
        </w:div>
        <w:div w:id="2112042820">
          <w:marLeft w:val="480"/>
          <w:marRight w:val="0"/>
          <w:marTop w:val="0"/>
          <w:marBottom w:val="0"/>
          <w:divBdr>
            <w:top w:val="none" w:sz="0" w:space="0" w:color="auto"/>
            <w:left w:val="none" w:sz="0" w:space="0" w:color="auto"/>
            <w:bottom w:val="none" w:sz="0" w:space="0" w:color="auto"/>
            <w:right w:val="none" w:sz="0" w:space="0" w:color="auto"/>
          </w:divBdr>
        </w:div>
        <w:div w:id="860316586">
          <w:marLeft w:val="480"/>
          <w:marRight w:val="0"/>
          <w:marTop w:val="0"/>
          <w:marBottom w:val="0"/>
          <w:divBdr>
            <w:top w:val="none" w:sz="0" w:space="0" w:color="auto"/>
            <w:left w:val="none" w:sz="0" w:space="0" w:color="auto"/>
            <w:bottom w:val="none" w:sz="0" w:space="0" w:color="auto"/>
            <w:right w:val="none" w:sz="0" w:space="0" w:color="auto"/>
          </w:divBdr>
        </w:div>
        <w:div w:id="573854319">
          <w:marLeft w:val="480"/>
          <w:marRight w:val="0"/>
          <w:marTop w:val="0"/>
          <w:marBottom w:val="0"/>
          <w:divBdr>
            <w:top w:val="none" w:sz="0" w:space="0" w:color="auto"/>
            <w:left w:val="none" w:sz="0" w:space="0" w:color="auto"/>
            <w:bottom w:val="none" w:sz="0" w:space="0" w:color="auto"/>
            <w:right w:val="none" w:sz="0" w:space="0" w:color="auto"/>
          </w:divBdr>
        </w:div>
        <w:div w:id="59182016">
          <w:marLeft w:val="480"/>
          <w:marRight w:val="0"/>
          <w:marTop w:val="0"/>
          <w:marBottom w:val="0"/>
          <w:divBdr>
            <w:top w:val="none" w:sz="0" w:space="0" w:color="auto"/>
            <w:left w:val="none" w:sz="0" w:space="0" w:color="auto"/>
            <w:bottom w:val="none" w:sz="0" w:space="0" w:color="auto"/>
            <w:right w:val="none" w:sz="0" w:space="0" w:color="auto"/>
          </w:divBdr>
        </w:div>
        <w:div w:id="1181891559">
          <w:marLeft w:val="480"/>
          <w:marRight w:val="0"/>
          <w:marTop w:val="0"/>
          <w:marBottom w:val="0"/>
          <w:divBdr>
            <w:top w:val="none" w:sz="0" w:space="0" w:color="auto"/>
            <w:left w:val="none" w:sz="0" w:space="0" w:color="auto"/>
            <w:bottom w:val="none" w:sz="0" w:space="0" w:color="auto"/>
            <w:right w:val="none" w:sz="0" w:space="0" w:color="auto"/>
          </w:divBdr>
        </w:div>
        <w:div w:id="332074058">
          <w:marLeft w:val="480"/>
          <w:marRight w:val="0"/>
          <w:marTop w:val="0"/>
          <w:marBottom w:val="0"/>
          <w:divBdr>
            <w:top w:val="none" w:sz="0" w:space="0" w:color="auto"/>
            <w:left w:val="none" w:sz="0" w:space="0" w:color="auto"/>
            <w:bottom w:val="none" w:sz="0" w:space="0" w:color="auto"/>
            <w:right w:val="none" w:sz="0" w:space="0" w:color="auto"/>
          </w:divBdr>
        </w:div>
        <w:div w:id="2063824260">
          <w:marLeft w:val="480"/>
          <w:marRight w:val="0"/>
          <w:marTop w:val="0"/>
          <w:marBottom w:val="0"/>
          <w:divBdr>
            <w:top w:val="none" w:sz="0" w:space="0" w:color="auto"/>
            <w:left w:val="none" w:sz="0" w:space="0" w:color="auto"/>
            <w:bottom w:val="none" w:sz="0" w:space="0" w:color="auto"/>
            <w:right w:val="none" w:sz="0" w:space="0" w:color="auto"/>
          </w:divBdr>
        </w:div>
        <w:div w:id="1708555789">
          <w:marLeft w:val="480"/>
          <w:marRight w:val="0"/>
          <w:marTop w:val="0"/>
          <w:marBottom w:val="0"/>
          <w:divBdr>
            <w:top w:val="none" w:sz="0" w:space="0" w:color="auto"/>
            <w:left w:val="none" w:sz="0" w:space="0" w:color="auto"/>
            <w:bottom w:val="none" w:sz="0" w:space="0" w:color="auto"/>
            <w:right w:val="none" w:sz="0" w:space="0" w:color="auto"/>
          </w:divBdr>
        </w:div>
        <w:div w:id="1836609631">
          <w:marLeft w:val="480"/>
          <w:marRight w:val="0"/>
          <w:marTop w:val="0"/>
          <w:marBottom w:val="0"/>
          <w:divBdr>
            <w:top w:val="none" w:sz="0" w:space="0" w:color="auto"/>
            <w:left w:val="none" w:sz="0" w:space="0" w:color="auto"/>
            <w:bottom w:val="none" w:sz="0" w:space="0" w:color="auto"/>
            <w:right w:val="none" w:sz="0" w:space="0" w:color="auto"/>
          </w:divBdr>
        </w:div>
        <w:div w:id="274364922">
          <w:marLeft w:val="480"/>
          <w:marRight w:val="0"/>
          <w:marTop w:val="0"/>
          <w:marBottom w:val="0"/>
          <w:divBdr>
            <w:top w:val="none" w:sz="0" w:space="0" w:color="auto"/>
            <w:left w:val="none" w:sz="0" w:space="0" w:color="auto"/>
            <w:bottom w:val="none" w:sz="0" w:space="0" w:color="auto"/>
            <w:right w:val="none" w:sz="0" w:space="0" w:color="auto"/>
          </w:divBdr>
        </w:div>
        <w:div w:id="632296086">
          <w:marLeft w:val="480"/>
          <w:marRight w:val="0"/>
          <w:marTop w:val="0"/>
          <w:marBottom w:val="0"/>
          <w:divBdr>
            <w:top w:val="none" w:sz="0" w:space="0" w:color="auto"/>
            <w:left w:val="none" w:sz="0" w:space="0" w:color="auto"/>
            <w:bottom w:val="none" w:sz="0" w:space="0" w:color="auto"/>
            <w:right w:val="none" w:sz="0" w:space="0" w:color="auto"/>
          </w:divBdr>
        </w:div>
        <w:div w:id="609581282">
          <w:marLeft w:val="480"/>
          <w:marRight w:val="0"/>
          <w:marTop w:val="0"/>
          <w:marBottom w:val="0"/>
          <w:divBdr>
            <w:top w:val="none" w:sz="0" w:space="0" w:color="auto"/>
            <w:left w:val="none" w:sz="0" w:space="0" w:color="auto"/>
            <w:bottom w:val="none" w:sz="0" w:space="0" w:color="auto"/>
            <w:right w:val="none" w:sz="0" w:space="0" w:color="auto"/>
          </w:divBdr>
        </w:div>
        <w:div w:id="342360309">
          <w:marLeft w:val="480"/>
          <w:marRight w:val="0"/>
          <w:marTop w:val="0"/>
          <w:marBottom w:val="0"/>
          <w:divBdr>
            <w:top w:val="none" w:sz="0" w:space="0" w:color="auto"/>
            <w:left w:val="none" w:sz="0" w:space="0" w:color="auto"/>
            <w:bottom w:val="none" w:sz="0" w:space="0" w:color="auto"/>
            <w:right w:val="none" w:sz="0" w:space="0" w:color="auto"/>
          </w:divBdr>
        </w:div>
        <w:div w:id="854265993">
          <w:marLeft w:val="480"/>
          <w:marRight w:val="0"/>
          <w:marTop w:val="0"/>
          <w:marBottom w:val="0"/>
          <w:divBdr>
            <w:top w:val="none" w:sz="0" w:space="0" w:color="auto"/>
            <w:left w:val="none" w:sz="0" w:space="0" w:color="auto"/>
            <w:bottom w:val="none" w:sz="0" w:space="0" w:color="auto"/>
            <w:right w:val="none" w:sz="0" w:space="0" w:color="auto"/>
          </w:divBdr>
        </w:div>
        <w:div w:id="1438259129">
          <w:marLeft w:val="480"/>
          <w:marRight w:val="0"/>
          <w:marTop w:val="0"/>
          <w:marBottom w:val="0"/>
          <w:divBdr>
            <w:top w:val="none" w:sz="0" w:space="0" w:color="auto"/>
            <w:left w:val="none" w:sz="0" w:space="0" w:color="auto"/>
            <w:bottom w:val="none" w:sz="0" w:space="0" w:color="auto"/>
            <w:right w:val="none" w:sz="0" w:space="0" w:color="auto"/>
          </w:divBdr>
        </w:div>
        <w:div w:id="670252387">
          <w:marLeft w:val="480"/>
          <w:marRight w:val="0"/>
          <w:marTop w:val="0"/>
          <w:marBottom w:val="0"/>
          <w:divBdr>
            <w:top w:val="none" w:sz="0" w:space="0" w:color="auto"/>
            <w:left w:val="none" w:sz="0" w:space="0" w:color="auto"/>
            <w:bottom w:val="none" w:sz="0" w:space="0" w:color="auto"/>
            <w:right w:val="none" w:sz="0" w:space="0" w:color="auto"/>
          </w:divBdr>
        </w:div>
        <w:div w:id="267587057">
          <w:marLeft w:val="480"/>
          <w:marRight w:val="0"/>
          <w:marTop w:val="0"/>
          <w:marBottom w:val="0"/>
          <w:divBdr>
            <w:top w:val="none" w:sz="0" w:space="0" w:color="auto"/>
            <w:left w:val="none" w:sz="0" w:space="0" w:color="auto"/>
            <w:bottom w:val="none" w:sz="0" w:space="0" w:color="auto"/>
            <w:right w:val="none" w:sz="0" w:space="0" w:color="auto"/>
          </w:divBdr>
        </w:div>
        <w:div w:id="1684091599">
          <w:marLeft w:val="480"/>
          <w:marRight w:val="0"/>
          <w:marTop w:val="0"/>
          <w:marBottom w:val="0"/>
          <w:divBdr>
            <w:top w:val="none" w:sz="0" w:space="0" w:color="auto"/>
            <w:left w:val="none" w:sz="0" w:space="0" w:color="auto"/>
            <w:bottom w:val="none" w:sz="0" w:space="0" w:color="auto"/>
            <w:right w:val="none" w:sz="0" w:space="0" w:color="auto"/>
          </w:divBdr>
        </w:div>
        <w:div w:id="1470393133">
          <w:marLeft w:val="480"/>
          <w:marRight w:val="0"/>
          <w:marTop w:val="0"/>
          <w:marBottom w:val="0"/>
          <w:divBdr>
            <w:top w:val="none" w:sz="0" w:space="0" w:color="auto"/>
            <w:left w:val="none" w:sz="0" w:space="0" w:color="auto"/>
            <w:bottom w:val="none" w:sz="0" w:space="0" w:color="auto"/>
            <w:right w:val="none" w:sz="0" w:space="0" w:color="auto"/>
          </w:divBdr>
        </w:div>
        <w:div w:id="956906491">
          <w:marLeft w:val="480"/>
          <w:marRight w:val="0"/>
          <w:marTop w:val="0"/>
          <w:marBottom w:val="0"/>
          <w:divBdr>
            <w:top w:val="none" w:sz="0" w:space="0" w:color="auto"/>
            <w:left w:val="none" w:sz="0" w:space="0" w:color="auto"/>
            <w:bottom w:val="none" w:sz="0" w:space="0" w:color="auto"/>
            <w:right w:val="none" w:sz="0" w:space="0" w:color="auto"/>
          </w:divBdr>
        </w:div>
        <w:div w:id="536696254">
          <w:marLeft w:val="480"/>
          <w:marRight w:val="0"/>
          <w:marTop w:val="0"/>
          <w:marBottom w:val="0"/>
          <w:divBdr>
            <w:top w:val="none" w:sz="0" w:space="0" w:color="auto"/>
            <w:left w:val="none" w:sz="0" w:space="0" w:color="auto"/>
            <w:bottom w:val="none" w:sz="0" w:space="0" w:color="auto"/>
            <w:right w:val="none" w:sz="0" w:space="0" w:color="auto"/>
          </w:divBdr>
        </w:div>
        <w:div w:id="1860587205">
          <w:marLeft w:val="480"/>
          <w:marRight w:val="0"/>
          <w:marTop w:val="0"/>
          <w:marBottom w:val="0"/>
          <w:divBdr>
            <w:top w:val="none" w:sz="0" w:space="0" w:color="auto"/>
            <w:left w:val="none" w:sz="0" w:space="0" w:color="auto"/>
            <w:bottom w:val="none" w:sz="0" w:space="0" w:color="auto"/>
            <w:right w:val="none" w:sz="0" w:space="0" w:color="auto"/>
          </w:divBdr>
        </w:div>
        <w:div w:id="2073498528">
          <w:marLeft w:val="480"/>
          <w:marRight w:val="0"/>
          <w:marTop w:val="0"/>
          <w:marBottom w:val="0"/>
          <w:divBdr>
            <w:top w:val="none" w:sz="0" w:space="0" w:color="auto"/>
            <w:left w:val="none" w:sz="0" w:space="0" w:color="auto"/>
            <w:bottom w:val="none" w:sz="0" w:space="0" w:color="auto"/>
            <w:right w:val="none" w:sz="0" w:space="0" w:color="auto"/>
          </w:divBdr>
        </w:div>
        <w:div w:id="2140418368">
          <w:marLeft w:val="480"/>
          <w:marRight w:val="0"/>
          <w:marTop w:val="0"/>
          <w:marBottom w:val="0"/>
          <w:divBdr>
            <w:top w:val="none" w:sz="0" w:space="0" w:color="auto"/>
            <w:left w:val="none" w:sz="0" w:space="0" w:color="auto"/>
            <w:bottom w:val="none" w:sz="0" w:space="0" w:color="auto"/>
            <w:right w:val="none" w:sz="0" w:space="0" w:color="auto"/>
          </w:divBdr>
        </w:div>
        <w:div w:id="82918562">
          <w:marLeft w:val="480"/>
          <w:marRight w:val="0"/>
          <w:marTop w:val="0"/>
          <w:marBottom w:val="0"/>
          <w:divBdr>
            <w:top w:val="none" w:sz="0" w:space="0" w:color="auto"/>
            <w:left w:val="none" w:sz="0" w:space="0" w:color="auto"/>
            <w:bottom w:val="none" w:sz="0" w:space="0" w:color="auto"/>
            <w:right w:val="none" w:sz="0" w:space="0" w:color="auto"/>
          </w:divBdr>
        </w:div>
        <w:div w:id="805051922">
          <w:marLeft w:val="480"/>
          <w:marRight w:val="0"/>
          <w:marTop w:val="0"/>
          <w:marBottom w:val="0"/>
          <w:divBdr>
            <w:top w:val="none" w:sz="0" w:space="0" w:color="auto"/>
            <w:left w:val="none" w:sz="0" w:space="0" w:color="auto"/>
            <w:bottom w:val="none" w:sz="0" w:space="0" w:color="auto"/>
            <w:right w:val="none" w:sz="0" w:space="0" w:color="auto"/>
          </w:divBdr>
        </w:div>
        <w:div w:id="805320909">
          <w:marLeft w:val="480"/>
          <w:marRight w:val="0"/>
          <w:marTop w:val="0"/>
          <w:marBottom w:val="0"/>
          <w:divBdr>
            <w:top w:val="none" w:sz="0" w:space="0" w:color="auto"/>
            <w:left w:val="none" w:sz="0" w:space="0" w:color="auto"/>
            <w:bottom w:val="none" w:sz="0" w:space="0" w:color="auto"/>
            <w:right w:val="none" w:sz="0" w:space="0" w:color="auto"/>
          </w:divBdr>
        </w:div>
        <w:div w:id="565607860">
          <w:marLeft w:val="480"/>
          <w:marRight w:val="0"/>
          <w:marTop w:val="0"/>
          <w:marBottom w:val="0"/>
          <w:divBdr>
            <w:top w:val="none" w:sz="0" w:space="0" w:color="auto"/>
            <w:left w:val="none" w:sz="0" w:space="0" w:color="auto"/>
            <w:bottom w:val="none" w:sz="0" w:space="0" w:color="auto"/>
            <w:right w:val="none" w:sz="0" w:space="0" w:color="auto"/>
          </w:divBdr>
        </w:div>
        <w:div w:id="371659866">
          <w:marLeft w:val="480"/>
          <w:marRight w:val="0"/>
          <w:marTop w:val="0"/>
          <w:marBottom w:val="0"/>
          <w:divBdr>
            <w:top w:val="none" w:sz="0" w:space="0" w:color="auto"/>
            <w:left w:val="none" w:sz="0" w:space="0" w:color="auto"/>
            <w:bottom w:val="none" w:sz="0" w:space="0" w:color="auto"/>
            <w:right w:val="none" w:sz="0" w:space="0" w:color="auto"/>
          </w:divBdr>
        </w:div>
        <w:div w:id="1465927487">
          <w:marLeft w:val="480"/>
          <w:marRight w:val="0"/>
          <w:marTop w:val="0"/>
          <w:marBottom w:val="0"/>
          <w:divBdr>
            <w:top w:val="none" w:sz="0" w:space="0" w:color="auto"/>
            <w:left w:val="none" w:sz="0" w:space="0" w:color="auto"/>
            <w:bottom w:val="none" w:sz="0" w:space="0" w:color="auto"/>
            <w:right w:val="none" w:sz="0" w:space="0" w:color="auto"/>
          </w:divBdr>
        </w:div>
        <w:div w:id="1807701458">
          <w:marLeft w:val="480"/>
          <w:marRight w:val="0"/>
          <w:marTop w:val="0"/>
          <w:marBottom w:val="0"/>
          <w:divBdr>
            <w:top w:val="none" w:sz="0" w:space="0" w:color="auto"/>
            <w:left w:val="none" w:sz="0" w:space="0" w:color="auto"/>
            <w:bottom w:val="none" w:sz="0" w:space="0" w:color="auto"/>
            <w:right w:val="none" w:sz="0" w:space="0" w:color="auto"/>
          </w:divBdr>
        </w:div>
        <w:div w:id="1883639769">
          <w:marLeft w:val="480"/>
          <w:marRight w:val="0"/>
          <w:marTop w:val="0"/>
          <w:marBottom w:val="0"/>
          <w:divBdr>
            <w:top w:val="none" w:sz="0" w:space="0" w:color="auto"/>
            <w:left w:val="none" w:sz="0" w:space="0" w:color="auto"/>
            <w:bottom w:val="none" w:sz="0" w:space="0" w:color="auto"/>
            <w:right w:val="none" w:sz="0" w:space="0" w:color="auto"/>
          </w:divBdr>
        </w:div>
        <w:div w:id="1925651049">
          <w:marLeft w:val="480"/>
          <w:marRight w:val="0"/>
          <w:marTop w:val="0"/>
          <w:marBottom w:val="0"/>
          <w:divBdr>
            <w:top w:val="none" w:sz="0" w:space="0" w:color="auto"/>
            <w:left w:val="none" w:sz="0" w:space="0" w:color="auto"/>
            <w:bottom w:val="none" w:sz="0" w:space="0" w:color="auto"/>
            <w:right w:val="none" w:sz="0" w:space="0" w:color="auto"/>
          </w:divBdr>
        </w:div>
        <w:div w:id="1260794786">
          <w:marLeft w:val="480"/>
          <w:marRight w:val="0"/>
          <w:marTop w:val="0"/>
          <w:marBottom w:val="0"/>
          <w:divBdr>
            <w:top w:val="none" w:sz="0" w:space="0" w:color="auto"/>
            <w:left w:val="none" w:sz="0" w:space="0" w:color="auto"/>
            <w:bottom w:val="none" w:sz="0" w:space="0" w:color="auto"/>
            <w:right w:val="none" w:sz="0" w:space="0" w:color="auto"/>
          </w:divBdr>
        </w:div>
      </w:divsChild>
    </w:div>
    <w:div w:id="1766026641">
      <w:bodyDiv w:val="1"/>
      <w:marLeft w:val="0"/>
      <w:marRight w:val="0"/>
      <w:marTop w:val="0"/>
      <w:marBottom w:val="0"/>
      <w:divBdr>
        <w:top w:val="none" w:sz="0" w:space="0" w:color="auto"/>
        <w:left w:val="none" w:sz="0" w:space="0" w:color="auto"/>
        <w:bottom w:val="none" w:sz="0" w:space="0" w:color="auto"/>
        <w:right w:val="none" w:sz="0" w:space="0" w:color="auto"/>
      </w:divBdr>
    </w:div>
    <w:div w:id="1778061891">
      <w:bodyDiv w:val="1"/>
      <w:marLeft w:val="0"/>
      <w:marRight w:val="0"/>
      <w:marTop w:val="0"/>
      <w:marBottom w:val="0"/>
      <w:divBdr>
        <w:top w:val="none" w:sz="0" w:space="0" w:color="auto"/>
        <w:left w:val="none" w:sz="0" w:space="0" w:color="auto"/>
        <w:bottom w:val="none" w:sz="0" w:space="0" w:color="auto"/>
        <w:right w:val="none" w:sz="0" w:space="0" w:color="auto"/>
      </w:divBdr>
      <w:divsChild>
        <w:div w:id="1907228972">
          <w:marLeft w:val="480"/>
          <w:marRight w:val="0"/>
          <w:marTop w:val="0"/>
          <w:marBottom w:val="0"/>
          <w:divBdr>
            <w:top w:val="none" w:sz="0" w:space="0" w:color="auto"/>
            <w:left w:val="none" w:sz="0" w:space="0" w:color="auto"/>
            <w:bottom w:val="none" w:sz="0" w:space="0" w:color="auto"/>
            <w:right w:val="none" w:sz="0" w:space="0" w:color="auto"/>
          </w:divBdr>
        </w:div>
        <w:div w:id="39789409">
          <w:marLeft w:val="480"/>
          <w:marRight w:val="0"/>
          <w:marTop w:val="0"/>
          <w:marBottom w:val="0"/>
          <w:divBdr>
            <w:top w:val="none" w:sz="0" w:space="0" w:color="auto"/>
            <w:left w:val="none" w:sz="0" w:space="0" w:color="auto"/>
            <w:bottom w:val="none" w:sz="0" w:space="0" w:color="auto"/>
            <w:right w:val="none" w:sz="0" w:space="0" w:color="auto"/>
          </w:divBdr>
        </w:div>
        <w:div w:id="1430463659">
          <w:marLeft w:val="480"/>
          <w:marRight w:val="0"/>
          <w:marTop w:val="0"/>
          <w:marBottom w:val="0"/>
          <w:divBdr>
            <w:top w:val="none" w:sz="0" w:space="0" w:color="auto"/>
            <w:left w:val="none" w:sz="0" w:space="0" w:color="auto"/>
            <w:bottom w:val="none" w:sz="0" w:space="0" w:color="auto"/>
            <w:right w:val="none" w:sz="0" w:space="0" w:color="auto"/>
          </w:divBdr>
        </w:div>
        <w:div w:id="1285843768">
          <w:marLeft w:val="480"/>
          <w:marRight w:val="0"/>
          <w:marTop w:val="0"/>
          <w:marBottom w:val="0"/>
          <w:divBdr>
            <w:top w:val="none" w:sz="0" w:space="0" w:color="auto"/>
            <w:left w:val="none" w:sz="0" w:space="0" w:color="auto"/>
            <w:bottom w:val="none" w:sz="0" w:space="0" w:color="auto"/>
            <w:right w:val="none" w:sz="0" w:space="0" w:color="auto"/>
          </w:divBdr>
        </w:div>
        <w:div w:id="2044747935">
          <w:marLeft w:val="480"/>
          <w:marRight w:val="0"/>
          <w:marTop w:val="0"/>
          <w:marBottom w:val="0"/>
          <w:divBdr>
            <w:top w:val="none" w:sz="0" w:space="0" w:color="auto"/>
            <w:left w:val="none" w:sz="0" w:space="0" w:color="auto"/>
            <w:bottom w:val="none" w:sz="0" w:space="0" w:color="auto"/>
            <w:right w:val="none" w:sz="0" w:space="0" w:color="auto"/>
          </w:divBdr>
        </w:div>
        <w:div w:id="1494445896">
          <w:marLeft w:val="480"/>
          <w:marRight w:val="0"/>
          <w:marTop w:val="0"/>
          <w:marBottom w:val="0"/>
          <w:divBdr>
            <w:top w:val="none" w:sz="0" w:space="0" w:color="auto"/>
            <w:left w:val="none" w:sz="0" w:space="0" w:color="auto"/>
            <w:bottom w:val="none" w:sz="0" w:space="0" w:color="auto"/>
            <w:right w:val="none" w:sz="0" w:space="0" w:color="auto"/>
          </w:divBdr>
        </w:div>
        <w:div w:id="1070884531">
          <w:marLeft w:val="480"/>
          <w:marRight w:val="0"/>
          <w:marTop w:val="0"/>
          <w:marBottom w:val="0"/>
          <w:divBdr>
            <w:top w:val="none" w:sz="0" w:space="0" w:color="auto"/>
            <w:left w:val="none" w:sz="0" w:space="0" w:color="auto"/>
            <w:bottom w:val="none" w:sz="0" w:space="0" w:color="auto"/>
            <w:right w:val="none" w:sz="0" w:space="0" w:color="auto"/>
          </w:divBdr>
        </w:div>
        <w:div w:id="1980719837">
          <w:marLeft w:val="480"/>
          <w:marRight w:val="0"/>
          <w:marTop w:val="0"/>
          <w:marBottom w:val="0"/>
          <w:divBdr>
            <w:top w:val="none" w:sz="0" w:space="0" w:color="auto"/>
            <w:left w:val="none" w:sz="0" w:space="0" w:color="auto"/>
            <w:bottom w:val="none" w:sz="0" w:space="0" w:color="auto"/>
            <w:right w:val="none" w:sz="0" w:space="0" w:color="auto"/>
          </w:divBdr>
        </w:div>
        <w:div w:id="1295598573">
          <w:marLeft w:val="480"/>
          <w:marRight w:val="0"/>
          <w:marTop w:val="0"/>
          <w:marBottom w:val="0"/>
          <w:divBdr>
            <w:top w:val="none" w:sz="0" w:space="0" w:color="auto"/>
            <w:left w:val="none" w:sz="0" w:space="0" w:color="auto"/>
            <w:bottom w:val="none" w:sz="0" w:space="0" w:color="auto"/>
            <w:right w:val="none" w:sz="0" w:space="0" w:color="auto"/>
          </w:divBdr>
        </w:div>
        <w:div w:id="2061511598">
          <w:marLeft w:val="480"/>
          <w:marRight w:val="0"/>
          <w:marTop w:val="0"/>
          <w:marBottom w:val="0"/>
          <w:divBdr>
            <w:top w:val="none" w:sz="0" w:space="0" w:color="auto"/>
            <w:left w:val="none" w:sz="0" w:space="0" w:color="auto"/>
            <w:bottom w:val="none" w:sz="0" w:space="0" w:color="auto"/>
            <w:right w:val="none" w:sz="0" w:space="0" w:color="auto"/>
          </w:divBdr>
        </w:div>
        <w:div w:id="1214125246">
          <w:marLeft w:val="480"/>
          <w:marRight w:val="0"/>
          <w:marTop w:val="0"/>
          <w:marBottom w:val="0"/>
          <w:divBdr>
            <w:top w:val="none" w:sz="0" w:space="0" w:color="auto"/>
            <w:left w:val="none" w:sz="0" w:space="0" w:color="auto"/>
            <w:bottom w:val="none" w:sz="0" w:space="0" w:color="auto"/>
            <w:right w:val="none" w:sz="0" w:space="0" w:color="auto"/>
          </w:divBdr>
        </w:div>
        <w:div w:id="1545869946">
          <w:marLeft w:val="480"/>
          <w:marRight w:val="0"/>
          <w:marTop w:val="0"/>
          <w:marBottom w:val="0"/>
          <w:divBdr>
            <w:top w:val="none" w:sz="0" w:space="0" w:color="auto"/>
            <w:left w:val="none" w:sz="0" w:space="0" w:color="auto"/>
            <w:bottom w:val="none" w:sz="0" w:space="0" w:color="auto"/>
            <w:right w:val="none" w:sz="0" w:space="0" w:color="auto"/>
          </w:divBdr>
        </w:div>
        <w:div w:id="1442845581">
          <w:marLeft w:val="480"/>
          <w:marRight w:val="0"/>
          <w:marTop w:val="0"/>
          <w:marBottom w:val="0"/>
          <w:divBdr>
            <w:top w:val="none" w:sz="0" w:space="0" w:color="auto"/>
            <w:left w:val="none" w:sz="0" w:space="0" w:color="auto"/>
            <w:bottom w:val="none" w:sz="0" w:space="0" w:color="auto"/>
            <w:right w:val="none" w:sz="0" w:space="0" w:color="auto"/>
          </w:divBdr>
        </w:div>
        <w:div w:id="653335642">
          <w:marLeft w:val="480"/>
          <w:marRight w:val="0"/>
          <w:marTop w:val="0"/>
          <w:marBottom w:val="0"/>
          <w:divBdr>
            <w:top w:val="none" w:sz="0" w:space="0" w:color="auto"/>
            <w:left w:val="none" w:sz="0" w:space="0" w:color="auto"/>
            <w:bottom w:val="none" w:sz="0" w:space="0" w:color="auto"/>
            <w:right w:val="none" w:sz="0" w:space="0" w:color="auto"/>
          </w:divBdr>
        </w:div>
        <w:div w:id="927233297">
          <w:marLeft w:val="480"/>
          <w:marRight w:val="0"/>
          <w:marTop w:val="0"/>
          <w:marBottom w:val="0"/>
          <w:divBdr>
            <w:top w:val="none" w:sz="0" w:space="0" w:color="auto"/>
            <w:left w:val="none" w:sz="0" w:space="0" w:color="auto"/>
            <w:bottom w:val="none" w:sz="0" w:space="0" w:color="auto"/>
            <w:right w:val="none" w:sz="0" w:space="0" w:color="auto"/>
          </w:divBdr>
        </w:div>
        <w:div w:id="1050811109">
          <w:marLeft w:val="480"/>
          <w:marRight w:val="0"/>
          <w:marTop w:val="0"/>
          <w:marBottom w:val="0"/>
          <w:divBdr>
            <w:top w:val="none" w:sz="0" w:space="0" w:color="auto"/>
            <w:left w:val="none" w:sz="0" w:space="0" w:color="auto"/>
            <w:bottom w:val="none" w:sz="0" w:space="0" w:color="auto"/>
            <w:right w:val="none" w:sz="0" w:space="0" w:color="auto"/>
          </w:divBdr>
        </w:div>
        <w:div w:id="1104770642">
          <w:marLeft w:val="480"/>
          <w:marRight w:val="0"/>
          <w:marTop w:val="0"/>
          <w:marBottom w:val="0"/>
          <w:divBdr>
            <w:top w:val="none" w:sz="0" w:space="0" w:color="auto"/>
            <w:left w:val="none" w:sz="0" w:space="0" w:color="auto"/>
            <w:bottom w:val="none" w:sz="0" w:space="0" w:color="auto"/>
            <w:right w:val="none" w:sz="0" w:space="0" w:color="auto"/>
          </w:divBdr>
        </w:div>
        <w:div w:id="1548445713">
          <w:marLeft w:val="480"/>
          <w:marRight w:val="0"/>
          <w:marTop w:val="0"/>
          <w:marBottom w:val="0"/>
          <w:divBdr>
            <w:top w:val="none" w:sz="0" w:space="0" w:color="auto"/>
            <w:left w:val="none" w:sz="0" w:space="0" w:color="auto"/>
            <w:bottom w:val="none" w:sz="0" w:space="0" w:color="auto"/>
            <w:right w:val="none" w:sz="0" w:space="0" w:color="auto"/>
          </w:divBdr>
        </w:div>
        <w:div w:id="68046332">
          <w:marLeft w:val="480"/>
          <w:marRight w:val="0"/>
          <w:marTop w:val="0"/>
          <w:marBottom w:val="0"/>
          <w:divBdr>
            <w:top w:val="none" w:sz="0" w:space="0" w:color="auto"/>
            <w:left w:val="none" w:sz="0" w:space="0" w:color="auto"/>
            <w:bottom w:val="none" w:sz="0" w:space="0" w:color="auto"/>
            <w:right w:val="none" w:sz="0" w:space="0" w:color="auto"/>
          </w:divBdr>
        </w:div>
        <w:div w:id="1326781291">
          <w:marLeft w:val="480"/>
          <w:marRight w:val="0"/>
          <w:marTop w:val="0"/>
          <w:marBottom w:val="0"/>
          <w:divBdr>
            <w:top w:val="none" w:sz="0" w:space="0" w:color="auto"/>
            <w:left w:val="none" w:sz="0" w:space="0" w:color="auto"/>
            <w:bottom w:val="none" w:sz="0" w:space="0" w:color="auto"/>
            <w:right w:val="none" w:sz="0" w:space="0" w:color="auto"/>
          </w:divBdr>
        </w:div>
        <w:div w:id="1995837910">
          <w:marLeft w:val="480"/>
          <w:marRight w:val="0"/>
          <w:marTop w:val="0"/>
          <w:marBottom w:val="0"/>
          <w:divBdr>
            <w:top w:val="none" w:sz="0" w:space="0" w:color="auto"/>
            <w:left w:val="none" w:sz="0" w:space="0" w:color="auto"/>
            <w:bottom w:val="none" w:sz="0" w:space="0" w:color="auto"/>
            <w:right w:val="none" w:sz="0" w:space="0" w:color="auto"/>
          </w:divBdr>
        </w:div>
        <w:div w:id="959913942">
          <w:marLeft w:val="480"/>
          <w:marRight w:val="0"/>
          <w:marTop w:val="0"/>
          <w:marBottom w:val="0"/>
          <w:divBdr>
            <w:top w:val="none" w:sz="0" w:space="0" w:color="auto"/>
            <w:left w:val="none" w:sz="0" w:space="0" w:color="auto"/>
            <w:bottom w:val="none" w:sz="0" w:space="0" w:color="auto"/>
            <w:right w:val="none" w:sz="0" w:space="0" w:color="auto"/>
          </w:divBdr>
        </w:div>
        <w:div w:id="1626345901">
          <w:marLeft w:val="480"/>
          <w:marRight w:val="0"/>
          <w:marTop w:val="0"/>
          <w:marBottom w:val="0"/>
          <w:divBdr>
            <w:top w:val="none" w:sz="0" w:space="0" w:color="auto"/>
            <w:left w:val="none" w:sz="0" w:space="0" w:color="auto"/>
            <w:bottom w:val="none" w:sz="0" w:space="0" w:color="auto"/>
            <w:right w:val="none" w:sz="0" w:space="0" w:color="auto"/>
          </w:divBdr>
        </w:div>
        <w:div w:id="828643226">
          <w:marLeft w:val="480"/>
          <w:marRight w:val="0"/>
          <w:marTop w:val="0"/>
          <w:marBottom w:val="0"/>
          <w:divBdr>
            <w:top w:val="none" w:sz="0" w:space="0" w:color="auto"/>
            <w:left w:val="none" w:sz="0" w:space="0" w:color="auto"/>
            <w:bottom w:val="none" w:sz="0" w:space="0" w:color="auto"/>
            <w:right w:val="none" w:sz="0" w:space="0" w:color="auto"/>
          </w:divBdr>
        </w:div>
        <w:div w:id="8215990">
          <w:marLeft w:val="480"/>
          <w:marRight w:val="0"/>
          <w:marTop w:val="0"/>
          <w:marBottom w:val="0"/>
          <w:divBdr>
            <w:top w:val="none" w:sz="0" w:space="0" w:color="auto"/>
            <w:left w:val="none" w:sz="0" w:space="0" w:color="auto"/>
            <w:bottom w:val="none" w:sz="0" w:space="0" w:color="auto"/>
            <w:right w:val="none" w:sz="0" w:space="0" w:color="auto"/>
          </w:divBdr>
        </w:div>
        <w:div w:id="1099523524">
          <w:marLeft w:val="480"/>
          <w:marRight w:val="0"/>
          <w:marTop w:val="0"/>
          <w:marBottom w:val="0"/>
          <w:divBdr>
            <w:top w:val="none" w:sz="0" w:space="0" w:color="auto"/>
            <w:left w:val="none" w:sz="0" w:space="0" w:color="auto"/>
            <w:bottom w:val="none" w:sz="0" w:space="0" w:color="auto"/>
            <w:right w:val="none" w:sz="0" w:space="0" w:color="auto"/>
          </w:divBdr>
        </w:div>
        <w:div w:id="755591351">
          <w:marLeft w:val="480"/>
          <w:marRight w:val="0"/>
          <w:marTop w:val="0"/>
          <w:marBottom w:val="0"/>
          <w:divBdr>
            <w:top w:val="none" w:sz="0" w:space="0" w:color="auto"/>
            <w:left w:val="none" w:sz="0" w:space="0" w:color="auto"/>
            <w:bottom w:val="none" w:sz="0" w:space="0" w:color="auto"/>
            <w:right w:val="none" w:sz="0" w:space="0" w:color="auto"/>
          </w:divBdr>
        </w:div>
        <w:div w:id="1624775146">
          <w:marLeft w:val="480"/>
          <w:marRight w:val="0"/>
          <w:marTop w:val="0"/>
          <w:marBottom w:val="0"/>
          <w:divBdr>
            <w:top w:val="none" w:sz="0" w:space="0" w:color="auto"/>
            <w:left w:val="none" w:sz="0" w:space="0" w:color="auto"/>
            <w:bottom w:val="none" w:sz="0" w:space="0" w:color="auto"/>
            <w:right w:val="none" w:sz="0" w:space="0" w:color="auto"/>
          </w:divBdr>
        </w:div>
        <w:div w:id="1078282683">
          <w:marLeft w:val="480"/>
          <w:marRight w:val="0"/>
          <w:marTop w:val="0"/>
          <w:marBottom w:val="0"/>
          <w:divBdr>
            <w:top w:val="none" w:sz="0" w:space="0" w:color="auto"/>
            <w:left w:val="none" w:sz="0" w:space="0" w:color="auto"/>
            <w:bottom w:val="none" w:sz="0" w:space="0" w:color="auto"/>
            <w:right w:val="none" w:sz="0" w:space="0" w:color="auto"/>
          </w:divBdr>
        </w:div>
        <w:div w:id="525605816">
          <w:marLeft w:val="480"/>
          <w:marRight w:val="0"/>
          <w:marTop w:val="0"/>
          <w:marBottom w:val="0"/>
          <w:divBdr>
            <w:top w:val="none" w:sz="0" w:space="0" w:color="auto"/>
            <w:left w:val="none" w:sz="0" w:space="0" w:color="auto"/>
            <w:bottom w:val="none" w:sz="0" w:space="0" w:color="auto"/>
            <w:right w:val="none" w:sz="0" w:space="0" w:color="auto"/>
          </w:divBdr>
        </w:div>
        <w:div w:id="1659267886">
          <w:marLeft w:val="480"/>
          <w:marRight w:val="0"/>
          <w:marTop w:val="0"/>
          <w:marBottom w:val="0"/>
          <w:divBdr>
            <w:top w:val="none" w:sz="0" w:space="0" w:color="auto"/>
            <w:left w:val="none" w:sz="0" w:space="0" w:color="auto"/>
            <w:bottom w:val="none" w:sz="0" w:space="0" w:color="auto"/>
            <w:right w:val="none" w:sz="0" w:space="0" w:color="auto"/>
          </w:divBdr>
        </w:div>
        <w:div w:id="1860969762">
          <w:marLeft w:val="480"/>
          <w:marRight w:val="0"/>
          <w:marTop w:val="0"/>
          <w:marBottom w:val="0"/>
          <w:divBdr>
            <w:top w:val="none" w:sz="0" w:space="0" w:color="auto"/>
            <w:left w:val="none" w:sz="0" w:space="0" w:color="auto"/>
            <w:bottom w:val="none" w:sz="0" w:space="0" w:color="auto"/>
            <w:right w:val="none" w:sz="0" w:space="0" w:color="auto"/>
          </w:divBdr>
        </w:div>
        <w:div w:id="353383990">
          <w:marLeft w:val="480"/>
          <w:marRight w:val="0"/>
          <w:marTop w:val="0"/>
          <w:marBottom w:val="0"/>
          <w:divBdr>
            <w:top w:val="none" w:sz="0" w:space="0" w:color="auto"/>
            <w:left w:val="none" w:sz="0" w:space="0" w:color="auto"/>
            <w:bottom w:val="none" w:sz="0" w:space="0" w:color="auto"/>
            <w:right w:val="none" w:sz="0" w:space="0" w:color="auto"/>
          </w:divBdr>
        </w:div>
        <w:div w:id="1469854256">
          <w:marLeft w:val="480"/>
          <w:marRight w:val="0"/>
          <w:marTop w:val="0"/>
          <w:marBottom w:val="0"/>
          <w:divBdr>
            <w:top w:val="none" w:sz="0" w:space="0" w:color="auto"/>
            <w:left w:val="none" w:sz="0" w:space="0" w:color="auto"/>
            <w:bottom w:val="none" w:sz="0" w:space="0" w:color="auto"/>
            <w:right w:val="none" w:sz="0" w:space="0" w:color="auto"/>
          </w:divBdr>
        </w:div>
        <w:div w:id="1687705016">
          <w:marLeft w:val="480"/>
          <w:marRight w:val="0"/>
          <w:marTop w:val="0"/>
          <w:marBottom w:val="0"/>
          <w:divBdr>
            <w:top w:val="none" w:sz="0" w:space="0" w:color="auto"/>
            <w:left w:val="none" w:sz="0" w:space="0" w:color="auto"/>
            <w:bottom w:val="none" w:sz="0" w:space="0" w:color="auto"/>
            <w:right w:val="none" w:sz="0" w:space="0" w:color="auto"/>
          </w:divBdr>
        </w:div>
        <w:div w:id="238634622">
          <w:marLeft w:val="480"/>
          <w:marRight w:val="0"/>
          <w:marTop w:val="0"/>
          <w:marBottom w:val="0"/>
          <w:divBdr>
            <w:top w:val="none" w:sz="0" w:space="0" w:color="auto"/>
            <w:left w:val="none" w:sz="0" w:space="0" w:color="auto"/>
            <w:bottom w:val="none" w:sz="0" w:space="0" w:color="auto"/>
            <w:right w:val="none" w:sz="0" w:space="0" w:color="auto"/>
          </w:divBdr>
        </w:div>
        <w:div w:id="1631980162">
          <w:marLeft w:val="480"/>
          <w:marRight w:val="0"/>
          <w:marTop w:val="0"/>
          <w:marBottom w:val="0"/>
          <w:divBdr>
            <w:top w:val="none" w:sz="0" w:space="0" w:color="auto"/>
            <w:left w:val="none" w:sz="0" w:space="0" w:color="auto"/>
            <w:bottom w:val="none" w:sz="0" w:space="0" w:color="auto"/>
            <w:right w:val="none" w:sz="0" w:space="0" w:color="auto"/>
          </w:divBdr>
        </w:div>
        <w:div w:id="806240207">
          <w:marLeft w:val="480"/>
          <w:marRight w:val="0"/>
          <w:marTop w:val="0"/>
          <w:marBottom w:val="0"/>
          <w:divBdr>
            <w:top w:val="none" w:sz="0" w:space="0" w:color="auto"/>
            <w:left w:val="none" w:sz="0" w:space="0" w:color="auto"/>
            <w:bottom w:val="none" w:sz="0" w:space="0" w:color="auto"/>
            <w:right w:val="none" w:sz="0" w:space="0" w:color="auto"/>
          </w:divBdr>
        </w:div>
        <w:div w:id="2097708197">
          <w:marLeft w:val="480"/>
          <w:marRight w:val="0"/>
          <w:marTop w:val="0"/>
          <w:marBottom w:val="0"/>
          <w:divBdr>
            <w:top w:val="none" w:sz="0" w:space="0" w:color="auto"/>
            <w:left w:val="none" w:sz="0" w:space="0" w:color="auto"/>
            <w:bottom w:val="none" w:sz="0" w:space="0" w:color="auto"/>
            <w:right w:val="none" w:sz="0" w:space="0" w:color="auto"/>
          </w:divBdr>
        </w:div>
        <w:div w:id="1795901319">
          <w:marLeft w:val="480"/>
          <w:marRight w:val="0"/>
          <w:marTop w:val="0"/>
          <w:marBottom w:val="0"/>
          <w:divBdr>
            <w:top w:val="none" w:sz="0" w:space="0" w:color="auto"/>
            <w:left w:val="none" w:sz="0" w:space="0" w:color="auto"/>
            <w:bottom w:val="none" w:sz="0" w:space="0" w:color="auto"/>
            <w:right w:val="none" w:sz="0" w:space="0" w:color="auto"/>
          </w:divBdr>
        </w:div>
        <w:div w:id="298388033">
          <w:marLeft w:val="480"/>
          <w:marRight w:val="0"/>
          <w:marTop w:val="0"/>
          <w:marBottom w:val="0"/>
          <w:divBdr>
            <w:top w:val="none" w:sz="0" w:space="0" w:color="auto"/>
            <w:left w:val="none" w:sz="0" w:space="0" w:color="auto"/>
            <w:bottom w:val="none" w:sz="0" w:space="0" w:color="auto"/>
            <w:right w:val="none" w:sz="0" w:space="0" w:color="auto"/>
          </w:divBdr>
        </w:div>
        <w:div w:id="2029326686">
          <w:marLeft w:val="480"/>
          <w:marRight w:val="0"/>
          <w:marTop w:val="0"/>
          <w:marBottom w:val="0"/>
          <w:divBdr>
            <w:top w:val="none" w:sz="0" w:space="0" w:color="auto"/>
            <w:left w:val="none" w:sz="0" w:space="0" w:color="auto"/>
            <w:bottom w:val="none" w:sz="0" w:space="0" w:color="auto"/>
            <w:right w:val="none" w:sz="0" w:space="0" w:color="auto"/>
          </w:divBdr>
        </w:div>
        <w:div w:id="1325623209">
          <w:marLeft w:val="480"/>
          <w:marRight w:val="0"/>
          <w:marTop w:val="0"/>
          <w:marBottom w:val="0"/>
          <w:divBdr>
            <w:top w:val="none" w:sz="0" w:space="0" w:color="auto"/>
            <w:left w:val="none" w:sz="0" w:space="0" w:color="auto"/>
            <w:bottom w:val="none" w:sz="0" w:space="0" w:color="auto"/>
            <w:right w:val="none" w:sz="0" w:space="0" w:color="auto"/>
          </w:divBdr>
        </w:div>
        <w:div w:id="2015179920">
          <w:marLeft w:val="480"/>
          <w:marRight w:val="0"/>
          <w:marTop w:val="0"/>
          <w:marBottom w:val="0"/>
          <w:divBdr>
            <w:top w:val="none" w:sz="0" w:space="0" w:color="auto"/>
            <w:left w:val="none" w:sz="0" w:space="0" w:color="auto"/>
            <w:bottom w:val="none" w:sz="0" w:space="0" w:color="auto"/>
            <w:right w:val="none" w:sz="0" w:space="0" w:color="auto"/>
          </w:divBdr>
        </w:div>
        <w:div w:id="312027376">
          <w:marLeft w:val="480"/>
          <w:marRight w:val="0"/>
          <w:marTop w:val="0"/>
          <w:marBottom w:val="0"/>
          <w:divBdr>
            <w:top w:val="none" w:sz="0" w:space="0" w:color="auto"/>
            <w:left w:val="none" w:sz="0" w:space="0" w:color="auto"/>
            <w:bottom w:val="none" w:sz="0" w:space="0" w:color="auto"/>
            <w:right w:val="none" w:sz="0" w:space="0" w:color="auto"/>
          </w:divBdr>
        </w:div>
        <w:div w:id="217858147">
          <w:marLeft w:val="480"/>
          <w:marRight w:val="0"/>
          <w:marTop w:val="0"/>
          <w:marBottom w:val="0"/>
          <w:divBdr>
            <w:top w:val="none" w:sz="0" w:space="0" w:color="auto"/>
            <w:left w:val="none" w:sz="0" w:space="0" w:color="auto"/>
            <w:bottom w:val="none" w:sz="0" w:space="0" w:color="auto"/>
            <w:right w:val="none" w:sz="0" w:space="0" w:color="auto"/>
          </w:divBdr>
        </w:div>
        <w:div w:id="921791373">
          <w:marLeft w:val="480"/>
          <w:marRight w:val="0"/>
          <w:marTop w:val="0"/>
          <w:marBottom w:val="0"/>
          <w:divBdr>
            <w:top w:val="none" w:sz="0" w:space="0" w:color="auto"/>
            <w:left w:val="none" w:sz="0" w:space="0" w:color="auto"/>
            <w:bottom w:val="none" w:sz="0" w:space="0" w:color="auto"/>
            <w:right w:val="none" w:sz="0" w:space="0" w:color="auto"/>
          </w:divBdr>
        </w:div>
        <w:div w:id="834301089">
          <w:marLeft w:val="480"/>
          <w:marRight w:val="0"/>
          <w:marTop w:val="0"/>
          <w:marBottom w:val="0"/>
          <w:divBdr>
            <w:top w:val="none" w:sz="0" w:space="0" w:color="auto"/>
            <w:left w:val="none" w:sz="0" w:space="0" w:color="auto"/>
            <w:bottom w:val="none" w:sz="0" w:space="0" w:color="auto"/>
            <w:right w:val="none" w:sz="0" w:space="0" w:color="auto"/>
          </w:divBdr>
        </w:div>
        <w:div w:id="1958559277">
          <w:marLeft w:val="480"/>
          <w:marRight w:val="0"/>
          <w:marTop w:val="0"/>
          <w:marBottom w:val="0"/>
          <w:divBdr>
            <w:top w:val="none" w:sz="0" w:space="0" w:color="auto"/>
            <w:left w:val="none" w:sz="0" w:space="0" w:color="auto"/>
            <w:bottom w:val="none" w:sz="0" w:space="0" w:color="auto"/>
            <w:right w:val="none" w:sz="0" w:space="0" w:color="auto"/>
          </w:divBdr>
        </w:div>
      </w:divsChild>
    </w:div>
    <w:div w:id="1867282643">
      <w:bodyDiv w:val="1"/>
      <w:marLeft w:val="0"/>
      <w:marRight w:val="0"/>
      <w:marTop w:val="0"/>
      <w:marBottom w:val="0"/>
      <w:divBdr>
        <w:top w:val="none" w:sz="0" w:space="0" w:color="auto"/>
        <w:left w:val="none" w:sz="0" w:space="0" w:color="auto"/>
        <w:bottom w:val="none" w:sz="0" w:space="0" w:color="auto"/>
        <w:right w:val="none" w:sz="0" w:space="0" w:color="auto"/>
      </w:divBdr>
    </w:div>
    <w:div w:id="1901865530">
      <w:bodyDiv w:val="1"/>
      <w:marLeft w:val="0"/>
      <w:marRight w:val="0"/>
      <w:marTop w:val="0"/>
      <w:marBottom w:val="0"/>
      <w:divBdr>
        <w:top w:val="none" w:sz="0" w:space="0" w:color="auto"/>
        <w:left w:val="none" w:sz="0" w:space="0" w:color="auto"/>
        <w:bottom w:val="none" w:sz="0" w:space="0" w:color="auto"/>
        <w:right w:val="none" w:sz="0" w:space="0" w:color="auto"/>
      </w:divBdr>
      <w:divsChild>
        <w:div w:id="1972513114">
          <w:marLeft w:val="0"/>
          <w:marRight w:val="0"/>
          <w:marTop w:val="0"/>
          <w:marBottom w:val="0"/>
          <w:divBdr>
            <w:top w:val="none" w:sz="0" w:space="0" w:color="auto"/>
            <w:left w:val="none" w:sz="0" w:space="0" w:color="auto"/>
            <w:bottom w:val="none" w:sz="0" w:space="0" w:color="auto"/>
            <w:right w:val="none" w:sz="0" w:space="0" w:color="auto"/>
          </w:divBdr>
        </w:div>
        <w:div w:id="1690834251">
          <w:marLeft w:val="0"/>
          <w:marRight w:val="0"/>
          <w:marTop w:val="0"/>
          <w:marBottom w:val="0"/>
          <w:divBdr>
            <w:top w:val="none" w:sz="0" w:space="0" w:color="auto"/>
            <w:left w:val="none" w:sz="0" w:space="0" w:color="auto"/>
            <w:bottom w:val="none" w:sz="0" w:space="0" w:color="auto"/>
            <w:right w:val="none" w:sz="0" w:space="0" w:color="auto"/>
          </w:divBdr>
        </w:div>
      </w:divsChild>
    </w:div>
    <w:div w:id="1946451567">
      <w:bodyDiv w:val="1"/>
      <w:marLeft w:val="0"/>
      <w:marRight w:val="0"/>
      <w:marTop w:val="0"/>
      <w:marBottom w:val="0"/>
      <w:divBdr>
        <w:top w:val="none" w:sz="0" w:space="0" w:color="auto"/>
        <w:left w:val="none" w:sz="0" w:space="0" w:color="auto"/>
        <w:bottom w:val="none" w:sz="0" w:space="0" w:color="auto"/>
        <w:right w:val="none" w:sz="0" w:space="0" w:color="auto"/>
      </w:divBdr>
    </w:div>
    <w:div w:id="2033260650">
      <w:bodyDiv w:val="1"/>
      <w:marLeft w:val="0"/>
      <w:marRight w:val="0"/>
      <w:marTop w:val="0"/>
      <w:marBottom w:val="0"/>
      <w:divBdr>
        <w:top w:val="none" w:sz="0" w:space="0" w:color="auto"/>
        <w:left w:val="none" w:sz="0" w:space="0" w:color="auto"/>
        <w:bottom w:val="none" w:sz="0" w:space="0" w:color="auto"/>
        <w:right w:val="none" w:sz="0" w:space="0" w:color="auto"/>
      </w:divBdr>
      <w:divsChild>
        <w:div w:id="500511363">
          <w:marLeft w:val="0"/>
          <w:marRight w:val="0"/>
          <w:marTop w:val="0"/>
          <w:marBottom w:val="0"/>
          <w:divBdr>
            <w:top w:val="none" w:sz="0" w:space="0" w:color="auto"/>
            <w:left w:val="none" w:sz="0" w:space="0" w:color="auto"/>
            <w:bottom w:val="none" w:sz="0" w:space="0" w:color="auto"/>
            <w:right w:val="none" w:sz="0" w:space="0" w:color="auto"/>
          </w:divBdr>
        </w:div>
        <w:div w:id="1959295089">
          <w:marLeft w:val="0"/>
          <w:marRight w:val="0"/>
          <w:marTop w:val="0"/>
          <w:marBottom w:val="0"/>
          <w:divBdr>
            <w:top w:val="none" w:sz="0" w:space="0" w:color="auto"/>
            <w:left w:val="none" w:sz="0" w:space="0" w:color="auto"/>
            <w:bottom w:val="none" w:sz="0" w:space="0" w:color="auto"/>
            <w:right w:val="none" w:sz="0" w:space="0" w:color="auto"/>
          </w:divBdr>
        </w:div>
        <w:div w:id="956525058">
          <w:marLeft w:val="0"/>
          <w:marRight w:val="0"/>
          <w:marTop w:val="0"/>
          <w:marBottom w:val="0"/>
          <w:divBdr>
            <w:top w:val="none" w:sz="0" w:space="0" w:color="auto"/>
            <w:left w:val="none" w:sz="0" w:space="0" w:color="auto"/>
            <w:bottom w:val="none" w:sz="0" w:space="0" w:color="auto"/>
            <w:right w:val="none" w:sz="0" w:space="0" w:color="auto"/>
          </w:divBdr>
        </w:div>
      </w:divsChild>
    </w:div>
    <w:div w:id="2120221116">
      <w:bodyDiv w:val="1"/>
      <w:marLeft w:val="0"/>
      <w:marRight w:val="0"/>
      <w:marTop w:val="0"/>
      <w:marBottom w:val="0"/>
      <w:divBdr>
        <w:top w:val="none" w:sz="0" w:space="0" w:color="auto"/>
        <w:left w:val="none" w:sz="0" w:space="0" w:color="auto"/>
        <w:bottom w:val="none" w:sz="0" w:space="0" w:color="auto"/>
        <w:right w:val="none" w:sz="0" w:space="0" w:color="auto"/>
      </w:divBdr>
    </w:div>
    <w:div w:id="212260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7EB0BF-55B3-B24E-9CAB-C711375874F2}">
  <we:reference id="wa104382081" version="1.46.0.0" store="en-US" storeType="OMEX"/>
  <we:alternateReferences>
    <we:reference id="WA104382081" version="1.46.0.0" store="" storeType="OMEX"/>
  </we:alternateReferences>
  <we:properties>
    <we:property name="MENDELEY_CITATIONS" value="[{&quot;citationID&quot;:&quot;MENDELEY_CITATION_8620358a-4fc9-40d2-8462-3fdf79ab63f7&quot;,&quot;properties&quot;:{&quot;noteIndex&quot;:0},&quot;isEdited&quot;:false,&quot;manualOverride&quot;:{&quot;citeprocText&quot;:&quot;(Herrero et al., 2017; Lowder, Skoet, and Raney, 2016)&quot;,&quot;isManuallyOverridden&quot;:false,&quot;manualOverrideText&quot;:&quot;&quot;},&quot;citationTag&quot;:&quot;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&quot;,&quot;citationItems&quot;:[{&quot;id&quot;:&quot;a4b8b8ec-06c2-5e37-9dc6-cf6d6ec8a06d&quot;,&quot;itemData&quot;:{&quot;DOI&quot;:&quot;10.1016/j.worlddev.2015.10.041&quot;,&quot;ISSN&quot;:&quot;18735991&quot;,&quot;abstract&quot;:&quot;Numerous sources provide evidence of trends and patterns in average farm size and farmland distribution worldwide, but they often lack documentation, are in some cases out of date, and do not provide comprehensive global and comparative regional estimates. This article uses agricultural census data (provided at the country level in Web Appendix) to show that there are more than 570 million farms worldwide, most of which are small and family-operated. It shows that small farms (less than 2 ha) operate about 12% and family farms about 75% of the world's agricultural land. It shows that average farm size decreased in most low- and lower-middle-income countries for which data are available from 1960 to 2000, whereas average farm sizes increased from 1960 to 2000 in some upper-middle-income countries and in nearly all high-income countries for which we have information. Such estimates help inform agricultural development strategies, although the estimates are limited by the data available. Continued efforts to enhance the collection and dissemination of up-to date, comprehensive, and more standardized agricultural census data, including at the farm and national level, are essential to having a more representative picture of the number of farms, small farms, and family farms as well as changes in farm size and farmland distribution worldwide.&quot;,&quot;author&quot;:[{&quot;dropping-particle&quot;:&quot;&quot;,&quot;family&quot;:&quot;Lowder&quot;,&quot;given&quot;:&quot;Sarah K.&quot;,&quot;non-dropping-particle&quot;:&quot;&quot;,&quot;parse-names&quot;:false,&quot;suffix&quot;:&quot;&quot;},{&quot;dropping-particle&quot;:&quot;&quot;,&quot;family&quot;:&quot;Skoet&quot;,&quot;given&quot;:&quot;Jakob&quot;,&quot;non-dropping-particle&quot;:&quot;&quot;,&quot;parse-names&quot;:false,&quot;suffix&quot;:&quot;&quot;},{&quot;dropping-particle&quot;:&quot;&quot;,&quot;family&quot;:&quot;Raney&quot;,&quot;given&quot;:&quot;Terri&quot;,&quot;non-dropping-particle&quot;:&quot;&quot;,&quot;parse-names&quot;:false,&quot;suffix&quot;:&quot;&quot;}],&quot;container-title&quot;:&quot;World Development&quot;,&quot;id&quot;:&quot;a4b8b8ec-06c2-5e37-9dc6-cf6d6ec8a06d&quot;,&quot;issued&quot;:{&quot;date-parts&quot;:[[&quot;2016&quot;,&quot;11&quot;,&quot;1&quot;]]},&quot;page&quot;:&quot;16-29&quot;,&quot;publisher&quot;:&quot;Elsevier Ltd&quot;,&quot;title&quot;:&quot;The Number, Size, and Distribution of Farms, Smallholder Farms, and Family Farms Worldwide&quot;,&quot;type&quot;:&quot;article-journal&quot;,&quot;volume&quot;:&quot;87&quot;,&quot;container-title-short&quot;:&quot;World Dev&quot;},&quot;uris&quot;:[&quot;http://www.mendeley.com/documents/?uuid=54703bdf-6f8d-3364-8ed5-f684d90eb52b&quot;],&quot;isTemporary&quot;:false,&quot;legacyDesktopId&quot;:&quot;54703bdf-6f8d-3364-8ed5-f684d90eb52b&quot;},{&quot;id&quot;:&quot;5d5dc386-9c64-5e66-989b-0d3721ff9c95&quot;,&quot;itemData&quot;:{&quot;DOI&quot;:&quot;10.1016/S2542-5196(17)30007-4&quot;,&quot;ISSN&quot;:&quot;25425196&quot;,&quot;abstract&quot;:&quot;Background Information about the global structure of agriculture and nutrient production and its diversity is essential to improve present understanding of national food production patterns, agricultural livelihoods, and food chains, and their linkages to land use and their associated ecosystems services. Here we provide a plausible breakdown of global agricultural and nutrient production by farm size, and also study the associations between farm size, agricultural diversity, and nutrient production. This analysis is crucial to design interventions that might be appropriately targeted to promote healthy diets and ecosystems in the face of population growth, urbanisation, and climate change. Methods We used existing spatially-explicit global datasets to estimate the production levels of 41 major crops, seven livestock, and 14 aquaculture and fish products. From overall production estimates, we estimated the production of vitamin A, vitamin B12, folate, iron, zinc, calcium, calories, and protein. We also estimated the relative contribution of farms of different sizes to the production of different agricultural commodities and associated nutrients, as well as how the diversity of food production based on the number of different products grown per geographic pixel and distribution of products within this pixel (Shannon diversity index [H]) changes with different farm sizes. Findings Globally, small and medium farms (≤50 ha) produce 51–77% of nearly all commodities and nutrients examined here. However, important regional differences exist. Large farms (&gt;50 ha) dominate production in North America, South America, and Australia and New Zealand. In these regions, large farms contribute between 75% and 100% of all cereal, livestock, and fruit production, and the pattern is similar for other commodity groups. By contrast, small farms (≤20 ha) produce more than 75% of most food commodities in sub-Saharan Africa, southeast Asia, south Asia, and China. In Europe, west Asia and north Africa, and central America, medium-size farms (20–50 ha) also contribute substantially to the production of most food commodities. Very small farms (≤2 ha) are important and have local significance in sub-Saharan Africa, southeast Asia, and south Asia, where they contribute to about 30% of most food commodities. The majority of vegetables (81%), roots and tubers (72%), pulses (67%), fruits (66%), fish and livestock products (60%), and cereals (56%) are produced in diverse landscapes (H&gt;…&quot;,&quot;author&quot;:[{&quot;dropping-particle&quot;:&quot;&quot;,&quot;family&quot;:&quot;Herrero&quot;,&quot;given&quot;:&quot;Mario&quot;,&quot;non-dropping-particle&quot;:&quot;&quot;,&quot;parse-names&quot;:false,&quot;suffix&quot;:&quot;&quot;},{&quot;dropping-particle&quot;:&quot;&quot;,&quot;family&quot;:&quot;Thornton&quot;,&quot;given&quot;:&quot;Philip K.&quot;,&quot;non-dropping-particle&quot;:&quot;&quot;,&quot;parse-names&quot;:false,&quot;suffix&quot;:&quot;&quot;},{&quot;dropping-particle&quot;:&quot;&quot;,&quot;family&quot;:&quot;Power&quot;,&quot;given&quot;:&quot;Brendan&quot;,&quot;non-dropping-particle&quot;:&quot;&quot;,&quot;parse-names&quot;:false,&quot;suffix&quot;:&quot;&quot;},{&quot;dropping-particle&quot;:&quot;&quot;,&quot;family&quot;:&quot;Bogard&quot;,&quot;given&quot;:&quot;Jessica R.&quot;,&quot;non-dropping-particle&quot;:&quot;&quot;,&quot;parse-names&quot;:false,&quot;suffix&quot;:&quot;&quot;},{&quot;dropping-particle&quot;:&quot;&quot;,&quot;family&quot;:&quot;Remans&quot;,&quot;given&quot;:&quot;Roseline&quot;,&quot;non-dropping-particle&quot;:&quot;&quot;,&quot;parse-names&quot;:false,&quot;suffix&quot;:&quot;&quot;},{&quot;dropping-particle&quot;:&quot;&quot;,&quot;family&quot;:&quot;Fritz&quot;,&quot;given&quot;:&quot;Steffen&quot;,&quot;non-dropping-particle&quot;:&quot;&quot;,&quot;parse-names&quot;:false,&quot;suffix&quot;:&quot;&quot;},{&quot;dropping-particle&quot;:&quot;&quot;,&quot;family&quot;:&quot;Gerber&quot;,&quot;given&quot;:&quot;James S.&quot;,&quot;non-dropping-particle&quot;:&quot;&quot;,&quot;parse-names&quot;:false,&quot;suffix&quot;:&quot;&quot;},{&quot;dropping-particle&quot;:&quot;&quot;,&quot;family&quot;:&quot;Nelson&quot;,&quot;given&quot;:&quot;Gerald&quot;,&quot;non-dropping-particle&quot;:&quot;&quot;,&quot;parse-names&quot;:false,&quot;suffix&quot;:&quot;&quot;},{&quot;dropping-particle&quot;:&quot;&quot;,&quot;family&quot;:&quot;See&quot;,&quot;given&quot;:&quot;Linda&quot;,&quot;non-dropping-particle&quot;:&quot;&quot;,&quot;parse-names&quot;:false,&quot;suffix&quot;:&quot;&quot;},{&quot;dropping-particle&quot;:&quot;&quot;,&quot;family&quot;:&quot;Waha&quot;,&quot;given&quot;:&quot;Katharina&quot;,&quot;non-dropping-particle&quot;:&quot;&quot;,&quot;parse-names&quot;:false,&quot;suffix&quot;:&quot;&quot;},{&quot;dropping-particle&quot;:&quot;&quot;,&quot;family&quot;:&quot;Watson&quot;,&quot;given&quot;:&quot;Reg A.&quot;,&quot;non-dropping-particle&quot;:&quot;&quot;,&quot;parse-names&quot;:false,&quot;suffix&quot;:&quot;&quot;},{&quot;dropping-particle&quot;:&quot;&quot;,&quot;family&quot;:&quot;West&quot;,&quot;given&quot;:&quot;Paul C.&quot;,&quot;non-dropping-particle&quot;:&quot;&quot;,&quot;parse-names&quot;:false,&quot;suffix&quot;:&quot;&quot;},{&quot;dropping-particle&quot;:&quot;&quot;,&quot;family&quot;:&quot;Samberg&quot;,&quot;given&quot;:&quot;Leah H.&quot;,&quot;non-dropping-particle&quot;:&quot;&quot;,&quot;parse-names&quot;:false,&quot;suffix&quot;:&quot;&quot;},{&quot;dropping-particle&quot;:&quot;&quot;,&quot;family&quot;:&quot;Steeg&quot;,&quot;given&quot;:&quot;Jeannette&quot;,&quot;non-dropping-particle&quot;:&quot;van de&quot;,&quot;parse-names&quot;:false,&quot;suffix&quot;:&quot;&quot;},{&quot;dropping-particle&quot;:&quot;&quot;,&quot;family&quot;:&quot;Stephenson&quot;,&quot;given&quot;:&quot;Eloise&quot;,&quot;non-dropping-particle&quot;:&quot;&quot;,&quot;parse-names&quot;:false,&quot;suffix&quot;:&quot;&quot;},{&quot;dropping-particle&quot;:&quot;&quot;,&quot;family&quot;:&quot;Wijk&quot;,&quot;given&quot;:&quot;Mark&quot;,&quot;non-dropping-particle&quot;:&quot;van&quot;,&quot;parse-names&quot;:false,&quot;suffix&quot;:&quot;&quot;},{&quot;dropping-particle&quot;:&quot;&quot;,&quot;family&quot;:&quot;Havlík&quot;,&quot;given&quot;:&quot;Petr&quot;,&quot;non-dropping-particle&quot;:&quot;&quot;,&quot;parse-names&quot;:false,&quot;suffix&quot;:&quot;&quot;}],&quot;container-title&quot;:&quot;The Lancet Planetary Health&quot;,&quot;id&quot;:&quot;5d5dc386-9c64-5e66-989b-0d3721ff9c95&quot;,&quot;issue&quot;:&quot;1&quot;,&quot;issued&quot;:{&quot;date-parts&quot;:[[&quot;2017&quot;,&quot;4&quot;,&quot;1&quot;]]},&quot;page&quot;:&quot;e33-e42&quot;,&quot;publisher&quot;:&quot;Elsevier B.V.&quot;,&quot;title&quot;:&quot;Farming and the geography of nutrient production for human use: a transdisciplinary analysis&quot;,&quot;type&quot;:&quot;article-journal&quot;,&quot;volume&quot;:&quot;1&quot;,&quot;container-title-short&quot;:&quot;Lancet Planet Health&quot;},&quot;uris&quot;:[&quot;http://www.mendeley.com/documents/?uuid=28593675-14fd-3ac3-b462-88a2231a986e&quot;],&quot;isTemporary&quot;:false,&quot;legacyDesktopId&quot;:&quot;28593675-14fd-3ac3-b462-88a2231a986e&quot;}]},{&quot;citationID&quot;:&quot;MENDELEY_CITATION_8914387a-e047-4646-830f-0565f6313f69&quot;,&quot;properties&quot;:{&quot;noteIndex&quot;:0},&quot;isEdited&quot;:false,&quot;manualOverride&quot;:{&quot;citeprocText&quot;:&quot;(Burke, Jayne, and Sitko, 2020)&quot;,&quot;isManuallyOverridden&quot;:false,&quot;manualOverrideText&quot;:&quot;&quot;},&quot;citationTag&quot;:&quot;MENDELEY_CITATION_v3_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&quot;,&quot;citationItems&quot;:[{&quot;id&quot;:&quot;3763b320-5fe1-5f98-b09d-2f3a787e4e9e&quot;,&quot;itemData&quot;:{&quot;DOI&quot;:&quot;10.1111/1477-9552.12360&quot;,&quot;ISSN&quot;:&quot;0021-857X&quot;,&quot;abstract&quot;:&quot;This study is motivated by the need to understand how the rise of medium-scale farms in Africa is affecting small-scale farm households. Survey evidence over the past decade has shown a dramatic rise in the prevalence of ‘medium’ sized farms between 5 and 100 hectares, but smaller farms still constitute the vast majority of farms and rural households. Prior evidence highlights a co-evolution between the concentration of landholdings, surplus production volumes, and entry of larger traders into the market. Whether these changes tend to impact on smallholders negatively, crowding them out of markets, for example, or positively, potentially opening new marketing channels, is an empirical question. Using a multi-stage model for maize market participation in Zambia, we find that in areas where medium-scale farms are growing, even the smaller farms are becoming more likely to sell maize, more likely to sell to the private sector, more likely to sell to larger traders, and expected sales amongst sellers are higher. On balance, the growth of medium-scale farms and large-scale traders seems to have positive spillover effects on nearby smallholder marketing options.&quot;,&quot;author&quot;:[{&quot;dropping-particle&quot;:&quot;&quot;,&quot;family&quot;:&quot;Burke&quot;,&quot;given&quot;:&quot;William J.&quot;,&quot;non-dropping-particle&quot;:&quot;&quot;,&quot;parse-names&quot;:false,&quot;suffix&quot;:&quot;&quot;},{&quot;dropping-particle&quot;:&quot;&quot;,&quot;family&quot;:&quot;Jayne&quot;,&quot;given&quot;:&quot;Thomas S.&quot;,&quot;non-dropping-particle&quot;:&quot;&quot;,&quot;parse-names&quot;:false,&quot;suffix&quot;:&quot;&quot;},{&quot;dropping-particle&quot;:&quot;&quot;,&quot;family&quot;:&quot;Sitko&quot;,&quot;given&quot;:&quot;Nicholas J.&quot;,&quot;non-dropping-particle&quot;:&quot;&quot;,&quot;parse-names&quot;:false,&quot;suffix&quot;:&quot;&quot;}],&quot;container-title&quot;:&quot;Journal of Agricultural Economics&quot;,&quot;id&quot;:&quot;3763b320-5fe1-5f98-b09d-2f3a787e4e9e&quot;,&quot;issue&quot;:&quot;2&quot;,&quot;issued&quot;:{&quot;date-parts&quot;:[[&quot;2020&quot;,&quot;6&quot;,&quot;29&quot;]]},&quot;page&quot;:&quot;517-533&quot;,&quot;publisher&quot;:&quot;Blackwell Publishing Ltd&quot;,&quot;title&quot;:&quot;Do Medium‐scale Farms Improve Market Access Conditions for Zambian Smallholders?&quot;,&quot;type&quot;:&quot;article-journal&quot;,&quot;volume&quot;:&quot;71&quot;,&quot;container-title-short&quot;:&quot;J Agric Econ&quot;},&quot;uris&quot;:[&quot;http://www.mendeley.com/documents/?uuid=7ecfa694-6aa2-348d-9072-5aed01567b73&quot;],&quot;isTemporary&quot;:false,&quot;legacyDesktopId&quot;:&quot;7ecfa694-6aa2-348d-9072-5aed01567b73&quot;}]},{&quot;citationID&quot;:&quot;MENDELEY_CITATION_a421cc15-8cf6-4ddd-9dfc-96772661ffc0&quot;,&quot;properties&quot;:{&quot;noteIndex&quot;:0},&quot;isEdited&quot;:false,&quot;manualOverride&quot;:{&quot;citeprocText&quot;:&quot;(Jayne et al., 2019)&quot;,&quot;isManuallyOverridden&quot;:false,&quot;manualOverrideText&quot;:&quot;&quot;},&quot;citationTag&quot;:&quot;MENDELEY_CITATION_v3_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&quot;,&quot;citationItems&quot;:[{&quot;id&quot;:&quot;9ec5412f-232d-557b-aec7-5a6afb1dc099&quot;,&quot;itemData&quot;:{&quot;DOI&quot;:&quot;10.1111/agec.12535&quot;,&quot;ISSN&quot;:&quot;0169-5150&quot;,&quot;abstract&quot;:&quot;This study presents evidence of profound farm-level transformation in parts of sub-Saharan Africa, identifies major sources of dynamism in the sector, and proposes an updated typology of farms that reflects the evolving nature of African agriculture. Repeat waves of national survey data are used to examine changes in crop production and marketed output by farm size. Between the first and most recent surveys (generally covering 6 to 10 years), the share of national marketed crop output value accounted for by medium-scale farms rose in Zambia from 23% to 42%, in Tanzania from 17% to 36%, and in Nigeria from 7% to 18%. The share of land under medium-scale farms is not rising in densely populated countries such as Kenya, Uganda, and Rwanda, where land scarcity is impeding the pace of medium-scale farm acquisitions. Medium-scale farmers are a diverse group, reflecting distinct entry pathways into agriculture, encouraged by the rapid development of land rental, purchase, and long-term lease markets. The rise of medium-scale farms is affecting the region in diverse ways that are difficult to generalize. Findings indicate that these farms can be a dynamic driver of agricultural transformation but this does not reduce the importance of maintaining a clear commitment to supporting smallholder farms. Strengthening land tenure security of local rural people to maintain land rights and support productivity investments by smallholder households remains crucial.&quot;,&quot;author&quot;:[{&quot;dropping-particle&quot;:&quot;&quot;,&quot;family&quot;:&quot;Jayne&quot;,&quot;given&quot;:&quot;T. S.&quot;,&quot;non-dropping-particle&quot;:&quot;&quot;,&quot;parse-names&quot;:false,&quot;suffix&quot;:&quot;&quot;},{&quot;dropping-particle&quot;:&quot;&quot;,&quot;family&quot;:&quot;Muyanga&quot;,&quot;given&quot;:&quot;Milu&quot;,&quot;non-dropping-particle&quot;:&quot;&quot;,&quot;parse-names&quot;:false,&quot;suffix&quot;:&quot;&quot;},{&quot;dropping-particle&quot;:&quot;&quot;,&quot;family&quot;:&quot;Wineman&quot;,&quot;given&quot;:&quot;Ayala&quot;,&quot;non-dropping-particle&quot;:&quot;&quot;,&quot;parse-names&quot;:false,&quot;suffix&quot;:&quot;&quot;},{&quot;dropping-particle&quot;:&quot;&quot;,&quot;family&quot;:&quot;Ghebru&quot;,&quot;given&quot;:&quot;Hosaena&quot;,&quot;non-dropping-particle&quot;:&quot;&quot;,&quot;parse-names&quot;:false,&quot;suffix&quot;:&quot;&quot;},{&quot;dropping-particle&quot;:&quot;&quot;,&quot;family&quot;:&quot;Stevens&quot;,&quot;given&quot;:&quot;Caleb&quot;,&quot;non-dropping-particle&quot;:&quot;&quot;,&quot;parse-names&quot;:false,&quot;suffix&quot;:&quot;&quot;},{&quot;dropping-particle&quot;:&quot;&quot;,&quot;family&quot;:&quot;Stickler&quot;,&quot;given&quot;:&quot;Mercedes&quot;,&quot;non-dropping-particle&quot;:&quot;&quot;,&quot;parse-names&quot;:false,&quot;suffix&quot;:&quot;&quot;},{&quot;dropping-particle&quot;:&quot;&quot;,&quot;family&quot;:&quot;Chapoto&quot;,&quot;given&quot;:&quot;Antony&quot;,&quot;non-dropping-particle&quot;:&quot;&quot;,&quot;parse-names&quot;:false,&quot;suffix&quot;:&quot;&quot;},{&quot;dropping-particle&quot;:&quot;&quot;,&quot;family&quot;:&quot;Anseeuw&quot;,&quot;given&quot;:&quot;Ward&quot;,&quot;non-dropping-particle&quot;:&quot;&quot;,&quot;parse-names&quot;:false,&quot;suffix&quot;:&quot;&quot;},{&quot;dropping-particle&quot;:&quot;&quot;,&quot;family&quot;:&quot;Westhuizen&quot;,&quot;given&quot;:&quot;Divan&quot;,&quot;non-dropping-particle&quot;:&quot;&quot;,&quot;parse-names&quot;:false,&quot;suffix&quot;:&quot;&quot;},{&quot;dropping-particle&quot;:&quot;&quot;,&quot;family&quot;:&quot;Nyange&quot;,&quot;given&quot;:&quot;David&quot;,&quot;non-dropping-particle&quot;:&quot;&quot;,&quot;parse-names&quot;:false,&quot;suffix&quot;:&quot;&quot;}],&quot;container-title&quot;:&quot;Agricultural Economics&quot;,&quot;id&quot;:&quot;9ec5412f-232d-557b-aec7-5a6afb1dc099&quot;,&quot;issue&quot;:&quot;S1&quot;,&quot;issued&quot;:{&quot;date-parts&quot;:[[&quot;2019&quot;,&quot;11&quot;,&quot;14&quot;]]},&quot;page&quot;:&quot;75-95&quot;,&quot;publisher&quot;:&quot;Blackwell Publishing Ltd&quot;,&quot;title&quot;:&quot;Are medium‐scale farms driving agricultural transformation in sub‐Saharan Africa?&quot;,&quot;type&quot;:&quot;article-journal&quot;,&quot;volume&quot;:&quot;50&quot;,&quot;container-title-short&quot;:&quot;&quot;},&quot;uris&quot;:[&quot;http://www.mendeley.com/documents/?uuid=db5357ae-217e-399a-8e4b-27ea02f29d43&quot;],&quot;isTemporary&quot;:false,&quot;legacyDesktopId&quot;:&quot;db5357ae-217e-399a-8e4b-27ea02f29d43&quot;}]},{&quot;citationID&quot;:&quot;MENDELEY_CITATION_32a2f149-c6cd-4b0b-b3b9-3bc01ba40528&quot;,&quot;properties&quot;:{&quot;noteIndex&quot;:0},&quot;isEdited&quot;:false,&quot;manualOverride&quot;:{&quot;citeprocText&quot;:&quot;(Jayne et al., 2019)&quot;,&quot;isManuallyOverridden&quot;:false,&quot;manualOverrideText&quot;:&quot;&quot;},&quot;citationTag&quot;:&quot;MENDELEY_CITATION_v3_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&quot;,&quot;citationItems&quot;:[{&quot;id&quot;:&quot;9ec5412f-232d-557b-aec7-5a6afb1dc099&quot;,&quot;itemData&quot;:{&quot;DOI&quot;:&quot;10.1111/agec.12535&quot;,&quot;ISSN&quot;:&quot;0169-5150&quot;,&quot;abstract&quot;:&quot;This study presents evidence of profound farm-level transformation in parts of sub-Saharan Africa, identifies major sources of dynamism in the sector, and proposes an updated typology of farms that reflects the evolving nature of African agriculture. Repeat waves of national survey data are used to examine changes in crop production and marketed output by farm size. Between the first and most recent surveys (generally covering 6 to 10 years), the share of national marketed crop output value accounted for by medium-scale farms rose in Zambia from 23% to 42%, in Tanzania from 17% to 36%, and in Nigeria from 7% to 18%. The share of land under medium-scale farms is not rising in densely populated countries such as Kenya, Uganda, and Rwanda, where land scarcity is impeding the pace of medium-scale farm acquisitions. Medium-scale farmers are a diverse group, reflecting distinct entry pathways into agriculture, encouraged by the rapid development of land rental, purchase, and long-term lease markets. The rise of medium-scale farms is affecting the region in diverse ways that are difficult to generalize. Findings indicate that these farms can be a dynamic driver of agricultural transformation but this does not reduce the importance of maintaining a clear commitment to supporting smallholder farms. Strengthening land tenure security of local rural people to maintain land rights and support productivity investments by smallholder households remains crucial.&quot;,&quot;author&quot;:[{&quot;dropping-particle&quot;:&quot;&quot;,&quot;family&quot;:&quot;Jayne&quot;,&quot;given&quot;:&quot;T. S.&quot;,&quot;non-dropping-particle&quot;:&quot;&quot;,&quot;parse-names&quot;:false,&quot;suffix&quot;:&quot;&quot;},{&quot;dropping-particle&quot;:&quot;&quot;,&quot;family&quot;:&quot;Muyanga&quot;,&quot;given&quot;:&quot;Milu&quot;,&quot;non-dropping-particle&quot;:&quot;&quot;,&quot;parse-names&quot;:false,&quot;suffix&quot;:&quot;&quot;},{&quot;dropping-particle&quot;:&quot;&quot;,&quot;family&quot;:&quot;Wineman&quot;,&quot;given&quot;:&quot;Ayala&quot;,&quot;non-dropping-particle&quot;:&quot;&quot;,&quot;parse-names&quot;:false,&quot;suffix&quot;:&quot;&quot;},{&quot;dropping-particle&quot;:&quot;&quot;,&quot;family&quot;:&quot;Ghebru&quot;,&quot;given&quot;:&quot;Hosaena&quot;,&quot;non-dropping-particle&quot;:&quot;&quot;,&quot;parse-names&quot;:false,&quot;suffix&quot;:&quot;&quot;},{&quot;dropping-particle&quot;:&quot;&quot;,&quot;family&quot;:&quot;Stevens&quot;,&quot;given&quot;:&quot;Caleb&quot;,&quot;non-dropping-particle&quot;:&quot;&quot;,&quot;parse-names&quot;:false,&quot;suffix&quot;:&quot;&quot;},{&quot;dropping-particle&quot;:&quot;&quot;,&quot;family&quot;:&quot;Stickler&quot;,&quot;given&quot;:&quot;Mercedes&quot;,&quot;non-dropping-particle&quot;:&quot;&quot;,&quot;parse-names&quot;:false,&quot;suffix&quot;:&quot;&quot;},{&quot;dropping-particle&quot;:&quot;&quot;,&quot;family&quot;:&quot;Chapoto&quot;,&quot;given&quot;:&quot;Antony&quot;,&quot;non-dropping-particle&quot;:&quot;&quot;,&quot;parse-names&quot;:false,&quot;suffix&quot;:&quot;&quot;},{&quot;dropping-particle&quot;:&quot;&quot;,&quot;family&quot;:&quot;Anseeuw&quot;,&quot;given&quot;:&quot;Ward&quot;,&quot;non-dropping-particle&quot;:&quot;&quot;,&quot;parse-names&quot;:false,&quot;suffix&quot;:&quot;&quot;},{&quot;dropping-particle&quot;:&quot;&quot;,&quot;family&quot;:&quot;Westhuizen&quot;,&quot;given&quot;:&quot;Divan&quot;,&quot;non-dropping-particle&quot;:&quot;&quot;,&quot;parse-names&quot;:false,&quot;suffix&quot;:&quot;&quot;},{&quot;dropping-particle&quot;:&quot;&quot;,&quot;family&quot;:&quot;Nyange&quot;,&quot;given&quot;:&quot;David&quot;,&quot;non-dropping-particle&quot;:&quot;&quot;,&quot;parse-names&quot;:false,&quot;suffix&quot;:&quot;&quot;}],&quot;container-title&quot;:&quot;Agricultural Economics&quot;,&quot;id&quot;:&quot;9ec5412f-232d-557b-aec7-5a6afb1dc099&quot;,&quot;issue&quot;:&quot;S1&quot;,&quot;issued&quot;:{&quot;date-parts&quot;:[[&quot;2019&quot;,&quot;11&quot;,&quot;14&quot;]]},&quot;page&quot;:&quot;75-95&quot;,&quot;publisher&quot;:&quot;Blackwell Publishing Ltd&quot;,&quot;title&quot;:&quot;Are medium‐scale farms driving agricultural transformation in sub‐Saharan Africa?&quot;,&quot;type&quot;:&quot;article-journal&quot;,&quot;volume&quot;:&quot;50&quot;,&quot;container-title-short&quot;:&quot;&quot;},&quot;uris&quot;:[&quot;http://www.mendeley.com/documents/?uuid=db5357ae-217e-399a-8e4b-27ea02f29d43&quot;],&quot;isTemporary&quot;:false,&quot;legacyDesktopId&quot;:&quot;db5357ae-217e-399a-8e4b-27ea02f29d43&quot;}]},{&quot;citationID&quot;:&quot;MENDELEY_CITATION_e1d5fc28-1e0c-40d3-a982-c68625c2faa9&quot;,&quot;properties&quot;:{&quot;noteIndex&quot;:0},&quot;isEdited&quot;:false,&quot;manualOverride&quot;:{&quot;citeprocText&quot;:&quot;(Brink and Eva, 2009; Eric F. Lambin and Meyfroidt, 2011)&quot;,&quot;isManuallyOverridden&quot;:false,&quot;manualOverrideText&quot;:&quot;&quot;},&quot;citationTag&quot;:&quot;MENDELEY_CITATION_v3_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&quot;,&quot;citationItems&quot;:[{&quot;id&quot;:&quot;db294ea2-df45-529f-a154-fffc68a070b5&quot;,&quot;itemData&quot;:{&quot;DOI&quot;:&quot;10.1016/j.apgeog.2008.10.004&quot;,&quot;ISSN&quot;:&quot;01436228&quot;,&quot;abstract&quot;:&quot;The study examines the changes in sub-Saharan's natural land cover resources for a 25 year period. We assess these changes in four broad land cover classes - forests, natural non-forest vegetation, agriculture and barren - by using high spatial resolution Earth observing satellites. Two sets of sample images, one 'historical' targeted at 1975 and a second 'recent' targeted at the year 2000, have been selected through a stratified random sampling technique over the study area, targeting a sampling rate of 1% in each of the strata. The results, presented at eco-region level and aggregated at sub-Saharan level, show a 57% increase in agriculture area at the expense of natural vegetation which has itself decreased by 21% over the period, with nearly 5 million hectares forest and non-forest natural vegetation lost per year. The impacts of these changes on the environment on one site and on the socio-economy on the other site are discussed and possible pressures on human well being are highlighted. © 2008 Elsevier Ltd. All rights reserved.&quot;,&quot;author&quot;:[{&quot;dropping-particle&quot;:&quot;&quot;,&quot;family&quot;:&quot;Brink&quot;,&quot;given&quot;:&quot;Andreas Bernhard&quot;,&quot;non-dropping-particle&quot;:&quot;&quot;,&quot;parse-names&quot;:false,&quot;suffix&quot;:&quot;&quot;},{&quot;dropping-particle&quot;:&quot;&quot;,&quot;family&quot;:&quot;Eva&quot;,&quot;given&quot;:&quot;Hugh Douglas&quot;,&quot;non-dropping-particle&quot;:&quot;&quot;,&quot;parse-names&quot;:false,&quot;suffix&quot;:&quot;&quot;}],&quot;container-title&quot;:&quot;Applied Geography&quot;,&quot;id&quot;:&quot;db294ea2-df45-529f-a154-fffc68a070b5&quot;,&quot;issue&quot;:&quot;4&quot;,&quot;issued&quot;:{&quot;date-parts&quot;:[[&quot;2009&quot;,&quot;12&quot;]]},&quot;page&quot;:&quot;501-512&quot;,&quot;title&quot;:&quot;Monitoring 25 years of land cover change dynamics in Africa: A sample based remote sensing approach&quot;,&quot;type&quot;:&quot;article-journal&quot;,&quot;volume&quot;:&quot;29&quot;,&quot;container-title-short&quot;:&quot;&quot;},&quot;uris&quot;:[&quot;http://www.mendeley.com/documents/?uuid=56c124ec-852f-325f-a593-b011c7080513&quot;],&quot;isTemporary&quot;:false,&quot;legacyDesktopId&quot;:&quot;56c124ec-852f-325f-a593-b011c7080513&quot;},{&quot;id&quot;:&quot;74e232ec-58e5-590e-8978-db123997c90d&quot;,&quot;itemData&quot;:{&quot;DOI&quot;:&quot;10.1073/pnas.1100480108&quot;,&quot;ISSN&quot;:&quot;00278424&quot;,&quot;PMID&quot;:&quot;21321211&quot;,&quot;abstract&quot;:&quot;A central challenge for sustainability is how to preserve forest ecosystems and the services that they provide us while enhancing food production. This challenge for developing countries confronts the force of economic globalization, which seeks cropland that is shrinking in availability and triggers deforestation. Four mechanisms - the displacement, rebound, cascade, and remittance effects - that are amplified by economic globalization accelerate land conversion. A few developing countries have managed a land use transition over the recent decades that simultaneously increased their forest cover and agricultural production. These countries have relied on various mixes of agricultural intensification, land use zoning, forest protection, increased reliance on imported food and wood products, the creation of off-farm jobs, foreign capital investments, and remittances. Sound policies and innovations can therefore reconcile forest preservation with food production. Globalization can be harnessed to increase land use efficiency rather than leading to uncontrolled land use expansion. To do so, land systems should be understood and modeled as open systems with large flows of goods, people, and capital that connect local land use with global-scale factors.&quot;,&quot;author&quot;:[{&quot;dropping-particle&quot;:&quot;&quot;,&quot;family&quot;:&quot;Lambin&quot;,&quot;given&quot;:&quot;Eric F.&quot;,&quot;non-dropping-particle&quot;:&quot;&quot;,&quot;parse-names&quot;:false,&quot;suffix&quot;:&quot;&quot;},{&quot;dropping-particle&quot;:&quot;&quot;,&quot;family&quot;:&quot;Meyfroidt&quot;,&quot;given&quot;:&quot;Patrick&quot;,&quot;non-dropping-particle&quot;:&quot;&quot;,&quot;parse-names&quot;:false,&quot;suffix&quot;:&quot;&quot;}],&quot;container-title&quot;:&quot;Proceedings of the National Academy of Sciences of the United States of America&quot;,&quot;id&quot;:&quot;74e232ec-58e5-590e-8978-db123997c90d&quot;,&quot;issue&quot;:&quot;9&quot;,&quot;issued&quot;:{&quot;date-parts&quot;:[[&quot;2011&quot;,&quot;3&quot;,&quot;1&quot;]]},&quot;page&quot;:&quot;3465-3472&quot;,&quot;publisher&quot;:&quot;National Academy of Sciences&quot;,&quot;title&quot;:&quot;Global land use change, economic globalization, and the looming land scarcity&quot;,&quot;type&quot;:&quot;article&quot;,&quot;volume&quot;:&quot;108&quot;,&quot;container-title-short&quot;:&quot;Proc Natl Acad Sci U S A&quot;},&quot;uris&quot;:[&quot;http://www.mendeley.com/documents/?uuid=ad660095-8442-30e4-9fde-19807e2d2125&quot;],&quot;isTemporary&quot;:false,&quot;legacyDesktopId&quot;:&quot;ad660095-8442-30e4-9fde-19807e2d2125&quot;}]},{&quot;citationID&quot;:&quot;MENDELEY_CITATION_67952048-4873-42a9-b06c-1e5b5bb4015c&quot;,&quot;properties&quot;:{&quot;noteIndex&quot;:0},&quot;isEdited&quot;:false,&quot;manualOverride&quot;:{&quot;citeprocText&quot;:&quot;(E. F. Lambin et al., 2013)&quot;,&quot;isManuallyOverridden&quot;:false,&quot;manualOverrideText&quot;:&quot;&quot;},&quot;citationTag&quot;:&quot;MENDELEY_CITATION_v3_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&quot;,&quot;citationItems&quot;:[{&quot;id&quot;:&quot;25fcad76-d75e-541d-9f7e-05eaa7543a49&quot;,&quot;itemData&quot;:{&quot;DOI&quot;:&quot;10.1016/j.gloenvcha.2013.05.005&quot;,&quot;ISSN&quot;:&quot;09593780&quot;,&quot;abstract&quot;:&quot;Previous estimates of the land area available for future cropland expansion relied on global-scale climate, soil and terrain data. They did not include a range of constraints and tradeoffs associated with land conversion. As a result, estimates of the global land reserve have been high. Here we adjust these estimates for the aforementioned constraints and tradeoffs. We define potentially available cropland as the moderately to highly productive land that could be used in the coming years for rainfed farming, with low to moderate capital investments, and that is not under intact mature forests, legally protected, or already intensively managed. This productive land is underutilized rather than unused as it has ecological or social functions. We also define potentially available cropland that accounts for trade-offs between gains in agricultural production and losses in ecosystem and social services from intensified agriculture, to include only the potentially available cropland that would entail low ecological and social costs with conversion to cropland. In contrast to previous studies, we adopt a \&quot;bottom-up\&quot; approach by analyzing detailed, fine scale observations with expert knowledge for six countries or regions that are often assumed to include most of potentially available cropland. We conclude first that there is substantially less potential additional cropland than is generally assumed once constraints and trade offs are taken into account, and secondly that converting land is always associated with significant social and ecological costs. Future expansion of agricultural production will encounter a complex landscape of competing demands and tradeoffs. © 2013 Elsevier Ltd.&quot;,&quot;author&quot;:[{&quot;dropping-particle&quot;:&quot;&quot;,&quot;family&quot;:&quot;Lambin&quot;,&quot;given&quot;:&quot;E. F.&quot;,&quot;non-dropping-particle&quot;:&quot;&quot;,&quot;parse-names&quot;:false,&quot;suffix&quot;:&quot;&quot;},{&quot;dropping-particle&quot;:&quot;&quot;,&quot;family&quot;:&quot;Gibbs&quot;,&quot;given&quot;:&quot;H. K.&quot;,&quot;non-dropping-particle&quot;:&quot;&quot;,&quot;parse-names&quot;:false,&quot;suffix&quot;:&quot;&quot;},{&quot;dropping-particle&quot;:&quot;&quot;,&quot;family&quot;:&quot;Ferreira&quot;,&quot;given&quot;:&quot;L.&quot;,&quot;non-dropping-particle&quot;:&quot;&quot;,&quot;parse-names&quot;:false,&quot;suffix&quot;:&quot;&quot;},{&quot;dropping-particle&quot;:&quot;&quot;,&quot;family&quot;:&quot;Grau&quot;,&quot;given&quot;:&quot;R.&quot;,&quot;non-dropping-particle&quot;:&quot;&quot;,&quot;parse-names&quot;:false,&quot;suffix&quot;:&quot;&quot;},{&quot;dropping-particle&quot;:&quot;&quot;,&quot;family&quot;:&quot;Mayaux&quot;,&quot;given&quot;:&quot;P.&quot;,&quot;non-dropping-particle&quot;:&quot;&quot;,&quot;parse-names&quot;:false,&quot;suffix&quot;:&quot;&quot;},{&quot;dropping-particle&quot;:&quot;&quot;,&quot;family&quot;:&quot;Meyfroidt&quot;,&quot;given&quot;:&quot;P.&quot;,&quot;non-dropping-particle&quot;:&quot;&quot;,&quot;parse-names&quot;:false,&quot;suffix&quot;:&quot;&quot;},{&quot;dropping-particle&quot;:&quot;&quot;,&quot;family&quot;:&quot;Morton&quot;,&quot;given&quot;:&quot;D. C.&quot;,&quot;non-dropping-particle&quot;:&quot;&quot;,&quot;parse-names&quot;:false,&quot;suffix&quot;:&quot;&quot;},{&quot;dropping-particle&quot;:&quot;&quot;,&quot;family&quot;:&quot;Rudel&quot;,&quot;given&quot;:&quot;T. K.&quot;,&quot;non-dropping-particle&quot;:&quot;&quot;,&quot;parse-names&quot;:false,&quot;suffix&quot;:&quot;&quot;},{&quot;dropping-particle&quot;:&quot;&quot;,&quot;family&quot;:&quot;Gasparri&quot;,&quot;given&quot;:&quot;I.&quot;,&quot;non-dropping-particle&quot;:&quot;&quot;,&quot;parse-names&quot;:false,&quot;suffix&quot;:&quot;&quot;},{&quot;dropping-particle&quot;:&quot;&quot;,&quot;family&quot;:&quot;Munger&quot;,&quot;given&quot;:&quot;J.&quot;,&quot;non-dropping-particle&quot;:&quot;&quot;,&quot;parse-names&quot;:false,&quot;suffix&quot;:&quot;&quot;}],&quot;container-title&quot;:&quot;Global Environmental Change&quot;,&quot;id&quot;:&quot;25fcad76-d75e-541d-9f7e-05eaa7543a49&quot;,&quot;issue&quot;:&quot;5&quot;,&quot;issued&quot;:{&quot;date-parts&quot;:[[&quot;2013&quot;,&quot;10&quot;]]},&quot;page&quot;:&quot;892-901&quot;,&quot;title&quot;:&quot;Estimating the world's potentially available cropland using a bottom-up approach&quot;,&quot;type&quot;:&quot;article-journal&quot;,&quot;volume&quot;:&quot;23&quot;,&quot;container-title-short&quot;:&quot;&quot;},&quot;uris&quot;:[&quot;http://www.mendeley.com/documents/?uuid=c8c00a94-cc2c-3ae7-9573-0d4d08c3f7a7&quot;],&quot;isTemporary&quot;:false,&quot;legacyDesktopId&quot;:&quot;c8c00a94-cc2c-3ae7-9573-0d4d08c3f7a7&quot;}]},{&quot;citationID&quot;:&quot;MENDELEY_CITATION_bb9da073-f960-4dec-888a-756bb9a1c27d&quot;,&quot;properties&quot;:{&quot;noteIndex&quot;:0},&quot;isEdited&quot;:false,&quot;manualOverride&quot;:{&quot;citeprocText&quot;:&quot;(Meyfroidt and Lambin, 2011)&quot;,&quot;isManuallyOverridden&quot;:false,&quot;manualOverrideText&quot;:&quot;&quot;},&quot;citationTag&quot;:&quot;MENDELEY_CITATION_v3_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&quot;,&quot;citationItems&quot;:[{&quot;id&quot;:&quot;115268fc-6fa8-5ff5-9c60-11bcd02c5bce&quot;,&quot;itemData&quot;:{&quot;DOI&quot;:&quot;10.1146/annurev-environ-090710-143732&quot;,&quot;ISSN&quot;:&quot;1543-5938&quot;,&quot;abstract&quot;:&quot;Although global rates of tropical deforestation remain alarmingly high, they have decreased over the period 20002010, and a handful of tropical developing countries have recently been through a forest transitiona shift from net deforestation to net reforestation. This review synthesizes existing knowledge on the occurrence, causes, and ecological impacts of forest transitions and examines the prospects and policy options for a global forest transition. The ecological quality of forest transitions depends on multiple factors, including the importance of natural forest regeneration versus plantations. Given an increased competition for productive land between different land uses, a global forest transition will require major technological and policy innovations to supply wood and agricultural products. In the globalization era, national strategies aimed at forest protection and sustainable use of forest resources may have unintended effects abroad owing to a displacement of land use across countries. Decisions by consumers combined with certification schemes and moratoriums have an increasing influence on the fate of forests. © 2011 by Annual Reviews. All rights reserved.&quot;,&quot;author&quot;:[{&quot;dropping-particle&quot;:&quot;&quot;,&quot;family&quot;:&quot;Meyfroidt&quot;,&quot;given&quot;:&quot;Patrick&quot;,&quot;non-dropping-particle&quot;:&quot;&quot;,&quot;parse-names&quot;:false,&quot;suffix&quot;:&quot;&quot;},{&quot;dropping-particle&quot;:&quot;&quot;,&quot;family&quot;:&quot;Lambin&quot;,&quot;given&quot;:&quot;Eric F.&quot;,&quot;non-dropping-particle&quot;:&quot;&quot;,&quot;parse-names&quot;:false,&quot;suffix&quot;:&quot;&quot;}],&quot;container-title&quot;:&quot;Annual Review of Environment and Resources&quot;,&quot;id&quot;:&quot;115268fc-6fa8-5ff5-9c60-11bcd02c5bce&quot;,&quot;issue&quot;:&quot;1&quot;,&quot;issued&quot;:{&quot;date-parts&quot;:[[&quot;2011&quot;,&quot;11&quot;,&quot;21&quot;]]},&quot;page&quot;:&quot;343-371&quot;,&quot;publisher&quot;:&quot; Annual Reviews &quot;,&quot;title&quot;:&quot;Global Forest Transition: Prospects for an End to Deforestation&quot;,&quot;type&quot;:&quot;article-journal&quot;,&quot;volume&quot;:&quot;36&quot;,&quot;container-title-short&quot;:&quot;Annu Rev Environ Resour&quot;},&quot;uris&quot;:[&quot;http://www.mendeley.com/documents/?uuid=99a50a42-fa80-3f67-af00-8506165a523d&quot;],&quot;isTemporary&quot;:false,&quot;legacyDesktopId&quot;:&quot;99a50a42-fa80-3f67-af00-8506165a523d&quot;}]},{&quot;citationID&quot;:&quot;MENDELEY_CITATION_68350dd6-e268-4c80-b949-85d5dcb4d51e&quot;,&quot;properties&quot;:{&quot;noteIndex&quot;:0},&quot;isEdited&quot;:false,&quot;manualOverride&quot;:{&quot;citeprocText&quot;:&quot;(Chamberlin, Jayne, and Headey, 2014; E. F. Lambin et al., 2013)&quot;,&quot;isManuallyOverridden&quot;:false,&quot;manualOverrideText&quot;:&quot;&quot;},&quot;citationTag&quot;:&quot;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&quot;,&quot;citationItems&quot;:[{&quot;id&quot;:&quot;407c7586-9d77-558d-a076-3f4d2ed3b523&quot;,&quot;itemData&quot;:{&quot;DOI&quot;:&quot;10.1016/j.foodpol.2014.05.002&quot;,&quot;ISSN&quot;:&quot;03069192&quot;,&quot;abstract&quot;:&quot;Sub-Saharan Africa is typically regarded as land abundant, and previous efforts to estimate the true extent of potentially available cropland (PAC) have largely affirmed this perception. Such efforts, however, have largely focused on production potential and have underemphasized economic profitability and other constraints to expansion. This paper re-estimates PAC for Africa in a more explicit economic framework that emphasizes the returns to agricultural production under a variety of assumptions, using recent geospatial data. Existing PAC estimates for Africa are shown to be highly sensitive to assumptions about land productivity and market access, and are moderately influenced by the use of alternative data sources. The region's underutilized land resources are concentrated in relatively few countries, many of which are fragile states. Between one-half and two-thirds of the region's surplus land is currently under forest cover; conversion of forests to cropland would entail major environmental costs. Most of the continent's unexploited land resources are located far from input and output markets, limiting their economic attractiveness. In the long run, improvements in infrastructure and agricultural productivity and the growth of hinterland towns will enhance the economic returns to cropland expansion. In the short to medium term, however, the potential for profitable smallholder-based cropland expansion in most African countries is likely to be much more limited than it is typically perceived to be. © 2014.&quot;,&quot;author&quot;:[{&quot;dropping-particle&quot;:&quot;&quot;,&quot;family&quot;:&quot;Chamberlin&quot;,&quot;given&quot;:&quot;Jordan&quot;,&quot;non-dropping-particle&quot;:&quot;&quot;,&quot;parse-names&quot;:false,&quot;suffix&quot;:&quot;&quot;},{&quot;dropping-particle&quot;:&quot;&quot;,&quot;family&quot;:&quot;Jayne&quot;,&quot;given&quot;:&quot;T. S.&quot;,&quot;non-dropping-particle&quot;:&quot;&quot;,&quot;parse-names&quot;:false,&quot;suffix&quot;:&quot;&quot;},{&quot;dropping-particle&quot;:&quot;&quot;,&quot;family&quot;:&quot;Headey&quot;,&quot;given&quot;:&quot;D.&quot;,&quot;non-dropping-particle&quot;:&quot;&quot;,&quot;parse-names&quot;:false,&quot;suffix&quot;:&quot;&quot;}],&quot;container-title&quot;:&quot;Food Policy&quot;,&quot;id&quot;:&quot;407c7586-9d77-558d-a076-3f4d2ed3b523&quot;,&quot;issued&quot;:{&quot;date-parts&quot;:[[&quot;2014&quot;,&quot;10&quot;,&quot;1&quot;]]},&quot;page&quot;:&quot;51-65&quot;,&quot;publisher&quot;:&quot;Elsevier Ltd&quot;,&quot;title&quot;:&quot;Scarcity amidst abundance? Reassessing the potential for cropland expansion in Africa&quot;,&quot;type&quot;:&quot;article-journal&quot;,&quot;volume&quot;:&quot;48&quot;,&quot;container-title-short&quot;:&quot;Food Policy&quot;},&quot;uris&quot;:[&quot;http://www.mendeley.com/documents/?uuid=b273e270-4ea1-3556-8432-e9f2628b1701&quot;],&quot;isTemporary&quot;:false,&quot;legacyDesktopId&quot;:&quot;b273e270-4ea1-3556-8432-e9f2628b1701&quot;},{&quot;id&quot;:&quot;25fcad76-d75e-541d-9f7e-05eaa7543a49&quot;,&quot;itemData&quot;:{&quot;DOI&quot;:&quot;10.1016/j.gloenvcha.2013.05.005&quot;,&quot;ISSN&quot;:&quot;09593780&quot;,&quot;abstract&quot;:&quot;Previous estimates of the land area available for future cropland expansion relied on global-scale climate, soil and terrain data. They did not include a range of constraints and tradeoffs associated with land conversion. As a result, estimates of the global land reserve have been high. Here we adjust these estimates for the aforementioned constraints and tradeoffs. We define potentially available cropland as the moderately to highly productive land that could be used in the coming years for rainfed farming, with low to moderate capital investments, and that is not under intact mature forests, legally protected, or already intensively managed. This productive land is underutilized rather than unused as it has ecological or social functions. We also define potentially available cropland that accounts for trade-offs between gains in agricultural production and losses in ecosystem and social services from intensified agriculture, to include only the potentially available cropland that would entail low ecological and social costs with conversion to cropland. In contrast to previous studies, we adopt a \&quot;bottom-up\&quot; approach by analyzing detailed, fine scale observations with expert knowledge for six countries or regions that are often assumed to include most of potentially available cropland. We conclude first that there is substantially less potential additional cropland than is generally assumed once constraints and trade offs are taken into account, and secondly that converting land is always associated with significant social and ecological costs. Future expansion of agricultural production will encounter a complex landscape of competing demands and tradeoffs. © 2013 Elsevier Ltd.&quot;,&quot;author&quot;:[{&quot;dropping-particle&quot;:&quot;&quot;,&quot;family&quot;:&quot;Lambin&quot;,&quot;given&quot;:&quot;E. F.&quot;,&quot;non-dropping-particle&quot;:&quot;&quot;,&quot;parse-names&quot;:false,&quot;suffix&quot;:&quot;&quot;},{&quot;dropping-particle&quot;:&quot;&quot;,&quot;family&quot;:&quot;Gibbs&quot;,&quot;given&quot;:&quot;H. K.&quot;,&quot;non-dropping-particle&quot;:&quot;&quot;,&quot;parse-names&quot;:false,&quot;suffix&quot;:&quot;&quot;},{&quot;dropping-particle&quot;:&quot;&quot;,&quot;family&quot;:&quot;Ferreira&quot;,&quot;given&quot;:&quot;L.&quot;,&quot;non-dropping-particle&quot;:&quot;&quot;,&quot;parse-names&quot;:false,&quot;suffix&quot;:&quot;&quot;},{&quot;dropping-particle&quot;:&quot;&quot;,&quot;family&quot;:&quot;Grau&quot;,&quot;given&quot;:&quot;R.&quot;,&quot;non-dropping-particle&quot;:&quot;&quot;,&quot;parse-names&quot;:false,&quot;suffix&quot;:&quot;&quot;},{&quot;dropping-particle&quot;:&quot;&quot;,&quot;family&quot;:&quot;Mayaux&quot;,&quot;given&quot;:&quot;P.&quot;,&quot;non-dropping-particle&quot;:&quot;&quot;,&quot;parse-names&quot;:false,&quot;suffix&quot;:&quot;&quot;},{&quot;dropping-particle&quot;:&quot;&quot;,&quot;family&quot;:&quot;Meyfroidt&quot;,&quot;given&quot;:&quot;P.&quot;,&quot;non-dropping-particle&quot;:&quot;&quot;,&quot;parse-names&quot;:false,&quot;suffix&quot;:&quot;&quot;},{&quot;dropping-particle&quot;:&quot;&quot;,&quot;family&quot;:&quot;Morton&quot;,&quot;given&quot;:&quot;D. C.&quot;,&quot;non-dropping-particle&quot;:&quot;&quot;,&quot;parse-names&quot;:false,&quot;suffix&quot;:&quot;&quot;},{&quot;dropping-particle&quot;:&quot;&quot;,&quot;family&quot;:&quot;Rudel&quot;,&quot;given&quot;:&quot;T. K.&quot;,&quot;non-dropping-particle&quot;:&quot;&quot;,&quot;parse-names&quot;:false,&quot;suffix&quot;:&quot;&quot;},{&quot;dropping-particle&quot;:&quot;&quot;,&quot;family&quot;:&quot;Gasparri&quot;,&quot;given&quot;:&quot;I.&quot;,&quot;non-dropping-particle&quot;:&quot;&quot;,&quot;parse-names&quot;:false,&quot;suffix&quot;:&quot;&quot;},{&quot;dropping-particle&quot;:&quot;&quot;,&quot;family&quot;:&quot;Munger&quot;,&quot;given&quot;:&quot;J.&quot;,&quot;non-dropping-particle&quot;:&quot;&quot;,&quot;parse-names&quot;:false,&quot;suffix&quot;:&quot;&quot;}],&quot;container-title&quot;:&quot;Global Environmental Change&quot;,&quot;id&quot;:&quot;25fcad76-d75e-541d-9f7e-05eaa7543a49&quot;,&quot;issue&quot;:&quot;5&quot;,&quot;issued&quot;:{&quot;date-parts&quot;:[[&quot;2013&quot;,&quot;10&quot;]]},&quot;page&quot;:&quot;892-901&quot;,&quot;title&quot;:&quot;Estimating the world's potentially available cropland using a bottom-up approach&quot;,&quot;type&quot;:&quot;article-journal&quot;,&quot;volume&quot;:&quot;23&quot;,&quot;container-title-short&quot;:&quot;&quot;},&quot;uris&quot;:[&quot;http://www.mendeley.com/documents/?uuid=c8c00a94-cc2c-3ae7-9573-0d4d08c3f7a7&quot;],&quot;isTemporary&quot;:false,&quot;legacyDesktopId&quot;:&quot;c8c00a94-cc2c-3ae7-9573-0d4d08c3f7a7&quot;}]},{&quot;citationID&quot;:&quot;MENDELEY_CITATION_baad7d53-bb9f-4c55-a00f-63b1bde40136&quot;,&quot;properties&quot;:{&quot;noteIndex&quot;:0},&quot;isEdited&quot;:false,&quot;manualOverride&quot;:{&quot;citeprocText&quot;:&quot;(Eklund et al., 2017)&quot;,&quot;isManuallyOverridden&quot;:false,&quot;manualOverrideText&quot;:&quot;&quot;},&quot;citationTag&quot;:&quot;MENDELEY_CITATION_v3_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&quot;,&quot;citationItems&quot;:[{&quot;id&quot;:&quot;39aeee56-59e4-3c65-98f8-5be8d97b63ce&quot;,&quot;itemData&quot;:{&quot;DOI&quot;:&quot;10.1088/1748-9326/aa673a&quot;,&quot;ISSN&quot;:&quot;1748-9326&quot;,&quot;author&quot;:[{&quot;dropping-particle&quot;:&quot;&quot;,&quot;family&quot;:&quot;Eklund&quot;,&quot;given&quot;:&quot;Lina&quot;,&quot;non-dropping-particle&quot;:&quot;&quot;,&quot;parse-names&quot;:false,&quot;suffix&quot;:&quot;&quot;},{&quot;dropping-particle&quot;:&quot;&quot;,&quot;family&quot;:&quot;Degerald&quot;,&quot;given&quot;:&quot;Michael&quot;,&quot;non-dropping-particle&quot;:&quot;&quot;,&quot;parse-names&quot;:false,&quot;suffix&quot;:&quot;&quot;},{&quot;dropping-particle&quot;:&quot;&quot;,&quot;family&quot;:&quot;Brandt&quot;,&quot;given&quot;:&quot;Martin&quot;,&quot;non-dropping-particle&quot;:&quot;&quot;,&quot;parse-names&quot;:false,&quot;suffix&quot;:&quot;&quot;},{&quot;dropping-particle&quot;:&quot;V&quot;,&quot;family&quot;:&quot;Prishchepov&quot;,&quot;given&quot;:&quot;Alexander&quot;,&quot;non-dropping-particle&quot;:&quot;&quot;,&quot;parse-names&quot;:false,&quot;suffix&quot;:&quot;&quot;},{&quot;dropping-particle&quot;:&quot;&quot;,&quot;family&quot;:&quot;Pilesjö&quot;,&quot;given&quot;:&quot;Petter&quot;,&quot;non-dropping-particle&quot;:&quot;&quot;,&quot;parse-names&quot;:false,&quot;suffix&quot;:&quot;&quot;}],&quot;container-title&quot;:&quot;Environmental Research Letters&quot;,&quot;id&quot;:&quot;39aeee56-59e4-3c65-98f8-5be8d97b63ce&quot;,&quot;issue&quot;:&quot;5&quot;,&quot;issued&quot;:{&quot;date-parts&quot;:[[&quot;2017&quot;,&quot;5&quot;]]},&quot;page&quot;:&quot;054004&quot;,&quot;publisher&quot;:&quot;IOP Publishing&quot;,&quot;title&quot;:&quot;How conflict affects land use: agricultural activity in areas seized by the Islamic State&quot;,&quot;type&quot;:&quot;article-journal&quot;,&quot;volume&quot;:&quot;12&quot;,&quot;container-title-short&quot;:&quot;&quot;},&quot;uris&quot;:[&quot;http://www.mendeley.com/documents/?uuid=39aeee56-59e4-3c65-98f8-5be8d97b63ce&quot;,&quot;http://www.mendeley.com/documents/?uuid=4608cc77-e94e-4a88-b69e-66cce376a8b0&quot;],&quot;isTemporary&quot;:false,&quot;legacyDesktopId&quot;:&quot;39aeee56-59e4-3c65-98f8-5be8d97b63ce&quot;}]},{&quot;citationID&quot;:&quot;MENDELEY_CITATION_8b6e0f37-439e-48a9-9cc0-280c02041bee&quot;,&quot;properties&quot;:{&quot;noteIndex&quot;:0},&quot;isEdited&quot;:false,&quot;manualOverride&quot;:{&quot;citeprocText&quot;:&quot;(Bozzoli and Brück, 2009a)&quot;,&quot;isManuallyOverridden&quot;:false,&quot;manualOverrideText&quot;:&quot;&quot;},&quot;citationTag&quot;:&quot;MENDELEY_CITATION_v3_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&quot;,&quot;citationItems&quot;:[{&quot;id&quot;:&quot;6fad14b4-7501-3e7d-880a-66e8e74f1bf2&quot;,&quot;itemData&quot;:{&quot;DOI&quot;:&quot;10.1177/0022343309102658&quot;,&quot;ISSN&quot;:&quot;0022-3433&quot;,&quot;abstract&quot;:&quot;This article analyzes the effects of household-level activity choices on farm household welfare in a developing country affected by mass violent armed conflict. The study uses household survey data from postwar Nampula and Cabo Delgado provinces in Northern Mozambique capturing many activity choices, including market participation, risk and activity diversification, cotton adoption, and social exchange, as well as income-and consumption-based measures of welfare. The study advances the literature on postwar coping and rural poverty at the micro level by estimating potentially endogenous activity choices and welfare outcomes using instrumental variables. The study finds that increasing the cultivated area and on-farm activities enhances postwar welfare of smallholders exploiting wartime survival techniques. Subsistence farming reduces income but does not affect consumption, while market participation has positive welfare effects. This suggests that postwar reconstruction policies should encourage the warti...&quot;,&quot;author&quot;:[{&quot;dropping-particle&quot;:&quot;&quot;,&quot;family&quot;:&quot;Bozzoli&quot;,&quot;given&quot;:&quot;Carlos&quot;,&quot;non-dropping-particle&quot;:&quot;&quot;,&quot;parse-names&quot;:false,&quot;suffix&quot;:&quot;&quot;},{&quot;dropping-particle&quot;:&quot;&quot;,&quot;family&quot;:&quot;Brück&quot;,&quot;given&quot;:&quot;Tilman&quot;,&quot;non-dropping-particle&quot;:&quot;&quot;,&quot;parse-names&quot;:false,&quot;suffix&quot;:&quot;&quot;}],&quot;container-title&quot;:&quot;Journal of Peace Research&quot;,&quot;editor&quot;:[{&quot;dropping-particle&quot;:&quot;&quot;,&quot;family&quot;:&quot;Verwimp&quot;,&quot;given&quot;:&quot;Philip&quot;,&quot;non-dropping-particle&quot;:&quot;&quot;,&quot;parse-names&quot;:false,&quot;suffix&quot;:&quot;&quot;},{&quot;dropping-particle&quot;:&quot;&quot;,&quot;family&quot;:&quot;Justino&quot;,&quot;given&quot;:&quot;Patricia&quot;,&quot;non-dropping-particle&quot;:&quot;&quot;,&quot;parse-names&quot;:false,&quot;suffix&quot;:&quot;&quot;},{&quot;dropping-particle&quot;:&quot;&quot;,&quot;family&quot;:&quot;Brück&quot;,&quot;given&quot;:&quot;Tilman&quot;,&quot;non-dropping-particle&quot;:&quot;&quot;,&quot;parse-names&quot;:false,&quot;suffix&quot;:&quot;&quot;}],&quot;id&quot;:&quot;6fad14b4-7501-3e7d-880a-66e8e74f1bf2&quot;,&quot;issue&quot;:&quot;3&quot;,&quot;issued&quot;:{&quot;date-parts&quot;:[[&quot;2009&quot;,&quot;5&quot;]]},&quot;page&quot;:&quot;377-397&quot;,&quot;publisher&quot;:&quot;SAGE PublicationsSage UK: London, England&quot;,&quot;title&quot;:&quot;Agriculture, Poverty, and Postwar Reconstruction: Micro-Level Evidence from Northern Mozambique&quot;,&quot;type&quot;:&quot;article-journal&quot;,&quot;volume&quot;:&quot;46&quot;,&quot;container-title-short&quot;:&quot;J Peace Res&quot;},&quot;uris&quot;:[&quot;http://www.mendeley.com/documents/?uuid=6fad14b4-7501-3e7d-880a-66e8e74f1bf2&quot;,&quot;http://www.mendeley.com/documents/?uuid=5d731399-12de-4b89-86f7-ef1c32141cb9&quot;],&quot;isTemporary&quot;:false,&quot;legacyDesktopId&quot;:&quot;6fad14b4-7501-3e7d-880a-66e8e74f1bf2&quot;}]},{&quot;citationID&quot;:&quot;MENDELEY_CITATION_632ff370-7fe6-4813-93c0-6c938b25027f&quot;,&quot;properties&quot;:{&quot;noteIndex&quot;:0},&quot;isEdited&quot;:false,&quot;manualOverride&quot;:{&quot;citeprocText&quot;:&quot;(Arias, Ibáñez, and Zambrano, 2018a)&quot;,&quot;isManuallyOverridden&quot;:false,&quot;manualOverrideText&quot;:&quot;&quot;},&quot;citationTag&quot;:&quot;MENDELEY_CITATION_v3_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&quot;,&quot;citationItems&quot;:[{&quot;id&quot;:&quot;41c94959-9f83-3f48-a3ea-23e555bcb600&quot;,&quot;itemData&quot;:{&quot;DOI&quot;:&quot;10.1016/J.WORLDDEV.2017.11.011&quot;,&quot;ISSN&quot;:&quot;0305-750X&quot;,&quot;abstract&quot;:&quot;This paper examines the effect of conflict on agricultural production of small farmers. First, an inter-temporal model of agricultural production is developed in which the impact of conflict is transmitted through violent shocks and uncertainty brought about by conflict. We test the model using a unique household survey applied to 4800 households in four micro-regions of Colombia. Our findings suggest households learn to live amid conflict, albeit at a lower income trajectory. When presence of non-state armed actors prolongs, farmers shift to activities with short-term yields and lower profitability from activities that require high investments. If violence intensifies in regions with presence of non-state armed actors, farmers concentrate on subsistence activities.&quot;,&quot;author&quot;:[{&quot;dropping-particle&quot;:&quot;&quot;,&quot;family&quot;:&quot;Arias&quot;,&quot;given&quot;:&quot;María Alejandra&quot;,&quot;non-dropping-particle&quot;:&quot;&quot;,&quot;parse-names&quot;:false,&quot;suffix&quot;:&quot;&quot;},{&quot;dropping-particle&quot;:&quot;&quot;,&quot;family&quot;:&quot;Ibáñez&quot;,&quot;given&quot;:&quot;Ana María&quot;,&quot;non-dropping-particle&quot;:&quot;&quot;,&quot;parse-names&quot;:false,&quot;suffix&quot;:&quot;&quot;},{&quot;dropping-particle&quot;:&quot;&quot;,&quot;family&quot;:&quot;Zambrano&quot;,&quot;given&quot;:&quot;Andrés&quot;,&quot;non-dropping-particle&quot;:&quot;&quot;,&quot;parse-names&quot;:false,&quot;suffix&quot;:&quot;&quot;}],&quot;container-title&quot;:&quot;World Development&quot;,&quot;id&quot;:&quot;41c94959-9f83-3f48-a3ea-23e555bcb600&quot;,&quot;issued&quot;:{&quot;date-parts&quot;:[[&quot;2018&quot;,&quot;4&quot;]]},&quot;publisher&quot;:&quot;Pergamon&quot;,&quot;title&quot;:&quot;Agricultural production amid conflict: Separating the effects of conflict into shocks and uncertainty&quot;,&quot;type&quot;:&quot;article-journal&quot;,&quot;container-title-short&quot;:&quot;World Dev&quot;},&quot;uris&quot;:[&quot;http://www.mendeley.com/documents/?uuid=41c94959-9f83-3f48-a3ea-23e555bcb600&quot;,&quot;http://www.mendeley.com/documents/?uuid=60435173-4944-4440-b255-839b066146a5&quot;],&quot;isTemporary&quot;:false,&quot;legacyDesktopId&quot;:&quot;41c94959-9f83-3f48-a3ea-23e555bcb600&quot;}]},{&quot;citationID&quot;:&quot;MENDELEY_CITATION_8e4ce325-3981-482f-a949-547977bb1e5b&quot;,&quot;properties&quot;:{&quot;noteIndex&quot;:0},&quot;isEdited&quot;:false,&quot;manualOverride&quot;:{&quot;isManuallyOverridden&quot;:false,&quot;citeprocText&quot;:&quot;(ACLED, 2021; Higazi, 2016; Raleigh et al., 2010a)&quot;,&quot;manualOverrideText&quot;:&quot;&quot;},&quot;citationTag&quot;:&quot;MENDELEY_CITATION_v3_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&quot;,&quot;citationItems&quot;:[{&quot;id&quot;:&quot;8911d981-ec56-3774-ab83-e3ece4b1910c&quot;,&quot;itemData&quot;:{&quot;type&quot;:&quot;report&quot;,&quot;id&quot;:&quot;8911d981-ec56-3774-ab83-e3ece4b1910c&quot;,&quot;title&quot;:&quot;Armed Conflict Location &amp;amp; Event Data Project (ACLED) Codebook&quot;,&quot;author&quot;:[{&quot;family&quot;:&quot;ACLED&quot;,&quot;given&quot;:&quot;&quot;,&quot;parse-names&quot;:false,&quot;dropping-particle&quot;:&quot;&quot;,&quot;non-dropping-particle&quot;:&quot;&quot;}],&quot;issued&quot;:{&quot;date-parts&quot;:[[2021]]},&quot;container-title-short&quot;:&quot;&quot;},&quot;isTemporary&quot;:false},{&quot;id&quot;:&quot;71e86b55-1c33-3b43-bdc4-ba9b577808c9&quot;,&quot;itemData&quot;:{&quot;type&quot;:&quot;article-journal&quot;,&quot;id&quot;:&quot;71e86b55-1c33-3b43-bdc4-ba9b577808c9&quot;,&quot;title&quot;:&quot;Introducing ACLED: An Armed Conflict Location and Event Dataset&quot;,&quot;author&quot;:[{&quot;family&quot;:&quot;Raleigh&quot;,&quot;given&quot;:&quot;Clionadh&quot;,&quot;parse-names&quot;:false,&quot;dropping-particle&quot;:&quot;&quot;,&quot;non-dropping-particle&quot;:&quot;&quot;},{&quot;family&quot;:&quot;Linke&quot;,&quot;given&quot;:&quot;Andrew&quot;,&quot;parse-names&quot;:false,&quot;dropping-particle&quot;:&quot;&quot;,&quot;non-dropping-particle&quot;:&quot;&quot;},{&quot;family&quot;:&quot;Hegre&quot;,&quot;given&quot;:&quot;Håvard&quot;,&quot;parse-names&quot;:false,&quot;dropping-particle&quot;:&quot;&quot;,&quot;non-dropping-particle&quot;:&quot;&quot;},{&quot;family&quot;:&quot;Karlsen&quot;,&quot;given&quot;:&quot;Joakim&quot;,&quot;parse-names&quot;:false,&quot;dropping-particle&quot;:&quot;&quot;,&quot;non-dropping-particle&quot;:&quot;&quot;}],&quot;container-title&quot;:&quot;Journal of Peace Research&quot;,&quot;container-title-short&quot;:&quot;J Peace Res&quot;,&quot;accessed&quot;:{&quot;date-parts&quot;:[[2018,4,28]]},&quot;DOI&quot;:&quot;10.1177/0022343310378914&quot;,&quot;ISSN&quot;:&quot;0022-3433&quot;,&quot;URL&quot;:&quot;http://journals.sagepub.com/doi/10.1177/0022343310378914&quot;,&quot;issued&quot;:{&quot;date-parts&quot;:[[2010,9,28]]},&quot;page&quot;:&quot;651-660&quot;,&quot;abstract&quot;:&quot;This article presents ACLED, an Armed Conflict Location and Event Dataset. ACLED codes the actions of rebels, governments, and militias within unstable states, specifying the exact location and date of battle events, transfers of military control, headquarter establishment, civilian violence, and rioting. In the current version, the dataset covers 50 unstable countries from 1997 through 2010. ACLED’s disaggregation of civil war and transnational violent events allow for research on local level factors and the dynamics of civil and communal conflict. Findings from subnational conflict research challenges conclusions from larger national-level studies. In a brief descriptive analysis, the authors find that, on average, conflict covers 15% of a state’s territory, but almost half of a state can be directly affected by internal wars.&quot;,&quot;publisher&quot;:&quot;SAGE PublicationsSage UK: London, England&quot;,&quot;issue&quot;:&quot;5&quot;,&quot;volume&quot;:&quot;47&quot;},&quot;isTemporary&quot;:false},{&quot;id&quot;:&quot;1f4e77f8-e03f-3d23-9596-cd2021f2d127&quot;,&quot;itemData&quot;:{&quot;type&quot;:&quot;article-journal&quot;,&quot;id&quot;:&quot;1f4e77f8-e03f-3d23-9596-cd2021f2d127&quot;,&quot;title&quot;:&quot;Farmer-pastoralist conflicts on the Jos Plateau, central Nigeria: security responses of local vigilantes and the Nigerian state&quot;,&quot;author&quot;:[{&quot;family&quot;:&quot;Higazi&quot;,&quot;given&quot;:&quot;Adam&quot;,&quot;parse-names&quot;:false,&quot;dropping-particle&quot;:&quot;&quot;,&quot;non-dropping-particle&quot;:&quot;&quot;}],&quot;container-title&quot;:&quot;Conflict, Security &amp; Development&quot;,&quot;accessed&quot;:{&quot;date-parts&quot;:[[2019,6,11]]},&quot;DOI&quot;:&quot;10.1080/14678802.2016.1200314&quot;,&quot;ISSN&quot;:&quot;1467-8802&quot;,&quot;URL&quot;:&quot;https://www.tandfonline.com/doi/full/10.1080/14678802.2016.1200314&quot;,&quot;issued&quot;:{&quot;date-parts&quot;:[[2016,7,3]]},&quot;page&quot;:&quot;365-385&quot;,&quot;abstract&quot;:&quot;AbstractThe Jos Plateau is an ethno-linguistically and religiously plural part of north-central Nigeria that has experienced both coexistence and conflict between Muslims and Christians. The city of Jos and its rural hinterland are widely represented as flashpoints of collective violence in Nigeria. The specificities of inter-group relations, conflict and insecurity in the rural areas seldom receive as much attention as the urban disputes. This article argues that to understand the sources of localised armed conflict, it is necessary to analyse how forms of ‘insecurity’ and narratives of ‘threat’ are articulated in cultural, social and material terms. These vary between urban and rural areas, though there are also many cross-cutting issues. The Plateau conflicts have produced contrasting discourses from Muslims and Christians and from farmers and pastoralists who have been engaged in armed conflict in some northern parts of the Jos Plateau. The ways in which the violence is understood and its different lo...&quot;,&quot;publisher&quot;:&quot;Routledge&quot;,&quot;issue&quot;:&quot;4&quot;,&quot;volume&quot;:&quot;16&quot;,&quot;container-title-short&quot;:&quot;&quot;},&quot;isTemporary&quot;:false}]},{&quot;citationID&quot;:&quot;MENDELEY_CITATION_2d7d5642-84e3-4e1e-8699-2f01403c7eca&quot;,&quot;properties&quot;:{&quot;noteIndex&quot;:0},&quot;isEdited&quot;:false,&quot;manualOverride&quot;:{&quot;isManuallyOverridden&quot;:false,&quot;citeprocText&quot;:&quot;(Fadare, Zanello, and Srinivasan, 2022)&quot;,&quot;manualOverrideText&quot;:&quot;&quot;},&quot;citationTag&quot;:&quot;MENDELEY_CITATION_v3_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&quot;,&quot;citationItems&quot;:[{&quot;id&quot;:&quot;74c1fb64-09f1-3dff-b7df-bd5904f1c084&quot;,&quot;itemData&quot;:{&quot;type&quot;:&quot;article-journal&quot;,&quot;id&quot;:&quot;74c1fb64-09f1-3dff-b7df-bd5904f1c084&quot;,&quot;title&quot;:&quot;The joint effects of terrorism and land access on livestock production decisions: Evidence from northern Nigeria&quot;,&quot;author&quot;:[{&quot;family&quot;:&quot;Fadare&quot;,&quot;given&quot;:&quot;Olusegun&quot;,&quot;parse-names&quot;:false,&quot;dropping-particle&quot;:&quot;&quot;,&quot;non-dropping-particle&quot;:&quot;&quot;},{&quot;family&quot;:&quot;Zanello&quot;,&quot;given&quot;:&quot;Giacomo&quot;,&quot;parse-names&quot;:false,&quot;dropping-particle&quot;:&quot;&quot;,&quot;non-dropping-particle&quot;:&quot;&quot;},{&quot;family&quot;:&quot;Srinivasan&quot;,&quot;given&quot;:&quot;Chittur&quot;,&quot;parse-names&quot;:false,&quot;dropping-particle&quot;:&quot;&quot;,&quot;non-dropping-particle&quot;:&quot;&quot;}],&quot;container-title&quot;:&quot;World Development Perspectives&quot;,&quot;container-title-short&quot;:&quot;World Dev Perspect&quot;,&quot;accessed&quot;:{&quot;date-parts&quot;:[[2023,6,16]]},&quot;DOI&quot;:&quot;10.1016/J.WDP.2022.100447&quot;,&quot;ISSN&quot;:&quot;2452-2929&quot;,&quot;issued&quot;:{&quot;date-parts&quot;:[[2022,9,1]]},&quot;page&quot;:&quot;100447&quot;,&quot;abstract&quot;:&quot;Livestock production is an integral part of the livelihoods of many households around the developing world and plays a significant role in farming households' food and nutrition security. However, conflict is a major challenge for livestock production in Africa and Nigeria in particular. We employ the Living Standards Measurement Study – Integrated Surveys on Agriculture (LSMS-ISA) panel data for Nigeria with a global georeferenced conflict dataset to examine the effect of terrorism on small-scale livestock production and the role of agricultural land access. Terrorism is an important factor that undermines livestock production. We find that increase in the incidents of terrorism reduces cattle herd size but does not reduce the herd size of households that manage a larger area of land. Also, terrorism significantly increases livestock diversification independently and jointly with land access. However, higher fatalities from terrorism reduces herd size irrespective of the size of land managed by households. Our findings suggest a plausible land abandonment in areas where terrorism is severe. Curbing terrorism in Nigeria would ensure farmers have physical access to their land and sustain livestock production.&quot;,&quot;publisher&quot;:&quot;Elsevier&quot;,&quot;volume&quot;:&quot;27&quot;},&quot;isTemporary&quot;:false}]},{&quot;citationID&quot;:&quot;MENDELEY_CITATION_76daae5c-b37c-4852-8411-66194ec1ec78&quot;,&quot;properties&quot;:{&quot;noteIndex&quot;:0},&quot;isEdited&quot;:false,&quot;manualOverride&quot;:{&quot;isManuallyOverridden&quot;:false,&quot;citeprocText&quot;:&quot;(Fadare et al., 2022; Nnaji et al., 2023)&quot;,&quot;manualOverrideText&quot;:&quot;&quot;},&quot;citationTag&quot;:&quot;MENDELEY_CITATION_v3_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&quot;,&quot;citationItems&quot;:[{&quot;id&quot;:&quot;74c1fb64-09f1-3dff-b7df-bd5904f1c084&quot;,&quot;itemData&quot;:{&quot;type&quot;:&quot;article-journal&quot;,&quot;id&quot;:&quot;74c1fb64-09f1-3dff-b7df-bd5904f1c084&quot;,&quot;title&quot;:&quot;The joint effects of terrorism and land access on livestock production decisions: Evidence from northern Nigeria&quot;,&quot;author&quot;:[{&quot;family&quot;:&quot;Fadare&quot;,&quot;given&quot;:&quot;Olusegun&quot;,&quot;parse-names&quot;:false,&quot;dropping-particle&quot;:&quot;&quot;,&quot;non-dropping-particle&quot;:&quot;&quot;},{&quot;family&quot;:&quot;Zanello&quot;,&quot;given&quot;:&quot;Giacomo&quot;,&quot;parse-names&quot;:false,&quot;dropping-particle&quot;:&quot;&quot;,&quot;non-dropping-particle&quot;:&quot;&quot;},{&quot;family&quot;:&quot;Srinivasan&quot;,&quot;given&quot;:&quot;Chittur&quot;,&quot;parse-names&quot;:false,&quot;dropping-particle&quot;:&quot;&quot;,&quot;non-dropping-particle&quot;:&quot;&quot;}],&quot;container-title&quot;:&quot;World Development Perspectives&quot;,&quot;container-title-short&quot;:&quot;World Dev Perspect&quot;,&quot;accessed&quot;:{&quot;date-parts&quot;:[[2023,6,16]]},&quot;DOI&quot;:&quot;10.1016/J.WDP.2022.100447&quot;,&quot;ISSN&quot;:&quot;2452-2929&quot;,&quot;issued&quot;:{&quot;date-parts&quot;:[[2022,9,1]]},&quot;page&quot;:&quot;100447&quot;,&quot;abstract&quot;:&quot;Livestock production is an integral part of the livelihoods of many households around the developing world and plays a significant role in farming households' food and nutrition security. However, conflict is a major challenge for livestock production in Africa and Nigeria in particular. We employ the Living Standards Measurement Study – Integrated Surveys on Agriculture (LSMS-ISA) panel data for Nigeria with a global georeferenced conflict dataset to examine the effect of terrorism on small-scale livestock production and the role of agricultural land access. Terrorism is an important factor that undermines livestock production. We find that increase in the incidents of terrorism reduces cattle herd size but does not reduce the herd size of households that manage a larger area of land. Also, terrorism significantly increases livestock diversification independently and jointly with land access. However, higher fatalities from terrorism reduces herd size irrespective of the size of land managed by households. Our findings suggest a plausible land abandonment in areas where terrorism is severe. Curbing terrorism in Nigeria would ensure farmers have physical access to their land and sustain livestock production.&quot;,&quot;publisher&quot;:&quot;Elsevier&quot;,&quot;volume&quot;:&quot;27&quot;},&quot;isTemporary&quot;:false},{&quot;id&quot;:&quot;7a42374d-7d1b-3cd4-9594-87164da491c2&quot;,&quot;itemData&quot;:{&quot;type&quot;:&quot;article-journal&quot;,&quot;id&quot;:&quot;7a42374d-7d1b-3cd4-9594-87164da491c2&quot;,&quot;title&quot;:&quot;Risk perception, farmer−herder conflicts and production decisions: evidence from Nigeria&quot;,&quot;author&quot;:[{&quot;family&quot;:&quot;Nnaji&quot;,&quot;given&quot;:&quot;Amaka&quot;,&quot;parse-names&quot;:false,&quot;dropping-particle&quot;:&quot;&quot;,&quot;non-dropping-particle&quot;:&quot;&quot;},{&quot;family&quot;:&quot;Ratna&quot;,&quot;given&quot;:&quot;Nazmun&quot;,&quot;parse-names&quot;:false,&quot;dropping-particle&quot;:&quot;&quot;,&quot;non-dropping-particle&quot;:&quot;&quot;},{&quot;family&quot;:&quot;Renwick&quot;,&quot;given&quot;:&quot;Alan&quot;,&quot;parse-names&quot;:false,&quot;dropping-particle&quot;:&quot;&quot;,&quot;non-dropping-particle&quot;:&quot;&quot;},{&quot;family&quot;:&quot;Ma&quot;,&quot;given&quot;:&quot;Wanglin&quot;,&quot;parse-names&quot;:false,&quot;dropping-particle&quot;:&quot;&quot;,&quot;non-dropping-particle&quot;:&quot;&quot;}],&quot;container-title&quot;:&quot;European Review of Agricultural Economics&quot;,&quot;accessed&quot;:{&quot;date-parts&quot;:[[2023,6,16]]},&quot;DOI&quot;:&quot;10.1093/ERAE/JBAC012&quot;,&quot;ISSN&quot;:&quot;0165-1587&quot;,&quot;URL&quot;:&quot;https://dx.doi.org/10.1093/erae/jbac012&quot;,&quot;issued&quot;:{&quot;date-parts&quot;:[[2023,3,10]]},&quot;page&quot;:&quot;683-716&quot;,&quot;abstract&quot;:&quot;This paper investigates the influence of the risk perception of farmer−herder (FH) conflicts on rural households’ production decisions. Extending the farm household model to include the risk perception of farmer−herder conflicts, we test hypotheses derived using primary data from 401 rural households in Nigeria. Results indicate that higher risk perception of FH conflict reduces fertiliser use and increases the time allocated for farm work. Dividing households based on their risk aversion, we find that risk-averse households rent-in significantly less cropland compared to risk-taking households. Findings highlight the need for policies that sustainably tackle FH conflicts for improved agricultural production.&quot;,&quot;publisher&quot;:&quot;Oxford Academic&quot;,&quot;issue&quot;:&quot;2&quot;,&quot;volume&quot;:&quot;50&quot;,&quot;container-title-short&quot;:&quot;&quot;},&quot;isTemporary&quot;:false}]},{&quot;citationID&quot;:&quot;MENDELEY_CITATION_d2de6fe5-a7ad-422c-b337-879da5404105&quot;,&quot;properties&quot;:{&quot;noteIndex&quot;:0},&quot;isEdited&quot;:false,&quot;manualOverride&quot;:{&quot;citeprocText&quot;:&quot;(Moore, Baldos, and Hertel, 2017; Niles and Salerno, 2018)&quot;,&quot;isManuallyOverridden&quot;:false,&quot;manualOverrideText&quot;:&quot;&quot;},&quot;citationTag&quot;:&quot;MENDELEY_CITATION_v3_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&quot;,&quot;citationItems&quot;:[{&quot;id&quot;:&quot;37598b64-c11c-3108-bcd0-493b74a44b64&quot;,&quot;itemData&quot;:{&quot;DOI&quot;:&quot;10.1371/journal.pone.0192928&quot;,&quot;ISSN&quot;:&quot;1932-6203&quot;,&quot;author&quot;:[{&quot;dropping-particle&quot;:&quot;&quot;,&quot;family&quot;:&quot;Niles&quot;,&quot;given&quot;:&quot;Meredith T.&quot;,&quot;non-dropping-particle&quot;:&quot;&quot;,&quot;parse-names&quot;:false,&quot;suffix&quot;:&quot;&quot;},{&quot;dropping-particle&quot;:&quot;&quot;,&quot;family&quot;:&quot;Salerno&quot;,&quot;given&quot;:&quot;Jonathan D.&quot;,&quot;non-dropping-particle&quot;:&quot;&quot;,&quot;parse-names&quot;:false,&quot;suffix&quot;:&quot;&quot;}],&quot;container-title&quot;:&quot;PLOS ONE&quot;,&quot;editor&quot;:[{&quot;dropping-particle&quot;:&quot;&quot;,&quot;family&quot;:&quot;Holland&quot;,&quot;given&quot;:&quot;Maggie&quot;,&quot;non-dropping-particle&quot;:&quot;&quot;,&quot;parse-names&quot;:false,&quot;suffix&quot;:&quot;&quot;}],&quot;id&quot;:&quot;37598b64-c11c-3108-bcd0-493b74a44b64&quot;,&quot;issue&quot;:&quot;2&quot;,&quot;issued&quot;:{&quot;date-parts&quot;:[[&quot;2018&quot;,&quot;2&quot;]]},&quot;page&quot;:&quot;e0192928&quot;,&quot;title&quot;:&quot;A cross-country analysis of climate shocks and smallholder food insecurity&quot;,&quot;type&quot;:&quot;article-journal&quot;,&quot;volume&quot;:&quot;13&quot;,&quot;container-title-short&quot;:&quot;PLoS One&quot;},&quot;uris&quot;:[&quot;http://www.mendeley.com/documents/?uuid=37598b64-c11c-3108-bcd0-493b74a44b64&quot;,&quot;http://www.mendeley.com/documents/?uuid=338c7379-b144-41a8-bd53-3f1d859a944f&quot;],&quot;isTemporary&quot;:false,&quot;legacyDesktopId&quot;:&quot;37598b64-c11c-3108-bcd0-493b74a44b64&quot;},{&quot;id&quot;:&quot;852b15d2-a1f6-3436-8e7c-d7f15793cb48&quot;,&quot;itemData&quot;:{&quot;DOI&quot;:&quot;10.1088/1748-9326/aa6eb2&quot;,&quot;ISSN&quot;:&quot;17489326&quot;,&quot;abstract&quot;:&quot;A large number of studies have been published examining the implications of climate change for agricultural productivity that, broadly speaking, can be divided into process-based modeling and statistical approaches. Despite a general perception that results from these methods differ substantially, there have been few direct comparisons. Here we use a data-base of yield impact studies compiled for the IPCC Fifth Assessment Report (Porter et al 2014) to systematically compare results from process-based and empirical studies. Controlling for differences in representation of CO2 fertilization between the two methods, we find little evidence for differences in the yield response to warming. The magnitude of CO2 fertilization is instead a much larger source of uncertainty. Based on this set of impact results, we find a very limited potential for on-farm adaptation to reduce yield impacts. We use the Global Trade Analysis Project (GTAP) global economic model to estimate welfare consequences of yield changes and find negligible welfare changes for warming of 1 °C-2 °C if CO2 fertilization is included and large negative effects on welfare without CO2. Uncertainty bounds on welfare changes are highly asymmetric, showing substantial probability of large declines in welfare for warming of 2 °C-3 °C even including the CO2 fertilization effect.&quot;,&quot;author&quot;:[{&quot;dropping-particle&quot;:&quot;&quot;,&quot;family&quot;:&quot;Moore&quot;,&quot;given&quot;:&quot;Frances C.&quot;,&quot;non-dropping-particle&quot;:&quot;&quot;,&quot;parse-names&quot;:false,&quot;suffix&quot;:&quot;&quot;},{&quot;dropping-particle&quot;:&quot;&quot;,&quot;family&quot;:&quot;Baldos&quot;,&quot;given&quot;:&quot;Uris Lantz C.&quot;,&quot;non-dropping-particle&quot;:&quot;&quot;,&quot;parse-names&quot;:false,&quot;suffix&quot;:&quot;&quot;},{&quot;dropping-particle&quot;:&quot;&quot;,&quot;family&quot;:&quot;Hertel&quot;,&quot;given&quot;:&quot;Thomas&quot;,&quot;non-dropping-particle&quot;:&quot;&quot;,&quot;parse-names&quot;:false,&quot;suffix&quot;:&quot;&quot;}],&quot;container-title&quot;:&quot;Environmental Research Letters&quot;,&quot;id&quot;:&quot;852b15d2-a1f6-3436-8e7c-d7f15793cb48&quot;,&quot;issue&quot;:&quot;6&quot;,&quot;issued&quot;:{&quot;date-parts&quot;:[[&quot;2017&quot;,&quot;6&quot;]]},&quot;publisher&quot;:&quot;Institute of Physics Publishing&quot;,&quot;title&quot;:&quot;Economic impacts of climate change on agriculture: A comparison of process-based and statistical yield models&quot;,&quot;type&quot;:&quot;article-journal&quot;,&quot;volume&quot;:&quot;12&quot;,&quot;container-title-short&quot;:&quot;&quot;},&quot;uris&quot;:[&quot;http://www.mendeley.com/documents/?uuid=852b15d2-a1f6-3436-8e7c-d7f15793cb48&quot;,&quot;http://www.mendeley.com/documents/?uuid=b892138b-3b36-4195-958e-93fc6f02bc7d&quot;],&quot;isTemporary&quot;:false,&quot;legacyDesktopId&quot;:&quot;852b15d2-a1f6-3436-8e7c-d7f15793cb48&quot;}]},{&quot;citationID&quot;:&quot;MENDELEY_CITATION_bba35ef5-c724-41d1-801a-4212ba7a2a3e&quot;,&quot;properties&quot;:{&quot;noteIndex&quot;:0},&quot;isEdited&quot;:false,&quot;manualOverride&quot;:{&quot;isManuallyOverridden&quot;:false,&quot;citeprocText&quot;:&quot;(UNHCR, 2022)&quot;,&quot;manualOverrideText&quot;:&quot;&quot;},&quot;citationTag&quot;:&quot;MENDELEY_CITATION_v3_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&quot;,&quot;citationItems&quot;:[{&quot;id&quot;:&quot;aa82042c-1025-3e1b-8c38-9ef873747ff9&quot;,&quot;itemData&quot;:{&quot;type&quot;:&quot;report&quot;,&quot;id&quot;:&quot;aa82042c-1025-3e1b-8c38-9ef873747ff9&quot;,&quot;title&quot;:&quot;Global Trends: Forced displacement in 2021&quot;,&quot;author&quot;:[{&quot;family&quot;:&quot;UNHCR&quot;,&quot;given&quot;:&quot;&quot;,&quot;parse-names&quot;:false,&quot;dropping-particle&quot;:&quot;&quot;,&quot;non-dropping-particle&quot;:&quot;&quot;}],&quot;issued&quot;:{&quot;date-parts&quot;:[[2022]]},&quot;number-of-pages&quot;:&quot;1-48&quot;,&quot;container-title-short&quot;:&quot;&quot;},&quot;isTemporary&quot;:false}]},{&quot;citationID&quot;:&quot;MENDELEY_CITATION_5491e6e4-9d6f-4ff8-8c2c-bbfc8af1a36e&quot;,&quot;properties&quot;:{&quot;noteIndex&quot;:0},&quot;isEdited&quot;:false,&quot;manualOverride&quot;:{&quot;citeprocText&quot;:&quot;(UNHCR, 2018)&quot;,&quot;isManuallyOverridden&quot;:false,&quot;manualOverrideText&quot;:&quot;&quot;},&quot;citationTag&quot;:&quot;MENDELEY_CITATION_v3_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&quot;,&quot;citationItems&quot;:[{&quot;id&quot;:&quot;92739609-89d2-302e-a447-c00a748a818e&quot;,&quot;itemData&quot;:{&quot;author&quot;:[{&quot;dropping-particle&quot;:&quot;&quot;,&quot;family&quot;:&quot;UNHCR&quot;,&quot;given&quot;:&quot;&quot;,&quot;non-dropping-particle&quot;:&quot;&quot;,&quot;parse-names&quot;:false,&quot;suffix&quot;:&quot;&quot;}],&quot;id&quot;:&quot;92739609-89d2-302e-a447-c00a748a818e&quot;,&quot;issued&quot;:{&quot;date-parts&quot;:[[&quot;2018&quot;]]},&quot;publisher-place&quot;:&quot;Geneva&quot;,&quot;title&quot;:&quot;Global Trends: Forced Displacement in 2017&quot;,&quot;type&quot;:&quot;report&quot;,&quot;container-title-short&quot;:&quot;&quot;},&quot;uris&quot;:[&quot;http://www.mendeley.com/documents/?uuid=92739609-89d2-302e-a447-c00a748a818e&quot;,&quot;http://www.mendeley.com/documents/?uuid=7aa6eb73-8d83-45ba-8c48-738f35c04643&quot;],&quot;isTemporary&quot;:false,&quot;legacyDesktopId&quot;:&quot;92739609-89d2-302e-a447-c00a748a818e&quot;}]},{&quot;citationID&quot;:&quot;MENDELEY_CITATION_1b4ac929-d8b7-4b57-b0f2-63dcb7641e14&quot;,&quot;properties&quot;:{&quot;noteIndex&quot;:0},&quot;isEdited&quot;:false,&quot;manualOverride&quot;:{&quot;citeprocText&quot;:&quot;(Benjaminsen et al., 2012; Benjaminsen and Ba, 2019; George, Adelaja, and Awokuse, 2020)&quot;,&quot;isManuallyOverridden&quot;:false,&quot;manualOverrideText&quot;:&quot;&quot;},&quot;citationItems&quot;:[{&quot;id&quot;:&quot;b1d30c88-5fcc-55f8-b6b1-4ef5f398526d&quot;,&quot;itemData&quot;:{&quot;DOI&quot;:&quot;10.1093/erae/jbaa022&quot;,&quot;ISSN&quot;:&quot;0165-1587&quot;,&quot;abstract&quot;:&quot;Fulani ethnic militia (FEM) violence has increased significantly in recent years, making it one of the most lethal groups in the world. However, empirical evidence on the impacts of FEM on agriculture is scarce. We investigate the agricultural impacts of such violence in the case of Nigeria using a nationally representative panel dataset and armed conflict data. We find that increased FEM violence reduces agricultural output, outputs of specific staple crops and area harvested. FEM violence also reduces farmers’ cattle holdings by increasing cattle thefts and losses and reducing purchased cattle. The agricultural development implications of the FEM cannot be ignored.&quot;,&quot;author&quot;:[{&quot;dropping-particle&quot;:&quot;&quot;,&quot;family&quot;:&quot;George&quot;,&quot;given&quot;:&quot;Justin&quot;,&quot;non-dropping-particle&quot;:&quot;&quot;,&quot;parse-names&quot;:false,&quot;suffix&quot;:&quot;&quot;},{&quot;dropping-particle&quot;:&quot;&quot;,&quot;family&quot;:&quot;Adelaja&quot;,&quot;given&quot;:&quot;Adesoji&quot;,&quot;non-dropping-particle&quot;:&quot;&quot;,&quot;parse-names&quot;:false,&quot;suffix&quot;:&quot;&quot;},{&quot;dropping-particle&quot;:&quot;&quot;,&quot;family&quot;:&quot;Awokuse&quot;,&quot;given&quot;:&quot;Titus O&quot;,&quot;non-dropping-particle&quot;:&quot;&quot;,&quot;parse-names&quot;:false,&quot;suffix&quot;:&quot;&quot;}],&quot;container-title&quot;:&quot;European Review of Agricultural Economics&quot;,&quot;id&quot;:&quot;b1d30c88-5fcc-55f8-b6b1-4ef5f398526d&quot;,&quot;issued&quot;:{&quot;date-parts&quot;:[[&quot;2020&quot;,&quot;9&quot;,&quot;13&quot;]]},&quot;publisher&quot;:&quot;Oxford University Press (OUP)&quot;,&quot;title&quot;:&quot;The agricultural impacts of armed conflicts: the case of Fulani militia&quot;,&quot;type&quot;:&quot;article-journal&quot;,&quot;container-title-short&quot;:&quot;&quot;},&quot;uris&quot;:[&quot;http://www.mendeley.com/documents/?uuid=f5e99455-4d39-3f7a-8de5-77a45cd0a3e2&quot;],&quot;isTemporary&quot;:false,&quot;legacyDesktopId&quot;:&quot;f5e99455-4d39-3f7a-8de5-77a45cd0a3e2&quot;},{&quot;id&quot;:&quot;4f79a3c7-39c7-3a2d-93e4-b8f6ceade8d6&quot;,&quot;itemData&quot;:{&quot;type&quot;:&quot;article-journal&quot;,&quot;id&quot;:&quot;4f79a3c7-39c7-3a2d-93e4-b8f6ceade8d6&quot;,&quot;title&quot;:&quot;Why do pastoralists in Mali join jihadist groups? A political ecological explanation&quot;,&quot;author&quot;:[{&quot;family&quot;:&quot;Benjaminsen&quot;,&quot;given&quot;:&quot;Tor A.&quot;,&quot;parse-names&quot;:false,&quot;dropping-particle&quot;:&quot;&quot;,&quot;non-dropping-particle&quot;:&quot;&quot;},{&quot;family&quot;:&quot;Ba&quot;,&quot;given&quot;:&quot;Boubacar&quot;,&quot;parse-names&quot;:false,&quot;dropping-particle&quot;:&quot;&quot;,&quot;non-dropping-particle&quot;:&quot;&quot;}],&quot;container-title&quot;:&quot;The Journal of Peasant Studies&quot;,&quot;container-title-short&quot;:&quot;J Peasant Stud&quot;,&quot;accessed&quot;:{&quot;date-parts&quot;:[[2019,6,12]]},&quot;DOI&quot;:&quot;10.1080/03066150.2018.1474457&quot;,&quot;ISSN&quot;:&quot;0306-6150&quot;,&quot;URL&quot;:&quot;https://www.tandfonline.com/doi/full/10.1080/03066150.2018.1474457&quot;,&quot;issued&quot;:{&quot;date-parts&quot;:[[2019,1,2]]},&quot;page&quot;:&quot;1-20&quot;,&quot;abstract&quot;:&quot;ABSTRACTSince 2015 jihadist groups have taken control of the Mopti region in central Mali. We ask how such a radical development has been possible in a country previously praised as a bulwark against radical Islam in Africa. While the dominant literature on the crisis in Mali has focused on how global political economic developments and international jihadist thinking and organisation relate to national dynamics, we take a materialist political ecology approach to explain the current situation. By focusing on the micro-politics of two land-use conflicts and how these conflicts are affected by the jihadist expansion, we seek to explain peasant (or pastoral) logics behind joining these armed groups. In particular, pastoralists seem to support the jihadist takeover, because of an anti-state, anti-elite and pro-pastoral jihadist discourse, because they have become increasingly fatigued by and disgruntled with a predatory and corrupt state, and because the development model imposed by the state and internation...&quot;,&quot;publisher&quot;:&quot;Routledge&quot;,&quot;issue&quot;:&quot;1&quot;,&quot;volume&quot;:&quot;46&quot;},&quot;isTemporary&quot;:false},{&quot;id&quot;:&quot;2a600eaa-4ed3-3938-b0a3-1aab74833f70&quot;,&quot;itemData&quot;:{&quot;type&quot;:&quot;article-journal&quot;,&quot;id&quot;:&quot;2a600eaa-4ed3-3938-b0a3-1aab74833f70&quot;,&quot;title&quot;:&quot;Does climate change drive land-use conflicts in the Sahel?&quot;,&quot;author&quot;:[{&quot;family&quot;:&quot;Benjaminsen&quot;,&quot;given&quot;:&quot;Tor A&quot;,&quot;parse-names&quot;:false,&quot;dropping-particle&quot;:&quot;&quot;,&quot;non-dropping-particle&quot;:&quot;&quot;},{&quot;family&quot;:&quot;Alinon&quot;,&quot;given&quot;:&quot;Koffi&quot;,&quot;parse-names&quot;:false,&quot;dropping-particle&quot;:&quot;&quot;,&quot;non-dropping-particle&quot;:&quot;&quot;},{&quot;family&quot;:&quot;Buhaug&quot;,&quot;given&quot;:&quot;Halvard&quot;,&quot;parse-names&quot;:false,&quot;dropping-particle&quot;:&quot;&quot;,&quot;non-dropping-particle&quot;:&quot;&quot;},{&quot;family&quot;:&quot;Buseth&quot;,&quot;given&quot;:&quot;Jill Tove&quot;,&quot;parse-names&quot;:false,&quot;dropping-particle&quot;:&quot;&quot;,&quot;non-dropping-particle&quot;:&quot;&quot;}],&quot;container-title&quot;:&quot;Journal of Peace Research&quot;,&quot;container-title-short&quot;:&quot;J Peace Res&quot;,&quot;accessed&quot;:{&quot;date-parts&quot;:[[2020,5,9]]},&quot;DOI&quot;:&quot;10.1177/0022343311427343&quot;,&quot;ISSN&quot;:&quot;0022-3433&quot;,&quot;URL&quot;:&quot;http://journals.sagepub.com/doi/10.1177/0022343311427343&quot;,&quot;issued&quot;:{&quot;date-parts&quot;:[[2012,1,31]]},&quot;page&quot;:&quot;97-111&quot;,&quot;abstract&quot;:&quot;While climate change scenarios for the Sahel vary and are uncertain, the most popularized prediction says there will progressively be drier conditions with more erratic rainfall. According to some, an increase in violent conflicts over scarce resources should also be expected. This article investigates the climate-conflict nexus in detail, focusing on a distinct area at the heart of the Sahel, the inland delta of the Niger river in the Mopti region of Mali. Two complementary analytical approaches are applied. The first consists of collection and analysis of court data on land-use conflicts, 1992-2009, from the regional Court of Appeal in Mopti. A comparison of the conflict data with statistics on contemporaneous climatic conditions gives little substance to claims that climate variability is an important driver of these conflicts. Second, we carried out a qualitative analysis of one of the many land-use conflicts in the region. Again, we find that factors other than those directly related to environmental conditions and resource scarcity dominate as plausible explanations of the violent conflict. We argue that three structural factors are the main drivers behind these conflicts: agricultural encroachment that obstructed the mobility of herders and livestock, opportunistic behavior of rural actors as a consequence of an increasing political vacuum, and corruption and rent seeking among government officials. © The Author(s) 2012.&quot;,&quot;publisher&quot;:&quot;SAGE PublicationsSage UK: London, England&quot;,&quot;issue&quot;:&quot;1&quot;,&quot;volume&quot;:&quot;49&quot;},&quot;isTemporary&quot;:false}],&quot;citationTag&quot;:&quot;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&quot;},{&quot;citationID&quot;:&quot;MENDELEY_CITATION_3802d56e-156a-41a9-bf44-467bda5cda43&quot;,&quot;properties&quot;:{&quot;noteIndex&quot;:0},&quot;isEdited&quot;:false,&quot;manualOverride&quot;:{&quot;citeprocText&quot;:&quot;(Brink and Eva, 2009; Eric F. Lambin and Meyfroidt, 2011)&quot;,&quot;isManuallyOverridden&quot;:false,&quot;manualOverrideText&quot;:&quot;&quot;},&quot;citationTag&quot;:&quot;MENDELEY_CITATION_v3_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&quot;,&quot;citationItems&quot;:[{&quot;id&quot;:&quot;db294ea2-df45-529f-a154-fffc68a070b5&quot;,&quot;itemData&quot;:{&quot;DOI&quot;:&quot;10.1016/j.apgeog.2008.10.004&quot;,&quot;ISSN&quot;:&quot;01436228&quot;,&quot;abstract&quot;:&quot;The study examines the changes in sub-Saharan's natural land cover resources for a 25 year period. We assess these changes in four broad land cover classes - forests, natural non-forest vegetation, agriculture and barren - by using high spatial resolution Earth observing satellites. Two sets of sample images, one 'historical' targeted at 1975 and a second 'recent' targeted at the year 2000, have been selected through a stratified random sampling technique over the study area, targeting a sampling rate of 1% in each of the strata. The results, presented at eco-region level and aggregated at sub-Saharan level, show a 57% increase in agriculture area at the expense of natural vegetation which has itself decreased by 21% over the period, with nearly 5 million hectares forest and non-forest natural vegetation lost per year. The impacts of these changes on the environment on one site and on the socio-economy on the other site are discussed and possible pressures on human well being are highlighted. © 2008 Elsevier Ltd. All rights reserved.&quot;,&quot;author&quot;:[{&quot;dropping-particle&quot;:&quot;&quot;,&quot;family&quot;:&quot;Brink&quot;,&quot;given&quot;:&quot;Andreas Bernhard&quot;,&quot;non-dropping-particle&quot;:&quot;&quot;,&quot;parse-names&quot;:false,&quot;suffix&quot;:&quot;&quot;},{&quot;dropping-particle&quot;:&quot;&quot;,&quot;family&quot;:&quot;Eva&quot;,&quot;given&quot;:&quot;Hugh Douglas&quot;,&quot;non-dropping-particle&quot;:&quot;&quot;,&quot;parse-names&quot;:false,&quot;suffix&quot;:&quot;&quot;}],&quot;container-title&quot;:&quot;Applied Geography&quot;,&quot;id&quot;:&quot;db294ea2-df45-529f-a154-fffc68a070b5&quot;,&quot;issue&quot;:&quot;4&quot;,&quot;issued&quot;:{&quot;date-parts&quot;:[[&quot;2009&quot;,&quot;12&quot;]]},&quot;page&quot;:&quot;501-512&quot;,&quot;title&quot;:&quot;Monitoring 25 years of land cover change dynamics in Africa: A sample based remote sensing approach&quot;,&quot;type&quot;:&quot;article-journal&quot;,&quot;volume&quot;:&quot;29&quot;,&quot;container-title-short&quot;:&quot;&quot;},&quot;uris&quot;:[&quot;http://www.mendeley.com/documents/?uuid=56c124ec-852f-325f-a593-b011c7080513&quot;],&quot;isTemporary&quot;:false,&quot;legacyDesktopId&quot;:&quot;56c124ec-852f-325f-a593-b011c7080513&quot;},{&quot;id&quot;:&quot;74e232ec-58e5-590e-8978-db123997c90d&quot;,&quot;itemData&quot;:{&quot;DOI&quot;:&quot;10.1073/pnas.1100480108&quot;,&quot;ISSN&quot;:&quot;00278424&quot;,&quot;PMID&quot;:&quot;21321211&quot;,&quot;abstract&quot;:&quot;A central challenge for sustainability is how to preserve forest ecosystems and the services that they provide us while enhancing food production. This challenge for developing countries confronts the force of economic globalization, which seeks cropland that is shrinking in availability and triggers deforestation. Four mechanisms - the displacement, rebound, cascade, and remittance effects - that are amplified by economic globalization accelerate land conversion. A few developing countries have managed a land use transition over the recent decades that simultaneously increased their forest cover and agricultural production. These countries have relied on various mixes of agricultural intensification, land use zoning, forest protection, increased reliance on imported food and wood products, the creation of off-farm jobs, foreign capital investments, and remittances. Sound policies and innovations can therefore reconcile forest preservation with food production. Globalization can be harnessed to increase land use efficiency rather than leading to uncontrolled land use expansion. To do so, land systems should be understood and modeled as open systems with large flows of goods, people, and capital that connect local land use with global-scale factors.&quot;,&quot;author&quot;:[{&quot;dropping-particle&quot;:&quot;&quot;,&quot;family&quot;:&quot;Lambin&quot;,&quot;given&quot;:&quot;Eric F.&quot;,&quot;non-dropping-particle&quot;:&quot;&quot;,&quot;parse-names&quot;:false,&quot;suffix&quot;:&quot;&quot;},{&quot;dropping-particle&quot;:&quot;&quot;,&quot;family&quot;:&quot;Meyfroidt&quot;,&quot;given&quot;:&quot;Patrick&quot;,&quot;non-dropping-particle&quot;:&quot;&quot;,&quot;parse-names&quot;:false,&quot;suffix&quot;:&quot;&quot;}],&quot;container-title&quot;:&quot;Proceedings of the National Academy of Sciences of the United States of America&quot;,&quot;id&quot;:&quot;74e232ec-58e5-590e-8978-db123997c90d&quot;,&quot;issue&quot;:&quot;9&quot;,&quot;issued&quot;:{&quot;date-parts&quot;:[[&quot;2011&quot;,&quot;3&quot;,&quot;1&quot;]]},&quot;page&quot;:&quot;3465-3472&quot;,&quot;publisher&quot;:&quot;National Academy of Sciences&quot;,&quot;title&quot;:&quot;Global land use change, economic globalization, and the looming land scarcity&quot;,&quot;type&quot;:&quot;article&quot;,&quot;volume&quot;:&quot;108&quot;,&quot;container-title-short&quot;:&quot;Proc Natl Acad Sci U S A&quot;},&quot;uris&quot;:[&quot;http://www.mendeley.com/documents/?uuid=ad660095-8442-30e4-9fde-19807e2d2125&quot;],&quot;isTemporary&quot;:false,&quot;legacyDesktopId&quot;:&quot;ad660095-8442-30e4-9fde-19807e2d2125&quot;}]},{&quot;citationID&quot;:&quot;MENDELEY_CITATION_57bc5575-7488-4a33-92fe-7da1623edb4f&quot;,&quot;properties&quot;:{&quot;noteIndex&quot;:0},&quot;isEdited&quot;:false,&quot;manualOverride&quot;:{&quot;citeprocText&quot;:&quot;(E. F. Lambin et al., 2013)&quot;,&quot;isManuallyOverridden&quot;:false,&quot;manualOverrideText&quot;:&quot;&quot;},&quot;citationTag&quot;:&quot;MENDELEY_CITATION_v3_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&quot;,&quot;citationItems&quot;:[{&quot;id&quot;:&quot;25fcad76-d75e-541d-9f7e-05eaa7543a49&quot;,&quot;itemData&quot;:{&quot;DOI&quot;:&quot;10.1016/j.gloenvcha.2013.05.005&quot;,&quot;ISSN&quot;:&quot;09593780&quot;,&quot;abstract&quot;:&quot;Previous estimates of the land area available for future cropland expansion relied on global-scale climate, soil and terrain data. They did not include a range of constraints and tradeoffs associated with land conversion. As a result, estimates of the global land reserve have been high. Here we adjust these estimates for the aforementioned constraints and tradeoffs. We define potentially available cropland as the moderately to highly productive land that could be used in the coming years for rainfed farming, with low to moderate capital investments, and that is not under intact mature forests, legally protected, or already intensively managed. This productive land is underutilized rather than unused as it has ecological or social functions. We also define potentially available cropland that accounts for trade-offs between gains in agricultural production and losses in ecosystem and social services from intensified agriculture, to include only the potentially available cropland that would entail low ecological and social costs with conversion to cropland. In contrast to previous studies, we adopt a \&quot;bottom-up\&quot; approach by analyzing detailed, fine scale observations with expert knowledge for six countries or regions that are often assumed to include most of potentially available cropland. We conclude first that there is substantially less potential additional cropland than is generally assumed once constraints and trade offs are taken into account, and secondly that converting land is always associated with significant social and ecological costs. Future expansion of agricultural production will encounter a complex landscape of competing demands and tradeoffs. © 2013 Elsevier Ltd.&quot;,&quot;author&quot;:[{&quot;dropping-particle&quot;:&quot;&quot;,&quot;family&quot;:&quot;Lambin&quot;,&quot;given&quot;:&quot;E. F.&quot;,&quot;non-dropping-particle&quot;:&quot;&quot;,&quot;parse-names&quot;:false,&quot;suffix&quot;:&quot;&quot;},{&quot;dropping-particle&quot;:&quot;&quot;,&quot;family&quot;:&quot;Gibbs&quot;,&quot;given&quot;:&quot;H. K.&quot;,&quot;non-dropping-particle&quot;:&quot;&quot;,&quot;parse-names&quot;:false,&quot;suffix&quot;:&quot;&quot;},{&quot;dropping-particle&quot;:&quot;&quot;,&quot;family&quot;:&quot;Ferreira&quot;,&quot;given&quot;:&quot;L.&quot;,&quot;non-dropping-particle&quot;:&quot;&quot;,&quot;parse-names&quot;:false,&quot;suffix&quot;:&quot;&quot;},{&quot;dropping-particle&quot;:&quot;&quot;,&quot;family&quot;:&quot;Grau&quot;,&quot;given&quot;:&quot;R.&quot;,&quot;non-dropping-particle&quot;:&quot;&quot;,&quot;parse-names&quot;:false,&quot;suffix&quot;:&quot;&quot;},{&quot;dropping-particle&quot;:&quot;&quot;,&quot;family&quot;:&quot;Mayaux&quot;,&quot;given&quot;:&quot;P.&quot;,&quot;non-dropping-particle&quot;:&quot;&quot;,&quot;parse-names&quot;:false,&quot;suffix&quot;:&quot;&quot;},{&quot;dropping-particle&quot;:&quot;&quot;,&quot;family&quot;:&quot;Meyfroidt&quot;,&quot;given&quot;:&quot;P.&quot;,&quot;non-dropping-particle&quot;:&quot;&quot;,&quot;parse-names&quot;:false,&quot;suffix&quot;:&quot;&quot;},{&quot;dropping-particle&quot;:&quot;&quot;,&quot;family&quot;:&quot;Morton&quot;,&quot;given&quot;:&quot;D. C.&quot;,&quot;non-dropping-particle&quot;:&quot;&quot;,&quot;parse-names&quot;:false,&quot;suffix&quot;:&quot;&quot;},{&quot;dropping-particle&quot;:&quot;&quot;,&quot;family&quot;:&quot;Rudel&quot;,&quot;given&quot;:&quot;T. K.&quot;,&quot;non-dropping-particle&quot;:&quot;&quot;,&quot;parse-names&quot;:false,&quot;suffix&quot;:&quot;&quot;},{&quot;dropping-particle&quot;:&quot;&quot;,&quot;family&quot;:&quot;Gasparri&quot;,&quot;given&quot;:&quot;I.&quot;,&quot;non-dropping-particle&quot;:&quot;&quot;,&quot;parse-names&quot;:false,&quot;suffix&quot;:&quot;&quot;},{&quot;dropping-particle&quot;:&quot;&quot;,&quot;family&quot;:&quot;Munger&quot;,&quot;given&quot;:&quot;J.&quot;,&quot;non-dropping-particle&quot;:&quot;&quot;,&quot;parse-names&quot;:false,&quot;suffix&quot;:&quot;&quot;}],&quot;container-title&quot;:&quot;Global Environmental Change&quot;,&quot;id&quot;:&quot;25fcad76-d75e-541d-9f7e-05eaa7543a49&quot;,&quot;issue&quot;:&quot;5&quot;,&quot;issued&quot;:{&quot;date-parts&quot;:[[&quot;2013&quot;,&quot;10&quot;]]},&quot;page&quot;:&quot;892-901&quot;,&quot;title&quot;:&quot;Estimating the world's potentially available cropland using a bottom-up approach&quot;,&quot;type&quot;:&quot;article-journal&quot;,&quot;volume&quot;:&quot;23&quot;,&quot;container-title-short&quot;:&quot;&quot;},&quot;uris&quot;:[&quot;http://www.mendeley.com/documents/?uuid=c8c00a94-cc2c-3ae7-9573-0d4d08c3f7a7&quot;],&quot;isTemporary&quot;:false,&quot;legacyDesktopId&quot;:&quot;c8c00a94-cc2c-3ae7-9573-0d4d08c3f7a7&quot;}]},{&quot;citationID&quot;:&quot;MENDELEY_CITATION_79283095-2ae1-445a-8255-8a61132aedb5&quot;,&quot;properties&quot;:{&quot;noteIndex&quot;:0},&quot;isEdited&quot;:false,&quot;manualOverride&quot;:{&quot;citeprocText&quot;:&quot;(Meyfroidt and Lambin, 2011)&quot;,&quot;isManuallyOverridden&quot;:false,&quot;manualOverrideText&quot;:&quot;&quot;},&quot;citationTag&quot;:&quot;MENDELEY_CITATION_v3_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&quot;,&quot;citationItems&quot;:[{&quot;id&quot;:&quot;115268fc-6fa8-5ff5-9c60-11bcd02c5bce&quot;,&quot;itemData&quot;:{&quot;DOI&quot;:&quot;10.1146/annurev-environ-090710-143732&quot;,&quot;ISSN&quot;:&quot;1543-5938&quot;,&quot;abstract&quot;:&quot;Although global rates of tropical deforestation remain alarmingly high, they have decreased over the period 20002010, and a handful of tropical developing countries have recently been through a forest transitiona shift from net deforestation to net reforestation. This review synthesizes existing knowledge on the occurrence, causes, and ecological impacts of forest transitions and examines the prospects and policy options for a global forest transition. The ecological quality of forest transitions depends on multiple factors, including the importance of natural forest regeneration versus plantations. Given an increased competition for productive land between different land uses, a global forest transition will require major technological and policy innovations to supply wood and agricultural products. In the globalization era, national strategies aimed at forest protection and sustainable use of forest resources may have unintended effects abroad owing to a displacement of land use across countries. Decisions by consumers combined with certification schemes and moratoriums have an increasing influence on the fate of forests. © 2011 by Annual Reviews. All rights reserved.&quot;,&quot;author&quot;:[{&quot;dropping-particle&quot;:&quot;&quot;,&quot;family&quot;:&quot;Meyfroidt&quot;,&quot;given&quot;:&quot;Patrick&quot;,&quot;non-dropping-particle&quot;:&quot;&quot;,&quot;parse-names&quot;:false,&quot;suffix&quot;:&quot;&quot;},{&quot;dropping-particle&quot;:&quot;&quot;,&quot;family&quot;:&quot;Lambin&quot;,&quot;given&quot;:&quot;Eric F.&quot;,&quot;non-dropping-particle&quot;:&quot;&quot;,&quot;parse-names&quot;:false,&quot;suffix&quot;:&quot;&quot;}],&quot;container-title&quot;:&quot;Annual Review of Environment and Resources&quot;,&quot;id&quot;:&quot;115268fc-6fa8-5ff5-9c60-11bcd02c5bce&quot;,&quot;issue&quot;:&quot;1&quot;,&quot;issued&quot;:{&quot;date-parts&quot;:[[&quot;2011&quot;,&quot;11&quot;,&quot;21&quot;]]},&quot;page&quot;:&quot;343-371&quot;,&quot;publisher&quot;:&quot; Annual Reviews &quot;,&quot;title&quot;:&quot;Global Forest Transition: Prospects for an End to Deforestation&quot;,&quot;type&quot;:&quot;article-journal&quot;,&quot;volume&quot;:&quot;36&quot;,&quot;container-title-short&quot;:&quot;Annu Rev Environ Resour&quot;},&quot;uris&quot;:[&quot;http://www.mendeley.com/documents/?uuid=99a50a42-fa80-3f67-af00-8506165a523d&quot;],&quot;isTemporary&quot;:false,&quot;legacyDesktopId&quot;:&quot;99a50a42-fa80-3f67-af00-8506165a523d&quot;}]},{&quot;citationID&quot;:&quot;MENDELEY_CITATION_0e507282-676a-43ef-8319-1fa1826e87df&quot;,&quot;properties&quot;:{&quot;noteIndex&quot;:0},&quot;isEdited&quot;:false,&quot;manualOverride&quot;:{&quot;citeprocText&quot;:&quot;(Chamberlin et al., 2014; E. F. Lambin et al., 2013)&quot;,&quot;isManuallyOverridden&quot;:false,&quot;manualOverrideText&quot;:&quot;&quot;},&quot;citationTag&quot;:&quot;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&quot;,&quot;citationItems&quot;:[{&quot;id&quot;:&quot;407c7586-9d77-558d-a076-3f4d2ed3b523&quot;,&quot;itemData&quot;:{&quot;DOI&quot;:&quot;10.1016/j.foodpol.2014.05.002&quot;,&quot;ISSN&quot;:&quot;03069192&quot;,&quot;abstract&quot;:&quot;Sub-Saharan Africa is typically regarded as land abundant, and previous efforts to estimate the true extent of potentially available cropland (PAC) have largely affirmed this perception. Such efforts, however, have largely focused on production potential and have underemphasized economic profitability and other constraints to expansion. This paper re-estimates PAC for Africa in a more explicit economic framework that emphasizes the returns to agricultural production under a variety of assumptions, using recent geospatial data. Existing PAC estimates for Africa are shown to be highly sensitive to assumptions about land productivity and market access, and are moderately influenced by the use of alternative data sources. The region's underutilized land resources are concentrated in relatively few countries, many of which are fragile states. Between one-half and two-thirds of the region's surplus land is currently under forest cover; conversion of forests to cropland would entail major environmental costs. Most of the continent's unexploited land resources are located far from input and output markets, limiting their economic attractiveness. In the long run, improvements in infrastructure and agricultural productivity and the growth of hinterland towns will enhance the economic returns to cropland expansion. In the short to medium term, however, the potential for profitable smallholder-based cropland expansion in most African countries is likely to be much more limited than it is typically perceived to be. © 2014.&quot;,&quot;author&quot;:[{&quot;dropping-particle&quot;:&quot;&quot;,&quot;family&quot;:&quot;Chamberlin&quot;,&quot;given&quot;:&quot;Jordan&quot;,&quot;non-dropping-particle&quot;:&quot;&quot;,&quot;parse-names&quot;:false,&quot;suffix&quot;:&quot;&quot;},{&quot;dropping-particle&quot;:&quot;&quot;,&quot;family&quot;:&quot;Jayne&quot;,&quot;given&quot;:&quot;T. S.&quot;,&quot;non-dropping-particle&quot;:&quot;&quot;,&quot;parse-names&quot;:false,&quot;suffix&quot;:&quot;&quot;},{&quot;dropping-particle&quot;:&quot;&quot;,&quot;family&quot;:&quot;Headey&quot;,&quot;given&quot;:&quot;D.&quot;,&quot;non-dropping-particle&quot;:&quot;&quot;,&quot;parse-names&quot;:false,&quot;suffix&quot;:&quot;&quot;}],&quot;container-title&quot;:&quot;Food Policy&quot;,&quot;id&quot;:&quot;407c7586-9d77-558d-a076-3f4d2ed3b523&quot;,&quot;issued&quot;:{&quot;date-parts&quot;:[[&quot;2014&quot;,&quot;10&quot;,&quot;1&quot;]]},&quot;page&quot;:&quot;51-65&quot;,&quot;publisher&quot;:&quot;Elsevier Ltd&quot;,&quot;title&quot;:&quot;Scarcity amidst abundance? Reassessing the potential for cropland expansion in Africa&quot;,&quot;type&quot;:&quot;article-journal&quot;,&quot;volume&quot;:&quot;48&quot;,&quot;container-title-short&quot;:&quot;Food Policy&quot;},&quot;uris&quot;:[&quot;http://www.mendeley.com/documents/?uuid=b273e270-4ea1-3556-8432-e9f2628b1701&quot;],&quot;isTemporary&quot;:false,&quot;legacyDesktopId&quot;:&quot;b273e270-4ea1-3556-8432-e9f2628b1701&quot;},{&quot;id&quot;:&quot;25fcad76-d75e-541d-9f7e-05eaa7543a49&quot;,&quot;itemData&quot;:{&quot;DOI&quot;:&quot;10.1016/j.gloenvcha.2013.05.005&quot;,&quot;ISSN&quot;:&quot;09593780&quot;,&quot;abstract&quot;:&quot;Previous estimates of the land area available for future cropland expansion relied on global-scale climate, soil and terrain data. They did not include a range of constraints and tradeoffs associated with land conversion. As a result, estimates of the global land reserve have been high. Here we adjust these estimates for the aforementioned constraints and tradeoffs. We define potentially available cropland as the moderately to highly productive land that could be used in the coming years for rainfed farming, with low to moderate capital investments, and that is not under intact mature forests, legally protected, or already intensively managed. This productive land is underutilized rather than unused as it has ecological or social functions. We also define potentially available cropland that accounts for trade-offs between gains in agricultural production and losses in ecosystem and social services from intensified agriculture, to include only the potentially available cropland that would entail low ecological and social costs with conversion to cropland. In contrast to previous studies, we adopt a \&quot;bottom-up\&quot; approach by analyzing detailed, fine scale observations with expert knowledge for six countries or regions that are often assumed to include most of potentially available cropland. We conclude first that there is substantially less potential additional cropland than is generally assumed once constraints and trade offs are taken into account, and secondly that converting land is always associated with significant social and ecological costs. Future expansion of agricultural production will encounter a complex landscape of competing demands and tradeoffs. © 2013 Elsevier Ltd.&quot;,&quot;author&quot;:[{&quot;dropping-particle&quot;:&quot;&quot;,&quot;family&quot;:&quot;Lambin&quot;,&quot;given&quot;:&quot;E. F.&quot;,&quot;non-dropping-particle&quot;:&quot;&quot;,&quot;parse-names&quot;:false,&quot;suffix&quot;:&quot;&quot;},{&quot;dropping-particle&quot;:&quot;&quot;,&quot;family&quot;:&quot;Gibbs&quot;,&quot;given&quot;:&quot;H. K.&quot;,&quot;non-dropping-particle&quot;:&quot;&quot;,&quot;parse-names&quot;:false,&quot;suffix&quot;:&quot;&quot;},{&quot;dropping-particle&quot;:&quot;&quot;,&quot;family&quot;:&quot;Ferreira&quot;,&quot;given&quot;:&quot;L.&quot;,&quot;non-dropping-particle&quot;:&quot;&quot;,&quot;parse-names&quot;:false,&quot;suffix&quot;:&quot;&quot;},{&quot;dropping-particle&quot;:&quot;&quot;,&quot;family&quot;:&quot;Grau&quot;,&quot;given&quot;:&quot;R.&quot;,&quot;non-dropping-particle&quot;:&quot;&quot;,&quot;parse-names&quot;:false,&quot;suffix&quot;:&quot;&quot;},{&quot;dropping-particle&quot;:&quot;&quot;,&quot;family&quot;:&quot;Mayaux&quot;,&quot;given&quot;:&quot;P.&quot;,&quot;non-dropping-particle&quot;:&quot;&quot;,&quot;parse-names&quot;:false,&quot;suffix&quot;:&quot;&quot;},{&quot;dropping-particle&quot;:&quot;&quot;,&quot;family&quot;:&quot;Meyfroidt&quot;,&quot;given&quot;:&quot;P.&quot;,&quot;non-dropping-particle&quot;:&quot;&quot;,&quot;parse-names&quot;:false,&quot;suffix&quot;:&quot;&quot;},{&quot;dropping-particle&quot;:&quot;&quot;,&quot;family&quot;:&quot;Morton&quot;,&quot;given&quot;:&quot;D. C.&quot;,&quot;non-dropping-particle&quot;:&quot;&quot;,&quot;parse-names&quot;:false,&quot;suffix&quot;:&quot;&quot;},{&quot;dropping-particle&quot;:&quot;&quot;,&quot;family&quot;:&quot;Rudel&quot;,&quot;given&quot;:&quot;T. K.&quot;,&quot;non-dropping-particle&quot;:&quot;&quot;,&quot;parse-names&quot;:false,&quot;suffix&quot;:&quot;&quot;},{&quot;dropping-particle&quot;:&quot;&quot;,&quot;family&quot;:&quot;Gasparri&quot;,&quot;given&quot;:&quot;I.&quot;,&quot;non-dropping-particle&quot;:&quot;&quot;,&quot;parse-names&quot;:false,&quot;suffix&quot;:&quot;&quot;},{&quot;dropping-particle&quot;:&quot;&quot;,&quot;family&quot;:&quot;Munger&quot;,&quot;given&quot;:&quot;J.&quot;,&quot;non-dropping-particle&quot;:&quot;&quot;,&quot;parse-names&quot;:false,&quot;suffix&quot;:&quot;&quot;}],&quot;container-title&quot;:&quot;Global Environmental Change&quot;,&quot;id&quot;:&quot;25fcad76-d75e-541d-9f7e-05eaa7543a49&quot;,&quot;issue&quot;:&quot;5&quot;,&quot;issued&quot;:{&quot;date-parts&quot;:[[&quot;2013&quot;,&quot;10&quot;]]},&quot;page&quot;:&quot;892-901&quot;,&quot;title&quot;:&quot;Estimating the world's potentially available cropland using a bottom-up approach&quot;,&quot;type&quot;:&quot;article-journal&quot;,&quot;volume&quot;:&quot;23&quot;,&quot;container-title-short&quot;:&quot;&quot;},&quot;uris&quot;:[&quot;http://www.mendeley.com/documents/?uuid=c8c00a94-cc2c-3ae7-9573-0d4d08c3f7a7&quot;],&quot;isTemporary&quot;:false,&quot;legacyDesktopId&quot;:&quot;c8c00a94-cc2c-3ae7-9573-0d4d08c3f7a7&quot;}]},{&quot;citationID&quot;:&quot;MENDELEY_CITATION_ff65c01a-f344-4fd6-8865-6625c5d84165&quot;,&quot;properties&quot;:{&quot;noteIndex&quot;:0},&quot;isEdited&quot;:false,&quot;manualOverride&quot;:{&quot;citeprocText&quot;:&quot;(Headey and Jayne, 2014)&quot;,&quot;isManuallyOverridden&quot;:false,&quot;manualOverrideText&quot;:&quot;&quot;},&quot;citationTag&quot;:&quot;MENDELEY_CITATION_v3_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&quot;,&quot;citationItems&quot;:[{&quot;id&quot;:&quot;c4921e5e-a2eb-571b-982f-8fe992c8c0f2&quot;,&quot;itemData&quot;:{&quot;DOI&quot;:&quot;10.1016/j.foodpol.2014.05.005&quot;,&quot;ISSN&quot;:&quot;03069192&quot;,&quot;abstract&quot;:&quot;Since the seminal works of Malthus and Boserup, scientists have long debated the impact of population growth and land constraints on the wellbeing of rural people. Today these concerns are particularly relevant to Africa, with its rapid population growth, very small farms, and chronic food insecurity. In this paper we examine adaptation to falling land-labor ratios using a comprehensive theoretical framework in which households faced with binding land constraints can respond in three ways: intensifying agricultural production, diversifying out of agriculture, and reducing fertility rates. Using cross-country data and drawing upon the existing literature, we reach three conclusions. First, population density is associated with reduced fallows and more intensive use of land but not fertilizer use or irrigation, indicating major challenges in achieving sustainable intensification or agricultural productivity growth. Second, there is little evidence of successful non-farm diversification in response to land pressures in Africa from domestic or international income sources. Third, rural Africans in land constrained countries desire smaller families, but have thus far benefited little from family planning policies. These findings underscore the need for a coordinated multi-sectoral approach to sustainably reduce poverty in the region. © 2014.&quot;,&quot;author&quot;:[{&quot;dropping-particle&quot;:&quot;&quot;,&quot;family&quot;:&quot;Headey&quot;,&quot;given&quot;:&quot;Derek D.&quot;,&quot;non-dropping-particle&quot;:&quot;&quot;,&quot;parse-names&quot;:false,&quot;suffix&quot;:&quot;&quot;},{&quot;dropping-particle&quot;:&quot;&quot;,&quot;family&quot;:&quot;Jayne&quot;,&quot;given&quot;:&quot;T. S.&quot;,&quot;non-dropping-particle&quot;:&quot;&quot;,&quot;parse-names&quot;:false,&quot;suffix&quot;:&quot;&quot;}],&quot;container-title&quot;:&quot;Food Policy&quot;,&quot;id&quot;:&quot;c4921e5e-a2eb-571b-982f-8fe992c8c0f2&quot;,&quot;issued&quot;:{&quot;date-parts&quot;:[[&quot;2014&quot;]]},&quot;page&quot;:&quot;18-33&quot;,&quot;publisher&quot;:&quot;Elsevier Ltd&quot;,&quot;title&quot;:&quot;Adaptation to land constraints: Is Africa different?&quot;,&quot;type&quot;:&quot;article-journal&quot;,&quot;volume&quot;:&quot;48&quot;,&quot;container-title-short&quot;:&quot;Food Policy&quot;},&quot;uris&quot;:[&quot;http://www.mendeley.com/documents/?uuid=a4c30f83-2630-33c7-a5f9-2dfe9d577666&quot;],&quot;isTemporary&quot;:false,&quot;legacyDesktopId&quot;:&quot;a4c30f83-2630-33c7-a5f9-2dfe9d577666&quot;}]},{&quot;citationID&quot;:&quot;MENDELEY_CITATION_a5b99df8-237f-4c9d-a5d1-83536d20a985&quot;,&quot;properties&quot;:{&quot;noteIndex&quot;:0},&quot;isEdited&quot;:false,&quot;manualOverride&quot;:{&quot;citeprocText&quot;:&quot;(Soares-Filho et al., 2006)&quot;,&quot;isManuallyOverridden&quot;:false,&quot;manualOverrideText&quot;:&quot;&quot;},&quot;citationTag&quot;:&quot;MENDELEY_CITATION_v3_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&quot;,&quot;citationItems&quot;:[{&quot;id&quot;:&quot;b09a32e6-e5ca-55bd-9206-61fb831dadaf&quot;,&quot;itemData&quot;:{&quot;DOI&quot;:&quot;10.1038/nature04389&quot;,&quot;ISSN&quot;:&quot;14764687&quot;,&quot;PMID&quot;:&quot;16554817&quot;,&quot;abstract&quot;:&quot;Expansion of the cattle and soy industries in the Amazon basin has increased deforestation rates and will soon push all-weather highways into the region's core1-4. In the face of this growing pressure, a comprehensive conservation strategy for the Amazon basin should protect its watersheds, the full range of species and ecosystem diversity, and the stability of regional climates. Here we report that protected areas in the Amazon basin - the central feature of prevailing conservation approaches5-8 - are an important but insufficient component of this strategy, based on policy-sensitive simulations of future deforestation. By 2050, current trends in agricultural expansion will eliminate a total of 40% of Amazon forests, including at least two-thirds of the forest cover of six major watersheds and 12 ecoregions, releasing 32 ± 8 Pg of carbon to the atmosphere. One-quarter of the 382 mammalian species examined will lose more than 40% of the forest within their Amazon ranges. Although an expanded and enforced network of protected areas could avoid as much as one-third of this projected forest loss, conservation on private lands is also essential. Expanding market pressures for sound land management and prevention of forest clearing on lands unsuitable for agriculture are critical ingredients of a strategy for comprehensive conservation3,4. © 2006 Nature Publishing Group.&quot;,&quot;author&quot;:[{&quot;dropping-particle&quot;:&quot;&quot;,&quot;family&quot;:&quot;Soares-Filho&quot;,&quot;given&quot;:&quot;Britaldo Silveira&quot;,&quot;non-dropping-particle&quot;:&quot;&quot;,&quot;parse-names&quot;:false,&quot;suffix&quot;:&quot;&quot;},{&quot;dropping-particle&quot;:&quot;&quot;,&quot;family&quot;:&quot;Nepstad&quot;,&quot;given&quot;:&quot;Daniel Curtis&quot;,&quot;non-dropping-particle&quot;:&quot;&quot;,&quot;parse-names&quot;:false,&quot;suffix&quot;:&quot;&quot;},{&quot;dropping-particle&quot;:&quot;&quot;,&quot;family&quot;:&quot;Curran&quot;,&quot;given&quot;:&quot;Lisa M.&quot;,&quot;non-dropping-particle&quot;:&quot;&quot;,&quot;parse-names&quot;:false,&quot;suffix&quot;:&quot;&quot;},{&quot;dropping-particle&quot;:&quot;&quot;,&quot;family&quot;:&quot;Cerqueira&quot;,&quot;given&quot;:&quot;Gustavo Coutinho&quot;,&quot;non-dropping-particle&quot;:&quot;&quot;,&quot;parse-names&quot;:false,&quot;suffix&quot;:&quot;&quot;},{&quot;dropping-particle&quot;:&quot;&quot;,&quot;family&quot;:&quot;Garcia&quot;,&quot;given&quot;:&quot;Ricardo Alexandrine&quot;,&quot;non-dropping-particle&quot;:&quot;&quot;,&quot;parse-names&quot;:false,&quot;suffix&quot;:&quot;&quot;},{&quot;dropping-particle&quot;:&quot;&quot;,&quot;family&quot;:&quot;Ramos&quot;,&quot;given&quot;:&quot;Claudia Azevedo&quot;,&quot;non-dropping-particle&quot;:&quot;&quot;,&quot;parse-names&quot;:false,&quot;suffix&quot;:&quot;&quot;},{&quot;dropping-particle&quot;:&quot;&quot;,&quot;family&quot;:&quot;Voll&quot;,&quot;given&quot;:&quot;Eliane&quot;,&quot;non-dropping-particle&quot;:&quot;&quot;,&quot;parse-names&quot;:false,&quot;suffix&quot;:&quot;&quot;},{&quot;dropping-particle&quot;:&quot;&quot;,&quot;family&quot;:&quot;McDonald&quot;,&quot;given&quot;:&quot;Alice&quot;,&quot;non-dropping-particle&quot;:&quot;&quot;,&quot;parse-names&quot;:false,&quot;suffix&quot;:&quot;&quot;},{&quot;dropping-particle&quot;:&quot;&quot;,&quot;family&quot;:&quot;Lefebvre&quot;,&quot;given&quot;:&quot;Paul&quot;,&quot;non-dropping-particle&quot;:&quot;&quot;,&quot;parse-names&quot;:false,&quot;suffix&quot;:&quot;&quot;},{&quot;dropping-particle&quot;:&quot;&quot;,&quot;family&quot;:&quot;Schlesinger&quot;,&quot;given&quot;:&quot;Peter&quot;,&quot;non-dropping-particle&quot;:&quot;&quot;,&quot;parse-names&quot;:false,&quot;suffix&quot;:&quot;&quot;}],&quot;container-title&quot;:&quot;Nature&quot;,&quot;id&quot;:&quot;b09a32e6-e5ca-55bd-9206-61fb831dadaf&quot;,&quot;issue&quot;:&quot;7083&quot;,&quot;issued&quot;:{&quot;date-parts&quot;:[[&quot;2006&quot;,&quot;3&quot;,&quot;23&quot;]]},&quot;page&quot;:&quot;520-523&quot;,&quot;publisher&quot;:&quot;Nature Publishing Group&quot;,&quot;title&quot;:&quot;Modelling conservation in the Amazon basin&quot;,&quot;type&quot;:&quot;article-journal&quot;,&quot;volume&quot;:&quot;440&quot;,&quot;container-title-short&quot;:&quot;Nature&quot;},&quot;uris&quot;:[&quot;http://www.mendeley.com/documents/?uuid=fa460e30-ba86-365f-b125-316c961426c4&quot;],&quot;isTemporary&quot;:false,&quot;legacyDesktopId&quot;:&quot;fa460e30-ba86-365f-b125-316c961426c4&quot;}]},{&quot;citationID&quot;:&quot;MENDELEY_CITATION_16499475-a964-4b6a-924f-cc37e33d1bdb&quot;,&quot;properties&quot;:{&quot;noteIndex&quot;:0},&quot;isEdited&quot;:false,&quot;manualOverride&quot;:{&quot;citeprocText&quot;:&quot;(Dejene, Lemenih, and Bongers, 2013; Powlson et al., 2011)&quot;,&quot;isManuallyOverridden&quot;:false,&quot;manualOverrideText&quot;:&quot;&quot;},&quot;citationTag&quot;:&quot;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&quot;,&quot;citationItems&quot;:[{&quot;id&quot;:&quot;3d790615-56d2-5cf4-83ff-d1a43fe57351&quot;,&quot;itemData&quot;:{&quot;DOI&quot;:&quot;10.1016/j.jaridenv.2012.09.010&quot;,&quot;ISSN&quot;:&quot;01401963&quot;,&quot;abstract&quot;:&quot;African dry forests provide non-timber forest products (NTFPs) of high commercial value, such as frankincense and gum arabic. Nonetheless, their deforestation and conversion to croplands is intensifying. Expected higher financial return from crop production is a main driver of conversion, but research supporting this underlying claim is scarce. We compared the financial returns for two crop production options (sesame and cotton) and forest use, in a dry forest area known for its frankincense production in northern Ethiopia. Net revenue was highest for sesame and lowest for cotton agricultural use. The forest based revenue was intermediate. The revenues from the crop production options were more sensitive to a range of uncertainties than the forest land use. Our results show that forest land use that includes commercial NTFPs is financially competitive to some commercial crop options and offers returns of better reliability. The hypothesis that forest based revenues are lower than crop based ones is not supported by our results. Therefore, the continued deforestation of dry forests cannot be explained by lower returns alone, but other factors such as awareness, market access, property right and institutional issues may also play a role to drive deforestation and conversion of dry forests to croplands. © 2012 Elsevier Ltd.&quot;,&quot;author&quot;:[{&quot;dropping-particle&quot;:&quot;&quot;,&quot;family&quot;:&quot;Dejene&quot;,&quot;given&quot;:&quot;T.&quot;,&quot;non-dropping-particle&quot;:&quot;&quot;,&quot;parse-names&quot;:false,&quot;suffix&quot;:&quot;&quot;},{&quot;dropping-particle&quot;:&quot;&quot;,&quot;family&quot;:&quot;Lemenih&quot;,&quot;given&quot;:&quot;M.&quot;,&quot;non-dropping-particle&quot;:&quot;&quot;,&quot;parse-names&quot;:false,&quot;suffix&quot;:&quot;&quot;},{&quot;dropping-particle&quot;:&quot;&quot;,&quot;family&quot;:&quot;Bongers&quot;,&quot;given&quot;:&quot;F.&quot;,&quot;non-dropping-particle&quot;:&quot;&quot;,&quot;parse-names&quot;:false,&quot;suffix&quot;:&quot;&quot;}],&quot;container-title&quot;:&quot;Journal of Arid Environments&quot;,&quot;id&quot;:&quot;3d790615-56d2-5cf4-83ff-d1a43fe57351&quot;,&quot;issued&quot;:{&quot;date-parts&quot;:[[&quot;2013&quot;]]},&quot;page&quot;:&quot;77-83&quot;,&quot;title&quot;:&quot;Manage or convert boswellia woodlands? Can frankincense production payoff?&quot;,&quot;type&quot;:&quot;article-journal&quot;,&quot;volume&quot;:&quot;89&quot;,&quot;container-title-short&quot;:&quot;J Arid Environ&quot;},&quot;uris&quot;:[&quot;http://www.mendeley.com/documents/?uuid=9d3d1358-0199-33b9-b88e-1785f8d003f1&quot;],&quot;isTemporary&quot;:false,&quot;legacyDesktopId&quot;:&quot;9d3d1358-0199-33b9-b88e-1785f8d003f1&quot;},{&quot;id&quot;:&quot;3136507a-636a-5b23-9606-15612bfc1716&quot;,&quot;itemData&quot;:{&quot;DOI&quot;:&quot;10.1016/j.foodpol.2010.11.025&quot;,&quot;ISSN&quot;:&quot;03069192&quot;,&quot;abstract&quot;:&quot;Requirements for research, practices and policies affecting soil management in relation to global food security are reviewed. Managing soil organic carbon (C) is central because soil organic matter influences numerous soil properties relevant to ecosystem functioning and crop growth. Even small changes in total C content can have disproportionately large impacts on key soil physical properties. Practices to encourage maintenance of soil C are important for ensuring sustainability of all soil functions. Soil is a major store of C within the biosphere - increases or decreases in this large stock can either mitigate or worsen climate change. Deforestation, conversion of grasslands to arable cropping and drainage of wetlands all cause emission of C; policies and international action to minimise these changes are urgently required. Sequestration of C in soil can contribute to climate change mitigation but the real impact of different options is often misunderstood. Some changes in management that are beneficial for soil C, increase emissions of nitrous oxide (a powerful greenhouse gas) thus cancelling the benefit. Research on soil physical processes and their interactions with roots can lead to improved and novel practices to improve crop access to water and nutrients. Increased understanding of root function has implications for selection and breeding of crops to maximise capture of water and nutrients. Roots are also a means of delivering natural plant-produced chemicals into soil with potentially beneficial impacts. These include biocontrol of soil-borne pests and diseases and inhibition of the nitrification process in soil (conversion of ammonium to nitrate) with possible benefits for improved nitrogen use efficiency and decreased nitrous oxide emission. The application of molecular methods to studies of soil organisms, and their interactions with roots, is providing new understanding of soil ecology and the basis for novel practical applications. Policy makers and those concerned with development of management approaches need to keep a watching brief on emerging possibilities from this fast-moving area of science. Nutrient management is a key challenge for global food production: there is an urgent need to increase nutrient availability to crops grown by smallholder farmers in developing countries. Many changes in practices including inter-cropping, inclusion of nitrogen-fixing crops, agroforestry and improved recycling have been clearly demonstrated to…&quot;,&quot;author&quot;:[{&quot;dropping-particle&quot;:&quot;&quot;,&quot;family&quot;:&quot;Powlson&quot;,&quot;given&quot;:&quot;D. S.&quot;,&quot;non-dropping-particle&quot;:&quot;&quot;,&quot;parse-names&quot;:false,&quot;suffix&quot;:&quot;&quot;},{&quot;dropping-particle&quot;:&quot;&quot;,&quot;family&quot;:&quot;Gregory&quot;,&quot;given&quot;:&quot;P. J.&quot;,&quot;non-dropping-particle&quot;:&quot;&quot;,&quot;parse-names&quot;:false,&quot;suffix&quot;:&quot;&quot;},{&quot;dropping-particle&quot;:&quot;&quot;,&quot;family&quot;:&quot;Whalley&quot;,&quot;given&quot;:&quot;W. R.&quot;,&quot;non-dropping-particle&quot;:&quot;&quot;,&quot;parse-names&quot;:false,&quot;suffix&quot;:&quot;&quot;},{&quot;dropping-particle&quot;:&quot;&quot;,&quot;family&quot;:&quot;Quinton&quot;,&quot;given&quot;:&quot;J. N.&quot;,&quot;non-dropping-particle&quot;:&quot;&quot;,&quot;parse-names&quot;:false,&quot;suffix&quot;:&quot;&quot;},{&quot;dropping-particle&quot;:&quot;&quot;,&quot;family&quot;:&quot;Hopkins&quot;,&quot;given&quot;:&quot;D. W.&quot;,&quot;non-dropping-particle&quot;:&quot;&quot;,&quot;parse-names&quot;:false,&quot;suffix&quot;:&quot;&quot;},{&quot;dropping-particle&quot;:&quot;&quot;,&quot;family&quot;:&quot;Whitmore&quot;,&quot;given&quot;:&quot;A. P.&quot;,&quot;non-dropping-particle&quot;:&quot;&quot;,&quot;parse-names&quot;:false,&quot;suffix&quot;:&quot;&quot;},{&quot;dropping-particle&quot;:&quot;&quot;,&quot;family&quot;:&quot;Hirsch&quot;,&quot;given&quot;:&quot;P. R.&quot;,&quot;non-dropping-particle&quot;:&quot;&quot;,&quot;parse-names&quot;:false,&quot;suffix&quot;:&quot;&quot;},{&quot;dropping-particle&quot;:&quot;&quot;,&quot;family&quot;:&quot;Goulding&quot;,&quot;given&quot;:&quot;K. W.T.&quot;,&quot;non-dropping-particle&quot;:&quot;&quot;,&quot;parse-names&quot;:false,&quot;suffix&quot;:&quot;&quot;}],&quot;container-title&quot;:&quot;Food Policy&quot;,&quot;id&quot;:&quot;3136507a-636a-5b23-9606-15612bfc1716&quot;,&quot;issue&quot;:&quot;SUPPL. 1&quot;,&quot;issued&quot;:{&quot;date-parts&quot;:[[&quot;2011&quot;,&quot;1&quot;]]},&quot;title&quot;:&quot;Soil management in relation to sustainable agriculture and ecosystem services&quot;,&quot;type&quot;:&quot;article-journal&quot;,&quot;volume&quot;:&quot;36&quot;,&quot;container-title-short&quot;:&quot;Food Policy&quot;},&quot;uris&quot;:[&quot;http://www.mendeley.com/documents/?uuid=bf14c051-d007-3acc-bc6c-cc36ab9a0729&quot;],&quot;isTemporary&quot;:false,&quot;legacyDesktopId&quot;:&quot;bf14c051-d007-3acc-bc6c-cc36ab9a0729&quot;}]},{&quot;citationID&quot;:&quot;MENDELEY_CITATION_ae929f14-6e8a-4408-8f53-ca75fc2238a2&quot;,&quot;properties&quot;:{&quot;noteIndex&quot;:0},&quot;isEdited&quot;:false,&quot;manualOverride&quot;:{&quot;citeprocText&quot;:&quot;(Ioffe, Nefedova, and Zaslavsky, 2004)&quot;,&quot;isManuallyOverridden&quot;:false,&quot;manualOverrideText&quot;:&quot;&quot;},&quot;citationTag&quot;:&quot;MENDELEY_CITATION_v3_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&quot;,&quot;citationItems&quot;:[{&quot;id&quot;:&quot;8b4c25ef-6f1a-52e2-9c57-bc3d53e1200c&quot;,&quot;itemData&quot;:{&quot;DOI&quot;:&quot;10.1111/j.1467-8306.2004.00441.x&quot;,&quot;ISSN&quot;:&quot;00045608&quot;,&quot;abstract&quot;:&quot;The continuous zone of settlement long considered a defining feature of Europe, is undergoing spatial framentation along its eastern periphery. Massive areas of rural depopulation have emerged in many regions of European Russia, including its heartland. As a result of farmland abandonment, no fewer than 20 million hectares of arable land are already deserted in European Russia, and more will be left behind in the foreseeable future. The ongoing spatial fragmentation results in two diverging structures, identified on the basis of a unique district-structured database: an emerging archipelago of commercial farming, and the so-called black holes, the likely loci of soon-to-be-abandoned land. While land abandonment is by no means a uniquely Russian phenomenon, one of its preconditions in Russia is that farmland was extended beyond environmentally reasonable limits. The rural depopulation naturally leads to the contraction of farmland. Because land that is likely to be retained under cultivation is a better match to people's actual ability to cultivate it, fewer resources are going to be wasted, and the overall efficiency of Russia's agriculture is likely to rise as a result. © 2004 by Association of American Geographers.&quot;,&quot;author&quot;:[{&quot;dropping-particle&quot;:&quot;&quot;,&quot;family&quot;:&quot;Ioffe&quot;,&quot;given&quot;:&quot;Grigory&quot;,&quot;non-dropping-particle&quot;:&quot;&quot;,&quot;parse-names&quot;:false,&quot;suffix&quot;:&quot;&quot;},{&quot;dropping-particle&quot;:&quot;&quot;,&quot;family&quot;:&quot;Nefedova&quot;,&quot;given&quot;:&quot;Tatyana&quot;,&quot;non-dropping-particle&quot;:&quot;&quot;,&quot;parse-names&quot;:false,&quot;suffix&quot;:&quot;&quot;},{&quot;dropping-particle&quot;:&quot;&quot;,&quot;family&quot;:&quot;Zaslavsky&quot;,&quot;given&quot;:&quot;Ilya&quot;,&quot;non-dropping-particle&quot;:&quot;&quot;,&quot;parse-names&quot;:false,&quot;suffix&quot;:&quot;&quot;}],&quot;container-title&quot;:&quot;Annals of the Association of American Geographers&quot;,&quot;id&quot;:&quot;8b4c25ef-6f1a-52e2-9c57-bc3d53e1200c&quot;,&quot;issue&quot;:&quot;4&quot;,&quot;issued&quot;:{&quot;date-parts&quot;:[[&quot;2004&quot;,&quot;12&quot;]]},&quot;page&quot;:&quot;913-943&quot;,&quot;title&quot;:&quot;From spatial continuity to fragmentation: The case of Russian farming&quot;,&quot;type&quot;:&quot;article&quot;,&quot;volume&quot;:&quot;94&quot;,&quot;container-title-short&quot;:&quot;&quot;},&quot;uris&quot;:[&quot;http://www.mendeley.com/documents/?uuid=1c525a9a-3036-3449-a3ff-cf11e07df4f3&quot;],&quot;isTemporary&quot;:false,&quot;legacyDesktopId&quot;:&quot;1c525a9a-3036-3449-a3ff-cf11e07df4f3&quot;}]},{&quot;citationID&quot;:&quot;MENDELEY_CITATION_74d8e8c3-542e-416d-b9d5-77940bcb125f&quot;,&quot;properties&quot;:{&quot;noteIndex&quot;:0},&quot;isEdited&quot;:false,&quot;manualOverride&quot;:{&quot;citeprocText&quot;:&quot;(E. F. Lambin et al., 2013)&quot;,&quot;isManuallyOverridden&quot;:false,&quot;manualOverrideText&quot;:&quot;&quot;},&quot;citationTag&quot;:&quot;MENDELEY_CITATION_v3_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&quot;,&quot;citationItems&quot;:[{&quot;id&quot;:&quot;25fcad76-d75e-541d-9f7e-05eaa7543a49&quot;,&quot;itemData&quot;:{&quot;DOI&quot;:&quot;10.1016/j.gloenvcha.2013.05.005&quot;,&quot;ISSN&quot;:&quot;09593780&quot;,&quot;abstract&quot;:&quot;Previous estimates of the land area available for future cropland expansion relied on global-scale climate, soil and terrain data. They did not include a range of constraints and tradeoffs associated with land conversion. As a result, estimates of the global land reserve have been high. Here we adjust these estimates for the aforementioned constraints and tradeoffs. We define potentially available cropland as the moderately to highly productive land that could be used in the coming years for rainfed farming, with low to moderate capital investments, and that is not under intact mature forests, legally protected, or already intensively managed. This productive land is underutilized rather than unused as it has ecological or social functions. We also define potentially available cropland that accounts for trade-offs between gains in agricultural production and losses in ecosystem and social services from intensified agriculture, to include only the potentially available cropland that would entail low ecological and social costs with conversion to cropland. In contrast to previous studies, we adopt a \&quot;bottom-up\&quot; approach by analyzing detailed, fine scale observations with expert knowledge for six countries or regions that are often assumed to include most of potentially available cropland. We conclude first that there is substantially less potential additional cropland than is generally assumed once constraints and trade offs are taken into account, and secondly that converting land is always associated with significant social and ecological costs. Future expansion of agricultural production will encounter a complex landscape of competing demands and tradeoffs. © 2013 Elsevier Ltd.&quot;,&quot;author&quot;:[{&quot;dropping-particle&quot;:&quot;&quot;,&quot;family&quot;:&quot;Lambin&quot;,&quot;given&quot;:&quot;E. F.&quot;,&quot;non-dropping-particle&quot;:&quot;&quot;,&quot;parse-names&quot;:false,&quot;suffix&quot;:&quot;&quot;},{&quot;dropping-particle&quot;:&quot;&quot;,&quot;family&quot;:&quot;Gibbs&quot;,&quot;given&quot;:&quot;H. K.&quot;,&quot;non-dropping-particle&quot;:&quot;&quot;,&quot;parse-names&quot;:false,&quot;suffix&quot;:&quot;&quot;},{&quot;dropping-particle&quot;:&quot;&quot;,&quot;family&quot;:&quot;Ferreira&quot;,&quot;given&quot;:&quot;L.&quot;,&quot;non-dropping-particle&quot;:&quot;&quot;,&quot;parse-names&quot;:false,&quot;suffix&quot;:&quot;&quot;},{&quot;dropping-particle&quot;:&quot;&quot;,&quot;family&quot;:&quot;Grau&quot;,&quot;given&quot;:&quot;R.&quot;,&quot;non-dropping-particle&quot;:&quot;&quot;,&quot;parse-names&quot;:false,&quot;suffix&quot;:&quot;&quot;},{&quot;dropping-particle&quot;:&quot;&quot;,&quot;family&quot;:&quot;Mayaux&quot;,&quot;given&quot;:&quot;P.&quot;,&quot;non-dropping-particle&quot;:&quot;&quot;,&quot;parse-names&quot;:false,&quot;suffix&quot;:&quot;&quot;},{&quot;dropping-particle&quot;:&quot;&quot;,&quot;family&quot;:&quot;Meyfroidt&quot;,&quot;given&quot;:&quot;P.&quot;,&quot;non-dropping-particle&quot;:&quot;&quot;,&quot;parse-names&quot;:false,&quot;suffix&quot;:&quot;&quot;},{&quot;dropping-particle&quot;:&quot;&quot;,&quot;family&quot;:&quot;Morton&quot;,&quot;given&quot;:&quot;D. C.&quot;,&quot;non-dropping-particle&quot;:&quot;&quot;,&quot;parse-names&quot;:false,&quot;suffix&quot;:&quot;&quot;},{&quot;dropping-particle&quot;:&quot;&quot;,&quot;family&quot;:&quot;Rudel&quot;,&quot;given&quot;:&quot;T. K.&quot;,&quot;non-dropping-particle&quot;:&quot;&quot;,&quot;parse-names&quot;:false,&quot;suffix&quot;:&quot;&quot;},{&quot;dropping-particle&quot;:&quot;&quot;,&quot;family&quot;:&quot;Gasparri&quot;,&quot;given&quot;:&quot;I.&quot;,&quot;non-dropping-particle&quot;:&quot;&quot;,&quot;parse-names&quot;:false,&quot;suffix&quot;:&quot;&quot;},{&quot;dropping-particle&quot;:&quot;&quot;,&quot;family&quot;:&quot;Munger&quot;,&quot;given&quot;:&quot;J.&quot;,&quot;non-dropping-particle&quot;:&quot;&quot;,&quot;parse-names&quot;:false,&quot;suffix&quot;:&quot;&quot;}],&quot;container-title&quot;:&quot;Global Environmental Change&quot;,&quot;id&quot;:&quot;25fcad76-d75e-541d-9f7e-05eaa7543a49&quot;,&quot;issue&quot;:&quot;5&quot;,&quot;issued&quot;:{&quot;date-parts&quot;:[[&quot;2013&quot;,&quot;10&quot;]]},&quot;page&quot;:&quot;892-901&quot;,&quot;title&quot;:&quot;Estimating the world's potentially available cropland using a bottom-up approach&quot;,&quot;type&quot;:&quot;article-journal&quot;,&quot;volume&quot;:&quot;23&quot;,&quot;container-title-short&quot;:&quot;&quot;},&quot;uris&quot;:[&quot;http://www.mendeley.com/documents/?uuid=c8c00a94-cc2c-3ae7-9573-0d4d08c3f7a7&quot;],&quot;isTemporary&quot;:false,&quot;legacyDesktopId&quot;:&quot;c8c00a94-cc2c-3ae7-9573-0d4d08c3f7a7&quot;}]},{&quot;citationID&quot;:&quot;MENDELEY_CITATION_dae97bd5-a521-4e63-bfb7-f7c4e64da690&quot;,&quot;properties&quot;:{&quot;noteIndex&quot;:0},&quot;isEdited&quot;:false,&quot;manualOverride&quot;:{&quot;citeprocText&quot;:&quot;(ACLED, 2019; Raleigh et al., 2010b)&quot;,&quot;isManuallyOverridden&quot;:false,&quot;manualOverrideText&quot;:&quot;&quot;},&quot;citationTag&quot;:&quot;MENDELEY_CITATION_v3_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&quot;,&quot;citationItems&quot;:[{&quot;id&quot;:&quot;2099dacc-bca5-5451-8131-fe2e23f3ccc8&quot;,&quot;itemData&quot;:{&quot;author&quot;:[{&quot;dropping-particle&quot;:&quot;&quot;,&quot;family&quot;:&quot;ACLED&quot;,&quot;given&quot;:&quot;&quot;,&quot;non-dropping-particle&quot;:&quot;&quot;,&quot;parse-names&quot;:false,&quot;suffix&quot;:&quot;&quot;}],&quot;id&quot;:&quot;2099dacc-bca5-5451-8131-fe2e23f3ccc8&quot;,&quot;issued&quot;:{&quot;date-parts&quot;:[[&quot;2019&quot;]]},&quot;title&quot;:&quot;Armed Conflict Location &amp;amp; Event Data Project (ACLED) Codebook&quot;,&quot;type&quot;:&quot;report&quot;,&quot;container-title-short&quot;:&quot;&quot;},&quot;uris&quot;:[&quot;http://www.mendeley.com/documents/?uuid=2dec57d9-ad77-3a3a-9bd2-8b279d921e74&quot;],&quot;isTemporary&quot;:false,&quot;legacyDesktopId&quot;:&quot;2dec57d9-ad77-3a3a-9bd2-8b279d921e74&quot;},{&quot;id&quot;:&quot;83fbec20-508b-5288-b69b-43f5134bc9c6&quot;,&quot;itemData&quot;:{&quot;DOI&quot;:&quot;10.1177/0022343310378914&quot;,&quot;ISSN&quot;:&quot;0022-3433&quot;,&quot;abstract&quot;:&quot;This article presents ACLED, an Armed Conflict Location and Event Dataset. ACLED codes the actions of rebels, governments, and militias within unstable states, specifying the exact location and date of battle events, transfers of military control, headquarter establishment, civilian violence, and rioting. In the current version, the dataset covers 50 unstable countries from 1997 through 2010. ACLED’s disaggregation of civil war and transnational violent events allow for research on local level factors and the dynamics of civil and communal conflict. Findings from subnational conflict research challenges conclusions from larger national-level studies. In a brief descriptive analysis, the authors find that, on average, conflict covers 15% of a state’s territory, but almost half of a state can be directly affected by internal wars.&quot;,&quot;author&quot;:[{&quot;dropping-particle&quot;:&quot;&quot;,&quot;family&quot;:&quot;Raleigh&quot;,&quot;given&quot;:&quot;Clionadh&quot;,&quot;non-dropping-particle&quot;:&quot;&quot;,&quot;parse-names&quot;:false,&quot;suffix&quot;:&quot;&quot;},{&quot;dropping-particle&quot;:&quot;&quot;,&quot;family&quot;:&quot;Linke&quot;,&quot;given&quot;:&quot;Andrew&quot;,&quot;non-dropping-particle&quot;:&quot;&quot;,&quot;parse-names&quot;:false,&quot;suffix&quot;:&quot;&quot;},{&quot;dropping-particle&quot;:&quot;&quot;,&quot;family&quot;:&quot;Hegre&quot;,&quot;given&quot;:&quot;Håvard&quot;,&quot;non-dropping-particle&quot;:&quot;&quot;,&quot;parse-names&quot;:false,&quot;suffix&quot;:&quot;&quot;},{&quot;dropping-particle&quot;:&quot;&quot;,&quot;family&quot;:&quot;Karlsen&quot;,&quot;given&quot;:&quot;Joakim&quot;,&quot;non-dropping-particle&quot;:&quot;&quot;,&quot;parse-names&quot;:false,&quot;suffix&quot;:&quot;&quot;}],&quot;container-title&quot;:&quot;Journal of Peace Research&quot;,&quot;id&quot;:&quot;83fbec20-508b-5288-b69b-43f5134bc9c6&quot;,&quot;issue&quot;:&quot;5&quot;,&quot;issued&quot;:{&quot;date-parts&quot;:[[&quot;2010&quot;,&quot;9&quot;,&quot;28&quot;]]},&quot;page&quot;:&quot;651-660&quot;,&quot;publisher&quot;:&quot;SAGE PublicationsSage UK: London, England&quot;,&quot;title&quot;:&quot;Introducing ACLED: An Armed Conflict Location and Event Dataset&quot;,&quot;type&quot;:&quot;article-journal&quot;,&quot;volume&quot;:&quot;47&quot;,&quot;container-title-short&quot;:&quot;J Peace Res&quot;},&quot;uris&quot;:[&quot;http://www.mendeley.com/documents/?uuid=bc00fcef-0d4b-32bb-9dda-bd1e5772c2b1&quot;],&quot;isTemporary&quot;:false,&quot;legacyDesktopId&quot;:&quot;bc00fcef-0d4b-32bb-9dda-bd1e5772c2b1&quot;}]},{&quot;citationID&quot;:&quot;MENDELEY_CITATION_9d538ab6-d472-4eec-b34d-418574b75cb3&quot;,&quot;properties&quot;:{&quot;noteIndex&quot;:0},&quot;isEdited&quot;:false,&quot;manualOverride&quot;:{&quot;citeprocText&quot;:&quot;(Bozzoli and Brück, 2009b)&quot;,&quot;isManuallyOverridden&quot;:false,&quot;manualOverrideText&quot;:&quot;&quot;},&quot;citationTag&quot;:&quot;MENDELEY_CITATION_v3_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&quot;,&quot;citationItems&quot;:[{&quot;id&quot;:&quot;44e63db9-4148-5d7a-86c6-bb6bf1ae8b89&quot;,&quot;itemData&quot;:{&quot;DOI&quot;:&quot;10.1177/0022343309102658&quot;,&quot;ISSN&quot;:&quot;0022-3433&quot;,&quot;abstract&quot;:&quot;This article analyzes the effects of household-level activity choices on farm household welfare in a developing country affected by mass violent armed conflict. The study uses household survey data from postwar Nampula and Cabo Delgado provinces in Northern Mozambique capturing many activity choices, including market participation, risk and activity diversification, cotton adoption, and social exchange, as well as income-and consumption-based measures of welfare. The study advances the literature on postwar coping and rural poverty at the micro level by estimating potentially endogenous activity choices and welfare outcomes using instrumental variables. The study finds that increasing the cultivated area and on-farm activities enhances postwar welfare of smallholders exploiting wartime survival techniques. Subsistence farming reduces income but does not affect consumption, while market participation has positive welfare effects. This suggests that postwar reconstruction policies should encourage the warti...&quot;,&quot;author&quot;:[{&quot;dropping-particle&quot;:&quot;&quot;,&quot;family&quot;:&quot;Bozzoli&quot;,&quot;given&quot;:&quot;Carlos&quot;,&quot;non-dropping-particle&quot;:&quot;&quot;,&quot;parse-names&quot;:false,&quot;suffix&quot;:&quot;&quot;},{&quot;dropping-particle&quot;:&quot;&quot;,&quot;family&quot;:&quot;Brück&quot;,&quot;given&quot;:&quot;Tilman&quot;,&quot;non-dropping-particle&quot;:&quot;&quot;,&quot;parse-names&quot;:false,&quot;suffix&quot;:&quot;&quot;}],&quot;container-title&quot;:&quot;Journal of Peace Research&quot;,&quot;editor&quot;:[{&quot;dropping-particle&quot;:&quot;&quot;,&quot;family&quot;:&quot;Verwimp&quot;,&quot;given&quot;:&quot;Philip&quot;,&quot;non-dropping-particle&quot;:&quot;&quot;,&quot;parse-names&quot;:false,&quot;suffix&quot;:&quot;&quot;},{&quot;dropping-particle&quot;:&quot;&quot;,&quot;family&quot;:&quot;Justino&quot;,&quot;given&quot;:&quot;Patricia&quot;,&quot;non-dropping-particle&quot;:&quot;&quot;,&quot;parse-names&quot;:false,&quot;suffix&quot;:&quot;&quot;},{&quot;dropping-particle&quot;:&quot;&quot;,&quot;family&quot;:&quot;Brück&quot;,&quot;given&quot;:&quot;Tilman&quot;,&quot;non-dropping-particle&quot;:&quot;&quot;,&quot;parse-names&quot;:false,&quot;suffix&quot;:&quot;&quot;}],&quot;id&quot;:&quot;44e63db9-4148-5d7a-86c6-bb6bf1ae8b89&quot;,&quot;issue&quot;:&quot;3&quot;,&quot;issued&quot;:{&quot;date-parts&quot;:[[&quot;2009&quot;,&quot;5&quot;]]},&quot;page&quot;:&quot;377-397&quot;,&quot;publisher&quot;:&quot;SAGE PublicationsSage UK: London, England&quot;,&quot;title&quot;:&quot;Agriculture, Poverty, and Postwar Reconstruction: Micro-Level Evidence from Northern Mozambique&quot;,&quot;type&quot;:&quot;article-journal&quot;,&quot;volume&quot;:&quot;46&quot;,&quot;container-title-short&quot;:&quot;J Peace Res&quot;},&quot;uris&quot;:[&quot;http://www.mendeley.com/documents/?uuid=5d731399-12de-4b89-86f7-ef1c32141cb9&quot;],&quot;isTemporary&quot;:false,&quot;legacyDesktopId&quot;:&quot;5d731399-12de-4b89-86f7-ef1c32141cb9&quot;}]},{&quot;citationID&quot;:&quot;MENDELEY_CITATION_ee1735e7-2d1a-47fb-ab64-bb215d110cc6&quot;,&quot;properties&quot;:{&quot;noteIndex&quot;:0},&quot;isEdited&quot;:false,&quot;manualOverride&quot;:{&quot;citeprocText&quot;:&quot;(Adelaja and George, 2019a)&quot;,&quot;isManuallyOverridden&quot;:false,&quot;manualOverrideText&quot;:&quot;&quot;},&quot;citationTag&quot;:&quot;MENDELEY_CITATION_v3_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&quot;,&quot;citationItems&quot;:[{&quot;id&quot;:&quot;6618c803-17ec-3d2e-b05e-e81635e76cec&quot;,&quot;itemData&quot;:{&quot;DOI&quot;:&quot;10.1016/J.WORLDDEV.2019.01.010&quot;,&quot;ISSN&quot;:&quot;0305-750X&quot;,&quot;abstract&quot;:&quot;We investigate the effects of conflict on agriculture using the Boko Haram insurgency as a case study. We identify the output, input, infrastructure and human capital effects as direct effects and the loss of talent and other environmental factors as indirect effects. Identified market effects include effects on product and input prices, and increased risk premiums. By combining a nationally representative panel dataset on Nigerian agriculture with armed conflict data, we find that the increased intensity of Boko Haram attacks significantly reduces total output and productivity, but not land use, and reduces the outputs of specific staple crops such as sorghum, cassava, soya and yam. Conflict is also found to reduce the hours of hired labor for men and women, but does not affect the use of family labor. Agricultural wages are, however, significantly affected. Because it reveals if, why and how conflict affects agriculture, this study has important implications for post-crisis recovery and agricultural development.&quot;,&quot;author&quot;:[{&quot;dropping-particle&quot;:&quot;&quot;,&quot;family&quot;:&quot;Adelaja&quot;,&quot;given&quot;:&quot;Adesoji&quot;,&quot;non-dropping-particle&quot;:&quot;&quot;,&quot;parse-names&quot;:false,&quot;suffix&quot;:&quot;&quot;},{&quot;dropping-particle&quot;:&quot;&quot;,&quot;family&quot;:&quot;George&quot;,&quot;given&quot;:&quot;Justin&quot;,&quot;non-dropping-particle&quot;:&quot;&quot;,&quot;parse-names&quot;:false,&quot;suffix&quot;:&quot;&quot;}],&quot;container-title&quot;:&quot;World Development&quot;,&quot;id&quot;:&quot;6618c803-17ec-3d2e-b05e-e81635e76cec&quot;,&quot;issued&quot;:{&quot;date-parts&quot;:[[&quot;2019&quot;,&quot;5&quot;]]},&quot;page&quot;:&quot;184-195&quot;,&quot;publisher&quot;:&quot;Pergamon&quot;,&quot;title&quot;:&quot;Effects of conflict on agriculture: Evidence from the Boko Haram insurgency&quot;,&quot;type&quot;:&quot;article-journal&quot;,&quot;volume&quot;:&quot;117&quot;,&quot;container-title-short&quot;:&quot;World Dev&quot;},&quot;uris&quot;:[&quot;http://www.mendeley.com/documents/?uuid=6618c803-17ec-3d2e-b05e-e81635e76cec&quot;,&quot;http://www.mendeley.com/documents/?uuid=9f9b567c-8b1b-470c-82a6-58a6bac04fa1&quot;],&quot;isTemporary&quot;:false,&quot;legacyDesktopId&quot;:&quot;6618c803-17ec-3d2e-b05e-e81635e76cec&quot;}]},{&quot;citationID&quot;:&quot;MENDELEY_CITATION_a1e93575-0910-4758-af13-6f9720b600e1&quot;,&quot;properties&quot;:{&quot;noteIndex&quot;:0},&quot;isEdited&quot;:false,&quot;manualOverride&quot;:{&quot;citeprocText&quot;:&quot;(Kondylis, 2010)&quot;,&quot;isManuallyOverridden&quot;:false,&quot;manualOverrideText&quot;:&quot;&quot;},&quot;citationTag&quot;:&quot;MENDELEY_CITATION_v3_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&quot;,&quot;citationItems&quot;:[{&quot;id&quot;:&quot;4efda14f-be56-3de3-ae20-829358611f60&quot;,&quot;itemData&quot;:{&quot;DOI&quot;:&quot;10.1016/J.JDEVECO.2009.10.004&quot;,&quot;ISSN&quot;:&quot;0304-3878&quot;,&quot;abstract&quot;:&quot;The war in Bosnia and Herzegovina of the early nineties displaced 1.3million people. This study uses longitudinal data to document the effects of this displacement on labor market outcomes. To account for endogeneity in displacement, I exploit the fact that the level of violence affected the decision to leave and that pre-war economic performance is orthogonal to local violence levels. I find that displaced Bosnians are less likely to be working relative to the people who stayed. Displaced men experience higher unemployment levels, and displaced women are more likely to drop out of the labor force.&quot;,&quot;author&quot;:[{&quot;dropping-particle&quot;:&quot;&quot;,&quot;family&quot;:&quot;Kondylis&quot;,&quot;given&quot;:&quot;Florence&quot;,&quot;non-dropping-particle&quot;:&quot;&quot;,&quot;parse-names&quot;:false,&quot;suffix&quot;:&quot;&quot;}],&quot;container-title&quot;:&quot;Journal of Development Economics&quot;,&quot;id&quot;:&quot;4efda14f-be56-3de3-ae20-829358611f60&quot;,&quot;issue&quot;:&quot;2&quot;,&quot;issued&quot;:{&quot;date-parts&quot;:[[&quot;2010&quot;,&quot;11&quot;]]},&quot;page&quot;:&quot;235-248&quot;,&quot;publisher&quot;:&quot;North-Holland&quot;,&quot;title&quot;:&quot;Conflict displacement and labor market outcomes in post-war Bosnia and Herzegovina&quot;,&quot;type&quot;:&quot;article-journal&quot;,&quot;volume&quot;:&quot;93&quot;,&quot;container-title-short&quot;:&quot;J Dev Econ&quot;},&quot;uris&quot;:[&quot;http://www.mendeley.com/documents/?uuid=4efda14f-be56-3de3-ae20-829358611f60&quot;,&quot;http://www.mendeley.com/documents/?uuid=6cb09382-5a4a-4982-8c87-2a48a61c657d&quot;],&quot;isTemporary&quot;:false,&quot;legacyDesktopId&quot;:&quot;4efda14f-be56-3de3-ae20-829358611f60&quot;}]},{&quot;citationID&quot;:&quot;MENDELEY_CITATION_fa61abe4-22e8-403a-a9a5-19f56e998951&quot;,&quot;properties&quot;:{&quot;noteIndex&quot;:0},&quot;isEdited&quot;:false,&quot;manualOverride&quot;:{&quot;citeprocText&quot;:&quot;(Adelaja and George, 2019c)&quot;,&quot;isManuallyOverridden&quot;:false,&quot;manualOverrideText&quot;:&quot;&quot;},&quot;citationTag&quot;:&quot;MENDELEY_CITATION_v3_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&quot;,&quot;citationItems&quot;:[{&quot;id&quot;:&quot;640bfdb8-5265-35e6-a255-2df97f138b74&quot;,&quot;itemData&quot;:{&quot;DOI&quot;:&quot;10.1016/j.landusepol.2019.104116&quot;,&quot;ISSN&quot;:&quot;02648377&quot;,&quot;abstract&quot;:&quot;In many developing countries, subsistence agriculture is the mainstay of the rural economy, improved land access and efficient land use are critical to short-term livelihoods and long-term economic transformation, and major shocks to land ownership, utilization and arrangements have far-reaching implications for farm families. In many such countries, armed conflict is emerging as a significant source of shock to agricultural and food systems, but its effects on land use are not well understood. This paper conceptualizes and estimates the causal effects of exposure to attacks on plot ownership, cultivated land, rented land, land values and cropping patterns while controlling for other factors. Using data on Nigerian agricultural households affected by Boko Haram, we find that an increase in the intensity of terrorist attacks results in an increase in the amount of land owned due to the abandonment of farms by neighbors and family members, increases the percentage of land left fallow, increases the average size of plots farmed, increases the average distance between plots farmed and the homestead, discourages mono cropping and encourages mixed cropping. Farmers’ expectations about the values of their lands also decrease with exposure to terrorism.&quot;,&quot;author&quot;:[{&quot;dropping-particle&quot;:&quot;&quot;,&quot;family&quot;:&quot;Adelaja&quot;,&quot;given&quot;:&quot;Adesoji&quot;,&quot;non-dropping-particle&quot;:&quot;&quot;,&quot;parse-names&quot;:false,&quot;suffix&quot;:&quot;&quot;},{&quot;dropping-particle&quot;:&quot;&quot;,&quot;family&quot;:&quot;George&quot;,&quot;given&quot;:&quot;Justin&quot;,&quot;non-dropping-particle&quot;:&quot;&quot;,&quot;parse-names&quot;:false,&quot;suffix&quot;:&quot;&quot;}],&quot;container-title&quot;:&quot;Land Use Policy&quot;,&quot;id&quot;:&quot;640bfdb8-5265-35e6-a255-2df97f138b74&quot;,&quot;issued&quot;:{&quot;date-parts&quot;:[[&quot;2019&quot;,&quot;11&quot;]]},&quot;page&quot;:&quot;104116&quot;,&quot;publisher&quot;:&quot;Elsevier BV&quot;,&quot;title&quot;:&quot;Terrorism and land use in agriculture: The case of Boko Haram in Nigeria&quot;,&quot;type&quot;:&quot;article-journal&quot;,&quot;volume&quot;:&quot;88&quot;,&quot;container-title-short&quot;:&quot;Land use policy&quot;},&quot;uris&quot;:[&quot;http://www.mendeley.com/documents/?uuid=640bfdb8-5265-35e6-a255-2df97f138b74&quot;,&quot;http://www.mendeley.com/documents/?uuid=4d838870-366a-4671-b49b-584e15f3da13&quot;],&quot;isTemporary&quot;:false,&quot;legacyDesktopId&quot;:&quot;640bfdb8-5265-35e6-a255-2df97f138b74&quot;}]},{&quot;citationID&quot;:&quot;MENDELEY_CITATION_c03bafd5-9734-4f75-b3e5-4740648fca23&quot;,&quot;properties&quot;:{&quot;noteIndex&quot;:0},&quot;isEdited&quot;:false,&quot;manualOverride&quot;:{&quot;citeprocText&quot;:&quot;(Arias, Ibáñez, and Zambrano, 2018b)&quot;,&quot;isManuallyOverridden&quot;:false,&quot;manualOverrideText&quot;:&quot;&quot;},&quot;citationTag&quot;:&quot;MENDELEY_CITATION_v3_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&quot;,&quot;citationItems&quot;:[{&quot;id&quot;:&quot;f3252d39-432d-57b2-92f0-b0c0c67651b5&quot;,&quot;itemData&quot;:{&quot;DOI&quot;:&quot;10.1016/J.WORLDDEV.2017.11.011&quot;,&quot;ISSN&quot;:&quot;0305-750X&quot;,&quot;abstract&quot;:&quot;This paper examines the effect of conflict on agricultural production of small farmers. First, an inter-temporal model of agricultural production is developed in which the impact of conflict is transmitted through violent shocks and uncertainty brought about by conflict. We test the model using a unique household survey applied to 4800 households in four micro-regions of Colombia. Our findings suggest households learn to live amid conflict, albeit at a lower income trajectory. When presence of non-state armed actors prolongs, farmers shift to activities with short-term yields and lower profitability from activities that require high investments. If violence intensifies in regions with presence of non-state armed actors, farmers concentrate on subsistence activities.&quot;,&quot;author&quot;:[{&quot;dropping-particle&quot;:&quot;&quot;,&quot;family&quot;:&quot;Arias&quot;,&quot;given&quot;:&quot;María Alejandra&quot;,&quot;non-dropping-particle&quot;:&quot;&quot;,&quot;parse-names&quot;:false,&quot;suffix&quot;:&quot;&quot;},{&quot;dropping-particle&quot;:&quot;&quot;,&quot;family&quot;:&quot;Ibáñez&quot;,&quot;given&quot;:&quot;Ana María&quot;,&quot;non-dropping-particle&quot;:&quot;&quot;,&quot;parse-names&quot;:false,&quot;suffix&quot;:&quot;&quot;},{&quot;dropping-particle&quot;:&quot;&quot;,&quot;family&quot;:&quot;Zambrano&quot;,&quot;given&quot;:&quot;Andrés&quot;,&quot;non-dropping-particle&quot;:&quot;&quot;,&quot;parse-names&quot;:false,&quot;suffix&quot;:&quot;&quot;}],&quot;container-title&quot;:&quot;World Development&quot;,&quot;id&quot;:&quot;f3252d39-432d-57b2-92f0-b0c0c67651b5&quot;,&quot;issued&quot;:{&quot;date-parts&quot;:[[&quot;2018&quot;,&quot;4&quot;]]},&quot;publisher&quot;:&quot;Pergamon&quot;,&quot;title&quot;:&quot;Agricultural production amid conflict: Separating the effects of conflict into shocks and uncertainty&quot;,&quot;type&quot;:&quot;article-journal&quot;,&quot;container-title-short&quot;:&quot;World Dev&quot;},&quot;uris&quot;:[&quot;http://www.mendeley.com/documents/?uuid=60435173-4944-4440-b255-839b066146a5&quot;],&quot;isTemporary&quot;:false,&quot;legacyDesktopId&quot;:&quot;60435173-4944-4440-b255-839b066146a5&quot;}]},{&quot;citationID&quot;:&quot;MENDELEY_CITATION_287f605b-304d-4fcb-a546-4f6865f73010&quot;,&quot;properties&quot;:{&quot;noteIndex&quot;:0},&quot;isEdited&quot;:false,&quot;manualOverride&quot;:{&quot;citeprocText&quot;:&quot;(van der Haar and van Leeuwen, 2019)&quot;,&quot;isManuallyOverridden&quot;:false,&quot;manualOverrideText&quot;:&quot;&quot;},&quot;citationTag&quot;:&quot;MENDELEY_CITATION_v3_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&quot;,&quot;citationItems&quot;:[{&quot;id&quot;:&quot;b5f8eff0-ed13-5401-b6ad-beb920997753&quot;,&quot;itemData&quot;:{&quot;DOI&quot;:&quot;10.3390/land8060088&quot;,&quot;ISSN&quot;:&quot;2073-445X&quot;,&quot;abstract&quot;:&quot;&lt;p&gt;Civil war and violence often force large numbers of people to leave their lands. Multiple waves of displacement and (partial) return generate complex overlapping claims that are not easily solved. As people return to their regions of origin—sometimes after decades—they tend to find their land occupied by other settlers, some of whom hold legal entitlements. In the places of arrival, displaced people affect other people’s access as they seek to turn their temporary entitlements into more definite claims. The overlapping claims related to displacement pose serious dilemmas to land governance, which existing land laws and land governance institutions are not well-equipped to deal with. This paper outlines the main challenges for land governance as a first step to move the debate forward. The paper summarises the key challenges around three tensions: first, between short term conflict resolution and structural solutions; second, between state and customary/community-based governance; and finally, between principles (such as the right to return or restitution) and acknowledgement of the new situation.&lt;/p&gt;&quot;,&quot;author&quot;:[{&quot;dropping-particle&quot;:&quot;&quot;,&quot;family&quot;:&quot;Haar&quot;,&quot;given&quot;:&quot;Gemma&quot;,&quot;non-dropping-particle&quot;:&quot;van der&quot;,&quot;parse-names&quot;:false,&quot;suffix&quot;:&quot;&quot;},{&quot;dropping-particle&quot;:&quot;&quot;,&quot;family&quot;:&quot;Leeuwen&quot;,&quot;given&quot;:&quot;Mathijs&quot;,&quot;non-dropping-particle&quot;:&quot;van&quot;,&quot;parse-names&quot;:false,&quot;suffix&quot;:&quot;&quot;}],&quot;container-title&quot;:&quot;Land&quot;,&quot;id&quot;:&quot;b5f8eff0-ed13-5401-b6ad-beb920997753&quot;,&quot;issue&quot;:&quot;6&quot;,&quot;issued&quot;:{&quot;date-parts&quot;:[[&quot;2019&quot;,&quot;6&quot;,&quot;1&quot;]]},&quot;page&quot;:&quot;88&quot;,&quot;publisher&quot;:&quot;MDPI AG&quot;,&quot;title&quot;:&quot;War-Induced Displacement: Hard Choices in Land Governance&quot;,&quot;type&quot;:&quot;article-journal&quot;,&quot;volume&quot;:&quot;8&quot;,&quot;container-title-short&quot;:&quot;Land (Basel)&quot;},&quot;uris&quot;:[&quot;http://www.mendeley.com/documents/?uuid=121487c4-f3ea-301c-a5ce-8bfd9909c20f&quot;],&quot;isTemporary&quot;:false,&quot;legacyDesktopId&quot;:&quot;121487c4-f3ea-301c-a5ce-8bfd9909c20f&quot;}]},{&quot;citationID&quot;:&quot;MENDELEY_CITATION_14fd83f5-5300-4d2c-9f2f-7e30041de993&quot;,&quot;properties&quot;:{&quot;noteIndex&quot;:0},&quot;isEdited&quot;:false,&quot;manualOverride&quot;:{&quot;citeprocText&quot;:&quot;(van der Haar and van Leeuwen, 2019)&quot;,&quot;isManuallyOverridden&quot;:false,&quot;manualOverrideText&quot;:&quot;&quot;},&quot;citationTag&quot;:&quot;MENDELEY_CITATION_v3_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&quot;,&quot;citationItems&quot;:[{&quot;id&quot;:&quot;b5f8eff0-ed13-5401-b6ad-beb920997753&quot;,&quot;itemData&quot;:{&quot;DOI&quot;:&quot;10.3390/land8060088&quot;,&quot;ISSN&quot;:&quot;2073-445X&quot;,&quot;abstract&quot;:&quot;&lt;p&gt;Civil war and violence often force large numbers of people to leave their lands. Multiple waves of displacement and (partial) return generate complex overlapping claims that are not easily solved. As people return to their regions of origin—sometimes after decades—they tend to find their land occupied by other settlers, some of whom hold legal entitlements. In the places of arrival, displaced people affect other people’s access as they seek to turn their temporary entitlements into more definite claims. The overlapping claims related to displacement pose serious dilemmas to land governance, which existing land laws and land governance institutions are not well-equipped to deal with. This paper outlines the main challenges for land governance as a first step to move the debate forward. The paper summarises the key challenges around three tensions: first, between short term conflict resolution and structural solutions; second, between state and customary/community-based governance; and finally, between principles (such as the right to return or restitution) and acknowledgement of the new situation.&lt;/p&gt;&quot;,&quot;author&quot;:[{&quot;dropping-particle&quot;:&quot;&quot;,&quot;family&quot;:&quot;Haar&quot;,&quot;given&quot;:&quot;Gemma&quot;,&quot;non-dropping-particle&quot;:&quot;van der&quot;,&quot;parse-names&quot;:false,&quot;suffix&quot;:&quot;&quot;},{&quot;dropping-particle&quot;:&quot;&quot;,&quot;family&quot;:&quot;Leeuwen&quot;,&quot;given&quot;:&quot;Mathijs&quot;,&quot;non-dropping-particle&quot;:&quot;van&quot;,&quot;parse-names&quot;:false,&quot;suffix&quot;:&quot;&quot;}],&quot;container-title&quot;:&quot;Land&quot;,&quot;id&quot;:&quot;b5f8eff0-ed13-5401-b6ad-beb920997753&quot;,&quot;issue&quot;:&quot;6&quot;,&quot;issued&quot;:{&quot;date-parts&quot;:[[&quot;2019&quot;,&quot;6&quot;,&quot;1&quot;]]},&quot;page&quot;:&quot;88&quot;,&quot;publisher&quot;:&quot;MDPI AG&quot;,&quot;title&quot;:&quot;War-Induced Displacement: Hard Choices in Land Governance&quot;,&quot;type&quot;:&quot;article-journal&quot;,&quot;volume&quot;:&quot;8&quot;,&quot;container-title-short&quot;:&quot;Land (Basel)&quot;},&quot;uris&quot;:[&quot;http://www.mendeley.com/documents/?uuid=121487c4-f3ea-301c-a5ce-8bfd9909c20f&quot;],&quot;isTemporary&quot;:false,&quot;legacyDesktopId&quot;:&quot;121487c4-f3ea-301c-a5ce-8bfd9909c20f&quot;}]},{&quot;citationID&quot;:&quot;MENDELEY_CITATION_68ca5428-2354-46d4-8f95-41b364ff630d&quot;,&quot;properties&quot;:{&quot;noteIndex&quot;:0},&quot;isEdited&quot;:false,&quot;manualOverride&quot;:{&quot;citeprocText&quot;:&quot;(Burton, Kates, and White, 1993; Wilhite and Glantz, 1985)&quot;,&quot;isManuallyOverridden&quot;:false,&quot;manualOverrideText&quot;:&quot;&quot;},&quot;citationTag&quot;:&quot;MENDELEY_CITATION_v3_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&quot;,&quot;citationItems&quot;:[{&quot;id&quot;:&quot;39e5e966-80e3-3a82-a72a-dfd314ef0c15&quot;,&quot;itemData&quot;:{&quot;ISBN&quot;:&quot;9780898621594&quot;,&quot;abstract&quot;:&quot;2nd ed. The Environment as Hazard offers an understanding of how people around the world deal with dramatic fluctuations in the local natural systems of air, water, and terrain. 1. Is the Environment Becoming More Hazardous? -- 2. Hazard, Response, and Choice -- 3. The Range of Experience -- 4. Individual Choice -- 5. Collective Action -- 6. National Policy -- 7. International Action -- 8. Natural Extremes and Social Resilience -- 9. Emerging Synthesis -- Appendix: National and Comparative Studies.&quot;,&quot;author&quot;:[{&quot;dropping-particle&quot;:&quot;&quot;,&quot;family&quot;:&quot;Burton&quot;,&quot;given&quot;:&quot;Ian&quot;,&quot;non-dropping-particle&quot;:&quot;&quot;,&quot;parse-names&quot;:false,&quot;suffix&quot;:&quot;&quot;},{&quot;dropping-particle&quot;:&quot;&quot;,&quot;family&quot;:&quot;Kates&quot;,&quot;given&quot;:&quot;Robert W. (Robert William)&quot;,&quot;non-dropping-particle&quot;:&quot;&quot;,&quot;parse-names&quot;:false,&quot;suffix&quot;:&quot;&quot;},{&quot;dropping-particle&quot;:&quot;&quot;,&quot;family&quot;:&quot;White&quot;,&quot;given&quot;:&quot;Gilbert F.&quot;,&quot;non-dropping-particle&quot;:&quot;&quot;,&quot;parse-names&quot;:false,&quot;suffix&quot;:&quot;&quot;}],&quot;id&quot;:&quot;39e5e966-80e3-3a82-a72a-dfd314ef0c15&quot;,&quot;issued&quot;:{&quot;date-parts&quot;:[[&quot;1993&quot;]]},&quot;number-of-pages&quot;:&quot;290&quot;,&quot;publisher&quot;:&quot;Guilford Press&quot;,&quot;title&quot;:&quot;The environment as hazard&quot;,&quot;type&quot;:&quot;book&quot;,&quot;container-title-short&quot;:&quot;&quot;},&quot;uris&quot;:[&quot;http://www.mendeley.com/documents/?uuid=39e5e966-80e3-3a82-a72a-dfd314ef0c15&quot;,&quot;http://www.mendeley.com/documents/?uuid=6f631a6e-506d-4ee8-b5b0-62c4b19957bc&quot;],&quot;isTemporary&quot;:false,&quot;legacyDesktopId&quot;:&quot;39e5e966-80e3-3a82-a72a-dfd314ef0c15&quot;},{&quot;id&quot;:&quot;afababb2-557a-54ae-9ec6-f9f6888c8d0b&quot;,&quot;itemData&quot;:{&quot;DOI&quot;:&quot;10.1080/02508068508686328&quot;,&quot;ISSN&quot;:&quot;02508060&quot;,&quot;abstract&quot;:&quot;(1985). Understanding: the Drought Phenomenon: The Role of Definitions. Water International: Vol. 10, No. 3, pp. 111-120.&quot;,&quot;author&quot;:[{&quot;dropping-particle&quot;:&quot;&quot;,&quot;family&quot;:&quot;Wilhite&quot;,&quot;given&quot;:&quot;Donald A.&quot;,&quot;non-dropping-particle&quot;:&quot;&quot;,&quot;parse-names&quot;:false,&quot;suffix&quot;:&quot;&quot;},{&quot;dropping-particle&quot;:&quot;&quot;,&quot;family&quot;:&quot;Glantz&quot;,&quot;given&quot;:&quot;Michael H.&quot;,&quot;non-dropping-particle&quot;:&quot;&quot;,&quot;parse-names&quot;:false,&quot;suffix&quot;:&quot;&quot;}],&quot;container-title&quot;:&quot;Water International&quot;,&quot;id&quot;:&quot;afababb2-557a-54ae-9ec6-f9f6888c8d0b&quot;,&quot;issue&quot;:&quot;3&quot;,&quot;issued&quot;:{&quot;date-parts&quot;:[[&quot;1985&quot;]]},&quot;page&quot;:&quot;111-120&quot;,&quot;publisher&quot;:&quot; Taylor &amp; Francis Group &quot;,&quot;title&quot;:&quot;Understanding: The drought phenomenon: The role of definitions&quot;,&quot;type&quot;:&quot;article-journal&quot;,&quot;volume&quot;:&quot;10&quot;,&quot;container-title-short&quot;:&quot;Water Int&quot;},&quot;uris&quot;:[&quot;http://www.mendeley.com/documents/?uuid=b1dbe350-b145-32d8-ad39-3b28391a9143&quot;],&quot;isTemporary&quot;:false,&quot;legacyDesktopId&quot;:&quot;b1dbe350-b145-32d8-ad39-3b28391a9143&quot;}]},{&quot;citationID&quot;:&quot;MENDELEY_CITATION_0a6e8d58-6e6b-4153-9034-514dadacc42d&quot;,&quot;properties&quot;:{&quot;noteIndex&quot;:0},&quot;isEdited&quot;:false,&quot;manualOverride&quot;:{&quot;citeprocText&quot;:&quot;(Federal Ministry of Environment, 2012)&quot;,&quot;isManuallyOverridden&quot;:false,&quot;manualOverrideText&quot;:&quot;&quot;},&quot;citationTag&quot;:&quot;MENDELEY_CITATION_v3_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&quot;,&quot;citationItems&quot;:[{&quot;id&quot;:&quot;3b957d2e-0cb9-3040-bf09-88e7f0cf0ce7&quot;,&quot;itemData&quot;:{&quot;author&quot;:[{&quot;dropping-particle&quot;:&quot;&quot;,&quot;family&quot;:&quot;Federal Ministry of Environment&quot;,&quot;given&quot;:&quot;&quot;,&quot;non-dropping-particle&quot;:&quot;&quot;,&quot;parse-names&quot;:false,&quot;suffix&quot;:&quot;&quot;}],&quot;id&quot;:&quot;3b957d2e-0cb9-3040-bf09-88e7f0cf0ce7&quot;,&quot;issued&quot;:{&quot;date-parts&quot;:[[&quot;2012&quot;]]},&quot;title&quot;:&quot;Great green wall for the Sahara and Sahel Initiative&quot;,&quot;type&quot;:&quot;report&quot;,&quot;container-title-short&quot;:&quot;&quot;},&quot;uris&quot;:[&quot;http://www.mendeley.com/documents/?uuid=3b957d2e-0cb9-3040-bf09-88e7f0cf0ce7&quot;,&quot;http://www.mendeley.com/documents/?uuid=520d3f0c-0d43-495a-b4ea-c841d010af4c&quot;],&quot;isTemporary&quot;:false,&quot;legacyDesktopId&quot;:&quot;3b957d2e-0cb9-3040-bf09-88e7f0cf0ce7&quot;}]},{&quot;citationID&quot;:&quot;MENDELEY_CITATION_ef7facce-6843-4a8f-a19f-1d7c5de73411&quot;,&quot;properties&quot;:{&quot;noteIndex&quot;:0},&quot;isEdited&quot;:false,&quot;manualOverride&quot;:{&quot;citeprocText&quot;:&quot;(International Crisis Group, 2017)&quot;,&quot;isManuallyOverridden&quot;:false,&quot;manualOverrideText&quot;:&quot;&quot;},&quot;citationTag&quot;:&quot;MENDELEY_CITATION_v3_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&quot;,&quot;citationItems&quot;:[{&quot;id&quot;:&quot;dba7c965-91da-3253-8729-7a28cc4d0569&quot;,&quot;itemData&quot;:{&quot;author&quot;:[{&quot;dropping-particle&quot;:&quot;&quot;,&quot;family&quot;:&quot;International Crisis Group&quot;,&quot;given&quot;:&quot;&quot;,&quot;non-dropping-particle&quot;:&quot;&quot;,&quot;parse-names&quot;:false,&quot;suffix&quot;:&quot;&quot;}],&quot;id&quot;:&quot;dba7c965-91da-3253-8729-7a28cc4d0569&quot;,&quot;issued&quot;:{&quot;date-parts&quot;:[[&quot;2017&quot;]]},&quot;title&quot;:&quot;Herders against Farmers: Nigeria’s Expanding Deadly Conflict | Crisis Group&quot;,&quot;type&quot;:&quot;report&quot;,&quot;container-title-short&quot;:&quot;&quot;},&quot;uris&quot;:[&quot;http://www.mendeley.com/documents/?uuid=dba7c965-91da-3253-8729-7a28cc4d0569&quot;,&quot;http://www.mendeley.com/documents/?uuid=5bfe26d7-e936-4dff-b7b5-b9e96314fec2&quot;],&quot;isTemporary&quot;:false,&quot;legacyDesktopId&quot;:&quot;dba7c965-91da-3253-8729-7a28cc4d0569&quot;}]},{&quot;citationID&quot;:&quot;MENDELEY_CITATION_0f422ac7-ee14-4699-a2ec-94bf491c857a&quot;,&quot;properties&quot;:{&quot;noteIndex&quot;:0},&quot;isEdited&quot;:false,&quot;manualOverride&quot;:{&quot;citeprocText&quot;:&quot;(Adelaja and George, 2019d, 2019b)&quot;,&quot;isManuallyOverridden&quot;:true,&quot;manualOverrideText&quot;:&quot;(Adelaja and George 2019b; 2019a)&quot;},&quot;citationTag&quot;:&quot;MENDELEY_CITATION_v3_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&quot;,&quot;citationItems&quot;:[{&quot;id&quot;:&quot;b7fccb44-1d96-59c0-853f-70dc7263e43d&quot;,&quot;itemData&quot;:{&quot;DOI&quot;:&quot;10.1016/j.landusepol.2019.104116&quot;,&quot;ISSN&quot;:&quot;02648377&quot;,&quot;abstract&quot;:&quot;In many developing countries, subsistence agriculture is the mainstay of the rural economy, improved land access and efficient land use are critical to short-term livelihoods and long-term economic transformation, and major shocks to land ownership, utilization and arrangements have far-reaching implications for farm families. In many such countries, armed conflict is emerging as a significant source of shock to agricultural and food systems, but its effects on land use are not well understood. This paper conceptualizes and estimates the causal effects of exposure to attacks on plot ownership, cultivated land, rented land, land values and cropping patterns while controlling for other factors. Using data on Nigerian agricultural households affected by Boko Haram, we find that an increase in the intensity of terrorist attacks results in an increase in the amount of land owned due to the abandonment of farms by neighbors and family members, increases the percentage of land left fallow, increases the average size of plots farmed, increases the average distance between plots farmed and the homestead, discourages mono cropping and encourages mixed cropping. Farmers’ expectations about the values of their lands also decrease with exposure to terrorism.&quot;,&quot;author&quot;:[{&quot;dropping-particle&quot;:&quot;&quot;,&quot;family&quot;:&quot;Adelaja&quot;,&quot;given&quot;:&quot;Adesoji&quot;,&quot;non-dropping-particle&quot;:&quot;&quot;,&quot;parse-names&quot;:false,&quot;suffix&quot;:&quot;&quot;},{&quot;dropping-particle&quot;:&quot;&quot;,&quot;family&quot;:&quot;George&quot;,&quot;given&quot;:&quot;Justin&quot;,&quot;non-dropping-particle&quot;:&quot;&quot;,&quot;parse-names&quot;:false,&quot;suffix&quot;:&quot;&quot;}],&quot;container-title&quot;:&quot;Land Use Policy&quot;,&quot;id&quot;:&quot;b7fccb44-1d96-59c0-853f-70dc7263e43d&quot;,&quot;issued&quot;:{&quot;date-parts&quot;:[[&quot;2019&quot;,&quot;11&quot;]]},&quot;page&quot;:&quot;104116&quot;,&quot;publisher&quot;:&quot;Elsevier BV&quot;,&quot;title&quot;:&quot;Terrorism and land use in agriculture: The case of Boko Haram in Nigeria&quot;,&quot;type&quot;:&quot;article-journal&quot;,&quot;volume&quot;:&quot;88&quot;,&quot;container-title-short&quot;:&quot;Land use policy&quot;},&quot;uris&quot;:[&quot;http://www.mendeley.com/documents/?uuid=4d838870-366a-4671-b49b-584e15f3da13&quot;,&quot;http://www.mendeley.com/documents/?uuid=640bfdb8-5265-35e6-a255-2df97f138b74&quot;],&quot;isTemporary&quot;:false,&quot;legacyDesktopId&quot;:&quot;4d838870-366a-4671-b49b-584e15f3da13&quot;},{&quot;id&quot;:&quot;8fca00cc-83c1-57ae-8ab6-56f732a96ce4&quot;,&quot;itemData&quot;:{&quot;DOI&quot;:&quot;10.1016/J.WORLDDEV.2019.01.010&quot;,&quot;ISSN&quot;:&quot;0305-750X&quot;,&quot;abstract&quot;:&quot;We investigate the effects of conflict on agriculture using the Boko Haram insurgency as a case study. We identify the output, input, infrastructure and human capital effects as direct effects and the loss of talent and other environmental factors as indirect effects. Identified market effects include effects on product and input prices, and increased risk premiums. By combining a nationally representative panel dataset on Nigerian agriculture with armed conflict data, we find that the increased intensity of Boko Haram attacks significantly reduces total output and productivity, but not land use, and reduces the outputs of specific staple crops such as sorghum, cassava, soya and yam. Conflict is also found to reduce the hours of hired labor for men and women, but does not affect the use of family labor. Agricultural wages are, however, significantly affected. Because it reveals if, why and how conflict affects agriculture, this study has important implications for post-crisis recovery and agricultural development.&quot;,&quot;author&quot;:[{&quot;dropping-particle&quot;:&quot;&quot;,&quot;family&quot;:&quot;Adelaja&quot;,&quot;given&quot;:&quot;Adesoji&quot;,&quot;non-dropping-particle&quot;:&quot;&quot;,&quot;parse-names&quot;:false,&quot;suffix&quot;:&quot;&quot;},{&quot;dropping-particle&quot;:&quot;&quot;,&quot;family&quot;:&quot;George&quot;,&quot;given&quot;:&quot;Justin&quot;,&quot;non-dropping-particle&quot;:&quot;&quot;,&quot;parse-names&quot;:false,&quot;suffix&quot;:&quot;&quot;}],&quot;container-title&quot;:&quot;World Development&quot;,&quot;id&quot;:&quot;8fca00cc-83c1-57ae-8ab6-56f732a96ce4&quot;,&quot;issued&quot;:{&quot;date-parts&quot;:[[&quot;2019&quot;,&quot;5&quot;]]},&quot;page&quot;:&quot;184-195&quot;,&quot;publisher&quot;:&quot;Pergamon&quot;,&quot;title&quot;:&quot;Effects of conflict on agriculture: Evidence from the Boko Haram insurgency&quot;,&quot;type&quot;:&quot;article-journal&quot;,&quot;volume&quot;:&quot;117&quot;,&quot;container-title-short&quot;:&quot;World Dev&quot;},&quot;uris&quot;:[&quot;http://www.mendeley.com/documents/?uuid=9f9b567c-8b1b-470c-82a6-58a6bac04fa1&quot;,&quot;http://www.mendeley.com/documents/?uuid=6618c803-17ec-3d2e-b05e-e81635e76cec&quot;,&quot;http://www.mendeley.com/documents/?uuid=577f57b6-3ddc-458e-9054-346187161e5f&quot;],&quot;isTemporary&quot;:false,&quot;legacyDesktopId&quot;:&quot;9f9b567c-8b1b-470c-82a6-58a6bac04fa1&quot;}]},{&quot;citationID&quot;:&quot;MENDELEY_CITATION_1ba44dd2-1e56-4e39-9f9c-9137ec1b462d&quot;,&quot;properties&quot;:{&quot;noteIndex&quot;:0},&quot;isEdited&quot;:false,&quot;manualOverride&quot;:{&quot;citeprocText&quot;:&quot;(van der Haar and van Leeuwen, 2019)&quot;,&quot;isManuallyOverridden&quot;:false,&quot;manualOverrideText&quot;:&quot;&quot;},&quot;citationTag&quot;:&quot;MENDELEY_CITATION_v3_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&quot;,&quot;citationItems&quot;:[{&quot;id&quot;:&quot;b5f8eff0-ed13-5401-b6ad-beb920997753&quot;,&quot;itemData&quot;:{&quot;DOI&quot;:&quot;10.3390/land8060088&quot;,&quot;ISSN&quot;:&quot;2073-445X&quot;,&quot;abstract&quot;:&quot;&lt;p&gt;Civil war and violence often force large numbers of people to leave their lands. Multiple waves of displacement and (partial) return generate complex overlapping claims that are not easily solved. As people return to their regions of origin—sometimes after decades—they tend to find their land occupied by other settlers, some of whom hold legal entitlements. In the places of arrival, displaced people affect other people’s access as they seek to turn their temporary entitlements into more definite claims. The overlapping claims related to displacement pose serious dilemmas to land governance, which existing land laws and land governance institutions are not well-equipped to deal with. This paper outlines the main challenges for land governance as a first step to move the debate forward. The paper summarises the key challenges around three tensions: first, between short term conflict resolution and structural solutions; second, between state and customary/community-based governance; and finally, between principles (such as the right to return or restitution) and acknowledgement of the new situation.&lt;/p&gt;&quot;,&quot;author&quot;:[{&quot;dropping-particle&quot;:&quot;&quot;,&quot;family&quot;:&quot;Haar&quot;,&quot;given&quot;:&quot;Gemma&quot;,&quot;non-dropping-particle&quot;:&quot;van der&quot;,&quot;parse-names&quot;:false,&quot;suffix&quot;:&quot;&quot;},{&quot;dropping-particle&quot;:&quot;&quot;,&quot;family&quot;:&quot;Leeuwen&quot;,&quot;given&quot;:&quot;Mathijs&quot;,&quot;non-dropping-particle&quot;:&quot;van&quot;,&quot;parse-names&quot;:false,&quot;suffix&quot;:&quot;&quot;}],&quot;container-title&quot;:&quot;Land&quot;,&quot;id&quot;:&quot;b5f8eff0-ed13-5401-b6ad-beb920997753&quot;,&quot;issue&quot;:&quot;6&quot;,&quot;issued&quot;:{&quot;date-parts&quot;:[[&quot;2019&quot;,&quot;6&quot;,&quot;1&quot;]]},&quot;page&quot;:&quot;88&quot;,&quot;publisher&quot;:&quot;MDPI AG&quot;,&quot;title&quot;:&quot;War-Induced Displacement: Hard Choices in Land Governance&quot;,&quot;type&quot;:&quot;article-journal&quot;,&quot;volume&quot;:&quot;8&quot;,&quot;container-title-short&quot;:&quot;Land (Basel)&quot;},&quot;uris&quot;:[&quot;http://www.mendeley.com/documents/?uuid=121487c4-f3ea-301c-a5ce-8bfd9909c20f&quot;],&quot;isTemporary&quot;:false,&quot;legacyDesktopId&quot;:&quot;121487c4-f3ea-301c-a5ce-8bfd9909c20f&quot;}]},{&quot;citationID&quot;:&quot;MENDELEY_CITATION_66b69c77-de83-40d0-939e-0703873b4fca&quot;,&quot;properties&quot;:{&quot;noteIndex&quot;:0},&quot;isEdited&quot;:false,&quot;manualOverride&quot;:{&quot;citeprocText&quot;:&quot;(Adelaja and George, 2019d)&quot;,&quot;isManuallyOverridden&quot;:false,&quot;manualOverrideText&quot;:&quot;&quot;},&quot;citationTag&quot;:&quot;MENDELEY_CITATION_v3_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&quot;,&quot;citationItems&quot;:[{&quot;id&quot;:&quot;b7fccb44-1d96-59c0-853f-70dc7263e43d&quot;,&quot;itemData&quot;:{&quot;DOI&quot;:&quot;10.1016/j.landusepol.2019.104116&quot;,&quot;ISSN&quot;:&quot;02648377&quot;,&quot;abstract&quot;:&quot;In many developing countries, subsistence agriculture is the mainstay of the rural economy, improved land access and efficient land use are critical to short-term livelihoods and long-term economic transformation, and major shocks to land ownership, utilization and arrangements have far-reaching implications for farm families. In many such countries, armed conflict is emerging as a significant source of shock to agricultural and food systems, but its effects on land use are not well understood. This paper conceptualizes and estimates the causal effects of exposure to attacks on plot ownership, cultivated land, rented land, land values and cropping patterns while controlling for other factors. Using data on Nigerian agricultural households affected by Boko Haram, we find that an increase in the intensity of terrorist attacks results in an increase in the amount of land owned due to the abandonment of farms by neighbors and family members, increases the percentage of land left fallow, increases the average size of plots farmed, increases the average distance between plots farmed and the homestead, discourages mono cropping and encourages mixed cropping. Farmers’ expectations about the values of their lands also decrease with exposure to terrorism.&quot;,&quot;author&quot;:[{&quot;dropping-particle&quot;:&quot;&quot;,&quot;family&quot;:&quot;Adelaja&quot;,&quot;given&quot;:&quot;Adesoji&quot;,&quot;non-dropping-particle&quot;:&quot;&quot;,&quot;parse-names&quot;:false,&quot;suffix&quot;:&quot;&quot;},{&quot;dropping-particle&quot;:&quot;&quot;,&quot;family&quot;:&quot;George&quot;,&quot;given&quot;:&quot;Justin&quot;,&quot;non-dropping-particle&quot;:&quot;&quot;,&quot;parse-names&quot;:false,&quot;suffix&quot;:&quot;&quot;}],&quot;container-title&quot;:&quot;Land Use Policy&quot;,&quot;id&quot;:&quot;b7fccb44-1d96-59c0-853f-70dc7263e43d&quot;,&quot;issued&quot;:{&quot;date-parts&quot;:[[&quot;2019&quot;,&quot;11&quot;]]},&quot;page&quot;:&quot;104116&quot;,&quot;publisher&quot;:&quot;Elsevier BV&quot;,&quot;title&quot;:&quot;Terrorism and land use in agriculture: The case of Boko Haram in Nigeria&quot;,&quot;type&quot;:&quot;article-journal&quot;,&quot;volume&quot;:&quot;88&quot;,&quot;container-title-short&quot;:&quot;Land use policy&quot;},&quot;uris&quot;:[&quot;http://www.mendeley.com/documents/?uuid=4d838870-366a-4671-b49b-584e15f3da13&quot;],&quot;isTemporary&quot;:false,&quot;legacyDesktopId&quot;:&quot;4d838870-366a-4671-b49b-584e15f3da13&quot;}]},{&quot;citationID&quot;:&quot;MENDELEY_CITATION_83303fce-8922-4007-b764-6c8e88acd976&quot;,&quot;properties&quot;:{&quot;noteIndex&quot;:0},&quot;isEdited&quot;:false,&quot;manualOverride&quot;:{&quot;citeprocText&quot;:&quot;(Chauveau and Richards, 2008)&quot;,&quot;isManuallyOverridden&quot;:false,&quot;manualOverrideText&quot;:&quot;&quot;},&quot;citationTag&quot;:&quot;MENDELEY_CITATION_v3_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&quot;,&quot;citationItems&quot;:[{&quot;id&quot;:&quot;45a124e9-75d4-5a19-b0b8-9b34ac627ea0&quot;,&quot;itemData&quot;:{&quot;DOI&quot;:&quot;10.1111/j.1471-0366.2008.00179.x&quot;,&quot;ISSN&quot;:&quot;14710358&quot;,&quot;author&quot;:[{&quot;dropping-particle&quot;:&quot;&quot;,&quot;family&quot;:&quot;Chauveau&quot;,&quot;given&quot;:&quot;Jean-Pierre&quot;,&quot;non-dropping-particle&quot;:&quot;&quot;,&quot;parse-names&quot;:false,&quot;suffix&quot;:&quot;&quot;},{&quot;dropping-particle&quot;:&quot;&quot;,&quot;family&quot;:&quot;Richards&quot;,&quot;given&quot;:&quot;Paul&quot;,&quot;non-dropping-particle&quot;:&quot;&quot;,&quot;parse-names&quot;:false,&quot;suffix&quot;:&quot;&quot;}],&quot;container-title&quot;:&quot;Journal of Agrarian Change&quot;,&quot;id&quot;:&quot;45a124e9-75d4-5a19-b0b8-9b34ac627ea0&quot;,&quot;issue&quot;:&quot;4&quot;,&quot;issued&quot;:{&quot;date-parts&quot;:[[&quot;2008&quot;,&quot;10&quot;,&quot;1&quot;]]},&quot;page&quot;:&quot;515-552&quot;,&quot;publisher&quot;:&quot;John Wiley &amp; Sons, Ltd (10.1111)&quot;,&quot;title&quot;:&quot;West African Insurgencies in Agrarian Perspective: Côte d’Ivoire and Sierra Leone Compared&quot;,&quot;type&quot;:&quot;article-journal&quot;,&quot;volume&quot;:&quot;8&quot;,&quot;container-title-short&quot;:&quot;&quot;},&quot;uris&quot;:[&quot;http://www.mendeley.com/documents/?uuid=d9ac7510-6560-390e-a824-d94e99ab3f34&quot;],&quot;isTemporary&quot;:false,&quot;legacyDesktopId&quot;:&quot;d9ac7510-6560-390e-a824-d94e99ab3f34&quot;}]},{&quot;citationID&quot;:&quot;MENDELEY_CITATION_f74a80f8-0da2-47cc-816f-f341e2650de7&quot;,&quot;properties&quot;:{&quot;noteIndex&quot;:0},&quot;isEdited&quot;:false,&quot;manualOverride&quot;:{&quot;isManuallyOverridden&quot;:false,&quot;citeprocText&quot;:&quot;(Tollefsen, Strand, and Buhaug, 2012)&quot;,&quot;manualOverrideText&quot;:&quot;&quot;},&quot;citationTag&quot;:&quot;MENDELEY_CITATION_v3_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&quot;,&quot;citationItems&quot;:[{&quot;id&quot;:&quot;a7c5a975-6cef-38aa-9688-b2b2e400a3ab&quot;,&quot;itemData&quot;:{&quot;type&quot;:&quot;article-journal&quot;,&quot;id&quot;:&quot;a7c5a975-6cef-38aa-9688-b2b2e400a3ab&quot;,&quot;title&quot;:&quot;PRIO-GRID: A unified spatial data structure&quot;,&quot;author&quot;:[{&quot;family&quot;:&quot;Tollefsen&quot;,&quot;given&quot;:&quot;Andreas Forø&quot;,&quot;parse-names&quot;:false,&quot;dropping-particle&quot;:&quot;&quot;,&quot;non-dropping-particle&quot;:&quot;&quot;},{&quot;family&quot;:&quot;Strand&quot;,&quot;given&quot;:&quot;Håvard&quot;,&quot;parse-names&quot;:false,&quot;dropping-particle&quot;:&quot;&quot;,&quot;non-dropping-particle&quot;:&quot;&quot;},{&quot;family&quot;:&quot;Buhaug&quot;,&quot;given&quot;:&quot;Halvard&quot;,&quot;parse-names&quot;:false,&quot;dropping-particle&quot;:&quot;&quot;,&quot;non-dropping-particle&quot;:&quot;&quot;}],&quot;container-title&quot;:&quot;Journal of Peace Research&quot;,&quot;container-title-short&quot;:&quot;J Peace Res&quot;,&quot;accessed&quot;:{&quot;date-parts&quot;:[[2020,1,8]]},&quot;DOI&quot;:&quot;10.1177/0022343311431287&quot;,&quot;ISSN&quot;:&quot;0022-3433&quot;,&quot;URL&quot;:&quot;http://journals.sagepub.com/doi/10.1177/0022343311431287&quot;,&quot;issued&quot;:{&quot;date-parts&quot;:[[2012,3,11]]},&quot;page&quot;:&quot;363-374&quot;,&quot;abstract&quot;:&quot;&lt;p&gt;Contributions to the quantitative civil war literature increasingly rely on geo-referenced data and disaggregated research designs. While this is a welcome trend, it necessitates geographic information systems (GIS) skills and imposes new challenges for data collection and analysis. So far, solutions to these challenges differ between studies, obstructing direct comparison of findings and hampering replication and extension of earlier work. This article presents a standardized structure for storing, manipulating, and analyzing high-resolution spatial data. PRIO-GRID is a vector grid network with a resolution of 0.5 x 0.5 decimal degrees, covering all terrestrial areas of the world. Gridded data comprise inherently apolitical entities; the grid cells are fixed in time and space, they are insensitive to political boundaries and developments, and they are completely exogenous to likely features of interest, such as civil war outbreak, ethnic settlement patterns, extreme weather events, or the spatial distribution of wealth. Moreover, unlike other disaggregated approaches, gridded data may be scaled up or down in a consistent manner by varying the resolution of the grid. The released dataset comes with cell-specific information on a large selection of political, economic, demographic, environmental, and conflict variables for all years, 1946–2008. A simple descriptive data assessment of population density and economic activity is offered to demonstrate how PRIO-GRID may be applied in quantitative social science research.&lt;/p&gt;&quot;,&quot;issue&quot;:&quot;2&quot;,&quot;volume&quot;:&quot;49&quot;},&quot;isTemporary&quot;:false}]},{&quot;citationID&quot;:&quot;MENDELEY_CITATION_61f3a958-4a0d-416a-8fef-2b43075efc7b&quot;,&quot;properties&quot;:{&quot;noteIndex&quot;:0},&quot;isEdited&quot;:false,&quot;manualOverride&quot;:{&quot;citeprocText&quot;:&quot;(Beguería, Vicente-Serrano, and Angulo-Martínez, 2010)&quot;,&quot;isManuallyOverridden&quot;:false,&quot;manualOverrideText&quot;:&quot;&quot;},&quot;citationTag&quot;:&quot;MENDELEY_CITATION_v3_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&quot;,&quot;citationItems&quot;:[{&quot;id&quot;:&quot;79809adb-386b-302a-beac-a786da820102&quot;,&quot;itemData&quot;:{&quot;DOI&quot;:&quot;10.1175/2010BAMS2988.1&quot;,&quot;ISSN&quot;:&quot;00030007&quot;,&quot;abstract&quot;:&quot;A new multiscalar drought dataset, the SPEIbase, made available to the scientific and management community is presented. The multiscalar character of the dataset allows finding the most appropriate time scale of interest for a specific application, so potential uses of the dataset range over a wide variety of disciplines. The dataset (in three file formats) is distributed under an open license. Further work includes updating the dataset past December 2006, depending on the data availability. © 2010 American Meteorological Society.&quot;,&quot;author&quot;:[{&quot;dropping-particle&quot;:&quot;&quot;,&quot;family&quot;:&quot;Beguería&quot;,&quot;given&quot;:&quot;Santiago&quot;,&quot;non-dropping-particle&quot;:&quot;&quot;,&quot;parse-names&quot;:false,&quot;suffix&quot;:&quot;&quot;},{&quot;dropping-particle&quot;:&quot;&quot;,&quot;family&quot;:&quot;Vicente-Serrano&quot;,&quot;given&quot;:&quot;Sergio M.&quot;,&quot;non-dropping-particle&quot;:&quot;&quot;,&quot;parse-names&quot;:false,&quot;suffix&quot;:&quot;&quot;},{&quot;dropping-particle&quot;:&quot;&quot;,&quot;family&quot;:&quot;Angulo-Martínez&quot;,&quot;given&quot;:&quot;Marta&quot;,&quot;non-dropping-particle&quot;:&quot;&quot;,&quot;parse-names&quot;:false,&quot;suffix&quot;:&quot;&quot;}],&quot;container-title&quot;:&quot;Bulletin of the American Meteorological Society&quot;,&quot;id&quot;:&quot;79809adb-386b-302a-beac-a786da820102&quot;,&quot;issue&quot;:&quot;10&quot;,&quot;issued&quot;:{&quot;date-parts&quot;:[[&quot;2010&quot;,&quot;10&quot;]]},&quot;page&quot;:&quot;1351-1356&quot;,&quot;title&quot;:&quot;A multiscalar global drought dataset: The SPEI base: A new gridded product for the analysis of drought variability and impacts&quot;,&quot;type&quot;:&quot;article-journal&quot;,&quot;volume&quot;:&quot;91&quot;,&quot;container-title-short&quot;:&quot;Bull Am Meteorol Soc&quot;},&quot;uris&quot;:[&quot;http://www.mendeley.com/documents/?uuid=79809adb-386b-302a-beac-a786da820102&quot;,&quot;http://www.mendeley.com/documents/?uuid=29fc3184-8862-48c8-883a-6c368fbd4c61&quot;],&quot;isTemporary&quot;:false,&quot;legacyDesktopId&quot;:&quot;79809adb-386b-302a-beac-a786da820102&quot;}]},{&quot;citationID&quot;:&quot;MENDELEY_CITATION_2565eae4-c3b7-4260-beb6-2a83a543e035&quot;,&quot;properties&quot;:{&quot;noteIndex&quot;:0},&quot;isEdited&quot;:false,&quot;manualOverride&quot;:{&quot;citeprocText&quot;:&quot;(Huffman et al., 2009)&quot;,&quot;isManuallyOverridden&quot;:false,&quot;manualOverrideText&quot;:&quot;&quot;},&quot;citationTag&quot;:&quot;MENDELEY_CITATION_v3_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&quot;,&quot;citationItems&quot;:[{&quot;id&quot;:&quot;d175df1d-a5ba-3115-b045-ab28d0918941&quot;,&quot;itemData&quot;:{&quot;DOI&quot;:&quot;10.1029/2009GL040000&quot;,&quot;ISSN&quot;:&quot;0094-8276&quot;,&quot;author&quot;:[{&quot;dropping-particle&quot;:&quot;&quot;,&quot;family&quot;:&quot;Huffman&quot;,&quot;given&quot;:&quot;George J.&quot;,&quot;non-dropping-particle&quot;:&quot;&quot;,&quot;parse-names&quot;:false,&quot;suffix&quot;:&quot;&quot;},{&quot;dropping-particle&quot;:&quot;&quot;,&quot;family&quot;:&quot;Adler&quot;,&quot;given&quot;:&quot;Robert F.&quot;,&quot;non-dropping-particle&quot;:&quot;&quot;,&quot;parse-names&quot;:false,&quot;suffix&quot;:&quot;&quot;},{&quot;dropping-particle&quot;:&quot;&quot;,&quot;family&quot;:&quot;Bolvin&quot;,&quot;given&quot;:&quot;David T.&quot;,&quot;non-dropping-particle&quot;:&quot;&quot;,&quot;parse-names&quot;:false,&quot;suffix&quot;:&quot;&quot;},{&quot;dropping-particle&quot;:&quot;&quot;,&quot;family&quot;:&quot;Gu&quot;,&quot;given&quot;:&quot;Guojun&quot;,&quot;non-dropping-particle&quot;:&quot;&quot;,&quot;parse-names&quot;:false,&quot;suffix&quot;:&quot;&quot;}],&quot;container-title&quot;:&quot;Geophysical Research Letters&quot;,&quot;id&quot;:&quot;d175df1d-a5ba-3115-b045-ab28d0918941&quot;,&quot;issue&quot;:&quot;17&quot;,&quot;issued&quot;:{&quot;date-parts&quot;:[[&quot;2009&quot;,&quot;9&quot;]]},&quot;page&quot;:&quot;L17808&quot;,&quot;title&quot;:&quot;Improving the global precipitation record: GPCP Version 2.1&quot;,&quot;type&quot;:&quot;article-journal&quot;,&quot;volume&quot;:&quot;36&quot;,&quot;container-title-short&quot;:&quot;Geophys Res Lett&quot;},&quot;uris&quot;:[&quot;http://www.mendeley.com/documents/?uuid=d175df1d-a5ba-3115-b045-ab28d0918941&quot;,&quot;http://www.mendeley.com/documents/?uuid=2b353469-ac8b-4af7-9f58-c38256b20479&quot;],&quot;isTemporary&quot;:false,&quot;legacyDesktopId&quot;:&quot;d175df1d-a5ba-3115-b045-ab28d0918941&quot;}]},{&quot;citationID&quot;:&quot;MENDELEY_CITATION_56e2c14a-c7c1-40ec-abc8-954fb5113ead&quot;,&quot;properties&quot;:{&quot;noteIndex&quot;:0},&quot;isEdited&quot;:false,&quot;manualOverride&quot;:{&quot;citeprocText&quot;:&quot;(Fan and van den Dool, 2008)&quot;,&quot;isManuallyOverridden&quot;:false,&quot;manualOverrideText&quot;:&quot;&quot;},&quot;citationTag&quot;:&quot;MENDELEY_CITATION_v3_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&quot;,&quot;citationItems&quot;:[{&quot;id&quot;:&quot;78d00bd5-5ecd-5093-a4ad-94ba0a20eb5b&quot;,&quot;itemData&quot;:{&quot;DOI&quot;:&quot;10.1029/2007JD008470&quot;,&quot;ISSN&quot;:&quot;0148-0227&quot;,&quot;author&quot;:[{&quot;dropping-particle&quot;:&quot;&quot;,&quot;family&quot;:&quot;Fan&quot;,&quot;given&quot;:&quot;Yun&quot;,&quot;non-dropping-particle&quot;:&quot;&quot;,&quot;parse-names&quot;:false,&quot;suffix&quot;:&quot;&quot;},{&quot;dropping-particle&quot;:&quot;&quot;,&quot;family&quot;:&quot;Dool&quot;,&quot;given&quot;:&quot;Huug&quot;,&quot;non-dropping-particle&quot;:&quot;van den&quot;,&quot;parse-names&quot;:false,&quot;suffix&quot;:&quot;&quot;}],&quot;container-title&quot;:&quot;Journal of Geophysical Research&quot;,&quot;id&quot;:&quot;78d00bd5-5ecd-5093-a4ad-94ba0a20eb5b&quot;,&quot;issue&quot;:&quot;D1&quot;,&quot;issued&quot;:{&quot;date-parts&quot;:[[&quot;2008&quot;,&quot;1&quot;,&quot;12&quot;]]},&quot;page&quot;:&quot;D01103&quot;,&quot;title&quot;:&quot;A global monthly land surface air temperature analysis for 1948–present&quot;,&quot;type&quot;:&quot;article-journal&quot;,&quot;volume&quot;:&quot;113&quot;,&quot;container-title-short&quot;:&quot;J Geophys Res&quot;},&quot;uris&quot;:[&quot;http://www.mendeley.com/documents/?uuid=77899b8b-d2c1-3ec7-902e-a15ab74dc37a&quot;],&quot;isTemporary&quot;:false,&quot;legacyDesktopId&quot;:&quot;77899b8b-d2c1-3ec7-902e-a15ab74dc37a&quot;}]},{&quot;citationID&quot;:&quot;MENDELEY_CITATION_a486b4f6-8f86-4ece-a0c4-52cfdd115a0e&quot;,&quot;properties&quot;:{&quot;noteIndex&quot;:0},&quot;isEdited&quot;:false,&quot;manualOverride&quot;:{&quot;citeprocText&quot;:&quot;(Oduro-Ofori et al., 2014)&quot;,&quot;isManuallyOverridden&quot;:false,&quot;manualOverrideText&quot;:&quot;&quot;},&quot;citationTag&quot;:&quot;MENDELEY_CITATION_v3_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&quot;,&quot;citationItems&quot;:[{&quot;id&quot;:&quot;7de38b9e-959a-54b5-ba23-3d8ab3ac57b2&quot;,&quot;itemData&quot;:{&quot;abstract&quot;:&quot;The study investigated the effects of education on agricultural productivity of farmers; how the varying kinds of education affect agricultural productivity; to suggest policy interventions that will facilitate the use of education to increase agricultural productivity and how educational level of farmers in the Municipality can be improved. Eight farming communities were involved in the study. They were selected based on their location in the Municipality, predominant economic activity, access to extension services and non-formal education. Data was obtained from 100 farmers in these communities and also from the Municipal Agricultural Development Unit as well as Non-formal Education Section of the Offinso Municipal Educational Directorate. The major finding in the study were that the as educational level increases, output increases with secondary school education having the highest returns on agricultural productivity. Extension service has a greater impact on agricultural productivity than formal education even though coverage is low. The study concluded that education is important to the improvement of agricultural productivity such that formal education opens the mind of the farmer to knowledge, non-formal education gives the farmer hands-on training and better methods of farming and informal education keeps the farmer abreast with changing innovations and ideas and allows farmer to share experience gained. It is recommended the government improves the quality of formal education, extension services and adult literacy classes in the Municipality. Factors that affect productivity such as transportation, access to input and credit facility to farmers should be improved.&quot;,&quot;author&quot;:[{&quot;dropping-particle&quot;:&quot;&quot;,&quot;family&quot;:&quot;Oduro-Ofori&quot;,&quot;given&quot;:&quot;Eric&quot;,&quot;non-dropping-particle&quot;:&quot;&quot;,&quot;parse-names&quot;:false,&quot;suffix&quot;:&quot;&quot;},{&quot;dropping-particle&quot;:&quot;&quot;,&quot;family&quot;:&quot;Aboagye Anokye&quot;,&quot;given&quot;:&quot;Prince&quot;,&quot;non-dropping-particle&quot;:&quot;&quot;,&quot;parse-names&quot;:false,&quot;suffix&quot;:&quot;&quot;},{&quot;dropping-particle&quot;:&quot;&quot;,&quot;family&quot;:&quot;Acquaye&quot;,&quot;given&quot;:&quot;Naa&quot;,&quot;non-dropping-particle&quot;:&quot;&quot;,&quot;parse-names&quot;:false,&quot;suffix&quot;:&quot;&quot;},{&quot;dropping-particle&quot;:&quot;&quot;,&quot;family&quot;:&quot;Aku&quot;,&quot;given&quot;:&quot;Elfreda&quot;,&quot;non-dropping-particle&quot;:&quot;&quot;,&quot;parse-names&quot;:false,&quot;suffix&quot;:&quot;&quot;}],&quot;container-title&quot;:&quot;International Journal of Development Research&quot;,&quot;id&quot;:&quot;7de38b9e-959a-54b5-ba23-3d8ab3ac57b2&quot;,&quot;issue&quot;:&quot;9&quot;,&quot;issued&quot;:{&quot;date-parts&quot;:[[&quot;2014&quot;]]},&quot;page&quot;:&quot;1951-1960&quot;,&quot;title&quot;:&quot;Effects of education on the agricultural productivity of farmers in the offinso municipality&quot;,&quot;type&quot;:&quot;article-journal&quot;,&quot;volume&quot;:&quot;4&quot;,&quot;container-title-short&quot;:&quot;&quot;},&quot;uris&quot;:[&quot;http://www.mendeley.com/documents/?uuid=fdd30cca-eb2c-36d6-a22e-7d1e1d1aa7a9&quot;],&quot;isTemporary&quot;:false,&quot;legacyDesktopId&quot;:&quot;fdd30cca-eb2c-36d6-a22e-7d1e1d1aa7a9&quot;}]}]"/>
    <we:property name="MENDELEY_CITATIONS_LOCALE_CODE" value="&quot;en-GB&quot;"/>
    <we:property name="MENDELEY_CITATIONS_STYLE" value="{&quot;id&quot;:&quot;https://www.zotero.org/styles/journal-of-agricultural-and-applied-economics&quot;,&quot;title&quot;:&quot;Journal of Agricultural and Applied Economics&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97F78ED9C52247AD3430701F1D1ACC" ma:contentTypeVersion="10" ma:contentTypeDescription="Create a new document." ma:contentTypeScope="" ma:versionID="cea542fe068075305092b28c21b25765">
  <xsd:schema xmlns:xsd="http://www.w3.org/2001/XMLSchema" xmlns:xs="http://www.w3.org/2001/XMLSchema" xmlns:p="http://schemas.microsoft.com/office/2006/metadata/properties" xmlns:ns3="1bfcdd3d-a40f-4ad6-966e-077ddcd3a785" targetNamespace="http://schemas.microsoft.com/office/2006/metadata/properties" ma:root="true" ma:fieldsID="5aa4cf5d93f8b5d1556041dcdc04b21a" ns3:_="">
    <xsd:import namespace="1bfcdd3d-a40f-4ad6-966e-077ddcd3a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cdd3d-a40f-4ad6-966e-077ddcd3a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06B50-6EF4-7B4B-A39D-297E2BEC0ADB}">
  <ds:schemaRefs>
    <ds:schemaRef ds:uri="http://schemas.openxmlformats.org/officeDocument/2006/bibliography"/>
  </ds:schemaRefs>
</ds:datastoreItem>
</file>

<file path=customXml/itemProps2.xml><?xml version="1.0" encoding="utf-8"?>
<ds:datastoreItem xmlns:ds="http://schemas.openxmlformats.org/officeDocument/2006/customXml" ds:itemID="{4E50D3DD-6C22-43D3-92EC-71B8F70E4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cdd3d-a40f-4ad6-966e-077ddcd3a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B3E70-97BC-4E54-B336-77E58F059F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025FA1-BFE6-415C-9C0E-01E0A7B0C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Michigan State University - CANR</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Adelaja, Adesoji</dc:creator>
  <cp:keywords/>
  <dc:description/>
  <cp:lastModifiedBy>Kappiaruparampil, Justin</cp:lastModifiedBy>
  <cp:revision>12</cp:revision>
  <cp:lastPrinted>2020-12-01T15:16:00Z</cp:lastPrinted>
  <dcterms:created xsi:type="dcterms:W3CDTF">2022-01-29T00:01:00Z</dcterms:created>
  <dcterms:modified xsi:type="dcterms:W3CDTF">2023-06-19T15:17:00Z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0x010100E797F78ED9C52247AD3430701F1D1ACC</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http://www.zotero.org/styles/apa-numeric-superscript-brackets</vt:lpwstr>
  </property>
  <property fmtid="{D5CDD505-2E9C-101B-9397-08002B2CF9AE}" pid="6" name="Mendeley Recent Style Name 1_1">
    <vt:lpwstr>American Psychological Association 7th edition (numeric, brackets)</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http://www.zotero.org/styles/cerebral-cortex</vt:lpwstr>
  </property>
  <property fmtid="{D5CDD505-2E9C-101B-9397-08002B2CF9AE}" pid="10" name="Mendeley Recent Style Name 3_1">
    <vt:lpwstr>Cerebral Cortex</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http://www.zotero.org/styles/sage-harvard</vt:lpwstr>
  </property>
  <property fmtid="{D5CDD505-2E9C-101B-9397-08002B2CF9AE}" pid="22" name="Mendeley Recent Style Name 9_1">
    <vt:lpwstr>SAGE - Harvard</vt:lpwstr>
  </property>
  <property fmtid="{D5CDD505-2E9C-101B-9397-08002B2CF9AE}" pid="23" name="Mendeley Document_1">
    <vt:lpwstr>True</vt:lpwstr>
  </property>
  <property fmtid="{D5CDD505-2E9C-101B-9397-08002B2CF9AE}" pid="24" name="Mendeley Unique User Id_1">
    <vt:lpwstr>cc2dd9bb-ef47-33de-a1e1-cc3a83201f60</vt:lpwstr>
  </property>
  <property fmtid="{D5CDD505-2E9C-101B-9397-08002B2CF9AE}" pid="25" name="Mendeley Citation Style_1">
    <vt:lpwstr>http://www.zotero.org/styles/apa</vt:lpwstr>
  </property>
</Properties>
</file>