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56CF8" w14:textId="17C5EBF9" w:rsidR="00667565" w:rsidRPr="00667565" w:rsidRDefault="00667565" w:rsidP="00667565">
      <w:pPr>
        <w:tabs>
          <w:tab w:val="clear" w:pos="0"/>
        </w:tabs>
        <w:spacing w:line="276" w:lineRule="auto"/>
        <w:outlineLvl w:val="9"/>
        <w:rPr>
          <w:sz w:val="22"/>
          <w:szCs w:val="22"/>
        </w:rPr>
      </w:pPr>
      <w:bookmarkStart w:id="0" w:name="_GoBack"/>
      <w:bookmarkEnd w:id="0"/>
      <w:proofErr w:type="gramStart"/>
      <w:r w:rsidRPr="00667565">
        <w:rPr>
          <w:b/>
          <w:sz w:val="22"/>
          <w:szCs w:val="22"/>
        </w:rPr>
        <w:t xml:space="preserve">SUPPLEMENTAL FIGURE </w:t>
      </w:r>
      <w:r w:rsidR="00213B00" w:rsidRPr="00667565">
        <w:rPr>
          <w:b/>
          <w:sz w:val="22"/>
          <w:szCs w:val="22"/>
        </w:rPr>
        <w:t>1.</w:t>
      </w:r>
      <w:proofErr w:type="gramEnd"/>
      <w:r w:rsidR="00213B00" w:rsidRPr="00667565">
        <w:rPr>
          <w:sz w:val="22"/>
          <w:szCs w:val="22"/>
        </w:rPr>
        <w:t xml:space="preserve"> </w:t>
      </w:r>
      <w:r w:rsidR="00213B00" w:rsidRPr="00BD5F03">
        <w:rPr>
          <w:sz w:val="22"/>
          <w:szCs w:val="22"/>
        </w:rPr>
        <w:t xml:space="preserve">Estimated </w:t>
      </w:r>
      <w:r w:rsidRPr="00BD5F03">
        <w:rPr>
          <w:sz w:val="22"/>
          <w:szCs w:val="22"/>
        </w:rPr>
        <w:t>o</w:t>
      </w:r>
      <w:r w:rsidR="00213B00" w:rsidRPr="00BD5F03">
        <w:rPr>
          <w:sz w:val="22"/>
          <w:szCs w:val="22"/>
        </w:rPr>
        <w:t xml:space="preserve">dds </w:t>
      </w:r>
      <w:r w:rsidRPr="00BD5F03">
        <w:rPr>
          <w:sz w:val="22"/>
          <w:szCs w:val="22"/>
        </w:rPr>
        <w:t>r</w:t>
      </w:r>
      <w:r w:rsidR="00213B00" w:rsidRPr="00BD5F03">
        <w:rPr>
          <w:sz w:val="22"/>
          <w:szCs w:val="22"/>
        </w:rPr>
        <w:t xml:space="preserve">atios for </w:t>
      </w:r>
      <w:r w:rsidRPr="00BD5F03">
        <w:rPr>
          <w:sz w:val="22"/>
          <w:szCs w:val="22"/>
        </w:rPr>
        <w:t>c</w:t>
      </w:r>
      <w:r w:rsidR="00213B00" w:rsidRPr="00BD5F03">
        <w:rPr>
          <w:sz w:val="22"/>
          <w:szCs w:val="22"/>
        </w:rPr>
        <w:t xml:space="preserve">ategorical </w:t>
      </w:r>
      <w:r w:rsidRPr="00BD5F03">
        <w:rPr>
          <w:sz w:val="22"/>
          <w:szCs w:val="22"/>
        </w:rPr>
        <w:t>w</w:t>
      </w:r>
      <w:r w:rsidR="00213B00" w:rsidRPr="00BD5F03">
        <w:rPr>
          <w:sz w:val="22"/>
          <w:szCs w:val="22"/>
        </w:rPr>
        <w:t xml:space="preserve">orsening </w:t>
      </w:r>
      <w:r w:rsidRPr="00BD5F03">
        <w:rPr>
          <w:sz w:val="22"/>
          <w:szCs w:val="22"/>
        </w:rPr>
        <w:t>f</w:t>
      </w:r>
      <w:r w:rsidR="00213B00" w:rsidRPr="00BD5F03">
        <w:rPr>
          <w:sz w:val="22"/>
          <w:szCs w:val="22"/>
        </w:rPr>
        <w:t xml:space="preserve">rom </w:t>
      </w:r>
      <w:r w:rsidRPr="00BD5F03">
        <w:rPr>
          <w:sz w:val="22"/>
          <w:szCs w:val="22"/>
        </w:rPr>
        <w:t>m</w:t>
      </w:r>
      <w:r w:rsidR="00213B00" w:rsidRPr="00BD5F03">
        <w:rPr>
          <w:sz w:val="22"/>
          <w:szCs w:val="22"/>
        </w:rPr>
        <w:t>oderate</w:t>
      </w:r>
      <w:r w:rsidR="008027F9" w:rsidRPr="00BD5F03">
        <w:rPr>
          <w:sz w:val="22"/>
          <w:szCs w:val="22"/>
        </w:rPr>
        <w:t>/</w:t>
      </w:r>
      <w:r w:rsidRPr="00BD5F03">
        <w:rPr>
          <w:sz w:val="22"/>
          <w:szCs w:val="22"/>
        </w:rPr>
        <w:t>e</w:t>
      </w:r>
      <w:r w:rsidR="00213B00" w:rsidRPr="00BD5F03">
        <w:rPr>
          <w:sz w:val="22"/>
          <w:szCs w:val="22"/>
        </w:rPr>
        <w:t xml:space="preserve">xtreme </w:t>
      </w:r>
      <w:r w:rsidRPr="00BD5F03">
        <w:rPr>
          <w:sz w:val="22"/>
          <w:szCs w:val="22"/>
        </w:rPr>
        <w:t>i</w:t>
      </w:r>
      <w:r w:rsidR="00213B00" w:rsidRPr="00BD5F03">
        <w:rPr>
          <w:sz w:val="22"/>
          <w:szCs w:val="22"/>
        </w:rPr>
        <w:t xml:space="preserve">mpairment (≥4) at </w:t>
      </w:r>
      <w:r w:rsidRPr="00BD5F03">
        <w:rPr>
          <w:sz w:val="22"/>
          <w:szCs w:val="22"/>
        </w:rPr>
        <w:t>b</w:t>
      </w:r>
      <w:r w:rsidR="00213B00" w:rsidRPr="00BD5F03">
        <w:rPr>
          <w:sz w:val="22"/>
          <w:szCs w:val="22"/>
        </w:rPr>
        <w:t xml:space="preserve">aseline to </w:t>
      </w:r>
      <w:r w:rsidRPr="0098091C">
        <w:rPr>
          <w:sz w:val="22"/>
          <w:szCs w:val="22"/>
        </w:rPr>
        <w:t>m</w:t>
      </w:r>
      <w:r w:rsidR="00213B00" w:rsidRPr="0098091C">
        <w:rPr>
          <w:sz w:val="22"/>
          <w:szCs w:val="22"/>
        </w:rPr>
        <w:t>ild</w:t>
      </w:r>
      <w:r w:rsidR="008027F9" w:rsidRPr="0098091C">
        <w:rPr>
          <w:sz w:val="22"/>
          <w:szCs w:val="22"/>
        </w:rPr>
        <w:t>/</w:t>
      </w:r>
      <w:r w:rsidRPr="0098091C">
        <w:rPr>
          <w:sz w:val="22"/>
          <w:szCs w:val="22"/>
        </w:rPr>
        <w:t>n</w:t>
      </w:r>
      <w:r w:rsidR="00213B00" w:rsidRPr="0098091C">
        <w:rPr>
          <w:sz w:val="22"/>
          <w:szCs w:val="22"/>
        </w:rPr>
        <w:t xml:space="preserve">o </w:t>
      </w:r>
      <w:r w:rsidRPr="0098091C">
        <w:rPr>
          <w:sz w:val="22"/>
          <w:szCs w:val="22"/>
        </w:rPr>
        <w:t>i</w:t>
      </w:r>
      <w:r w:rsidR="00213B00" w:rsidRPr="0098091C">
        <w:rPr>
          <w:sz w:val="22"/>
          <w:szCs w:val="22"/>
        </w:rPr>
        <w:t xml:space="preserve">mpairment (≤3) at </w:t>
      </w:r>
      <w:r w:rsidRPr="0098091C">
        <w:rPr>
          <w:sz w:val="22"/>
          <w:szCs w:val="22"/>
        </w:rPr>
        <w:t>w</w:t>
      </w:r>
      <w:r w:rsidR="00213B00" w:rsidRPr="0098091C">
        <w:rPr>
          <w:sz w:val="22"/>
          <w:szCs w:val="22"/>
        </w:rPr>
        <w:t xml:space="preserve">eek 8 (LOCF) in SDS </w:t>
      </w:r>
      <w:r w:rsidRPr="0098091C">
        <w:rPr>
          <w:sz w:val="22"/>
          <w:szCs w:val="22"/>
        </w:rPr>
        <w:t>s</w:t>
      </w:r>
      <w:r w:rsidR="00213B00" w:rsidRPr="0098091C">
        <w:rPr>
          <w:sz w:val="22"/>
          <w:szCs w:val="22"/>
        </w:rPr>
        <w:t>ubscales</w:t>
      </w:r>
      <w:r w:rsidRPr="0098091C">
        <w:rPr>
          <w:sz w:val="22"/>
          <w:szCs w:val="22"/>
        </w:rPr>
        <w:t xml:space="preserve"> for</w:t>
      </w:r>
      <w:r w:rsidR="00213B00" w:rsidRPr="0098091C">
        <w:rPr>
          <w:sz w:val="22"/>
          <w:szCs w:val="22"/>
        </w:rPr>
        <w:t xml:space="preserve"> </w:t>
      </w:r>
      <w:proofErr w:type="spellStart"/>
      <w:r w:rsidRPr="0098091C">
        <w:rPr>
          <w:sz w:val="22"/>
          <w:szCs w:val="22"/>
        </w:rPr>
        <w:t>d</w:t>
      </w:r>
      <w:r w:rsidR="00213B00" w:rsidRPr="0098091C">
        <w:rPr>
          <w:sz w:val="22"/>
          <w:szCs w:val="22"/>
        </w:rPr>
        <w:t>esvenlafaxine</w:t>
      </w:r>
      <w:proofErr w:type="spellEnd"/>
      <w:r w:rsidR="00213B00" w:rsidRPr="0098091C">
        <w:rPr>
          <w:sz w:val="22"/>
          <w:szCs w:val="22"/>
        </w:rPr>
        <w:t xml:space="preserve"> </w:t>
      </w:r>
      <w:r w:rsidRPr="0098091C">
        <w:rPr>
          <w:sz w:val="22"/>
          <w:szCs w:val="22"/>
        </w:rPr>
        <w:t>v</w:t>
      </w:r>
      <w:r w:rsidR="00213B00" w:rsidRPr="0098091C">
        <w:rPr>
          <w:sz w:val="22"/>
          <w:szCs w:val="22"/>
        </w:rPr>
        <w:t xml:space="preserve">ersus </w:t>
      </w:r>
      <w:r w:rsidRPr="0098091C">
        <w:rPr>
          <w:sz w:val="22"/>
          <w:szCs w:val="22"/>
        </w:rPr>
        <w:t>p</w:t>
      </w:r>
      <w:r w:rsidR="00213B00" w:rsidRPr="0098091C">
        <w:rPr>
          <w:sz w:val="22"/>
          <w:szCs w:val="22"/>
        </w:rPr>
        <w:t>lacebo</w:t>
      </w:r>
      <w:r w:rsidRPr="0098091C">
        <w:rPr>
          <w:sz w:val="22"/>
          <w:szCs w:val="22"/>
        </w:rPr>
        <w:t>. *Favors desvenlafaxine indicates smaller proportions with worsening function for desvenlafaxine versus placebo. CI, confidence interval; LOCF, last observation carried forward; SDS, Sheehan Disability Scale.</w:t>
      </w:r>
    </w:p>
    <w:p w14:paraId="0116E4AA" w14:textId="1CB821F7" w:rsidR="00213B00" w:rsidRDefault="00213B00" w:rsidP="00667565">
      <w:pPr>
        <w:tabs>
          <w:tab w:val="clear" w:pos="0"/>
        </w:tabs>
        <w:spacing w:line="276" w:lineRule="auto"/>
        <w:outlineLvl w:val="9"/>
        <w:rPr>
          <w:b/>
        </w:rPr>
      </w:pPr>
    </w:p>
    <w:p w14:paraId="664F0A13" w14:textId="77777777" w:rsidR="00213B00" w:rsidRDefault="00213B00" w:rsidP="00213B00">
      <w:pPr>
        <w:tabs>
          <w:tab w:val="clear" w:pos="0"/>
        </w:tabs>
        <w:outlineLvl w:val="9"/>
        <w:rPr>
          <w:b/>
        </w:rPr>
      </w:pPr>
      <w:r>
        <w:rPr>
          <w:noProof/>
        </w:rPr>
        <w:drawing>
          <wp:inline distT="0" distB="0" distL="0" distR="0" wp14:anchorId="50F7A7DD" wp14:editId="54538B5B">
            <wp:extent cx="5384800" cy="2743200"/>
            <wp:effectExtent l="0" t="0" r="63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865293" w14:textId="77777777" w:rsidR="00A27C0E" w:rsidRDefault="00A27C0E">
      <w:pPr>
        <w:tabs>
          <w:tab w:val="clear" w:pos="0"/>
        </w:tabs>
        <w:spacing w:line="240" w:lineRule="auto"/>
        <w:outlineLvl w:val="9"/>
        <w:rPr>
          <w:b/>
        </w:rPr>
      </w:pPr>
      <w:r>
        <w:rPr>
          <w:b/>
        </w:rPr>
        <w:br w:type="page"/>
      </w:r>
    </w:p>
    <w:p w14:paraId="687D7A0E" w14:textId="03DF6573" w:rsidR="006F7825" w:rsidRPr="00F420A8" w:rsidRDefault="00F420A8" w:rsidP="00F420A8">
      <w:pPr>
        <w:tabs>
          <w:tab w:val="clear" w:pos="0"/>
        </w:tabs>
        <w:spacing w:line="276" w:lineRule="auto"/>
        <w:outlineLvl w:val="9"/>
        <w:rPr>
          <w:sz w:val="22"/>
          <w:szCs w:val="22"/>
        </w:rPr>
      </w:pPr>
      <w:proofErr w:type="gramStart"/>
      <w:r w:rsidRPr="00F420A8">
        <w:rPr>
          <w:b/>
          <w:sz w:val="22"/>
          <w:szCs w:val="22"/>
        </w:rPr>
        <w:lastRenderedPageBreak/>
        <w:t xml:space="preserve">SUPPLEMENTAL FIGURE </w:t>
      </w:r>
      <w:r w:rsidR="006F7825" w:rsidRPr="00F420A8">
        <w:rPr>
          <w:b/>
          <w:sz w:val="22"/>
          <w:szCs w:val="22"/>
        </w:rPr>
        <w:t>2.</w:t>
      </w:r>
      <w:proofErr w:type="gramEnd"/>
      <w:r w:rsidR="006F7825" w:rsidRPr="00F420A8">
        <w:rPr>
          <w:b/>
          <w:sz w:val="22"/>
          <w:szCs w:val="22"/>
        </w:rPr>
        <w:t xml:space="preserve"> </w:t>
      </w:r>
      <w:proofErr w:type="gramStart"/>
      <w:r w:rsidR="006F7825" w:rsidRPr="00F420A8">
        <w:rPr>
          <w:sz w:val="22"/>
          <w:szCs w:val="22"/>
        </w:rPr>
        <w:t xml:space="preserve">Proportions </w:t>
      </w:r>
      <w:r w:rsidR="006F7825" w:rsidRPr="00BD5F03">
        <w:rPr>
          <w:sz w:val="22"/>
          <w:szCs w:val="22"/>
        </w:rPr>
        <w:t xml:space="preserve">of </w:t>
      </w:r>
      <w:r w:rsidRPr="00BD5F03">
        <w:rPr>
          <w:sz w:val="22"/>
          <w:szCs w:val="22"/>
        </w:rPr>
        <w:t>p</w:t>
      </w:r>
      <w:r w:rsidR="008F32D5" w:rsidRPr="00BD5F03">
        <w:rPr>
          <w:sz w:val="22"/>
          <w:szCs w:val="22"/>
        </w:rPr>
        <w:t xml:space="preserve">atients </w:t>
      </w:r>
      <w:r w:rsidRPr="00BD5F03">
        <w:rPr>
          <w:sz w:val="22"/>
          <w:szCs w:val="22"/>
        </w:rPr>
        <w:t>w</w:t>
      </w:r>
      <w:r w:rsidR="006F7825" w:rsidRPr="00BD5F03">
        <w:rPr>
          <w:sz w:val="22"/>
          <w:szCs w:val="22"/>
        </w:rPr>
        <w:t xml:space="preserve">ho </w:t>
      </w:r>
      <w:r w:rsidRPr="00BD5F03">
        <w:rPr>
          <w:sz w:val="22"/>
          <w:szCs w:val="22"/>
        </w:rPr>
        <w:t>s</w:t>
      </w:r>
      <w:r w:rsidR="00374229" w:rsidRPr="00BD5F03">
        <w:rPr>
          <w:sz w:val="22"/>
          <w:szCs w:val="22"/>
        </w:rPr>
        <w:t xml:space="preserve">hifted to </w:t>
      </w:r>
      <w:r w:rsidRPr="00BD5F03">
        <w:rPr>
          <w:sz w:val="22"/>
          <w:szCs w:val="22"/>
        </w:rPr>
        <w:t>m</w:t>
      </w:r>
      <w:r w:rsidR="00374229" w:rsidRPr="00BD5F03">
        <w:rPr>
          <w:sz w:val="22"/>
          <w:szCs w:val="22"/>
        </w:rPr>
        <w:t>ild</w:t>
      </w:r>
      <w:r w:rsidR="008027F9" w:rsidRPr="00BD5F03">
        <w:rPr>
          <w:sz w:val="22"/>
          <w:szCs w:val="22"/>
        </w:rPr>
        <w:t>/</w:t>
      </w:r>
      <w:r w:rsidRPr="00BD5F03">
        <w:rPr>
          <w:sz w:val="22"/>
          <w:szCs w:val="22"/>
        </w:rPr>
        <w:t>n</w:t>
      </w:r>
      <w:r w:rsidR="00374229" w:rsidRPr="00BD5F03">
        <w:rPr>
          <w:sz w:val="22"/>
          <w:szCs w:val="22"/>
        </w:rPr>
        <w:t xml:space="preserve">o </w:t>
      </w:r>
      <w:r w:rsidRPr="00BD5F03">
        <w:rPr>
          <w:sz w:val="22"/>
          <w:szCs w:val="22"/>
        </w:rPr>
        <w:t>i</w:t>
      </w:r>
      <w:r w:rsidR="00374229" w:rsidRPr="00BD5F03">
        <w:rPr>
          <w:sz w:val="22"/>
          <w:szCs w:val="22"/>
        </w:rPr>
        <w:t>mpairment</w:t>
      </w:r>
      <w:r w:rsidR="0010006A" w:rsidRPr="00BD5F03">
        <w:rPr>
          <w:bCs/>
          <w:sz w:val="22"/>
          <w:szCs w:val="22"/>
        </w:rPr>
        <w:t xml:space="preserve"> (SDS </w:t>
      </w:r>
      <w:r w:rsidRPr="00BD5F03">
        <w:rPr>
          <w:bCs/>
          <w:sz w:val="22"/>
          <w:szCs w:val="22"/>
        </w:rPr>
        <w:t>s</w:t>
      </w:r>
      <w:r w:rsidR="0010006A" w:rsidRPr="00BD5F03">
        <w:rPr>
          <w:bCs/>
          <w:sz w:val="22"/>
          <w:szCs w:val="22"/>
        </w:rPr>
        <w:t xml:space="preserve">ubscale </w:t>
      </w:r>
      <w:r w:rsidRPr="00BD5F03">
        <w:rPr>
          <w:bCs/>
          <w:sz w:val="22"/>
          <w:szCs w:val="22"/>
        </w:rPr>
        <w:t>s</w:t>
      </w:r>
      <w:r w:rsidR="0010006A" w:rsidRPr="00BD5F03">
        <w:rPr>
          <w:bCs/>
          <w:sz w:val="22"/>
          <w:szCs w:val="22"/>
        </w:rPr>
        <w:t xml:space="preserve">core </w:t>
      </w:r>
      <w:r w:rsidR="0010006A" w:rsidRPr="00BD5F03">
        <w:rPr>
          <w:rFonts w:cs="Arial"/>
          <w:bCs/>
          <w:sz w:val="22"/>
          <w:szCs w:val="22"/>
        </w:rPr>
        <w:t>≤</w:t>
      </w:r>
      <w:r w:rsidR="0010006A" w:rsidRPr="00BD5F03">
        <w:rPr>
          <w:bCs/>
          <w:sz w:val="22"/>
          <w:szCs w:val="22"/>
        </w:rPr>
        <w:t>3)</w:t>
      </w:r>
      <w:r w:rsidR="008F32D5" w:rsidRPr="00BD5F03">
        <w:rPr>
          <w:sz w:val="22"/>
          <w:szCs w:val="22"/>
        </w:rPr>
        <w:t xml:space="preserve"> </w:t>
      </w:r>
      <w:r w:rsidR="006F7825" w:rsidRPr="00BD5F03">
        <w:rPr>
          <w:sz w:val="22"/>
          <w:szCs w:val="22"/>
        </w:rPr>
        <w:t xml:space="preserve">at </w:t>
      </w:r>
      <w:r w:rsidRPr="00BD5F03">
        <w:rPr>
          <w:sz w:val="22"/>
          <w:szCs w:val="22"/>
        </w:rPr>
        <w:t>w</w:t>
      </w:r>
      <w:r w:rsidR="008F32D5" w:rsidRPr="00BD5F03">
        <w:rPr>
          <w:sz w:val="22"/>
          <w:szCs w:val="22"/>
        </w:rPr>
        <w:t xml:space="preserve">eek </w:t>
      </w:r>
      <w:r w:rsidR="006F7825" w:rsidRPr="00BD5F03">
        <w:rPr>
          <w:sz w:val="22"/>
          <w:szCs w:val="22"/>
        </w:rPr>
        <w:t xml:space="preserve">8 (LOCF) by </w:t>
      </w:r>
      <w:r w:rsidRPr="00BD5F03">
        <w:rPr>
          <w:sz w:val="22"/>
          <w:szCs w:val="22"/>
        </w:rPr>
        <w:t>n</w:t>
      </w:r>
      <w:r w:rsidR="008F32D5" w:rsidRPr="00BD5F03">
        <w:rPr>
          <w:sz w:val="22"/>
          <w:szCs w:val="22"/>
        </w:rPr>
        <w:t xml:space="preserve">o </w:t>
      </w:r>
      <w:r w:rsidRPr="00BD5F03">
        <w:rPr>
          <w:sz w:val="22"/>
          <w:szCs w:val="22"/>
        </w:rPr>
        <w:t>e</w:t>
      </w:r>
      <w:r w:rsidR="008F32D5" w:rsidRPr="00BD5F03">
        <w:rPr>
          <w:sz w:val="22"/>
          <w:szCs w:val="22"/>
        </w:rPr>
        <w:t xml:space="preserve">arly </w:t>
      </w:r>
      <w:r w:rsidRPr="00BD5F03">
        <w:rPr>
          <w:sz w:val="22"/>
          <w:szCs w:val="22"/>
        </w:rPr>
        <w:t>i</w:t>
      </w:r>
      <w:r w:rsidR="008F32D5" w:rsidRPr="00BD5F03">
        <w:rPr>
          <w:sz w:val="22"/>
          <w:szCs w:val="22"/>
        </w:rPr>
        <w:t xml:space="preserve">mprovement </w:t>
      </w:r>
      <w:r w:rsidRPr="00BD5F03">
        <w:rPr>
          <w:sz w:val="22"/>
          <w:szCs w:val="22"/>
        </w:rPr>
        <w:t>v</w:t>
      </w:r>
      <w:r w:rsidR="008F32D5" w:rsidRPr="00BD5F03">
        <w:rPr>
          <w:sz w:val="22"/>
          <w:szCs w:val="22"/>
        </w:rPr>
        <w:t xml:space="preserve">ersus </w:t>
      </w:r>
      <w:r w:rsidRPr="00BD5F03">
        <w:rPr>
          <w:sz w:val="22"/>
          <w:szCs w:val="22"/>
        </w:rPr>
        <w:t>e</w:t>
      </w:r>
      <w:r w:rsidR="008F32D5" w:rsidRPr="00BD5F03">
        <w:rPr>
          <w:sz w:val="22"/>
          <w:szCs w:val="22"/>
        </w:rPr>
        <w:t xml:space="preserve">arly </w:t>
      </w:r>
      <w:r w:rsidRPr="00BD5F03">
        <w:rPr>
          <w:sz w:val="22"/>
          <w:szCs w:val="22"/>
        </w:rPr>
        <w:t>i</w:t>
      </w:r>
      <w:r w:rsidR="008F32D5" w:rsidRPr="00BD5F03">
        <w:rPr>
          <w:sz w:val="22"/>
          <w:szCs w:val="22"/>
        </w:rPr>
        <w:t xml:space="preserve">mprovement </w:t>
      </w:r>
      <w:r w:rsidR="006F7825" w:rsidRPr="00BD5F03">
        <w:rPr>
          <w:sz w:val="22"/>
          <w:szCs w:val="22"/>
        </w:rPr>
        <w:t xml:space="preserve">at </w:t>
      </w:r>
      <w:r w:rsidR="002D773A" w:rsidRPr="00BD5F03">
        <w:rPr>
          <w:sz w:val="22"/>
          <w:szCs w:val="22"/>
        </w:rPr>
        <w:t>w</w:t>
      </w:r>
      <w:r w:rsidR="008F32D5" w:rsidRPr="00BD5F03">
        <w:rPr>
          <w:sz w:val="22"/>
          <w:szCs w:val="22"/>
        </w:rPr>
        <w:t xml:space="preserve">eek </w:t>
      </w:r>
      <w:r w:rsidR="006F7825" w:rsidRPr="00BD5F03">
        <w:rPr>
          <w:sz w:val="22"/>
          <w:szCs w:val="22"/>
        </w:rPr>
        <w:t>4</w:t>
      </w:r>
      <w:r w:rsidR="00E607C7" w:rsidRPr="00BD5F03">
        <w:rPr>
          <w:sz w:val="22"/>
          <w:szCs w:val="22"/>
        </w:rPr>
        <w:t>,</w:t>
      </w:r>
      <w:r w:rsidR="006F7825" w:rsidRPr="00BD5F03">
        <w:rPr>
          <w:sz w:val="22"/>
          <w:szCs w:val="22"/>
        </w:rPr>
        <w:t xml:space="preserve"> </w:t>
      </w:r>
      <w:r w:rsidRPr="00BD5F03">
        <w:rPr>
          <w:sz w:val="22"/>
          <w:szCs w:val="22"/>
        </w:rPr>
        <w:t>p</w:t>
      </w:r>
      <w:r w:rsidR="006F7825" w:rsidRPr="00BD5F03">
        <w:rPr>
          <w:sz w:val="22"/>
          <w:szCs w:val="22"/>
        </w:rPr>
        <w:t>atients</w:t>
      </w:r>
      <w:r w:rsidR="00E607C7" w:rsidRPr="00BD5F03">
        <w:rPr>
          <w:sz w:val="22"/>
          <w:szCs w:val="22"/>
        </w:rPr>
        <w:t xml:space="preserve"> </w:t>
      </w:r>
      <w:r w:rsidRPr="00BD5F03">
        <w:rPr>
          <w:sz w:val="22"/>
          <w:szCs w:val="22"/>
        </w:rPr>
        <w:t>w</w:t>
      </w:r>
      <w:r w:rsidR="006F7825" w:rsidRPr="00BD5F03">
        <w:rPr>
          <w:sz w:val="22"/>
          <w:szCs w:val="22"/>
        </w:rPr>
        <w:t xml:space="preserve">ith </w:t>
      </w:r>
      <w:r w:rsidRPr="00BD5F03">
        <w:rPr>
          <w:sz w:val="22"/>
          <w:szCs w:val="22"/>
        </w:rPr>
        <w:t>m</w:t>
      </w:r>
      <w:r w:rsidR="00E607C7" w:rsidRPr="00BD5F03">
        <w:rPr>
          <w:sz w:val="22"/>
          <w:szCs w:val="22"/>
        </w:rPr>
        <w:t>arked</w:t>
      </w:r>
      <w:r w:rsidR="008027F9" w:rsidRPr="00BD5F03">
        <w:rPr>
          <w:sz w:val="22"/>
          <w:szCs w:val="22"/>
        </w:rPr>
        <w:t>/</w:t>
      </w:r>
      <w:r w:rsidRPr="00BD5F03">
        <w:rPr>
          <w:sz w:val="22"/>
          <w:szCs w:val="22"/>
        </w:rPr>
        <w:t>e</w:t>
      </w:r>
      <w:r w:rsidR="006F7825" w:rsidRPr="00BD5F03">
        <w:rPr>
          <w:sz w:val="22"/>
          <w:szCs w:val="22"/>
        </w:rPr>
        <w:t xml:space="preserve">xtreme </w:t>
      </w:r>
      <w:r w:rsidRPr="00BD5F03">
        <w:rPr>
          <w:sz w:val="22"/>
          <w:szCs w:val="22"/>
        </w:rPr>
        <w:t>i</w:t>
      </w:r>
      <w:r w:rsidR="006F7825" w:rsidRPr="00BD5F03">
        <w:rPr>
          <w:sz w:val="22"/>
          <w:szCs w:val="22"/>
        </w:rPr>
        <w:t>mpairment (</w:t>
      </w:r>
      <w:r w:rsidR="006F7825" w:rsidRPr="00BD5F03">
        <w:rPr>
          <w:rFonts w:cs="Arial"/>
          <w:sz w:val="22"/>
          <w:szCs w:val="22"/>
        </w:rPr>
        <w:t>≥</w:t>
      </w:r>
      <w:r w:rsidR="006F7825" w:rsidRPr="00BD5F03">
        <w:rPr>
          <w:sz w:val="22"/>
          <w:szCs w:val="22"/>
        </w:rPr>
        <w:t xml:space="preserve">7) at </w:t>
      </w:r>
      <w:r w:rsidRPr="00BD5F03">
        <w:rPr>
          <w:sz w:val="22"/>
          <w:szCs w:val="22"/>
        </w:rPr>
        <w:t>b</w:t>
      </w:r>
      <w:r w:rsidR="006F7825" w:rsidRPr="00BD5F03">
        <w:rPr>
          <w:sz w:val="22"/>
          <w:szCs w:val="22"/>
        </w:rPr>
        <w:t xml:space="preserve">aseline </w:t>
      </w:r>
      <w:r w:rsidRPr="00BD5F03">
        <w:rPr>
          <w:sz w:val="22"/>
          <w:szCs w:val="22"/>
        </w:rPr>
        <w:t>o</w:t>
      </w:r>
      <w:r w:rsidR="006F7825" w:rsidRPr="00BD5F03">
        <w:rPr>
          <w:sz w:val="22"/>
          <w:szCs w:val="22"/>
        </w:rPr>
        <w:t>nly</w:t>
      </w:r>
      <w:r w:rsidR="006F7825" w:rsidRPr="00F420A8">
        <w:rPr>
          <w:sz w:val="22"/>
          <w:szCs w:val="22"/>
        </w:rPr>
        <w:t>.</w:t>
      </w:r>
      <w:proofErr w:type="gramEnd"/>
      <w:r w:rsidR="006F7825" w:rsidRPr="00F420A8">
        <w:rPr>
          <w:sz w:val="22"/>
          <w:szCs w:val="22"/>
        </w:rPr>
        <w:t xml:space="preserve"> Early improvement </w:t>
      </w:r>
      <w:r w:rsidR="006F7825" w:rsidRPr="0098091C">
        <w:rPr>
          <w:sz w:val="22"/>
          <w:szCs w:val="22"/>
        </w:rPr>
        <w:t xml:space="preserve">significantly predicted functional response at week 8 (LOCF) on each subscale for all treatment groups (all </w:t>
      </w:r>
      <w:r w:rsidR="006F7825" w:rsidRPr="0098091C">
        <w:rPr>
          <w:i/>
          <w:sz w:val="22"/>
          <w:szCs w:val="22"/>
        </w:rPr>
        <w:t>P</w:t>
      </w:r>
      <w:r w:rsidR="002D773A" w:rsidRPr="0098091C">
        <w:rPr>
          <w:i/>
          <w:sz w:val="22"/>
          <w:szCs w:val="22"/>
        </w:rPr>
        <w:t xml:space="preserve"> </w:t>
      </w:r>
      <w:r w:rsidR="006F7825" w:rsidRPr="0098091C">
        <w:rPr>
          <w:sz w:val="22"/>
          <w:szCs w:val="22"/>
        </w:rPr>
        <w:t>&lt;</w:t>
      </w:r>
      <w:r w:rsidR="002D773A" w:rsidRPr="0098091C">
        <w:rPr>
          <w:sz w:val="22"/>
          <w:szCs w:val="22"/>
        </w:rPr>
        <w:t xml:space="preserve"> </w:t>
      </w:r>
      <w:r w:rsidR="006F7825" w:rsidRPr="0098091C">
        <w:rPr>
          <w:sz w:val="22"/>
          <w:szCs w:val="22"/>
        </w:rPr>
        <w:t>.0001).</w:t>
      </w:r>
      <w:r w:rsidRPr="0098091C">
        <w:rPr>
          <w:sz w:val="22"/>
          <w:szCs w:val="22"/>
        </w:rPr>
        <w:t xml:space="preserve"> LOCF, last observation carried forward</w:t>
      </w:r>
      <w:r w:rsidR="00175765" w:rsidRPr="0098091C">
        <w:rPr>
          <w:sz w:val="22"/>
          <w:szCs w:val="22"/>
        </w:rPr>
        <w:t>; SDS, Sheehan Disability Scale</w:t>
      </w:r>
      <w:r w:rsidRPr="0098091C">
        <w:rPr>
          <w:sz w:val="22"/>
          <w:szCs w:val="22"/>
        </w:rPr>
        <w:t>.</w:t>
      </w:r>
    </w:p>
    <w:p w14:paraId="60FAA664" w14:textId="3FA6C7B0" w:rsidR="00697DBA" w:rsidRDefault="00697DBA" w:rsidP="00F420A8">
      <w:pPr>
        <w:tabs>
          <w:tab w:val="clear" w:pos="0"/>
        </w:tabs>
        <w:spacing w:line="276" w:lineRule="auto"/>
        <w:outlineLvl w:val="9"/>
        <w:rPr>
          <w:sz w:val="22"/>
          <w:szCs w:val="22"/>
        </w:rPr>
      </w:pPr>
    </w:p>
    <w:p w14:paraId="212021C2" w14:textId="7C478CDE" w:rsidR="00175765" w:rsidRDefault="00175765" w:rsidP="00F420A8">
      <w:pPr>
        <w:tabs>
          <w:tab w:val="clear" w:pos="0"/>
        </w:tabs>
        <w:spacing w:line="276" w:lineRule="auto"/>
        <w:outlineLvl w:val="9"/>
        <w:rPr>
          <w:sz w:val="22"/>
          <w:szCs w:val="22"/>
        </w:rPr>
      </w:pPr>
      <w:r>
        <w:rPr>
          <w:noProof/>
        </w:rPr>
        <w:drawing>
          <wp:inline distT="0" distB="0" distL="0" distR="0" wp14:anchorId="5FF409FF" wp14:editId="6F8FD8F2">
            <wp:extent cx="6210300" cy="336042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1F863E2" w14:textId="77777777" w:rsidR="00D801A9" w:rsidRDefault="00D801A9" w:rsidP="00F420A8">
      <w:pPr>
        <w:tabs>
          <w:tab w:val="clear" w:pos="0"/>
        </w:tabs>
        <w:spacing w:line="276" w:lineRule="auto"/>
        <w:outlineLvl w:val="9"/>
        <w:rPr>
          <w:sz w:val="22"/>
          <w:szCs w:val="22"/>
        </w:rPr>
      </w:pPr>
    </w:p>
    <w:p w14:paraId="611CCC76" w14:textId="4A0526C5" w:rsidR="00D801A9" w:rsidRDefault="00D801A9" w:rsidP="00F420A8">
      <w:pPr>
        <w:tabs>
          <w:tab w:val="clear" w:pos="0"/>
        </w:tabs>
        <w:spacing w:line="276" w:lineRule="auto"/>
        <w:outlineLvl w:val="9"/>
        <w:rPr>
          <w:sz w:val="22"/>
          <w:szCs w:val="22"/>
        </w:rPr>
      </w:pPr>
    </w:p>
    <w:sectPr w:rsidR="00D801A9" w:rsidSect="00175765">
      <w:headerReference w:type="even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4866B" w14:textId="77777777" w:rsidR="007A1804" w:rsidRDefault="007A1804" w:rsidP="003044C3">
      <w:r>
        <w:separator/>
      </w:r>
    </w:p>
    <w:p w14:paraId="5A6581CC" w14:textId="77777777" w:rsidR="007A1804" w:rsidRDefault="007A1804"/>
    <w:p w14:paraId="03316187" w14:textId="77777777" w:rsidR="007A1804" w:rsidRDefault="007A1804" w:rsidP="00704B36"/>
    <w:p w14:paraId="18773988" w14:textId="77777777" w:rsidR="007A1804" w:rsidRDefault="007A1804" w:rsidP="00704B36"/>
    <w:p w14:paraId="30E6E6CF" w14:textId="77777777" w:rsidR="007A1804" w:rsidRDefault="007A1804"/>
  </w:endnote>
  <w:endnote w:type="continuationSeparator" w:id="0">
    <w:p w14:paraId="71510B69" w14:textId="77777777" w:rsidR="007A1804" w:rsidRDefault="007A1804" w:rsidP="003044C3">
      <w:r>
        <w:continuationSeparator/>
      </w:r>
    </w:p>
    <w:p w14:paraId="4D2FA7B7" w14:textId="77777777" w:rsidR="007A1804" w:rsidRDefault="007A1804"/>
    <w:p w14:paraId="3841F8F7" w14:textId="77777777" w:rsidR="007A1804" w:rsidRDefault="007A1804" w:rsidP="00704B36"/>
    <w:p w14:paraId="55F8DB45" w14:textId="77777777" w:rsidR="007A1804" w:rsidRDefault="007A1804" w:rsidP="00704B36"/>
    <w:p w14:paraId="4700C11B" w14:textId="77777777" w:rsidR="007A1804" w:rsidRDefault="007A1804"/>
  </w:endnote>
  <w:endnote w:type="continuationNotice" w:id="1">
    <w:p w14:paraId="3D982048" w14:textId="77777777" w:rsidR="007A1804" w:rsidRDefault="007A18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F028C" w14:textId="77777777" w:rsidR="007A1804" w:rsidRDefault="007A1804" w:rsidP="003044C3">
      <w:r>
        <w:separator/>
      </w:r>
    </w:p>
    <w:p w14:paraId="4BB169E9" w14:textId="77777777" w:rsidR="007A1804" w:rsidRDefault="007A1804"/>
    <w:p w14:paraId="7038DA32" w14:textId="77777777" w:rsidR="007A1804" w:rsidRDefault="007A1804" w:rsidP="00704B36"/>
    <w:p w14:paraId="5017A61A" w14:textId="77777777" w:rsidR="007A1804" w:rsidRDefault="007A1804" w:rsidP="00704B36"/>
    <w:p w14:paraId="364C098A" w14:textId="77777777" w:rsidR="007A1804" w:rsidRDefault="007A1804"/>
  </w:footnote>
  <w:footnote w:type="continuationSeparator" w:id="0">
    <w:p w14:paraId="6A1031A8" w14:textId="77777777" w:rsidR="007A1804" w:rsidRDefault="007A1804" w:rsidP="003044C3">
      <w:r>
        <w:continuationSeparator/>
      </w:r>
    </w:p>
    <w:p w14:paraId="0A4DDBE4" w14:textId="77777777" w:rsidR="007A1804" w:rsidRDefault="007A1804"/>
    <w:p w14:paraId="67F975D8" w14:textId="77777777" w:rsidR="007A1804" w:rsidRDefault="007A1804" w:rsidP="00704B36"/>
    <w:p w14:paraId="682ACC43" w14:textId="77777777" w:rsidR="007A1804" w:rsidRDefault="007A1804" w:rsidP="00704B36"/>
    <w:p w14:paraId="4CEB1CA7" w14:textId="77777777" w:rsidR="007A1804" w:rsidRDefault="007A1804"/>
  </w:footnote>
  <w:footnote w:type="continuationNotice" w:id="1">
    <w:p w14:paraId="7250D571" w14:textId="77777777" w:rsidR="007A1804" w:rsidRDefault="007A18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73F2" w14:textId="77777777" w:rsidR="00227984" w:rsidRDefault="002279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006"/>
    <w:multiLevelType w:val="hybridMultilevel"/>
    <w:tmpl w:val="C58AC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397E74"/>
    <w:multiLevelType w:val="multilevel"/>
    <w:tmpl w:val="66F8C81C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1275B47"/>
    <w:multiLevelType w:val="hybridMultilevel"/>
    <w:tmpl w:val="182480B8"/>
    <w:lvl w:ilvl="0" w:tplc="74123F46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07AC8"/>
    <w:multiLevelType w:val="hybridMultilevel"/>
    <w:tmpl w:val="549410DA"/>
    <w:lvl w:ilvl="0" w:tplc="D09476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305532"/>
    <w:multiLevelType w:val="multilevel"/>
    <w:tmpl w:val="59FA44C6"/>
    <w:lvl w:ilvl="0">
      <w:start w:val="1"/>
      <w:numFmt w:val="bullet"/>
      <w:lvlText w:val="—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D0FA4"/>
    <w:multiLevelType w:val="hybridMultilevel"/>
    <w:tmpl w:val="550C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E56F1"/>
    <w:multiLevelType w:val="hybridMultilevel"/>
    <w:tmpl w:val="59FA44C6"/>
    <w:lvl w:ilvl="0" w:tplc="79402E94">
      <w:start w:val="1"/>
      <w:numFmt w:val="bullet"/>
      <w:lvlText w:val="—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E6A0E"/>
    <w:multiLevelType w:val="hybridMultilevel"/>
    <w:tmpl w:val="E842CA84"/>
    <w:lvl w:ilvl="0" w:tplc="D09476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_V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vt0s2dpsas2dew29sppr535dsrf2reta0z&quot;&gt;Depression&lt;record-ids&gt;&lt;item&gt;37&lt;/item&gt;&lt;item&gt;52&lt;/item&gt;&lt;item&gt;53&lt;/item&gt;&lt;item&gt;55&lt;/item&gt;&lt;item&gt;61&lt;/item&gt;&lt;item&gt;65&lt;/item&gt;&lt;item&gt;66&lt;/item&gt;&lt;item&gt;259&lt;/item&gt;&lt;item&gt;573&lt;/item&gt;&lt;item&gt;632&lt;/item&gt;&lt;item&gt;869&lt;/item&gt;&lt;item&gt;870&lt;/item&gt;&lt;item&gt;1015&lt;/item&gt;&lt;item&gt;1028&lt;/item&gt;&lt;item&gt;1029&lt;/item&gt;&lt;item&gt;1226&lt;/item&gt;&lt;item&gt;1227&lt;/item&gt;&lt;item&gt;1228&lt;/item&gt;&lt;item&gt;1382&lt;/item&gt;&lt;item&gt;1465&lt;/item&gt;&lt;item&gt;1764&lt;/item&gt;&lt;item&gt;1773&lt;/item&gt;&lt;item&gt;1825&lt;/item&gt;&lt;item&gt;1865&lt;/item&gt;&lt;item&gt;1872&lt;/item&gt;&lt;item&gt;1876&lt;/item&gt;&lt;item&gt;1887&lt;/item&gt;&lt;item&gt;2088&lt;/item&gt;&lt;item&gt;2169&lt;/item&gt;&lt;item&gt;2225&lt;/item&gt;&lt;item&gt;2274&lt;/item&gt;&lt;item&gt;2434&lt;/item&gt;&lt;item&gt;2484&lt;/item&gt;&lt;item&gt;2504&lt;/item&gt;&lt;item&gt;2505&lt;/item&gt;&lt;item&gt;2515&lt;/item&gt;&lt;item&gt;2535&lt;/item&gt;&lt;item&gt;2761&lt;/item&gt;&lt;item&gt;2766&lt;/item&gt;&lt;item&gt;2800&lt;/item&gt;&lt;item&gt;2801&lt;/item&gt;&lt;item&gt;3148&lt;/item&gt;&lt;item&gt;3150&lt;/item&gt;&lt;item&gt;3198&lt;/item&gt;&lt;item&gt;3238&lt;/item&gt;&lt;/record-ids&gt;&lt;/item&gt;&lt;/Libraries&gt;"/>
  </w:docVars>
  <w:rsids>
    <w:rsidRoot w:val="00F05088"/>
    <w:rsid w:val="00004209"/>
    <w:rsid w:val="00005543"/>
    <w:rsid w:val="000065EE"/>
    <w:rsid w:val="000068C9"/>
    <w:rsid w:val="000103A1"/>
    <w:rsid w:val="00016D7D"/>
    <w:rsid w:val="000176D8"/>
    <w:rsid w:val="00022017"/>
    <w:rsid w:val="00022BE3"/>
    <w:rsid w:val="00023507"/>
    <w:rsid w:val="000248E6"/>
    <w:rsid w:val="00025250"/>
    <w:rsid w:val="00025AD4"/>
    <w:rsid w:val="00031455"/>
    <w:rsid w:val="0003219F"/>
    <w:rsid w:val="00035B2B"/>
    <w:rsid w:val="00036605"/>
    <w:rsid w:val="00044EE1"/>
    <w:rsid w:val="00051250"/>
    <w:rsid w:val="00051261"/>
    <w:rsid w:val="000522B7"/>
    <w:rsid w:val="000534AA"/>
    <w:rsid w:val="00054B95"/>
    <w:rsid w:val="00060B2C"/>
    <w:rsid w:val="00060DCF"/>
    <w:rsid w:val="00061C81"/>
    <w:rsid w:val="00062943"/>
    <w:rsid w:val="00063324"/>
    <w:rsid w:val="00072393"/>
    <w:rsid w:val="000729A4"/>
    <w:rsid w:val="00073B64"/>
    <w:rsid w:val="00075B6B"/>
    <w:rsid w:val="000763C7"/>
    <w:rsid w:val="00076E1D"/>
    <w:rsid w:val="00083084"/>
    <w:rsid w:val="00083977"/>
    <w:rsid w:val="00090F5C"/>
    <w:rsid w:val="0009283D"/>
    <w:rsid w:val="00092C7E"/>
    <w:rsid w:val="00095ADA"/>
    <w:rsid w:val="000968B0"/>
    <w:rsid w:val="00097834"/>
    <w:rsid w:val="000A0620"/>
    <w:rsid w:val="000A3DD2"/>
    <w:rsid w:val="000A54DA"/>
    <w:rsid w:val="000A6FC8"/>
    <w:rsid w:val="000B5F5B"/>
    <w:rsid w:val="000C01D5"/>
    <w:rsid w:val="000C2CEB"/>
    <w:rsid w:val="000C5E8C"/>
    <w:rsid w:val="000C67E4"/>
    <w:rsid w:val="000C767B"/>
    <w:rsid w:val="000D09AD"/>
    <w:rsid w:val="000D28E3"/>
    <w:rsid w:val="000D6809"/>
    <w:rsid w:val="000D6937"/>
    <w:rsid w:val="000E5F8F"/>
    <w:rsid w:val="000F0258"/>
    <w:rsid w:val="000F1C9F"/>
    <w:rsid w:val="000F57C3"/>
    <w:rsid w:val="000F5E3A"/>
    <w:rsid w:val="000F7336"/>
    <w:rsid w:val="0010006A"/>
    <w:rsid w:val="001005B3"/>
    <w:rsid w:val="001005FA"/>
    <w:rsid w:val="00102A23"/>
    <w:rsid w:val="00103D25"/>
    <w:rsid w:val="0011000D"/>
    <w:rsid w:val="00112569"/>
    <w:rsid w:val="00113CA0"/>
    <w:rsid w:val="00114209"/>
    <w:rsid w:val="00115DA2"/>
    <w:rsid w:val="00117F10"/>
    <w:rsid w:val="001217B9"/>
    <w:rsid w:val="00126988"/>
    <w:rsid w:val="00127BEF"/>
    <w:rsid w:val="00127D2B"/>
    <w:rsid w:val="001313BD"/>
    <w:rsid w:val="001342A8"/>
    <w:rsid w:val="00134F13"/>
    <w:rsid w:val="00135727"/>
    <w:rsid w:val="00136A0E"/>
    <w:rsid w:val="00137F9D"/>
    <w:rsid w:val="001424DB"/>
    <w:rsid w:val="00142AC2"/>
    <w:rsid w:val="00144A62"/>
    <w:rsid w:val="00145467"/>
    <w:rsid w:val="0014651C"/>
    <w:rsid w:val="00152231"/>
    <w:rsid w:val="001526C7"/>
    <w:rsid w:val="00153171"/>
    <w:rsid w:val="001574F3"/>
    <w:rsid w:val="00163114"/>
    <w:rsid w:val="0016489C"/>
    <w:rsid w:val="00164C03"/>
    <w:rsid w:val="00165384"/>
    <w:rsid w:val="00165611"/>
    <w:rsid w:val="00165D00"/>
    <w:rsid w:val="00170278"/>
    <w:rsid w:val="00171305"/>
    <w:rsid w:val="00172ADC"/>
    <w:rsid w:val="00175765"/>
    <w:rsid w:val="00175E30"/>
    <w:rsid w:val="00180E25"/>
    <w:rsid w:val="0018137D"/>
    <w:rsid w:val="00181CEB"/>
    <w:rsid w:val="0018217B"/>
    <w:rsid w:val="00184154"/>
    <w:rsid w:val="00185324"/>
    <w:rsid w:val="00185F2D"/>
    <w:rsid w:val="001902CD"/>
    <w:rsid w:val="00190BB0"/>
    <w:rsid w:val="00194FF2"/>
    <w:rsid w:val="0019525C"/>
    <w:rsid w:val="001A117D"/>
    <w:rsid w:val="001A1E0A"/>
    <w:rsid w:val="001A2972"/>
    <w:rsid w:val="001A344C"/>
    <w:rsid w:val="001A4903"/>
    <w:rsid w:val="001A4EC1"/>
    <w:rsid w:val="001A6116"/>
    <w:rsid w:val="001A7B53"/>
    <w:rsid w:val="001A7DA6"/>
    <w:rsid w:val="001B49F0"/>
    <w:rsid w:val="001C05B0"/>
    <w:rsid w:val="001C22A2"/>
    <w:rsid w:val="001C54F3"/>
    <w:rsid w:val="001D23A2"/>
    <w:rsid w:val="001D3C83"/>
    <w:rsid w:val="001D4F9F"/>
    <w:rsid w:val="001D5F56"/>
    <w:rsid w:val="002004DD"/>
    <w:rsid w:val="00203508"/>
    <w:rsid w:val="002046E8"/>
    <w:rsid w:val="00210275"/>
    <w:rsid w:val="00213B00"/>
    <w:rsid w:val="00216C8F"/>
    <w:rsid w:val="0022263E"/>
    <w:rsid w:val="00223FB9"/>
    <w:rsid w:val="00224239"/>
    <w:rsid w:val="002248CD"/>
    <w:rsid w:val="00224968"/>
    <w:rsid w:val="002274F5"/>
    <w:rsid w:val="00227984"/>
    <w:rsid w:val="00227A22"/>
    <w:rsid w:val="00227D6D"/>
    <w:rsid w:val="00231726"/>
    <w:rsid w:val="00231FA6"/>
    <w:rsid w:val="0023583D"/>
    <w:rsid w:val="00235B14"/>
    <w:rsid w:val="002371C1"/>
    <w:rsid w:val="002400BF"/>
    <w:rsid w:val="002408B6"/>
    <w:rsid w:val="00240B7E"/>
    <w:rsid w:val="002432B6"/>
    <w:rsid w:val="002457E7"/>
    <w:rsid w:val="002527C1"/>
    <w:rsid w:val="002554C8"/>
    <w:rsid w:val="00255AA1"/>
    <w:rsid w:val="002600EB"/>
    <w:rsid w:val="0026157C"/>
    <w:rsid w:val="00261CF9"/>
    <w:rsid w:val="002643E4"/>
    <w:rsid w:val="00271C26"/>
    <w:rsid w:val="0027701C"/>
    <w:rsid w:val="002806AE"/>
    <w:rsid w:val="00280756"/>
    <w:rsid w:val="00280BFC"/>
    <w:rsid w:val="00280C16"/>
    <w:rsid w:val="002862C0"/>
    <w:rsid w:val="002871DC"/>
    <w:rsid w:val="0029003C"/>
    <w:rsid w:val="002903BE"/>
    <w:rsid w:val="00290823"/>
    <w:rsid w:val="00292055"/>
    <w:rsid w:val="002932BA"/>
    <w:rsid w:val="00293897"/>
    <w:rsid w:val="00293C99"/>
    <w:rsid w:val="00294D83"/>
    <w:rsid w:val="00295176"/>
    <w:rsid w:val="0029581C"/>
    <w:rsid w:val="002A3D74"/>
    <w:rsid w:val="002B0D05"/>
    <w:rsid w:val="002B0F1D"/>
    <w:rsid w:val="002B56F3"/>
    <w:rsid w:val="002B7A49"/>
    <w:rsid w:val="002C011F"/>
    <w:rsid w:val="002C05F4"/>
    <w:rsid w:val="002C33F6"/>
    <w:rsid w:val="002C3504"/>
    <w:rsid w:val="002C3C10"/>
    <w:rsid w:val="002C4ACF"/>
    <w:rsid w:val="002C682F"/>
    <w:rsid w:val="002D058E"/>
    <w:rsid w:val="002D6109"/>
    <w:rsid w:val="002D65FA"/>
    <w:rsid w:val="002D773A"/>
    <w:rsid w:val="002F0719"/>
    <w:rsid w:val="002F2F5B"/>
    <w:rsid w:val="002F4DD3"/>
    <w:rsid w:val="002F6593"/>
    <w:rsid w:val="003032FF"/>
    <w:rsid w:val="00303CA2"/>
    <w:rsid w:val="003044C3"/>
    <w:rsid w:val="00304E00"/>
    <w:rsid w:val="00313A33"/>
    <w:rsid w:val="00314002"/>
    <w:rsid w:val="003148CF"/>
    <w:rsid w:val="00314AB7"/>
    <w:rsid w:val="00317A32"/>
    <w:rsid w:val="00317B0C"/>
    <w:rsid w:val="00320DD9"/>
    <w:rsid w:val="00321995"/>
    <w:rsid w:val="00323C45"/>
    <w:rsid w:val="003308A8"/>
    <w:rsid w:val="003325F0"/>
    <w:rsid w:val="00333E78"/>
    <w:rsid w:val="00335429"/>
    <w:rsid w:val="00343F12"/>
    <w:rsid w:val="0035074C"/>
    <w:rsid w:val="00350841"/>
    <w:rsid w:val="0035287A"/>
    <w:rsid w:val="003540C6"/>
    <w:rsid w:val="00354D9C"/>
    <w:rsid w:val="00356E71"/>
    <w:rsid w:val="003572E7"/>
    <w:rsid w:val="00360D6F"/>
    <w:rsid w:val="003613F0"/>
    <w:rsid w:val="003629C8"/>
    <w:rsid w:val="00370BF7"/>
    <w:rsid w:val="00370E89"/>
    <w:rsid w:val="00371858"/>
    <w:rsid w:val="00374229"/>
    <w:rsid w:val="00375E12"/>
    <w:rsid w:val="00375FBE"/>
    <w:rsid w:val="003818FD"/>
    <w:rsid w:val="00383165"/>
    <w:rsid w:val="00385C91"/>
    <w:rsid w:val="00386D04"/>
    <w:rsid w:val="00386D7B"/>
    <w:rsid w:val="00390165"/>
    <w:rsid w:val="00391F95"/>
    <w:rsid w:val="00391FA6"/>
    <w:rsid w:val="00396239"/>
    <w:rsid w:val="003A0E17"/>
    <w:rsid w:val="003A7C4F"/>
    <w:rsid w:val="003A7C63"/>
    <w:rsid w:val="003B1DED"/>
    <w:rsid w:val="003B212A"/>
    <w:rsid w:val="003B2248"/>
    <w:rsid w:val="003B36CC"/>
    <w:rsid w:val="003B7154"/>
    <w:rsid w:val="003C0581"/>
    <w:rsid w:val="003C0D28"/>
    <w:rsid w:val="003C1B3D"/>
    <w:rsid w:val="003C4495"/>
    <w:rsid w:val="003C4F35"/>
    <w:rsid w:val="003C53AF"/>
    <w:rsid w:val="003C6F66"/>
    <w:rsid w:val="003C7DAC"/>
    <w:rsid w:val="003D2E3C"/>
    <w:rsid w:val="003D4A87"/>
    <w:rsid w:val="003D5746"/>
    <w:rsid w:val="003D5834"/>
    <w:rsid w:val="003E0D51"/>
    <w:rsid w:val="003E3259"/>
    <w:rsid w:val="003E4611"/>
    <w:rsid w:val="003E6CCF"/>
    <w:rsid w:val="003F0FFE"/>
    <w:rsid w:val="003F27F1"/>
    <w:rsid w:val="003F28EA"/>
    <w:rsid w:val="003F3196"/>
    <w:rsid w:val="003F57AA"/>
    <w:rsid w:val="003F62E2"/>
    <w:rsid w:val="0040031D"/>
    <w:rsid w:val="00400D0D"/>
    <w:rsid w:val="004050CF"/>
    <w:rsid w:val="004073E7"/>
    <w:rsid w:val="0041022C"/>
    <w:rsid w:val="0041389A"/>
    <w:rsid w:val="00414C9E"/>
    <w:rsid w:val="0041652B"/>
    <w:rsid w:val="00417704"/>
    <w:rsid w:val="00417936"/>
    <w:rsid w:val="00417FE8"/>
    <w:rsid w:val="00424C77"/>
    <w:rsid w:val="0042642E"/>
    <w:rsid w:val="00426974"/>
    <w:rsid w:val="00427FEE"/>
    <w:rsid w:val="00430EB6"/>
    <w:rsid w:val="00431E58"/>
    <w:rsid w:val="0043381C"/>
    <w:rsid w:val="00434F75"/>
    <w:rsid w:val="00440CAB"/>
    <w:rsid w:val="00442871"/>
    <w:rsid w:val="004457BC"/>
    <w:rsid w:val="00447325"/>
    <w:rsid w:val="00450211"/>
    <w:rsid w:val="0045766F"/>
    <w:rsid w:val="004603E2"/>
    <w:rsid w:val="00460D06"/>
    <w:rsid w:val="004633C6"/>
    <w:rsid w:val="004642B6"/>
    <w:rsid w:val="00465937"/>
    <w:rsid w:val="0046634C"/>
    <w:rsid w:val="004664E7"/>
    <w:rsid w:val="00470CA7"/>
    <w:rsid w:val="00475B3D"/>
    <w:rsid w:val="0047609B"/>
    <w:rsid w:val="00476B97"/>
    <w:rsid w:val="00477E82"/>
    <w:rsid w:val="00482023"/>
    <w:rsid w:val="004848BC"/>
    <w:rsid w:val="004859D1"/>
    <w:rsid w:val="00485E70"/>
    <w:rsid w:val="00487FC0"/>
    <w:rsid w:val="0049561B"/>
    <w:rsid w:val="00495F17"/>
    <w:rsid w:val="0049767E"/>
    <w:rsid w:val="004A049B"/>
    <w:rsid w:val="004A134F"/>
    <w:rsid w:val="004A22ED"/>
    <w:rsid w:val="004A3324"/>
    <w:rsid w:val="004A37E0"/>
    <w:rsid w:val="004A68E4"/>
    <w:rsid w:val="004A7FCC"/>
    <w:rsid w:val="004B3C20"/>
    <w:rsid w:val="004B561B"/>
    <w:rsid w:val="004C521E"/>
    <w:rsid w:val="004C70D6"/>
    <w:rsid w:val="004D03DE"/>
    <w:rsid w:val="004D07D5"/>
    <w:rsid w:val="004D2663"/>
    <w:rsid w:val="004D2899"/>
    <w:rsid w:val="004D3140"/>
    <w:rsid w:val="004D5A64"/>
    <w:rsid w:val="004E1EAA"/>
    <w:rsid w:val="004E2566"/>
    <w:rsid w:val="004F0395"/>
    <w:rsid w:val="004F2DA6"/>
    <w:rsid w:val="00500DD8"/>
    <w:rsid w:val="005034F8"/>
    <w:rsid w:val="00505EE5"/>
    <w:rsid w:val="00511B8D"/>
    <w:rsid w:val="00512249"/>
    <w:rsid w:val="00512E2D"/>
    <w:rsid w:val="00517E82"/>
    <w:rsid w:val="00520F7D"/>
    <w:rsid w:val="0052347E"/>
    <w:rsid w:val="00527250"/>
    <w:rsid w:val="00527266"/>
    <w:rsid w:val="00527C82"/>
    <w:rsid w:val="00541EC3"/>
    <w:rsid w:val="00546654"/>
    <w:rsid w:val="005519C9"/>
    <w:rsid w:val="00553940"/>
    <w:rsid w:val="00556638"/>
    <w:rsid w:val="005578C0"/>
    <w:rsid w:val="00562847"/>
    <w:rsid w:val="00562EA9"/>
    <w:rsid w:val="0056462C"/>
    <w:rsid w:val="005707D9"/>
    <w:rsid w:val="00572597"/>
    <w:rsid w:val="0057359A"/>
    <w:rsid w:val="0058200F"/>
    <w:rsid w:val="0058415A"/>
    <w:rsid w:val="005875CE"/>
    <w:rsid w:val="00590BF2"/>
    <w:rsid w:val="00593CE3"/>
    <w:rsid w:val="00597B9B"/>
    <w:rsid w:val="005A2301"/>
    <w:rsid w:val="005A2F45"/>
    <w:rsid w:val="005A5554"/>
    <w:rsid w:val="005A5E79"/>
    <w:rsid w:val="005B0D51"/>
    <w:rsid w:val="005B230A"/>
    <w:rsid w:val="005B3997"/>
    <w:rsid w:val="005B4B98"/>
    <w:rsid w:val="005B65BB"/>
    <w:rsid w:val="005C6A4E"/>
    <w:rsid w:val="005C77DE"/>
    <w:rsid w:val="005D5E19"/>
    <w:rsid w:val="005D6270"/>
    <w:rsid w:val="005D675C"/>
    <w:rsid w:val="005E60BD"/>
    <w:rsid w:val="005F0597"/>
    <w:rsid w:val="005F1E32"/>
    <w:rsid w:val="005F2852"/>
    <w:rsid w:val="005F3A1E"/>
    <w:rsid w:val="005F57C6"/>
    <w:rsid w:val="005F6D30"/>
    <w:rsid w:val="0060004D"/>
    <w:rsid w:val="00600797"/>
    <w:rsid w:val="00602625"/>
    <w:rsid w:val="0060360F"/>
    <w:rsid w:val="00606D56"/>
    <w:rsid w:val="006104D5"/>
    <w:rsid w:val="006104DA"/>
    <w:rsid w:val="0061081F"/>
    <w:rsid w:val="00610915"/>
    <w:rsid w:val="00610A14"/>
    <w:rsid w:val="0061451F"/>
    <w:rsid w:val="00615B34"/>
    <w:rsid w:val="0062158E"/>
    <w:rsid w:val="00624EF6"/>
    <w:rsid w:val="00633A27"/>
    <w:rsid w:val="006426DE"/>
    <w:rsid w:val="00642772"/>
    <w:rsid w:val="00644477"/>
    <w:rsid w:val="006447DF"/>
    <w:rsid w:val="00646671"/>
    <w:rsid w:val="006522B0"/>
    <w:rsid w:val="00652793"/>
    <w:rsid w:val="006535D7"/>
    <w:rsid w:val="006542AD"/>
    <w:rsid w:val="00655B65"/>
    <w:rsid w:val="006561B9"/>
    <w:rsid w:val="00656AD4"/>
    <w:rsid w:val="0066269F"/>
    <w:rsid w:val="00663732"/>
    <w:rsid w:val="00664459"/>
    <w:rsid w:val="0066460C"/>
    <w:rsid w:val="00667565"/>
    <w:rsid w:val="00670316"/>
    <w:rsid w:val="00672CF6"/>
    <w:rsid w:val="006811CE"/>
    <w:rsid w:val="00684D18"/>
    <w:rsid w:val="006859B8"/>
    <w:rsid w:val="00687152"/>
    <w:rsid w:val="00690AF4"/>
    <w:rsid w:val="00692257"/>
    <w:rsid w:val="00693A5B"/>
    <w:rsid w:val="00694BA3"/>
    <w:rsid w:val="00697DBA"/>
    <w:rsid w:val="006A6525"/>
    <w:rsid w:val="006A66F9"/>
    <w:rsid w:val="006B0E24"/>
    <w:rsid w:val="006B1768"/>
    <w:rsid w:val="006B2D8C"/>
    <w:rsid w:val="006B5ABD"/>
    <w:rsid w:val="006B760B"/>
    <w:rsid w:val="006C034A"/>
    <w:rsid w:val="006C2FCC"/>
    <w:rsid w:val="006C4AFC"/>
    <w:rsid w:val="006C5607"/>
    <w:rsid w:val="006C5FA4"/>
    <w:rsid w:val="006C786B"/>
    <w:rsid w:val="006D1D20"/>
    <w:rsid w:val="006D77E6"/>
    <w:rsid w:val="006E3692"/>
    <w:rsid w:val="006E36E5"/>
    <w:rsid w:val="006E4F3A"/>
    <w:rsid w:val="006E5944"/>
    <w:rsid w:val="006E7F5D"/>
    <w:rsid w:val="006F058F"/>
    <w:rsid w:val="006F2642"/>
    <w:rsid w:val="006F420F"/>
    <w:rsid w:val="006F74BC"/>
    <w:rsid w:val="006F7825"/>
    <w:rsid w:val="00702378"/>
    <w:rsid w:val="0070409B"/>
    <w:rsid w:val="00704B36"/>
    <w:rsid w:val="007061AB"/>
    <w:rsid w:val="0070675B"/>
    <w:rsid w:val="007110AA"/>
    <w:rsid w:val="00712244"/>
    <w:rsid w:val="00712346"/>
    <w:rsid w:val="00712FF7"/>
    <w:rsid w:val="007138A0"/>
    <w:rsid w:val="00715D00"/>
    <w:rsid w:val="00716337"/>
    <w:rsid w:val="00716918"/>
    <w:rsid w:val="007205B4"/>
    <w:rsid w:val="007206C1"/>
    <w:rsid w:val="00720A47"/>
    <w:rsid w:val="00720BE5"/>
    <w:rsid w:val="00723601"/>
    <w:rsid w:val="00724184"/>
    <w:rsid w:val="007241D3"/>
    <w:rsid w:val="00731DC8"/>
    <w:rsid w:val="00734A71"/>
    <w:rsid w:val="0073574B"/>
    <w:rsid w:val="00737F2E"/>
    <w:rsid w:val="007403FD"/>
    <w:rsid w:val="00742DC0"/>
    <w:rsid w:val="00745863"/>
    <w:rsid w:val="0074759C"/>
    <w:rsid w:val="007500A6"/>
    <w:rsid w:val="0075072A"/>
    <w:rsid w:val="007527CD"/>
    <w:rsid w:val="007538F5"/>
    <w:rsid w:val="00753F08"/>
    <w:rsid w:val="00756358"/>
    <w:rsid w:val="00756430"/>
    <w:rsid w:val="00760194"/>
    <w:rsid w:val="00760CCE"/>
    <w:rsid w:val="007623E0"/>
    <w:rsid w:val="00767BAF"/>
    <w:rsid w:val="00770A06"/>
    <w:rsid w:val="00770F6B"/>
    <w:rsid w:val="007733AF"/>
    <w:rsid w:val="0077378D"/>
    <w:rsid w:val="00780BE7"/>
    <w:rsid w:val="00787B4A"/>
    <w:rsid w:val="007905BE"/>
    <w:rsid w:val="00791644"/>
    <w:rsid w:val="00793C00"/>
    <w:rsid w:val="00794612"/>
    <w:rsid w:val="00794729"/>
    <w:rsid w:val="007A1804"/>
    <w:rsid w:val="007A6AE9"/>
    <w:rsid w:val="007A7ED2"/>
    <w:rsid w:val="007B21FE"/>
    <w:rsid w:val="007C2280"/>
    <w:rsid w:val="007C7FD0"/>
    <w:rsid w:val="007D299C"/>
    <w:rsid w:val="007D3A96"/>
    <w:rsid w:val="007D45A5"/>
    <w:rsid w:val="007D5985"/>
    <w:rsid w:val="007E01A5"/>
    <w:rsid w:val="007E30DF"/>
    <w:rsid w:val="007E7F50"/>
    <w:rsid w:val="007F0469"/>
    <w:rsid w:val="007F40F3"/>
    <w:rsid w:val="007F6A72"/>
    <w:rsid w:val="007F773F"/>
    <w:rsid w:val="007F781A"/>
    <w:rsid w:val="007F7F64"/>
    <w:rsid w:val="008003E3"/>
    <w:rsid w:val="008008C4"/>
    <w:rsid w:val="00800A55"/>
    <w:rsid w:val="00801985"/>
    <w:rsid w:val="008027F9"/>
    <w:rsid w:val="00803089"/>
    <w:rsid w:val="008042EF"/>
    <w:rsid w:val="00806726"/>
    <w:rsid w:val="008071EE"/>
    <w:rsid w:val="0081154F"/>
    <w:rsid w:val="00814295"/>
    <w:rsid w:val="0081645E"/>
    <w:rsid w:val="00823585"/>
    <w:rsid w:val="00825867"/>
    <w:rsid w:val="00833434"/>
    <w:rsid w:val="00833B3B"/>
    <w:rsid w:val="0083465E"/>
    <w:rsid w:val="00834E4A"/>
    <w:rsid w:val="00836E82"/>
    <w:rsid w:val="00841FE7"/>
    <w:rsid w:val="00850C06"/>
    <w:rsid w:val="00853033"/>
    <w:rsid w:val="00856C6D"/>
    <w:rsid w:val="008578CA"/>
    <w:rsid w:val="0086065D"/>
    <w:rsid w:val="00861520"/>
    <w:rsid w:val="00862406"/>
    <w:rsid w:val="00866794"/>
    <w:rsid w:val="0087428A"/>
    <w:rsid w:val="0088084B"/>
    <w:rsid w:val="00881251"/>
    <w:rsid w:val="008914CE"/>
    <w:rsid w:val="0089245E"/>
    <w:rsid w:val="00892D72"/>
    <w:rsid w:val="0089319F"/>
    <w:rsid w:val="00893553"/>
    <w:rsid w:val="008935D5"/>
    <w:rsid w:val="0089604E"/>
    <w:rsid w:val="008A2BCC"/>
    <w:rsid w:val="008A5010"/>
    <w:rsid w:val="008A7488"/>
    <w:rsid w:val="008A7C3D"/>
    <w:rsid w:val="008A7C8B"/>
    <w:rsid w:val="008B1C21"/>
    <w:rsid w:val="008B35F1"/>
    <w:rsid w:val="008B4854"/>
    <w:rsid w:val="008B685D"/>
    <w:rsid w:val="008B6CED"/>
    <w:rsid w:val="008B6F76"/>
    <w:rsid w:val="008B78CF"/>
    <w:rsid w:val="008C1F30"/>
    <w:rsid w:val="008C2CA9"/>
    <w:rsid w:val="008C5648"/>
    <w:rsid w:val="008C5B27"/>
    <w:rsid w:val="008C63F7"/>
    <w:rsid w:val="008D0672"/>
    <w:rsid w:val="008D1295"/>
    <w:rsid w:val="008D29ED"/>
    <w:rsid w:val="008D3317"/>
    <w:rsid w:val="008D4F0C"/>
    <w:rsid w:val="008E098B"/>
    <w:rsid w:val="008E6790"/>
    <w:rsid w:val="008F2A00"/>
    <w:rsid w:val="008F2FC7"/>
    <w:rsid w:val="008F32D5"/>
    <w:rsid w:val="008F5AEB"/>
    <w:rsid w:val="009010E2"/>
    <w:rsid w:val="009018CB"/>
    <w:rsid w:val="00910FF8"/>
    <w:rsid w:val="00913286"/>
    <w:rsid w:val="009150EC"/>
    <w:rsid w:val="00917056"/>
    <w:rsid w:val="00920877"/>
    <w:rsid w:val="009214CF"/>
    <w:rsid w:val="00923339"/>
    <w:rsid w:val="0092635B"/>
    <w:rsid w:val="00926902"/>
    <w:rsid w:val="00926FDD"/>
    <w:rsid w:val="00927624"/>
    <w:rsid w:val="0093018C"/>
    <w:rsid w:val="00930957"/>
    <w:rsid w:val="00931023"/>
    <w:rsid w:val="00931908"/>
    <w:rsid w:val="00931ACB"/>
    <w:rsid w:val="00935716"/>
    <w:rsid w:val="009373BA"/>
    <w:rsid w:val="00940D6F"/>
    <w:rsid w:val="0094159D"/>
    <w:rsid w:val="00941F1A"/>
    <w:rsid w:val="009427E3"/>
    <w:rsid w:val="00942909"/>
    <w:rsid w:val="00943AF5"/>
    <w:rsid w:val="009463DB"/>
    <w:rsid w:val="00952AA1"/>
    <w:rsid w:val="009620E6"/>
    <w:rsid w:val="009651A9"/>
    <w:rsid w:val="00965631"/>
    <w:rsid w:val="0097568D"/>
    <w:rsid w:val="0098091C"/>
    <w:rsid w:val="00980CEE"/>
    <w:rsid w:val="00983B14"/>
    <w:rsid w:val="0099079E"/>
    <w:rsid w:val="00990E2A"/>
    <w:rsid w:val="009A08DD"/>
    <w:rsid w:val="009A0DB4"/>
    <w:rsid w:val="009A244D"/>
    <w:rsid w:val="009A39A2"/>
    <w:rsid w:val="009A3D2F"/>
    <w:rsid w:val="009A62CE"/>
    <w:rsid w:val="009B21A9"/>
    <w:rsid w:val="009B4BB6"/>
    <w:rsid w:val="009B589A"/>
    <w:rsid w:val="009B7FBC"/>
    <w:rsid w:val="009C1A78"/>
    <w:rsid w:val="009C37A8"/>
    <w:rsid w:val="009C70E9"/>
    <w:rsid w:val="009C717B"/>
    <w:rsid w:val="009D6B52"/>
    <w:rsid w:val="009E1219"/>
    <w:rsid w:val="009E1C96"/>
    <w:rsid w:val="009E2274"/>
    <w:rsid w:val="009E47E1"/>
    <w:rsid w:val="009E4A8E"/>
    <w:rsid w:val="009E4ABF"/>
    <w:rsid w:val="009E6EAF"/>
    <w:rsid w:val="009F080F"/>
    <w:rsid w:val="009F2D7A"/>
    <w:rsid w:val="00A01FC5"/>
    <w:rsid w:val="00A035F4"/>
    <w:rsid w:val="00A06A3F"/>
    <w:rsid w:val="00A06ABD"/>
    <w:rsid w:val="00A07A88"/>
    <w:rsid w:val="00A07C54"/>
    <w:rsid w:val="00A118A9"/>
    <w:rsid w:val="00A1296C"/>
    <w:rsid w:val="00A177CB"/>
    <w:rsid w:val="00A221EA"/>
    <w:rsid w:val="00A26C0E"/>
    <w:rsid w:val="00A27C0E"/>
    <w:rsid w:val="00A30128"/>
    <w:rsid w:val="00A307FB"/>
    <w:rsid w:val="00A3289F"/>
    <w:rsid w:val="00A40B88"/>
    <w:rsid w:val="00A4120C"/>
    <w:rsid w:val="00A42E88"/>
    <w:rsid w:val="00A45529"/>
    <w:rsid w:val="00A45AC7"/>
    <w:rsid w:val="00A46557"/>
    <w:rsid w:val="00A51B62"/>
    <w:rsid w:val="00A532AB"/>
    <w:rsid w:val="00A547CE"/>
    <w:rsid w:val="00A555D7"/>
    <w:rsid w:val="00A60CEE"/>
    <w:rsid w:val="00A60DBB"/>
    <w:rsid w:val="00A64BAC"/>
    <w:rsid w:val="00A667E8"/>
    <w:rsid w:val="00A7156A"/>
    <w:rsid w:val="00A75149"/>
    <w:rsid w:val="00A82361"/>
    <w:rsid w:val="00A8381E"/>
    <w:rsid w:val="00A8385F"/>
    <w:rsid w:val="00A844F6"/>
    <w:rsid w:val="00A848DF"/>
    <w:rsid w:val="00A84DE9"/>
    <w:rsid w:val="00A8767F"/>
    <w:rsid w:val="00A87CED"/>
    <w:rsid w:val="00A87EED"/>
    <w:rsid w:val="00A93230"/>
    <w:rsid w:val="00A94C72"/>
    <w:rsid w:val="00A95972"/>
    <w:rsid w:val="00A95DA6"/>
    <w:rsid w:val="00AA315F"/>
    <w:rsid w:val="00AA6355"/>
    <w:rsid w:val="00AB3A50"/>
    <w:rsid w:val="00AB7A53"/>
    <w:rsid w:val="00AC108E"/>
    <w:rsid w:val="00AC2D74"/>
    <w:rsid w:val="00AC53C4"/>
    <w:rsid w:val="00AC6029"/>
    <w:rsid w:val="00AD0295"/>
    <w:rsid w:val="00AD36EB"/>
    <w:rsid w:val="00AD3704"/>
    <w:rsid w:val="00AD533C"/>
    <w:rsid w:val="00AE03EE"/>
    <w:rsid w:val="00AE10E2"/>
    <w:rsid w:val="00AE10FF"/>
    <w:rsid w:val="00AE1EE2"/>
    <w:rsid w:val="00AE49FF"/>
    <w:rsid w:val="00AE7B5D"/>
    <w:rsid w:val="00AF13AD"/>
    <w:rsid w:val="00AF3804"/>
    <w:rsid w:val="00AF3FD6"/>
    <w:rsid w:val="00B00069"/>
    <w:rsid w:val="00B0077E"/>
    <w:rsid w:val="00B00D17"/>
    <w:rsid w:val="00B0127B"/>
    <w:rsid w:val="00B017DC"/>
    <w:rsid w:val="00B0313E"/>
    <w:rsid w:val="00B04C0B"/>
    <w:rsid w:val="00B052AB"/>
    <w:rsid w:val="00B05FBC"/>
    <w:rsid w:val="00B14526"/>
    <w:rsid w:val="00B14B07"/>
    <w:rsid w:val="00B16029"/>
    <w:rsid w:val="00B17BDC"/>
    <w:rsid w:val="00B201A6"/>
    <w:rsid w:val="00B22560"/>
    <w:rsid w:val="00B2367A"/>
    <w:rsid w:val="00B25085"/>
    <w:rsid w:val="00B254D3"/>
    <w:rsid w:val="00B27E32"/>
    <w:rsid w:val="00B31B41"/>
    <w:rsid w:val="00B328C5"/>
    <w:rsid w:val="00B348AE"/>
    <w:rsid w:val="00B35185"/>
    <w:rsid w:val="00B35567"/>
    <w:rsid w:val="00B3588A"/>
    <w:rsid w:val="00B36089"/>
    <w:rsid w:val="00B45889"/>
    <w:rsid w:val="00B466F2"/>
    <w:rsid w:val="00B5026A"/>
    <w:rsid w:val="00B517C3"/>
    <w:rsid w:val="00B61796"/>
    <w:rsid w:val="00B62AE7"/>
    <w:rsid w:val="00B6435B"/>
    <w:rsid w:val="00B64FDF"/>
    <w:rsid w:val="00B67E51"/>
    <w:rsid w:val="00B71386"/>
    <w:rsid w:val="00B71673"/>
    <w:rsid w:val="00B748DE"/>
    <w:rsid w:val="00B761D7"/>
    <w:rsid w:val="00B771E7"/>
    <w:rsid w:val="00B84922"/>
    <w:rsid w:val="00B87172"/>
    <w:rsid w:val="00B87A8C"/>
    <w:rsid w:val="00B90047"/>
    <w:rsid w:val="00B900D7"/>
    <w:rsid w:val="00B93778"/>
    <w:rsid w:val="00B93BAC"/>
    <w:rsid w:val="00B94355"/>
    <w:rsid w:val="00B94B08"/>
    <w:rsid w:val="00B9594D"/>
    <w:rsid w:val="00B96FEE"/>
    <w:rsid w:val="00BA2A4F"/>
    <w:rsid w:val="00BA3094"/>
    <w:rsid w:val="00BA3DF8"/>
    <w:rsid w:val="00BA5502"/>
    <w:rsid w:val="00BA606D"/>
    <w:rsid w:val="00BA60A6"/>
    <w:rsid w:val="00BB03ED"/>
    <w:rsid w:val="00BB3769"/>
    <w:rsid w:val="00BB3798"/>
    <w:rsid w:val="00BB7D5F"/>
    <w:rsid w:val="00BC15CF"/>
    <w:rsid w:val="00BC1D4B"/>
    <w:rsid w:val="00BC2245"/>
    <w:rsid w:val="00BC43A2"/>
    <w:rsid w:val="00BC5FB5"/>
    <w:rsid w:val="00BC7C56"/>
    <w:rsid w:val="00BD0416"/>
    <w:rsid w:val="00BD1303"/>
    <w:rsid w:val="00BD150E"/>
    <w:rsid w:val="00BD23A8"/>
    <w:rsid w:val="00BD40F1"/>
    <w:rsid w:val="00BD573B"/>
    <w:rsid w:val="00BD5F03"/>
    <w:rsid w:val="00BD7A8B"/>
    <w:rsid w:val="00BE0909"/>
    <w:rsid w:val="00BE4C75"/>
    <w:rsid w:val="00BE52DE"/>
    <w:rsid w:val="00BE6C09"/>
    <w:rsid w:val="00BE79B9"/>
    <w:rsid w:val="00BF2AB7"/>
    <w:rsid w:val="00BF45BA"/>
    <w:rsid w:val="00BF5B7D"/>
    <w:rsid w:val="00BF72E4"/>
    <w:rsid w:val="00C02584"/>
    <w:rsid w:val="00C03EA7"/>
    <w:rsid w:val="00C05614"/>
    <w:rsid w:val="00C05F7E"/>
    <w:rsid w:val="00C06F37"/>
    <w:rsid w:val="00C07943"/>
    <w:rsid w:val="00C129B8"/>
    <w:rsid w:val="00C17A9B"/>
    <w:rsid w:val="00C213EC"/>
    <w:rsid w:val="00C32B1E"/>
    <w:rsid w:val="00C34842"/>
    <w:rsid w:val="00C36F49"/>
    <w:rsid w:val="00C41AC5"/>
    <w:rsid w:val="00C42E56"/>
    <w:rsid w:val="00C46BF1"/>
    <w:rsid w:val="00C50DDD"/>
    <w:rsid w:val="00C510D8"/>
    <w:rsid w:val="00C51B5E"/>
    <w:rsid w:val="00C54F03"/>
    <w:rsid w:val="00C56062"/>
    <w:rsid w:val="00C601E8"/>
    <w:rsid w:val="00C60916"/>
    <w:rsid w:val="00C61DA8"/>
    <w:rsid w:val="00C64D26"/>
    <w:rsid w:val="00C70953"/>
    <w:rsid w:val="00C72436"/>
    <w:rsid w:val="00C73261"/>
    <w:rsid w:val="00C7335C"/>
    <w:rsid w:val="00C763D1"/>
    <w:rsid w:val="00C76F4A"/>
    <w:rsid w:val="00C77F13"/>
    <w:rsid w:val="00C8503B"/>
    <w:rsid w:val="00C85CF6"/>
    <w:rsid w:val="00C86AD5"/>
    <w:rsid w:val="00C86BC7"/>
    <w:rsid w:val="00C87B9E"/>
    <w:rsid w:val="00C91318"/>
    <w:rsid w:val="00C9158D"/>
    <w:rsid w:val="00C9701E"/>
    <w:rsid w:val="00CA0E1A"/>
    <w:rsid w:val="00CA37A2"/>
    <w:rsid w:val="00CA487A"/>
    <w:rsid w:val="00CA49A2"/>
    <w:rsid w:val="00CA5462"/>
    <w:rsid w:val="00CA5E89"/>
    <w:rsid w:val="00CA7675"/>
    <w:rsid w:val="00CB0C2A"/>
    <w:rsid w:val="00CB6D76"/>
    <w:rsid w:val="00CC0DAA"/>
    <w:rsid w:val="00CC25FA"/>
    <w:rsid w:val="00CC4037"/>
    <w:rsid w:val="00CC42AC"/>
    <w:rsid w:val="00CC5286"/>
    <w:rsid w:val="00CC63E0"/>
    <w:rsid w:val="00CC77AE"/>
    <w:rsid w:val="00CC7B80"/>
    <w:rsid w:val="00CD0007"/>
    <w:rsid w:val="00CD28F4"/>
    <w:rsid w:val="00CD4305"/>
    <w:rsid w:val="00CD6E08"/>
    <w:rsid w:val="00CE11A2"/>
    <w:rsid w:val="00CE24F1"/>
    <w:rsid w:val="00CE2AA4"/>
    <w:rsid w:val="00CE3344"/>
    <w:rsid w:val="00CF05F8"/>
    <w:rsid w:val="00CF0FD2"/>
    <w:rsid w:val="00CF643F"/>
    <w:rsid w:val="00CF6ECC"/>
    <w:rsid w:val="00CF6FF8"/>
    <w:rsid w:val="00D0137F"/>
    <w:rsid w:val="00D025ED"/>
    <w:rsid w:val="00D037BA"/>
    <w:rsid w:val="00D063A4"/>
    <w:rsid w:val="00D06B36"/>
    <w:rsid w:val="00D1227B"/>
    <w:rsid w:val="00D20CC9"/>
    <w:rsid w:val="00D21404"/>
    <w:rsid w:val="00D2163E"/>
    <w:rsid w:val="00D24230"/>
    <w:rsid w:val="00D24521"/>
    <w:rsid w:val="00D346D1"/>
    <w:rsid w:val="00D3558B"/>
    <w:rsid w:val="00D36CCE"/>
    <w:rsid w:val="00D3752D"/>
    <w:rsid w:val="00D37B02"/>
    <w:rsid w:val="00D4461F"/>
    <w:rsid w:val="00D46541"/>
    <w:rsid w:val="00D47F4D"/>
    <w:rsid w:val="00D53091"/>
    <w:rsid w:val="00D55D08"/>
    <w:rsid w:val="00D57B9C"/>
    <w:rsid w:val="00D61FB4"/>
    <w:rsid w:val="00D63013"/>
    <w:rsid w:val="00D6361E"/>
    <w:rsid w:val="00D6425D"/>
    <w:rsid w:val="00D64D24"/>
    <w:rsid w:val="00D702B3"/>
    <w:rsid w:val="00D702B4"/>
    <w:rsid w:val="00D71625"/>
    <w:rsid w:val="00D73162"/>
    <w:rsid w:val="00D73205"/>
    <w:rsid w:val="00D74043"/>
    <w:rsid w:val="00D7489A"/>
    <w:rsid w:val="00D76D4B"/>
    <w:rsid w:val="00D801A9"/>
    <w:rsid w:val="00D81F70"/>
    <w:rsid w:val="00D835FF"/>
    <w:rsid w:val="00D84053"/>
    <w:rsid w:val="00D8582A"/>
    <w:rsid w:val="00D87372"/>
    <w:rsid w:val="00D912CF"/>
    <w:rsid w:val="00D95119"/>
    <w:rsid w:val="00DA00A2"/>
    <w:rsid w:val="00DA25DF"/>
    <w:rsid w:val="00DA3CA5"/>
    <w:rsid w:val="00DA5C9A"/>
    <w:rsid w:val="00DA6383"/>
    <w:rsid w:val="00DA66FD"/>
    <w:rsid w:val="00DB140A"/>
    <w:rsid w:val="00DB14BB"/>
    <w:rsid w:val="00DB2E95"/>
    <w:rsid w:val="00DB6D16"/>
    <w:rsid w:val="00DC1221"/>
    <w:rsid w:val="00DC12F8"/>
    <w:rsid w:val="00DC6804"/>
    <w:rsid w:val="00DC7C4A"/>
    <w:rsid w:val="00DC7FD8"/>
    <w:rsid w:val="00DD149A"/>
    <w:rsid w:val="00DD2CBE"/>
    <w:rsid w:val="00DD354C"/>
    <w:rsid w:val="00DD7252"/>
    <w:rsid w:val="00DD728F"/>
    <w:rsid w:val="00DE057F"/>
    <w:rsid w:val="00DE3D39"/>
    <w:rsid w:val="00DE58F5"/>
    <w:rsid w:val="00DE7E2A"/>
    <w:rsid w:val="00DF1532"/>
    <w:rsid w:val="00DF1DE8"/>
    <w:rsid w:val="00DF25F2"/>
    <w:rsid w:val="00DF397C"/>
    <w:rsid w:val="00DF41B3"/>
    <w:rsid w:val="00DF7DEB"/>
    <w:rsid w:val="00E010EC"/>
    <w:rsid w:val="00E01404"/>
    <w:rsid w:val="00E0145C"/>
    <w:rsid w:val="00E04A4C"/>
    <w:rsid w:val="00E11F22"/>
    <w:rsid w:val="00E12DF2"/>
    <w:rsid w:val="00E137CD"/>
    <w:rsid w:val="00E141AA"/>
    <w:rsid w:val="00E16A37"/>
    <w:rsid w:val="00E21452"/>
    <w:rsid w:val="00E23EA8"/>
    <w:rsid w:val="00E25BB2"/>
    <w:rsid w:val="00E270BA"/>
    <w:rsid w:val="00E305F8"/>
    <w:rsid w:val="00E30F85"/>
    <w:rsid w:val="00E33125"/>
    <w:rsid w:val="00E334FD"/>
    <w:rsid w:val="00E35972"/>
    <w:rsid w:val="00E376D5"/>
    <w:rsid w:val="00E4078D"/>
    <w:rsid w:val="00E42077"/>
    <w:rsid w:val="00E4253D"/>
    <w:rsid w:val="00E437E3"/>
    <w:rsid w:val="00E468C3"/>
    <w:rsid w:val="00E50FDA"/>
    <w:rsid w:val="00E5177D"/>
    <w:rsid w:val="00E51B50"/>
    <w:rsid w:val="00E53B30"/>
    <w:rsid w:val="00E54A6E"/>
    <w:rsid w:val="00E60116"/>
    <w:rsid w:val="00E6048D"/>
    <w:rsid w:val="00E607C7"/>
    <w:rsid w:val="00E614B9"/>
    <w:rsid w:val="00E62396"/>
    <w:rsid w:val="00E63649"/>
    <w:rsid w:val="00E6365A"/>
    <w:rsid w:val="00E63DDA"/>
    <w:rsid w:val="00E640E1"/>
    <w:rsid w:val="00E65530"/>
    <w:rsid w:val="00E72822"/>
    <w:rsid w:val="00E728A4"/>
    <w:rsid w:val="00E72B1C"/>
    <w:rsid w:val="00E73317"/>
    <w:rsid w:val="00E74C7C"/>
    <w:rsid w:val="00E80B09"/>
    <w:rsid w:val="00E82147"/>
    <w:rsid w:val="00E826AE"/>
    <w:rsid w:val="00E82816"/>
    <w:rsid w:val="00E946EB"/>
    <w:rsid w:val="00E96181"/>
    <w:rsid w:val="00E97125"/>
    <w:rsid w:val="00EA2354"/>
    <w:rsid w:val="00EA2929"/>
    <w:rsid w:val="00EA31C2"/>
    <w:rsid w:val="00EC3CC4"/>
    <w:rsid w:val="00EC3FAD"/>
    <w:rsid w:val="00EC6935"/>
    <w:rsid w:val="00EC753F"/>
    <w:rsid w:val="00ED068A"/>
    <w:rsid w:val="00ED0D9C"/>
    <w:rsid w:val="00ED3DBC"/>
    <w:rsid w:val="00ED542B"/>
    <w:rsid w:val="00ED7301"/>
    <w:rsid w:val="00ED772A"/>
    <w:rsid w:val="00ED78B7"/>
    <w:rsid w:val="00EE13CB"/>
    <w:rsid w:val="00EE3995"/>
    <w:rsid w:val="00EE53FA"/>
    <w:rsid w:val="00EE57E2"/>
    <w:rsid w:val="00EE7829"/>
    <w:rsid w:val="00EF69EC"/>
    <w:rsid w:val="00F05088"/>
    <w:rsid w:val="00F07421"/>
    <w:rsid w:val="00F106A6"/>
    <w:rsid w:val="00F13394"/>
    <w:rsid w:val="00F16694"/>
    <w:rsid w:val="00F174B7"/>
    <w:rsid w:val="00F17BA6"/>
    <w:rsid w:val="00F17F6C"/>
    <w:rsid w:val="00F20EC9"/>
    <w:rsid w:val="00F21961"/>
    <w:rsid w:val="00F238E2"/>
    <w:rsid w:val="00F241BB"/>
    <w:rsid w:val="00F27C12"/>
    <w:rsid w:val="00F31AA6"/>
    <w:rsid w:val="00F31C5B"/>
    <w:rsid w:val="00F329C9"/>
    <w:rsid w:val="00F3394E"/>
    <w:rsid w:val="00F3572D"/>
    <w:rsid w:val="00F3589D"/>
    <w:rsid w:val="00F37302"/>
    <w:rsid w:val="00F37DDA"/>
    <w:rsid w:val="00F401E5"/>
    <w:rsid w:val="00F40A0A"/>
    <w:rsid w:val="00F420A8"/>
    <w:rsid w:val="00F43944"/>
    <w:rsid w:val="00F456D8"/>
    <w:rsid w:val="00F46739"/>
    <w:rsid w:val="00F47621"/>
    <w:rsid w:val="00F509F4"/>
    <w:rsid w:val="00F52C28"/>
    <w:rsid w:val="00F57677"/>
    <w:rsid w:val="00F61307"/>
    <w:rsid w:val="00F6238F"/>
    <w:rsid w:val="00F64648"/>
    <w:rsid w:val="00F679DF"/>
    <w:rsid w:val="00F67B1D"/>
    <w:rsid w:val="00F76F83"/>
    <w:rsid w:val="00F817D8"/>
    <w:rsid w:val="00F83525"/>
    <w:rsid w:val="00F84008"/>
    <w:rsid w:val="00F8608C"/>
    <w:rsid w:val="00F87257"/>
    <w:rsid w:val="00F90D2D"/>
    <w:rsid w:val="00F951D5"/>
    <w:rsid w:val="00FA2B6E"/>
    <w:rsid w:val="00FA669B"/>
    <w:rsid w:val="00FA7A07"/>
    <w:rsid w:val="00FB09DB"/>
    <w:rsid w:val="00FB10FF"/>
    <w:rsid w:val="00FB2FDF"/>
    <w:rsid w:val="00FB35B6"/>
    <w:rsid w:val="00FB6E45"/>
    <w:rsid w:val="00FC471C"/>
    <w:rsid w:val="00FC5087"/>
    <w:rsid w:val="00FC51E8"/>
    <w:rsid w:val="00FD1547"/>
    <w:rsid w:val="00FD7A4C"/>
    <w:rsid w:val="00FE0FC6"/>
    <w:rsid w:val="00FE2BD5"/>
    <w:rsid w:val="00FE783B"/>
    <w:rsid w:val="00FF0CC9"/>
    <w:rsid w:val="00FF1EEB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DA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303"/>
    <w:pPr>
      <w:tabs>
        <w:tab w:val="left" w:pos="0"/>
      </w:tabs>
      <w:spacing w:line="480" w:lineRule="auto"/>
      <w:outlineLv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804"/>
    <w:pPr>
      <w:keepNext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qFormat/>
    <w:rsid w:val="00AF3804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8935D5"/>
    <w:pPr>
      <w:keepNext/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5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475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0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B3D"/>
    <w:pPr>
      <w:tabs>
        <w:tab w:val="clear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044C3"/>
    <w:pPr>
      <w:tabs>
        <w:tab w:val="clear" w:pos="0"/>
      </w:tabs>
      <w:spacing w:line="480" w:lineRule="atLeast"/>
      <w:outlineLvl w:val="9"/>
    </w:pPr>
    <w:rPr>
      <w:b/>
      <w:vanish/>
      <w:szCs w:val="20"/>
    </w:rPr>
  </w:style>
  <w:style w:type="paragraph" w:styleId="Footer">
    <w:name w:val="footer"/>
    <w:basedOn w:val="Normal"/>
    <w:link w:val="FooterChar"/>
    <w:uiPriority w:val="99"/>
    <w:rsid w:val="003C1B3D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rsid w:val="00BD1303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1C54F3"/>
    <w:rPr>
      <w:rFonts w:ascii="Arial" w:hAnsi="Arial" w:cs="Arial"/>
      <w:b/>
      <w:bCs/>
      <w:caps/>
      <w:kern w:val="32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010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0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3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10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03A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10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3A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7475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47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DA2"/>
    <w:pPr>
      <w:tabs>
        <w:tab w:val="clear" w:pos="0"/>
      </w:tabs>
      <w:spacing w:after="200" w:line="276" w:lineRule="auto"/>
      <w:ind w:left="720"/>
      <w:contextualSpacing/>
      <w:outlineLvl w:val="9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7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604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BF2AB7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2AB7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F2AB7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F2AB7"/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DefaultParagraphFont"/>
    <w:rsid w:val="00BF2AB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D07D5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F37302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4229"/>
    <w:pPr>
      <w:tabs>
        <w:tab w:val="clear" w:pos="0"/>
      </w:tabs>
      <w:spacing w:before="100" w:beforeAutospacing="1" w:after="100" w:afterAutospacing="1" w:line="240" w:lineRule="auto"/>
      <w:outlineLvl w:val="9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303"/>
    <w:pPr>
      <w:tabs>
        <w:tab w:val="left" w:pos="0"/>
      </w:tabs>
      <w:spacing w:line="480" w:lineRule="auto"/>
      <w:outlineLv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804"/>
    <w:pPr>
      <w:keepNext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qFormat/>
    <w:rsid w:val="00AF3804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8935D5"/>
    <w:pPr>
      <w:keepNext/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5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475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0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B3D"/>
    <w:pPr>
      <w:tabs>
        <w:tab w:val="clear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044C3"/>
    <w:pPr>
      <w:tabs>
        <w:tab w:val="clear" w:pos="0"/>
      </w:tabs>
      <w:spacing w:line="480" w:lineRule="atLeast"/>
      <w:outlineLvl w:val="9"/>
    </w:pPr>
    <w:rPr>
      <w:b/>
      <w:vanish/>
      <w:szCs w:val="20"/>
    </w:rPr>
  </w:style>
  <w:style w:type="paragraph" w:styleId="Footer">
    <w:name w:val="footer"/>
    <w:basedOn w:val="Normal"/>
    <w:link w:val="FooterChar"/>
    <w:uiPriority w:val="99"/>
    <w:rsid w:val="003C1B3D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rsid w:val="00BD1303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1C54F3"/>
    <w:rPr>
      <w:rFonts w:ascii="Arial" w:hAnsi="Arial" w:cs="Arial"/>
      <w:b/>
      <w:bCs/>
      <w:caps/>
      <w:kern w:val="32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010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0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3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10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03A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10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3A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7475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47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DA2"/>
    <w:pPr>
      <w:tabs>
        <w:tab w:val="clear" w:pos="0"/>
      </w:tabs>
      <w:spacing w:after="200" w:line="276" w:lineRule="auto"/>
      <w:ind w:left="720"/>
      <w:contextualSpacing/>
      <w:outlineLvl w:val="9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7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604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BF2AB7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2AB7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F2AB7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F2AB7"/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DefaultParagraphFont"/>
    <w:rsid w:val="00BF2AB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D07D5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F37302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4229"/>
    <w:pPr>
      <w:tabs>
        <w:tab w:val="clear" w:pos="0"/>
      </w:tabs>
      <w:spacing w:before="100" w:beforeAutospacing="1" w:after="100" w:afterAutospacing="1" w:line="240" w:lineRule="auto"/>
      <w:outlineLvl w:val="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862344776072999"/>
          <c:y val="0.11158573928259"/>
          <c:w val="0.525075768830783"/>
          <c:h val="0.62428623505395098"/>
        </c:manualLayout>
      </c:layout>
      <c:scatterChart>
        <c:scatterStyle val="lineMarker"/>
        <c:varyColors val="0"/>
        <c:ser>
          <c:idx val="0"/>
          <c:order val="0"/>
          <c:tx>
            <c:strRef>
              <c:f>'Shift forests'!$AN$3</c:f>
              <c:strCache>
                <c:ptCount val="1"/>
                <c:pt idx="0">
                  <c:v>Work/studies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2"/>
              </a:solidFill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'Shift forests'!$AR$3</c:f>
                <c:numCache>
                  <c:formatCode>General</c:formatCode>
                  <c:ptCount val="1"/>
                  <c:pt idx="0">
                    <c:v>0.22999999999999998</c:v>
                  </c:pt>
                </c:numCache>
              </c:numRef>
            </c:plus>
            <c:minus>
              <c:numRef>
                <c:f>'Shift forests'!$AQ$3</c:f>
                <c:numCache>
                  <c:formatCode>General</c:formatCode>
                  <c:ptCount val="1"/>
                  <c:pt idx="0">
                    <c:v>0.19</c:v>
                  </c:pt>
                </c:numCache>
              </c:numRef>
            </c:minus>
          </c:errBars>
          <c:xVal>
            <c:numRef>
              <c:f>'Shift forests'!$AP$3</c:f>
              <c:numCache>
                <c:formatCode>0.0</c:formatCode>
                <c:ptCount val="1"/>
                <c:pt idx="0">
                  <c:v>0.6</c:v>
                </c:pt>
              </c:numCache>
            </c:numRef>
          </c:xVal>
          <c:yVal>
            <c:numRef>
              <c:f>'Shift forests'!$AO$3</c:f>
              <c:numCache>
                <c:formatCode>0</c:formatCode>
                <c:ptCount val="1"/>
                <c:pt idx="0">
                  <c:v>9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'Shift forests'!$AN$4</c:f>
              <c:strCache>
                <c:ptCount val="1"/>
                <c:pt idx="0">
                  <c:v>Social life/leisure activities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'Shift forests'!$AR$4</c:f>
                <c:numCache>
                  <c:formatCode>General</c:formatCode>
                  <c:ptCount val="1"/>
                  <c:pt idx="0">
                    <c:v>0.3899999999999999</c:v>
                  </c:pt>
                </c:numCache>
              </c:numRef>
            </c:plus>
            <c:minus>
              <c:numRef>
                <c:f>'Shift forests'!$AQ$4</c:f>
                <c:numCache>
                  <c:formatCode>General</c:formatCode>
                  <c:ptCount val="1"/>
                  <c:pt idx="0">
                    <c:v>0.22000000000000008</c:v>
                  </c:pt>
                </c:numCache>
              </c:numRef>
            </c:minus>
          </c:errBars>
          <c:xVal>
            <c:numRef>
              <c:f>'Shift forests'!$AP$4</c:f>
              <c:numCache>
                <c:formatCode>0.0</c:formatCode>
                <c:ptCount val="1"/>
                <c:pt idx="0">
                  <c:v>0.8</c:v>
                </c:pt>
              </c:numCache>
            </c:numRef>
          </c:xVal>
          <c:yVal>
            <c:numRef>
              <c:f>'Shift forests'!$AO$4</c:f>
              <c:numCache>
                <c:formatCode>0</c:formatCode>
                <c:ptCount val="1"/>
                <c:pt idx="0">
                  <c:v>8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'Shift forests'!$AN$5</c:f>
              <c:strCache>
                <c:ptCount val="1"/>
                <c:pt idx="0">
                  <c:v>Family life/home responsibilities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</c:marker>
          <c:errBars>
            <c:errDir val="x"/>
            <c:errBarType val="both"/>
            <c:errValType val="cust"/>
            <c:noEndCap val="0"/>
            <c:plus>
              <c:numRef>
                <c:f>'Shift forests'!$AR$5</c:f>
                <c:numCache>
                  <c:formatCode>General</c:formatCode>
                  <c:ptCount val="1"/>
                  <c:pt idx="0">
                    <c:v>0.26</c:v>
                  </c:pt>
                </c:numCache>
              </c:numRef>
            </c:plus>
            <c:minus>
              <c:numRef>
                <c:f>'Shift forests'!$AQ$5</c:f>
                <c:numCache>
                  <c:formatCode>General</c:formatCode>
                  <c:ptCount val="1"/>
                  <c:pt idx="0">
                    <c:v>0.13</c:v>
                  </c:pt>
                </c:numCache>
              </c:numRef>
            </c:minus>
          </c:errBars>
          <c:errBars>
            <c:errDir val="y"/>
            <c:errBarType val="both"/>
            <c:errValType val="stdDev"/>
            <c:noEndCap val="0"/>
            <c:val val="1"/>
          </c:errBars>
          <c:xVal>
            <c:numRef>
              <c:f>'Shift forests'!$AP$5</c:f>
              <c:numCache>
                <c:formatCode>0.0</c:formatCode>
                <c:ptCount val="1"/>
                <c:pt idx="0">
                  <c:v>0.5</c:v>
                </c:pt>
              </c:numCache>
            </c:numRef>
          </c:xVal>
          <c:yVal>
            <c:numRef>
              <c:f>'Shift forests'!$AO$5</c:f>
              <c:numCache>
                <c:formatCode>0</c:formatCode>
                <c:ptCount val="1"/>
                <c:pt idx="0">
                  <c:v>7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'Shift forests'!$AN$6</c:f>
              <c:strCache>
                <c:ptCount val="1"/>
                <c:pt idx="0">
                  <c:v>Work/Studies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  <c:spPr>
              <a:ln>
                <a:solidFill>
                  <a:schemeClr val="tx2"/>
                </a:solidFill>
              </a:ln>
            </c:spPr>
          </c:marker>
          <c:dPt>
            <c:idx val="0"/>
            <c:marker>
              <c:spPr>
                <a:solidFill>
                  <a:schemeClr val="tx2"/>
                </a:solidFill>
                <a:ln>
                  <a:solidFill>
                    <a:schemeClr val="tx2"/>
                  </a:solidFill>
                </a:ln>
              </c:spPr>
            </c:marker>
            <c:bubble3D val="0"/>
          </c:dPt>
          <c:errBars>
            <c:errDir val="x"/>
            <c:errBarType val="both"/>
            <c:errValType val="cust"/>
            <c:noEndCap val="0"/>
            <c:plus>
              <c:numRef>
                <c:f>'Shift forests'!$AR$6</c:f>
                <c:numCache>
                  <c:formatCode>General</c:formatCode>
                  <c:ptCount val="1"/>
                  <c:pt idx="0">
                    <c:v>0.55000000000000004</c:v>
                  </c:pt>
                </c:numCache>
              </c:numRef>
            </c:plus>
            <c:minus>
              <c:numRef>
                <c:f>'Shift forests'!$AQ$6</c:f>
                <c:numCache>
                  <c:formatCode>General</c:formatCode>
                  <c:ptCount val="1"/>
                  <c:pt idx="0">
                    <c:v>0.33000000000000007</c:v>
                  </c:pt>
                </c:numCache>
              </c:numRef>
            </c:minus>
          </c:errBars>
          <c:xVal>
            <c:numRef>
              <c:f>'Shift forests'!$AP$6</c:f>
              <c:numCache>
                <c:formatCode>0.0</c:formatCode>
                <c:ptCount val="1"/>
                <c:pt idx="0">
                  <c:v>0.8</c:v>
                </c:pt>
              </c:numCache>
            </c:numRef>
          </c:xVal>
          <c:yVal>
            <c:numRef>
              <c:f>'Shift forests'!$AO$6</c:f>
              <c:numCache>
                <c:formatCode>0</c:formatCode>
                <c:ptCount val="1"/>
                <c:pt idx="0">
                  <c:v>4</c:v>
                </c:pt>
              </c:numCache>
            </c:numRef>
          </c:yVal>
          <c:smooth val="0"/>
        </c:ser>
        <c:ser>
          <c:idx val="4"/>
          <c:order val="4"/>
          <c:tx>
            <c:strRef>
              <c:f>'Shift forests'!$AN$7</c:f>
              <c:strCache>
                <c:ptCount val="1"/>
                <c:pt idx="0">
                  <c:v>Social Life/Leisure Activities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'Shift forests'!$AR$7</c:f>
                <c:numCache>
                  <c:formatCode>General</c:formatCode>
                  <c:ptCount val="1"/>
                  <c:pt idx="0">
                    <c:v>0.54</c:v>
                  </c:pt>
                </c:numCache>
              </c:numRef>
            </c:plus>
            <c:minus>
              <c:numRef>
                <c:f>'Shift forests'!$AQ$7</c:f>
                <c:numCache>
                  <c:formatCode>General</c:formatCode>
                  <c:ptCount val="1"/>
                  <c:pt idx="0">
                    <c:v>0.32999999999999996</c:v>
                  </c:pt>
                </c:numCache>
              </c:numRef>
            </c:minus>
          </c:errBars>
          <c:xVal>
            <c:numRef>
              <c:f>'Shift forests'!$AP$7</c:f>
              <c:numCache>
                <c:formatCode>0.0</c:formatCode>
                <c:ptCount val="1"/>
                <c:pt idx="0">
                  <c:v>0.7</c:v>
                </c:pt>
              </c:numCache>
            </c:numRef>
          </c:xVal>
          <c:yVal>
            <c:numRef>
              <c:f>'Shift forests'!$AO$7</c:f>
              <c:numCache>
                <c:formatCode>0</c:formatCode>
                <c:ptCount val="1"/>
                <c:pt idx="0">
                  <c:v>3</c:v>
                </c:pt>
              </c:numCache>
            </c:numRef>
          </c:yVal>
          <c:smooth val="0"/>
        </c:ser>
        <c:ser>
          <c:idx val="5"/>
          <c:order val="5"/>
          <c:tx>
            <c:strRef>
              <c:f>'Shift forests'!$AN$8</c:f>
              <c:strCache>
                <c:ptCount val="1"/>
                <c:pt idx="0">
                  <c:v>Family Life/Home Responsibilities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75000"/>
                  </a:schemeClr>
                </a:solidFill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'Shift forests'!$AR$8</c:f>
                <c:numCache>
                  <c:formatCode>General</c:formatCode>
                  <c:ptCount val="1"/>
                  <c:pt idx="0">
                    <c:v>0.41000000000000003</c:v>
                  </c:pt>
                </c:numCache>
              </c:numRef>
            </c:plus>
            <c:minus>
              <c:numRef>
                <c:f>'Shift forests'!$AQ$8</c:f>
                <c:numCache>
                  <c:formatCode>General</c:formatCode>
                  <c:ptCount val="1"/>
                  <c:pt idx="0">
                    <c:v>0.26999999999999996</c:v>
                  </c:pt>
                </c:numCache>
              </c:numRef>
            </c:minus>
          </c:errBars>
          <c:xVal>
            <c:numRef>
              <c:f>'Shift forests'!$AP$8</c:f>
              <c:numCache>
                <c:formatCode>0.0</c:formatCode>
                <c:ptCount val="1"/>
                <c:pt idx="0">
                  <c:v>0.6</c:v>
                </c:pt>
              </c:numCache>
            </c:numRef>
          </c:xVal>
          <c:yVal>
            <c:numRef>
              <c:f>'Shift forests'!$AO$8</c:f>
              <c:numCache>
                <c:formatCode>0</c:formatCode>
                <c:ptCount val="1"/>
                <c:pt idx="0">
                  <c:v>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92608"/>
        <c:axId val="189502976"/>
      </c:scatterChart>
      <c:valAx>
        <c:axId val="189492608"/>
        <c:scaling>
          <c:orientation val="minMax"/>
          <c:max val="1.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Odds ratio (95% CI)</a:t>
                </a:r>
              </a:p>
            </c:rich>
          </c:tx>
          <c:layout>
            <c:manualLayout>
              <c:xMode val="edge"/>
              <c:yMode val="edge"/>
              <c:x val="0.30828441899308001"/>
              <c:y val="0.84722222222222199"/>
            </c:manualLayout>
          </c:layout>
          <c:overlay val="0"/>
        </c:title>
        <c:numFmt formatCode="0.0" sourceLinked="1"/>
        <c:majorTickMark val="out"/>
        <c:minorTickMark val="out"/>
        <c:tickLblPos val="nextTo"/>
        <c:crossAx val="189502976"/>
        <c:crossesAt val="0"/>
        <c:crossBetween val="midCat"/>
        <c:minorUnit val="0.5"/>
      </c:valAx>
      <c:valAx>
        <c:axId val="1895029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1"/>
        <c:majorTickMark val="none"/>
        <c:minorTickMark val="none"/>
        <c:tickLblPos val="none"/>
        <c:crossAx val="189492608"/>
        <c:crossesAt val="1"/>
        <c:crossBetween val="midCat"/>
      </c:valAx>
    </c:plotArea>
    <c:legend>
      <c:legendPos val="t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59593021096419596"/>
          <c:y val="0.13888888888888901"/>
          <c:w val="0.40080671519833599"/>
          <c:h val="0.1928973461650629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32152230971128"/>
          <c:y val="0.11814505860034823"/>
          <c:w val="0.81072846722380565"/>
          <c:h val="0.554275096801018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'early improvement'!$W$33</c:f>
              <c:strCache>
                <c:ptCount val="1"/>
                <c:pt idx="0">
                  <c:v>Placebo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'early improvement'!$X$32:$AE$32</c:f>
              <c:strCache>
                <c:ptCount val="8"/>
                <c:pt idx="0">
                  <c:v>No early improvement</c:v>
                </c:pt>
                <c:pt idx="1">
                  <c:v>Early improvement</c:v>
                </c:pt>
                <c:pt idx="3">
                  <c:v>No early improvement</c:v>
                </c:pt>
                <c:pt idx="4">
                  <c:v>Early improvement</c:v>
                </c:pt>
                <c:pt idx="6">
                  <c:v>No early improvement</c:v>
                </c:pt>
                <c:pt idx="7">
                  <c:v>Early improvement</c:v>
                </c:pt>
              </c:strCache>
            </c:strRef>
          </c:cat>
          <c:val>
            <c:numRef>
              <c:f>'early improvement'!$X$33:$AE$33</c:f>
              <c:numCache>
                <c:formatCode>0</c:formatCode>
                <c:ptCount val="8"/>
                <c:pt idx="0">
                  <c:v>13.8</c:v>
                </c:pt>
                <c:pt idx="1">
                  <c:v>72.3</c:v>
                </c:pt>
                <c:pt idx="3" formatCode="General">
                  <c:v>10</c:v>
                </c:pt>
                <c:pt idx="4">
                  <c:v>68.8</c:v>
                </c:pt>
                <c:pt idx="6">
                  <c:v>13.1</c:v>
                </c:pt>
                <c:pt idx="7">
                  <c:v>65.099999999999994</c:v>
                </c:pt>
              </c:numCache>
            </c:numRef>
          </c:val>
        </c:ser>
        <c:ser>
          <c:idx val="1"/>
          <c:order val="1"/>
          <c:tx>
            <c:strRef>
              <c:f>'early improvement'!$W$34</c:f>
              <c:strCache>
                <c:ptCount val="1"/>
                <c:pt idx="0">
                  <c:v>Desvenlafaxine 50 mg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 b="0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'early improvement'!$X$32:$AE$32</c:f>
              <c:strCache>
                <c:ptCount val="8"/>
                <c:pt idx="0">
                  <c:v>No early improvement</c:v>
                </c:pt>
                <c:pt idx="1">
                  <c:v>Early improvement</c:v>
                </c:pt>
                <c:pt idx="3">
                  <c:v>No early improvement</c:v>
                </c:pt>
                <c:pt idx="4">
                  <c:v>Early improvement</c:v>
                </c:pt>
                <c:pt idx="6">
                  <c:v>No early improvement</c:v>
                </c:pt>
                <c:pt idx="7">
                  <c:v>Early improvement</c:v>
                </c:pt>
              </c:strCache>
            </c:strRef>
          </c:cat>
          <c:val>
            <c:numRef>
              <c:f>'early improvement'!$X$34:$AE$34</c:f>
              <c:numCache>
                <c:formatCode>0</c:formatCode>
                <c:ptCount val="8"/>
                <c:pt idx="0">
                  <c:v>21.8</c:v>
                </c:pt>
                <c:pt idx="1">
                  <c:v>77.099999999999994</c:v>
                </c:pt>
                <c:pt idx="3" formatCode="General">
                  <c:v>23</c:v>
                </c:pt>
                <c:pt idx="4">
                  <c:v>79.400000000000006</c:v>
                </c:pt>
                <c:pt idx="6">
                  <c:v>26.1</c:v>
                </c:pt>
                <c:pt idx="7">
                  <c:v>71.7</c:v>
                </c:pt>
              </c:numCache>
            </c:numRef>
          </c:val>
        </c:ser>
        <c:ser>
          <c:idx val="2"/>
          <c:order val="2"/>
          <c:tx>
            <c:strRef>
              <c:f>'early improvement'!$W$35</c:f>
              <c:strCache>
                <c:ptCount val="1"/>
                <c:pt idx="0">
                  <c:v>Desvenlafaxine 100 mg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 b="0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'early improvement'!$X$32:$AE$32</c:f>
              <c:strCache>
                <c:ptCount val="8"/>
                <c:pt idx="0">
                  <c:v>No early improvement</c:v>
                </c:pt>
                <c:pt idx="1">
                  <c:v>Early improvement</c:v>
                </c:pt>
                <c:pt idx="3">
                  <c:v>No early improvement</c:v>
                </c:pt>
                <c:pt idx="4">
                  <c:v>Early improvement</c:v>
                </c:pt>
                <c:pt idx="6">
                  <c:v>No early improvement</c:v>
                </c:pt>
                <c:pt idx="7">
                  <c:v>Early improvement</c:v>
                </c:pt>
              </c:strCache>
            </c:strRef>
          </c:cat>
          <c:val>
            <c:numRef>
              <c:f>'early improvement'!$X$35:$AE$35</c:f>
              <c:numCache>
                <c:formatCode>0</c:formatCode>
                <c:ptCount val="8"/>
                <c:pt idx="0">
                  <c:v>24.6</c:v>
                </c:pt>
                <c:pt idx="1">
                  <c:v>82.8</c:v>
                </c:pt>
                <c:pt idx="3" formatCode="General">
                  <c:v>17</c:v>
                </c:pt>
                <c:pt idx="4">
                  <c:v>75</c:v>
                </c:pt>
                <c:pt idx="6">
                  <c:v>18</c:v>
                </c:pt>
                <c:pt idx="7">
                  <c:v>75.2</c:v>
                </c:pt>
              </c:numCache>
            </c:numRef>
          </c:val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6963328"/>
        <c:axId val="196965120"/>
      </c:barChart>
      <c:catAx>
        <c:axId val="1969633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800" b="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96965120"/>
        <c:crosses val="autoZero"/>
        <c:auto val="1"/>
        <c:lblAlgn val="ctr"/>
        <c:lblOffset val="100"/>
        <c:noMultiLvlLbl val="0"/>
      </c:catAx>
      <c:valAx>
        <c:axId val="196965120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1000" b="0">
                    <a:latin typeface="Arial" panose="020B0604020202020204" pitchFamily="34" charset="0"/>
                    <a:cs typeface="Arial" panose="020B0604020202020204" pitchFamily="34" charset="0"/>
                  </a:rPr>
                  <a:t>Proportion of patients who</a:t>
                </a:r>
              </a:p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1000" b="0">
                    <a:latin typeface="Arial" panose="020B0604020202020204" pitchFamily="34" charset="0"/>
                    <a:cs typeface="Arial" panose="020B0604020202020204" pitchFamily="34" charset="0"/>
                  </a:rPr>
                  <a:t>shifted to mild/no impairment (%)</a:t>
                </a:r>
              </a:p>
            </c:rich>
          </c:tx>
          <c:layout>
            <c:manualLayout>
              <c:xMode val="edge"/>
              <c:yMode val="edge"/>
              <c:x val="8.4553081171602072E-4"/>
              <c:y val="9.6553407014599371E-2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00" b="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96963328"/>
        <c:crosses val="autoZero"/>
        <c:crossBetween val="between"/>
        <c:majorUnit val="20"/>
      </c:valAx>
    </c:plotArea>
    <c:legend>
      <c:legendPos val="t"/>
      <c:layout>
        <c:manualLayout>
          <c:xMode val="edge"/>
          <c:yMode val="edge"/>
          <c:x val="0.65004095641890913"/>
          <c:y val="2.0310802733816694E-2"/>
          <c:w val="0.25925816965187043"/>
          <c:h val="0.15889945687482135"/>
        </c:manualLayout>
      </c:layout>
      <c:overlay val="0"/>
      <c:txPr>
        <a:bodyPr/>
        <a:lstStyle/>
        <a:p>
          <a:pPr>
            <a:defRPr sz="10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0.56818</cdr:x>
      <cdr:y>0.64757</cdr:y>
    </cdr:from>
    <cdr:to>
      <cdr:x>0.8004</cdr:x>
      <cdr:y>0.72222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38418" y="1776408"/>
          <a:ext cx="1119208" cy="2047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Favors:</a:t>
          </a:r>
          <a:r>
            <a:rPr lang="en-US" sz="1000" baseline="0">
              <a:latin typeface="Arial" panose="020B0604020202020204" pitchFamily="34" charset="0"/>
              <a:cs typeface="Arial" panose="020B0604020202020204" pitchFamily="34" charset="0"/>
            </a:rPr>
            <a:t> Placebo</a:t>
          </a:r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0.05929</cdr:x>
      <cdr:y>0.65278</cdr:y>
    </cdr:from>
    <cdr:to>
      <cdr:x>0.37352</cdr:x>
      <cdr:y>0.72569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85750" y="1790700"/>
          <a:ext cx="15144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Favors:</a:t>
          </a:r>
          <a:r>
            <a:rPr lang="en-US" sz="1000" baseline="0">
              <a:latin typeface="Arial" panose="020B0604020202020204" pitchFamily="34" charset="0"/>
              <a:cs typeface="Arial" panose="020B0604020202020204" pitchFamily="34" charset="0"/>
            </a:rPr>
            <a:t> Desvenlafaxine*</a:t>
          </a:r>
        </a:p>
      </cdr:txBody>
    </cdr:sp>
  </cdr:relSizeAnchor>
  <cdr:relSizeAnchor xmlns:cdr="http://schemas.openxmlformats.org/drawingml/2006/chartDrawing">
    <cdr:from>
      <cdr:x>0</cdr:x>
      <cdr:y>0.125</cdr:y>
    </cdr:from>
    <cdr:to>
      <cdr:x>0.30632</cdr:x>
      <cdr:y>0.20834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342894"/>
          <a:ext cx="1476355" cy="2286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Desvenlafaxine 50 mg</a:t>
          </a:r>
        </a:p>
      </cdr:txBody>
    </cdr:sp>
  </cdr:relSizeAnchor>
  <cdr:relSizeAnchor xmlns:cdr="http://schemas.openxmlformats.org/drawingml/2006/chartDrawing">
    <cdr:from>
      <cdr:x>0.00198</cdr:x>
      <cdr:y>0.43866</cdr:y>
    </cdr:from>
    <cdr:to>
      <cdr:x>0.3083</cdr:x>
      <cdr:y>0.52199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525" y="1203325"/>
          <a:ext cx="1476374" cy="228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Desvenlafaxine 100 mg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0.12756</cdr:x>
      <cdr:y>0.77511</cdr:y>
    </cdr:from>
    <cdr:to>
      <cdr:x>0.28003</cdr:x>
      <cdr:y>0.85376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2167" y="2604686"/>
          <a:ext cx="946885" cy="2642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0">
              <a:latin typeface="Arial" panose="020B0604020202020204" pitchFamily="34" charset="0"/>
              <a:cs typeface="Arial" panose="020B0604020202020204" pitchFamily="34" charset="0"/>
            </a:rPr>
            <a:t>Work/studies</a:t>
          </a:r>
        </a:p>
      </cdr:txBody>
    </cdr:sp>
  </cdr:relSizeAnchor>
  <cdr:relSizeAnchor xmlns:cdr="http://schemas.openxmlformats.org/drawingml/2006/chartDrawing">
    <cdr:from>
      <cdr:x>0.69889</cdr:x>
      <cdr:y>0.77492</cdr:y>
    </cdr:from>
    <cdr:to>
      <cdr:x>0.9141</cdr:x>
      <cdr:y>0.91741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793010" y="2605536"/>
          <a:ext cx="1475911" cy="4790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>
              <a:latin typeface="Arial" panose="020B0604020202020204" pitchFamily="34" charset="0"/>
              <a:cs typeface="Arial" panose="020B0604020202020204" pitchFamily="34" charset="0"/>
            </a:rPr>
            <a:t>Family life/home responsibilities</a:t>
          </a:r>
        </a:p>
      </cdr:txBody>
    </cdr:sp>
  </cdr:relSizeAnchor>
  <cdr:relSizeAnchor xmlns:cdr="http://schemas.openxmlformats.org/drawingml/2006/chartDrawing">
    <cdr:from>
      <cdr:x>0.42899</cdr:x>
      <cdr:y>0.77339</cdr:y>
    </cdr:from>
    <cdr:to>
      <cdr:x>0.61077</cdr:x>
      <cdr:y>0.91894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42036" y="2600391"/>
          <a:ext cx="1246648" cy="489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>
              <a:latin typeface="Arial" panose="020B0604020202020204" pitchFamily="34" charset="0"/>
              <a:cs typeface="Arial" panose="020B0604020202020204" pitchFamily="34" charset="0"/>
            </a:rPr>
            <a:t>Social life/</a:t>
          </a:r>
        </a:p>
        <a:p xmlns:a="http://schemas.openxmlformats.org/drawingml/2006/main">
          <a:pPr algn="ctr"/>
          <a:r>
            <a:rPr lang="en-US" sz="1000" b="0">
              <a:latin typeface="Arial" panose="020B0604020202020204" pitchFamily="34" charset="0"/>
              <a:cs typeface="Arial" panose="020B0604020202020204" pitchFamily="34" charset="0"/>
            </a:rPr>
            <a:t>leisure activities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E2D8-51C7-44BE-870B-18485A2F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http://www.nlm.nih.gov/mesh/MBrowser.html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Edit TON</dc:creator>
  <cp:lastModifiedBy>Ashley Daset</cp:lastModifiedBy>
  <cp:revision>2</cp:revision>
  <cp:lastPrinted>2017-08-07T16:18:00Z</cp:lastPrinted>
  <dcterms:created xsi:type="dcterms:W3CDTF">2017-08-24T21:39:00Z</dcterms:created>
  <dcterms:modified xsi:type="dcterms:W3CDTF">2017-08-24T21:39:00Z</dcterms:modified>
</cp:coreProperties>
</file>