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54A" w:rsidRPr="0052254A" w:rsidRDefault="0052254A" w:rsidP="00DD1A56">
      <w:pPr>
        <w:spacing w:after="120" w:line="360" w:lineRule="auto"/>
        <w:rPr>
          <w:rFonts w:cs="Arial"/>
          <w:b/>
          <w:bCs/>
          <w:color w:val="000000"/>
          <w:sz w:val="28"/>
          <w:szCs w:val="28"/>
          <w:lang w:val="en-US"/>
        </w:rPr>
      </w:pPr>
      <w:r w:rsidRPr="0052254A">
        <w:rPr>
          <w:rFonts w:cs="Arial"/>
          <w:b/>
          <w:bCs/>
          <w:color w:val="000000"/>
          <w:sz w:val="28"/>
          <w:szCs w:val="28"/>
          <w:lang w:val="en-US"/>
        </w:rPr>
        <w:t xml:space="preserve">Online Supplementary Material </w:t>
      </w:r>
    </w:p>
    <w:p w:rsidR="00DD1A56" w:rsidRPr="007F36B1" w:rsidRDefault="00E25D83" w:rsidP="00DD1A56">
      <w:pPr>
        <w:spacing w:after="120" w:line="360" w:lineRule="auto"/>
        <w:rPr>
          <w:rFonts w:cs="Arial"/>
          <w:b/>
          <w:bCs/>
          <w:color w:val="000000"/>
          <w:szCs w:val="22"/>
          <w:lang w:val="en-US"/>
        </w:rPr>
      </w:pPr>
      <w:proofErr w:type="gramStart"/>
      <w:r w:rsidRPr="007F36B1">
        <w:rPr>
          <w:rFonts w:cs="Arial"/>
          <w:b/>
          <w:bCs/>
          <w:color w:val="000000"/>
          <w:szCs w:val="22"/>
          <w:lang w:val="en-US"/>
        </w:rPr>
        <w:t xml:space="preserve">Supplementary </w:t>
      </w:r>
      <w:r w:rsidRPr="007F36B1">
        <w:rPr>
          <w:rFonts w:cs="Arial"/>
          <w:b/>
          <w:bCs/>
          <w:szCs w:val="22"/>
          <w:lang w:val="en-US"/>
        </w:rPr>
        <w:t xml:space="preserve">Table </w:t>
      </w:r>
      <w:r w:rsidR="000E0611">
        <w:rPr>
          <w:rFonts w:cs="Arial"/>
          <w:b/>
          <w:bCs/>
          <w:szCs w:val="22"/>
          <w:lang w:val="en-US"/>
        </w:rPr>
        <w:t>S</w:t>
      </w:r>
      <w:r w:rsidRPr="007F36B1">
        <w:rPr>
          <w:rFonts w:cs="Arial"/>
          <w:b/>
          <w:bCs/>
          <w:szCs w:val="22"/>
          <w:lang w:val="en-US"/>
        </w:rPr>
        <w:t>1</w:t>
      </w:r>
      <w:r w:rsidR="0052254A">
        <w:rPr>
          <w:rFonts w:cs="Arial"/>
          <w:b/>
          <w:bCs/>
          <w:szCs w:val="22"/>
          <w:lang w:val="en-US"/>
        </w:rPr>
        <w:t>.</w:t>
      </w:r>
      <w:proofErr w:type="gramEnd"/>
      <w:r w:rsidRPr="007F36B1">
        <w:rPr>
          <w:rFonts w:cs="Arial"/>
          <w:b/>
          <w:bCs/>
          <w:szCs w:val="22"/>
          <w:lang w:val="en-US"/>
        </w:rPr>
        <w:t xml:space="preserve"> </w:t>
      </w:r>
      <w:proofErr w:type="gramStart"/>
      <w:r w:rsidR="00DD1A56" w:rsidRPr="007F36B1">
        <w:rPr>
          <w:rFonts w:cs="Arial"/>
          <w:szCs w:val="22"/>
          <w:lang w:val="en-US"/>
        </w:rPr>
        <w:t xml:space="preserve">Key </w:t>
      </w:r>
      <w:r w:rsidR="00F7350B">
        <w:rPr>
          <w:rFonts w:cs="Arial"/>
          <w:szCs w:val="22"/>
          <w:lang w:val="en-US"/>
        </w:rPr>
        <w:t>S</w:t>
      </w:r>
      <w:r w:rsidR="00DD1A56" w:rsidRPr="007F36B1">
        <w:rPr>
          <w:rFonts w:cs="Arial"/>
          <w:szCs w:val="22"/>
          <w:lang w:val="en-US"/>
        </w:rPr>
        <w:t xml:space="preserve">tudy </w:t>
      </w:r>
      <w:r w:rsidR="00F7350B">
        <w:rPr>
          <w:rFonts w:cs="Arial"/>
          <w:szCs w:val="22"/>
          <w:lang w:val="en-US"/>
        </w:rPr>
        <w:t>C</w:t>
      </w:r>
      <w:r w:rsidR="00DD1A56" w:rsidRPr="007F36B1">
        <w:rPr>
          <w:rFonts w:cs="Arial"/>
          <w:szCs w:val="22"/>
          <w:lang w:val="en-US"/>
        </w:rPr>
        <w:t>haracteristics.</w:t>
      </w:r>
      <w:proofErr w:type="gramEnd"/>
      <w:r w:rsidR="00DD1A56" w:rsidRPr="007F36B1">
        <w:rPr>
          <w:rFonts w:cs="Arial"/>
          <w:szCs w:val="22"/>
          <w:lang w:val="en-US"/>
        </w:rPr>
        <w:t xml:space="preserve"> </w:t>
      </w:r>
    </w:p>
    <w:tbl>
      <w:tblPr>
        <w:tblW w:w="13433" w:type="dxa"/>
        <w:tblBorders>
          <w:top w:val="single" w:sz="4" w:space="0" w:color="auto"/>
          <w:bottom w:val="single" w:sz="4" w:space="0" w:color="auto"/>
          <w:insideH w:val="single" w:sz="4" w:space="0" w:color="auto"/>
        </w:tblBorders>
        <w:tblLook w:val="04A0" w:firstRow="1" w:lastRow="0" w:firstColumn="1" w:lastColumn="0" w:noHBand="0" w:noVBand="1"/>
      </w:tblPr>
      <w:tblGrid>
        <w:gridCol w:w="1526"/>
        <w:gridCol w:w="2268"/>
        <w:gridCol w:w="3402"/>
        <w:gridCol w:w="1134"/>
        <w:gridCol w:w="5103"/>
      </w:tblGrid>
      <w:tr w:rsidR="000F5797" w:rsidRPr="007F36B1" w:rsidTr="00483189">
        <w:tc>
          <w:tcPr>
            <w:tcW w:w="1526" w:type="dxa"/>
            <w:shd w:val="clear" w:color="auto" w:fill="auto"/>
          </w:tcPr>
          <w:p w:rsidR="000F5797" w:rsidRPr="007F36B1" w:rsidRDefault="000F5797" w:rsidP="00784D22">
            <w:pPr>
              <w:pStyle w:val="ListParagraph"/>
              <w:autoSpaceDE w:val="0"/>
              <w:autoSpaceDN w:val="0"/>
              <w:adjustRightInd w:val="0"/>
              <w:spacing w:before="60" w:after="60"/>
              <w:ind w:left="0"/>
              <w:contextualSpacing w:val="0"/>
              <w:rPr>
                <w:rFonts w:ascii="Arial" w:hAnsi="Arial" w:cs="Arial"/>
                <w:b/>
                <w:sz w:val="22"/>
                <w:szCs w:val="22"/>
              </w:rPr>
            </w:pPr>
            <w:r w:rsidRPr="007F36B1">
              <w:rPr>
                <w:rFonts w:ascii="Arial" w:hAnsi="Arial" w:cs="Arial"/>
                <w:b/>
                <w:sz w:val="22"/>
                <w:szCs w:val="22"/>
              </w:rPr>
              <w:t>Study type</w:t>
            </w:r>
          </w:p>
        </w:tc>
        <w:tc>
          <w:tcPr>
            <w:tcW w:w="2268" w:type="dxa"/>
            <w:shd w:val="clear" w:color="auto" w:fill="auto"/>
          </w:tcPr>
          <w:p w:rsidR="000F5797" w:rsidRPr="007F36B1" w:rsidRDefault="000F5797" w:rsidP="00784D22">
            <w:pPr>
              <w:pStyle w:val="ListParagraph"/>
              <w:autoSpaceDE w:val="0"/>
              <w:autoSpaceDN w:val="0"/>
              <w:adjustRightInd w:val="0"/>
              <w:spacing w:before="60" w:after="60"/>
              <w:ind w:left="0"/>
              <w:contextualSpacing w:val="0"/>
              <w:rPr>
                <w:rFonts w:ascii="Arial" w:hAnsi="Arial" w:cs="Arial"/>
                <w:b/>
                <w:sz w:val="22"/>
                <w:szCs w:val="22"/>
              </w:rPr>
            </w:pPr>
            <w:r w:rsidRPr="007F36B1">
              <w:rPr>
                <w:rFonts w:ascii="Arial" w:hAnsi="Arial" w:cs="Arial"/>
                <w:b/>
                <w:sz w:val="22"/>
                <w:szCs w:val="22"/>
              </w:rPr>
              <w:t>Study</w:t>
            </w:r>
          </w:p>
        </w:tc>
        <w:tc>
          <w:tcPr>
            <w:tcW w:w="3402" w:type="dxa"/>
            <w:shd w:val="clear" w:color="auto" w:fill="auto"/>
          </w:tcPr>
          <w:p w:rsidR="000F5797" w:rsidRPr="007F36B1" w:rsidRDefault="00D94739" w:rsidP="00483189">
            <w:pPr>
              <w:pStyle w:val="ListParagraph"/>
              <w:autoSpaceDE w:val="0"/>
              <w:autoSpaceDN w:val="0"/>
              <w:adjustRightInd w:val="0"/>
              <w:spacing w:before="60" w:after="60"/>
              <w:ind w:left="0"/>
              <w:contextualSpacing w:val="0"/>
              <w:rPr>
                <w:rFonts w:ascii="Arial" w:hAnsi="Arial" w:cs="Arial"/>
                <w:b/>
                <w:sz w:val="22"/>
                <w:szCs w:val="22"/>
              </w:rPr>
            </w:pPr>
            <w:r>
              <w:rPr>
                <w:rFonts w:ascii="Arial" w:hAnsi="Arial" w:cs="Arial"/>
                <w:b/>
                <w:sz w:val="22"/>
                <w:szCs w:val="22"/>
              </w:rPr>
              <w:t>Treatment</w:t>
            </w:r>
            <w:r w:rsidR="009B380C" w:rsidRPr="007F36B1">
              <w:rPr>
                <w:rFonts w:ascii="Arial" w:hAnsi="Arial" w:cs="Arial"/>
                <w:b/>
                <w:sz w:val="22"/>
                <w:szCs w:val="22"/>
              </w:rPr>
              <w:t xml:space="preserve"> and </w:t>
            </w:r>
            <w:r w:rsidR="00483189">
              <w:rPr>
                <w:rFonts w:ascii="Arial" w:hAnsi="Arial" w:cs="Arial"/>
                <w:b/>
                <w:sz w:val="22"/>
                <w:szCs w:val="22"/>
              </w:rPr>
              <w:t>d</w:t>
            </w:r>
            <w:r w:rsidR="000F5797" w:rsidRPr="007F36B1">
              <w:rPr>
                <w:rFonts w:ascii="Arial" w:hAnsi="Arial" w:cs="Arial"/>
                <w:b/>
                <w:sz w:val="22"/>
                <w:szCs w:val="22"/>
              </w:rPr>
              <w:t xml:space="preserve">ose </w:t>
            </w:r>
            <w:r w:rsidR="009B380C" w:rsidRPr="007F36B1">
              <w:rPr>
                <w:rFonts w:ascii="Arial" w:hAnsi="Arial" w:cs="Arial"/>
                <w:b/>
                <w:sz w:val="22"/>
                <w:szCs w:val="22"/>
              </w:rPr>
              <w:t>(per day)</w:t>
            </w:r>
          </w:p>
        </w:tc>
        <w:tc>
          <w:tcPr>
            <w:tcW w:w="1134" w:type="dxa"/>
            <w:shd w:val="clear" w:color="auto" w:fill="auto"/>
          </w:tcPr>
          <w:p w:rsidR="000F5797" w:rsidRPr="007F36B1" w:rsidRDefault="000F5797" w:rsidP="00483189">
            <w:pPr>
              <w:pStyle w:val="ListParagraph"/>
              <w:autoSpaceDE w:val="0"/>
              <w:autoSpaceDN w:val="0"/>
              <w:adjustRightInd w:val="0"/>
              <w:spacing w:before="60" w:after="60"/>
              <w:ind w:left="0"/>
              <w:contextualSpacing w:val="0"/>
              <w:jc w:val="center"/>
              <w:rPr>
                <w:rFonts w:ascii="Arial" w:hAnsi="Arial" w:cs="Arial"/>
                <w:b/>
                <w:sz w:val="22"/>
                <w:szCs w:val="22"/>
              </w:rPr>
            </w:pPr>
            <w:r w:rsidRPr="007F36B1">
              <w:rPr>
                <w:rFonts w:ascii="Arial" w:hAnsi="Arial" w:cs="Arial"/>
                <w:b/>
                <w:sz w:val="22"/>
                <w:szCs w:val="22"/>
              </w:rPr>
              <w:t>N</w:t>
            </w:r>
            <w:r w:rsidRPr="007F36B1">
              <w:rPr>
                <w:rFonts w:ascii="Arial" w:hAnsi="Arial" w:cs="Arial"/>
                <w:b/>
                <w:sz w:val="22"/>
                <w:szCs w:val="22"/>
                <w:vertAlign w:val="superscript"/>
              </w:rPr>
              <w:t>a</w:t>
            </w:r>
          </w:p>
        </w:tc>
        <w:tc>
          <w:tcPr>
            <w:tcW w:w="5103" w:type="dxa"/>
            <w:shd w:val="clear" w:color="auto" w:fill="auto"/>
          </w:tcPr>
          <w:p w:rsidR="000F5797" w:rsidRPr="007F36B1" w:rsidRDefault="000F5797" w:rsidP="00784D22">
            <w:pPr>
              <w:pStyle w:val="ListParagraph"/>
              <w:autoSpaceDE w:val="0"/>
              <w:autoSpaceDN w:val="0"/>
              <w:adjustRightInd w:val="0"/>
              <w:spacing w:before="60" w:after="60"/>
              <w:ind w:left="0"/>
              <w:contextualSpacing w:val="0"/>
              <w:rPr>
                <w:rFonts w:ascii="Arial" w:hAnsi="Arial" w:cs="Arial"/>
                <w:b/>
                <w:sz w:val="22"/>
                <w:szCs w:val="22"/>
              </w:rPr>
            </w:pPr>
            <w:r w:rsidRPr="007F36B1">
              <w:rPr>
                <w:rFonts w:ascii="Arial" w:hAnsi="Arial" w:cs="Arial"/>
                <w:b/>
                <w:sz w:val="22"/>
                <w:szCs w:val="22"/>
              </w:rPr>
              <w:t xml:space="preserve">Main inclusion </w:t>
            </w:r>
            <w:proofErr w:type="spellStart"/>
            <w:r w:rsidRPr="007F36B1">
              <w:rPr>
                <w:rFonts w:ascii="Arial" w:hAnsi="Arial" w:cs="Arial"/>
                <w:b/>
                <w:sz w:val="22"/>
                <w:szCs w:val="22"/>
              </w:rPr>
              <w:t>criteria</w:t>
            </w:r>
            <w:r w:rsidR="00F7350B" w:rsidRPr="00F7350B">
              <w:rPr>
                <w:rFonts w:ascii="Arial" w:hAnsi="Arial" w:cs="Arial"/>
                <w:b/>
                <w:sz w:val="22"/>
                <w:szCs w:val="22"/>
                <w:vertAlign w:val="superscript"/>
              </w:rPr>
              <w:t>b</w:t>
            </w:r>
            <w:proofErr w:type="spellEnd"/>
          </w:p>
        </w:tc>
      </w:tr>
      <w:tr w:rsidR="000F5797" w:rsidRPr="007F36B1" w:rsidTr="00483189">
        <w:tc>
          <w:tcPr>
            <w:tcW w:w="1526" w:type="dxa"/>
            <w:shd w:val="clear" w:color="auto" w:fill="auto"/>
          </w:tcPr>
          <w:p w:rsidR="000F5797" w:rsidRPr="007F36B1" w:rsidRDefault="000F5797" w:rsidP="00784D22">
            <w:pPr>
              <w:spacing w:before="60" w:after="60"/>
              <w:rPr>
                <w:lang w:val="en-US"/>
              </w:rPr>
            </w:pPr>
            <w:r w:rsidRPr="007F36B1">
              <w:rPr>
                <w:lang w:val="en-US"/>
              </w:rPr>
              <w:t>Fixed-dose studies</w:t>
            </w:r>
          </w:p>
        </w:tc>
        <w:tc>
          <w:tcPr>
            <w:tcW w:w="2268" w:type="dxa"/>
            <w:shd w:val="clear" w:color="auto" w:fill="auto"/>
          </w:tcPr>
          <w:p w:rsidR="000F5797" w:rsidRPr="007F36B1" w:rsidRDefault="000F5797" w:rsidP="005A4987">
            <w:pPr>
              <w:spacing w:before="60" w:after="60"/>
              <w:rPr>
                <w:lang w:val="en-US"/>
              </w:rPr>
            </w:pPr>
            <w:r w:rsidRPr="007F36B1">
              <w:rPr>
                <w:lang w:val="en-US"/>
              </w:rPr>
              <w:t>NCT01140906</w:t>
            </w:r>
            <w:r w:rsidRPr="007F36B1">
              <w:rPr>
                <w:vertAlign w:val="superscript"/>
                <w:lang w:val="en-US"/>
              </w:rPr>
              <w:t>10</w:t>
            </w:r>
            <w:r w:rsidRPr="007F36B1">
              <w:rPr>
                <w:lang w:val="en-US"/>
              </w:rPr>
              <w:br/>
            </w:r>
          </w:p>
        </w:tc>
        <w:tc>
          <w:tcPr>
            <w:tcW w:w="3402" w:type="dxa"/>
            <w:shd w:val="clear" w:color="auto" w:fill="auto"/>
          </w:tcPr>
          <w:p w:rsidR="000F5797" w:rsidRPr="007F36B1" w:rsidRDefault="000F5797" w:rsidP="00784D22">
            <w:pPr>
              <w:spacing w:before="60" w:after="60"/>
              <w:rPr>
                <w:lang w:val="en-US"/>
              </w:rPr>
            </w:pPr>
            <w:r w:rsidRPr="007F36B1">
              <w:rPr>
                <w:lang w:val="en-US"/>
              </w:rPr>
              <w:t xml:space="preserve">Placebo </w:t>
            </w:r>
            <w:r w:rsidRPr="007F36B1">
              <w:rPr>
                <w:lang w:val="en-US"/>
              </w:rPr>
              <w:br/>
              <w:t xml:space="preserve">Vortioxetine 15 mg </w:t>
            </w:r>
            <w:r w:rsidRPr="007F36B1">
              <w:rPr>
                <w:lang w:val="en-US"/>
              </w:rPr>
              <w:br/>
              <w:t>Vortioxetine 20 mg</w:t>
            </w:r>
          </w:p>
        </w:tc>
        <w:tc>
          <w:tcPr>
            <w:tcW w:w="1134" w:type="dxa"/>
            <w:shd w:val="clear" w:color="auto" w:fill="auto"/>
          </w:tcPr>
          <w:p w:rsidR="000F5797" w:rsidRPr="007F36B1" w:rsidRDefault="000F5797" w:rsidP="009B380C">
            <w:pPr>
              <w:spacing w:before="60" w:after="60"/>
              <w:jc w:val="center"/>
              <w:rPr>
                <w:lang w:val="en-US"/>
              </w:rPr>
            </w:pPr>
            <w:r w:rsidRPr="007F36B1">
              <w:rPr>
                <w:lang w:val="en-US"/>
              </w:rPr>
              <w:t>158</w:t>
            </w:r>
            <w:r w:rsidRPr="007F36B1">
              <w:rPr>
                <w:lang w:val="en-US"/>
              </w:rPr>
              <w:br/>
              <w:t>151</w:t>
            </w:r>
            <w:r w:rsidRPr="007F36B1">
              <w:rPr>
                <w:lang w:val="en-US"/>
              </w:rPr>
              <w:br/>
              <w:t>151</w:t>
            </w:r>
          </w:p>
        </w:tc>
        <w:tc>
          <w:tcPr>
            <w:tcW w:w="5103" w:type="dxa"/>
            <w:shd w:val="clear" w:color="auto" w:fill="auto"/>
          </w:tcPr>
          <w:p w:rsidR="000F5797" w:rsidRPr="007F36B1" w:rsidRDefault="009B380C" w:rsidP="002B3742">
            <w:pPr>
              <w:spacing w:before="60" w:after="60"/>
              <w:rPr>
                <w:lang w:val="en-US"/>
              </w:rPr>
            </w:pPr>
            <w:r w:rsidRPr="007F36B1">
              <w:rPr>
                <w:lang w:val="en-US"/>
              </w:rPr>
              <w:t xml:space="preserve">Age </w:t>
            </w:r>
            <w:r w:rsidR="000F5797" w:rsidRPr="007F36B1">
              <w:rPr>
                <w:lang w:val="en-US"/>
              </w:rPr>
              <w:t>18–65 years</w:t>
            </w:r>
            <w:r w:rsidR="000F5797" w:rsidRPr="007F36B1">
              <w:rPr>
                <w:lang w:val="en-US"/>
              </w:rPr>
              <w:br/>
              <w:t>MDE</w:t>
            </w:r>
            <w:r w:rsidR="00325281" w:rsidRPr="007F36B1">
              <w:rPr>
                <w:lang w:val="en-US"/>
              </w:rPr>
              <w:t xml:space="preserve"> duration</w:t>
            </w:r>
            <w:r w:rsidR="000F5797" w:rsidRPr="007F36B1">
              <w:rPr>
                <w:lang w:val="en-US"/>
              </w:rPr>
              <w:t xml:space="preserve"> ≥3 months</w:t>
            </w:r>
            <w:r w:rsidR="000F5797" w:rsidRPr="007F36B1">
              <w:rPr>
                <w:lang w:val="en-US"/>
              </w:rPr>
              <w:br/>
              <w:t xml:space="preserve">MADRS </w:t>
            </w:r>
            <w:r w:rsidR="00AA4A2C" w:rsidRPr="007F36B1">
              <w:rPr>
                <w:lang w:val="en-US"/>
              </w:rPr>
              <w:t xml:space="preserve">total score </w:t>
            </w:r>
            <w:r w:rsidR="000F5797" w:rsidRPr="007F36B1">
              <w:rPr>
                <w:lang w:val="en-US"/>
              </w:rPr>
              <w:t>≥26</w:t>
            </w:r>
          </w:p>
        </w:tc>
      </w:tr>
      <w:tr w:rsidR="000F5797" w:rsidRPr="007F36B1" w:rsidTr="00483189">
        <w:tc>
          <w:tcPr>
            <w:tcW w:w="1526" w:type="dxa"/>
            <w:shd w:val="clear" w:color="auto" w:fill="auto"/>
          </w:tcPr>
          <w:p w:rsidR="000F5797" w:rsidRPr="007F36B1" w:rsidRDefault="000F5797" w:rsidP="00784D22">
            <w:pPr>
              <w:spacing w:before="60" w:after="60"/>
              <w:rPr>
                <w:lang w:val="en-US"/>
              </w:rPr>
            </w:pPr>
          </w:p>
        </w:tc>
        <w:tc>
          <w:tcPr>
            <w:tcW w:w="2268" w:type="dxa"/>
            <w:shd w:val="clear" w:color="auto" w:fill="auto"/>
          </w:tcPr>
          <w:p w:rsidR="000F5797" w:rsidRPr="007F36B1" w:rsidRDefault="000F5797" w:rsidP="005A4987">
            <w:pPr>
              <w:spacing w:before="60" w:after="60"/>
              <w:rPr>
                <w:lang w:val="en-US"/>
              </w:rPr>
            </w:pPr>
            <w:r w:rsidRPr="007F36B1">
              <w:rPr>
                <w:lang w:val="en-US"/>
              </w:rPr>
              <w:t>NCT01153009</w:t>
            </w:r>
            <w:r w:rsidRPr="007F36B1">
              <w:rPr>
                <w:vertAlign w:val="superscript"/>
                <w:lang w:val="en-US"/>
              </w:rPr>
              <w:t>11</w:t>
            </w:r>
            <w:r w:rsidRPr="007F36B1">
              <w:rPr>
                <w:vertAlign w:val="superscript"/>
                <w:lang w:val="en-US"/>
              </w:rPr>
              <w:br/>
            </w:r>
          </w:p>
        </w:tc>
        <w:tc>
          <w:tcPr>
            <w:tcW w:w="3402" w:type="dxa"/>
            <w:shd w:val="clear" w:color="auto" w:fill="auto"/>
          </w:tcPr>
          <w:p w:rsidR="000F5797" w:rsidRPr="007F36B1" w:rsidRDefault="000F5797" w:rsidP="00784D22">
            <w:pPr>
              <w:spacing w:before="60" w:after="60"/>
              <w:rPr>
                <w:lang w:val="en-US"/>
              </w:rPr>
            </w:pPr>
            <w:r w:rsidRPr="007F36B1">
              <w:rPr>
                <w:lang w:val="en-US"/>
              </w:rPr>
              <w:t>Placebo</w:t>
            </w:r>
            <w:r w:rsidRPr="007F36B1">
              <w:rPr>
                <w:lang w:val="en-US"/>
              </w:rPr>
              <w:br/>
              <w:t>Vortioxetine 15 mg</w:t>
            </w:r>
            <w:r w:rsidRPr="007F36B1">
              <w:rPr>
                <w:lang w:val="en-US"/>
              </w:rPr>
              <w:br/>
              <w:t>Vortioxetine 20 mg</w:t>
            </w:r>
          </w:p>
        </w:tc>
        <w:tc>
          <w:tcPr>
            <w:tcW w:w="1134" w:type="dxa"/>
            <w:shd w:val="clear" w:color="auto" w:fill="auto"/>
          </w:tcPr>
          <w:p w:rsidR="000F5797" w:rsidRPr="007F36B1" w:rsidRDefault="000F5797" w:rsidP="009B380C">
            <w:pPr>
              <w:spacing w:before="60" w:after="60"/>
              <w:jc w:val="center"/>
              <w:rPr>
                <w:lang w:val="en-US"/>
              </w:rPr>
            </w:pPr>
            <w:r w:rsidRPr="007F36B1">
              <w:rPr>
                <w:lang w:val="en-US"/>
              </w:rPr>
              <w:t>159</w:t>
            </w:r>
            <w:r w:rsidRPr="007F36B1">
              <w:rPr>
                <w:lang w:val="en-US"/>
              </w:rPr>
              <w:br/>
              <w:t>147</w:t>
            </w:r>
            <w:r w:rsidRPr="007F36B1">
              <w:rPr>
                <w:lang w:val="en-US"/>
              </w:rPr>
              <w:br/>
              <w:t>154</w:t>
            </w:r>
          </w:p>
        </w:tc>
        <w:tc>
          <w:tcPr>
            <w:tcW w:w="5103" w:type="dxa"/>
            <w:shd w:val="clear" w:color="auto" w:fill="auto"/>
          </w:tcPr>
          <w:p w:rsidR="000F5797" w:rsidRPr="007F36B1" w:rsidRDefault="009B380C" w:rsidP="002B3742">
            <w:pPr>
              <w:spacing w:before="60" w:after="60"/>
              <w:rPr>
                <w:lang w:val="en-US"/>
              </w:rPr>
            </w:pPr>
            <w:r w:rsidRPr="007F36B1">
              <w:rPr>
                <w:lang w:val="en-US"/>
              </w:rPr>
              <w:t xml:space="preserve">Age </w:t>
            </w:r>
            <w:r w:rsidR="000F5797" w:rsidRPr="007F36B1">
              <w:rPr>
                <w:lang w:val="en-US"/>
              </w:rPr>
              <w:t xml:space="preserve">18–65 years </w:t>
            </w:r>
            <w:r w:rsidR="000F5797" w:rsidRPr="007F36B1">
              <w:rPr>
                <w:lang w:val="en-US"/>
              </w:rPr>
              <w:br/>
              <w:t xml:space="preserve">MDE </w:t>
            </w:r>
            <w:r w:rsidR="00325281" w:rsidRPr="007F36B1">
              <w:rPr>
                <w:lang w:val="en-US"/>
              </w:rPr>
              <w:t xml:space="preserve">duration </w:t>
            </w:r>
            <w:r w:rsidR="000F5797" w:rsidRPr="007F36B1">
              <w:rPr>
                <w:lang w:val="en-US"/>
              </w:rPr>
              <w:t>≥3 months</w:t>
            </w:r>
            <w:r w:rsidR="000F5797" w:rsidRPr="007F36B1">
              <w:rPr>
                <w:lang w:val="en-US"/>
              </w:rPr>
              <w:br/>
              <w:t xml:space="preserve">MADRS </w:t>
            </w:r>
            <w:r w:rsidR="00AA4A2C" w:rsidRPr="007F36B1">
              <w:rPr>
                <w:lang w:val="en-US"/>
              </w:rPr>
              <w:t xml:space="preserve">total score </w:t>
            </w:r>
            <w:r w:rsidR="000F5797" w:rsidRPr="007F36B1">
              <w:rPr>
                <w:lang w:val="en-US"/>
              </w:rPr>
              <w:t>≥26</w:t>
            </w:r>
          </w:p>
        </w:tc>
      </w:tr>
      <w:tr w:rsidR="000F5797" w:rsidRPr="007F36B1" w:rsidTr="00483189">
        <w:tc>
          <w:tcPr>
            <w:tcW w:w="1526" w:type="dxa"/>
            <w:shd w:val="clear" w:color="auto" w:fill="auto"/>
          </w:tcPr>
          <w:p w:rsidR="000F5797" w:rsidRPr="007F36B1" w:rsidRDefault="000F5797" w:rsidP="00784D22">
            <w:pPr>
              <w:spacing w:before="60" w:after="60"/>
              <w:rPr>
                <w:lang w:val="en-US"/>
              </w:rPr>
            </w:pPr>
          </w:p>
        </w:tc>
        <w:tc>
          <w:tcPr>
            <w:tcW w:w="2268" w:type="dxa"/>
            <w:shd w:val="clear" w:color="auto" w:fill="auto"/>
          </w:tcPr>
          <w:p w:rsidR="000F5797" w:rsidRPr="007F36B1" w:rsidRDefault="000F5797" w:rsidP="005A4987">
            <w:pPr>
              <w:spacing w:before="60" w:after="60"/>
              <w:rPr>
                <w:lang w:val="en-US"/>
              </w:rPr>
            </w:pPr>
            <w:r w:rsidRPr="007F36B1">
              <w:rPr>
                <w:lang w:val="en-US"/>
              </w:rPr>
              <w:t>NCT01163266</w:t>
            </w:r>
            <w:r w:rsidRPr="007F36B1">
              <w:rPr>
                <w:vertAlign w:val="superscript"/>
                <w:lang w:val="en-US"/>
              </w:rPr>
              <w:t>12</w:t>
            </w:r>
          </w:p>
        </w:tc>
        <w:tc>
          <w:tcPr>
            <w:tcW w:w="3402" w:type="dxa"/>
            <w:shd w:val="clear" w:color="auto" w:fill="auto"/>
          </w:tcPr>
          <w:p w:rsidR="000F5797" w:rsidRPr="007F36B1" w:rsidRDefault="000F5797" w:rsidP="00784D22">
            <w:pPr>
              <w:spacing w:before="60" w:after="60"/>
              <w:rPr>
                <w:lang w:val="en-US"/>
              </w:rPr>
            </w:pPr>
            <w:r w:rsidRPr="007F36B1">
              <w:rPr>
                <w:lang w:val="en-US"/>
              </w:rPr>
              <w:t>Placebo</w:t>
            </w:r>
            <w:r w:rsidRPr="007F36B1">
              <w:rPr>
                <w:lang w:val="en-US"/>
              </w:rPr>
              <w:br/>
              <w:t>Vortioxetine 10 mg</w:t>
            </w:r>
            <w:r w:rsidRPr="007F36B1">
              <w:rPr>
                <w:lang w:val="en-US"/>
              </w:rPr>
              <w:br/>
              <w:t>Vortioxetine 20 mg</w:t>
            </w:r>
          </w:p>
        </w:tc>
        <w:tc>
          <w:tcPr>
            <w:tcW w:w="1134" w:type="dxa"/>
            <w:shd w:val="clear" w:color="auto" w:fill="auto"/>
          </w:tcPr>
          <w:p w:rsidR="000F5797" w:rsidRPr="007F36B1" w:rsidRDefault="000F5797" w:rsidP="009B380C">
            <w:pPr>
              <w:spacing w:before="60" w:after="60"/>
              <w:jc w:val="center"/>
              <w:rPr>
                <w:lang w:val="en-US"/>
              </w:rPr>
            </w:pPr>
            <w:r w:rsidRPr="007F36B1">
              <w:rPr>
                <w:lang w:val="en-US"/>
              </w:rPr>
              <w:t>157</w:t>
            </w:r>
            <w:r w:rsidRPr="007F36B1">
              <w:rPr>
                <w:lang w:val="en-US"/>
              </w:rPr>
              <w:br/>
              <w:t>155</w:t>
            </w:r>
            <w:r w:rsidRPr="007F36B1">
              <w:rPr>
                <w:lang w:val="en-US"/>
              </w:rPr>
              <w:br/>
              <w:t>150</w:t>
            </w:r>
          </w:p>
        </w:tc>
        <w:tc>
          <w:tcPr>
            <w:tcW w:w="5103" w:type="dxa"/>
            <w:shd w:val="clear" w:color="auto" w:fill="auto"/>
          </w:tcPr>
          <w:p w:rsidR="000F5797" w:rsidRPr="007F36B1" w:rsidRDefault="009B380C" w:rsidP="002B3742">
            <w:pPr>
              <w:spacing w:before="60" w:after="60"/>
              <w:rPr>
                <w:lang w:val="en-US"/>
              </w:rPr>
            </w:pPr>
            <w:r w:rsidRPr="007F36B1">
              <w:rPr>
                <w:lang w:val="en-US"/>
              </w:rPr>
              <w:t xml:space="preserve">Age </w:t>
            </w:r>
            <w:r w:rsidR="000F5797" w:rsidRPr="007F36B1">
              <w:rPr>
                <w:lang w:val="en-US"/>
              </w:rPr>
              <w:t xml:space="preserve">18–65 years </w:t>
            </w:r>
            <w:r w:rsidR="000F5797" w:rsidRPr="007F36B1">
              <w:rPr>
                <w:lang w:val="en-US"/>
              </w:rPr>
              <w:br/>
              <w:t xml:space="preserve">MDE </w:t>
            </w:r>
            <w:r w:rsidR="00325281" w:rsidRPr="007F36B1">
              <w:rPr>
                <w:lang w:val="en-US"/>
              </w:rPr>
              <w:t xml:space="preserve">duration </w:t>
            </w:r>
            <w:r w:rsidR="000F5797" w:rsidRPr="007F36B1">
              <w:rPr>
                <w:lang w:val="en-US"/>
              </w:rPr>
              <w:t>≥3 months</w:t>
            </w:r>
            <w:r w:rsidR="000F5797" w:rsidRPr="007F36B1">
              <w:rPr>
                <w:lang w:val="en-US"/>
              </w:rPr>
              <w:br/>
              <w:t>MADRS</w:t>
            </w:r>
            <w:r w:rsidR="00AA4A2C" w:rsidRPr="007F36B1">
              <w:rPr>
                <w:lang w:val="en-US"/>
              </w:rPr>
              <w:t xml:space="preserve"> total score</w:t>
            </w:r>
            <w:r w:rsidR="000F5797" w:rsidRPr="007F36B1">
              <w:rPr>
                <w:lang w:val="en-US"/>
              </w:rPr>
              <w:t xml:space="preserve"> ≥26</w:t>
            </w:r>
          </w:p>
        </w:tc>
      </w:tr>
      <w:tr w:rsidR="000F5797" w:rsidRPr="007F36B1" w:rsidTr="00483189">
        <w:tc>
          <w:tcPr>
            <w:tcW w:w="1526" w:type="dxa"/>
            <w:shd w:val="clear" w:color="auto" w:fill="auto"/>
          </w:tcPr>
          <w:p w:rsidR="000F5797" w:rsidRPr="007F36B1" w:rsidRDefault="000F5797" w:rsidP="00784D22">
            <w:pPr>
              <w:spacing w:before="60" w:after="60"/>
              <w:rPr>
                <w:lang w:val="en-US"/>
              </w:rPr>
            </w:pPr>
          </w:p>
        </w:tc>
        <w:tc>
          <w:tcPr>
            <w:tcW w:w="2268" w:type="dxa"/>
            <w:shd w:val="clear" w:color="auto" w:fill="auto"/>
          </w:tcPr>
          <w:p w:rsidR="000F5797" w:rsidRPr="007F36B1" w:rsidRDefault="000F5797" w:rsidP="005A4987">
            <w:pPr>
              <w:spacing w:before="60" w:after="60"/>
              <w:rPr>
                <w:lang w:val="en-US"/>
              </w:rPr>
            </w:pPr>
            <w:r w:rsidRPr="007F36B1">
              <w:rPr>
                <w:lang w:val="en-US"/>
              </w:rPr>
              <w:t>NCT01422213</w:t>
            </w:r>
            <w:r w:rsidRPr="007F36B1">
              <w:rPr>
                <w:vertAlign w:val="superscript"/>
                <w:lang w:val="en-US"/>
              </w:rPr>
              <w:t>13</w:t>
            </w:r>
          </w:p>
        </w:tc>
        <w:tc>
          <w:tcPr>
            <w:tcW w:w="3402" w:type="dxa"/>
            <w:shd w:val="clear" w:color="auto" w:fill="auto"/>
          </w:tcPr>
          <w:p w:rsidR="000F5797" w:rsidRPr="007F36B1" w:rsidRDefault="000F5797" w:rsidP="00784D22">
            <w:pPr>
              <w:spacing w:before="60" w:after="60"/>
              <w:rPr>
                <w:lang w:val="en-US"/>
              </w:rPr>
            </w:pPr>
            <w:r w:rsidRPr="007F36B1">
              <w:rPr>
                <w:lang w:val="en-US"/>
              </w:rPr>
              <w:t>Placebo</w:t>
            </w:r>
            <w:r w:rsidRPr="007F36B1">
              <w:rPr>
                <w:lang w:val="en-US"/>
              </w:rPr>
              <w:br/>
              <w:t>Vortioxetine 10 mg</w:t>
            </w:r>
            <w:r w:rsidRPr="007F36B1">
              <w:rPr>
                <w:lang w:val="en-US"/>
              </w:rPr>
              <w:br/>
              <w:t>Vortioxetine 20 mg</w:t>
            </w:r>
          </w:p>
        </w:tc>
        <w:tc>
          <w:tcPr>
            <w:tcW w:w="1134" w:type="dxa"/>
            <w:shd w:val="clear" w:color="auto" w:fill="auto"/>
          </w:tcPr>
          <w:p w:rsidR="000F5797" w:rsidRPr="007F36B1" w:rsidRDefault="000F5797" w:rsidP="009B380C">
            <w:pPr>
              <w:spacing w:before="60" w:after="60"/>
              <w:jc w:val="center"/>
              <w:rPr>
                <w:lang w:val="en-US"/>
              </w:rPr>
            </w:pPr>
            <w:r w:rsidRPr="007F36B1">
              <w:rPr>
                <w:lang w:val="en-US"/>
              </w:rPr>
              <w:t>196</w:t>
            </w:r>
            <w:r w:rsidRPr="007F36B1">
              <w:rPr>
                <w:lang w:val="en-US"/>
              </w:rPr>
              <w:br/>
              <w:t>195</w:t>
            </w:r>
            <w:r w:rsidRPr="007F36B1">
              <w:rPr>
                <w:lang w:val="en-US"/>
              </w:rPr>
              <w:br/>
              <w:t>207</w:t>
            </w:r>
          </w:p>
        </w:tc>
        <w:tc>
          <w:tcPr>
            <w:tcW w:w="5103" w:type="dxa"/>
            <w:shd w:val="clear" w:color="auto" w:fill="auto"/>
          </w:tcPr>
          <w:p w:rsidR="000F5797" w:rsidRPr="007F36B1" w:rsidRDefault="009B380C" w:rsidP="002B3742">
            <w:pPr>
              <w:spacing w:before="60" w:after="60"/>
              <w:rPr>
                <w:lang w:val="en-US"/>
              </w:rPr>
            </w:pPr>
            <w:r w:rsidRPr="007F36B1">
              <w:rPr>
                <w:lang w:val="en-US"/>
              </w:rPr>
              <w:t xml:space="preserve">Age </w:t>
            </w:r>
            <w:r w:rsidR="000F5797" w:rsidRPr="007F36B1">
              <w:rPr>
                <w:lang w:val="en-US"/>
              </w:rPr>
              <w:t xml:space="preserve">18–65 years </w:t>
            </w:r>
            <w:r w:rsidR="000F5797" w:rsidRPr="007F36B1">
              <w:rPr>
                <w:lang w:val="en-US"/>
              </w:rPr>
              <w:br/>
              <w:t>MDE</w:t>
            </w:r>
            <w:r w:rsidR="00325281" w:rsidRPr="007F36B1">
              <w:rPr>
                <w:lang w:val="en-US"/>
              </w:rPr>
              <w:t xml:space="preserve"> duration</w:t>
            </w:r>
            <w:r w:rsidR="000F5797" w:rsidRPr="007F36B1">
              <w:rPr>
                <w:lang w:val="en-US"/>
              </w:rPr>
              <w:t xml:space="preserve"> ≥3 months </w:t>
            </w:r>
            <w:r w:rsidR="000F5797" w:rsidRPr="007F36B1">
              <w:rPr>
                <w:lang w:val="en-US"/>
              </w:rPr>
              <w:br/>
              <w:t>MADRS</w:t>
            </w:r>
            <w:r w:rsidR="00AA4A2C" w:rsidRPr="007F36B1">
              <w:rPr>
                <w:lang w:val="en-US"/>
              </w:rPr>
              <w:t xml:space="preserve"> total score</w:t>
            </w:r>
            <w:r w:rsidR="000F5797" w:rsidRPr="007F36B1">
              <w:rPr>
                <w:lang w:val="en-US"/>
              </w:rPr>
              <w:t xml:space="preserve"> ≥26</w:t>
            </w:r>
          </w:p>
        </w:tc>
      </w:tr>
      <w:tr w:rsidR="000F5797" w:rsidRPr="007F36B1" w:rsidTr="00483189">
        <w:tc>
          <w:tcPr>
            <w:tcW w:w="1526" w:type="dxa"/>
            <w:shd w:val="clear" w:color="auto" w:fill="auto"/>
          </w:tcPr>
          <w:p w:rsidR="000F5797" w:rsidRPr="007F36B1" w:rsidRDefault="000F5797" w:rsidP="00784D22">
            <w:pPr>
              <w:spacing w:before="60" w:after="60"/>
              <w:rPr>
                <w:lang w:val="en-US"/>
              </w:rPr>
            </w:pPr>
          </w:p>
        </w:tc>
        <w:tc>
          <w:tcPr>
            <w:tcW w:w="2268" w:type="dxa"/>
            <w:shd w:val="clear" w:color="auto" w:fill="auto"/>
          </w:tcPr>
          <w:p w:rsidR="000F5797" w:rsidRPr="007F36B1" w:rsidRDefault="000F5797" w:rsidP="005A4987">
            <w:pPr>
              <w:spacing w:before="60" w:after="60"/>
              <w:rPr>
                <w:lang w:val="en-US"/>
              </w:rPr>
            </w:pPr>
            <w:r w:rsidRPr="007F36B1">
              <w:rPr>
                <w:lang w:val="en-US"/>
              </w:rPr>
              <w:t>NCT01255787</w:t>
            </w:r>
            <w:r w:rsidRPr="007F36B1">
              <w:rPr>
                <w:vertAlign w:val="superscript"/>
                <w:lang w:val="en-US"/>
              </w:rPr>
              <w:t>14</w:t>
            </w:r>
          </w:p>
        </w:tc>
        <w:tc>
          <w:tcPr>
            <w:tcW w:w="3402" w:type="dxa"/>
            <w:shd w:val="clear" w:color="auto" w:fill="auto"/>
          </w:tcPr>
          <w:p w:rsidR="000F5797" w:rsidRPr="007F36B1" w:rsidRDefault="000F5797" w:rsidP="00784D22">
            <w:pPr>
              <w:spacing w:before="60" w:after="60"/>
              <w:rPr>
                <w:lang w:val="en-US"/>
              </w:rPr>
            </w:pPr>
            <w:r w:rsidRPr="007F36B1">
              <w:rPr>
                <w:lang w:val="en-US"/>
              </w:rPr>
              <w:t>Placebo</w:t>
            </w:r>
            <w:r w:rsidRPr="007F36B1">
              <w:rPr>
                <w:lang w:val="en-US"/>
              </w:rPr>
              <w:br/>
              <w:t>Vortioxetine 5 mg</w:t>
            </w:r>
            <w:r w:rsidRPr="007F36B1">
              <w:rPr>
                <w:lang w:val="en-US"/>
              </w:rPr>
              <w:br/>
              <w:t>Vortioxetine 10 mg</w:t>
            </w:r>
            <w:r w:rsidRPr="007F36B1">
              <w:rPr>
                <w:lang w:val="en-US"/>
              </w:rPr>
              <w:br/>
              <w:t>Vortioxetine 20 mg</w:t>
            </w:r>
          </w:p>
        </w:tc>
        <w:tc>
          <w:tcPr>
            <w:tcW w:w="1134" w:type="dxa"/>
            <w:shd w:val="clear" w:color="auto" w:fill="auto"/>
          </w:tcPr>
          <w:p w:rsidR="000F5797" w:rsidRPr="007F36B1" w:rsidRDefault="000F5797" w:rsidP="009B380C">
            <w:pPr>
              <w:spacing w:before="60" w:after="60"/>
              <w:jc w:val="center"/>
              <w:rPr>
                <w:lang w:val="en-US"/>
              </w:rPr>
            </w:pPr>
            <w:r w:rsidRPr="007F36B1">
              <w:rPr>
                <w:lang w:val="en-US"/>
              </w:rPr>
              <w:t>151</w:t>
            </w:r>
            <w:r w:rsidRPr="007F36B1">
              <w:rPr>
                <w:lang w:val="en-US"/>
              </w:rPr>
              <w:br/>
              <w:t>144</w:t>
            </w:r>
            <w:r w:rsidRPr="007F36B1">
              <w:rPr>
                <w:lang w:val="en-US"/>
              </w:rPr>
              <w:br/>
              <w:t>148</w:t>
            </w:r>
            <w:r w:rsidRPr="007F36B1">
              <w:rPr>
                <w:lang w:val="en-US"/>
              </w:rPr>
              <w:br/>
              <w:t>150</w:t>
            </w:r>
          </w:p>
        </w:tc>
        <w:tc>
          <w:tcPr>
            <w:tcW w:w="5103" w:type="dxa"/>
            <w:shd w:val="clear" w:color="auto" w:fill="auto"/>
          </w:tcPr>
          <w:p w:rsidR="000F5797" w:rsidRPr="007F36B1" w:rsidRDefault="009B380C" w:rsidP="002B3742">
            <w:pPr>
              <w:spacing w:before="60" w:after="60"/>
              <w:rPr>
                <w:lang w:val="en-US"/>
              </w:rPr>
            </w:pPr>
            <w:r w:rsidRPr="007F36B1">
              <w:rPr>
                <w:lang w:val="en-US"/>
              </w:rPr>
              <w:t xml:space="preserve">Age </w:t>
            </w:r>
            <w:r w:rsidR="000F5797" w:rsidRPr="007F36B1">
              <w:rPr>
                <w:lang w:val="en-US"/>
              </w:rPr>
              <w:t>20–64 years</w:t>
            </w:r>
            <w:r w:rsidR="000F5797" w:rsidRPr="007F36B1">
              <w:rPr>
                <w:lang w:val="en-US"/>
              </w:rPr>
              <w:br/>
              <w:t xml:space="preserve">MDE </w:t>
            </w:r>
            <w:r w:rsidR="00325281" w:rsidRPr="007F36B1">
              <w:rPr>
                <w:lang w:val="en-US"/>
              </w:rPr>
              <w:t xml:space="preserve">duration </w:t>
            </w:r>
            <w:r w:rsidR="000F5797" w:rsidRPr="007F36B1">
              <w:rPr>
                <w:lang w:val="en-US"/>
              </w:rPr>
              <w:t xml:space="preserve">≥3 months </w:t>
            </w:r>
            <w:r w:rsidR="000F5797" w:rsidRPr="007F36B1">
              <w:rPr>
                <w:lang w:val="en-US"/>
              </w:rPr>
              <w:br/>
              <w:t xml:space="preserve">MADRS </w:t>
            </w:r>
            <w:r w:rsidR="00AA4A2C" w:rsidRPr="007F36B1">
              <w:rPr>
                <w:lang w:val="en-US"/>
              </w:rPr>
              <w:t xml:space="preserve">total score </w:t>
            </w:r>
            <w:r w:rsidR="000F5797" w:rsidRPr="007F36B1">
              <w:rPr>
                <w:lang w:val="en-US"/>
              </w:rPr>
              <w:t>≥26</w:t>
            </w:r>
          </w:p>
        </w:tc>
      </w:tr>
      <w:tr w:rsidR="000F5797" w:rsidRPr="007F36B1" w:rsidTr="00483189">
        <w:tc>
          <w:tcPr>
            <w:tcW w:w="1526" w:type="dxa"/>
            <w:tcBorders>
              <w:bottom w:val="single" w:sz="4" w:space="0" w:color="auto"/>
            </w:tcBorders>
            <w:shd w:val="clear" w:color="auto" w:fill="auto"/>
          </w:tcPr>
          <w:p w:rsidR="000F5797" w:rsidRPr="007F36B1" w:rsidRDefault="000F5797" w:rsidP="00784D22">
            <w:pPr>
              <w:spacing w:before="60" w:after="60"/>
              <w:rPr>
                <w:lang w:val="en-US"/>
              </w:rPr>
            </w:pPr>
          </w:p>
        </w:tc>
        <w:tc>
          <w:tcPr>
            <w:tcW w:w="2268" w:type="dxa"/>
            <w:tcBorders>
              <w:bottom w:val="single" w:sz="4" w:space="0" w:color="auto"/>
            </w:tcBorders>
            <w:shd w:val="clear" w:color="auto" w:fill="auto"/>
          </w:tcPr>
          <w:p w:rsidR="000F5797" w:rsidRPr="007F36B1" w:rsidRDefault="000F5797" w:rsidP="005A4987">
            <w:pPr>
              <w:spacing w:before="60" w:after="60"/>
              <w:rPr>
                <w:lang w:val="en-US"/>
              </w:rPr>
            </w:pPr>
            <w:r w:rsidRPr="007F36B1">
              <w:rPr>
                <w:lang w:val="en-US"/>
              </w:rPr>
              <w:t>NCT02389816</w:t>
            </w:r>
            <w:r w:rsidRPr="007F36B1">
              <w:rPr>
                <w:vertAlign w:val="superscript"/>
                <w:lang w:val="en-US"/>
              </w:rPr>
              <w:t>15</w:t>
            </w:r>
          </w:p>
        </w:tc>
        <w:tc>
          <w:tcPr>
            <w:tcW w:w="3402" w:type="dxa"/>
            <w:tcBorders>
              <w:bottom w:val="single" w:sz="4" w:space="0" w:color="auto"/>
            </w:tcBorders>
            <w:shd w:val="clear" w:color="auto" w:fill="auto"/>
          </w:tcPr>
          <w:p w:rsidR="000F5797" w:rsidRPr="007F36B1" w:rsidRDefault="000F5797" w:rsidP="00784D22">
            <w:pPr>
              <w:spacing w:before="60" w:after="60"/>
              <w:rPr>
                <w:lang w:val="en-US"/>
              </w:rPr>
            </w:pPr>
            <w:r w:rsidRPr="007F36B1">
              <w:rPr>
                <w:lang w:val="en-US"/>
              </w:rPr>
              <w:t>Placebo</w:t>
            </w:r>
            <w:r w:rsidRPr="007F36B1">
              <w:rPr>
                <w:lang w:val="en-US"/>
              </w:rPr>
              <w:br/>
              <w:t>Vortioxetine 10 mg</w:t>
            </w:r>
            <w:r w:rsidRPr="007F36B1">
              <w:rPr>
                <w:lang w:val="en-US"/>
              </w:rPr>
              <w:br/>
              <w:t>Vortioxetine 20 mg</w:t>
            </w:r>
          </w:p>
        </w:tc>
        <w:tc>
          <w:tcPr>
            <w:tcW w:w="1134" w:type="dxa"/>
            <w:tcBorders>
              <w:bottom w:val="single" w:sz="4" w:space="0" w:color="auto"/>
            </w:tcBorders>
            <w:shd w:val="clear" w:color="auto" w:fill="auto"/>
          </w:tcPr>
          <w:p w:rsidR="000F5797" w:rsidRPr="007F36B1" w:rsidRDefault="000F5797" w:rsidP="009B380C">
            <w:pPr>
              <w:spacing w:before="60" w:after="60"/>
              <w:jc w:val="center"/>
              <w:rPr>
                <w:lang w:val="en-US"/>
              </w:rPr>
            </w:pPr>
            <w:r w:rsidRPr="007F36B1">
              <w:rPr>
                <w:lang w:val="en-US"/>
              </w:rPr>
              <w:t>161</w:t>
            </w:r>
            <w:r w:rsidRPr="007F36B1">
              <w:rPr>
                <w:lang w:val="en-US"/>
              </w:rPr>
              <w:br/>
              <w:t>165</w:t>
            </w:r>
            <w:r w:rsidRPr="007F36B1">
              <w:rPr>
                <w:lang w:val="en-US"/>
              </w:rPr>
              <w:br/>
              <w:t>163</w:t>
            </w:r>
          </w:p>
        </w:tc>
        <w:tc>
          <w:tcPr>
            <w:tcW w:w="5103" w:type="dxa"/>
            <w:tcBorders>
              <w:bottom w:val="single" w:sz="4" w:space="0" w:color="auto"/>
            </w:tcBorders>
            <w:shd w:val="clear" w:color="auto" w:fill="auto"/>
          </w:tcPr>
          <w:p w:rsidR="000F5797" w:rsidRPr="007F36B1" w:rsidRDefault="009B380C" w:rsidP="002B3742">
            <w:pPr>
              <w:spacing w:before="60" w:after="60"/>
              <w:rPr>
                <w:lang w:val="en-US"/>
              </w:rPr>
            </w:pPr>
            <w:r w:rsidRPr="007F36B1">
              <w:rPr>
                <w:lang w:val="en-US"/>
              </w:rPr>
              <w:t xml:space="preserve">Age </w:t>
            </w:r>
            <w:r w:rsidR="000F5797" w:rsidRPr="007F36B1">
              <w:rPr>
                <w:lang w:val="en-US"/>
              </w:rPr>
              <w:t>20–75 years</w:t>
            </w:r>
            <w:r w:rsidR="000F5797" w:rsidRPr="007F36B1">
              <w:rPr>
                <w:lang w:val="en-US"/>
              </w:rPr>
              <w:br/>
              <w:t xml:space="preserve">MDE </w:t>
            </w:r>
            <w:r w:rsidR="00325281" w:rsidRPr="007F36B1">
              <w:rPr>
                <w:lang w:val="en-US"/>
              </w:rPr>
              <w:t xml:space="preserve">duration </w:t>
            </w:r>
            <w:r w:rsidR="000F5797" w:rsidRPr="007F36B1">
              <w:rPr>
                <w:lang w:val="en-US"/>
              </w:rPr>
              <w:t>≥3 months</w:t>
            </w:r>
            <w:r w:rsidR="000F5797" w:rsidRPr="007F36B1">
              <w:rPr>
                <w:lang w:val="en-US"/>
              </w:rPr>
              <w:br/>
              <w:t>MADRS</w:t>
            </w:r>
            <w:r w:rsidR="00AA4A2C" w:rsidRPr="007F36B1">
              <w:rPr>
                <w:lang w:val="en-US"/>
              </w:rPr>
              <w:t xml:space="preserve"> total score</w:t>
            </w:r>
            <w:r w:rsidR="000F5797" w:rsidRPr="007F36B1">
              <w:rPr>
                <w:lang w:val="en-US"/>
              </w:rPr>
              <w:t xml:space="preserve"> ≥26</w:t>
            </w:r>
          </w:p>
        </w:tc>
      </w:tr>
      <w:tr w:rsidR="000F5797" w:rsidRPr="007F36B1" w:rsidTr="00483189">
        <w:tc>
          <w:tcPr>
            <w:tcW w:w="1526" w:type="dxa"/>
            <w:tcBorders>
              <w:top w:val="nil"/>
              <w:bottom w:val="single" w:sz="4" w:space="0" w:color="auto"/>
              <w:right w:val="nil"/>
            </w:tcBorders>
            <w:shd w:val="clear" w:color="auto" w:fill="auto"/>
          </w:tcPr>
          <w:p w:rsidR="000F5797" w:rsidRPr="007F36B1" w:rsidRDefault="000F5797" w:rsidP="00784D22">
            <w:pPr>
              <w:spacing w:before="60" w:after="60"/>
              <w:rPr>
                <w:lang w:val="en-US"/>
              </w:rPr>
            </w:pPr>
            <w:r w:rsidRPr="007F36B1">
              <w:rPr>
                <w:lang w:val="en-US"/>
              </w:rPr>
              <w:t xml:space="preserve">Flexible-dose </w:t>
            </w:r>
            <w:proofErr w:type="spellStart"/>
            <w:r w:rsidRPr="007F36B1">
              <w:rPr>
                <w:lang w:val="en-US"/>
              </w:rPr>
              <w:t>studies</w:t>
            </w:r>
            <w:r w:rsidR="00F7350B">
              <w:rPr>
                <w:vertAlign w:val="superscript"/>
                <w:lang w:val="en-US"/>
              </w:rPr>
              <w:t>c</w:t>
            </w:r>
            <w:proofErr w:type="spellEnd"/>
          </w:p>
        </w:tc>
        <w:tc>
          <w:tcPr>
            <w:tcW w:w="2268" w:type="dxa"/>
            <w:tcBorders>
              <w:top w:val="nil"/>
              <w:left w:val="nil"/>
              <w:bottom w:val="single" w:sz="4" w:space="0" w:color="auto"/>
              <w:right w:val="nil"/>
            </w:tcBorders>
            <w:shd w:val="clear" w:color="auto" w:fill="auto"/>
          </w:tcPr>
          <w:p w:rsidR="000F5797" w:rsidRPr="007F36B1" w:rsidRDefault="000F5797" w:rsidP="00784D22">
            <w:pPr>
              <w:spacing w:before="60" w:after="60"/>
              <w:rPr>
                <w:lang w:val="en-US"/>
              </w:rPr>
            </w:pPr>
            <w:r w:rsidRPr="007F36B1">
              <w:rPr>
                <w:lang w:val="en-US"/>
              </w:rPr>
              <w:t>NCT01488071</w:t>
            </w:r>
            <w:r w:rsidRPr="007F36B1">
              <w:rPr>
                <w:lang w:val="en-US"/>
              </w:rPr>
              <w:br/>
              <w:t>(REVIVE)</w:t>
            </w:r>
            <w:r w:rsidRPr="007F36B1">
              <w:rPr>
                <w:vertAlign w:val="superscript"/>
                <w:lang w:val="en-US"/>
              </w:rPr>
              <w:t>16</w:t>
            </w:r>
          </w:p>
        </w:tc>
        <w:tc>
          <w:tcPr>
            <w:tcW w:w="3402" w:type="dxa"/>
            <w:tcBorders>
              <w:top w:val="nil"/>
              <w:left w:val="nil"/>
              <w:bottom w:val="single" w:sz="4" w:space="0" w:color="auto"/>
              <w:right w:val="nil"/>
            </w:tcBorders>
            <w:shd w:val="clear" w:color="auto" w:fill="auto"/>
          </w:tcPr>
          <w:p w:rsidR="000F5797" w:rsidRPr="007F36B1" w:rsidRDefault="000F5797" w:rsidP="00784D22">
            <w:pPr>
              <w:spacing w:before="60" w:after="60"/>
              <w:rPr>
                <w:lang w:val="en-US"/>
              </w:rPr>
            </w:pPr>
            <w:r w:rsidRPr="007F36B1">
              <w:rPr>
                <w:lang w:val="en-US"/>
              </w:rPr>
              <w:t>Vortioxetine 10–20 mg</w:t>
            </w:r>
            <w:r w:rsidRPr="007F36B1">
              <w:rPr>
                <w:lang w:val="en-US"/>
              </w:rPr>
              <w:br/>
              <w:t>Agomelatine 25–50 mg</w:t>
            </w:r>
          </w:p>
        </w:tc>
        <w:tc>
          <w:tcPr>
            <w:tcW w:w="1134" w:type="dxa"/>
            <w:tcBorders>
              <w:top w:val="nil"/>
              <w:left w:val="nil"/>
              <w:bottom w:val="single" w:sz="4" w:space="0" w:color="auto"/>
              <w:right w:val="nil"/>
            </w:tcBorders>
            <w:shd w:val="clear" w:color="auto" w:fill="auto"/>
          </w:tcPr>
          <w:p w:rsidR="000F5797" w:rsidRPr="007F36B1" w:rsidRDefault="000F5797" w:rsidP="009B380C">
            <w:pPr>
              <w:spacing w:before="60" w:after="60"/>
              <w:jc w:val="center"/>
              <w:rPr>
                <w:lang w:val="en-US"/>
              </w:rPr>
            </w:pPr>
            <w:r w:rsidRPr="007F36B1">
              <w:rPr>
                <w:lang w:val="en-US"/>
              </w:rPr>
              <w:t>253</w:t>
            </w:r>
            <w:r w:rsidRPr="007F36B1">
              <w:rPr>
                <w:lang w:val="en-US"/>
              </w:rPr>
              <w:br/>
              <w:t>242</w:t>
            </w:r>
          </w:p>
        </w:tc>
        <w:tc>
          <w:tcPr>
            <w:tcW w:w="5103" w:type="dxa"/>
            <w:tcBorders>
              <w:top w:val="nil"/>
              <w:left w:val="nil"/>
              <w:bottom w:val="single" w:sz="4" w:space="0" w:color="auto"/>
              <w:right w:val="nil"/>
            </w:tcBorders>
            <w:shd w:val="clear" w:color="auto" w:fill="auto"/>
          </w:tcPr>
          <w:p w:rsidR="009B380C" w:rsidRPr="007F36B1" w:rsidRDefault="009B380C" w:rsidP="009B380C">
            <w:pPr>
              <w:spacing w:before="60" w:after="60"/>
              <w:rPr>
                <w:lang w:val="en-US"/>
              </w:rPr>
            </w:pPr>
            <w:r w:rsidRPr="007F36B1">
              <w:rPr>
                <w:lang w:val="en-US"/>
              </w:rPr>
              <w:t xml:space="preserve">Age </w:t>
            </w:r>
            <w:r w:rsidR="000F5797" w:rsidRPr="007F36B1">
              <w:rPr>
                <w:lang w:val="en-US"/>
              </w:rPr>
              <w:t xml:space="preserve">18–75 years </w:t>
            </w:r>
            <w:r w:rsidR="000F5797" w:rsidRPr="007F36B1">
              <w:rPr>
                <w:lang w:val="en-US"/>
              </w:rPr>
              <w:br/>
              <w:t xml:space="preserve">MDE </w:t>
            </w:r>
            <w:r w:rsidR="00325281" w:rsidRPr="007F36B1">
              <w:rPr>
                <w:lang w:val="en-US"/>
              </w:rPr>
              <w:t xml:space="preserve">duration </w:t>
            </w:r>
            <w:r w:rsidR="000F5797" w:rsidRPr="007F36B1">
              <w:rPr>
                <w:lang w:val="en-US"/>
              </w:rPr>
              <w:t>≥3 months</w:t>
            </w:r>
            <w:r w:rsidR="000F5797" w:rsidRPr="007F36B1">
              <w:rPr>
                <w:lang w:val="en-US"/>
              </w:rPr>
              <w:br/>
              <w:t>MADRS</w:t>
            </w:r>
            <w:r w:rsidR="00AA4A2C" w:rsidRPr="007F36B1">
              <w:rPr>
                <w:lang w:val="en-US"/>
              </w:rPr>
              <w:t xml:space="preserve"> total score</w:t>
            </w:r>
            <w:r w:rsidR="000F5797" w:rsidRPr="007F36B1">
              <w:rPr>
                <w:lang w:val="en-US"/>
              </w:rPr>
              <w:t xml:space="preserve"> ≥22</w:t>
            </w:r>
            <w:r w:rsidRPr="007F36B1">
              <w:rPr>
                <w:lang w:val="en-US"/>
              </w:rPr>
              <w:br/>
              <w:t>Inadequate response to SSRI/SNRI</w:t>
            </w:r>
          </w:p>
        </w:tc>
      </w:tr>
      <w:tr w:rsidR="000F5797" w:rsidRPr="007F36B1" w:rsidTr="00483189">
        <w:tc>
          <w:tcPr>
            <w:tcW w:w="1526" w:type="dxa"/>
            <w:tcBorders>
              <w:top w:val="nil"/>
              <w:bottom w:val="single" w:sz="4" w:space="0" w:color="auto"/>
              <w:right w:val="nil"/>
            </w:tcBorders>
          </w:tcPr>
          <w:p w:rsidR="000F5797" w:rsidRPr="007F36B1" w:rsidRDefault="000F5797" w:rsidP="00784D22">
            <w:pPr>
              <w:spacing w:before="60" w:after="60"/>
              <w:rPr>
                <w:lang w:val="en-US"/>
              </w:rPr>
            </w:pPr>
          </w:p>
        </w:tc>
        <w:tc>
          <w:tcPr>
            <w:tcW w:w="2268" w:type="dxa"/>
            <w:tcBorders>
              <w:top w:val="nil"/>
              <w:left w:val="nil"/>
              <w:bottom w:val="single" w:sz="4" w:space="0" w:color="auto"/>
              <w:right w:val="nil"/>
            </w:tcBorders>
            <w:shd w:val="clear" w:color="auto" w:fill="auto"/>
          </w:tcPr>
          <w:p w:rsidR="000F5797" w:rsidRPr="007F36B1" w:rsidRDefault="000F5797" w:rsidP="00784D22">
            <w:pPr>
              <w:spacing w:before="60" w:after="60"/>
              <w:rPr>
                <w:lang w:val="en-US"/>
              </w:rPr>
            </w:pPr>
            <w:r w:rsidRPr="007F36B1">
              <w:rPr>
                <w:lang w:val="en-US"/>
              </w:rPr>
              <w:t>NCT01564862</w:t>
            </w:r>
            <w:r w:rsidRPr="007F36B1">
              <w:rPr>
                <w:lang w:val="en-US"/>
              </w:rPr>
              <w:br/>
              <w:t>(CONNECT)</w:t>
            </w:r>
            <w:r w:rsidRPr="007F36B1">
              <w:rPr>
                <w:vertAlign w:val="superscript"/>
                <w:lang w:val="en-US"/>
              </w:rPr>
              <w:t>17</w:t>
            </w:r>
            <w:r w:rsidRPr="007F36B1">
              <w:rPr>
                <w:lang w:val="en-US"/>
              </w:rPr>
              <w:br/>
            </w:r>
          </w:p>
        </w:tc>
        <w:tc>
          <w:tcPr>
            <w:tcW w:w="3402" w:type="dxa"/>
            <w:tcBorders>
              <w:top w:val="nil"/>
              <w:left w:val="nil"/>
              <w:bottom w:val="single" w:sz="4" w:space="0" w:color="auto"/>
              <w:right w:val="nil"/>
            </w:tcBorders>
            <w:shd w:val="clear" w:color="auto" w:fill="auto"/>
          </w:tcPr>
          <w:p w:rsidR="000F5797" w:rsidRPr="007F36B1" w:rsidRDefault="000F5797" w:rsidP="004C3B99">
            <w:pPr>
              <w:spacing w:before="60" w:after="60"/>
              <w:rPr>
                <w:lang w:val="en-US"/>
              </w:rPr>
            </w:pPr>
            <w:r w:rsidRPr="007F36B1">
              <w:rPr>
                <w:lang w:val="en-US"/>
              </w:rPr>
              <w:lastRenderedPageBreak/>
              <w:t>Placebo</w:t>
            </w:r>
            <w:r w:rsidRPr="007F36B1">
              <w:rPr>
                <w:lang w:val="en-US"/>
              </w:rPr>
              <w:br/>
              <w:t>Vortioxetine 10–20 mg</w:t>
            </w:r>
            <w:r w:rsidRPr="007F36B1">
              <w:rPr>
                <w:lang w:val="en-US"/>
              </w:rPr>
              <w:br/>
            </w:r>
            <w:r w:rsidRPr="007F36B1">
              <w:rPr>
                <w:lang w:val="en-US"/>
              </w:rPr>
              <w:lastRenderedPageBreak/>
              <w:t>Duloxetine 60 mg</w:t>
            </w:r>
          </w:p>
        </w:tc>
        <w:tc>
          <w:tcPr>
            <w:tcW w:w="1134" w:type="dxa"/>
            <w:tcBorders>
              <w:top w:val="nil"/>
              <w:left w:val="nil"/>
              <w:bottom w:val="single" w:sz="4" w:space="0" w:color="auto"/>
              <w:right w:val="nil"/>
            </w:tcBorders>
          </w:tcPr>
          <w:p w:rsidR="000F5797" w:rsidRPr="007F36B1" w:rsidRDefault="000F5797" w:rsidP="009B380C">
            <w:pPr>
              <w:spacing w:before="60" w:after="60"/>
              <w:jc w:val="center"/>
              <w:rPr>
                <w:lang w:val="en-US"/>
              </w:rPr>
            </w:pPr>
            <w:r w:rsidRPr="007F36B1">
              <w:rPr>
                <w:lang w:val="en-US"/>
              </w:rPr>
              <w:lastRenderedPageBreak/>
              <w:t>191</w:t>
            </w:r>
            <w:r w:rsidRPr="007F36B1">
              <w:rPr>
                <w:lang w:val="en-US"/>
              </w:rPr>
              <w:br/>
              <w:t>196</w:t>
            </w:r>
            <w:r w:rsidRPr="007F36B1">
              <w:rPr>
                <w:lang w:val="en-US"/>
              </w:rPr>
              <w:br/>
            </w:r>
            <w:r w:rsidRPr="007F36B1">
              <w:rPr>
                <w:lang w:val="en-US"/>
              </w:rPr>
              <w:lastRenderedPageBreak/>
              <w:t>207</w:t>
            </w:r>
          </w:p>
        </w:tc>
        <w:tc>
          <w:tcPr>
            <w:tcW w:w="5103" w:type="dxa"/>
            <w:tcBorders>
              <w:top w:val="nil"/>
              <w:left w:val="nil"/>
              <w:bottom w:val="single" w:sz="4" w:space="0" w:color="auto"/>
              <w:right w:val="nil"/>
            </w:tcBorders>
            <w:shd w:val="clear" w:color="auto" w:fill="auto"/>
          </w:tcPr>
          <w:p w:rsidR="000F5797" w:rsidRPr="007F36B1" w:rsidRDefault="009B380C" w:rsidP="00784D22">
            <w:pPr>
              <w:spacing w:before="60" w:after="60"/>
              <w:rPr>
                <w:lang w:val="en-US"/>
              </w:rPr>
            </w:pPr>
            <w:r w:rsidRPr="007F36B1">
              <w:rPr>
                <w:lang w:val="en-US"/>
              </w:rPr>
              <w:lastRenderedPageBreak/>
              <w:t xml:space="preserve">Age </w:t>
            </w:r>
            <w:r w:rsidR="000F5797" w:rsidRPr="007F36B1">
              <w:rPr>
                <w:lang w:val="en-US"/>
              </w:rPr>
              <w:t xml:space="preserve">18–65 years </w:t>
            </w:r>
            <w:r w:rsidR="000F5797" w:rsidRPr="007F36B1">
              <w:rPr>
                <w:lang w:val="en-US"/>
              </w:rPr>
              <w:br/>
              <w:t>MDE</w:t>
            </w:r>
            <w:r w:rsidR="00325281" w:rsidRPr="007F36B1">
              <w:rPr>
                <w:lang w:val="en-US"/>
              </w:rPr>
              <w:t xml:space="preserve"> duration </w:t>
            </w:r>
            <w:r w:rsidR="000F5797" w:rsidRPr="007F36B1">
              <w:rPr>
                <w:lang w:val="en-US"/>
              </w:rPr>
              <w:t>&lt;12 months</w:t>
            </w:r>
            <w:r w:rsidR="000F5797" w:rsidRPr="007F36B1">
              <w:rPr>
                <w:lang w:val="en-US"/>
              </w:rPr>
              <w:br/>
            </w:r>
            <w:r w:rsidR="000F5797" w:rsidRPr="007F36B1">
              <w:rPr>
                <w:lang w:val="en-US"/>
              </w:rPr>
              <w:lastRenderedPageBreak/>
              <w:t xml:space="preserve">MADRS </w:t>
            </w:r>
            <w:r w:rsidR="00AA4A2C" w:rsidRPr="007F36B1">
              <w:rPr>
                <w:lang w:val="en-US"/>
              </w:rPr>
              <w:t xml:space="preserve">total score </w:t>
            </w:r>
            <w:r w:rsidR="000F5797" w:rsidRPr="007F36B1">
              <w:rPr>
                <w:lang w:val="en-US"/>
              </w:rPr>
              <w:t>≥26</w:t>
            </w:r>
            <w:r w:rsidR="000F5797" w:rsidRPr="007F36B1">
              <w:rPr>
                <w:lang w:val="en-US"/>
              </w:rPr>
              <w:br/>
              <w:t xml:space="preserve">MADRS item 1 (apparent sadness) </w:t>
            </w:r>
            <w:r w:rsidR="00AA4A2C" w:rsidRPr="007F36B1">
              <w:rPr>
                <w:lang w:val="en-US"/>
              </w:rPr>
              <w:t xml:space="preserve">score </w:t>
            </w:r>
            <w:r w:rsidR="000F5797" w:rsidRPr="007F36B1">
              <w:rPr>
                <w:lang w:val="en-US"/>
              </w:rPr>
              <w:t>≥3</w:t>
            </w:r>
          </w:p>
        </w:tc>
      </w:tr>
      <w:tr w:rsidR="000F5797" w:rsidRPr="007F36B1" w:rsidTr="00483189">
        <w:tc>
          <w:tcPr>
            <w:tcW w:w="1526" w:type="dxa"/>
            <w:tcBorders>
              <w:top w:val="single" w:sz="4" w:space="0" w:color="auto"/>
              <w:bottom w:val="single" w:sz="4" w:space="0" w:color="auto"/>
              <w:right w:val="nil"/>
            </w:tcBorders>
          </w:tcPr>
          <w:p w:rsidR="000F5797" w:rsidRPr="007F36B1" w:rsidRDefault="000F5797" w:rsidP="00784D22">
            <w:pPr>
              <w:spacing w:before="60" w:after="60"/>
              <w:rPr>
                <w:lang w:val="en-US"/>
              </w:rPr>
            </w:pPr>
          </w:p>
        </w:tc>
        <w:tc>
          <w:tcPr>
            <w:tcW w:w="2268" w:type="dxa"/>
            <w:tcBorders>
              <w:top w:val="single" w:sz="4" w:space="0" w:color="auto"/>
              <w:left w:val="nil"/>
              <w:bottom w:val="single" w:sz="4" w:space="0" w:color="auto"/>
              <w:right w:val="nil"/>
            </w:tcBorders>
            <w:shd w:val="clear" w:color="auto" w:fill="auto"/>
          </w:tcPr>
          <w:p w:rsidR="000F5797" w:rsidRPr="007F36B1" w:rsidRDefault="000F5797" w:rsidP="00784D22">
            <w:pPr>
              <w:spacing w:before="60" w:after="60"/>
              <w:rPr>
                <w:lang w:val="en-US"/>
              </w:rPr>
            </w:pPr>
            <w:r w:rsidRPr="007F36B1">
              <w:rPr>
                <w:lang w:val="en-US"/>
              </w:rPr>
              <w:t xml:space="preserve">NCT02272517 </w:t>
            </w:r>
            <w:r w:rsidRPr="007F36B1">
              <w:rPr>
                <w:lang w:val="en-US"/>
              </w:rPr>
              <w:br/>
              <w:t>ReMIND SWITCH</w:t>
            </w:r>
            <w:r w:rsidRPr="007F36B1">
              <w:rPr>
                <w:vertAlign w:val="superscript"/>
                <w:lang w:val="en-US"/>
              </w:rPr>
              <w:t>18</w:t>
            </w:r>
          </w:p>
        </w:tc>
        <w:tc>
          <w:tcPr>
            <w:tcW w:w="3402" w:type="dxa"/>
            <w:tcBorders>
              <w:top w:val="single" w:sz="4" w:space="0" w:color="auto"/>
              <w:left w:val="nil"/>
              <w:bottom w:val="single" w:sz="4" w:space="0" w:color="auto"/>
              <w:right w:val="nil"/>
            </w:tcBorders>
            <w:shd w:val="clear" w:color="auto" w:fill="auto"/>
          </w:tcPr>
          <w:p w:rsidR="000F5797" w:rsidRPr="007F36B1" w:rsidRDefault="000F5797" w:rsidP="00784D22">
            <w:pPr>
              <w:spacing w:before="60" w:after="60"/>
              <w:rPr>
                <w:lang w:val="en-US"/>
              </w:rPr>
            </w:pPr>
            <w:r w:rsidRPr="007F36B1">
              <w:rPr>
                <w:lang w:val="en-US"/>
              </w:rPr>
              <w:t>Vortioxetine 10–20 mg</w:t>
            </w:r>
            <w:r w:rsidRPr="007F36B1">
              <w:rPr>
                <w:lang w:val="en-US"/>
              </w:rPr>
              <w:br/>
              <w:t>Escitalopram 10–20 mg</w:t>
            </w:r>
          </w:p>
        </w:tc>
        <w:tc>
          <w:tcPr>
            <w:tcW w:w="1134" w:type="dxa"/>
            <w:tcBorders>
              <w:top w:val="single" w:sz="4" w:space="0" w:color="auto"/>
              <w:left w:val="nil"/>
              <w:bottom w:val="single" w:sz="4" w:space="0" w:color="auto"/>
              <w:right w:val="nil"/>
            </w:tcBorders>
          </w:tcPr>
          <w:p w:rsidR="000F5797" w:rsidRPr="007F36B1" w:rsidRDefault="000F5797" w:rsidP="009B380C">
            <w:pPr>
              <w:spacing w:before="60" w:after="60"/>
              <w:jc w:val="center"/>
              <w:rPr>
                <w:lang w:val="en-US"/>
              </w:rPr>
            </w:pPr>
            <w:r w:rsidRPr="007F36B1">
              <w:rPr>
                <w:lang w:val="en-US"/>
              </w:rPr>
              <w:t>50</w:t>
            </w:r>
            <w:r w:rsidRPr="007F36B1">
              <w:rPr>
                <w:lang w:val="en-US"/>
              </w:rPr>
              <w:br/>
              <w:t>49</w:t>
            </w:r>
          </w:p>
        </w:tc>
        <w:tc>
          <w:tcPr>
            <w:tcW w:w="5103" w:type="dxa"/>
            <w:tcBorders>
              <w:top w:val="single" w:sz="4" w:space="0" w:color="auto"/>
              <w:left w:val="nil"/>
              <w:bottom w:val="single" w:sz="4" w:space="0" w:color="auto"/>
              <w:right w:val="nil"/>
            </w:tcBorders>
            <w:shd w:val="clear" w:color="auto" w:fill="auto"/>
          </w:tcPr>
          <w:p w:rsidR="009B380C" w:rsidRPr="007F36B1" w:rsidRDefault="009B380C" w:rsidP="009B380C">
            <w:pPr>
              <w:spacing w:before="60" w:after="60"/>
              <w:rPr>
                <w:lang w:val="en-US"/>
              </w:rPr>
            </w:pPr>
            <w:r w:rsidRPr="007F36B1">
              <w:rPr>
                <w:lang w:val="en-US"/>
              </w:rPr>
              <w:t xml:space="preserve">Age </w:t>
            </w:r>
            <w:r w:rsidR="000F5797" w:rsidRPr="007F36B1">
              <w:rPr>
                <w:lang w:val="en-US"/>
              </w:rPr>
              <w:t xml:space="preserve">18–65 years </w:t>
            </w:r>
            <w:r w:rsidR="000F5797" w:rsidRPr="007F36B1">
              <w:rPr>
                <w:lang w:val="en-US"/>
              </w:rPr>
              <w:br/>
              <w:t xml:space="preserve">MADRS </w:t>
            </w:r>
            <w:r w:rsidR="00AA4A2C" w:rsidRPr="007F36B1">
              <w:rPr>
                <w:lang w:val="en-US"/>
              </w:rPr>
              <w:t xml:space="preserve">total score </w:t>
            </w:r>
            <w:r w:rsidR="000F5797" w:rsidRPr="007F36B1">
              <w:rPr>
                <w:lang w:val="en-US"/>
              </w:rPr>
              <w:t>≥22</w:t>
            </w:r>
            <w:r w:rsidR="000F5797" w:rsidRPr="007F36B1">
              <w:rPr>
                <w:lang w:val="en-US"/>
              </w:rPr>
              <w:br/>
              <w:t xml:space="preserve">PHQ-9 </w:t>
            </w:r>
            <w:r w:rsidR="00AA4A2C" w:rsidRPr="007F36B1">
              <w:rPr>
                <w:lang w:val="en-US"/>
              </w:rPr>
              <w:t xml:space="preserve">score </w:t>
            </w:r>
            <w:r w:rsidR="000F5797" w:rsidRPr="007F36B1">
              <w:rPr>
                <w:lang w:val="en-US"/>
              </w:rPr>
              <w:t>≥14</w:t>
            </w:r>
            <w:r w:rsidR="000F5797" w:rsidRPr="007F36B1">
              <w:rPr>
                <w:lang w:val="en-US"/>
              </w:rPr>
              <w:br/>
              <w:t xml:space="preserve">PDQ-D-20 </w:t>
            </w:r>
            <w:r w:rsidR="00AA4A2C" w:rsidRPr="007F36B1">
              <w:rPr>
                <w:lang w:val="en-US"/>
              </w:rPr>
              <w:t xml:space="preserve">score </w:t>
            </w:r>
            <w:r w:rsidR="000F5797" w:rsidRPr="007F36B1">
              <w:rPr>
                <w:lang w:val="en-US"/>
              </w:rPr>
              <w:t>&gt;25</w:t>
            </w:r>
            <w:r w:rsidRPr="007F36B1">
              <w:rPr>
                <w:lang w:val="en-US"/>
              </w:rPr>
              <w:br/>
              <w:t>Inadequate response to SSRI/SNRI</w:t>
            </w:r>
          </w:p>
        </w:tc>
      </w:tr>
      <w:tr w:rsidR="000F5797" w:rsidRPr="007F36B1" w:rsidTr="00483189">
        <w:tc>
          <w:tcPr>
            <w:tcW w:w="1526" w:type="dxa"/>
            <w:tcBorders>
              <w:top w:val="single" w:sz="4" w:space="0" w:color="auto"/>
              <w:bottom w:val="single" w:sz="4" w:space="0" w:color="auto"/>
              <w:right w:val="nil"/>
            </w:tcBorders>
          </w:tcPr>
          <w:p w:rsidR="000F5797" w:rsidRPr="007F36B1" w:rsidRDefault="000F5797" w:rsidP="00784D22">
            <w:pPr>
              <w:spacing w:before="60" w:after="60"/>
              <w:rPr>
                <w:lang w:val="en-US"/>
              </w:rPr>
            </w:pPr>
          </w:p>
        </w:tc>
        <w:tc>
          <w:tcPr>
            <w:tcW w:w="2268" w:type="dxa"/>
            <w:tcBorders>
              <w:top w:val="single" w:sz="4" w:space="0" w:color="auto"/>
              <w:left w:val="nil"/>
              <w:bottom w:val="single" w:sz="4" w:space="0" w:color="auto"/>
              <w:right w:val="nil"/>
            </w:tcBorders>
            <w:shd w:val="clear" w:color="auto" w:fill="auto"/>
          </w:tcPr>
          <w:p w:rsidR="000F5797" w:rsidRPr="007F36B1" w:rsidRDefault="000F5797" w:rsidP="00784D22">
            <w:pPr>
              <w:spacing w:before="60" w:after="60"/>
              <w:rPr>
                <w:lang w:val="en-US"/>
              </w:rPr>
            </w:pPr>
            <w:r w:rsidRPr="007F36B1">
              <w:rPr>
                <w:lang w:val="en-US"/>
              </w:rPr>
              <w:t>NCT03835715 (COMPLETE)</w:t>
            </w:r>
            <w:r w:rsidRPr="007F36B1">
              <w:rPr>
                <w:vertAlign w:val="superscript"/>
                <w:lang w:val="en-US"/>
              </w:rPr>
              <w:t>19</w:t>
            </w:r>
          </w:p>
        </w:tc>
        <w:tc>
          <w:tcPr>
            <w:tcW w:w="3402" w:type="dxa"/>
            <w:tcBorders>
              <w:top w:val="single" w:sz="4" w:space="0" w:color="auto"/>
              <w:left w:val="nil"/>
              <w:bottom w:val="single" w:sz="4" w:space="0" w:color="auto"/>
              <w:right w:val="nil"/>
            </w:tcBorders>
            <w:shd w:val="clear" w:color="auto" w:fill="auto"/>
          </w:tcPr>
          <w:p w:rsidR="000F5797" w:rsidRPr="007F36B1" w:rsidRDefault="000F5797" w:rsidP="00784D22">
            <w:pPr>
              <w:spacing w:before="60" w:after="60"/>
              <w:rPr>
                <w:lang w:val="en-US"/>
              </w:rPr>
            </w:pPr>
            <w:r w:rsidRPr="007F36B1">
              <w:rPr>
                <w:lang w:val="en-US"/>
              </w:rPr>
              <w:t>Vortioxetine 10–20 mg</w:t>
            </w:r>
            <w:r w:rsidRPr="007F36B1">
              <w:rPr>
                <w:lang w:val="en-US"/>
              </w:rPr>
              <w:br/>
            </w:r>
          </w:p>
        </w:tc>
        <w:tc>
          <w:tcPr>
            <w:tcW w:w="1134" w:type="dxa"/>
            <w:tcBorders>
              <w:top w:val="single" w:sz="4" w:space="0" w:color="auto"/>
              <w:left w:val="nil"/>
              <w:bottom w:val="single" w:sz="4" w:space="0" w:color="auto"/>
              <w:right w:val="nil"/>
            </w:tcBorders>
          </w:tcPr>
          <w:p w:rsidR="000F5797" w:rsidRPr="007F36B1" w:rsidRDefault="000F5797" w:rsidP="009B380C">
            <w:pPr>
              <w:spacing w:before="60" w:after="60"/>
              <w:jc w:val="center"/>
              <w:rPr>
                <w:lang w:val="en-US"/>
              </w:rPr>
            </w:pPr>
            <w:r w:rsidRPr="007F36B1">
              <w:rPr>
                <w:lang w:val="en-US"/>
              </w:rPr>
              <w:t>150</w:t>
            </w:r>
          </w:p>
        </w:tc>
        <w:tc>
          <w:tcPr>
            <w:tcW w:w="5103" w:type="dxa"/>
            <w:tcBorders>
              <w:top w:val="single" w:sz="4" w:space="0" w:color="auto"/>
              <w:left w:val="nil"/>
              <w:bottom w:val="single" w:sz="4" w:space="0" w:color="auto"/>
              <w:right w:val="nil"/>
            </w:tcBorders>
            <w:shd w:val="clear" w:color="auto" w:fill="auto"/>
          </w:tcPr>
          <w:p w:rsidR="000F5797" w:rsidRPr="007F36B1" w:rsidRDefault="009B380C" w:rsidP="009B380C">
            <w:pPr>
              <w:spacing w:before="60" w:after="60"/>
              <w:rPr>
                <w:lang w:val="en-US"/>
              </w:rPr>
            </w:pPr>
            <w:r w:rsidRPr="007F36B1">
              <w:rPr>
                <w:lang w:val="en-US"/>
              </w:rPr>
              <w:t xml:space="preserve">Age </w:t>
            </w:r>
            <w:r w:rsidR="000F5797" w:rsidRPr="007F36B1">
              <w:rPr>
                <w:lang w:val="en-US"/>
              </w:rPr>
              <w:t xml:space="preserve">18–65 years </w:t>
            </w:r>
            <w:r w:rsidR="000F5797" w:rsidRPr="007F36B1">
              <w:rPr>
                <w:lang w:val="en-US"/>
              </w:rPr>
              <w:br/>
              <w:t xml:space="preserve">MDE </w:t>
            </w:r>
            <w:r w:rsidR="00325281" w:rsidRPr="007F36B1">
              <w:rPr>
                <w:lang w:val="en-US"/>
              </w:rPr>
              <w:t xml:space="preserve">duration </w:t>
            </w:r>
            <w:r w:rsidR="000F5797" w:rsidRPr="007F36B1">
              <w:rPr>
                <w:lang w:val="en-US"/>
              </w:rPr>
              <w:t>&lt;12 months</w:t>
            </w:r>
            <w:r w:rsidR="000F5797" w:rsidRPr="007F36B1">
              <w:rPr>
                <w:lang w:val="en-US"/>
              </w:rPr>
              <w:br/>
              <w:t xml:space="preserve">MADRS </w:t>
            </w:r>
            <w:r w:rsidR="00AA4A2C" w:rsidRPr="007F36B1">
              <w:rPr>
                <w:lang w:val="en-US"/>
              </w:rPr>
              <w:t xml:space="preserve">total score </w:t>
            </w:r>
            <w:r w:rsidR="000F5797" w:rsidRPr="007F36B1">
              <w:rPr>
                <w:lang w:val="en-US"/>
              </w:rPr>
              <w:t>&gt;21 and &lt;29</w:t>
            </w:r>
            <w:r w:rsidR="000F5797" w:rsidRPr="007F36B1">
              <w:rPr>
                <w:lang w:val="en-US"/>
              </w:rPr>
              <w:br/>
              <w:t>ODQ</w:t>
            </w:r>
            <w:r w:rsidR="00AA4A2C" w:rsidRPr="007F36B1">
              <w:rPr>
                <w:lang w:val="en-US"/>
              </w:rPr>
              <w:t xml:space="preserve"> score</w:t>
            </w:r>
            <w:r w:rsidR="000F5797" w:rsidRPr="007F36B1">
              <w:rPr>
                <w:lang w:val="en-US"/>
              </w:rPr>
              <w:t xml:space="preserve"> ≥50</w:t>
            </w:r>
            <w:r w:rsidRPr="007F36B1">
              <w:rPr>
                <w:lang w:val="en-US"/>
              </w:rPr>
              <w:br/>
              <w:t>Inadequate response to SSRI/SNRI</w:t>
            </w:r>
          </w:p>
        </w:tc>
      </w:tr>
    </w:tbl>
    <w:p w:rsidR="00DD1A56" w:rsidRPr="007F36B1" w:rsidRDefault="00DD1A56" w:rsidP="00DD1A56">
      <w:pPr>
        <w:pStyle w:val="ListParagraph"/>
        <w:autoSpaceDE w:val="0"/>
        <w:autoSpaceDN w:val="0"/>
        <w:adjustRightInd w:val="0"/>
        <w:spacing w:before="60" w:after="120" w:line="360" w:lineRule="auto"/>
        <w:ind w:left="0"/>
        <w:contextualSpacing w:val="0"/>
        <w:rPr>
          <w:rFonts w:ascii="Arial" w:hAnsi="Arial" w:cs="Arial"/>
          <w:sz w:val="20"/>
          <w:szCs w:val="20"/>
          <w:shd w:val="clear" w:color="auto" w:fill="FFFFFF"/>
        </w:rPr>
      </w:pPr>
      <w:r w:rsidRPr="007F36B1">
        <w:rPr>
          <w:rFonts w:ascii="Arial" w:hAnsi="Arial" w:cs="Arial"/>
          <w:sz w:val="20"/>
          <w:szCs w:val="20"/>
          <w:shd w:val="clear" w:color="auto" w:fill="FFFFFF"/>
        </w:rPr>
        <w:t>Abbreviations: DSM-IV-TR, Diagnostic and Statistical Manual of Mental Disorders, Fourth edition, Text revision; DSM-V, Diagnostic and Statistical Manual of Mental Disorders, Fifth edition; MADRS, Montgomery–</w:t>
      </w:r>
      <w:proofErr w:type="spellStart"/>
      <w:r w:rsidRPr="007F36B1">
        <w:rPr>
          <w:rFonts w:ascii="Arial" w:hAnsi="Arial" w:cs="Arial"/>
          <w:sz w:val="20"/>
          <w:szCs w:val="20"/>
          <w:shd w:val="clear" w:color="auto" w:fill="FFFFFF"/>
        </w:rPr>
        <w:t>Åsberg</w:t>
      </w:r>
      <w:proofErr w:type="spellEnd"/>
      <w:r w:rsidRPr="007F36B1">
        <w:rPr>
          <w:rFonts w:ascii="Arial" w:hAnsi="Arial" w:cs="Arial"/>
          <w:sz w:val="20"/>
          <w:szCs w:val="20"/>
          <w:shd w:val="clear" w:color="auto" w:fill="FFFFFF"/>
        </w:rPr>
        <w:t xml:space="preserve"> Depression Rating Scale; MDD, major depressive disorder; </w:t>
      </w:r>
      <w:r w:rsidRPr="007F36B1">
        <w:rPr>
          <w:rFonts w:ascii="Arial" w:hAnsi="Arial" w:cs="Arial"/>
          <w:bCs/>
          <w:sz w:val="20"/>
          <w:szCs w:val="20"/>
        </w:rPr>
        <w:t xml:space="preserve">MDE, major depressive episode (confirmed by </w:t>
      </w:r>
      <w:r w:rsidR="009B380C" w:rsidRPr="007F36B1">
        <w:rPr>
          <w:rFonts w:ascii="Arial" w:hAnsi="Arial" w:cs="Arial"/>
          <w:color w:val="000000"/>
          <w:sz w:val="20"/>
          <w:szCs w:val="20"/>
          <w:shd w:val="clear" w:color="auto" w:fill="FFFFFF"/>
        </w:rPr>
        <w:t>MINI</w:t>
      </w:r>
      <w:r w:rsidRPr="007F36B1">
        <w:rPr>
          <w:rFonts w:ascii="Arial" w:hAnsi="Arial" w:cs="Arial"/>
          <w:color w:val="000000"/>
          <w:sz w:val="20"/>
          <w:szCs w:val="20"/>
          <w:shd w:val="clear" w:color="auto" w:fill="FFFFFF"/>
        </w:rPr>
        <w:t xml:space="preserve">); </w:t>
      </w:r>
      <w:r w:rsidR="009B380C" w:rsidRPr="007F36B1">
        <w:rPr>
          <w:rFonts w:ascii="Arial" w:hAnsi="Arial" w:cs="Arial"/>
          <w:color w:val="000000"/>
          <w:sz w:val="20"/>
          <w:szCs w:val="20"/>
          <w:shd w:val="clear" w:color="auto" w:fill="FFFFFF"/>
        </w:rPr>
        <w:t xml:space="preserve">MINI, </w:t>
      </w:r>
      <w:r w:rsidR="009B380C" w:rsidRPr="00551D4C">
        <w:rPr>
          <w:rFonts w:ascii="Arial" w:hAnsi="Arial" w:cs="Arial"/>
          <w:sz w:val="20"/>
          <w:szCs w:val="20"/>
          <w:lang w:eastAsia="en-GB"/>
        </w:rPr>
        <w:t>Mini International Neuropsychiatric Interview;</w:t>
      </w:r>
      <w:r w:rsidRPr="007F36B1">
        <w:rPr>
          <w:rFonts w:ascii="Arial" w:hAnsi="Arial" w:cs="Arial"/>
          <w:sz w:val="20"/>
          <w:szCs w:val="20"/>
          <w:shd w:val="clear" w:color="auto" w:fill="FFFFFF"/>
        </w:rPr>
        <w:t xml:space="preserve"> ODQ, Oxford Depression Questionnaire; PDQ-D-20, 20-item Perceived Deficits Questionnaire–Depression; PHQ-9, 9-item Patient Health Questionnaire; SNRI</w:t>
      </w:r>
      <w:r w:rsidR="005572CC" w:rsidRPr="007F36B1">
        <w:rPr>
          <w:rFonts w:ascii="Arial" w:hAnsi="Arial" w:cs="Arial"/>
          <w:sz w:val="20"/>
          <w:szCs w:val="20"/>
          <w:shd w:val="clear" w:color="auto" w:fill="FFFFFF"/>
        </w:rPr>
        <w:t>,</w:t>
      </w:r>
      <w:r w:rsidRPr="007F36B1">
        <w:rPr>
          <w:rFonts w:ascii="Arial" w:hAnsi="Arial" w:cs="Arial"/>
          <w:sz w:val="20"/>
          <w:szCs w:val="20"/>
          <w:shd w:val="clear" w:color="auto" w:fill="FFFFFF"/>
        </w:rPr>
        <w:t xml:space="preserve"> serotonin-nor</w:t>
      </w:r>
      <w:r w:rsidR="005572CC" w:rsidRPr="007F36B1">
        <w:rPr>
          <w:rFonts w:ascii="Arial" w:hAnsi="Arial" w:cs="Arial"/>
          <w:sz w:val="20"/>
          <w:szCs w:val="20"/>
          <w:shd w:val="clear" w:color="auto" w:fill="FFFFFF"/>
        </w:rPr>
        <w:t xml:space="preserve">epinephrine </w:t>
      </w:r>
      <w:r w:rsidRPr="007F36B1">
        <w:rPr>
          <w:rFonts w:ascii="Arial" w:hAnsi="Arial" w:cs="Arial"/>
          <w:sz w:val="20"/>
          <w:szCs w:val="20"/>
          <w:shd w:val="clear" w:color="auto" w:fill="FFFFFF"/>
        </w:rPr>
        <w:t xml:space="preserve">reuptake inhibitor; SSRI, selective serotonin reuptake inhibitor </w:t>
      </w:r>
      <w:r w:rsidRPr="007F36B1">
        <w:rPr>
          <w:rFonts w:ascii="Arial" w:hAnsi="Arial" w:cs="Arial"/>
          <w:sz w:val="20"/>
          <w:szCs w:val="20"/>
          <w:shd w:val="clear" w:color="auto" w:fill="FFFFFF"/>
        </w:rPr>
        <w:br/>
      </w:r>
      <w:proofErr w:type="spellStart"/>
      <w:r w:rsidRPr="007F36B1">
        <w:rPr>
          <w:rFonts w:ascii="Arial" w:hAnsi="Arial" w:cs="Arial"/>
          <w:color w:val="000000"/>
          <w:sz w:val="20"/>
          <w:szCs w:val="20"/>
          <w:shd w:val="clear" w:color="auto" w:fill="FFFFFF"/>
          <w:vertAlign w:val="superscript"/>
        </w:rPr>
        <w:t>a</w:t>
      </w:r>
      <w:r w:rsidRPr="007F36B1">
        <w:rPr>
          <w:rFonts w:ascii="Arial" w:hAnsi="Arial" w:cs="Arial"/>
          <w:color w:val="000000"/>
          <w:sz w:val="20"/>
          <w:szCs w:val="20"/>
          <w:shd w:val="clear" w:color="auto" w:fill="FFFFFF"/>
        </w:rPr>
        <w:t>Number</w:t>
      </w:r>
      <w:proofErr w:type="spellEnd"/>
      <w:r w:rsidRPr="007F36B1">
        <w:rPr>
          <w:rFonts w:ascii="Arial" w:hAnsi="Arial" w:cs="Arial"/>
          <w:color w:val="000000"/>
          <w:sz w:val="20"/>
          <w:szCs w:val="20"/>
          <w:shd w:val="clear" w:color="auto" w:fill="FFFFFF"/>
        </w:rPr>
        <w:t xml:space="preserve"> of randomized patients who received at least one dose of study medication (</w:t>
      </w:r>
      <w:r w:rsidR="003370FC" w:rsidRPr="007F36B1">
        <w:rPr>
          <w:rFonts w:ascii="Arial" w:hAnsi="Arial" w:cs="Arial"/>
          <w:sz w:val="20"/>
          <w:szCs w:val="20"/>
          <w:shd w:val="clear" w:color="auto" w:fill="FFFFFF"/>
        </w:rPr>
        <w:t>all patients treated set</w:t>
      </w:r>
      <w:r w:rsidRPr="007F36B1">
        <w:rPr>
          <w:rFonts w:ascii="Arial" w:hAnsi="Arial" w:cs="Arial"/>
          <w:color w:val="000000"/>
          <w:sz w:val="20"/>
          <w:szCs w:val="20"/>
          <w:shd w:val="clear" w:color="auto" w:fill="FFFFFF"/>
        </w:rPr>
        <w:t>)</w:t>
      </w:r>
      <w:r w:rsidR="00F7350B">
        <w:rPr>
          <w:rFonts w:ascii="Arial" w:hAnsi="Arial" w:cs="Arial"/>
          <w:color w:val="000000"/>
          <w:sz w:val="20"/>
          <w:szCs w:val="20"/>
          <w:shd w:val="clear" w:color="auto" w:fill="FFFFFF"/>
        </w:rPr>
        <w:br/>
      </w:r>
      <w:proofErr w:type="spellStart"/>
      <w:r w:rsidR="00F7350B" w:rsidRPr="00F7350B">
        <w:rPr>
          <w:rFonts w:ascii="Arial" w:hAnsi="Arial" w:cs="Arial"/>
          <w:sz w:val="20"/>
          <w:szCs w:val="20"/>
          <w:vertAlign w:val="superscript"/>
        </w:rPr>
        <w:t>b</w:t>
      </w:r>
      <w:r w:rsidR="00F7350B" w:rsidRPr="00F7350B">
        <w:rPr>
          <w:rFonts w:ascii="Arial" w:hAnsi="Arial" w:cs="Arial"/>
          <w:sz w:val="20"/>
          <w:szCs w:val="20"/>
        </w:rPr>
        <w:t>In</w:t>
      </w:r>
      <w:proofErr w:type="spellEnd"/>
      <w:r w:rsidR="00F7350B" w:rsidRPr="00F7350B">
        <w:rPr>
          <w:rFonts w:ascii="Arial" w:hAnsi="Arial" w:cs="Arial"/>
          <w:sz w:val="20"/>
          <w:szCs w:val="20"/>
        </w:rPr>
        <w:t xml:space="preserve"> </w:t>
      </w:r>
      <w:r w:rsidR="00F7350B">
        <w:rPr>
          <w:rFonts w:ascii="Arial" w:hAnsi="Arial" w:cs="Arial"/>
          <w:sz w:val="20"/>
          <w:szCs w:val="20"/>
        </w:rPr>
        <w:t>a</w:t>
      </w:r>
      <w:r w:rsidR="00F7350B" w:rsidRPr="00F7350B">
        <w:rPr>
          <w:rFonts w:ascii="Arial" w:hAnsi="Arial" w:cs="Arial"/>
          <w:sz w:val="20"/>
          <w:szCs w:val="20"/>
        </w:rPr>
        <w:t xml:space="preserve">ll </w:t>
      </w:r>
      <w:r w:rsidR="00F7350B">
        <w:rPr>
          <w:rFonts w:ascii="Arial" w:hAnsi="Arial" w:cs="Arial"/>
          <w:sz w:val="20"/>
          <w:szCs w:val="20"/>
        </w:rPr>
        <w:t>s</w:t>
      </w:r>
      <w:r w:rsidR="00F7350B" w:rsidRPr="00F7350B">
        <w:rPr>
          <w:rFonts w:ascii="Arial" w:hAnsi="Arial" w:cs="Arial"/>
          <w:sz w:val="20"/>
          <w:szCs w:val="20"/>
        </w:rPr>
        <w:t xml:space="preserve">tudies, </w:t>
      </w:r>
      <w:r w:rsidR="00F7350B">
        <w:rPr>
          <w:rFonts w:ascii="Arial" w:hAnsi="Arial" w:cs="Arial"/>
          <w:sz w:val="20"/>
          <w:szCs w:val="20"/>
        </w:rPr>
        <w:t>p</w:t>
      </w:r>
      <w:r w:rsidR="00F7350B" w:rsidRPr="00F7350B">
        <w:rPr>
          <w:rFonts w:ascii="Arial" w:hAnsi="Arial" w:cs="Arial"/>
          <w:sz w:val="20"/>
          <w:szCs w:val="20"/>
        </w:rPr>
        <w:t xml:space="preserve">atients </w:t>
      </w:r>
      <w:r w:rsidR="00F7350B">
        <w:rPr>
          <w:rFonts w:ascii="Arial" w:hAnsi="Arial" w:cs="Arial"/>
          <w:sz w:val="20"/>
          <w:szCs w:val="20"/>
        </w:rPr>
        <w:t>h</w:t>
      </w:r>
      <w:r w:rsidR="00F7350B" w:rsidRPr="00F7350B">
        <w:rPr>
          <w:rFonts w:ascii="Arial" w:hAnsi="Arial" w:cs="Arial"/>
          <w:sz w:val="20"/>
          <w:szCs w:val="20"/>
        </w:rPr>
        <w:t xml:space="preserve">ad a diagnosis of MDD according to the current DSM criteria at the time of the study (DSM-IV-TR or DSM-V), and </w:t>
      </w:r>
      <w:r w:rsidR="00F7350B" w:rsidRPr="00F7350B">
        <w:rPr>
          <w:rFonts w:ascii="Arial" w:hAnsi="Arial" w:cs="Arial"/>
          <w:color w:val="231F20"/>
          <w:sz w:val="20"/>
          <w:szCs w:val="20"/>
          <w:lang w:eastAsia="en-GB"/>
        </w:rPr>
        <w:t>current MDE was confirmed using the MINI</w:t>
      </w:r>
      <w:r w:rsidRPr="00F7350B">
        <w:rPr>
          <w:rFonts w:ascii="Arial" w:hAnsi="Arial" w:cs="Arial"/>
          <w:color w:val="000000"/>
          <w:sz w:val="20"/>
          <w:szCs w:val="20"/>
          <w:shd w:val="clear" w:color="auto" w:fill="FFFFFF"/>
          <w:vertAlign w:val="superscript"/>
        </w:rPr>
        <w:br/>
      </w:r>
      <w:proofErr w:type="spellStart"/>
      <w:r w:rsidR="00F7350B">
        <w:rPr>
          <w:rFonts w:ascii="Arial" w:hAnsi="Arial" w:cs="Arial"/>
          <w:color w:val="000000"/>
          <w:sz w:val="20"/>
          <w:szCs w:val="20"/>
          <w:shd w:val="clear" w:color="auto" w:fill="FFFFFF"/>
          <w:vertAlign w:val="superscript"/>
        </w:rPr>
        <w:t>c</w:t>
      </w:r>
      <w:r w:rsidRPr="007F36B1">
        <w:rPr>
          <w:rFonts w:ascii="Arial" w:hAnsi="Arial" w:cs="Arial"/>
          <w:color w:val="000000"/>
          <w:sz w:val="20"/>
          <w:szCs w:val="20"/>
          <w:shd w:val="clear" w:color="auto" w:fill="FFFFFF"/>
        </w:rPr>
        <w:t>All</w:t>
      </w:r>
      <w:proofErr w:type="spellEnd"/>
      <w:r w:rsidRPr="007F36B1">
        <w:rPr>
          <w:rFonts w:ascii="Arial" w:hAnsi="Arial" w:cs="Arial"/>
          <w:color w:val="000000"/>
          <w:sz w:val="20"/>
          <w:szCs w:val="20"/>
          <w:shd w:val="clear" w:color="auto" w:fill="FFFFFF"/>
        </w:rPr>
        <w:t xml:space="preserve"> pa</w:t>
      </w:r>
      <w:r w:rsidR="0081321D" w:rsidRPr="007F36B1">
        <w:rPr>
          <w:rFonts w:ascii="Arial" w:hAnsi="Arial" w:cs="Arial"/>
          <w:color w:val="000000"/>
          <w:sz w:val="20"/>
          <w:szCs w:val="20"/>
          <w:shd w:val="clear" w:color="auto" w:fill="FFFFFF"/>
        </w:rPr>
        <w:t xml:space="preserve">tients received </w:t>
      </w:r>
      <w:proofErr w:type="spellStart"/>
      <w:r w:rsidR="0081321D" w:rsidRPr="007F36B1">
        <w:rPr>
          <w:rFonts w:ascii="Arial" w:hAnsi="Arial" w:cs="Arial"/>
          <w:color w:val="000000"/>
          <w:sz w:val="20"/>
          <w:szCs w:val="20"/>
          <w:shd w:val="clear" w:color="auto" w:fill="FFFFFF"/>
        </w:rPr>
        <w:t>vortioxetine</w:t>
      </w:r>
      <w:proofErr w:type="spellEnd"/>
      <w:r w:rsidR="0081321D" w:rsidRPr="007F36B1">
        <w:rPr>
          <w:rFonts w:ascii="Arial" w:hAnsi="Arial" w:cs="Arial"/>
          <w:color w:val="000000"/>
          <w:sz w:val="20"/>
          <w:szCs w:val="20"/>
          <w:shd w:val="clear" w:color="auto" w:fill="FFFFFF"/>
        </w:rPr>
        <w:t xml:space="preserve"> 10 mg/d for 1 </w:t>
      </w:r>
      <w:r w:rsidRPr="007F36B1">
        <w:rPr>
          <w:rFonts w:ascii="Arial" w:hAnsi="Arial" w:cs="Arial"/>
          <w:color w:val="000000"/>
          <w:sz w:val="20"/>
          <w:szCs w:val="20"/>
          <w:shd w:val="clear" w:color="auto" w:fill="FFFFFF"/>
        </w:rPr>
        <w:t>week,</w:t>
      </w:r>
      <w:r w:rsidR="0081321D" w:rsidRPr="007F36B1">
        <w:rPr>
          <w:rFonts w:ascii="Arial" w:hAnsi="Arial" w:cs="Arial"/>
          <w:color w:val="000000"/>
          <w:sz w:val="20"/>
          <w:szCs w:val="20"/>
          <w:shd w:val="clear" w:color="auto" w:fill="FFFFFF"/>
        </w:rPr>
        <w:t xml:space="preserve"> followed by </w:t>
      </w:r>
      <w:proofErr w:type="spellStart"/>
      <w:r w:rsidR="0081321D" w:rsidRPr="007F36B1">
        <w:rPr>
          <w:rFonts w:ascii="Arial" w:hAnsi="Arial" w:cs="Arial"/>
          <w:color w:val="000000"/>
          <w:sz w:val="20"/>
          <w:szCs w:val="20"/>
          <w:shd w:val="clear" w:color="auto" w:fill="FFFFFF"/>
        </w:rPr>
        <w:t>vortioxetine</w:t>
      </w:r>
      <w:proofErr w:type="spellEnd"/>
      <w:r w:rsidR="0081321D" w:rsidRPr="007F36B1">
        <w:rPr>
          <w:rFonts w:ascii="Arial" w:hAnsi="Arial" w:cs="Arial"/>
          <w:color w:val="000000"/>
          <w:sz w:val="20"/>
          <w:szCs w:val="20"/>
          <w:shd w:val="clear" w:color="auto" w:fill="FFFFFF"/>
        </w:rPr>
        <w:t xml:space="preserve"> 10–20 </w:t>
      </w:r>
      <w:r w:rsidRPr="007F36B1">
        <w:rPr>
          <w:rFonts w:ascii="Arial" w:hAnsi="Arial" w:cs="Arial"/>
          <w:color w:val="000000"/>
          <w:sz w:val="20"/>
          <w:szCs w:val="20"/>
          <w:shd w:val="clear" w:color="auto" w:fill="FFFFFF"/>
        </w:rPr>
        <w:t>mg</w:t>
      </w:r>
      <w:r w:rsidR="003370FC" w:rsidRPr="007F36B1">
        <w:rPr>
          <w:rFonts w:ascii="Arial" w:hAnsi="Arial" w:cs="Arial"/>
          <w:color w:val="000000"/>
          <w:sz w:val="20"/>
          <w:szCs w:val="20"/>
          <w:shd w:val="clear" w:color="auto" w:fill="FFFFFF"/>
        </w:rPr>
        <w:t>/d</w:t>
      </w:r>
      <w:r w:rsidRPr="007F36B1">
        <w:rPr>
          <w:rFonts w:ascii="Arial" w:hAnsi="Arial" w:cs="Arial"/>
          <w:color w:val="000000"/>
          <w:sz w:val="20"/>
          <w:szCs w:val="20"/>
          <w:shd w:val="clear" w:color="auto" w:fill="FFFFFF"/>
        </w:rPr>
        <w:t xml:space="preserve"> flexible dose</w:t>
      </w:r>
    </w:p>
    <w:p w:rsidR="0050252C" w:rsidRPr="007F36B1" w:rsidRDefault="00DD1A56" w:rsidP="004C0C0D">
      <w:pPr>
        <w:pStyle w:val="ListParagraph"/>
        <w:autoSpaceDE w:val="0"/>
        <w:autoSpaceDN w:val="0"/>
        <w:adjustRightInd w:val="0"/>
        <w:spacing w:after="120" w:line="480" w:lineRule="auto"/>
        <w:ind w:left="0"/>
        <w:contextualSpacing w:val="0"/>
        <w:rPr>
          <w:rFonts w:ascii="Arial" w:hAnsi="Arial" w:cs="Arial"/>
          <w:b/>
          <w:i/>
          <w:sz w:val="22"/>
          <w:szCs w:val="22"/>
        </w:rPr>
      </w:pPr>
      <w:r w:rsidRPr="007F36B1">
        <w:rPr>
          <w:rFonts w:ascii="Arial" w:hAnsi="Arial" w:cs="Arial"/>
          <w:b/>
          <w:sz w:val="22"/>
          <w:szCs w:val="22"/>
        </w:rPr>
        <w:br w:type="page"/>
      </w:r>
      <w:proofErr w:type="gramStart"/>
      <w:r w:rsidRPr="007F36B1">
        <w:rPr>
          <w:rFonts w:ascii="Arial" w:hAnsi="Arial" w:cs="Arial"/>
          <w:b/>
          <w:bCs/>
          <w:color w:val="000000"/>
          <w:sz w:val="22"/>
          <w:szCs w:val="22"/>
        </w:rPr>
        <w:lastRenderedPageBreak/>
        <w:t xml:space="preserve">Supplementary </w:t>
      </w:r>
      <w:r w:rsidRPr="007F36B1">
        <w:rPr>
          <w:rFonts w:ascii="Arial" w:hAnsi="Arial" w:cs="Arial"/>
          <w:b/>
          <w:bCs/>
          <w:sz w:val="22"/>
          <w:szCs w:val="22"/>
        </w:rPr>
        <w:t xml:space="preserve">Table </w:t>
      </w:r>
      <w:r w:rsidR="000E0611">
        <w:rPr>
          <w:rFonts w:ascii="Arial" w:hAnsi="Arial" w:cs="Arial"/>
          <w:b/>
          <w:bCs/>
          <w:sz w:val="22"/>
          <w:szCs w:val="22"/>
        </w:rPr>
        <w:t>S</w:t>
      </w:r>
      <w:r w:rsidRPr="007F36B1">
        <w:rPr>
          <w:rFonts w:ascii="Arial" w:hAnsi="Arial" w:cs="Arial"/>
          <w:b/>
          <w:bCs/>
          <w:sz w:val="22"/>
          <w:szCs w:val="22"/>
        </w:rPr>
        <w:t>2</w:t>
      </w:r>
      <w:r w:rsidR="0052254A">
        <w:rPr>
          <w:rFonts w:ascii="Arial" w:hAnsi="Arial" w:cs="Arial"/>
          <w:b/>
          <w:bCs/>
          <w:sz w:val="22"/>
          <w:szCs w:val="22"/>
        </w:rPr>
        <w:t>.</w:t>
      </w:r>
      <w:proofErr w:type="gramEnd"/>
      <w:r w:rsidRPr="007F36B1">
        <w:rPr>
          <w:rFonts w:ascii="Arial" w:hAnsi="Arial" w:cs="Arial"/>
          <w:b/>
          <w:bCs/>
          <w:sz w:val="22"/>
          <w:szCs w:val="22"/>
        </w:rPr>
        <w:t xml:space="preserve"> </w:t>
      </w:r>
      <w:r w:rsidR="00F7350B">
        <w:rPr>
          <w:rFonts w:ascii="Arial" w:hAnsi="Arial" w:cs="Arial"/>
          <w:sz w:val="22"/>
          <w:szCs w:val="22"/>
        </w:rPr>
        <w:t>Meta-Analysis of the Change from Baseline in MADRS I</w:t>
      </w:r>
      <w:r w:rsidR="00606A1D" w:rsidRPr="007F36B1">
        <w:rPr>
          <w:rFonts w:ascii="Arial" w:hAnsi="Arial" w:cs="Arial"/>
          <w:sz w:val="22"/>
          <w:szCs w:val="22"/>
        </w:rPr>
        <w:t xml:space="preserve">ndividual </w:t>
      </w:r>
      <w:r w:rsidR="00F7350B">
        <w:rPr>
          <w:rFonts w:ascii="Arial" w:hAnsi="Arial" w:cs="Arial"/>
          <w:sz w:val="22"/>
          <w:szCs w:val="22"/>
        </w:rPr>
        <w:t>I</w:t>
      </w:r>
      <w:r w:rsidR="00606A1D" w:rsidRPr="007F36B1">
        <w:rPr>
          <w:rFonts w:ascii="Arial" w:hAnsi="Arial" w:cs="Arial"/>
          <w:sz w:val="22"/>
          <w:szCs w:val="22"/>
        </w:rPr>
        <w:t xml:space="preserve">tem </w:t>
      </w:r>
      <w:r w:rsidR="00F7350B">
        <w:rPr>
          <w:rFonts w:ascii="Arial" w:hAnsi="Arial" w:cs="Arial"/>
          <w:sz w:val="22"/>
          <w:szCs w:val="22"/>
        </w:rPr>
        <w:t>S</w:t>
      </w:r>
      <w:r w:rsidR="00606A1D" w:rsidRPr="007F36B1">
        <w:rPr>
          <w:rFonts w:ascii="Arial" w:hAnsi="Arial" w:cs="Arial"/>
          <w:sz w:val="22"/>
          <w:szCs w:val="22"/>
        </w:rPr>
        <w:t>core</w:t>
      </w:r>
      <w:r w:rsidR="00F7350B">
        <w:rPr>
          <w:rFonts w:ascii="Arial" w:hAnsi="Arial" w:cs="Arial"/>
          <w:sz w:val="22"/>
          <w:szCs w:val="22"/>
        </w:rPr>
        <w:t xml:space="preserve"> Difference </w:t>
      </w:r>
      <w:r w:rsidR="00606A1D" w:rsidRPr="007F36B1">
        <w:rPr>
          <w:rFonts w:ascii="Arial" w:hAnsi="Arial" w:cs="Arial"/>
          <w:sz w:val="22"/>
          <w:szCs w:val="22"/>
        </w:rPr>
        <w:t xml:space="preserve">vs </w:t>
      </w:r>
      <w:r w:rsidR="00F7350B">
        <w:rPr>
          <w:rFonts w:ascii="Arial" w:hAnsi="Arial" w:cs="Arial"/>
          <w:sz w:val="22"/>
          <w:szCs w:val="22"/>
        </w:rPr>
        <w:t>Placebo O</w:t>
      </w:r>
      <w:r w:rsidR="00606A1D" w:rsidRPr="007F36B1">
        <w:rPr>
          <w:rFonts w:ascii="Arial" w:hAnsi="Arial" w:cs="Arial"/>
          <w:sz w:val="22"/>
          <w:szCs w:val="22"/>
        </w:rPr>
        <w:t xml:space="preserve">ver </w:t>
      </w:r>
      <w:r w:rsidR="00F7350B">
        <w:rPr>
          <w:rFonts w:ascii="Arial" w:hAnsi="Arial" w:cs="Arial"/>
          <w:sz w:val="22"/>
          <w:szCs w:val="22"/>
        </w:rPr>
        <w:t>T</w:t>
      </w:r>
      <w:r w:rsidR="00606A1D" w:rsidRPr="007F36B1">
        <w:rPr>
          <w:rFonts w:ascii="Arial" w:hAnsi="Arial" w:cs="Arial"/>
          <w:sz w:val="22"/>
          <w:szCs w:val="22"/>
        </w:rPr>
        <w:t>ime (</w:t>
      </w:r>
      <w:r w:rsidR="00F7350B">
        <w:rPr>
          <w:rFonts w:ascii="Arial" w:hAnsi="Arial" w:cs="Arial"/>
          <w:sz w:val="22"/>
          <w:szCs w:val="22"/>
        </w:rPr>
        <w:t>F</w:t>
      </w:r>
      <w:r w:rsidR="00E92F2B" w:rsidRPr="007F36B1">
        <w:rPr>
          <w:rFonts w:ascii="Arial" w:hAnsi="Arial" w:cs="Arial"/>
          <w:sz w:val="22"/>
          <w:szCs w:val="22"/>
        </w:rPr>
        <w:t xml:space="preserve">ull </w:t>
      </w:r>
      <w:r w:rsidR="00F7350B">
        <w:rPr>
          <w:rFonts w:ascii="Arial" w:hAnsi="Arial" w:cs="Arial"/>
          <w:sz w:val="22"/>
          <w:szCs w:val="22"/>
        </w:rPr>
        <w:t>A</w:t>
      </w:r>
      <w:r w:rsidR="00E92F2B" w:rsidRPr="007F36B1">
        <w:rPr>
          <w:rFonts w:ascii="Arial" w:hAnsi="Arial" w:cs="Arial"/>
          <w:sz w:val="22"/>
          <w:szCs w:val="22"/>
        </w:rPr>
        <w:t xml:space="preserve">nalysis </w:t>
      </w:r>
      <w:r w:rsidR="00F7350B">
        <w:rPr>
          <w:rFonts w:ascii="Arial" w:hAnsi="Arial" w:cs="Arial"/>
          <w:sz w:val="22"/>
          <w:szCs w:val="22"/>
        </w:rPr>
        <w:t>S</w:t>
      </w:r>
      <w:r w:rsidR="00E92F2B" w:rsidRPr="007F36B1">
        <w:rPr>
          <w:rFonts w:ascii="Arial" w:hAnsi="Arial" w:cs="Arial"/>
          <w:sz w:val="22"/>
          <w:szCs w:val="22"/>
        </w:rPr>
        <w:t>et</w:t>
      </w:r>
      <w:r w:rsidR="00606A1D" w:rsidRPr="007F36B1">
        <w:rPr>
          <w:rFonts w:ascii="Arial" w:hAnsi="Arial" w:cs="Arial"/>
          <w:sz w:val="22"/>
          <w:szCs w:val="22"/>
        </w:rPr>
        <w:t>, MMRM</w:t>
      </w:r>
      <w:r w:rsidR="00F7350B">
        <w:rPr>
          <w:rFonts w:ascii="Arial" w:hAnsi="Arial" w:cs="Arial"/>
          <w:sz w:val="22"/>
          <w:szCs w:val="22"/>
        </w:rPr>
        <w:t>) in F</w:t>
      </w:r>
      <w:r w:rsidR="00606A1D" w:rsidRPr="007F36B1">
        <w:rPr>
          <w:rFonts w:ascii="Arial" w:hAnsi="Arial" w:cs="Arial"/>
          <w:sz w:val="22"/>
          <w:szCs w:val="22"/>
        </w:rPr>
        <w:t>ixed-</w:t>
      </w:r>
      <w:r w:rsidR="00F7350B">
        <w:rPr>
          <w:rFonts w:ascii="Arial" w:hAnsi="Arial" w:cs="Arial"/>
          <w:sz w:val="22"/>
          <w:szCs w:val="22"/>
        </w:rPr>
        <w:t>D</w:t>
      </w:r>
      <w:r w:rsidR="00606A1D" w:rsidRPr="007F36B1">
        <w:rPr>
          <w:rFonts w:ascii="Arial" w:hAnsi="Arial" w:cs="Arial"/>
          <w:sz w:val="22"/>
          <w:szCs w:val="22"/>
        </w:rPr>
        <w:t xml:space="preserve">ose </w:t>
      </w:r>
      <w:r w:rsidR="00F7350B">
        <w:rPr>
          <w:rFonts w:ascii="Arial" w:hAnsi="Arial" w:cs="Arial"/>
          <w:sz w:val="22"/>
          <w:szCs w:val="22"/>
        </w:rPr>
        <w:t>S</w:t>
      </w:r>
      <w:r w:rsidR="00606A1D" w:rsidRPr="007F36B1">
        <w:rPr>
          <w:rFonts w:ascii="Arial" w:hAnsi="Arial" w:cs="Arial"/>
          <w:sz w:val="22"/>
          <w:szCs w:val="22"/>
        </w:rPr>
        <w:t>tudies</w:t>
      </w:r>
      <w:r w:rsidR="000F5797" w:rsidRPr="007F36B1">
        <w:rPr>
          <w:rFonts w:ascii="Arial" w:hAnsi="Arial" w:cs="Arial"/>
          <w:sz w:val="22"/>
          <w:szCs w:val="22"/>
          <w:vertAlign w:val="superscript"/>
        </w:rPr>
        <w:t>10–15</w:t>
      </w:r>
      <w:r w:rsidR="000F5797" w:rsidRPr="007F36B1">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342"/>
        <w:gridCol w:w="1342"/>
        <w:gridCol w:w="1343"/>
        <w:gridCol w:w="1342"/>
        <w:gridCol w:w="1342"/>
        <w:gridCol w:w="1343"/>
        <w:gridCol w:w="1342"/>
        <w:gridCol w:w="1342"/>
        <w:gridCol w:w="1343"/>
      </w:tblGrid>
      <w:tr w:rsidR="00B72640" w:rsidRPr="007F36B1" w:rsidTr="002224E4">
        <w:tc>
          <w:tcPr>
            <w:tcW w:w="2093" w:type="dxa"/>
            <w:vMerge w:val="restart"/>
            <w:tcBorders>
              <w:left w:val="nil"/>
              <w:right w:val="nil"/>
            </w:tcBorders>
            <w:shd w:val="clear" w:color="auto" w:fill="auto"/>
            <w:vAlign w:val="center"/>
          </w:tcPr>
          <w:p w:rsidR="00B72640" w:rsidRPr="007F36B1" w:rsidRDefault="00B72640" w:rsidP="00BF4EDA">
            <w:pPr>
              <w:pStyle w:val="ListParagraph"/>
              <w:autoSpaceDE w:val="0"/>
              <w:autoSpaceDN w:val="0"/>
              <w:adjustRightInd w:val="0"/>
              <w:spacing w:before="60" w:after="60"/>
              <w:ind w:left="0"/>
              <w:contextualSpacing w:val="0"/>
              <w:rPr>
                <w:rFonts w:ascii="Arial" w:hAnsi="Arial" w:cs="Arial"/>
                <w:b/>
                <w:bCs/>
                <w:color w:val="000000"/>
                <w:sz w:val="20"/>
                <w:szCs w:val="20"/>
              </w:rPr>
            </w:pPr>
            <w:r w:rsidRPr="007F36B1">
              <w:rPr>
                <w:rFonts w:ascii="Arial" w:hAnsi="Arial" w:cs="Arial"/>
                <w:b/>
                <w:bCs/>
                <w:color w:val="000000"/>
                <w:sz w:val="20"/>
                <w:szCs w:val="20"/>
              </w:rPr>
              <w:t xml:space="preserve">MADRS </w:t>
            </w:r>
            <w:r w:rsidRPr="007F36B1">
              <w:rPr>
                <w:rFonts w:ascii="Arial" w:hAnsi="Arial" w:cs="Arial"/>
                <w:b/>
                <w:bCs/>
                <w:color w:val="000000"/>
                <w:sz w:val="20"/>
                <w:szCs w:val="20"/>
              </w:rPr>
              <w:br/>
              <w:t>item</w:t>
            </w:r>
          </w:p>
        </w:tc>
        <w:tc>
          <w:tcPr>
            <w:tcW w:w="1342" w:type="dxa"/>
            <w:vMerge w:val="restart"/>
            <w:tcBorders>
              <w:left w:val="nil"/>
              <w:right w:val="nil"/>
            </w:tcBorders>
            <w:shd w:val="clear" w:color="auto" w:fill="auto"/>
            <w:vAlign w:val="center"/>
          </w:tcPr>
          <w:p w:rsidR="00B72640" w:rsidRPr="007F36B1" w:rsidRDefault="00B72640" w:rsidP="00BF4EDA">
            <w:pPr>
              <w:pStyle w:val="ListParagraph"/>
              <w:autoSpaceDE w:val="0"/>
              <w:autoSpaceDN w:val="0"/>
              <w:adjustRightInd w:val="0"/>
              <w:spacing w:before="60" w:after="60"/>
              <w:ind w:left="0"/>
              <w:contextualSpacing w:val="0"/>
              <w:rPr>
                <w:rFonts w:ascii="Arial" w:hAnsi="Arial" w:cs="Arial"/>
                <w:b/>
                <w:bCs/>
                <w:color w:val="000000"/>
                <w:sz w:val="20"/>
                <w:szCs w:val="20"/>
              </w:rPr>
            </w:pPr>
            <w:r w:rsidRPr="007F36B1">
              <w:rPr>
                <w:rFonts w:ascii="Arial" w:hAnsi="Arial" w:cs="Arial"/>
                <w:b/>
                <w:bCs/>
                <w:color w:val="000000"/>
                <w:sz w:val="20"/>
                <w:szCs w:val="20"/>
              </w:rPr>
              <w:t xml:space="preserve">Treatment </w:t>
            </w:r>
            <w:r w:rsidR="003370FC" w:rsidRPr="007F36B1">
              <w:rPr>
                <w:rFonts w:ascii="Arial" w:hAnsi="Arial" w:cs="Arial"/>
                <w:b/>
                <w:bCs/>
                <w:color w:val="000000"/>
                <w:sz w:val="20"/>
                <w:szCs w:val="20"/>
              </w:rPr>
              <w:t>and dose (per day)</w:t>
            </w:r>
          </w:p>
        </w:tc>
        <w:tc>
          <w:tcPr>
            <w:tcW w:w="2685" w:type="dxa"/>
            <w:gridSpan w:val="2"/>
            <w:tcBorders>
              <w:left w:val="nil"/>
              <w:right w:val="nil"/>
            </w:tcBorders>
            <w:shd w:val="clear" w:color="auto" w:fill="auto"/>
          </w:tcPr>
          <w:p w:rsidR="00B72640" w:rsidRPr="007F36B1" w:rsidRDefault="00B72640" w:rsidP="00F258D3">
            <w:pPr>
              <w:pStyle w:val="ListParagraph"/>
              <w:autoSpaceDE w:val="0"/>
              <w:autoSpaceDN w:val="0"/>
              <w:adjustRightInd w:val="0"/>
              <w:spacing w:before="60" w:after="60"/>
              <w:ind w:left="0"/>
              <w:contextualSpacing w:val="0"/>
              <w:jc w:val="center"/>
              <w:rPr>
                <w:rFonts w:ascii="Arial" w:hAnsi="Arial" w:cs="Arial"/>
                <w:b/>
                <w:bCs/>
                <w:color w:val="000000"/>
                <w:sz w:val="20"/>
                <w:szCs w:val="20"/>
              </w:rPr>
            </w:pPr>
            <w:r w:rsidRPr="007F36B1">
              <w:rPr>
                <w:rFonts w:ascii="Arial" w:hAnsi="Arial" w:cs="Arial"/>
                <w:b/>
                <w:bCs/>
                <w:color w:val="000000"/>
                <w:sz w:val="20"/>
                <w:szCs w:val="20"/>
              </w:rPr>
              <w:t>Week 2</w:t>
            </w:r>
          </w:p>
        </w:tc>
        <w:tc>
          <w:tcPr>
            <w:tcW w:w="2684" w:type="dxa"/>
            <w:gridSpan w:val="2"/>
            <w:tcBorders>
              <w:left w:val="nil"/>
              <w:right w:val="nil"/>
            </w:tcBorders>
            <w:shd w:val="clear" w:color="auto" w:fill="auto"/>
          </w:tcPr>
          <w:p w:rsidR="00B72640" w:rsidRPr="007F36B1" w:rsidRDefault="00B72640" w:rsidP="00BF4EDA">
            <w:pPr>
              <w:pStyle w:val="ListParagraph"/>
              <w:autoSpaceDE w:val="0"/>
              <w:autoSpaceDN w:val="0"/>
              <w:adjustRightInd w:val="0"/>
              <w:spacing w:before="60" w:after="60"/>
              <w:ind w:left="0"/>
              <w:contextualSpacing w:val="0"/>
              <w:jc w:val="center"/>
              <w:rPr>
                <w:rFonts w:ascii="Arial" w:hAnsi="Arial" w:cs="Arial"/>
                <w:b/>
                <w:bCs/>
                <w:color w:val="000000"/>
                <w:sz w:val="20"/>
                <w:szCs w:val="20"/>
              </w:rPr>
            </w:pPr>
            <w:r w:rsidRPr="007F36B1">
              <w:rPr>
                <w:rFonts w:ascii="Arial" w:hAnsi="Arial" w:cs="Arial"/>
                <w:b/>
                <w:bCs/>
                <w:color w:val="000000"/>
                <w:sz w:val="20"/>
                <w:szCs w:val="20"/>
              </w:rPr>
              <w:t>Week 4</w:t>
            </w:r>
          </w:p>
        </w:tc>
        <w:tc>
          <w:tcPr>
            <w:tcW w:w="2685" w:type="dxa"/>
            <w:gridSpan w:val="2"/>
            <w:tcBorders>
              <w:left w:val="nil"/>
              <w:right w:val="nil"/>
            </w:tcBorders>
            <w:shd w:val="clear" w:color="auto" w:fill="auto"/>
          </w:tcPr>
          <w:p w:rsidR="00B72640" w:rsidRPr="007F36B1" w:rsidRDefault="00B72640" w:rsidP="00BF4EDA">
            <w:pPr>
              <w:pStyle w:val="ListParagraph"/>
              <w:autoSpaceDE w:val="0"/>
              <w:autoSpaceDN w:val="0"/>
              <w:adjustRightInd w:val="0"/>
              <w:spacing w:before="60" w:after="60"/>
              <w:ind w:left="0"/>
              <w:contextualSpacing w:val="0"/>
              <w:jc w:val="center"/>
              <w:rPr>
                <w:rFonts w:ascii="Arial" w:hAnsi="Arial" w:cs="Arial"/>
                <w:b/>
                <w:bCs/>
                <w:color w:val="000000"/>
                <w:sz w:val="20"/>
                <w:szCs w:val="20"/>
              </w:rPr>
            </w:pPr>
            <w:r w:rsidRPr="007F36B1">
              <w:rPr>
                <w:rFonts w:ascii="Arial" w:hAnsi="Arial" w:cs="Arial"/>
                <w:b/>
                <w:bCs/>
                <w:color w:val="000000"/>
                <w:sz w:val="20"/>
                <w:szCs w:val="20"/>
              </w:rPr>
              <w:t>Week 6</w:t>
            </w:r>
          </w:p>
        </w:tc>
        <w:tc>
          <w:tcPr>
            <w:tcW w:w="2685" w:type="dxa"/>
            <w:gridSpan w:val="2"/>
            <w:tcBorders>
              <w:left w:val="nil"/>
              <w:right w:val="nil"/>
            </w:tcBorders>
            <w:shd w:val="clear" w:color="auto" w:fill="auto"/>
          </w:tcPr>
          <w:p w:rsidR="00B72640" w:rsidRPr="007F36B1" w:rsidRDefault="00B72640" w:rsidP="00BF4EDA">
            <w:pPr>
              <w:pStyle w:val="ListParagraph"/>
              <w:autoSpaceDE w:val="0"/>
              <w:autoSpaceDN w:val="0"/>
              <w:adjustRightInd w:val="0"/>
              <w:spacing w:before="60" w:after="60"/>
              <w:ind w:left="0"/>
              <w:contextualSpacing w:val="0"/>
              <w:jc w:val="center"/>
              <w:rPr>
                <w:rFonts w:ascii="Arial" w:hAnsi="Arial" w:cs="Arial"/>
                <w:b/>
                <w:bCs/>
                <w:color w:val="000000"/>
                <w:sz w:val="20"/>
                <w:szCs w:val="20"/>
              </w:rPr>
            </w:pPr>
            <w:r w:rsidRPr="007F36B1">
              <w:rPr>
                <w:rFonts w:ascii="Arial" w:hAnsi="Arial" w:cs="Arial"/>
                <w:b/>
                <w:bCs/>
                <w:color w:val="000000"/>
                <w:sz w:val="20"/>
                <w:szCs w:val="20"/>
              </w:rPr>
              <w:t>Week 8</w:t>
            </w:r>
          </w:p>
        </w:tc>
      </w:tr>
      <w:tr w:rsidR="00B72640" w:rsidRPr="007F36B1" w:rsidTr="00195535">
        <w:tc>
          <w:tcPr>
            <w:tcW w:w="2093" w:type="dxa"/>
            <w:vMerge/>
            <w:tcBorders>
              <w:left w:val="nil"/>
              <w:bottom w:val="single" w:sz="4" w:space="0" w:color="auto"/>
              <w:right w:val="nil"/>
            </w:tcBorders>
            <w:shd w:val="clear" w:color="auto" w:fill="auto"/>
          </w:tcPr>
          <w:p w:rsidR="00B72640" w:rsidRPr="007F36B1" w:rsidRDefault="00B72640" w:rsidP="00BF4EDA">
            <w:pPr>
              <w:pStyle w:val="ListParagraph"/>
              <w:autoSpaceDE w:val="0"/>
              <w:autoSpaceDN w:val="0"/>
              <w:adjustRightInd w:val="0"/>
              <w:spacing w:before="60" w:after="60"/>
              <w:ind w:left="0"/>
              <w:contextualSpacing w:val="0"/>
              <w:rPr>
                <w:rFonts w:ascii="Arial" w:hAnsi="Arial" w:cs="Arial"/>
                <w:b/>
                <w:bCs/>
                <w:color w:val="000000"/>
                <w:sz w:val="20"/>
                <w:szCs w:val="20"/>
              </w:rPr>
            </w:pPr>
          </w:p>
        </w:tc>
        <w:tc>
          <w:tcPr>
            <w:tcW w:w="1342" w:type="dxa"/>
            <w:vMerge/>
            <w:tcBorders>
              <w:left w:val="nil"/>
              <w:bottom w:val="single" w:sz="4" w:space="0" w:color="auto"/>
              <w:right w:val="nil"/>
            </w:tcBorders>
            <w:shd w:val="clear" w:color="auto" w:fill="auto"/>
          </w:tcPr>
          <w:p w:rsidR="00B72640" w:rsidRPr="007F36B1" w:rsidRDefault="00B72640" w:rsidP="00BF4EDA">
            <w:pPr>
              <w:pStyle w:val="ListParagraph"/>
              <w:autoSpaceDE w:val="0"/>
              <w:autoSpaceDN w:val="0"/>
              <w:adjustRightInd w:val="0"/>
              <w:spacing w:before="60" w:after="60"/>
              <w:ind w:left="0"/>
              <w:contextualSpacing w:val="0"/>
              <w:jc w:val="center"/>
              <w:rPr>
                <w:rFonts w:ascii="Arial" w:hAnsi="Arial" w:cs="Arial"/>
                <w:b/>
                <w:bCs/>
                <w:color w:val="000000"/>
                <w:sz w:val="20"/>
                <w:szCs w:val="20"/>
              </w:rPr>
            </w:pPr>
          </w:p>
        </w:tc>
        <w:tc>
          <w:tcPr>
            <w:tcW w:w="1342" w:type="dxa"/>
            <w:tcBorders>
              <w:left w:val="nil"/>
              <w:bottom w:val="single" w:sz="4" w:space="0" w:color="auto"/>
              <w:right w:val="nil"/>
            </w:tcBorders>
            <w:shd w:val="clear" w:color="auto" w:fill="auto"/>
          </w:tcPr>
          <w:p w:rsidR="00B72640" w:rsidRPr="007F36B1" w:rsidRDefault="00B72640" w:rsidP="00195535">
            <w:pPr>
              <w:pStyle w:val="ListParagraph"/>
              <w:autoSpaceDE w:val="0"/>
              <w:autoSpaceDN w:val="0"/>
              <w:adjustRightInd w:val="0"/>
              <w:spacing w:before="60" w:after="60"/>
              <w:ind w:left="0"/>
              <w:contextualSpacing w:val="0"/>
              <w:jc w:val="center"/>
              <w:rPr>
                <w:rFonts w:ascii="Arial" w:hAnsi="Arial" w:cs="Arial"/>
                <w:b/>
                <w:bCs/>
                <w:color w:val="000000"/>
                <w:sz w:val="20"/>
                <w:szCs w:val="20"/>
              </w:rPr>
            </w:pPr>
            <w:r w:rsidRPr="007F36B1">
              <w:rPr>
                <w:rFonts w:ascii="Arial" w:hAnsi="Arial" w:cs="Arial"/>
                <w:b/>
                <w:bCs/>
                <w:color w:val="000000"/>
                <w:sz w:val="20"/>
                <w:szCs w:val="20"/>
              </w:rPr>
              <w:t>Difference vs PBO</w:t>
            </w:r>
          </w:p>
        </w:tc>
        <w:tc>
          <w:tcPr>
            <w:tcW w:w="1343" w:type="dxa"/>
            <w:tcBorders>
              <w:left w:val="nil"/>
              <w:bottom w:val="single" w:sz="4" w:space="0" w:color="auto"/>
              <w:right w:val="nil"/>
            </w:tcBorders>
            <w:shd w:val="clear" w:color="auto" w:fill="auto"/>
          </w:tcPr>
          <w:p w:rsidR="00B72640" w:rsidRPr="007F36B1" w:rsidRDefault="00B72640" w:rsidP="00BF4EDA">
            <w:pPr>
              <w:pStyle w:val="ListParagraph"/>
              <w:autoSpaceDE w:val="0"/>
              <w:autoSpaceDN w:val="0"/>
              <w:adjustRightInd w:val="0"/>
              <w:spacing w:before="60" w:after="60"/>
              <w:ind w:left="0"/>
              <w:contextualSpacing w:val="0"/>
              <w:jc w:val="center"/>
              <w:rPr>
                <w:rFonts w:ascii="Arial" w:hAnsi="Arial" w:cs="Arial"/>
                <w:b/>
                <w:bCs/>
                <w:color w:val="000000"/>
                <w:sz w:val="20"/>
                <w:szCs w:val="20"/>
              </w:rPr>
            </w:pPr>
            <w:r w:rsidRPr="007F36B1">
              <w:rPr>
                <w:rFonts w:ascii="Arial" w:hAnsi="Arial" w:cs="Arial"/>
                <w:b/>
                <w:bCs/>
                <w:i/>
                <w:color w:val="000000"/>
                <w:sz w:val="20"/>
                <w:szCs w:val="20"/>
              </w:rPr>
              <w:t>P</w:t>
            </w:r>
            <w:r w:rsidRPr="007F36B1">
              <w:rPr>
                <w:rFonts w:ascii="Arial" w:hAnsi="Arial" w:cs="Arial"/>
                <w:b/>
                <w:bCs/>
                <w:color w:val="000000"/>
                <w:sz w:val="20"/>
                <w:szCs w:val="20"/>
              </w:rPr>
              <w:t xml:space="preserve"> value</w:t>
            </w:r>
          </w:p>
        </w:tc>
        <w:tc>
          <w:tcPr>
            <w:tcW w:w="1342" w:type="dxa"/>
            <w:tcBorders>
              <w:left w:val="nil"/>
              <w:bottom w:val="single" w:sz="4" w:space="0" w:color="auto"/>
              <w:right w:val="nil"/>
            </w:tcBorders>
            <w:shd w:val="clear" w:color="auto" w:fill="auto"/>
          </w:tcPr>
          <w:p w:rsidR="00B72640" w:rsidRPr="007F36B1" w:rsidRDefault="00B72640" w:rsidP="00195535">
            <w:pPr>
              <w:pStyle w:val="ListParagraph"/>
              <w:autoSpaceDE w:val="0"/>
              <w:autoSpaceDN w:val="0"/>
              <w:adjustRightInd w:val="0"/>
              <w:spacing w:before="60" w:after="60"/>
              <w:ind w:left="0"/>
              <w:contextualSpacing w:val="0"/>
              <w:jc w:val="center"/>
              <w:rPr>
                <w:rFonts w:ascii="Arial" w:hAnsi="Arial" w:cs="Arial"/>
                <w:b/>
                <w:bCs/>
                <w:color w:val="000000"/>
                <w:sz w:val="20"/>
                <w:szCs w:val="20"/>
              </w:rPr>
            </w:pPr>
            <w:r w:rsidRPr="007F36B1">
              <w:rPr>
                <w:rFonts w:ascii="Arial" w:hAnsi="Arial" w:cs="Arial"/>
                <w:b/>
                <w:bCs/>
                <w:color w:val="000000"/>
                <w:sz w:val="20"/>
                <w:szCs w:val="20"/>
              </w:rPr>
              <w:t>Difference vs PBO</w:t>
            </w:r>
          </w:p>
        </w:tc>
        <w:tc>
          <w:tcPr>
            <w:tcW w:w="1342" w:type="dxa"/>
            <w:tcBorders>
              <w:left w:val="nil"/>
              <w:bottom w:val="single" w:sz="4" w:space="0" w:color="auto"/>
              <w:right w:val="nil"/>
            </w:tcBorders>
            <w:shd w:val="clear" w:color="auto" w:fill="auto"/>
          </w:tcPr>
          <w:p w:rsidR="00B72640" w:rsidRPr="007F36B1" w:rsidRDefault="00B72640" w:rsidP="00BF4EDA">
            <w:pPr>
              <w:pStyle w:val="ListParagraph"/>
              <w:autoSpaceDE w:val="0"/>
              <w:autoSpaceDN w:val="0"/>
              <w:adjustRightInd w:val="0"/>
              <w:spacing w:before="60" w:after="60"/>
              <w:ind w:left="0"/>
              <w:contextualSpacing w:val="0"/>
              <w:jc w:val="center"/>
              <w:rPr>
                <w:rFonts w:ascii="Arial" w:hAnsi="Arial" w:cs="Arial"/>
                <w:b/>
                <w:bCs/>
                <w:color w:val="000000"/>
                <w:sz w:val="20"/>
                <w:szCs w:val="20"/>
              </w:rPr>
            </w:pPr>
            <w:r w:rsidRPr="007F36B1">
              <w:rPr>
                <w:rFonts w:ascii="Arial" w:hAnsi="Arial" w:cs="Arial"/>
                <w:b/>
                <w:bCs/>
                <w:i/>
                <w:color w:val="000000"/>
                <w:sz w:val="20"/>
                <w:szCs w:val="20"/>
              </w:rPr>
              <w:t>P</w:t>
            </w:r>
            <w:r w:rsidRPr="007F36B1">
              <w:rPr>
                <w:rFonts w:ascii="Arial" w:hAnsi="Arial" w:cs="Arial"/>
                <w:b/>
                <w:bCs/>
                <w:color w:val="000000"/>
                <w:sz w:val="20"/>
                <w:szCs w:val="20"/>
              </w:rPr>
              <w:t xml:space="preserve"> value</w:t>
            </w:r>
          </w:p>
        </w:tc>
        <w:tc>
          <w:tcPr>
            <w:tcW w:w="1343" w:type="dxa"/>
            <w:tcBorders>
              <w:left w:val="nil"/>
              <w:bottom w:val="single" w:sz="4" w:space="0" w:color="auto"/>
              <w:right w:val="nil"/>
            </w:tcBorders>
            <w:shd w:val="clear" w:color="auto" w:fill="auto"/>
          </w:tcPr>
          <w:p w:rsidR="00B72640" w:rsidRPr="007F36B1" w:rsidRDefault="00B72640" w:rsidP="00BF4EDA">
            <w:pPr>
              <w:pStyle w:val="ListParagraph"/>
              <w:autoSpaceDE w:val="0"/>
              <w:autoSpaceDN w:val="0"/>
              <w:adjustRightInd w:val="0"/>
              <w:spacing w:before="60" w:after="60"/>
              <w:ind w:left="0"/>
              <w:contextualSpacing w:val="0"/>
              <w:jc w:val="center"/>
              <w:rPr>
                <w:rFonts w:ascii="Arial" w:hAnsi="Arial" w:cs="Arial"/>
                <w:b/>
                <w:bCs/>
                <w:color w:val="000000"/>
                <w:sz w:val="20"/>
                <w:szCs w:val="20"/>
              </w:rPr>
            </w:pPr>
            <w:r w:rsidRPr="007F36B1">
              <w:rPr>
                <w:rFonts w:ascii="Arial" w:hAnsi="Arial" w:cs="Arial"/>
                <w:b/>
                <w:bCs/>
                <w:color w:val="000000"/>
                <w:sz w:val="20"/>
                <w:szCs w:val="20"/>
              </w:rPr>
              <w:t>Difference vs PBO</w:t>
            </w:r>
          </w:p>
        </w:tc>
        <w:tc>
          <w:tcPr>
            <w:tcW w:w="1342" w:type="dxa"/>
            <w:tcBorders>
              <w:left w:val="nil"/>
              <w:bottom w:val="single" w:sz="4" w:space="0" w:color="auto"/>
              <w:right w:val="nil"/>
            </w:tcBorders>
            <w:shd w:val="clear" w:color="auto" w:fill="auto"/>
          </w:tcPr>
          <w:p w:rsidR="00B72640" w:rsidRPr="007F36B1" w:rsidRDefault="00B72640" w:rsidP="00BF4EDA">
            <w:pPr>
              <w:pStyle w:val="ListParagraph"/>
              <w:autoSpaceDE w:val="0"/>
              <w:autoSpaceDN w:val="0"/>
              <w:adjustRightInd w:val="0"/>
              <w:spacing w:before="60" w:after="60"/>
              <w:ind w:left="0"/>
              <w:contextualSpacing w:val="0"/>
              <w:jc w:val="center"/>
              <w:rPr>
                <w:rFonts w:ascii="Arial" w:hAnsi="Arial" w:cs="Arial"/>
                <w:b/>
                <w:bCs/>
                <w:color w:val="000000"/>
                <w:sz w:val="20"/>
                <w:szCs w:val="20"/>
              </w:rPr>
            </w:pPr>
            <w:r w:rsidRPr="007F36B1">
              <w:rPr>
                <w:rFonts w:ascii="Arial" w:hAnsi="Arial" w:cs="Arial"/>
                <w:b/>
                <w:bCs/>
                <w:i/>
                <w:color w:val="000000"/>
                <w:sz w:val="20"/>
                <w:szCs w:val="20"/>
              </w:rPr>
              <w:t>P</w:t>
            </w:r>
            <w:r w:rsidRPr="007F36B1">
              <w:rPr>
                <w:rFonts w:ascii="Arial" w:hAnsi="Arial" w:cs="Arial"/>
                <w:b/>
                <w:bCs/>
                <w:color w:val="000000"/>
                <w:sz w:val="20"/>
                <w:szCs w:val="20"/>
              </w:rPr>
              <w:t xml:space="preserve"> value</w:t>
            </w:r>
          </w:p>
        </w:tc>
        <w:tc>
          <w:tcPr>
            <w:tcW w:w="1342" w:type="dxa"/>
            <w:tcBorders>
              <w:left w:val="nil"/>
              <w:bottom w:val="single" w:sz="4" w:space="0" w:color="auto"/>
              <w:right w:val="nil"/>
            </w:tcBorders>
            <w:shd w:val="clear" w:color="auto" w:fill="auto"/>
          </w:tcPr>
          <w:p w:rsidR="00B72640" w:rsidRPr="007F36B1" w:rsidRDefault="00B72640" w:rsidP="00195535">
            <w:pPr>
              <w:pStyle w:val="ListParagraph"/>
              <w:autoSpaceDE w:val="0"/>
              <w:autoSpaceDN w:val="0"/>
              <w:adjustRightInd w:val="0"/>
              <w:spacing w:before="60" w:after="60"/>
              <w:ind w:left="0"/>
              <w:contextualSpacing w:val="0"/>
              <w:jc w:val="center"/>
              <w:rPr>
                <w:rFonts w:ascii="Arial" w:hAnsi="Arial" w:cs="Arial"/>
                <w:b/>
                <w:bCs/>
                <w:color w:val="000000"/>
                <w:sz w:val="20"/>
                <w:szCs w:val="20"/>
              </w:rPr>
            </w:pPr>
            <w:r w:rsidRPr="007F36B1">
              <w:rPr>
                <w:rFonts w:ascii="Arial" w:hAnsi="Arial" w:cs="Arial"/>
                <w:b/>
                <w:bCs/>
                <w:color w:val="000000"/>
                <w:sz w:val="20"/>
                <w:szCs w:val="20"/>
              </w:rPr>
              <w:t>Difference vs PBO</w:t>
            </w:r>
          </w:p>
        </w:tc>
        <w:tc>
          <w:tcPr>
            <w:tcW w:w="1343" w:type="dxa"/>
            <w:tcBorders>
              <w:left w:val="nil"/>
              <w:bottom w:val="single" w:sz="4" w:space="0" w:color="auto"/>
              <w:right w:val="nil"/>
            </w:tcBorders>
            <w:shd w:val="clear" w:color="auto" w:fill="auto"/>
          </w:tcPr>
          <w:p w:rsidR="00B72640" w:rsidRPr="007F36B1" w:rsidRDefault="00B72640" w:rsidP="00BF4EDA">
            <w:pPr>
              <w:pStyle w:val="ListParagraph"/>
              <w:autoSpaceDE w:val="0"/>
              <w:autoSpaceDN w:val="0"/>
              <w:adjustRightInd w:val="0"/>
              <w:spacing w:before="60" w:after="60"/>
              <w:ind w:left="0"/>
              <w:contextualSpacing w:val="0"/>
              <w:jc w:val="center"/>
              <w:rPr>
                <w:rFonts w:ascii="Arial" w:hAnsi="Arial" w:cs="Arial"/>
                <w:b/>
                <w:bCs/>
                <w:color w:val="000000"/>
                <w:sz w:val="20"/>
                <w:szCs w:val="20"/>
              </w:rPr>
            </w:pPr>
            <w:r w:rsidRPr="007F36B1">
              <w:rPr>
                <w:rFonts w:ascii="Arial" w:hAnsi="Arial" w:cs="Arial"/>
                <w:b/>
                <w:bCs/>
                <w:i/>
                <w:color w:val="000000"/>
                <w:sz w:val="20"/>
                <w:szCs w:val="20"/>
              </w:rPr>
              <w:t>P</w:t>
            </w:r>
            <w:r w:rsidRPr="007F36B1">
              <w:rPr>
                <w:rFonts w:ascii="Arial" w:hAnsi="Arial" w:cs="Arial"/>
                <w:b/>
                <w:bCs/>
                <w:color w:val="000000"/>
                <w:sz w:val="20"/>
                <w:szCs w:val="20"/>
              </w:rPr>
              <w:t xml:space="preserve"> value</w:t>
            </w:r>
          </w:p>
        </w:tc>
      </w:tr>
      <w:tr w:rsidR="00606A1D" w:rsidRPr="007F36B1" w:rsidTr="00195535">
        <w:tc>
          <w:tcPr>
            <w:tcW w:w="2093" w:type="dxa"/>
            <w:tcBorders>
              <w:left w:val="nil"/>
              <w:bottom w:val="single" w:sz="4" w:space="0" w:color="auto"/>
              <w:right w:val="nil"/>
            </w:tcBorders>
            <w:shd w:val="clear" w:color="auto" w:fill="auto"/>
          </w:tcPr>
          <w:p w:rsidR="00606A1D" w:rsidRPr="007F36B1" w:rsidRDefault="00195535" w:rsidP="00195535">
            <w:pPr>
              <w:pStyle w:val="ListParagraph"/>
              <w:autoSpaceDE w:val="0"/>
              <w:autoSpaceDN w:val="0"/>
              <w:adjustRightInd w:val="0"/>
              <w:spacing w:before="60" w:after="60"/>
              <w:ind w:left="0"/>
              <w:contextualSpacing w:val="0"/>
              <w:rPr>
                <w:rFonts w:ascii="Arial" w:hAnsi="Arial" w:cs="Arial"/>
                <w:bCs/>
                <w:color w:val="000000"/>
                <w:sz w:val="20"/>
                <w:szCs w:val="20"/>
              </w:rPr>
            </w:pPr>
            <w:r w:rsidRPr="007F36B1">
              <w:rPr>
                <w:rFonts w:ascii="Arial" w:hAnsi="Arial" w:cs="Arial"/>
                <w:bCs/>
                <w:color w:val="000000"/>
                <w:sz w:val="20"/>
                <w:szCs w:val="20"/>
              </w:rPr>
              <w:t>1. A</w:t>
            </w:r>
            <w:r w:rsidR="00CC7C59" w:rsidRPr="007F36B1">
              <w:rPr>
                <w:rFonts w:ascii="Arial" w:hAnsi="Arial" w:cs="Arial"/>
                <w:bCs/>
                <w:color w:val="000000"/>
                <w:sz w:val="20"/>
                <w:szCs w:val="20"/>
              </w:rPr>
              <w:t>pparent sadness</w:t>
            </w:r>
          </w:p>
        </w:tc>
        <w:tc>
          <w:tcPr>
            <w:tcW w:w="1342" w:type="dxa"/>
            <w:tcBorders>
              <w:left w:val="nil"/>
              <w:bottom w:val="single" w:sz="4" w:space="0" w:color="auto"/>
              <w:right w:val="nil"/>
            </w:tcBorders>
            <w:shd w:val="clear" w:color="auto" w:fill="auto"/>
          </w:tcPr>
          <w:p w:rsidR="00606A1D" w:rsidRPr="007F36B1" w:rsidRDefault="00606A1D" w:rsidP="00BF4EDA">
            <w:pPr>
              <w:pStyle w:val="ListParagraph"/>
              <w:autoSpaceDE w:val="0"/>
              <w:autoSpaceDN w:val="0"/>
              <w:adjustRightInd w:val="0"/>
              <w:spacing w:before="60" w:after="60"/>
              <w:ind w:left="0"/>
              <w:contextualSpacing w:val="0"/>
              <w:rPr>
                <w:rFonts w:ascii="Arial" w:hAnsi="Arial" w:cs="Arial"/>
                <w:bCs/>
                <w:color w:val="000000"/>
                <w:sz w:val="20"/>
                <w:szCs w:val="20"/>
              </w:rPr>
            </w:pPr>
            <w:r w:rsidRPr="007F36B1">
              <w:rPr>
                <w:rFonts w:ascii="Arial" w:hAnsi="Arial" w:cs="Arial"/>
                <w:sz w:val="20"/>
                <w:szCs w:val="20"/>
              </w:rPr>
              <w:t>VOR 5 mg</w:t>
            </w:r>
            <w:r w:rsidRPr="007F36B1">
              <w:rPr>
                <w:rFonts w:ascii="Arial" w:hAnsi="Arial" w:cs="Arial"/>
                <w:sz w:val="20"/>
                <w:szCs w:val="20"/>
              </w:rPr>
              <w:br/>
              <w:t>VOR 10 mg</w:t>
            </w:r>
            <w:r w:rsidRPr="007F36B1">
              <w:rPr>
                <w:rFonts w:ascii="Arial" w:hAnsi="Arial" w:cs="Arial"/>
                <w:sz w:val="20"/>
                <w:szCs w:val="20"/>
              </w:rPr>
              <w:br/>
              <w:t>VOR 15 mg</w:t>
            </w:r>
            <w:r w:rsidRPr="007F36B1">
              <w:rPr>
                <w:rFonts w:ascii="Arial" w:hAnsi="Arial" w:cs="Arial"/>
                <w:sz w:val="20"/>
                <w:szCs w:val="20"/>
              </w:rPr>
              <w:br/>
              <w:t>VOR 20 mg</w:t>
            </w:r>
          </w:p>
        </w:tc>
        <w:tc>
          <w:tcPr>
            <w:tcW w:w="1342" w:type="dxa"/>
            <w:tcBorders>
              <w:left w:val="nil"/>
              <w:bottom w:val="single" w:sz="4" w:space="0" w:color="auto"/>
              <w:right w:val="nil"/>
            </w:tcBorders>
            <w:shd w:val="clear" w:color="auto" w:fill="auto"/>
          </w:tcPr>
          <w:p w:rsidR="00606A1D" w:rsidRPr="007F36B1" w:rsidRDefault="00606A1D" w:rsidP="00BF4EDA">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−0.10</w:t>
            </w:r>
            <w:r w:rsidRPr="007F36B1">
              <w:rPr>
                <w:rFonts w:ascii="Arial" w:hAnsi="Arial" w:cs="Arial"/>
                <w:sz w:val="20"/>
                <w:szCs w:val="20"/>
              </w:rPr>
              <w:br/>
              <w:t>−0.10</w:t>
            </w:r>
            <w:r w:rsidRPr="007F36B1">
              <w:rPr>
                <w:rFonts w:ascii="Arial" w:hAnsi="Arial" w:cs="Arial"/>
                <w:sz w:val="20"/>
                <w:szCs w:val="20"/>
              </w:rPr>
              <w:br/>
              <w:t>−0.17</w:t>
            </w:r>
            <w:r w:rsidRPr="007F36B1">
              <w:rPr>
                <w:rFonts w:ascii="Arial" w:hAnsi="Arial" w:cs="Arial"/>
                <w:sz w:val="20"/>
                <w:szCs w:val="20"/>
              </w:rPr>
              <w:br/>
              <w:t>−0.16</w:t>
            </w:r>
          </w:p>
        </w:tc>
        <w:tc>
          <w:tcPr>
            <w:tcW w:w="1343" w:type="dxa"/>
            <w:tcBorders>
              <w:left w:val="nil"/>
              <w:bottom w:val="single" w:sz="4" w:space="0" w:color="auto"/>
              <w:right w:val="nil"/>
            </w:tcBorders>
            <w:shd w:val="clear" w:color="auto" w:fill="auto"/>
          </w:tcPr>
          <w:p w:rsidR="00606A1D" w:rsidRPr="007F36B1" w:rsidRDefault="00606A1D" w:rsidP="00BF4EDA">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.311</w:t>
            </w:r>
            <w:r w:rsidRPr="007F36B1">
              <w:rPr>
                <w:rFonts w:ascii="Arial" w:hAnsi="Arial" w:cs="Arial"/>
                <w:bCs/>
                <w:color w:val="000000"/>
                <w:sz w:val="20"/>
                <w:szCs w:val="20"/>
              </w:rPr>
              <w:br/>
              <w:t>.095</w:t>
            </w:r>
            <w:r w:rsidRPr="007F36B1">
              <w:rPr>
                <w:rFonts w:ascii="Arial" w:hAnsi="Arial" w:cs="Arial"/>
                <w:bCs/>
                <w:color w:val="000000"/>
                <w:sz w:val="20"/>
                <w:szCs w:val="20"/>
              </w:rPr>
              <w:br/>
            </w:r>
            <w:r w:rsidRPr="007F36B1">
              <w:rPr>
                <w:rFonts w:ascii="Arial" w:hAnsi="Arial" w:cs="Arial"/>
                <w:b/>
                <w:bCs/>
                <w:color w:val="000000"/>
                <w:sz w:val="20"/>
                <w:szCs w:val="20"/>
              </w:rPr>
              <w:t>.044</w:t>
            </w:r>
            <w:r w:rsidRPr="007F36B1">
              <w:rPr>
                <w:rFonts w:ascii="Arial" w:hAnsi="Arial" w:cs="Arial"/>
                <w:b/>
                <w:bCs/>
                <w:color w:val="000000"/>
                <w:sz w:val="20"/>
                <w:szCs w:val="20"/>
              </w:rPr>
              <w:br/>
              <w:t>.013</w:t>
            </w:r>
          </w:p>
        </w:tc>
        <w:tc>
          <w:tcPr>
            <w:tcW w:w="1342" w:type="dxa"/>
            <w:tcBorders>
              <w:left w:val="nil"/>
              <w:bottom w:val="single" w:sz="4" w:space="0" w:color="auto"/>
              <w:right w:val="nil"/>
            </w:tcBorders>
            <w:shd w:val="clear" w:color="auto" w:fill="auto"/>
          </w:tcPr>
          <w:p w:rsidR="00606A1D" w:rsidRPr="007F36B1" w:rsidRDefault="00606A1D" w:rsidP="00BF4EDA">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+0.06</w:t>
            </w:r>
            <w:r w:rsidRPr="007F36B1">
              <w:rPr>
                <w:rFonts w:ascii="Arial" w:hAnsi="Arial" w:cs="Arial"/>
                <w:sz w:val="20"/>
                <w:szCs w:val="20"/>
              </w:rPr>
              <w:br/>
              <w:t>−0.26</w:t>
            </w:r>
            <w:r w:rsidRPr="007F36B1">
              <w:rPr>
                <w:rFonts w:ascii="Arial" w:hAnsi="Arial" w:cs="Arial"/>
                <w:sz w:val="20"/>
                <w:szCs w:val="20"/>
              </w:rPr>
              <w:br/>
              <w:t>−0.36</w:t>
            </w:r>
            <w:r w:rsidRPr="007F36B1">
              <w:rPr>
                <w:rFonts w:ascii="Arial" w:hAnsi="Arial" w:cs="Arial"/>
                <w:sz w:val="20"/>
                <w:szCs w:val="20"/>
              </w:rPr>
              <w:br/>
              <w:t>−0.32</w:t>
            </w:r>
          </w:p>
        </w:tc>
        <w:tc>
          <w:tcPr>
            <w:tcW w:w="1342" w:type="dxa"/>
            <w:tcBorders>
              <w:left w:val="nil"/>
              <w:bottom w:val="single" w:sz="4" w:space="0" w:color="auto"/>
              <w:right w:val="nil"/>
            </w:tcBorders>
            <w:shd w:val="clear" w:color="auto" w:fill="auto"/>
          </w:tcPr>
          <w:p w:rsidR="00606A1D" w:rsidRPr="007F36B1" w:rsidRDefault="00606A1D" w:rsidP="00BF4EDA">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.663</w:t>
            </w:r>
            <w:r w:rsidRPr="007F36B1">
              <w:rPr>
                <w:rFonts w:ascii="Arial" w:hAnsi="Arial" w:cs="Arial"/>
                <w:bCs/>
                <w:color w:val="000000"/>
                <w:sz w:val="20"/>
                <w:szCs w:val="20"/>
              </w:rPr>
              <w:br/>
            </w:r>
            <w:r w:rsidRPr="007F36B1">
              <w:rPr>
                <w:rFonts w:ascii="Arial" w:hAnsi="Arial" w:cs="Arial"/>
                <w:b/>
                <w:bCs/>
                <w:color w:val="000000"/>
                <w:sz w:val="20"/>
                <w:szCs w:val="20"/>
              </w:rP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r w:rsidRPr="007F36B1">
              <w:rPr>
                <w:rFonts w:ascii="Arial" w:hAnsi="Arial" w:cs="Arial"/>
                <w:b/>
                <w:bCs/>
                <w:color w:val="000000"/>
                <w:sz w:val="20"/>
                <w:szCs w:val="20"/>
              </w:rPr>
              <w:b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r w:rsidRPr="007F36B1">
              <w:rPr>
                <w:rFonts w:ascii="Arial" w:hAnsi="Arial" w:cs="Arial"/>
                <w:b/>
                <w:bCs/>
                <w:color w:val="000000"/>
                <w:sz w:val="20"/>
                <w:szCs w:val="20"/>
              </w:rPr>
              <w:br/>
              <w:t>.006</w:t>
            </w:r>
          </w:p>
        </w:tc>
        <w:tc>
          <w:tcPr>
            <w:tcW w:w="1343" w:type="dxa"/>
            <w:tcBorders>
              <w:left w:val="nil"/>
              <w:bottom w:val="single" w:sz="4" w:space="0" w:color="auto"/>
              <w:right w:val="nil"/>
            </w:tcBorders>
            <w:shd w:val="clear" w:color="auto" w:fill="auto"/>
          </w:tcPr>
          <w:p w:rsidR="00606A1D" w:rsidRPr="007F36B1" w:rsidRDefault="00606A1D" w:rsidP="00BF4EDA">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−0.11</w:t>
            </w:r>
            <w:r w:rsidRPr="007F36B1">
              <w:rPr>
                <w:rFonts w:ascii="Arial" w:hAnsi="Arial" w:cs="Arial"/>
                <w:sz w:val="20"/>
                <w:szCs w:val="20"/>
              </w:rPr>
              <w:br/>
              <w:t>−0.28</w:t>
            </w:r>
            <w:r w:rsidRPr="007F36B1">
              <w:rPr>
                <w:rFonts w:ascii="Arial" w:hAnsi="Arial" w:cs="Arial"/>
                <w:sz w:val="20"/>
                <w:szCs w:val="20"/>
              </w:rPr>
              <w:br/>
              <w:t>−0.58</w:t>
            </w:r>
            <w:r w:rsidRPr="007F36B1">
              <w:rPr>
                <w:rFonts w:ascii="Arial" w:hAnsi="Arial" w:cs="Arial"/>
                <w:sz w:val="20"/>
                <w:szCs w:val="20"/>
              </w:rPr>
              <w:br/>
              <w:t>−0.49</w:t>
            </w:r>
          </w:p>
        </w:tc>
        <w:tc>
          <w:tcPr>
            <w:tcW w:w="1342" w:type="dxa"/>
            <w:tcBorders>
              <w:left w:val="nil"/>
              <w:bottom w:val="single" w:sz="4" w:space="0" w:color="auto"/>
              <w:right w:val="nil"/>
            </w:tcBorders>
            <w:shd w:val="clear" w:color="auto" w:fill="auto"/>
          </w:tcPr>
          <w:p w:rsidR="00606A1D" w:rsidRPr="007F36B1" w:rsidRDefault="00606A1D" w:rsidP="00BF4EDA">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.432</w:t>
            </w:r>
            <w:r w:rsidRPr="007F36B1">
              <w:rPr>
                <w:rFonts w:ascii="Arial" w:hAnsi="Arial" w:cs="Arial"/>
                <w:bCs/>
                <w:color w:val="000000"/>
                <w:sz w:val="20"/>
                <w:szCs w:val="20"/>
              </w:rPr>
              <w:br/>
            </w:r>
            <w:r w:rsidRPr="007F36B1">
              <w:rPr>
                <w:rFonts w:ascii="Arial" w:hAnsi="Arial" w:cs="Arial"/>
                <w:b/>
                <w:bCs/>
                <w:color w:val="000000"/>
                <w:sz w:val="20"/>
                <w:szCs w:val="20"/>
              </w:rP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r w:rsidRPr="007F36B1">
              <w:rPr>
                <w:rFonts w:ascii="Arial" w:hAnsi="Arial" w:cs="Arial"/>
                <w:b/>
                <w:bCs/>
                <w:color w:val="000000"/>
                <w:sz w:val="20"/>
                <w:szCs w:val="20"/>
              </w:rPr>
              <w:br/>
              <w:t>.006</w:t>
            </w:r>
            <w:r w:rsidRPr="007F36B1">
              <w:rPr>
                <w:rFonts w:ascii="Arial" w:hAnsi="Arial" w:cs="Arial"/>
                <w:b/>
                <w:bCs/>
                <w:color w:val="000000"/>
                <w:sz w:val="20"/>
                <w:szCs w:val="20"/>
              </w:rPr>
              <w:b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p>
        </w:tc>
        <w:tc>
          <w:tcPr>
            <w:tcW w:w="1342" w:type="dxa"/>
            <w:tcBorders>
              <w:left w:val="nil"/>
              <w:bottom w:val="single" w:sz="4" w:space="0" w:color="auto"/>
              <w:right w:val="nil"/>
            </w:tcBorders>
            <w:shd w:val="clear" w:color="auto" w:fill="auto"/>
          </w:tcPr>
          <w:p w:rsidR="00606A1D" w:rsidRPr="007F36B1" w:rsidRDefault="00606A1D" w:rsidP="00BF4EDA">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−0.19</w:t>
            </w:r>
            <w:r w:rsidRPr="007F36B1">
              <w:rPr>
                <w:rFonts w:ascii="Arial" w:hAnsi="Arial" w:cs="Arial"/>
                <w:sz w:val="20"/>
                <w:szCs w:val="20"/>
              </w:rPr>
              <w:br/>
              <w:t>−0.44</w:t>
            </w:r>
            <w:r w:rsidRPr="007F36B1">
              <w:rPr>
                <w:rFonts w:ascii="Arial" w:hAnsi="Arial" w:cs="Arial"/>
                <w:sz w:val="20"/>
                <w:szCs w:val="20"/>
              </w:rPr>
              <w:br/>
              <w:t>−0.50</w:t>
            </w:r>
            <w:r w:rsidRPr="007F36B1">
              <w:rPr>
                <w:rFonts w:ascii="Arial" w:hAnsi="Arial" w:cs="Arial"/>
                <w:sz w:val="20"/>
                <w:szCs w:val="20"/>
              </w:rPr>
              <w:br/>
              <w:t>−0.6</w:t>
            </w:r>
            <w:r w:rsidR="0014655A" w:rsidRPr="007F36B1">
              <w:rPr>
                <w:rFonts w:ascii="Arial" w:hAnsi="Arial" w:cs="Arial"/>
                <w:sz w:val="20"/>
                <w:szCs w:val="20"/>
              </w:rPr>
              <w:t>2</w:t>
            </w:r>
          </w:p>
        </w:tc>
        <w:tc>
          <w:tcPr>
            <w:tcW w:w="1343" w:type="dxa"/>
            <w:tcBorders>
              <w:left w:val="nil"/>
              <w:bottom w:val="single" w:sz="4" w:space="0" w:color="auto"/>
              <w:right w:val="nil"/>
            </w:tcBorders>
            <w:shd w:val="clear" w:color="auto" w:fill="auto"/>
          </w:tcPr>
          <w:p w:rsidR="00606A1D" w:rsidRPr="007F36B1" w:rsidRDefault="00606A1D" w:rsidP="00BF4EDA">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w:t>
            </w:r>
            <w:r w:rsidR="0014655A" w:rsidRPr="007F36B1">
              <w:rPr>
                <w:rFonts w:ascii="Arial" w:hAnsi="Arial" w:cs="Arial"/>
                <w:bCs/>
                <w:color w:val="000000"/>
                <w:sz w:val="20"/>
                <w:szCs w:val="20"/>
              </w:rPr>
              <w:t>189</w:t>
            </w:r>
            <w:r w:rsidRPr="007F36B1">
              <w:rPr>
                <w:rFonts w:ascii="Arial" w:hAnsi="Arial" w:cs="Arial"/>
                <w:bCs/>
                <w:color w:val="000000"/>
                <w:sz w:val="20"/>
                <w:szCs w:val="20"/>
              </w:rPr>
              <w:br/>
            </w:r>
            <w:r w:rsidR="0014655A" w:rsidRPr="007F36B1">
              <w:rPr>
                <w:rFonts w:ascii="Arial" w:hAnsi="Arial" w:cs="Arial"/>
                <w:b/>
                <w:bCs/>
                <w:color w:val="000000"/>
                <w:sz w:val="20"/>
                <w:szCs w:val="20"/>
              </w:rP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w:t>
            </w:r>
            <w:r w:rsidR="0014655A" w:rsidRPr="007F36B1">
              <w:rPr>
                <w:rFonts w:ascii="Arial" w:hAnsi="Arial" w:cs="Arial"/>
                <w:b/>
                <w:bCs/>
                <w:color w:val="000000"/>
                <w:sz w:val="20"/>
                <w:szCs w:val="20"/>
              </w:rPr>
              <w:t>01</w:t>
            </w:r>
            <w:r w:rsidRPr="007F36B1">
              <w:rPr>
                <w:rFonts w:ascii="Arial" w:hAnsi="Arial" w:cs="Arial"/>
                <w:bCs/>
                <w:color w:val="000000"/>
                <w:sz w:val="20"/>
                <w:szCs w:val="20"/>
              </w:rPr>
              <w:br/>
              <w:t>.</w:t>
            </w:r>
            <w:r w:rsidR="0014655A" w:rsidRPr="007F36B1">
              <w:rPr>
                <w:rFonts w:ascii="Arial" w:hAnsi="Arial" w:cs="Arial"/>
                <w:bCs/>
                <w:color w:val="000000"/>
                <w:sz w:val="20"/>
                <w:szCs w:val="20"/>
              </w:rPr>
              <w:t>127</w:t>
            </w:r>
            <w:r w:rsidRPr="007F36B1">
              <w:rPr>
                <w:rFonts w:ascii="Arial" w:hAnsi="Arial" w:cs="Arial"/>
                <w:bCs/>
                <w:color w:val="000000"/>
                <w:sz w:val="20"/>
                <w:szCs w:val="20"/>
              </w:rPr>
              <w:br/>
            </w:r>
            <w:r w:rsidR="0014655A" w:rsidRPr="007F36B1">
              <w:rPr>
                <w:rFonts w:ascii="Arial" w:hAnsi="Arial" w:cs="Arial"/>
                <w:b/>
                <w:bCs/>
                <w:color w:val="000000"/>
                <w:sz w:val="20"/>
                <w:szCs w:val="20"/>
              </w:rP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w:t>
            </w:r>
            <w:r w:rsidR="0014655A" w:rsidRPr="007F36B1">
              <w:rPr>
                <w:rFonts w:ascii="Arial" w:hAnsi="Arial" w:cs="Arial"/>
                <w:b/>
                <w:bCs/>
                <w:color w:val="000000"/>
                <w:sz w:val="20"/>
                <w:szCs w:val="20"/>
              </w:rPr>
              <w:t>0</w:t>
            </w:r>
            <w:r w:rsidRPr="007F36B1">
              <w:rPr>
                <w:rFonts w:ascii="Arial" w:hAnsi="Arial" w:cs="Arial"/>
                <w:b/>
                <w:bCs/>
                <w:color w:val="000000"/>
                <w:sz w:val="20"/>
                <w:szCs w:val="20"/>
              </w:rPr>
              <w:t>1</w:t>
            </w:r>
          </w:p>
        </w:tc>
      </w:tr>
      <w:tr w:rsidR="0068283D" w:rsidRPr="007F36B1" w:rsidTr="00195535">
        <w:tc>
          <w:tcPr>
            <w:tcW w:w="2093" w:type="dxa"/>
            <w:tcBorders>
              <w:top w:val="single" w:sz="4" w:space="0" w:color="auto"/>
              <w:left w:val="nil"/>
              <w:bottom w:val="single" w:sz="4" w:space="0" w:color="auto"/>
              <w:right w:val="nil"/>
            </w:tcBorders>
            <w:shd w:val="clear" w:color="auto" w:fill="auto"/>
          </w:tcPr>
          <w:p w:rsidR="0068283D" w:rsidRPr="007F36B1" w:rsidRDefault="0068283D" w:rsidP="00195535">
            <w:pPr>
              <w:pStyle w:val="ListParagraph"/>
              <w:autoSpaceDE w:val="0"/>
              <w:autoSpaceDN w:val="0"/>
              <w:adjustRightInd w:val="0"/>
              <w:spacing w:before="60" w:after="60"/>
              <w:ind w:left="0"/>
              <w:contextualSpacing w:val="0"/>
              <w:rPr>
                <w:rFonts w:ascii="Arial" w:hAnsi="Arial" w:cs="Arial"/>
                <w:bCs/>
                <w:color w:val="000000"/>
                <w:sz w:val="20"/>
                <w:szCs w:val="20"/>
              </w:rPr>
            </w:pPr>
            <w:r w:rsidRPr="007F36B1">
              <w:rPr>
                <w:rFonts w:ascii="Arial" w:hAnsi="Arial" w:cs="Arial"/>
                <w:bCs/>
                <w:color w:val="000000"/>
                <w:sz w:val="20"/>
                <w:szCs w:val="20"/>
              </w:rPr>
              <w:t>2</w:t>
            </w:r>
            <w:r w:rsidR="00195535" w:rsidRPr="007F36B1">
              <w:rPr>
                <w:rFonts w:ascii="Arial" w:hAnsi="Arial" w:cs="Arial"/>
                <w:bCs/>
                <w:color w:val="000000"/>
                <w:sz w:val="20"/>
                <w:szCs w:val="20"/>
              </w:rPr>
              <w:t>. R</w:t>
            </w:r>
            <w:r w:rsidR="00CC7C59" w:rsidRPr="007F36B1">
              <w:rPr>
                <w:rFonts w:ascii="Arial" w:hAnsi="Arial" w:cs="Arial"/>
                <w:bCs/>
                <w:color w:val="000000"/>
                <w:sz w:val="20"/>
                <w:szCs w:val="20"/>
              </w:rPr>
              <w:t>eported sadness</w:t>
            </w:r>
          </w:p>
        </w:tc>
        <w:tc>
          <w:tcPr>
            <w:tcW w:w="1342" w:type="dxa"/>
            <w:tcBorders>
              <w:top w:val="single" w:sz="4" w:space="0" w:color="auto"/>
              <w:left w:val="nil"/>
              <w:bottom w:val="single" w:sz="4" w:space="0" w:color="auto"/>
              <w:right w:val="nil"/>
            </w:tcBorders>
            <w:shd w:val="clear" w:color="auto" w:fill="auto"/>
          </w:tcPr>
          <w:p w:rsidR="0068283D" w:rsidRPr="007F36B1" w:rsidRDefault="0068283D" w:rsidP="00BF4EDA">
            <w:pPr>
              <w:pStyle w:val="ListParagraph"/>
              <w:autoSpaceDE w:val="0"/>
              <w:autoSpaceDN w:val="0"/>
              <w:adjustRightInd w:val="0"/>
              <w:spacing w:before="60" w:after="60"/>
              <w:ind w:left="0"/>
              <w:contextualSpacing w:val="0"/>
              <w:rPr>
                <w:rFonts w:ascii="Arial" w:hAnsi="Arial" w:cs="Arial"/>
                <w:bCs/>
                <w:color w:val="000000"/>
                <w:sz w:val="20"/>
                <w:szCs w:val="20"/>
              </w:rPr>
            </w:pPr>
            <w:r w:rsidRPr="007F36B1">
              <w:rPr>
                <w:rFonts w:ascii="Arial" w:hAnsi="Arial" w:cs="Arial"/>
                <w:sz w:val="20"/>
                <w:szCs w:val="20"/>
              </w:rPr>
              <w:t>VOR 5 mg</w:t>
            </w:r>
            <w:r w:rsidRPr="007F36B1">
              <w:rPr>
                <w:rFonts w:ascii="Arial" w:hAnsi="Arial" w:cs="Arial"/>
                <w:sz w:val="20"/>
                <w:szCs w:val="20"/>
              </w:rPr>
              <w:br/>
              <w:t>VOR 10 mg</w:t>
            </w:r>
            <w:r w:rsidRPr="007F36B1">
              <w:rPr>
                <w:rFonts w:ascii="Arial" w:hAnsi="Arial" w:cs="Arial"/>
                <w:sz w:val="20"/>
                <w:szCs w:val="20"/>
              </w:rPr>
              <w:br/>
              <w:t>VOR 15 mg</w:t>
            </w:r>
            <w:r w:rsidRPr="007F36B1">
              <w:rPr>
                <w:rFonts w:ascii="Arial" w:hAnsi="Arial" w:cs="Arial"/>
                <w:sz w:val="20"/>
                <w:szCs w:val="20"/>
              </w:rPr>
              <w:br/>
              <w:t>VOR 20 mg</w:t>
            </w:r>
          </w:p>
        </w:tc>
        <w:tc>
          <w:tcPr>
            <w:tcW w:w="1342" w:type="dxa"/>
            <w:tcBorders>
              <w:top w:val="single" w:sz="4" w:space="0" w:color="auto"/>
              <w:left w:val="nil"/>
              <w:bottom w:val="single" w:sz="4" w:space="0" w:color="auto"/>
              <w:right w:val="nil"/>
            </w:tcBorders>
            <w:shd w:val="clear" w:color="auto" w:fill="auto"/>
          </w:tcPr>
          <w:p w:rsidR="0068283D" w:rsidRPr="007F36B1" w:rsidRDefault="00EA3975" w:rsidP="005A4987">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w:t>
            </w:r>
            <w:r w:rsidR="0068283D" w:rsidRPr="007F36B1">
              <w:rPr>
                <w:rFonts w:ascii="Arial" w:hAnsi="Arial" w:cs="Arial"/>
                <w:sz w:val="20"/>
                <w:szCs w:val="20"/>
              </w:rPr>
              <w:t>0</w:t>
            </w:r>
            <w:r w:rsidRPr="007F36B1">
              <w:rPr>
                <w:rFonts w:ascii="Arial" w:hAnsi="Arial" w:cs="Arial"/>
                <w:sz w:val="20"/>
                <w:szCs w:val="20"/>
              </w:rPr>
              <w:t>2</w:t>
            </w:r>
            <w:r w:rsidR="0068283D" w:rsidRPr="007F36B1">
              <w:rPr>
                <w:rFonts w:ascii="Arial" w:hAnsi="Arial" w:cs="Arial"/>
                <w:sz w:val="20"/>
                <w:szCs w:val="20"/>
              </w:rPr>
              <w:br/>
              <w:t>−0.1</w:t>
            </w:r>
            <w:r w:rsidRPr="007F36B1">
              <w:rPr>
                <w:rFonts w:ascii="Arial" w:hAnsi="Arial" w:cs="Arial"/>
                <w:sz w:val="20"/>
                <w:szCs w:val="20"/>
              </w:rPr>
              <w:t>5</w:t>
            </w:r>
            <w:r w:rsidR="0068283D" w:rsidRPr="007F36B1">
              <w:rPr>
                <w:rFonts w:ascii="Arial" w:hAnsi="Arial" w:cs="Arial"/>
                <w:sz w:val="20"/>
                <w:szCs w:val="20"/>
              </w:rPr>
              <w:br/>
              <w:t>−0.1</w:t>
            </w:r>
            <w:r w:rsidRPr="007F36B1">
              <w:rPr>
                <w:rFonts w:ascii="Arial" w:hAnsi="Arial" w:cs="Arial"/>
                <w:sz w:val="20"/>
                <w:szCs w:val="20"/>
              </w:rPr>
              <w:t>2</w:t>
            </w:r>
            <w:r w:rsidR="0068283D" w:rsidRPr="007F36B1">
              <w:rPr>
                <w:rFonts w:ascii="Arial" w:hAnsi="Arial" w:cs="Arial"/>
                <w:sz w:val="20"/>
                <w:szCs w:val="20"/>
              </w:rPr>
              <w:br/>
              <w:t>−0.16</w:t>
            </w:r>
          </w:p>
        </w:tc>
        <w:tc>
          <w:tcPr>
            <w:tcW w:w="1343" w:type="dxa"/>
            <w:tcBorders>
              <w:top w:val="single" w:sz="4" w:space="0" w:color="auto"/>
              <w:left w:val="nil"/>
              <w:bottom w:val="single" w:sz="4" w:space="0" w:color="auto"/>
              <w:right w:val="nil"/>
            </w:tcBorders>
            <w:shd w:val="clear" w:color="auto" w:fill="auto"/>
          </w:tcPr>
          <w:p w:rsidR="0068283D" w:rsidRPr="007F36B1" w:rsidRDefault="0068283D" w:rsidP="00BF4EDA">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w:t>
            </w:r>
            <w:r w:rsidR="00EA3975" w:rsidRPr="007F36B1">
              <w:rPr>
                <w:rFonts w:ascii="Arial" w:hAnsi="Arial" w:cs="Arial"/>
                <w:bCs/>
                <w:color w:val="000000"/>
                <w:sz w:val="20"/>
                <w:szCs w:val="20"/>
              </w:rPr>
              <w:t>833</w:t>
            </w:r>
            <w:r w:rsidRPr="007F36B1">
              <w:rPr>
                <w:rFonts w:ascii="Arial" w:hAnsi="Arial" w:cs="Arial"/>
                <w:bCs/>
                <w:color w:val="000000"/>
                <w:sz w:val="20"/>
                <w:szCs w:val="20"/>
              </w:rPr>
              <w:br/>
            </w:r>
            <w:r w:rsidRPr="007F36B1">
              <w:rPr>
                <w:rFonts w:ascii="Arial" w:hAnsi="Arial" w:cs="Arial"/>
                <w:b/>
                <w:bCs/>
                <w:color w:val="000000"/>
                <w:sz w:val="20"/>
                <w:szCs w:val="20"/>
              </w:rPr>
              <w:t>.0</w:t>
            </w:r>
            <w:r w:rsidR="00EA3975" w:rsidRPr="007F36B1">
              <w:rPr>
                <w:rFonts w:ascii="Arial" w:hAnsi="Arial" w:cs="Arial"/>
                <w:b/>
                <w:bCs/>
                <w:color w:val="000000"/>
                <w:sz w:val="20"/>
                <w:szCs w:val="20"/>
              </w:rPr>
              <w:t>2</w:t>
            </w:r>
            <w:r w:rsidRPr="007F36B1">
              <w:rPr>
                <w:rFonts w:ascii="Arial" w:hAnsi="Arial" w:cs="Arial"/>
                <w:b/>
                <w:bCs/>
                <w:color w:val="000000"/>
                <w:sz w:val="20"/>
                <w:szCs w:val="20"/>
              </w:rPr>
              <w:t>9</w:t>
            </w:r>
            <w:r w:rsidRPr="007F36B1">
              <w:rPr>
                <w:rFonts w:ascii="Arial" w:hAnsi="Arial" w:cs="Arial"/>
                <w:b/>
                <w:bCs/>
                <w:color w:val="000000"/>
                <w:sz w:val="20"/>
                <w:szCs w:val="20"/>
              </w:rPr>
              <w:br/>
            </w:r>
            <w:r w:rsidRPr="007F36B1">
              <w:rPr>
                <w:rFonts w:ascii="Arial" w:hAnsi="Arial" w:cs="Arial"/>
                <w:bCs/>
                <w:color w:val="000000"/>
                <w:sz w:val="20"/>
                <w:szCs w:val="20"/>
              </w:rPr>
              <w:t>.</w:t>
            </w:r>
            <w:r w:rsidR="00EA3975" w:rsidRPr="007F36B1">
              <w:rPr>
                <w:rFonts w:ascii="Arial" w:hAnsi="Arial" w:cs="Arial"/>
                <w:bCs/>
                <w:color w:val="000000"/>
                <w:sz w:val="20"/>
                <w:szCs w:val="20"/>
              </w:rPr>
              <w:t>249</w:t>
            </w:r>
            <w:r w:rsidRPr="007F36B1">
              <w:rPr>
                <w:rFonts w:ascii="Arial" w:hAnsi="Arial" w:cs="Arial"/>
                <w:bCs/>
                <w:color w:val="000000"/>
                <w:sz w:val="20"/>
                <w:szCs w:val="20"/>
              </w:rPr>
              <w:br/>
            </w:r>
            <w:r w:rsidRPr="007F36B1">
              <w:rPr>
                <w:rFonts w:ascii="Arial" w:hAnsi="Arial" w:cs="Arial"/>
                <w:b/>
                <w:bCs/>
                <w:color w:val="000000"/>
                <w:sz w:val="20"/>
                <w:szCs w:val="20"/>
              </w:rPr>
              <w:t>.0</w:t>
            </w:r>
            <w:r w:rsidR="00EA3975" w:rsidRPr="007F36B1">
              <w:rPr>
                <w:rFonts w:ascii="Arial" w:hAnsi="Arial" w:cs="Arial"/>
                <w:b/>
                <w:bCs/>
                <w:color w:val="000000"/>
                <w:sz w:val="20"/>
                <w:szCs w:val="20"/>
              </w:rPr>
              <w:t>0</w:t>
            </w:r>
            <w:r w:rsidRPr="007F36B1">
              <w:rPr>
                <w:rFonts w:ascii="Arial" w:hAnsi="Arial" w:cs="Arial"/>
                <w:b/>
                <w:bCs/>
                <w:color w:val="000000"/>
                <w:sz w:val="20"/>
                <w:szCs w:val="20"/>
              </w:rPr>
              <w:t>3</w:t>
            </w:r>
          </w:p>
        </w:tc>
        <w:tc>
          <w:tcPr>
            <w:tcW w:w="1342" w:type="dxa"/>
            <w:tcBorders>
              <w:top w:val="single" w:sz="4" w:space="0" w:color="auto"/>
              <w:left w:val="nil"/>
              <w:bottom w:val="single" w:sz="4" w:space="0" w:color="auto"/>
              <w:right w:val="nil"/>
            </w:tcBorders>
            <w:shd w:val="clear" w:color="auto" w:fill="auto"/>
          </w:tcPr>
          <w:p w:rsidR="0068283D" w:rsidRPr="007F36B1" w:rsidRDefault="00EA3975" w:rsidP="00BF4EDA">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w:t>
            </w:r>
            <w:r w:rsidR="0068283D" w:rsidRPr="007F36B1">
              <w:rPr>
                <w:rFonts w:ascii="Arial" w:hAnsi="Arial" w:cs="Arial"/>
                <w:sz w:val="20"/>
                <w:szCs w:val="20"/>
              </w:rPr>
              <w:t>0.0</w:t>
            </w:r>
            <w:r w:rsidRPr="007F36B1">
              <w:rPr>
                <w:rFonts w:ascii="Arial" w:hAnsi="Arial" w:cs="Arial"/>
                <w:sz w:val="20"/>
                <w:szCs w:val="20"/>
              </w:rPr>
              <w:t>0</w:t>
            </w:r>
            <w:r w:rsidR="0068283D" w:rsidRPr="007F36B1">
              <w:rPr>
                <w:rFonts w:ascii="Arial" w:hAnsi="Arial" w:cs="Arial"/>
                <w:sz w:val="20"/>
                <w:szCs w:val="20"/>
              </w:rPr>
              <w:br/>
              <w:t>−0.26</w:t>
            </w:r>
            <w:r w:rsidR="0068283D" w:rsidRPr="007F36B1">
              <w:rPr>
                <w:rFonts w:ascii="Arial" w:hAnsi="Arial" w:cs="Arial"/>
                <w:sz w:val="20"/>
                <w:szCs w:val="20"/>
              </w:rPr>
              <w:br/>
              <w:t>−0.3</w:t>
            </w:r>
            <w:r w:rsidRPr="007F36B1">
              <w:rPr>
                <w:rFonts w:ascii="Arial" w:hAnsi="Arial" w:cs="Arial"/>
                <w:sz w:val="20"/>
                <w:szCs w:val="20"/>
              </w:rPr>
              <w:t>4</w:t>
            </w:r>
            <w:r w:rsidR="0068283D" w:rsidRPr="007F36B1">
              <w:rPr>
                <w:rFonts w:ascii="Arial" w:hAnsi="Arial" w:cs="Arial"/>
                <w:sz w:val="20"/>
                <w:szCs w:val="20"/>
              </w:rPr>
              <w:br/>
              <w:t>−0.3</w:t>
            </w:r>
            <w:r w:rsidRPr="007F36B1">
              <w:rPr>
                <w:rFonts w:ascii="Arial" w:hAnsi="Arial" w:cs="Arial"/>
                <w:sz w:val="20"/>
                <w:szCs w:val="20"/>
              </w:rPr>
              <w:t>3</w:t>
            </w:r>
          </w:p>
        </w:tc>
        <w:tc>
          <w:tcPr>
            <w:tcW w:w="1342" w:type="dxa"/>
            <w:tcBorders>
              <w:top w:val="single" w:sz="4" w:space="0" w:color="auto"/>
              <w:left w:val="nil"/>
              <w:bottom w:val="single" w:sz="4" w:space="0" w:color="auto"/>
              <w:right w:val="nil"/>
            </w:tcBorders>
            <w:shd w:val="clear" w:color="auto" w:fill="auto"/>
          </w:tcPr>
          <w:p w:rsidR="0068283D" w:rsidRPr="007F36B1" w:rsidRDefault="0068283D" w:rsidP="00BF4EDA">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w:t>
            </w:r>
            <w:r w:rsidR="00EA3975" w:rsidRPr="007F36B1">
              <w:rPr>
                <w:rFonts w:ascii="Arial" w:hAnsi="Arial" w:cs="Arial"/>
                <w:bCs/>
                <w:color w:val="000000"/>
                <w:sz w:val="20"/>
                <w:szCs w:val="20"/>
              </w:rPr>
              <w:t>986</w:t>
            </w:r>
            <w:r w:rsidRPr="007F36B1">
              <w:rPr>
                <w:rFonts w:ascii="Arial" w:hAnsi="Arial" w:cs="Arial"/>
                <w:bCs/>
                <w:color w:val="000000"/>
                <w:sz w:val="20"/>
                <w:szCs w:val="20"/>
              </w:rPr>
              <w:br/>
            </w:r>
            <w:r w:rsidRPr="007F36B1">
              <w:rPr>
                <w:rFonts w:ascii="Arial" w:hAnsi="Arial" w:cs="Arial"/>
                <w:b/>
                <w:bCs/>
                <w:color w:val="000000"/>
                <w:sz w:val="20"/>
                <w:szCs w:val="20"/>
              </w:rP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r w:rsidRPr="007F36B1">
              <w:rPr>
                <w:rFonts w:ascii="Arial" w:hAnsi="Arial" w:cs="Arial"/>
                <w:b/>
                <w:bCs/>
                <w:color w:val="000000"/>
                <w:sz w:val="20"/>
                <w:szCs w:val="20"/>
              </w:rPr>
              <w:b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r w:rsidRPr="007F36B1">
              <w:rPr>
                <w:rFonts w:ascii="Arial" w:hAnsi="Arial" w:cs="Arial"/>
                <w:b/>
                <w:bCs/>
                <w:color w:val="000000"/>
                <w:sz w:val="20"/>
                <w:szCs w:val="20"/>
              </w:rPr>
              <w:br/>
            </w:r>
            <w:r w:rsidR="00EA3975" w:rsidRPr="007F36B1">
              <w:rPr>
                <w:rFonts w:ascii="Arial" w:hAnsi="Arial" w:cs="Arial"/>
                <w:b/>
                <w:bCs/>
                <w:color w:val="000000"/>
                <w:sz w:val="20"/>
                <w:szCs w:val="20"/>
              </w:rP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w:t>
            </w:r>
            <w:r w:rsidR="00EA3975" w:rsidRPr="007F36B1">
              <w:rPr>
                <w:rFonts w:ascii="Arial" w:hAnsi="Arial" w:cs="Arial"/>
                <w:b/>
                <w:bCs/>
                <w:color w:val="000000"/>
                <w:sz w:val="20"/>
                <w:szCs w:val="20"/>
              </w:rPr>
              <w:t>1</w:t>
            </w:r>
          </w:p>
        </w:tc>
        <w:tc>
          <w:tcPr>
            <w:tcW w:w="1343" w:type="dxa"/>
            <w:tcBorders>
              <w:top w:val="single" w:sz="4" w:space="0" w:color="auto"/>
              <w:left w:val="nil"/>
              <w:bottom w:val="single" w:sz="4" w:space="0" w:color="auto"/>
              <w:right w:val="nil"/>
            </w:tcBorders>
            <w:shd w:val="clear" w:color="auto" w:fill="auto"/>
          </w:tcPr>
          <w:p w:rsidR="0068283D" w:rsidRPr="007F36B1" w:rsidRDefault="0068283D" w:rsidP="00BF4EDA">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w:t>
            </w:r>
            <w:r w:rsidR="00EA3975" w:rsidRPr="007F36B1">
              <w:rPr>
                <w:rFonts w:ascii="Arial" w:hAnsi="Arial" w:cs="Arial"/>
                <w:sz w:val="20"/>
                <w:szCs w:val="20"/>
              </w:rPr>
              <w:t>2</w:t>
            </w:r>
            <w:r w:rsidRPr="007F36B1">
              <w:rPr>
                <w:rFonts w:ascii="Arial" w:hAnsi="Arial" w:cs="Arial"/>
                <w:sz w:val="20"/>
                <w:szCs w:val="20"/>
              </w:rPr>
              <w:t>1</w:t>
            </w:r>
            <w:r w:rsidRPr="007F36B1">
              <w:rPr>
                <w:rFonts w:ascii="Arial" w:hAnsi="Arial" w:cs="Arial"/>
                <w:sz w:val="20"/>
                <w:szCs w:val="20"/>
              </w:rPr>
              <w:br/>
              <w:t>−0.</w:t>
            </w:r>
            <w:r w:rsidR="00EA3975" w:rsidRPr="007F36B1">
              <w:rPr>
                <w:rFonts w:ascii="Arial" w:hAnsi="Arial" w:cs="Arial"/>
                <w:sz w:val="20"/>
                <w:szCs w:val="20"/>
              </w:rPr>
              <w:t>32</w:t>
            </w:r>
            <w:r w:rsidR="00EA3975" w:rsidRPr="007F36B1">
              <w:rPr>
                <w:rFonts w:ascii="Arial" w:hAnsi="Arial" w:cs="Arial"/>
                <w:sz w:val="20"/>
                <w:szCs w:val="20"/>
              </w:rPr>
              <w:br/>
            </w:r>
            <w:r w:rsidRPr="007F36B1">
              <w:rPr>
                <w:rFonts w:ascii="Arial" w:hAnsi="Arial" w:cs="Arial"/>
                <w:sz w:val="20"/>
                <w:szCs w:val="20"/>
              </w:rPr>
              <w:t>−0.</w:t>
            </w:r>
            <w:r w:rsidR="00EA3975" w:rsidRPr="007F36B1">
              <w:rPr>
                <w:rFonts w:ascii="Arial" w:hAnsi="Arial" w:cs="Arial"/>
                <w:sz w:val="20"/>
                <w:szCs w:val="20"/>
              </w:rPr>
              <w:t>4</w:t>
            </w:r>
            <w:r w:rsidRPr="007F36B1">
              <w:rPr>
                <w:rFonts w:ascii="Arial" w:hAnsi="Arial" w:cs="Arial"/>
                <w:sz w:val="20"/>
                <w:szCs w:val="20"/>
              </w:rPr>
              <w:t>8</w:t>
            </w:r>
            <w:r w:rsidRPr="007F36B1">
              <w:rPr>
                <w:rFonts w:ascii="Arial" w:hAnsi="Arial" w:cs="Arial"/>
                <w:sz w:val="20"/>
                <w:szCs w:val="20"/>
              </w:rPr>
              <w:br/>
              <w:t>−0.</w:t>
            </w:r>
            <w:r w:rsidR="00EA3975" w:rsidRPr="007F36B1">
              <w:rPr>
                <w:rFonts w:ascii="Arial" w:hAnsi="Arial" w:cs="Arial"/>
                <w:sz w:val="20"/>
                <w:szCs w:val="20"/>
              </w:rPr>
              <w:t>5</w:t>
            </w:r>
            <w:r w:rsidRPr="007F36B1">
              <w:rPr>
                <w:rFonts w:ascii="Arial" w:hAnsi="Arial" w:cs="Arial"/>
                <w:sz w:val="20"/>
                <w:szCs w:val="20"/>
              </w:rPr>
              <w:t>4</w:t>
            </w:r>
          </w:p>
        </w:tc>
        <w:tc>
          <w:tcPr>
            <w:tcW w:w="1342" w:type="dxa"/>
            <w:tcBorders>
              <w:top w:val="single" w:sz="4" w:space="0" w:color="auto"/>
              <w:left w:val="nil"/>
              <w:bottom w:val="single" w:sz="4" w:space="0" w:color="auto"/>
              <w:right w:val="nil"/>
            </w:tcBorders>
            <w:shd w:val="clear" w:color="auto" w:fill="auto"/>
          </w:tcPr>
          <w:p w:rsidR="0068283D" w:rsidRPr="007F36B1" w:rsidRDefault="0068283D" w:rsidP="00BF4EDA">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w:t>
            </w:r>
            <w:r w:rsidR="00EA3975" w:rsidRPr="007F36B1">
              <w:rPr>
                <w:rFonts w:ascii="Arial" w:hAnsi="Arial" w:cs="Arial"/>
                <w:bCs/>
                <w:color w:val="000000"/>
                <w:sz w:val="20"/>
                <w:szCs w:val="20"/>
              </w:rPr>
              <w:t>159</w:t>
            </w:r>
            <w:r w:rsidRPr="007F36B1">
              <w:rPr>
                <w:rFonts w:ascii="Arial" w:hAnsi="Arial" w:cs="Arial"/>
                <w:bCs/>
                <w:color w:val="000000"/>
                <w:sz w:val="20"/>
                <w:szCs w:val="20"/>
              </w:rPr>
              <w:br/>
            </w:r>
            <w:r w:rsidRPr="007F36B1">
              <w:rPr>
                <w:rFonts w:ascii="Arial" w:hAnsi="Arial" w:cs="Arial"/>
                <w:b/>
                <w:bCs/>
                <w:color w:val="000000"/>
                <w:sz w:val="20"/>
                <w:szCs w:val="20"/>
              </w:rP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r w:rsidRPr="007F36B1">
              <w:rPr>
                <w:rFonts w:ascii="Arial" w:hAnsi="Arial" w:cs="Arial"/>
                <w:b/>
                <w:bCs/>
                <w:color w:val="000000"/>
                <w:sz w:val="20"/>
                <w:szCs w:val="20"/>
              </w:rPr>
              <w:br/>
            </w:r>
            <w:r w:rsidRPr="007F36B1">
              <w:rPr>
                <w:rFonts w:ascii="Arial" w:hAnsi="Arial" w:cs="Arial"/>
                <w:bCs/>
                <w:color w:val="000000"/>
                <w:sz w:val="20"/>
                <w:szCs w:val="20"/>
              </w:rPr>
              <w:t>.0</w:t>
            </w:r>
            <w:r w:rsidR="00EA3975" w:rsidRPr="007F36B1">
              <w:rPr>
                <w:rFonts w:ascii="Arial" w:hAnsi="Arial" w:cs="Arial"/>
                <w:bCs/>
                <w:color w:val="000000"/>
                <w:sz w:val="20"/>
                <w:szCs w:val="20"/>
              </w:rPr>
              <w:t>53</w:t>
            </w:r>
            <w:r w:rsidRPr="007F36B1">
              <w:rPr>
                <w:rFonts w:ascii="Arial" w:hAnsi="Arial" w:cs="Arial"/>
                <w:bCs/>
                <w:color w:val="000000"/>
                <w:sz w:val="20"/>
                <w:szCs w:val="20"/>
              </w:rPr>
              <w:br/>
            </w:r>
            <w:r w:rsidRPr="007F36B1">
              <w:rPr>
                <w:rFonts w:ascii="Arial" w:hAnsi="Arial" w:cs="Arial"/>
                <w:b/>
                <w:bCs/>
                <w:color w:val="000000"/>
                <w:sz w:val="20"/>
                <w:szCs w:val="20"/>
              </w:rP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p>
        </w:tc>
        <w:tc>
          <w:tcPr>
            <w:tcW w:w="1342" w:type="dxa"/>
            <w:tcBorders>
              <w:top w:val="single" w:sz="4" w:space="0" w:color="auto"/>
              <w:left w:val="nil"/>
              <w:bottom w:val="single" w:sz="4" w:space="0" w:color="auto"/>
              <w:right w:val="nil"/>
            </w:tcBorders>
            <w:shd w:val="clear" w:color="auto" w:fill="auto"/>
          </w:tcPr>
          <w:p w:rsidR="0068283D" w:rsidRPr="007F36B1" w:rsidRDefault="0068283D" w:rsidP="00BF4EDA">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w:t>
            </w:r>
            <w:r w:rsidR="00DD48CB" w:rsidRPr="007F36B1">
              <w:rPr>
                <w:rFonts w:ascii="Arial" w:hAnsi="Arial" w:cs="Arial"/>
                <w:sz w:val="20"/>
                <w:szCs w:val="20"/>
              </w:rPr>
              <w:t>20</w:t>
            </w:r>
            <w:r w:rsidRPr="007F36B1">
              <w:rPr>
                <w:rFonts w:ascii="Arial" w:hAnsi="Arial" w:cs="Arial"/>
                <w:sz w:val="20"/>
                <w:szCs w:val="20"/>
              </w:rPr>
              <w:br/>
              <w:t>−0.4</w:t>
            </w:r>
            <w:r w:rsidR="00DD48CB" w:rsidRPr="007F36B1">
              <w:rPr>
                <w:rFonts w:ascii="Arial" w:hAnsi="Arial" w:cs="Arial"/>
                <w:sz w:val="20"/>
                <w:szCs w:val="20"/>
              </w:rPr>
              <w:t>5</w:t>
            </w:r>
            <w:r w:rsidRPr="007F36B1">
              <w:rPr>
                <w:rFonts w:ascii="Arial" w:hAnsi="Arial" w:cs="Arial"/>
                <w:sz w:val="20"/>
                <w:szCs w:val="20"/>
              </w:rPr>
              <w:br/>
              <w:t>−0.5</w:t>
            </w:r>
            <w:r w:rsidR="00DD48CB" w:rsidRPr="007F36B1">
              <w:rPr>
                <w:rFonts w:ascii="Arial" w:hAnsi="Arial" w:cs="Arial"/>
                <w:sz w:val="20"/>
                <w:szCs w:val="20"/>
              </w:rPr>
              <w:t>7</w:t>
            </w:r>
            <w:r w:rsidRPr="007F36B1">
              <w:rPr>
                <w:rFonts w:ascii="Arial" w:hAnsi="Arial" w:cs="Arial"/>
                <w:sz w:val="20"/>
                <w:szCs w:val="20"/>
              </w:rPr>
              <w:br/>
              <w:t>−0.6</w:t>
            </w:r>
            <w:r w:rsidR="00DD48CB" w:rsidRPr="007F36B1">
              <w:rPr>
                <w:rFonts w:ascii="Arial" w:hAnsi="Arial" w:cs="Arial"/>
                <w:sz w:val="20"/>
                <w:szCs w:val="20"/>
              </w:rPr>
              <w:t>4</w:t>
            </w:r>
          </w:p>
        </w:tc>
        <w:tc>
          <w:tcPr>
            <w:tcW w:w="1343" w:type="dxa"/>
            <w:tcBorders>
              <w:top w:val="single" w:sz="4" w:space="0" w:color="auto"/>
              <w:left w:val="nil"/>
              <w:bottom w:val="single" w:sz="4" w:space="0" w:color="auto"/>
              <w:right w:val="nil"/>
            </w:tcBorders>
            <w:shd w:val="clear" w:color="auto" w:fill="auto"/>
          </w:tcPr>
          <w:p w:rsidR="0068283D" w:rsidRPr="007F36B1" w:rsidRDefault="0068283D" w:rsidP="00BF4EDA">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w:t>
            </w:r>
            <w:r w:rsidR="000B6366" w:rsidRPr="007F36B1">
              <w:rPr>
                <w:rFonts w:ascii="Arial" w:hAnsi="Arial" w:cs="Arial"/>
                <w:bCs/>
                <w:color w:val="000000"/>
                <w:sz w:val="20"/>
                <w:szCs w:val="20"/>
              </w:rPr>
              <w:t>211</w:t>
            </w:r>
            <w:r w:rsidRPr="007F36B1">
              <w:rPr>
                <w:rFonts w:ascii="Arial" w:hAnsi="Arial" w:cs="Arial"/>
                <w:bCs/>
                <w:color w:val="000000"/>
                <w:sz w:val="20"/>
                <w:szCs w:val="20"/>
              </w:rPr>
              <w:br/>
            </w:r>
            <w:r w:rsidRPr="007F36B1">
              <w:rPr>
                <w:rFonts w:ascii="Arial" w:hAnsi="Arial" w:cs="Arial"/>
                <w:b/>
                <w:bCs/>
                <w:color w:val="000000"/>
                <w:sz w:val="20"/>
                <w:szCs w:val="20"/>
              </w:rP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r w:rsidRPr="007F36B1">
              <w:rPr>
                <w:rFonts w:ascii="Arial" w:hAnsi="Arial" w:cs="Arial"/>
                <w:b/>
                <w:bCs/>
                <w:color w:val="000000"/>
                <w:sz w:val="20"/>
                <w:szCs w:val="20"/>
              </w:rPr>
              <w:br/>
              <w:t>.</w:t>
            </w:r>
            <w:r w:rsidR="000B6366" w:rsidRPr="007F36B1">
              <w:rPr>
                <w:rFonts w:ascii="Arial" w:hAnsi="Arial" w:cs="Arial"/>
                <w:b/>
                <w:bCs/>
                <w:color w:val="000000"/>
                <w:sz w:val="20"/>
                <w:szCs w:val="20"/>
              </w:rPr>
              <w:t>04</w:t>
            </w:r>
            <w:r w:rsidRPr="007F36B1">
              <w:rPr>
                <w:rFonts w:ascii="Arial" w:hAnsi="Arial" w:cs="Arial"/>
                <w:b/>
                <w:bCs/>
                <w:color w:val="000000"/>
                <w:sz w:val="20"/>
                <w:szCs w:val="20"/>
              </w:rPr>
              <w:t>2</w:t>
            </w:r>
            <w:r w:rsidRPr="007F36B1">
              <w:rPr>
                <w:rFonts w:ascii="Arial" w:hAnsi="Arial" w:cs="Arial"/>
                <w:b/>
                <w:bCs/>
                <w:color w:val="000000"/>
                <w:sz w:val="20"/>
                <w:szCs w:val="20"/>
              </w:rPr>
              <w:b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p>
        </w:tc>
      </w:tr>
      <w:tr w:rsidR="00547149" w:rsidRPr="007F36B1" w:rsidTr="00195535">
        <w:tc>
          <w:tcPr>
            <w:tcW w:w="2093" w:type="dxa"/>
            <w:tcBorders>
              <w:top w:val="single" w:sz="4" w:space="0" w:color="auto"/>
              <w:left w:val="nil"/>
              <w:bottom w:val="single" w:sz="4" w:space="0" w:color="auto"/>
              <w:right w:val="nil"/>
            </w:tcBorders>
            <w:shd w:val="clear" w:color="auto" w:fill="auto"/>
          </w:tcPr>
          <w:p w:rsidR="00547149" w:rsidRPr="007F36B1" w:rsidRDefault="00547149" w:rsidP="00195535">
            <w:pPr>
              <w:pStyle w:val="ListParagraph"/>
              <w:autoSpaceDE w:val="0"/>
              <w:autoSpaceDN w:val="0"/>
              <w:adjustRightInd w:val="0"/>
              <w:spacing w:before="60" w:after="60"/>
              <w:ind w:left="0"/>
              <w:contextualSpacing w:val="0"/>
              <w:rPr>
                <w:rFonts w:ascii="Arial" w:hAnsi="Arial" w:cs="Arial"/>
                <w:bCs/>
                <w:color w:val="000000"/>
                <w:sz w:val="20"/>
                <w:szCs w:val="20"/>
              </w:rPr>
            </w:pPr>
            <w:r w:rsidRPr="007F36B1">
              <w:rPr>
                <w:rFonts w:ascii="Arial" w:hAnsi="Arial" w:cs="Arial"/>
                <w:bCs/>
                <w:color w:val="000000"/>
                <w:sz w:val="20"/>
                <w:szCs w:val="20"/>
              </w:rPr>
              <w:t>3. Inner tension</w:t>
            </w:r>
          </w:p>
        </w:tc>
        <w:tc>
          <w:tcPr>
            <w:tcW w:w="1342" w:type="dxa"/>
            <w:tcBorders>
              <w:top w:val="single" w:sz="4" w:space="0" w:color="auto"/>
              <w:left w:val="nil"/>
              <w:bottom w:val="single" w:sz="4" w:space="0" w:color="auto"/>
              <w:right w:val="nil"/>
            </w:tcBorders>
            <w:shd w:val="clear" w:color="auto" w:fill="auto"/>
          </w:tcPr>
          <w:p w:rsidR="00547149" w:rsidRPr="007F36B1" w:rsidRDefault="00547149" w:rsidP="00BF4EDA">
            <w:pPr>
              <w:pStyle w:val="ListParagraph"/>
              <w:autoSpaceDE w:val="0"/>
              <w:autoSpaceDN w:val="0"/>
              <w:adjustRightInd w:val="0"/>
              <w:spacing w:before="60" w:after="60"/>
              <w:ind w:left="0"/>
              <w:contextualSpacing w:val="0"/>
              <w:rPr>
                <w:rFonts w:ascii="Arial" w:hAnsi="Arial" w:cs="Arial"/>
                <w:bCs/>
                <w:color w:val="000000"/>
                <w:sz w:val="20"/>
                <w:szCs w:val="20"/>
              </w:rPr>
            </w:pPr>
            <w:r w:rsidRPr="007F36B1">
              <w:rPr>
                <w:rFonts w:ascii="Arial" w:hAnsi="Arial" w:cs="Arial"/>
                <w:sz w:val="20"/>
                <w:szCs w:val="20"/>
              </w:rPr>
              <w:t>VOR 5 mg</w:t>
            </w:r>
            <w:r w:rsidRPr="007F36B1">
              <w:rPr>
                <w:rFonts w:ascii="Arial" w:hAnsi="Arial" w:cs="Arial"/>
                <w:sz w:val="20"/>
                <w:szCs w:val="20"/>
              </w:rPr>
              <w:br/>
              <w:t>VOR 10 mg</w:t>
            </w:r>
            <w:r w:rsidRPr="007F36B1">
              <w:rPr>
                <w:rFonts w:ascii="Arial" w:hAnsi="Arial" w:cs="Arial"/>
                <w:sz w:val="20"/>
                <w:szCs w:val="20"/>
              </w:rPr>
              <w:br/>
              <w:t>VOR 15 mg</w:t>
            </w:r>
            <w:r w:rsidRPr="007F36B1">
              <w:rPr>
                <w:rFonts w:ascii="Arial" w:hAnsi="Arial" w:cs="Arial"/>
                <w:sz w:val="20"/>
                <w:szCs w:val="20"/>
              </w:rPr>
              <w:br/>
              <w:t>VOR 20 mg</w:t>
            </w:r>
          </w:p>
        </w:tc>
        <w:tc>
          <w:tcPr>
            <w:tcW w:w="1342" w:type="dxa"/>
            <w:tcBorders>
              <w:top w:val="single" w:sz="4" w:space="0" w:color="auto"/>
              <w:left w:val="nil"/>
              <w:bottom w:val="single" w:sz="4" w:space="0" w:color="auto"/>
              <w:right w:val="nil"/>
            </w:tcBorders>
            <w:shd w:val="clear" w:color="auto" w:fill="auto"/>
          </w:tcPr>
          <w:p w:rsidR="00547149" w:rsidRPr="007F36B1" w:rsidRDefault="00547149" w:rsidP="00FA45DE">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+0.08</w:t>
            </w:r>
            <w:r w:rsidRPr="007F36B1">
              <w:rPr>
                <w:rFonts w:ascii="Arial" w:hAnsi="Arial" w:cs="Arial"/>
                <w:sz w:val="20"/>
                <w:szCs w:val="20"/>
              </w:rPr>
              <w:br/>
              <w:t>−0.16</w:t>
            </w:r>
            <w:r w:rsidRPr="007F36B1">
              <w:rPr>
                <w:rFonts w:ascii="Arial" w:hAnsi="Arial" w:cs="Arial"/>
                <w:sz w:val="20"/>
                <w:szCs w:val="20"/>
              </w:rPr>
              <w:br/>
              <w:t>−0.18</w:t>
            </w:r>
            <w:r w:rsidRPr="007F36B1">
              <w:rPr>
                <w:rFonts w:ascii="Arial" w:hAnsi="Arial" w:cs="Arial"/>
                <w:sz w:val="20"/>
                <w:szCs w:val="20"/>
              </w:rPr>
              <w:br/>
              <w:t>−0.18</w:t>
            </w:r>
          </w:p>
        </w:tc>
        <w:tc>
          <w:tcPr>
            <w:tcW w:w="1343" w:type="dxa"/>
            <w:tcBorders>
              <w:top w:val="single" w:sz="4" w:space="0" w:color="auto"/>
              <w:left w:val="nil"/>
              <w:bottom w:val="single" w:sz="4" w:space="0" w:color="auto"/>
              <w:right w:val="nil"/>
            </w:tcBorders>
            <w:shd w:val="clear" w:color="auto" w:fill="auto"/>
          </w:tcPr>
          <w:p w:rsidR="00547149" w:rsidRPr="007F36B1" w:rsidRDefault="00547149" w:rsidP="00BF4EDA">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.429</w:t>
            </w:r>
            <w:r w:rsidRPr="007F36B1">
              <w:rPr>
                <w:rFonts w:ascii="Arial" w:hAnsi="Arial" w:cs="Arial"/>
                <w:bCs/>
                <w:color w:val="000000"/>
                <w:sz w:val="20"/>
                <w:szCs w:val="20"/>
              </w:rPr>
              <w:br/>
            </w:r>
            <w:r w:rsidRPr="007F36B1">
              <w:rPr>
                <w:rFonts w:ascii="Arial" w:hAnsi="Arial" w:cs="Arial"/>
                <w:b/>
                <w:bCs/>
                <w:color w:val="000000"/>
                <w:sz w:val="20"/>
                <w:szCs w:val="20"/>
              </w:rPr>
              <w:t>.016</w:t>
            </w:r>
            <w:r w:rsidRPr="007F36B1">
              <w:rPr>
                <w:rFonts w:ascii="Arial" w:hAnsi="Arial" w:cs="Arial"/>
                <w:b/>
                <w:bCs/>
                <w:color w:val="000000"/>
                <w:sz w:val="20"/>
                <w:szCs w:val="20"/>
              </w:rPr>
              <w:br/>
              <w:t>.030</w:t>
            </w:r>
            <w:r w:rsidRPr="007F36B1">
              <w:rPr>
                <w:rFonts w:ascii="Arial" w:hAnsi="Arial" w:cs="Arial"/>
                <w:b/>
                <w:bCs/>
                <w:color w:val="000000"/>
                <w:sz w:val="20"/>
                <w:szCs w:val="20"/>
              </w:rPr>
              <w:b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p>
        </w:tc>
        <w:tc>
          <w:tcPr>
            <w:tcW w:w="1342" w:type="dxa"/>
            <w:tcBorders>
              <w:top w:val="single" w:sz="4" w:space="0" w:color="auto"/>
              <w:left w:val="nil"/>
              <w:bottom w:val="single" w:sz="4" w:space="0" w:color="auto"/>
              <w:right w:val="nil"/>
            </w:tcBorders>
            <w:shd w:val="clear" w:color="auto" w:fill="auto"/>
          </w:tcPr>
          <w:p w:rsidR="00547149" w:rsidRPr="007F36B1" w:rsidRDefault="00547149" w:rsidP="00FA45DE">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−0.1</w:t>
            </w:r>
            <w:r w:rsidR="0051710C" w:rsidRPr="007F36B1">
              <w:rPr>
                <w:rFonts w:ascii="Arial" w:hAnsi="Arial" w:cs="Arial"/>
                <w:sz w:val="20"/>
                <w:szCs w:val="20"/>
              </w:rPr>
              <w:t>0</w:t>
            </w:r>
            <w:r w:rsidRPr="007F36B1">
              <w:rPr>
                <w:rFonts w:ascii="Arial" w:hAnsi="Arial" w:cs="Arial"/>
                <w:sz w:val="20"/>
                <w:szCs w:val="20"/>
              </w:rPr>
              <w:br/>
              <w:t>−0.21</w:t>
            </w:r>
            <w:r w:rsidRPr="007F36B1">
              <w:rPr>
                <w:rFonts w:ascii="Arial" w:hAnsi="Arial" w:cs="Arial"/>
                <w:sz w:val="20"/>
                <w:szCs w:val="20"/>
              </w:rPr>
              <w:br/>
              <w:t>−0.23</w:t>
            </w:r>
            <w:r w:rsidRPr="007F36B1">
              <w:rPr>
                <w:rFonts w:ascii="Arial" w:hAnsi="Arial" w:cs="Arial"/>
                <w:sz w:val="20"/>
                <w:szCs w:val="20"/>
              </w:rPr>
              <w:br/>
              <w:t>−0.27</w:t>
            </w:r>
          </w:p>
        </w:tc>
        <w:tc>
          <w:tcPr>
            <w:tcW w:w="1342" w:type="dxa"/>
            <w:tcBorders>
              <w:top w:val="single" w:sz="4" w:space="0" w:color="auto"/>
              <w:left w:val="nil"/>
              <w:bottom w:val="single" w:sz="4" w:space="0" w:color="auto"/>
              <w:right w:val="nil"/>
            </w:tcBorders>
            <w:shd w:val="clear" w:color="auto" w:fill="auto"/>
          </w:tcPr>
          <w:p w:rsidR="00547149" w:rsidRPr="007F36B1" w:rsidRDefault="00547149" w:rsidP="00FA45DE">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.401</w:t>
            </w:r>
            <w:r w:rsidRPr="007F36B1">
              <w:rPr>
                <w:rFonts w:ascii="Arial" w:hAnsi="Arial" w:cs="Arial"/>
                <w:bCs/>
                <w:color w:val="000000"/>
                <w:sz w:val="20"/>
                <w:szCs w:val="20"/>
              </w:rPr>
              <w:br/>
            </w:r>
            <w:r w:rsidRPr="007F36B1">
              <w:rPr>
                <w:rFonts w:ascii="Arial" w:hAnsi="Arial" w:cs="Arial"/>
                <w:b/>
                <w:bCs/>
                <w:color w:val="000000"/>
                <w:sz w:val="20"/>
                <w:szCs w:val="20"/>
              </w:rP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r w:rsidRPr="007F36B1">
              <w:rPr>
                <w:rFonts w:ascii="Arial" w:hAnsi="Arial" w:cs="Arial"/>
                <w:b/>
                <w:bCs/>
                <w:color w:val="000000"/>
                <w:sz w:val="20"/>
                <w:szCs w:val="20"/>
              </w:rPr>
              <w:br/>
            </w:r>
            <w:r w:rsidRPr="007F36B1">
              <w:rPr>
                <w:rFonts w:ascii="Arial" w:hAnsi="Arial" w:cs="Arial"/>
                <w:bCs/>
                <w:color w:val="000000"/>
                <w:sz w:val="20"/>
                <w:szCs w:val="20"/>
              </w:rPr>
              <w:t>.170</w:t>
            </w:r>
            <w:r w:rsidRPr="007F36B1">
              <w:rPr>
                <w:rFonts w:ascii="Arial" w:hAnsi="Arial" w:cs="Arial"/>
                <w:bCs/>
                <w:color w:val="000000"/>
                <w:sz w:val="20"/>
                <w:szCs w:val="20"/>
              </w:rPr>
              <w:br/>
            </w:r>
            <w:r w:rsidRPr="007F36B1">
              <w:rPr>
                <w:rFonts w:ascii="Arial" w:hAnsi="Arial" w:cs="Arial"/>
                <w:b/>
                <w:bCs/>
                <w:color w:val="000000"/>
                <w:sz w:val="20"/>
                <w:szCs w:val="20"/>
              </w:rP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p>
        </w:tc>
        <w:tc>
          <w:tcPr>
            <w:tcW w:w="1343" w:type="dxa"/>
            <w:tcBorders>
              <w:top w:val="single" w:sz="4" w:space="0" w:color="auto"/>
              <w:left w:val="nil"/>
              <w:bottom w:val="single" w:sz="4" w:space="0" w:color="auto"/>
              <w:right w:val="nil"/>
            </w:tcBorders>
            <w:shd w:val="clear" w:color="auto" w:fill="auto"/>
          </w:tcPr>
          <w:p w:rsidR="00547149" w:rsidRPr="007F36B1" w:rsidRDefault="00547149" w:rsidP="002224E4">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0.00</w:t>
            </w:r>
            <w:r w:rsidRPr="007F36B1">
              <w:rPr>
                <w:rFonts w:ascii="Arial" w:hAnsi="Arial" w:cs="Arial"/>
                <w:sz w:val="20"/>
                <w:szCs w:val="20"/>
              </w:rPr>
              <w:br/>
              <w:t>−0.31</w:t>
            </w:r>
            <w:r w:rsidRPr="007F36B1">
              <w:rPr>
                <w:rFonts w:ascii="Arial" w:hAnsi="Arial" w:cs="Arial"/>
                <w:sz w:val="20"/>
                <w:szCs w:val="20"/>
              </w:rPr>
              <w:br/>
              <w:t>−0.36</w:t>
            </w:r>
            <w:r w:rsidRPr="007F36B1">
              <w:rPr>
                <w:rFonts w:ascii="Arial" w:hAnsi="Arial" w:cs="Arial"/>
                <w:sz w:val="20"/>
                <w:szCs w:val="20"/>
              </w:rPr>
              <w:br/>
              <w:t>−0.34</w:t>
            </w:r>
          </w:p>
        </w:tc>
        <w:tc>
          <w:tcPr>
            <w:tcW w:w="1342" w:type="dxa"/>
            <w:tcBorders>
              <w:top w:val="single" w:sz="4" w:space="0" w:color="auto"/>
              <w:left w:val="nil"/>
              <w:bottom w:val="single" w:sz="4" w:space="0" w:color="auto"/>
              <w:right w:val="nil"/>
            </w:tcBorders>
            <w:shd w:val="clear" w:color="auto" w:fill="auto"/>
          </w:tcPr>
          <w:p w:rsidR="00547149" w:rsidRPr="007F36B1" w:rsidRDefault="00547149" w:rsidP="002224E4">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.983</w:t>
            </w:r>
            <w:r w:rsidRPr="007F36B1">
              <w:rPr>
                <w:rFonts w:ascii="Arial" w:hAnsi="Arial" w:cs="Arial"/>
                <w:bCs/>
                <w:color w:val="000000"/>
                <w:sz w:val="20"/>
                <w:szCs w:val="20"/>
              </w:rPr>
              <w:br/>
            </w:r>
            <w:r w:rsidRPr="007F36B1">
              <w:rPr>
                <w:rFonts w:ascii="Arial" w:hAnsi="Arial" w:cs="Arial"/>
                <w:b/>
                <w:bCs/>
                <w:color w:val="000000"/>
                <w:sz w:val="20"/>
                <w:szCs w:val="20"/>
              </w:rP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r w:rsidRPr="007F36B1">
              <w:rPr>
                <w:rFonts w:ascii="Arial" w:hAnsi="Arial" w:cs="Arial"/>
                <w:b/>
                <w:bCs/>
                <w:color w:val="000000"/>
                <w:sz w:val="20"/>
                <w:szCs w:val="20"/>
              </w:rPr>
              <w:br/>
            </w:r>
            <w:r w:rsidRPr="007F36B1">
              <w:rPr>
                <w:rFonts w:ascii="Arial" w:hAnsi="Arial" w:cs="Arial"/>
                <w:bCs/>
                <w:color w:val="000000"/>
                <w:sz w:val="20"/>
                <w:szCs w:val="20"/>
              </w:rPr>
              <w:t>.095</w:t>
            </w:r>
            <w:r w:rsidRPr="007F36B1">
              <w:rPr>
                <w:rFonts w:ascii="Arial" w:hAnsi="Arial" w:cs="Arial"/>
                <w:bCs/>
                <w:color w:val="000000"/>
                <w:sz w:val="20"/>
                <w:szCs w:val="20"/>
              </w:rPr>
              <w:br/>
            </w:r>
            <w:r w:rsidRPr="007F36B1">
              <w:rPr>
                <w:rFonts w:ascii="Arial" w:hAnsi="Arial" w:cs="Arial"/>
                <w:b/>
                <w:bCs/>
                <w:color w:val="000000"/>
                <w:sz w:val="20"/>
                <w:szCs w:val="20"/>
              </w:rP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p>
        </w:tc>
        <w:tc>
          <w:tcPr>
            <w:tcW w:w="1342" w:type="dxa"/>
            <w:tcBorders>
              <w:top w:val="single" w:sz="4" w:space="0" w:color="auto"/>
              <w:left w:val="nil"/>
              <w:bottom w:val="single" w:sz="4" w:space="0" w:color="auto"/>
              <w:right w:val="nil"/>
            </w:tcBorders>
            <w:shd w:val="clear" w:color="auto" w:fill="auto"/>
          </w:tcPr>
          <w:p w:rsidR="00547149" w:rsidRPr="007F36B1" w:rsidRDefault="00547149" w:rsidP="00547149">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−0.10</w:t>
            </w:r>
            <w:r w:rsidRPr="007F36B1">
              <w:rPr>
                <w:rFonts w:ascii="Arial" w:hAnsi="Arial" w:cs="Arial"/>
                <w:sz w:val="20"/>
                <w:szCs w:val="20"/>
              </w:rPr>
              <w:br/>
              <w:t>−0.32</w:t>
            </w:r>
            <w:r w:rsidRPr="007F36B1">
              <w:rPr>
                <w:rFonts w:ascii="Arial" w:hAnsi="Arial" w:cs="Arial"/>
                <w:sz w:val="20"/>
                <w:szCs w:val="20"/>
              </w:rPr>
              <w:br/>
              <w:t>−0.26</w:t>
            </w:r>
            <w:r w:rsidRPr="007F36B1">
              <w:rPr>
                <w:rFonts w:ascii="Arial" w:hAnsi="Arial" w:cs="Arial"/>
                <w:sz w:val="20"/>
                <w:szCs w:val="20"/>
              </w:rPr>
              <w:br/>
              <w:t>−0.40</w:t>
            </w:r>
          </w:p>
        </w:tc>
        <w:tc>
          <w:tcPr>
            <w:tcW w:w="1343" w:type="dxa"/>
            <w:tcBorders>
              <w:top w:val="single" w:sz="4" w:space="0" w:color="auto"/>
              <w:left w:val="nil"/>
              <w:bottom w:val="single" w:sz="4" w:space="0" w:color="auto"/>
              <w:right w:val="nil"/>
            </w:tcBorders>
            <w:shd w:val="clear" w:color="auto" w:fill="auto"/>
          </w:tcPr>
          <w:p w:rsidR="00547149" w:rsidRPr="007F36B1" w:rsidRDefault="00547149" w:rsidP="00A8640B">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w:t>
            </w:r>
            <w:r w:rsidR="00A8640B" w:rsidRPr="007F36B1">
              <w:rPr>
                <w:rFonts w:ascii="Arial" w:hAnsi="Arial" w:cs="Arial"/>
                <w:bCs/>
                <w:color w:val="000000"/>
                <w:sz w:val="20"/>
                <w:szCs w:val="20"/>
              </w:rPr>
              <w:t>445</w:t>
            </w:r>
            <w:r w:rsidRPr="007F36B1">
              <w:rPr>
                <w:rFonts w:ascii="Arial" w:hAnsi="Arial" w:cs="Arial"/>
                <w:bCs/>
                <w:color w:val="000000"/>
                <w:sz w:val="20"/>
                <w:szCs w:val="20"/>
              </w:rPr>
              <w:br/>
            </w:r>
            <w:r w:rsidRPr="007F36B1">
              <w:rPr>
                <w:rFonts w:ascii="Arial" w:hAnsi="Arial" w:cs="Arial"/>
                <w:b/>
                <w:bCs/>
                <w:color w:val="000000"/>
                <w:sz w:val="20"/>
                <w:szCs w:val="20"/>
              </w:rP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r w:rsidRPr="007F36B1">
              <w:rPr>
                <w:rFonts w:ascii="Arial" w:hAnsi="Arial" w:cs="Arial"/>
                <w:b/>
                <w:bCs/>
                <w:color w:val="000000"/>
                <w:sz w:val="20"/>
                <w:szCs w:val="20"/>
              </w:rPr>
              <w:br/>
            </w:r>
            <w:r w:rsidRPr="007F36B1">
              <w:rPr>
                <w:rFonts w:ascii="Arial" w:hAnsi="Arial" w:cs="Arial"/>
                <w:bCs/>
                <w:color w:val="000000"/>
                <w:sz w:val="20"/>
                <w:szCs w:val="20"/>
              </w:rPr>
              <w:t>.5</w:t>
            </w:r>
            <w:r w:rsidR="00A8640B" w:rsidRPr="007F36B1">
              <w:rPr>
                <w:rFonts w:ascii="Arial" w:hAnsi="Arial" w:cs="Arial"/>
                <w:bCs/>
                <w:color w:val="000000"/>
                <w:sz w:val="20"/>
                <w:szCs w:val="20"/>
              </w:rPr>
              <w:t>07</w:t>
            </w:r>
            <w:r w:rsidRPr="007F36B1">
              <w:rPr>
                <w:rFonts w:ascii="Arial" w:hAnsi="Arial" w:cs="Arial"/>
                <w:bCs/>
                <w:color w:val="000000"/>
                <w:sz w:val="20"/>
                <w:szCs w:val="20"/>
              </w:rPr>
              <w:br/>
            </w:r>
            <w:r w:rsidRPr="007F36B1">
              <w:rPr>
                <w:rFonts w:ascii="Arial" w:hAnsi="Arial" w:cs="Arial"/>
                <w:b/>
                <w:bCs/>
                <w:color w:val="000000"/>
                <w:sz w:val="20"/>
                <w:szCs w:val="20"/>
              </w:rP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p>
        </w:tc>
      </w:tr>
      <w:tr w:rsidR="008B0B79" w:rsidRPr="007F36B1" w:rsidTr="00195535">
        <w:tc>
          <w:tcPr>
            <w:tcW w:w="2093" w:type="dxa"/>
            <w:tcBorders>
              <w:top w:val="single" w:sz="4" w:space="0" w:color="auto"/>
              <w:left w:val="nil"/>
              <w:bottom w:val="single" w:sz="4" w:space="0" w:color="auto"/>
              <w:right w:val="nil"/>
            </w:tcBorders>
            <w:shd w:val="clear" w:color="auto" w:fill="auto"/>
          </w:tcPr>
          <w:p w:rsidR="008B0B79" w:rsidRPr="007F36B1" w:rsidRDefault="008B0B79" w:rsidP="00195535">
            <w:pPr>
              <w:pStyle w:val="ListParagraph"/>
              <w:autoSpaceDE w:val="0"/>
              <w:autoSpaceDN w:val="0"/>
              <w:adjustRightInd w:val="0"/>
              <w:spacing w:before="60" w:after="60"/>
              <w:ind w:left="0"/>
              <w:contextualSpacing w:val="0"/>
              <w:rPr>
                <w:rFonts w:ascii="Arial" w:hAnsi="Arial" w:cs="Arial"/>
                <w:bCs/>
                <w:color w:val="000000"/>
                <w:sz w:val="20"/>
                <w:szCs w:val="20"/>
              </w:rPr>
            </w:pPr>
            <w:r w:rsidRPr="007F36B1">
              <w:rPr>
                <w:rFonts w:ascii="Arial" w:hAnsi="Arial" w:cs="Arial"/>
                <w:bCs/>
                <w:color w:val="000000"/>
                <w:sz w:val="20"/>
                <w:szCs w:val="20"/>
              </w:rPr>
              <w:t>4. Reduced sleep</w:t>
            </w:r>
          </w:p>
        </w:tc>
        <w:tc>
          <w:tcPr>
            <w:tcW w:w="1342" w:type="dxa"/>
            <w:tcBorders>
              <w:top w:val="single" w:sz="4" w:space="0" w:color="auto"/>
              <w:left w:val="nil"/>
              <w:bottom w:val="single" w:sz="4" w:space="0" w:color="auto"/>
              <w:right w:val="nil"/>
            </w:tcBorders>
            <w:shd w:val="clear" w:color="auto" w:fill="auto"/>
          </w:tcPr>
          <w:p w:rsidR="008B0B79" w:rsidRPr="007F36B1" w:rsidRDefault="008B0B79" w:rsidP="00BF4EDA">
            <w:pPr>
              <w:pStyle w:val="ListParagraph"/>
              <w:autoSpaceDE w:val="0"/>
              <w:autoSpaceDN w:val="0"/>
              <w:adjustRightInd w:val="0"/>
              <w:spacing w:before="60" w:after="60"/>
              <w:ind w:left="0"/>
              <w:contextualSpacing w:val="0"/>
              <w:rPr>
                <w:rFonts w:ascii="Arial" w:hAnsi="Arial" w:cs="Arial"/>
                <w:bCs/>
                <w:color w:val="000000"/>
                <w:sz w:val="20"/>
                <w:szCs w:val="20"/>
              </w:rPr>
            </w:pPr>
            <w:r w:rsidRPr="007F36B1">
              <w:rPr>
                <w:rFonts w:ascii="Arial" w:hAnsi="Arial" w:cs="Arial"/>
                <w:sz w:val="20"/>
                <w:szCs w:val="20"/>
              </w:rPr>
              <w:t>VOR 5 mg</w:t>
            </w:r>
            <w:r w:rsidRPr="007F36B1">
              <w:rPr>
                <w:rFonts w:ascii="Arial" w:hAnsi="Arial" w:cs="Arial"/>
                <w:sz w:val="20"/>
                <w:szCs w:val="20"/>
              </w:rPr>
              <w:br/>
              <w:t>VOR 10 mg</w:t>
            </w:r>
            <w:r w:rsidRPr="007F36B1">
              <w:rPr>
                <w:rFonts w:ascii="Arial" w:hAnsi="Arial" w:cs="Arial"/>
                <w:sz w:val="20"/>
                <w:szCs w:val="20"/>
              </w:rPr>
              <w:br/>
              <w:t>VOR 15 mg</w:t>
            </w:r>
            <w:r w:rsidRPr="007F36B1">
              <w:rPr>
                <w:rFonts w:ascii="Arial" w:hAnsi="Arial" w:cs="Arial"/>
                <w:sz w:val="20"/>
                <w:szCs w:val="20"/>
              </w:rPr>
              <w:br/>
              <w:t>VOR 20 mg</w:t>
            </w:r>
          </w:p>
        </w:tc>
        <w:tc>
          <w:tcPr>
            <w:tcW w:w="1342" w:type="dxa"/>
            <w:tcBorders>
              <w:top w:val="single" w:sz="4" w:space="0" w:color="auto"/>
              <w:left w:val="nil"/>
              <w:bottom w:val="single" w:sz="4" w:space="0" w:color="auto"/>
              <w:right w:val="nil"/>
            </w:tcBorders>
            <w:shd w:val="clear" w:color="auto" w:fill="auto"/>
          </w:tcPr>
          <w:p w:rsidR="008B0B79" w:rsidRPr="007F36B1" w:rsidRDefault="008B0B79" w:rsidP="00BF4EDA">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+0.08</w:t>
            </w:r>
            <w:r w:rsidRPr="007F36B1">
              <w:rPr>
                <w:rFonts w:ascii="Arial" w:hAnsi="Arial" w:cs="Arial"/>
                <w:sz w:val="20"/>
                <w:szCs w:val="20"/>
              </w:rPr>
              <w:br/>
              <w:t>+0.06</w:t>
            </w:r>
            <w:r w:rsidRPr="007F36B1">
              <w:rPr>
                <w:rFonts w:ascii="Arial" w:hAnsi="Arial" w:cs="Arial"/>
                <w:sz w:val="20"/>
                <w:szCs w:val="20"/>
              </w:rPr>
              <w:br/>
              <w:t>−0.13</w:t>
            </w:r>
            <w:r w:rsidRPr="007F36B1">
              <w:rPr>
                <w:rFonts w:ascii="Arial" w:hAnsi="Arial" w:cs="Arial"/>
                <w:sz w:val="20"/>
                <w:szCs w:val="20"/>
              </w:rPr>
              <w:br/>
              <w:t>+0.01</w:t>
            </w:r>
          </w:p>
        </w:tc>
        <w:tc>
          <w:tcPr>
            <w:tcW w:w="1343" w:type="dxa"/>
            <w:tcBorders>
              <w:top w:val="single" w:sz="4" w:space="0" w:color="auto"/>
              <w:left w:val="nil"/>
              <w:bottom w:val="single" w:sz="4" w:space="0" w:color="auto"/>
              <w:right w:val="nil"/>
            </w:tcBorders>
            <w:shd w:val="clear" w:color="auto" w:fill="auto"/>
          </w:tcPr>
          <w:p w:rsidR="008B0B79" w:rsidRPr="007F36B1" w:rsidRDefault="008B0B79" w:rsidP="00BF4EDA">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.530</w:t>
            </w:r>
            <w:r w:rsidRPr="007F36B1">
              <w:rPr>
                <w:rFonts w:ascii="Arial" w:hAnsi="Arial" w:cs="Arial"/>
                <w:bCs/>
                <w:color w:val="000000"/>
                <w:sz w:val="20"/>
                <w:szCs w:val="20"/>
              </w:rPr>
              <w:br/>
              <w:t>.388</w:t>
            </w:r>
            <w:r w:rsidRPr="007F36B1">
              <w:rPr>
                <w:rFonts w:ascii="Arial" w:hAnsi="Arial" w:cs="Arial"/>
                <w:bCs/>
                <w:color w:val="000000"/>
                <w:sz w:val="20"/>
                <w:szCs w:val="20"/>
              </w:rPr>
              <w:br/>
              <w:t>.368</w:t>
            </w:r>
            <w:r w:rsidRPr="007F36B1">
              <w:rPr>
                <w:rFonts w:ascii="Arial" w:hAnsi="Arial" w:cs="Arial"/>
                <w:bCs/>
                <w:color w:val="000000"/>
                <w:sz w:val="20"/>
                <w:szCs w:val="20"/>
              </w:rPr>
              <w:br/>
              <w:t>.866</w:t>
            </w:r>
          </w:p>
        </w:tc>
        <w:tc>
          <w:tcPr>
            <w:tcW w:w="1342" w:type="dxa"/>
            <w:tcBorders>
              <w:top w:val="single" w:sz="4" w:space="0" w:color="auto"/>
              <w:left w:val="nil"/>
              <w:bottom w:val="single" w:sz="4" w:space="0" w:color="auto"/>
              <w:right w:val="nil"/>
            </w:tcBorders>
            <w:shd w:val="clear" w:color="auto" w:fill="auto"/>
          </w:tcPr>
          <w:p w:rsidR="008B0B79" w:rsidRPr="007F36B1" w:rsidRDefault="008B0B79" w:rsidP="00C01077">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+0.02</w:t>
            </w:r>
            <w:r w:rsidRPr="007F36B1">
              <w:rPr>
                <w:rFonts w:ascii="Arial" w:hAnsi="Arial" w:cs="Arial"/>
                <w:sz w:val="20"/>
                <w:szCs w:val="20"/>
              </w:rPr>
              <w:br/>
              <w:t>−0.14</w:t>
            </w:r>
            <w:r w:rsidRPr="007F36B1">
              <w:rPr>
                <w:rFonts w:ascii="Arial" w:hAnsi="Arial" w:cs="Arial"/>
                <w:sz w:val="20"/>
                <w:szCs w:val="20"/>
              </w:rPr>
              <w:br/>
              <w:t>−0.17</w:t>
            </w:r>
            <w:r w:rsidRPr="007F36B1">
              <w:rPr>
                <w:rFonts w:ascii="Arial" w:hAnsi="Arial" w:cs="Arial"/>
                <w:sz w:val="20"/>
                <w:szCs w:val="20"/>
              </w:rPr>
              <w:br/>
              <w:t>−0.25</w:t>
            </w:r>
          </w:p>
        </w:tc>
        <w:tc>
          <w:tcPr>
            <w:tcW w:w="1342" w:type="dxa"/>
            <w:tcBorders>
              <w:top w:val="single" w:sz="4" w:space="0" w:color="auto"/>
              <w:left w:val="nil"/>
              <w:bottom w:val="single" w:sz="4" w:space="0" w:color="auto"/>
              <w:right w:val="nil"/>
            </w:tcBorders>
            <w:shd w:val="clear" w:color="auto" w:fill="auto"/>
          </w:tcPr>
          <w:p w:rsidR="008B0B79" w:rsidRPr="007F36B1" w:rsidRDefault="008B0B79" w:rsidP="00C01077">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.906</w:t>
            </w:r>
            <w:r w:rsidRPr="007F36B1">
              <w:rPr>
                <w:rFonts w:ascii="Arial" w:hAnsi="Arial" w:cs="Arial"/>
                <w:bCs/>
                <w:color w:val="000000"/>
                <w:sz w:val="20"/>
                <w:szCs w:val="20"/>
              </w:rPr>
              <w:br/>
            </w:r>
            <w:r w:rsidRPr="007F36B1">
              <w:rPr>
                <w:rFonts w:ascii="Arial" w:hAnsi="Arial" w:cs="Arial"/>
                <w:b/>
                <w:bCs/>
                <w:color w:val="000000"/>
                <w:sz w:val="20"/>
                <w:szCs w:val="20"/>
              </w:rPr>
              <w:t>.045</w:t>
            </w:r>
            <w:r w:rsidRPr="007F36B1">
              <w:rPr>
                <w:rFonts w:ascii="Arial" w:hAnsi="Arial" w:cs="Arial"/>
                <w:b/>
                <w:bCs/>
                <w:color w:val="000000"/>
                <w:sz w:val="20"/>
                <w:szCs w:val="20"/>
              </w:rPr>
              <w:br/>
            </w:r>
            <w:r w:rsidRPr="007F36B1">
              <w:rPr>
                <w:rFonts w:ascii="Arial" w:hAnsi="Arial" w:cs="Arial"/>
                <w:bCs/>
                <w:color w:val="000000"/>
                <w:sz w:val="20"/>
                <w:szCs w:val="20"/>
              </w:rPr>
              <w:t>.132</w:t>
            </w:r>
            <w:r w:rsidRPr="007F36B1">
              <w:rPr>
                <w:rFonts w:ascii="Arial" w:hAnsi="Arial" w:cs="Arial"/>
                <w:b/>
                <w:bCs/>
                <w:color w:val="000000"/>
                <w:sz w:val="20"/>
                <w:szCs w:val="20"/>
              </w:rPr>
              <w:b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p>
        </w:tc>
        <w:tc>
          <w:tcPr>
            <w:tcW w:w="1343" w:type="dxa"/>
            <w:tcBorders>
              <w:top w:val="single" w:sz="4" w:space="0" w:color="auto"/>
              <w:left w:val="nil"/>
              <w:bottom w:val="single" w:sz="4" w:space="0" w:color="auto"/>
              <w:right w:val="nil"/>
            </w:tcBorders>
            <w:shd w:val="clear" w:color="auto" w:fill="auto"/>
          </w:tcPr>
          <w:p w:rsidR="008B0B79" w:rsidRPr="007F36B1" w:rsidRDefault="008B0B79" w:rsidP="00C01077">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+0.07</w:t>
            </w:r>
            <w:r w:rsidRPr="007F36B1">
              <w:rPr>
                <w:rFonts w:ascii="Arial" w:hAnsi="Arial" w:cs="Arial"/>
                <w:sz w:val="20"/>
                <w:szCs w:val="20"/>
              </w:rPr>
              <w:br/>
              <w:t>−0.12</w:t>
            </w:r>
            <w:r w:rsidRPr="007F36B1">
              <w:rPr>
                <w:rFonts w:ascii="Arial" w:hAnsi="Arial" w:cs="Arial"/>
                <w:sz w:val="20"/>
                <w:szCs w:val="20"/>
              </w:rPr>
              <w:br/>
              <w:t>−0.19</w:t>
            </w:r>
            <w:r w:rsidRPr="007F36B1">
              <w:rPr>
                <w:rFonts w:ascii="Arial" w:hAnsi="Arial" w:cs="Arial"/>
                <w:sz w:val="20"/>
                <w:szCs w:val="20"/>
              </w:rPr>
              <w:br/>
              <w:t>−0.17</w:t>
            </w:r>
          </w:p>
        </w:tc>
        <w:tc>
          <w:tcPr>
            <w:tcW w:w="1342" w:type="dxa"/>
            <w:tcBorders>
              <w:top w:val="single" w:sz="4" w:space="0" w:color="auto"/>
              <w:left w:val="nil"/>
              <w:bottom w:val="single" w:sz="4" w:space="0" w:color="auto"/>
              <w:right w:val="nil"/>
            </w:tcBorders>
            <w:shd w:val="clear" w:color="auto" w:fill="auto"/>
          </w:tcPr>
          <w:p w:rsidR="008B0B79" w:rsidRPr="007F36B1" w:rsidRDefault="008B0B79" w:rsidP="008B0B79">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.627</w:t>
            </w:r>
            <w:r w:rsidRPr="007F36B1">
              <w:rPr>
                <w:rFonts w:ascii="Arial" w:hAnsi="Arial" w:cs="Arial"/>
                <w:bCs/>
                <w:color w:val="000000"/>
                <w:sz w:val="20"/>
                <w:szCs w:val="20"/>
              </w:rPr>
              <w:br/>
              <w:t>.172</w:t>
            </w:r>
            <w:r w:rsidRPr="007F36B1">
              <w:rPr>
                <w:rFonts w:ascii="Arial" w:hAnsi="Arial" w:cs="Arial"/>
                <w:bCs/>
                <w:color w:val="000000"/>
                <w:sz w:val="20"/>
                <w:szCs w:val="20"/>
              </w:rPr>
              <w:br/>
              <w:t>.518</w:t>
            </w:r>
            <w:r w:rsidRPr="007F36B1">
              <w:rPr>
                <w:rFonts w:ascii="Arial" w:hAnsi="Arial" w:cs="Arial"/>
                <w:bCs/>
                <w:color w:val="000000"/>
                <w:sz w:val="20"/>
                <w:szCs w:val="20"/>
              </w:rPr>
              <w:br/>
              <w:t>.079</w:t>
            </w:r>
          </w:p>
        </w:tc>
        <w:tc>
          <w:tcPr>
            <w:tcW w:w="1342" w:type="dxa"/>
            <w:tcBorders>
              <w:top w:val="single" w:sz="4" w:space="0" w:color="auto"/>
              <w:left w:val="nil"/>
              <w:bottom w:val="single" w:sz="4" w:space="0" w:color="auto"/>
              <w:right w:val="nil"/>
            </w:tcBorders>
            <w:shd w:val="clear" w:color="auto" w:fill="auto"/>
          </w:tcPr>
          <w:p w:rsidR="008B0B79" w:rsidRPr="007F36B1" w:rsidRDefault="008B0B79" w:rsidP="008B0B79">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+0.12</w:t>
            </w:r>
            <w:r w:rsidRPr="007F36B1">
              <w:rPr>
                <w:rFonts w:ascii="Arial" w:hAnsi="Arial" w:cs="Arial"/>
                <w:sz w:val="20"/>
                <w:szCs w:val="20"/>
              </w:rPr>
              <w:br/>
              <w:t>−0.27</w:t>
            </w:r>
            <w:r w:rsidRPr="007F36B1">
              <w:rPr>
                <w:rFonts w:ascii="Arial" w:hAnsi="Arial" w:cs="Arial"/>
                <w:sz w:val="20"/>
                <w:szCs w:val="20"/>
              </w:rPr>
              <w:br/>
              <w:t>−0.29</w:t>
            </w:r>
            <w:r w:rsidRPr="007F36B1">
              <w:rPr>
                <w:rFonts w:ascii="Arial" w:hAnsi="Arial" w:cs="Arial"/>
                <w:sz w:val="20"/>
                <w:szCs w:val="20"/>
              </w:rPr>
              <w:br/>
              <w:t>−0.36</w:t>
            </w:r>
          </w:p>
        </w:tc>
        <w:tc>
          <w:tcPr>
            <w:tcW w:w="1343" w:type="dxa"/>
            <w:tcBorders>
              <w:top w:val="single" w:sz="4" w:space="0" w:color="auto"/>
              <w:left w:val="nil"/>
              <w:bottom w:val="single" w:sz="4" w:space="0" w:color="auto"/>
              <w:right w:val="nil"/>
            </w:tcBorders>
            <w:shd w:val="clear" w:color="auto" w:fill="auto"/>
          </w:tcPr>
          <w:p w:rsidR="008B0B79" w:rsidRPr="007F36B1" w:rsidRDefault="008B0B79" w:rsidP="00873736">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w:t>
            </w:r>
            <w:r w:rsidR="00873736" w:rsidRPr="007F36B1">
              <w:rPr>
                <w:rFonts w:ascii="Arial" w:hAnsi="Arial" w:cs="Arial"/>
                <w:bCs/>
                <w:color w:val="000000"/>
                <w:sz w:val="20"/>
                <w:szCs w:val="20"/>
              </w:rPr>
              <w:t>471</w:t>
            </w:r>
            <w:r w:rsidRPr="007F36B1">
              <w:rPr>
                <w:rFonts w:ascii="Arial" w:hAnsi="Arial" w:cs="Arial"/>
                <w:bCs/>
                <w:color w:val="000000"/>
                <w:sz w:val="20"/>
                <w:szCs w:val="20"/>
              </w:rPr>
              <w:br/>
            </w:r>
            <w:r w:rsidRPr="007F36B1">
              <w:rPr>
                <w:rFonts w:ascii="Arial" w:hAnsi="Arial" w:cs="Arial"/>
                <w:b/>
                <w:bCs/>
                <w:color w:val="000000"/>
                <w:sz w:val="20"/>
                <w:szCs w:val="20"/>
              </w:rPr>
              <w:t>.</w:t>
            </w:r>
            <w:r w:rsidR="00873736" w:rsidRPr="007F36B1">
              <w:rPr>
                <w:rFonts w:ascii="Arial" w:hAnsi="Arial" w:cs="Arial"/>
                <w:b/>
                <w:bCs/>
                <w:color w:val="000000"/>
                <w:sz w:val="20"/>
                <w:szCs w:val="20"/>
              </w:rPr>
              <w:t>0</w:t>
            </w:r>
            <w:r w:rsidRPr="007F36B1">
              <w:rPr>
                <w:rFonts w:ascii="Arial" w:hAnsi="Arial" w:cs="Arial"/>
                <w:b/>
                <w:bCs/>
                <w:color w:val="000000"/>
                <w:sz w:val="20"/>
                <w:szCs w:val="20"/>
              </w:rPr>
              <w:t>1</w:t>
            </w:r>
            <w:r w:rsidR="00873736" w:rsidRPr="007F36B1">
              <w:rPr>
                <w:rFonts w:ascii="Arial" w:hAnsi="Arial" w:cs="Arial"/>
                <w:b/>
                <w:bCs/>
                <w:color w:val="000000"/>
                <w:sz w:val="20"/>
                <w:szCs w:val="20"/>
              </w:rPr>
              <w:t>1</w:t>
            </w:r>
            <w:r w:rsidRPr="007F36B1">
              <w:rPr>
                <w:rFonts w:ascii="Arial" w:hAnsi="Arial" w:cs="Arial"/>
                <w:b/>
                <w:bCs/>
                <w:color w:val="000000"/>
                <w:sz w:val="20"/>
                <w:szCs w:val="20"/>
              </w:rPr>
              <w:br/>
            </w:r>
            <w:r w:rsidRPr="007F36B1">
              <w:rPr>
                <w:rFonts w:ascii="Arial" w:hAnsi="Arial" w:cs="Arial"/>
                <w:bCs/>
                <w:color w:val="000000"/>
                <w:sz w:val="20"/>
                <w:szCs w:val="20"/>
              </w:rPr>
              <w:t>.</w:t>
            </w:r>
            <w:r w:rsidR="00873736" w:rsidRPr="007F36B1">
              <w:rPr>
                <w:rFonts w:ascii="Arial" w:hAnsi="Arial" w:cs="Arial"/>
                <w:bCs/>
                <w:color w:val="000000"/>
                <w:sz w:val="20"/>
                <w:szCs w:val="20"/>
              </w:rPr>
              <w:t>305</w:t>
            </w:r>
            <w:r w:rsidRPr="007F36B1">
              <w:rPr>
                <w:rFonts w:ascii="Arial" w:hAnsi="Arial" w:cs="Arial"/>
                <w:bCs/>
                <w:color w:val="000000"/>
                <w:sz w:val="20"/>
                <w:szCs w:val="20"/>
              </w:rPr>
              <w:br/>
            </w:r>
            <w:r w:rsidR="00873736" w:rsidRPr="007F36B1">
              <w:rPr>
                <w:rFonts w:ascii="Arial" w:hAnsi="Arial" w:cs="Arial"/>
                <w:b/>
                <w:bCs/>
                <w:color w:val="000000"/>
                <w:sz w:val="20"/>
                <w:szCs w:val="20"/>
              </w:rP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w:t>
            </w:r>
            <w:r w:rsidR="00873736" w:rsidRPr="007F36B1">
              <w:rPr>
                <w:rFonts w:ascii="Arial" w:hAnsi="Arial" w:cs="Arial"/>
                <w:b/>
                <w:bCs/>
                <w:color w:val="000000"/>
                <w:sz w:val="20"/>
                <w:szCs w:val="20"/>
              </w:rPr>
              <w:t>01</w:t>
            </w:r>
          </w:p>
        </w:tc>
      </w:tr>
      <w:tr w:rsidR="0008785B" w:rsidRPr="007F36B1" w:rsidTr="00195535">
        <w:tc>
          <w:tcPr>
            <w:tcW w:w="2093" w:type="dxa"/>
            <w:tcBorders>
              <w:top w:val="single" w:sz="4" w:space="0" w:color="auto"/>
              <w:left w:val="nil"/>
              <w:bottom w:val="single" w:sz="4" w:space="0" w:color="auto"/>
              <w:right w:val="nil"/>
            </w:tcBorders>
            <w:shd w:val="clear" w:color="auto" w:fill="auto"/>
          </w:tcPr>
          <w:p w:rsidR="0008785B" w:rsidRPr="007F36B1" w:rsidRDefault="0008785B" w:rsidP="00195535">
            <w:pPr>
              <w:pStyle w:val="ListParagraph"/>
              <w:autoSpaceDE w:val="0"/>
              <w:autoSpaceDN w:val="0"/>
              <w:adjustRightInd w:val="0"/>
              <w:spacing w:before="60" w:after="60"/>
              <w:ind w:left="0"/>
              <w:contextualSpacing w:val="0"/>
              <w:rPr>
                <w:rFonts w:ascii="Arial" w:hAnsi="Arial" w:cs="Arial"/>
                <w:bCs/>
                <w:color w:val="000000"/>
                <w:sz w:val="20"/>
                <w:szCs w:val="20"/>
              </w:rPr>
            </w:pPr>
            <w:r w:rsidRPr="007F36B1">
              <w:rPr>
                <w:rFonts w:ascii="Arial" w:hAnsi="Arial" w:cs="Arial"/>
                <w:bCs/>
                <w:color w:val="000000"/>
                <w:sz w:val="20"/>
                <w:szCs w:val="20"/>
              </w:rPr>
              <w:t>5. Reduced appetite</w:t>
            </w:r>
          </w:p>
        </w:tc>
        <w:tc>
          <w:tcPr>
            <w:tcW w:w="1342" w:type="dxa"/>
            <w:tcBorders>
              <w:top w:val="single" w:sz="4" w:space="0" w:color="auto"/>
              <w:left w:val="nil"/>
              <w:bottom w:val="single" w:sz="4" w:space="0" w:color="auto"/>
              <w:right w:val="nil"/>
            </w:tcBorders>
            <w:shd w:val="clear" w:color="auto" w:fill="auto"/>
          </w:tcPr>
          <w:p w:rsidR="0008785B" w:rsidRPr="007F36B1" w:rsidRDefault="0008785B" w:rsidP="00BF4EDA">
            <w:pPr>
              <w:pStyle w:val="ListParagraph"/>
              <w:autoSpaceDE w:val="0"/>
              <w:autoSpaceDN w:val="0"/>
              <w:adjustRightInd w:val="0"/>
              <w:spacing w:before="60" w:after="60"/>
              <w:ind w:left="0"/>
              <w:contextualSpacing w:val="0"/>
              <w:rPr>
                <w:rFonts w:ascii="Arial" w:hAnsi="Arial" w:cs="Arial"/>
                <w:bCs/>
                <w:color w:val="000000"/>
                <w:sz w:val="20"/>
                <w:szCs w:val="20"/>
              </w:rPr>
            </w:pPr>
            <w:r w:rsidRPr="007F36B1">
              <w:rPr>
                <w:rFonts w:ascii="Arial" w:hAnsi="Arial" w:cs="Arial"/>
                <w:sz w:val="20"/>
                <w:szCs w:val="20"/>
              </w:rPr>
              <w:t>VOR 5 mg</w:t>
            </w:r>
            <w:r w:rsidRPr="007F36B1">
              <w:rPr>
                <w:rFonts w:ascii="Arial" w:hAnsi="Arial" w:cs="Arial"/>
                <w:sz w:val="20"/>
                <w:szCs w:val="20"/>
              </w:rPr>
              <w:br/>
              <w:t>VOR 10 mg</w:t>
            </w:r>
            <w:r w:rsidRPr="007F36B1">
              <w:rPr>
                <w:rFonts w:ascii="Arial" w:hAnsi="Arial" w:cs="Arial"/>
                <w:sz w:val="20"/>
                <w:szCs w:val="20"/>
              </w:rPr>
              <w:br/>
              <w:t>VOR 15 mg</w:t>
            </w:r>
            <w:r w:rsidRPr="007F36B1">
              <w:rPr>
                <w:rFonts w:ascii="Arial" w:hAnsi="Arial" w:cs="Arial"/>
                <w:sz w:val="20"/>
                <w:szCs w:val="20"/>
              </w:rPr>
              <w:br/>
              <w:t>VOR 20 mg</w:t>
            </w:r>
          </w:p>
        </w:tc>
        <w:tc>
          <w:tcPr>
            <w:tcW w:w="1342" w:type="dxa"/>
            <w:tcBorders>
              <w:top w:val="single" w:sz="4" w:space="0" w:color="auto"/>
              <w:left w:val="nil"/>
              <w:bottom w:val="single" w:sz="4" w:space="0" w:color="auto"/>
              <w:right w:val="nil"/>
            </w:tcBorders>
            <w:shd w:val="clear" w:color="auto" w:fill="auto"/>
          </w:tcPr>
          <w:p w:rsidR="0008785B" w:rsidRPr="007F36B1" w:rsidRDefault="0008785B" w:rsidP="009853D6">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+0.08</w:t>
            </w:r>
            <w:r w:rsidRPr="007F36B1">
              <w:rPr>
                <w:rFonts w:ascii="Arial" w:hAnsi="Arial" w:cs="Arial"/>
                <w:sz w:val="20"/>
                <w:szCs w:val="20"/>
              </w:rPr>
              <w:br/>
              <w:t>+0.00</w:t>
            </w:r>
            <w:r w:rsidRPr="007F36B1">
              <w:rPr>
                <w:rFonts w:ascii="Arial" w:hAnsi="Arial" w:cs="Arial"/>
                <w:sz w:val="20"/>
                <w:szCs w:val="20"/>
              </w:rPr>
              <w:br/>
              <w:t>+0.10</w:t>
            </w:r>
            <w:r w:rsidRPr="007F36B1">
              <w:rPr>
                <w:rFonts w:ascii="Arial" w:hAnsi="Arial" w:cs="Arial"/>
                <w:sz w:val="20"/>
                <w:szCs w:val="20"/>
              </w:rPr>
              <w:br/>
              <w:t>+0.10</w:t>
            </w:r>
          </w:p>
        </w:tc>
        <w:tc>
          <w:tcPr>
            <w:tcW w:w="1343" w:type="dxa"/>
            <w:tcBorders>
              <w:top w:val="single" w:sz="4" w:space="0" w:color="auto"/>
              <w:left w:val="nil"/>
              <w:bottom w:val="single" w:sz="4" w:space="0" w:color="auto"/>
              <w:right w:val="nil"/>
            </w:tcBorders>
            <w:shd w:val="clear" w:color="auto" w:fill="auto"/>
          </w:tcPr>
          <w:p w:rsidR="0008785B" w:rsidRPr="007F36B1" w:rsidRDefault="0008785B" w:rsidP="009853D6">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.524</w:t>
            </w:r>
            <w:r w:rsidRPr="007F36B1">
              <w:rPr>
                <w:rFonts w:ascii="Arial" w:hAnsi="Arial" w:cs="Arial"/>
                <w:bCs/>
                <w:color w:val="000000"/>
                <w:sz w:val="20"/>
                <w:szCs w:val="20"/>
              </w:rPr>
              <w:br/>
              <w:t>.954</w:t>
            </w:r>
            <w:r w:rsidRPr="007F36B1">
              <w:rPr>
                <w:rFonts w:ascii="Arial" w:hAnsi="Arial" w:cs="Arial"/>
                <w:bCs/>
                <w:color w:val="000000"/>
                <w:sz w:val="20"/>
                <w:szCs w:val="20"/>
              </w:rPr>
              <w:br/>
              <w:t>.449</w:t>
            </w:r>
            <w:r w:rsidRPr="007F36B1">
              <w:rPr>
                <w:rFonts w:ascii="Arial" w:hAnsi="Arial" w:cs="Arial"/>
                <w:bCs/>
                <w:color w:val="000000"/>
                <w:sz w:val="20"/>
                <w:szCs w:val="20"/>
              </w:rPr>
              <w:br/>
              <w:t>.065</w:t>
            </w:r>
          </w:p>
        </w:tc>
        <w:tc>
          <w:tcPr>
            <w:tcW w:w="1342" w:type="dxa"/>
            <w:tcBorders>
              <w:top w:val="single" w:sz="4" w:space="0" w:color="auto"/>
              <w:left w:val="nil"/>
              <w:bottom w:val="single" w:sz="4" w:space="0" w:color="auto"/>
              <w:right w:val="nil"/>
            </w:tcBorders>
            <w:shd w:val="clear" w:color="auto" w:fill="auto"/>
          </w:tcPr>
          <w:p w:rsidR="0008785B" w:rsidRPr="007F36B1" w:rsidRDefault="0008785B" w:rsidP="0008785B">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+0.2</w:t>
            </w:r>
            <w:r w:rsidR="0051710C" w:rsidRPr="007F36B1">
              <w:rPr>
                <w:rFonts w:ascii="Arial" w:hAnsi="Arial" w:cs="Arial"/>
                <w:sz w:val="20"/>
                <w:szCs w:val="20"/>
              </w:rPr>
              <w:t>4</w:t>
            </w:r>
            <w:r w:rsidRPr="007F36B1">
              <w:rPr>
                <w:rFonts w:ascii="Arial" w:hAnsi="Arial" w:cs="Arial"/>
                <w:sz w:val="20"/>
                <w:szCs w:val="20"/>
              </w:rPr>
              <w:br/>
              <w:t>−0.02</w:t>
            </w:r>
            <w:r w:rsidRPr="007F36B1">
              <w:rPr>
                <w:rFonts w:ascii="Arial" w:hAnsi="Arial" w:cs="Arial"/>
                <w:sz w:val="20"/>
                <w:szCs w:val="20"/>
              </w:rPr>
              <w:br/>
              <w:t>−0.09</w:t>
            </w:r>
            <w:r w:rsidRPr="007F36B1">
              <w:rPr>
                <w:rFonts w:ascii="Arial" w:hAnsi="Arial" w:cs="Arial"/>
                <w:sz w:val="20"/>
                <w:szCs w:val="20"/>
              </w:rPr>
              <w:br/>
              <w:t>−0.</w:t>
            </w:r>
            <w:r w:rsidR="0051710C" w:rsidRPr="007F36B1">
              <w:rPr>
                <w:rFonts w:ascii="Arial" w:hAnsi="Arial" w:cs="Arial"/>
                <w:sz w:val="20"/>
                <w:szCs w:val="20"/>
              </w:rPr>
              <w:t>0</w:t>
            </w:r>
            <w:r w:rsidRPr="007F36B1">
              <w:rPr>
                <w:rFonts w:ascii="Arial" w:hAnsi="Arial" w:cs="Arial"/>
                <w:sz w:val="20"/>
                <w:szCs w:val="20"/>
              </w:rPr>
              <w:t>8</w:t>
            </w:r>
          </w:p>
        </w:tc>
        <w:tc>
          <w:tcPr>
            <w:tcW w:w="1342" w:type="dxa"/>
            <w:tcBorders>
              <w:top w:val="single" w:sz="4" w:space="0" w:color="auto"/>
              <w:left w:val="nil"/>
              <w:bottom w:val="single" w:sz="4" w:space="0" w:color="auto"/>
              <w:right w:val="nil"/>
            </w:tcBorders>
            <w:shd w:val="clear" w:color="auto" w:fill="auto"/>
          </w:tcPr>
          <w:p w:rsidR="0008785B" w:rsidRPr="007F36B1" w:rsidRDefault="0008785B" w:rsidP="00381675">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.061</w:t>
            </w:r>
            <w:r w:rsidRPr="007F36B1">
              <w:rPr>
                <w:rFonts w:ascii="Arial" w:hAnsi="Arial" w:cs="Arial"/>
                <w:bCs/>
                <w:color w:val="000000"/>
                <w:sz w:val="20"/>
                <w:szCs w:val="20"/>
              </w:rPr>
              <w:br/>
              <w:t>.832</w:t>
            </w:r>
            <w:r w:rsidRPr="007F36B1">
              <w:rPr>
                <w:rFonts w:ascii="Arial" w:hAnsi="Arial" w:cs="Arial"/>
                <w:bCs/>
                <w:color w:val="000000"/>
                <w:sz w:val="20"/>
                <w:szCs w:val="20"/>
              </w:rPr>
              <w:br/>
              <w:t>.333</w:t>
            </w:r>
            <w:r w:rsidRPr="007F36B1">
              <w:rPr>
                <w:rFonts w:ascii="Arial" w:hAnsi="Arial" w:cs="Arial"/>
                <w:b/>
                <w:bCs/>
                <w:color w:val="000000"/>
                <w:sz w:val="20"/>
                <w:szCs w:val="20"/>
              </w:rPr>
              <w:br/>
            </w:r>
            <w:r w:rsidRPr="007F36B1">
              <w:rPr>
                <w:rFonts w:ascii="Arial" w:hAnsi="Arial" w:cs="Arial"/>
                <w:bCs/>
                <w:color w:val="000000"/>
                <w:sz w:val="20"/>
                <w:szCs w:val="20"/>
              </w:rPr>
              <w:t>.478</w:t>
            </w:r>
          </w:p>
        </w:tc>
        <w:tc>
          <w:tcPr>
            <w:tcW w:w="1343" w:type="dxa"/>
            <w:tcBorders>
              <w:top w:val="single" w:sz="4" w:space="0" w:color="auto"/>
              <w:left w:val="nil"/>
              <w:bottom w:val="single" w:sz="4" w:space="0" w:color="auto"/>
              <w:right w:val="nil"/>
            </w:tcBorders>
            <w:shd w:val="clear" w:color="auto" w:fill="auto"/>
          </w:tcPr>
          <w:p w:rsidR="0008785B" w:rsidRPr="007F36B1" w:rsidRDefault="0008785B" w:rsidP="0008785B">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+0.12</w:t>
            </w:r>
            <w:r w:rsidRPr="007F36B1">
              <w:rPr>
                <w:rFonts w:ascii="Arial" w:hAnsi="Arial" w:cs="Arial"/>
                <w:sz w:val="20"/>
                <w:szCs w:val="20"/>
              </w:rPr>
              <w:br/>
              <w:t>−0.08</w:t>
            </w:r>
            <w:r w:rsidRPr="007F36B1">
              <w:rPr>
                <w:rFonts w:ascii="Arial" w:hAnsi="Arial" w:cs="Arial"/>
                <w:sz w:val="20"/>
                <w:szCs w:val="20"/>
              </w:rPr>
              <w:br/>
              <w:t>−0.16</w:t>
            </w:r>
            <w:r w:rsidRPr="007F36B1">
              <w:rPr>
                <w:rFonts w:ascii="Arial" w:hAnsi="Arial" w:cs="Arial"/>
                <w:sz w:val="20"/>
                <w:szCs w:val="20"/>
              </w:rPr>
              <w:br/>
              <w:t>−0.15</w:t>
            </w:r>
          </w:p>
        </w:tc>
        <w:tc>
          <w:tcPr>
            <w:tcW w:w="1342" w:type="dxa"/>
            <w:tcBorders>
              <w:top w:val="single" w:sz="4" w:space="0" w:color="auto"/>
              <w:left w:val="nil"/>
              <w:bottom w:val="single" w:sz="4" w:space="0" w:color="auto"/>
              <w:right w:val="nil"/>
            </w:tcBorders>
            <w:shd w:val="clear" w:color="auto" w:fill="auto"/>
          </w:tcPr>
          <w:p w:rsidR="0008785B" w:rsidRPr="007F36B1" w:rsidRDefault="0008785B" w:rsidP="0008785B">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.366</w:t>
            </w:r>
            <w:r w:rsidRPr="007F36B1">
              <w:rPr>
                <w:rFonts w:ascii="Arial" w:hAnsi="Arial" w:cs="Arial"/>
                <w:bCs/>
                <w:color w:val="000000"/>
                <w:sz w:val="20"/>
                <w:szCs w:val="20"/>
              </w:rPr>
              <w:br/>
              <w:t>.335</w:t>
            </w:r>
            <w:r w:rsidRPr="007F36B1">
              <w:rPr>
                <w:rFonts w:ascii="Arial" w:hAnsi="Arial" w:cs="Arial"/>
                <w:bCs/>
                <w:color w:val="000000"/>
                <w:sz w:val="20"/>
                <w:szCs w:val="20"/>
              </w:rPr>
              <w:br/>
              <w:t>.238</w:t>
            </w:r>
            <w:r w:rsidRPr="007F36B1">
              <w:rPr>
                <w:rFonts w:ascii="Arial" w:hAnsi="Arial" w:cs="Arial"/>
                <w:b/>
                <w:bCs/>
                <w:color w:val="000000"/>
                <w:sz w:val="20"/>
                <w:szCs w:val="20"/>
              </w:rPr>
              <w:br/>
            </w:r>
            <w:r w:rsidRPr="007F36B1">
              <w:rPr>
                <w:rFonts w:ascii="Arial" w:hAnsi="Arial" w:cs="Arial"/>
                <w:bCs/>
                <w:color w:val="000000"/>
                <w:sz w:val="20"/>
                <w:szCs w:val="20"/>
              </w:rPr>
              <w:t>.133</w:t>
            </w:r>
          </w:p>
        </w:tc>
        <w:tc>
          <w:tcPr>
            <w:tcW w:w="1342" w:type="dxa"/>
            <w:tcBorders>
              <w:top w:val="single" w:sz="4" w:space="0" w:color="auto"/>
              <w:left w:val="nil"/>
              <w:bottom w:val="single" w:sz="4" w:space="0" w:color="auto"/>
              <w:right w:val="nil"/>
            </w:tcBorders>
            <w:shd w:val="clear" w:color="auto" w:fill="auto"/>
          </w:tcPr>
          <w:p w:rsidR="0008785B" w:rsidRPr="007F36B1" w:rsidRDefault="0008785B" w:rsidP="0008785B">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−0.0</w:t>
            </w:r>
            <w:r w:rsidR="0051710C" w:rsidRPr="007F36B1">
              <w:rPr>
                <w:rFonts w:ascii="Arial" w:hAnsi="Arial" w:cs="Arial"/>
                <w:sz w:val="20"/>
                <w:szCs w:val="20"/>
              </w:rPr>
              <w:t>5</w:t>
            </w:r>
            <w:r w:rsidRPr="007F36B1">
              <w:rPr>
                <w:rFonts w:ascii="Arial" w:hAnsi="Arial" w:cs="Arial"/>
                <w:sz w:val="20"/>
                <w:szCs w:val="20"/>
              </w:rPr>
              <w:br/>
              <w:t>−0.26</w:t>
            </w:r>
            <w:r w:rsidRPr="007F36B1">
              <w:rPr>
                <w:rFonts w:ascii="Arial" w:hAnsi="Arial" w:cs="Arial"/>
                <w:sz w:val="20"/>
                <w:szCs w:val="20"/>
              </w:rPr>
              <w:br/>
              <w:t>−0.24</w:t>
            </w:r>
            <w:r w:rsidRPr="007F36B1">
              <w:rPr>
                <w:rFonts w:ascii="Arial" w:hAnsi="Arial" w:cs="Arial"/>
                <w:sz w:val="20"/>
                <w:szCs w:val="20"/>
              </w:rPr>
              <w:br/>
              <w:t>−0.32</w:t>
            </w:r>
          </w:p>
        </w:tc>
        <w:tc>
          <w:tcPr>
            <w:tcW w:w="1343" w:type="dxa"/>
            <w:tcBorders>
              <w:top w:val="single" w:sz="4" w:space="0" w:color="auto"/>
              <w:left w:val="nil"/>
              <w:bottom w:val="single" w:sz="4" w:space="0" w:color="auto"/>
              <w:right w:val="nil"/>
            </w:tcBorders>
            <w:shd w:val="clear" w:color="auto" w:fill="auto"/>
          </w:tcPr>
          <w:p w:rsidR="0008785B" w:rsidRPr="007F36B1" w:rsidRDefault="0008785B" w:rsidP="0008785B">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.703</w:t>
            </w:r>
            <w:r w:rsidRPr="007F36B1">
              <w:rPr>
                <w:rFonts w:ascii="Arial" w:hAnsi="Arial" w:cs="Arial"/>
                <w:bCs/>
                <w:color w:val="000000"/>
                <w:sz w:val="20"/>
                <w:szCs w:val="20"/>
              </w:rPr>
              <w:br/>
            </w:r>
            <w:r w:rsidRPr="007F36B1">
              <w:rPr>
                <w:rFonts w:ascii="Arial" w:hAnsi="Arial" w:cs="Arial"/>
                <w:b/>
                <w:bCs/>
                <w:color w:val="000000"/>
                <w:sz w:val="20"/>
                <w:szCs w:val="20"/>
              </w:rPr>
              <w:t>.008</w:t>
            </w:r>
            <w:r w:rsidRPr="007F36B1">
              <w:rPr>
                <w:rFonts w:ascii="Arial" w:hAnsi="Arial" w:cs="Arial"/>
                <w:b/>
                <w:bCs/>
                <w:color w:val="000000"/>
                <w:sz w:val="20"/>
                <w:szCs w:val="20"/>
              </w:rPr>
              <w:br/>
              <w:t>.049</w:t>
            </w:r>
            <w:r w:rsidRPr="007F36B1">
              <w:rPr>
                <w:rFonts w:ascii="Arial" w:hAnsi="Arial" w:cs="Arial"/>
                <w:b/>
                <w:bCs/>
                <w:color w:val="000000"/>
                <w:sz w:val="20"/>
                <w:szCs w:val="20"/>
              </w:rPr>
              <w:br/>
              <w:t>.014</w:t>
            </w:r>
          </w:p>
        </w:tc>
      </w:tr>
      <w:tr w:rsidR="00F53755" w:rsidRPr="007F36B1" w:rsidTr="00195535">
        <w:tblPrEx>
          <w:tblBorders>
            <w:left w:val="none" w:sz="0" w:space="0" w:color="auto"/>
            <w:right w:val="none" w:sz="0" w:space="0" w:color="auto"/>
            <w:insideV w:val="none" w:sz="0" w:space="0" w:color="auto"/>
          </w:tblBorders>
        </w:tblPrEx>
        <w:tc>
          <w:tcPr>
            <w:tcW w:w="2093" w:type="dxa"/>
            <w:shd w:val="clear" w:color="auto" w:fill="auto"/>
          </w:tcPr>
          <w:p w:rsidR="00F53755" w:rsidRPr="007F36B1" w:rsidRDefault="00F53755" w:rsidP="00195535">
            <w:pPr>
              <w:pStyle w:val="ListParagraph"/>
              <w:autoSpaceDE w:val="0"/>
              <w:autoSpaceDN w:val="0"/>
              <w:adjustRightInd w:val="0"/>
              <w:spacing w:before="60" w:after="60"/>
              <w:ind w:left="0"/>
              <w:contextualSpacing w:val="0"/>
              <w:rPr>
                <w:rFonts w:ascii="Arial" w:hAnsi="Arial" w:cs="Arial"/>
                <w:bCs/>
                <w:color w:val="000000"/>
                <w:sz w:val="20"/>
                <w:szCs w:val="20"/>
              </w:rPr>
            </w:pPr>
            <w:r w:rsidRPr="007F36B1">
              <w:rPr>
                <w:rFonts w:ascii="Arial" w:hAnsi="Arial" w:cs="Arial"/>
                <w:bCs/>
                <w:color w:val="000000"/>
                <w:sz w:val="20"/>
                <w:szCs w:val="20"/>
              </w:rPr>
              <w:t>6 .Concentration difficulties</w:t>
            </w:r>
          </w:p>
        </w:tc>
        <w:tc>
          <w:tcPr>
            <w:tcW w:w="1342" w:type="dxa"/>
            <w:shd w:val="clear" w:color="auto" w:fill="auto"/>
          </w:tcPr>
          <w:p w:rsidR="00F53755" w:rsidRPr="007F36B1" w:rsidRDefault="00F53755" w:rsidP="00BF4EDA">
            <w:pPr>
              <w:pStyle w:val="ListParagraph"/>
              <w:autoSpaceDE w:val="0"/>
              <w:autoSpaceDN w:val="0"/>
              <w:adjustRightInd w:val="0"/>
              <w:spacing w:before="60" w:after="60"/>
              <w:ind w:left="0"/>
              <w:contextualSpacing w:val="0"/>
              <w:rPr>
                <w:rFonts w:ascii="Arial" w:hAnsi="Arial" w:cs="Arial"/>
                <w:bCs/>
                <w:color w:val="000000"/>
                <w:sz w:val="20"/>
                <w:szCs w:val="20"/>
              </w:rPr>
            </w:pPr>
            <w:r w:rsidRPr="007F36B1">
              <w:rPr>
                <w:rFonts w:ascii="Arial" w:hAnsi="Arial" w:cs="Arial"/>
                <w:sz w:val="20"/>
                <w:szCs w:val="20"/>
              </w:rPr>
              <w:t>VOR 5 mg</w:t>
            </w:r>
            <w:r w:rsidRPr="007F36B1">
              <w:rPr>
                <w:rFonts w:ascii="Arial" w:hAnsi="Arial" w:cs="Arial"/>
                <w:sz w:val="20"/>
                <w:szCs w:val="20"/>
              </w:rPr>
              <w:br/>
              <w:t>VOR 10 mg</w:t>
            </w:r>
            <w:r w:rsidRPr="007F36B1">
              <w:rPr>
                <w:rFonts w:ascii="Arial" w:hAnsi="Arial" w:cs="Arial"/>
                <w:sz w:val="20"/>
                <w:szCs w:val="20"/>
              </w:rPr>
              <w:br/>
              <w:t>VOR 15 mg</w:t>
            </w:r>
            <w:r w:rsidRPr="007F36B1">
              <w:rPr>
                <w:rFonts w:ascii="Arial" w:hAnsi="Arial" w:cs="Arial"/>
                <w:sz w:val="20"/>
                <w:szCs w:val="20"/>
              </w:rPr>
              <w:br/>
              <w:t>VOR 20 mg</w:t>
            </w:r>
          </w:p>
        </w:tc>
        <w:tc>
          <w:tcPr>
            <w:tcW w:w="1342" w:type="dxa"/>
            <w:shd w:val="clear" w:color="auto" w:fill="auto"/>
          </w:tcPr>
          <w:p w:rsidR="00F53755" w:rsidRPr="007F36B1" w:rsidRDefault="00F53755" w:rsidP="00BF4EDA">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−0.07</w:t>
            </w:r>
            <w:r w:rsidRPr="007F36B1">
              <w:rPr>
                <w:rFonts w:ascii="Arial" w:hAnsi="Arial" w:cs="Arial"/>
                <w:sz w:val="20"/>
                <w:szCs w:val="20"/>
              </w:rPr>
              <w:br/>
              <w:t>−0.11</w:t>
            </w:r>
            <w:r w:rsidRPr="007F36B1">
              <w:rPr>
                <w:rFonts w:ascii="Arial" w:hAnsi="Arial" w:cs="Arial"/>
                <w:sz w:val="20"/>
                <w:szCs w:val="20"/>
              </w:rPr>
              <w:br/>
              <w:t>−0.04</w:t>
            </w:r>
            <w:r w:rsidRPr="007F36B1">
              <w:rPr>
                <w:rFonts w:ascii="Arial" w:hAnsi="Arial" w:cs="Arial"/>
                <w:sz w:val="20"/>
                <w:szCs w:val="20"/>
              </w:rPr>
              <w:br/>
              <w:t>−0.09</w:t>
            </w:r>
          </w:p>
        </w:tc>
        <w:tc>
          <w:tcPr>
            <w:tcW w:w="1343" w:type="dxa"/>
            <w:shd w:val="clear" w:color="auto" w:fill="auto"/>
          </w:tcPr>
          <w:p w:rsidR="00F53755" w:rsidRPr="007F36B1" w:rsidRDefault="00F53755" w:rsidP="00BF4EDA">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.504</w:t>
            </w:r>
            <w:r w:rsidRPr="007F36B1">
              <w:rPr>
                <w:rFonts w:ascii="Arial" w:hAnsi="Arial" w:cs="Arial"/>
                <w:bCs/>
                <w:color w:val="000000"/>
                <w:sz w:val="20"/>
                <w:szCs w:val="20"/>
              </w:rPr>
              <w:br/>
              <w:t>.086</w:t>
            </w:r>
            <w:r w:rsidRPr="007F36B1">
              <w:rPr>
                <w:rFonts w:ascii="Arial" w:hAnsi="Arial" w:cs="Arial"/>
                <w:bCs/>
                <w:color w:val="000000"/>
                <w:sz w:val="20"/>
                <w:szCs w:val="20"/>
              </w:rPr>
              <w:br/>
              <w:t>.714</w:t>
            </w:r>
            <w:r w:rsidRPr="007F36B1">
              <w:rPr>
                <w:rFonts w:ascii="Arial" w:hAnsi="Arial" w:cs="Arial"/>
                <w:bCs/>
                <w:color w:val="000000"/>
                <w:sz w:val="20"/>
                <w:szCs w:val="20"/>
              </w:rPr>
              <w:br/>
              <w:t>.086</w:t>
            </w:r>
          </w:p>
        </w:tc>
        <w:tc>
          <w:tcPr>
            <w:tcW w:w="1342" w:type="dxa"/>
            <w:shd w:val="clear" w:color="auto" w:fill="auto"/>
          </w:tcPr>
          <w:p w:rsidR="00F53755" w:rsidRPr="007F36B1" w:rsidRDefault="00F53755" w:rsidP="00E46C4B">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−0.01</w:t>
            </w:r>
            <w:r w:rsidRPr="007F36B1">
              <w:rPr>
                <w:rFonts w:ascii="Arial" w:hAnsi="Arial" w:cs="Arial"/>
                <w:sz w:val="20"/>
                <w:szCs w:val="20"/>
              </w:rPr>
              <w:br/>
              <w:t>−0.08</w:t>
            </w:r>
            <w:r w:rsidRPr="007F36B1">
              <w:rPr>
                <w:rFonts w:ascii="Arial" w:hAnsi="Arial" w:cs="Arial"/>
                <w:sz w:val="20"/>
                <w:szCs w:val="20"/>
              </w:rPr>
              <w:br/>
              <w:t>−0.11</w:t>
            </w:r>
            <w:r w:rsidRPr="007F36B1">
              <w:rPr>
                <w:rFonts w:ascii="Arial" w:hAnsi="Arial" w:cs="Arial"/>
                <w:sz w:val="20"/>
                <w:szCs w:val="20"/>
              </w:rPr>
              <w:br/>
              <w:t>−0.19</w:t>
            </w:r>
          </w:p>
        </w:tc>
        <w:tc>
          <w:tcPr>
            <w:tcW w:w="1342" w:type="dxa"/>
            <w:shd w:val="clear" w:color="auto" w:fill="auto"/>
          </w:tcPr>
          <w:p w:rsidR="00F53755" w:rsidRPr="007F36B1" w:rsidRDefault="00F53755" w:rsidP="00E46C4B">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.918</w:t>
            </w:r>
            <w:r w:rsidRPr="007F36B1">
              <w:rPr>
                <w:rFonts w:ascii="Arial" w:hAnsi="Arial" w:cs="Arial"/>
                <w:bCs/>
                <w:color w:val="000000"/>
                <w:sz w:val="20"/>
                <w:szCs w:val="20"/>
              </w:rPr>
              <w:br/>
              <w:t>.206</w:t>
            </w:r>
            <w:r w:rsidRPr="007F36B1">
              <w:rPr>
                <w:rFonts w:ascii="Arial" w:hAnsi="Arial" w:cs="Arial"/>
                <w:bCs/>
                <w:color w:val="000000"/>
                <w:sz w:val="20"/>
                <w:szCs w:val="20"/>
              </w:rPr>
              <w:br/>
              <w:t>.252</w:t>
            </w:r>
            <w:r w:rsidRPr="007F36B1">
              <w:rPr>
                <w:rFonts w:ascii="Arial" w:hAnsi="Arial" w:cs="Arial"/>
                <w:bCs/>
                <w:color w:val="000000"/>
                <w:sz w:val="20"/>
                <w:szCs w:val="20"/>
              </w:rPr>
              <w:br/>
            </w:r>
            <w:r w:rsidRPr="007F36B1">
              <w:rPr>
                <w:rFonts w:ascii="Arial" w:hAnsi="Arial" w:cs="Arial"/>
                <w:b/>
                <w:bCs/>
                <w:color w:val="000000"/>
                <w:sz w:val="20"/>
                <w:szCs w:val="20"/>
              </w:rPr>
              <w:t>.011</w:t>
            </w:r>
          </w:p>
        </w:tc>
        <w:tc>
          <w:tcPr>
            <w:tcW w:w="1343" w:type="dxa"/>
            <w:shd w:val="clear" w:color="auto" w:fill="auto"/>
          </w:tcPr>
          <w:p w:rsidR="00F53755" w:rsidRPr="007F36B1" w:rsidRDefault="00F53755" w:rsidP="00E46C4B">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+0.07</w:t>
            </w:r>
            <w:r w:rsidRPr="007F36B1">
              <w:rPr>
                <w:rFonts w:ascii="Arial" w:hAnsi="Arial" w:cs="Arial"/>
                <w:sz w:val="20"/>
                <w:szCs w:val="20"/>
              </w:rPr>
              <w:br/>
              <w:t>−0.16</w:t>
            </w:r>
            <w:r w:rsidRPr="007F36B1">
              <w:rPr>
                <w:rFonts w:ascii="Arial" w:hAnsi="Arial" w:cs="Arial"/>
                <w:sz w:val="20"/>
                <w:szCs w:val="20"/>
              </w:rPr>
              <w:br/>
              <w:t>−0.43</w:t>
            </w:r>
            <w:r w:rsidRPr="007F36B1">
              <w:rPr>
                <w:rFonts w:ascii="Arial" w:hAnsi="Arial" w:cs="Arial"/>
                <w:sz w:val="20"/>
                <w:szCs w:val="20"/>
              </w:rPr>
              <w:br/>
              <w:t>−0.33</w:t>
            </w:r>
          </w:p>
        </w:tc>
        <w:tc>
          <w:tcPr>
            <w:tcW w:w="1342" w:type="dxa"/>
            <w:shd w:val="clear" w:color="auto" w:fill="auto"/>
          </w:tcPr>
          <w:p w:rsidR="00F53755" w:rsidRPr="007F36B1" w:rsidRDefault="00F53755" w:rsidP="00E46C4B">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.614</w:t>
            </w:r>
            <w:r w:rsidRPr="007F36B1">
              <w:rPr>
                <w:rFonts w:ascii="Arial" w:hAnsi="Arial" w:cs="Arial"/>
                <w:bCs/>
                <w:color w:val="000000"/>
                <w:sz w:val="20"/>
                <w:szCs w:val="20"/>
              </w:rPr>
              <w:br/>
              <w:t>.063</w:t>
            </w:r>
            <w:r w:rsidRPr="007F36B1">
              <w:rPr>
                <w:rFonts w:ascii="Arial" w:hAnsi="Arial" w:cs="Arial"/>
                <w:bCs/>
                <w:color w:val="000000"/>
                <w:sz w:val="20"/>
                <w:szCs w:val="20"/>
              </w:rPr>
              <w:br/>
            </w:r>
            <w:r w:rsidRPr="007F36B1">
              <w:rPr>
                <w:rFonts w:ascii="Arial" w:hAnsi="Arial" w:cs="Arial"/>
                <w:b/>
                <w:bCs/>
                <w:color w:val="000000"/>
                <w:sz w:val="20"/>
                <w:szCs w:val="20"/>
              </w:rP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r w:rsidRPr="007F36B1">
              <w:rPr>
                <w:rFonts w:ascii="Arial" w:hAnsi="Arial" w:cs="Arial"/>
                <w:bCs/>
                <w:color w:val="000000"/>
                <w:sz w:val="20"/>
                <w:szCs w:val="20"/>
              </w:rPr>
              <w:br/>
            </w:r>
            <w:r w:rsidRPr="007F36B1">
              <w:rPr>
                <w:rFonts w:ascii="Arial" w:hAnsi="Arial" w:cs="Arial"/>
                <w:b/>
                <w:bCs/>
                <w:color w:val="000000"/>
                <w:sz w:val="20"/>
                <w:szCs w:val="20"/>
              </w:rP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p>
        </w:tc>
        <w:tc>
          <w:tcPr>
            <w:tcW w:w="1342" w:type="dxa"/>
            <w:shd w:val="clear" w:color="auto" w:fill="auto"/>
          </w:tcPr>
          <w:p w:rsidR="00F53755" w:rsidRPr="007F36B1" w:rsidRDefault="00F53755" w:rsidP="00F53755">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+0.11</w:t>
            </w:r>
            <w:r w:rsidRPr="007F36B1">
              <w:rPr>
                <w:rFonts w:ascii="Arial" w:hAnsi="Arial" w:cs="Arial"/>
                <w:sz w:val="20"/>
                <w:szCs w:val="20"/>
              </w:rPr>
              <w:br/>
              <w:t>−0.2</w:t>
            </w:r>
            <w:r w:rsidR="0051710C" w:rsidRPr="007F36B1">
              <w:rPr>
                <w:rFonts w:ascii="Arial" w:hAnsi="Arial" w:cs="Arial"/>
                <w:sz w:val="20"/>
                <w:szCs w:val="20"/>
              </w:rPr>
              <w:t>4</w:t>
            </w:r>
            <w:r w:rsidRPr="007F36B1">
              <w:rPr>
                <w:rFonts w:ascii="Arial" w:hAnsi="Arial" w:cs="Arial"/>
                <w:sz w:val="20"/>
                <w:szCs w:val="20"/>
              </w:rPr>
              <w:br/>
              <w:t>−0.48</w:t>
            </w:r>
            <w:r w:rsidRPr="007F36B1">
              <w:rPr>
                <w:rFonts w:ascii="Arial" w:hAnsi="Arial" w:cs="Arial"/>
                <w:sz w:val="20"/>
                <w:szCs w:val="20"/>
              </w:rPr>
              <w:br/>
              <w:t>−0.44</w:t>
            </w:r>
          </w:p>
        </w:tc>
        <w:tc>
          <w:tcPr>
            <w:tcW w:w="1343" w:type="dxa"/>
            <w:shd w:val="clear" w:color="auto" w:fill="auto"/>
          </w:tcPr>
          <w:p w:rsidR="00F53755" w:rsidRPr="007F36B1" w:rsidRDefault="00F53755" w:rsidP="00F53755">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.483</w:t>
            </w:r>
            <w:r w:rsidRPr="007F36B1">
              <w:rPr>
                <w:rFonts w:ascii="Arial" w:hAnsi="Arial" w:cs="Arial"/>
                <w:bCs/>
                <w:color w:val="000000"/>
                <w:sz w:val="20"/>
                <w:szCs w:val="20"/>
              </w:rPr>
              <w:br/>
            </w:r>
            <w:r w:rsidRPr="007F36B1">
              <w:rPr>
                <w:rFonts w:ascii="Arial" w:hAnsi="Arial" w:cs="Arial"/>
                <w:b/>
                <w:bCs/>
                <w:color w:val="000000"/>
                <w:sz w:val="20"/>
                <w:szCs w:val="20"/>
              </w:rPr>
              <w:t>.023</w:t>
            </w:r>
            <w:r w:rsidRPr="007F36B1">
              <w:rPr>
                <w:rFonts w:ascii="Arial" w:hAnsi="Arial" w:cs="Arial"/>
                <w:b/>
                <w:bCs/>
                <w:color w:val="000000"/>
                <w:sz w:val="20"/>
                <w:szCs w:val="20"/>
              </w:rPr>
              <w:b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r w:rsidRPr="007F36B1">
              <w:rPr>
                <w:rFonts w:ascii="Arial" w:hAnsi="Arial" w:cs="Arial"/>
                <w:bCs/>
                <w:color w:val="000000"/>
                <w:sz w:val="20"/>
                <w:szCs w:val="20"/>
              </w:rPr>
              <w:br/>
            </w:r>
            <w:r w:rsidRPr="007F36B1">
              <w:rPr>
                <w:rFonts w:ascii="Arial" w:hAnsi="Arial" w:cs="Arial"/>
                <w:b/>
                <w:bCs/>
                <w:color w:val="000000"/>
                <w:sz w:val="20"/>
                <w:szCs w:val="20"/>
              </w:rP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p>
        </w:tc>
      </w:tr>
      <w:tr w:rsidR="00F37EAE" w:rsidRPr="007F36B1" w:rsidTr="00195535">
        <w:tblPrEx>
          <w:tblBorders>
            <w:left w:val="none" w:sz="0" w:space="0" w:color="auto"/>
            <w:right w:val="none" w:sz="0" w:space="0" w:color="auto"/>
            <w:insideV w:val="none" w:sz="0" w:space="0" w:color="auto"/>
          </w:tblBorders>
        </w:tblPrEx>
        <w:tc>
          <w:tcPr>
            <w:tcW w:w="2093" w:type="dxa"/>
            <w:shd w:val="clear" w:color="auto" w:fill="auto"/>
          </w:tcPr>
          <w:p w:rsidR="00F37EAE" w:rsidRPr="007F36B1" w:rsidRDefault="00F37EAE" w:rsidP="00195535">
            <w:pPr>
              <w:pStyle w:val="ListParagraph"/>
              <w:autoSpaceDE w:val="0"/>
              <w:autoSpaceDN w:val="0"/>
              <w:adjustRightInd w:val="0"/>
              <w:spacing w:before="60" w:after="60"/>
              <w:ind w:left="0"/>
              <w:contextualSpacing w:val="0"/>
              <w:rPr>
                <w:rFonts w:ascii="Arial" w:hAnsi="Arial" w:cs="Arial"/>
                <w:bCs/>
                <w:color w:val="000000"/>
                <w:sz w:val="20"/>
                <w:szCs w:val="20"/>
              </w:rPr>
            </w:pPr>
            <w:r w:rsidRPr="007F36B1">
              <w:rPr>
                <w:rFonts w:ascii="Arial" w:hAnsi="Arial" w:cs="Arial"/>
                <w:bCs/>
                <w:color w:val="000000"/>
                <w:sz w:val="20"/>
                <w:szCs w:val="20"/>
              </w:rPr>
              <w:t>7. Lassitude</w:t>
            </w:r>
          </w:p>
        </w:tc>
        <w:tc>
          <w:tcPr>
            <w:tcW w:w="1342" w:type="dxa"/>
            <w:shd w:val="clear" w:color="auto" w:fill="auto"/>
          </w:tcPr>
          <w:p w:rsidR="00F37EAE" w:rsidRPr="007F36B1" w:rsidRDefault="00F37EAE" w:rsidP="00BF4EDA">
            <w:pPr>
              <w:pStyle w:val="ListParagraph"/>
              <w:autoSpaceDE w:val="0"/>
              <w:autoSpaceDN w:val="0"/>
              <w:adjustRightInd w:val="0"/>
              <w:spacing w:before="60" w:after="60"/>
              <w:ind w:left="0"/>
              <w:contextualSpacing w:val="0"/>
              <w:rPr>
                <w:rFonts w:ascii="Arial" w:hAnsi="Arial" w:cs="Arial"/>
                <w:bCs/>
                <w:color w:val="000000"/>
                <w:sz w:val="20"/>
                <w:szCs w:val="20"/>
              </w:rPr>
            </w:pPr>
            <w:r w:rsidRPr="007F36B1">
              <w:rPr>
                <w:rFonts w:ascii="Arial" w:hAnsi="Arial" w:cs="Arial"/>
                <w:sz w:val="20"/>
                <w:szCs w:val="20"/>
              </w:rPr>
              <w:t>VOR 5 mg</w:t>
            </w:r>
            <w:r w:rsidRPr="007F36B1">
              <w:rPr>
                <w:rFonts w:ascii="Arial" w:hAnsi="Arial" w:cs="Arial"/>
                <w:sz w:val="20"/>
                <w:szCs w:val="20"/>
              </w:rPr>
              <w:br/>
              <w:t>VOR 10 mg</w:t>
            </w:r>
            <w:r w:rsidRPr="007F36B1">
              <w:rPr>
                <w:rFonts w:ascii="Arial" w:hAnsi="Arial" w:cs="Arial"/>
                <w:sz w:val="20"/>
                <w:szCs w:val="20"/>
              </w:rPr>
              <w:br/>
            </w:r>
            <w:r w:rsidRPr="007F36B1">
              <w:rPr>
                <w:rFonts w:ascii="Arial" w:hAnsi="Arial" w:cs="Arial"/>
                <w:sz w:val="20"/>
                <w:szCs w:val="20"/>
              </w:rPr>
              <w:lastRenderedPageBreak/>
              <w:t>VOR 15 mg</w:t>
            </w:r>
            <w:r w:rsidRPr="007F36B1">
              <w:rPr>
                <w:rFonts w:ascii="Arial" w:hAnsi="Arial" w:cs="Arial"/>
                <w:sz w:val="20"/>
                <w:szCs w:val="20"/>
              </w:rPr>
              <w:br/>
              <w:t>VOR 20 mg</w:t>
            </w:r>
          </w:p>
        </w:tc>
        <w:tc>
          <w:tcPr>
            <w:tcW w:w="1342" w:type="dxa"/>
            <w:shd w:val="clear" w:color="auto" w:fill="auto"/>
          </w:tcPr>
          <w:p w:rsidR="00F37EAE" w:rsidRPr="007F36B1" w:rsidRDefault="00F37EAE" w:rsidP="00BF4EDA">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lastRenderedPageBreak/>
              <w:t>−0.03</w:t>
            </w:r>
            <w:r w:rsidRPr="007F36B1">
              <w:rPr>
                <w:rFonts w:ascii="Arial" w:hAnsi="Arial" w:cs="Arial"/>
                <w:sz w:val="20"/>
                <w:szCs w:val="20"/>
              </w:rPr>
              <w:br/>
              <w:t>−0.09</w:t>
            </w:r>
            <w:r w:rsidRPr="007F36B1">
              <w:rPr>
                <w:rFonts w:ascii="Arial" w:hAnsi="Arial" w:cs="Arial"/>
                <w:sz w:val="20"/>
                <w:szCs w:val="20"/>
              </w:rPr>
              <w:br/>
            </w:r>
            <w:r w:rsidRPr="007F36B1">
              <w:rPr>
                <w:rFonts w:ascii="Arial" w:hAnsi="Arial" w:cs="Arial"/>
                <w:sz w:val="20"/>
                <w:szCs w:val="20"/>
              </w:rPr>
              <w:lastRenderedPageBreak/>
              <w:t>−0.06</w:t>
            </w:r>
            <w:r w:rsidRPr="007F36B1">
              <w:rPr>
                <w:rFonts w:ascii="Arial" w:hAnsi="Arial" w:cs="Arial"/>
                <w:sz w:val="20"/>
                <w:szCs w:val="20"/>
              </w:rPr>
              <w:br/>
              <w:t>−0.10</w:t>
            </w:r>
          </w:p>
        </w:tc>
        <w:tc>
          <w:tcPr>
            <w:tcW w:w="1343" w:type="dxa"/>
            <w:shd w:val="clear" w:color="auto" w:fill="auto"/>
          </w:tcPr>
          <w:p w:rsidR="00F37EAE" w:rsidRPr="007F36B1" w:rsidRDefault="00F37EAE" w:rsidP="00BF4EDA">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lastRenderedPageBreak/>
              <w:t>.801</w:t>
            </w:r>
            <w:r w:rsidRPr="007F36B1">
              <w:rPr>
                <w:rFonts w:ascii="Arial" w:hAnsi="Arial" w:cs="Arial"/>
                <w:bCs/>
                <w:color w:val="000000"/>
                <w:sz w:val="20"/>
                <w:szCs w:val="20"/>
              </w:rPr>
              <w:br/>
              <w:t>.179</w:t>
            </w:r>
            <w:r w:rsidRPr="007F36B1">
              <w:rPr>
                <w:rFonts w:ascii="Arial" w:hAnsi="Arial" w:cs="Arial"/>
                <w:bCs/>
                <w:color w:val="000000"/>
                <w:sz w:val="20"/>
                <w:szCs w:val="20"/>
              </w:rPr>
              <w:br/>
            </w:r>
            <w:r w:rsidRPr="007F36B1">
              <w:rPr>
                <w:rFonts w:ascii="Arial" w:hAnsi="Arial" w:cs="Arial"/>
                <w:bCs/>
                <w:color w:val="000000"/>
                <w:sz w:val="20"/>
                <w:szCs w:val="20"/>
              </w:rPr>
              <w:lastRenderedPageBreak/>
              <w:t>.483</w:t>
            </w:r>
            <w:r w:rsidRPr="007F36B1">
              <w:rPr>
                <w:rFonts w:ascii="Arial" w:hAnsi="Arial" w:cs="Arial"/>
                <w:bCs/>
                <w:color w:val="000000"/>
                <w:sz w:val="20"/>
                <w:szCs w:val="20"/>
              </w:rPr>
              <w:br/>
              <w:t>.055</w:t>
            </w:r>
          </w:p>
        </w:tc>
        <w:tc>
          <w:tcPr>
            <w:tcW w:w="1342" w:type="dxa"/>
            <w:shd w:val="clear" w:color="auto" w:fill="auto"/>
          </w:tcPr>
          <w:p w:rsidR="00F37EAE" w:rsidRPr="007F36B1" w:rsidRDefault="00F37EAE" w:rsidP="00293E48">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lastRenderedPageBreak/>
              <w:t>−0.01</w:t>
            </w:r>
            <w:r w:rsidRPr="007F36B1">
              <w:rPr>
                <w:rFonts w:ascii="Arial" w:hAnsi="Arial" w:cs="Arial"/>
                <w:sz w:val="20"/>
                <w:szCs w:val="20"/>
              </w:rPr>
              <w:br/>
              <w:t>−0.14</w:t>
            </w:r>
            <w:r w:rsidRPr="007F36B1">
              <w:rPr>
                <w:rFonts w:ascii="Arial" w:hAnsi="Arial" w:cs="Arial"/>
                <w:sz w:val="20"/>
                <w:szCs w:val="20"/>
              </w:rPr>
              <w:br/>
            </w:r>
            <w:r w:rsidRPr="007F36B1">
              <w:rPr>
                <w:rFonts w:ascii="Arial" w:hAnsi="Arial" w:cs="Arial"/>
                <w:sz w:val="20"/>
                <w:szCs w:val="20"/>
              </w:rPr>
              <w:lastRenderedPageBreak/>
              <w:t>−0.30</w:t>
            </w:r>
            <w:r w:rsidRPr="007F36B1">
              <w:rPr>
                <w:rFonts w:ascii="Arial" w:hAnsi="Arial" w:cs="Arial"/>
                <w:sz w:val="20"/>
                <w:szCs w:val="20"/>
              </w:rPr>
              <w:br/>
              <w:t>−0.25</w:t>
            </w:r>
          </w:p>
        </w:tc>
        <w:tc>
          <w:tcPr>
            <w:tcW w:w="1342" w:type="dxa"/>
            <w:shd w:val="clear" w:color="auto" w:fill="auto"/>
          </w:tcPr>
          <w:p w:rsidR="00F37EAE" w:rsidRPr="007F36B1" w:rsidRDefault="00F37EAE" w:rsidP="00293E48">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lastRenderedPageBreak/>
              <w:t>.939</w:t>
            </w:r>
            <w:r w:rsidRPr="007F36B1">
              <w:rPr>
                <w:rFonts w:ascii="Arial" w:hAnsi="Arial" w:cs="Arial"/>
                <w:bCs/>
                <w:color w:val="000000"/>
                <w:sz w:val="20"/>
                <w:szCs w:val="20"/>
              </w:rPr>
              <w:br/>
            </w:r>
            <w:r w:rsidRPr="007F36B1">
              <w:rPr>
                <w:rFonts w:ascii="Arial" w:hAnsi="Arial" w:cs="Arial"/>
                <w:b/>
                <w:bCs/>
                <w:color w:val="000000"/>
                <w:sz w:val="20"/>
                <w:szCs w:val="20"/>
              </w:rPr>
              <w:t>.026</w:t>
            </w:r>
            <w:r w:rsidRPr="007F36B1">
              <w:rPr>
                <w:rFonts w:ascii="Arial" w:hAnsi="Arial" w:cs="Arial"/>
                <w:bCs/>
                <w:color w:val="000000"/>
                <w:sz w:val="20"/>
                <w:szCs w:val="20"/>
              </w:rPr>
              <w:br/>
            </w:r>
            <w:r w:rsidRPr="007F36B1">
              <w:rPr>
                <w:rFonts w:ascii="Arial" w:hAnsi="Arial" w:cs="Arial"/>
                <w:b/>
                <w:bCs/>
                <w:color w:val="000000"/>
                <w:sz w:val="20"/>
                <w:szCs w:val="20"/>
              </w:rPr>
              <w:lastRenderedPageBreak/>
              <w:t>.002</w:t>
            </w:r>
            <w:r w:rsidRPr="007F36B1">
              <w:rPr>
                <w:rFonts w:ascii="Arial" w:hAnsi="Arial" w:cs="Arial"/>
                <w:bCs/>
                <w:color w:val="000000"/>
                <w:sz w:val="20"/>
                <w:szCs w:val="20"/>
              </w:rPr>
              <w:br/>
            </w:r>
            <w:r w:rsidRPr="007F36B1">
              <w:rPr>
                <w:rFonts w:ascii="Arial" w:hAnsi="Arial" w:cs="Arial"/>
                <w:b/>
                <w:bCs/>
                <w:color w:val="000000"/>
                <w:sz w:val="20"/>
                <w:szCs w:val="20"/>
              </w:rP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p>
        </w:tc>
        <w:tc>
          <w:tcPr>
            <w:tcW w:w="1343" w:type="dxa"/>
            <w:shd w:val="clear" w:color="auto" w:fill="auto"/>
          </w:tcPr>
          <w:p w:rsidR="00F37EAE" w:rsidRPr="007F36B1" w:rsidRDefault="00F37EAE" w:rsidP="002224E4">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lastRenderedPageBreak/>
              <w:t>−0.07</w:t>
            </w:r>
            <w:r w:rsidRPr="007F36B1">
              <w:rPr>
                <w:rFonts w:ascii="Arial" w:hAnsi="Arial" w:cs="Arial"/>
                <w:sz w:val="20"/>
                <w:szCs w:val="20"/>
              </w:rPr>
              <w:br/>
              <w:t>−0.14</w:t>
            </w:r>
            <w:r w:rsidRPr="007F36B1">
              <w:rPr>
                <w:rFonts w:ascii="Arial" w:hAnsi="Arial" w:cs="Arial"/>
                <w:sz w:val="20"/>
                <w:szCs w:val="20"/>
              </w:rPr>
              <w:br/>
            </w:r>
            <w:r w:rsidRPr="007F36B1">
              <w:rPr>
                <w:rFonts w:ascii="Arial" w:hAnsi="Arial" w:cs="Arial"/>
                <w:sz w:val="20"/>
                <w:szCs w:val="20"/>
              </w:rPr>
              <w:lastRenderedPageBreak/>
              <w:t>−0.30</w:t>
            </w:r>
            <w:r w:rsidRPr="007F36B1">
              <w:rPr>
                <w:rFonts w:ascii="Arial" w:hAnsi="Arial" w:cs="Arial"/>
                <w:sz w:val="20"/>
                <w:szCs w:val="20"/>
              </w:rPr>
              <w:br/>
              <w:t>−0.38</w:t>
            </w:r>
          </w:p>
        </w:tc>
        <w:tc>
          <w:tcPr>
            <w:tcW w:w="1342" w:type="dxa"/>
            <w:shd w:val="clear" w:color="auto" w:fill="auto"/>
          </w:tcPr>
          <w:p w:rsidR="00F37EAE" w:rsidRPr="007F36B1" w:rsidRDefault="00F37EAE" w:rsidP="00F37EAE">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lastRenderedPageBreak/>
              <w:t>.658</w:t>
            </w:r>
            <w:r w:rsidRPr="007F36B1">
              <w:rPr>
                <w:rFonts w:ascii="Arial" w:hAnsi="Arial" w:cs="Arial"/>
                <w:bCs/>
                <w:color w:val="000000"/>
                <w:sz w:val="20"/>
                <w:szCs w:val="20"/>
              </w:rPr>
              <w:br/>
              <w:t>.107</w:t>
            </w:r>
            <w:r w:rsidRPr="007F36B1">
              <w:rPr>
                <w:rFonts w:ascii="Arial" w:hAnsi="Arial" w:cs="Arial"/>
                <w:bCs/>
                <w:color w:val="000000"/>
                <w:sz w:val="20"/>
                <w:szCs w:val="20"/>
              </w:rPr>
              <w:br/>
            </w:r>
            <w:r w:rsidRPr="007F36B1">
              <w:rPr>
                <w:rFonts w:ascii="Arial" w:hAnsi="Arial" w:cs="Arial"/>
                <w:bCs/>
                <w:color w:val="000000"/>
                <w:sz w:val="20"/>
                <w:szCs w:val="20"/>
              </w:rPr>
              <w:lastRenderedPageBreak/>
              <w:t>.318</w:t>
            </w:r>
            <w:r w:rsidRPr="007F36B1">
              <w:rPr>
                <w:rFonts w:ascii="Arial" w:hAnsi="Arial" w:cs="Arial"/>
                <w:bCs/>
                <w:color w:val="000000"/>
                <w:sz w:val="20"/>
                <w:szCs w:val="20"/>
              </w:rPr>
              <w:br/>
            </w:r>
            <w:r w:rsidRPr="007F36B1">
              <w:rPr>
                <w:rFonts w:ascii="Arial" w:hAnsi="Arial" w:cs="Arial"/>
                <w:b/>
                <w:bCs/>
                <w:color w:val="000000"/>
                <w:sz w:val="20"/>
                <w:szCs w:val="20"/>
              </w:rP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p>
        </w:tc>
        <w:tc>
          <w:tcPr>
            <w:tcW w:w="1342" w:type="dxa"/>
            <w:shd w:val="clear" w:color="auto" w:fill="auto"/>
          </w:tcPr>
          <w:p w:rsidR="00F37EAE" w:rsidRPr="007F36B1" w:rsidRDefault="00F37EAE" w:rsidP="00F37EAE">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lastRenderedPageBreak/>
              <w:t>−0.02</w:t>
            </w:r>
            <w:r w:rsidRPr="007F36B1">
              <w:rPr>
                <w:rFonts w:ascii="Arial" w:hAnsi="Arial" w:cs="Arial"/>
                <w:sz w:val="20"/>
                <w:szCs w:val="20"/>
              </w:rPr>
              <w:br/>
              <w:t>−0.27</w:t>
            </w:r>
            <w:r w:rsidRPr="007F36B1">
              <w:rPr>
                <w:rFonts w:ascii="Arial" w:hAnsi="Arial" w:cs="Arial"/>
                <w:sz w:val="20"/>
                <w:szCs w:val="20"/>
              </w:rPr>
              <w:br/>
            </w:r>
            <w:r w:rsidRPr="007F36B1">
              <w:rPr>
                <w:rFonts w:ascii="Arial" w:hAnsi="Arial" w:cs="Arial"/>
                <w:sz w:val="20"/>
                <w:szCs w:val="20"/>
              </w:rPr>
              <w:lastRenderedPageBreak/>
              <w:t>−0.37</w:t>
            </w:r>
            <w:r w:rsidRPr="007F36B1">
              <w:rPr>
                <w:rFonts w:ascii="Arial" w:hAnsi="Arial" w:cs="Arial"/>
                <w:sz w:val="20"/>
                <w:szCs w:val="20"/>
              </w:rPr>
              <w:br/>
              <w:t>−0.41</w:t>
            </w:r>
          </w:p>
        </w:tc>
        <w:tc>
          <w:tcPr>
            <w:tcW w:w="1343" w:type="dxa"/>
            <w:shd w:val="clear" w:color="auto" w:fill="auto"/>
          </w:tcPr>
          <w:p w:rsidR="00F37EAE" w:rsidRPr="007F36B1" w:rsidRDefault="00F37EAE" w:rsidP="00F37EAE">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lastRenderedPageBreak/>
              <w:t>.902</w:t>
            </w:r>
            <w:r w:rsidRPr="007F36B1">
              <w:rPr>
                <w:rFonts w:ascii="Arial" w:hAnsi="Arial" w:cs="Arial"/>
                <w:bCs/>
                <w:color w:val="000000"/>
                <w:sz w:val="20"/>
                <w:szCs w:val="20"/>
              </w:rPr>
              <w:br/>
            </w:r>
            <w:r w:rsidRPr="007F36B1">
              <w:rPr>
                <w:rFonts w:ascii="Arial" w:hAnsi="Arial" w:cs="Arial"/>
                <w:b/>
                <w:bCs/>
                <w:color w:val="000000"/>
                <w:sz w:val="20"/>
                <w:szCs w:val="20"/>
              </w:rPr>
              <w:t>.016</w:t>
            </w:r>
            <w:r w:rsidRPr="007F36B1">
              <w:rPr>
                <w:rFonts w:ascii="Arial" w:hAnsi="Arial" w:cs="Arial"/>
                <w:b/>
                <w:bCs/>
                <w:color w:val="000000"/>
                <w:sz w:val="20"/>
                <w:szCs w:val="20"/>
              </w:rPr>
              <w:br/>
            </w:r>
            <w:r w:rsidRPr="007F36B1">
              <w:rPr>
                <w:rFonts w:ascii="Arial" w:hAnsi="Arial" w:cs="Arial"/>
                <w:bCs/>
                <w:color w:val="000000"/>
                <w:sz w:val="20"/>
                <w:szCs w:val="20"/>
              </w:rPr>
              <w:lastRenderedPageBreak/>
              <w:t>.200</w:t>
            </w:r>
            <w:r w:rsidRPr="007F36B1">
              <w:rPr>
                <w:rFonts w:ascii="Arial" w:hAnsi="Arial" w:cs="Arial"/>
                <w:bCs/>
                <w:color w:val="000000"/>
                <w:sz w:val="20"/>
                <w:szCs w:val="20"/>
              </w:rPr>
              <w:br/>
            </w:r>
            <w:r w:rsidRPr="007F36B1">
              <w:rPr>
                <w:rFonts w:ascii="Arial" w:hAnsi="Arial" w:cs="Arial"/>
                <w:b/>
                <w:bCs/>
                <w:color w:val="000000"/>
                <w:sz w:val="20"/>
                <w:szCs w:val="20"/>
              </w:rPr>
              <w:t>.001</w:t>
            </w:r>
          </w:p>
        </w:tc>
      </w:tr>
      <w:tr w:rsidR="001273CC" w:rsidRPr="007F36B1" w:rsidTr="00195535">
        <w:tblPrEx>
          <w:tblBorders>
            <w:left w:val="none" w:sz="0" w:space="0" w:color="auto"/>
            <w:right w:val="none" w:sz="0" w:space="0" w:color="auto"/>
            <w:insideV w:val="none" w:sz="0" w:space="0" w:color="auto"/>
          </w:tblBorders>
        </w:tblPrEx>
        <w:tc>
          <w:tcPr>
            <w:tcW w:w="2093" w:type="dxa"/>
            <w:shd w:val="clear" w:color="auto" w:fill="auto"/>
          </w:tcPr>
          <w:p w:rsidR="001273CC" w:rsidRPr="007F36B1" w:rsidRDefault="001273CC" w:rsidP="00195535">
            <w:pPr>
              <w:pStyle w:val="ListParagraph"/>
              <w:autoSpaceDE w:val="0"/>
              <w:autoSpaceDN w:val="0"/>
              <w:adjustRightInd w:val="0"/>
              <w:spacing w:before="60" w:after="60"/>
              <w:ind w:left="0"/>
              <w:contextualSpacing w:val="0"/>
              <w:rPr>
                <w:rFonts w:ascii="Arial" w:hAnsi="Arial" w:cs="Arial"/>
                <w:bCs/>
                <w:color w:val="000000"/>
                <w:sz w:val="20"/>
                <w:szCs w:val="20"/>
              </w:rPr>
            </w:pPr>
            <w:r w:rsidRPr="007F36B1">
              <w:rPr>
                <w:rFonts w:ascii="Arial" w:hAnsi="Arial" w:cs="Arial"/>
                <w:bCs/>
                <w:color w:val="000000"/>
                <w:sz w:val="20"/>
                <w:szCs w:val="20"/>
              </w:rPr>
              <w:lastRenderedPageBreak/>
              <w:t>8. Inability to feel</w:t>
            </w:r>
          </w:p>
        </w:tc>
        <w:tc>
          <w:tcPr>
            <w:tcW w:w="1342" w:type="dxa"/>
            <w:shd w:val="clear" w:color="auto" w:fill="auto"/>
          </w:tcPr>
          <w:p w:rsidR="001273CC" w:rsidRPr="007F36B1" w:rsidRDefault="001273CC" w:rsidP="00BF4EDA">
            <w:pPr>
              <w:pStyle w:val="ListParagraph"/>
              <w:autoSpaceDE w:val="0"/>
              <w:autoSpaceDN w:val="0"/>
              <w:adjustRightInd w:val="0"/>
              <w:spacing w:before="60" w:after="60"/>
              <w:ind w:left="0"/>
              <w:contextualSpacing w:val="0"/>
              <w:rPr>
                <w:rFonts w:ascii="Arial" w:hAnsi="Arial" w:cs="Arial"/>
                <w:bCs/>
                <w:color w:val="000000"/>
                <w:sz w:val="20"/>
                <w:szCs w:val="20"/>
              </w:rPr>
            </w:pPr>
            <w:r w:rsidRPr="007F36B1">
              <w:rPr>
                <w:rFonts w:ascii="Arial" w:hAnsi="Arial" w:cs="Arial"/>
                <w:sz w:val="20"/>
                <w:szCs w:val="20"/>
              </w:rPr>
              <w:t>VOR 5 mg</w:t>
            </w:r>
            <w:r w:rsidRPr="007F36B1">
              <w:rPr>
                <w:rFonts w:ascii="Arial" w:hAnsi="Arial" w:cs="Arial"/>
                <w:sz w:val="20"/>
                <w:szCs w:val="20"/>
              </w:rPr>
              <w:br/>
              <w:t>VOR 10 mg</w:t>
            </w:r>
            <w:r w:rsidRPr="007F36B1">
              <w:rPr>
                <w:rFonts w:ascii="Arial" w:hAnsi="Arial" w:cs="Arial"/>
                <w:sz w:val="20"/>
                <w:szCs w:val="20"/>
              </w:rPr>
              <w:br/>
              <w:t>VOR 15 mg</w:t>
            </w:r>
            <w:r w:rsidRPr="007F36B1">
              <w:rPr>
                <w:rFonts w:ascii="Arial" w:hAnsi="Arial" w:cs="Arial"/>
                <w:sz w:val="20"/>
                <w:szCs w:val="20"/>
              </w:rPr>
              <w:br/>
              <w:t>VOR 20 mg</w:t>
            </w:r>
          </w:p>
        </w:tc>
        <w:tc>
          <w:tcPr>
            <w:tcW w:w="1342" w:type="dxa"/>
            <w:shd w:val="clear" w:color="auto" w:fill="auto"/>
          </w:tcPr>
          <w:p w:rsidR="001273CC" w:rsidRPr="007F36B1" w:rsidRDefault="001273CC" w:rsidP="00BF4EDA">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+0.03</w:t>
            </w:r>
            <w:r w:rsidRPr="007F36B1">
              <w:rPr>
                <w:rFonts w:ascii="Arial" w:hAnsi="Arial" w:cs="Arial"/>
                <w:sz w:val="20"/>
                <w:szCs w:val="20"/>
              </w:rPr>
              <w:br/>
              <w:t>−0.04</w:t>
            </w:r>
            <w:r w:rsidRPr="007F36B1">
              <w:rPr>
                <w:rFonts w:ascii="Arial" w:hAnsi="Arial" w:cs="Arial"/>
                <w:sz w:val="20"/>
                <w:szCs w:val="20"/>
              </w:rPr>
              <w:br/>
              <w:t>−0.09</w:t>
            </w:r>
            <w:r w:rsidRPr="007F36B1">
              <w:rPr>
                <w:rFonts w:ascii="Arial" w:hAnsi="Arial" w:cs="Arial"/>
                <w:sz w:val="20"/>
                <w:szCs w:val="20"/>
              </w:rPr>
              <w:br/>
              <w:t>−0.08</w:t>
            </w:r>
          </w:p>
        </w:tc>
        <w:tc>
          <w:tcPr>
            <w:tcW w:w="1343" w:type="dxa"/>
            <w:shd w:val="clear" w:color="auto" w:fill="auto"/>
          </w:tcPr>
          <w:p w:rsidR="001273CC" w:rsidRPr="007F36B1" w:rsidRDefault="001273CC" w:rsidP="00BF4EDA">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.751</w:t>
            </w:r>
            <w:r w:rsidRPr="007F36B1">
              <w:rPr>
                <w:rFonts w:ascii="Arial" w:hAnsi="Arial" w:cs="Arial"/>
                <w:bCs/>
                <w:color w:val="000000"/>
                <w:sz w:val="20"/>
                <w:szCs w:val="20"/>
              </w:rPr>
              <w:br/>
              <w:t>.522</w:t>
            </w:r>
            <w:r w:rsidRPr="007F36B1">
              <w:rPr>
                <w:rFonts w:ascii="Arial" w:hAnsi="Arial" w:cs="Arial"/>
                <w:bCs/>
                <w:color w:val="000000"/>
                <w:sz w:val="20"/>
                <w:szCs w:val="20"/>
              </w:rPr>
              <w:br/>
              <w:t>.391</w:t>
            </w:r>
            <w:r w:rsidRPr="007F36B1">
              <w:rPr>
                <w:rFonts w:ascii="Arial" w:hAnsi="Arial" w:cs="Arial"/>
                <w:bCs/>
                <w:color w:val="000000"/>
                <w:sz w:val="20"/>
                <w:szCs w:val="20"/>
              </w:rPr>
              <w:br/>
              <w:t>.276</w:t>
            </w:r>
          </w:p>
        </w:tc>
        <w:tc>
          <w:tcPr>
            <w:tcW w:w="1342" w:type="dxa"/>
            <w:shd w:val="clear" w:color="auto" w:fill="auto"/>
          </w:tcPr>
          <w:p w:rsidR="001273CC" w:rsidRPr="007F36B1" w:rsidRDefault="001273CC" w:rsidP="00CC0856">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+0.02</w:t>
            </w:r>
            <w:r w:rsidRPr="007F36B1">
              <w:rPr>
                <w:rFonts w:ascii="Arial" w:hAnsi="Arial" w:cs="Arial"/>
                <w:sz w:val="20"/>
                <w:szCs w:val="20"/>
              </w:rPr>
              <w:br/>
              <w:t>−0.14</w:t>
            </w:r>
            <w:r w:rsidRPr="007F36B1">
              <w:rPr>
                <w:rFonts w:ascii="Arial" w:hAnsi="Arial" w:cs="Arial"/>
                <w:sz w:val="20"/>
                <w:szCs w:val="20"/>
              </w:rPr>
              <w:br/>
              <w:t>−0.16</w:t>
            </w:r>
            <w:r w:rsidRPr="007F36B1">
              <w:rPr>
                <w:rFonts w:ascii="Arial" w:hAnsi="Arial" w:cs="Arial"/>
                <w:sz w:val="20"/>
                <w:szCs w:val="20"/>
              </w:rPr>
              <w:br/>
              <w:t>−0.26</w:t>
            </w:r>
          </w:p>
        </w:tc>
        <w:tc>
          <w:tcPr>
            <w:tcW w:w="1342" w:type="dxa"/>
            <w:shd w:val="clear" w:color="auto" w:fill="auto"/>
          </w:tcPr>
          <w:p w:rsidR="001273CC" w:rsidRPr="007F36B1" w:rsidRDefault="001273CC" w:rsidP="00CC0856">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.878</w:t>
            </w:r>
            <w:r w:rsidRPr="007F36B1">
              <w:rPr>
                <w:rFonts w:ascii="Arial" w:hAnsi="Arial" w:cs="Arial"/>
                <w:bCs/>
                <w:color w:val="000000"/>
                <w:sz w:val="20"/>
                <w:szCs w:val="20"/>
              </w:rPr>
              <w:br/>
            </w:r>
            <w:r w:rsidRPr="007F36B1">
              <w:rPr>
                <w:rFonts w:ascii="Arial" w:hAnsi="Arial" w:cs="Arial"/>
                <w:b/>
                <w:bCs/>
                <w:color w:val="000000"/>
                <w:sz w:val="20"/>
                <w:szCs w:val="20"/>
              </w:rPr>
              <w:t>.030</w:t>
            </w:r>
            <w:r w:rsidRPr="007F36B1">
              <w:rPr>
                <w:rFonts w:ascii="Arial" w:hAnsi="Arial" w:cs="Arial"/>
                <w:bCs/>
                <w:color w:val="000000"/>
                <w:sz w:val="20"/>
                <w:szCs w:val="20"/>
              </w:rPr>
              <w:br/>
              <w:t>.173</w:t>
            </w:r>
            <w:r w:rsidRPr="007F36B1">
              <w:rPr>
                <w:rFonts w:ascii="Arial" w:hAnsi="Arial" w:cs="Arial"/>
                <w:bCs/>
                <w:color w:val="000000"/>
                <w:sz w:val="20"/>
                <w:szCs w:val="20"/>
              </w:rPr>
              <w:br/>
            </w:r>
            <w:r w:rsidRPr="007F36B1">
              <w:rPr>
                <w:rFonts w:ascii="Arial" w:hAnsi="Arial" w:cs="Arial"/>
                <w:b/>
                <w:bCs/>
                <w:color w:val="000000"/>
                <w:sz w:val="20"/>
                <w:szCs w:val="20"/>
              </w:rP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p>
        </w:tc>
        <w:tc>
          <w:tcPr>
            <w:tcW w:w="1343" w:type="dxa"/>
            <w:shd w:val="clear" w:color="auto" w:fill="auto"/>
          </w:tcPr>
          <w:p w:rsidR="001273CC" w:rsidRPr="007F36B1" w:rsidRDefault="001273CC" w:rsidP="001273CC">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−0.07</w:t>
            </w:r>
            <w:r w:rsidRPr="007F36B1">
              <w:rPr>
                <w:rFonts w:ascii="Arial" w:hAnsi="Arial" w:cs="Arial"/>
                <w:sz w:val="20"/>
                <w:szCs w:val="20"/>
              </w:rPr>
              <w:br/>
              <w:t>−0.23</w:t>
            </w:r>
            <w:r w:rsidRPr="007F36B1">
              <w:rPr>
                <w:rFonts w:ascii="Arial" w:hAnsi="Arial" w:cs="Arial"/>
                <w:sz w:val="20"/>
                <w:szCs w:val="20"/>
              </w:rPr>
              <w:br/>
              <w:t>−0.31</w:t>
            </w:r>
            <w:r w:rsidRPr="007F36B1">
              <w:rPr>
                <w:rFonts w:ascii="Arial" w:hAnsi="Arial" w:cs="Arial"/>
                <w:sz w:val="20"/>
                <w:szCs w:val="20"/>
              </w:rPr>
              <w:br/>
              <w:t>−0.41</w:t>
            </w:r>
          </w:p>
        </w:tc>
        <w:tc>
          <w:tcPr>
            <w:tcW w:w="1342" w:type="dxa"/>
            <w:shd w:val="clear" w:color="auto" w:fill="auto"/>
          </w:tcPr>
          <w:p w:rsidR="001273CC" w:rsidRPr="007F36B1" w:rsidRDefault="001273CC" w:rsidP="001273CC">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.618</w:t>
            </w:r>
            <w:r w:rsidRPr="007F36B1">
              <w:rPr>
                <w:rFonts w:ascii="Arial" w:hAnsi="Arial" w:cs="Arial"/>
                <w:bCs/>
                <w:color w:val="000000"/>
                <w:sz w:val="20"/>
                <w:szCs w:val="20"/>
              </w:rPr>
              <w:br/>
            </w:r>
            <w:r w:rsidRPr="007F36B1">
              <w:rPr>
                <w:rFonts w:ascii="Arial" w:hAnsi="Arial" w:cs="Arial"/>
                <w:b/>
                <w:bCs/>
                <w:color w:val="000000"/>
                <w:sz w:val="20"/>
                <w:szCs w:val="20"/>
              </w:rPr>
              <w:t>.024</w:t>
            </w:r>
            <w:r w:rsidRPr="007F36B1">
              <w:rPr>
                <w:rFonts w:ascii="Arial" w:hAnsi="Arial" w:cs="Arial"/>
                <w:bCs/>
                <w:color w:val="000000"/>
                <w:sz w:val="20"/>
                <w:szCs w:val="20"/>
              </w:rPr>
              <w:br/>
            </w:r>
            <w:r w:rsidRPr="007F36B1">
              <w:rPr>
                <w:rFonts w:ascii="Arial" w:hAnsi="Arial" w:cs="Arial"/>
                <w:b/>
                <w:bCs/>
                <w:color w:val="000000"/>
                <w:sz w:val="20"/>
                <w:szCs w:val="20"/>
              </w:rPr>
              <w:t>.031</w:t>
            </w:r>
            <w:r w:rsidRPr="007F36B1">
              <w:rPr>
                <w:rFonts w:ascii="Arial" w:hAnsi="Arial" w:cs="Arial"/>
                <w:bCs/>
                <w:color w:val="000000"/>
                <w:sz w:val="20"/>
                <w:szCs w:val="20"/>
              </w:rPr>
              <w:br/>
            </w:r>
            <w:r w:rsidRPr="007F36B1">
              <w:rPr>
                <w:rFonts w:ascii="Arial" w:hAnsi="Arial" w:cs="Arial"/>
                <w:b/>
                <w:bCs/>
                <w:color w:val="000000"/>
                <w:sz w:val="20"/>
                <w:szCs w:val="20"/>
              </w:rP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p>
        </w:tc>
        <w:tc>
          <w:tcPr>
            <w:tcW w:w="1342" w:type="dxa"/>
            <w:shd w:val="clear" w:color="auto" w:fill="auto"/>
          </w:tcPr>
          <w:p w:rsidR="001273CC" w:rsidRPr="007F36B1" w:rsidRDefault="001273CC" w:rsidP="001273CC">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−0.20</w:t>
            </w:r>
            <w:r w:rsidRPr="007F36B1">
              <w:rPr>
                <w:rFonts w:ascii="Arial" w:hAnsi="Arial" w:cs="Arial"/>
                <w:sz w:val="20"/>
                <w:szCs w:val="20"/>
              </w:rPr>
              <w:br/>
              <w:t>−0.31</w:t>
            </w:r>
            <w:r w:rsidRPr="007F36B1">
              <w:rPr>
                <w:rFonts w:ascii="Arial" w:hAnsi="Arial" w:cs="Arial"/>
                <w:sz w:val="20"/>
                <w:szCs w:val="20"/>
              </w:rPr>
              <w:br/>
              <w:t>−0.36</w:t>
            </w:r>
            <w:r w:rsidRPr="007F36B1">
              <w:rPr>
                <w:rFonts w:ascii="Arial" w:hAnsi="Arial" w:cs="Arial"/>
                <w:sz w:val="20"/>
                <w:szCs w:val="20"/>
              </w:rPr>
              <w:br/>
              <w:t>−0.49</w:t>
            </w:r>
          </w:p>
        </w:tc>
        <w:tc>
          <w:tcPr>
            <w:tcW w:w="1343" w:type="dxa"/>
            <w:shd w:val="clear" w:color="auto" w:fill="auto"/>
          </w:tcPr>
          <w:p w:rsidR="001273CC" w:rsidRPr="007F36B1" w:rsidRDefault="001273CC" w:rsidP="001273CC">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.185</w:t>
            </w:r>
            <w:r w:rsidRPr="007F36B1">
              <w:rPr>
                <w:rFonts w:ascii="Arial" w:hAnsi="Arial" w:cs="Arial"/>
                <w:bCs/>
                <w:color w:val="000000"/>
                <w:sz w:val="20"/>
                <w:szCs w:val="20"/>
              </w:rPr>
              <w:br/>
            </w:r>
            <w:r w:rsidRPr="007F36B1">
              <w:rPr>
                <w:rFonts w:ascii="Arial" w:hAnsi="Arial" w:cs="Arial"/>
                <w:b/>
                <w:bCs/>
                <w:color w:val="000000"/>
                <w:sz w:val="20"/>
                <w:szCs w:val="20"/>
              </w:rP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r w:rsidRPr="007F36B1">
              <w:rPr>
                <w:rFonts w:ascii="Arial" w:hAnsi="Arial" w:cs="Arial"/>
                <w:bCs/>
                <w:color w:val="000000"/>
                <w:sz w:val="20"/>
                <w:szCs w:val="20"/>
              </w:rPr>
              <w:br/>
              <w:t>.227</w:t>
            </w:r>
            <w:r w:rsidRPr="007F36B1">
              <w:rPr>
                <w:rFonts w:ascii="Arial" w:hAnsi="Arial" w:cs="Arial"/>
                <w:bCs/>
                <w:color w:val="000000"/>
                <w:sz w:val="20"/>
                <w:szCs w:val="20"/>
              </w:rPr>
              <w:br/>
            </w:r>
            <w:r w:rsidRPr="007F36B1">
              <w:rPr>
                <w:rFonts w:ascii="Arial" w:hAnsi="Arial" w:cs="Arial"/>
                <w:b/>
                <w:bCs/>
                <w:color w:val="000000"/>
                <w:sz w:val="20"/>
                <w:szCs w:val="20"/>
              </w:rP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p>
        </w:tc>
      </w:tr>
      <w:tr w:rsidR="000D349A" w:rsidRPr="007F36B1" w:rsidTr="00195535">
        <w:tblPrEx>
          <w:tblBorders>
            <w:left w:val="none" w:sz="0" w:space="0" w:color="auto"/>
            <w:right w:val="none" w:sz="0" w:space="0" w:color="auto"/>
            <w:insideV w:val="none" w:sz="0" w:space="0" w:color="auto"/>
          </w:tblBorders>
        </w:tblPrEx>
        <w:tc>
          <w:tcPr>
            <w:tcW w:w="2093" w:type="dxa"/>
            <w:shd w:val="clear" w:color="auto" w:fill="auto"/>
          </w:tcPr>
          <w:p w:rsidR="000D349A" w:rsidRPr="007F36B1" w:rsidRDefault="000D349A" w:rsidP="00195535">
            <w:pPr>
              <w:pStyle w:val="ListParagraph"/>
              <w:autoSpaceDE w:val="0"/>
              <w:autoSpaceDN w:val="0"/>
              <w:adjustRightInd w:val="0"/>
              <w:spacing w:before="60" w:after="60"/>
              <w:ind w:left="0"/>
              <w:contextualSpacing w:val="0"/>
              <w:rPr>
                <w:rFonts w:ascii="Arial" w:hAnsi="Arial" w:cs="Arial"/>
                <w:bCs/>
                <w:color w:val="000000"/>
                <w:sz w:val="20"/>
                <w:szCs w:val="20"/>
              </w:rPr>
            </w:pPr>
            <w:r w:rsidRPr="007F36B1">
              <w:rPr>
                <w:rFonts w:ascii="Arial" w:hAnsi="Arial" w:cs="Arial"/>
                <w:bCs/>
                <w:color w:val="000000"/>
                <w:sz w:val="20"/>
                <w:szCs w:val="20"/>
              </w:rPr>
              <w:t>9. Pessimistic thoughts</w:t>
            </w:r>
          </w:p>
        </w:tc>
        <w:tc>
          <w:tcPr>
            <w:tcW w:w="1342" w:type="dxa"/>
            <w:shd w:val="clear" w:color="auto" w:fill="auto"/>
          </w:tcPr>
          <w:p w:rsidR="000D349A" w:rsidRPr="007F36B1" w:rsidRDefault="000D349A" w:rsidP="00BF4EDA">
            <w:pPr>
              <w:pStyle w:val="ListParagraph"/>
              <w:autoSpaceDE w:val="0"/>
              <w:autoSpaceDN w:val="0"/>
              <w:adjustRightInd w:val="0"/>
              <w:spacing w:before="60" w:after="60"/>
              <w:ind w:left="0"/>
              <w:contextualSpacing w:val="0"/>
              <w:rPr>
                <w:rFonts w:ascii="Arial" w:hAnsi="Arial" w:cs="Arial"/>
                <w:bCs/>
                <w:color w:val="000000"/>
                <w:sz w:val="20"/>
                <w:szCs w:val="20"/>
              </w:rPr>
            </w:pPr>
            <w:r w:rsidRPr="007F36B1">
              <w:rPr>
                <w:rFonts w:ascii="Arial" w:hAnsi="Arial" w:cs="Arial"/>
                <w:sz w:val="20"/>
                <w:szCs w:val="20"/>
              </w:rPr>
              <w:t>VOR 5 mg</w:t>
            </w:r>
            <w:r w:rsidRPr="007F36B1">
              <w:rPr>
                <w:rFonts w:ascii="Arial" w:hAnsi="Arial" w:cs="Arial"/>
                <w:sz w:val="20"/>
                <w:szCs w:val="20"/>
              </w:rPr>
              <w:br/>
              <w:t>VOR 10 mg</w:t>
            </w:r>
            <w:r w:rsidRPr="007F36B1">
              <w:rPr>
                <w:rFonts w:ascii="Arial" w:hAnsi="Arial" w:cs="Arial"/>
                <w:sz w:val="20"/>
                <w:szCs w:val="20"/>
              </w:rPr>
              <w:br/>
              <w:t>VOR 15 mg</w:t>
            </w:r>
            <w:r w:rsidRPr="007F36B1">
              <w:rPr>
                <w:rFonts w:ascii="Arial" w:hAnsi="Arial" w:cs="Arial"/>
                <w:sz w:val="20"/>
                <w:szCs w:val="20"/>
              </w:rPr>
              <w:br/>
              <w:t>VOR 20 mg</w:t>
            </w:r>
          </w:p>
        </w:tc>
        <w:tc>
          <w:tcPr>
            <w:tcW w:w="1342" w:type="dxa"/>
            <w:shd w:val="clear" w:color="auto" w:fill="auto"/>
          </w:tcPr>
          <w:p w:rsidR="000D349A" w:rsidRPr="007F36B1" w:rsidRDefault="000D349A" w:rsidP="00BF4EDA">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−0.07</w:t>
            </w:r>
            <w:r w:rsidRPr="007F36B1">
              <w:rPr>
                <w:rFonts w:ascii="Arial" w:hAnsi="Arial" w:cs="Arial"/>
                <w:sz w:val="20"/>
                <w:szCs w:val="20"/>
              </w:rPr>
              <w:br/>
              <w:t>−0.09</w:t>
            </w:r>
            <w:r w:rsidRPr="007F36B1">
              <w:rPr>
                <w:rFonts w:ascii="Arial" w:hAnsi="Arial" w:cs="Arial"/>
                <w:sz w:val="20"/>
                <w:szCs w:val="20"/>
              </w:rPr>
              <w:br/>
              <w:t>−0.11</w:t>
            </w:r>
            <w:r w:rsidRPr="007F36B1">
              <w:rPr>
                <w:rFonts w:ascii="Arial" w:hAnsi="Arial" w:cs="Arial"/>
                <w:sz w:val="20"/>
                <w:szCs w:val="20"/>
              </w:rPr>
              <w:br/>
              <w:t>−0.19</w:t>
            </w:r>
          </w:p>
        </w:tc>
        <w:tc>
          <w:tcPr>
            <w:tcW w:w="1343" w:type="dxa"/>
            <w:shd w:val="clear" w:color="auto" w:fill="auto"/>
          </w:tcPr>
          <w:p w:rsidR="000D349A" w:rsidRPr="007F36B1" w:rsidRDefault="000D349A" w:rsidP="00BF4EDA">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.510</w:t>
            </w:r>
            <w:r w:rsidRPr="007F36B1">
              <w:rPr>
                <w:rFonts w:ascii="Arial" w:hAnsi="Arial" w:cs="Arial"/>
                <w:bCs/>
                <w:color w:val="000000"/>
                <w:sz w:val="20"/>
                <w:szCs w:val="20"/>
              </w:rPr>
              <w:br/>
              <w:t>.386</w:t>
            </w:r>
            <w:r w:rsidRPr="007F36B1">
              <w:rPr>
                <w:rFonts w:ascii="Arial" w:hAnsi="Arial" w:cs="Arial"/>
                <w:bCs/>
                <w:color w:val="000000"/>
                <w:sz w:val="20"/>
                <w:szCs w:val="20"/>
              </w:rPr>
              <w:br/>
              <w:t>.428</w:t>
            </w:r>
            <w:r w:rsidRPr="007F36B1">
              <w:rPr>
                <w:rFonts w:ascii="Arial" w:hAnsi="Arial" w:cs="Arial"/>
                <w:bCs/>
                <w:color w:val="000000"/>
                <w:sz w:val="20"/>
                <w:szCs w:val="20"/>
              </w:rPr>
              <w:br/>
            </w:r>
            <w:r w:rsidRPr="007F36B1">
              <w:rPr>
                <w:rFonts w:ascii="Arial" w:hAnsi="Arial" w:cs="Arial"/>
                <w:b/>
                <w:bCs/>
                <w:color w:val="000000"/>
                <w:sz w:val="20"/>
                <w:szCs w:val="20"/>
              </w:rP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p>
        </w:tc>
        <w:tc>
          <w:tcPr>
            <w:tcW w:w="1342" w:type="dxa"/>
            <w:shd w:val="clear" w:color="auto" w:fill="auto"/>
          </w:tcPr>
          <w:p w:rsidR="000D349A" w:rsidRPr="007F36B1" w:rsidRDefault="000D349A" w:rsidP="000D349A">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−0.15</w:t>
            </w:r>
            <w:r w:rsidRPr="007F36B1">
              <w:rPr>
                <w:rFonts w:ascii="Arial" w:hAnsi="Arial" w:cs="Arial"/>
                <w:sz w:val="20"/>
                <w:szCs w:val="20"/>
              </w:rPr>
              <w:br/>
              <w:t>−0.23</w:t>
            </w:r>
            <w:r w:rsidRPr="007F36B1">
              <w:rPr>
                <w:rFonts w:ascii="Arial" w:hAnsi="Arial" w:cs="Arial"/>
                <w:sz w:val="20"/>
                <w:szCs w:val="20"/>
              </w:rPr>
              <w:br/>
              <w:t>−0.19</w:t>
            </w:r>
            <w:r w:rsidRPr="007F36B1">
              <w:rPr>
                <w:rFonts w:ascii="Arial" w:hAnsi="Arial" w:cs="Arial"/>
                <w:sz w:val="20"/>
                <w:szCs w:val="20"/>
              </w:rPr>
              <w:br/>
              <w:t>−0.27</w:t>
            </w:r>
          </w:p>
        </w:tc>
        <w:tc>
          <w:tcPr>
            <w:tcW w:w="1342" w:type="dxa"/>
            <w:shd w:val="clear" w:color="auto" w:fill="auto"/>
          </w:tcPr>
          <w:p w:rsidR="000D349A" w:rsidRPr="007F36B1" w:rsidRDefault="000D349A" w:rsidP="000D349A">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.196</w:t>
            </w:r>
            <w:r w:rsidRPr="007F36B1">
              <w:rPr>
                <w:rFonts w:ascii="Arial" w:hAnsi="Arial" w:cs="Arial"/>
                <w:bCs/>
                <w:color w:val="000000"/>
                <w:sz w:val="20"/>
                <w:szCs w:val="20"/>
              </w:rPr>
              <w:br/>
            </w:r>
            <w:r w:rsidRPr="007F36B1">
              <w:rPr>
                <w:rFonts w:ascii="Arial" w:hAnsi="Arial" w:cs="Arial"/>
                <w:b/>
                <w:bCs/>
                <w:color w:val="000000"/>
                <w:sz w:val="20"/>
                <w:szCs w:val="20"/>
              </w:rPr>
              <w:t>.004</w:t>
            </w:r>
            <w:r w:rsidRPr="007F36B1">
              <w:rPr>
                <w:rFonts w:ascii="Arial" w:hAnsi="Arial" w:cs="Arial"/>
                <w:b/>
                <w:bCs/>
                <w:color w:val="000000"/>
                <w:sz w:val="20"/>
                <w:szCs w:val="20"/>
              </w:rPr>
              <w:br/>
              <w:t>.033</w:t>
            </w:r>
            <w:r w:rsidRPr="007F36B1">
              <w:rPr>
                <w:rFonts w:ascii="Arial" w:hAnsi="Arial" w:cs="Arial"/>
                <w:b/>
                <w:bCs/>
                <w:color w:val="000000"/>
                <w:sz w:val="20"/>
                <w:szCs w:val="20"/>
              </w:rPr>
              <w:b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p>
        </w:tc>
        <w:tc>
          <w:tcPr>
            <w:tcW w:w="1343" w:type="dxa"/>
            <w:shd w:val="clear" w:color="auto" w:fill="auto"/>
          </w:tcPr>
          <w:p w:rsidR="000D349A" w:rsidRPr="007F36B1" w:rsidRDefault="000D349A" w:rsidP="000D349A">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−0.15</w:t>
            </w:r>
            <w:r w:rsidRPr="007F36B1">
              <w:rPr>
                <w:rFonts w:ascii="Arial" w:hAnsi="Arial" w:cs="Arial"/>
                <w:sz w:val="20"/>
                <w:szCs w:val="20"/>
              </w:rPr>
              <w:br/>
              <w:t>−0.33</w:t>
            </w:r>
            <w:r w:rsidRPr="007F36B1">
              <w:rPr>
                <w:rFonts w:ascii="Arial" w:hAnsi="Arial" w:cs="Arial"/>
                <w:sz w:val="20"/>
                <w:szCs w:val="20"/>
              </w:rPr>
              <w:br/>
              <w:t>−0.20</w:t>
            </w:r>
            <w:r w:rsidRPr="007F36B1">
              <w:rPr>
                <w:rFonts w:ascii="Arial" w:hAnsi="Arial" w:cs="Arial"/>
                <w:sz w:val="20"/>
                <w:szCs w:val="20"/>
              </w:rPr>
              <w:br/>
              <w:t>−0.</w:t>
            </w:r>
            <w:r w:rsidR="0051710C" w:rsidRPr="007F36B1">
              <w:rPr>
                <w:rFonts w:ascii="Arial" w:hAnsi="Arial" w:cs="Arial"/>
                <w:sz w:val="20"/>
                <w:szCs w:val="20"/>
              </w:rPr>
              <w:t>4</w:t>
            </w:r>
            <w:r w:rsidRPr="007F36B1">
              <w:rPr>
                <w:rFonts w:ascii="Arial" w:hAnsi="Arial" w:cs="Arial"/>
                <w:sz w:val="20"/>
                <w:szCs w:val="20"/>
              </w:rPr>
              <w:t>0</w:t>
            </w:r>
          </w:p>
        </w:tc>
        <w:tc>
          <w:tcPr>
            <w:tcW w:w="1342" w:type="dxa"/>
            <w:shd w:val="clear" w:color="auto" w:fill="auto"/>
          </w:tcPr>
          <w:p w:rsidR="000D349A" w:rsidRPr="007F36B1" w:rsidRDefault="000D349A" w:rsidP="000D349A">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.236</w:t>
            </w:r>
            <w:r w:rsidRPr="007F36B1">
              <w:rPr>
                <w:rFonts w:ascii="Arial" w:hAnsi="Arial" w:cs="Arial"/>
                <w:bCs/>
                <w:color w:val="000000"/>
                <w:sz w:val="20"/>
                <w:szCs w:val="20"/>
              </w:rPr>
              <w:br/>
            </w:r>
            <w:r w:rsidRPr="007F36B1">
              <w:rPr>
                <w:rFonts w:ascii="Arial" w:hAnsi="Arial" w:cs="Arial"/>
                <w:b/>
                <w:bCs/>
                <w:color w:val="000000"/>
                <w:sz w:val="20"/>
                <w:szCs w:val="20"/>
              </w:rP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r w:rsidRPr="007F36B1">
              <w:rPr>
                <w:rFonts w:ascii="Arial" w:hAnsi="Arial" w:cs="Arial"/>
                <w:b/>
                <w:bCs/>
                <w:color w:val="000000"/>
                <w:sz w:val="20"/>
                <w:szCs w:val="20"/>
              </w:rPr>
              <w:br/>
            </w:r>
            <w:r w:rsidRPr="007F36B1">
              <w:rPr>
                <w:rFonts w:ascii="Arial" w:hAnsi="Arial" w:cs="Arial"/>
                <w:bCs/>
                <w:color w:val="000000"/>
                <w:sz w:val="20"/>
                <w:szCs w:val="20"/>
              </w:rPr>
              <w:t>.154</w:t>
            </w:r>
            <w:r w:rsidRPr="007F36B1">
              <w:rPr>
                <w:rFonts w:ascii="Arial" w:hAnsi="Arial" w:cs="Arial"/>
                <w:bCs/>
                <w:color w:val="000000"/>
                <w:sz w:val="20"/>
                <w:szCs w:val="20"/>
              </w:rPr>
              <w:br/>
            </w:r>
            <w:r w:rsidRPr="007F36B1">
              <w:rPr>
                <w:rFonts w:ascii="Arial" w:hAnsi="Arial" w:cs="Arial"/>
                <w:b/>
                <w:bCs/>
                <w:color w:val="000000"/>
                <w:sz w:val="20"/>
                <w:szCs w:val="20"/>
              </w:rP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p>
        </w:tc>
        <w:tc>
          <w:tcPr>
            <w:tcW w:w="1342" w:type="dxa"/>
            <w:shd w:val="clear" w:color="auto" w:fill="auto"/>
          </w:tcPr>
          <w:p w:rsidR="000D349A" w:rsidRPr="007F36B1" w:rsidRDefault="000D349A" w:rsidP="000D349A">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−0.29</w:t>
            </w:r>
            <w:r w:rsidRPr="007F36B1">
              <w:rPr>
                <w:rFonts w:ascii="Arial" w:hAnsi="Arial" w:cs="Arial"/>
                <w:sz w:val="20"/>
                <w:szCs w:val="20"/>
              </w:rPr>
              <w:br/>
              <w:t>−0.34</w:t>
            </w:r>
            <w:r w:rsidRPr="007F36B1">
              <w:rPr>
                <w:rFonts w:ascii="Arial" w:hAnsi="Arial" w:cs="Arial"/>
                <w:sz w:val="20"/>
                <w:szCs w:val="20"/>
              </w:rPr>
              <w:br/>
              <w:t>−0.30</w:t>
            </w:r>
            <w:r w:rsidRPr="007F36B1">
              <w:rPr>
                <w:rFonts w:ascii="Arial" w:hAnsi="Arial" w:cs="Arial"/>
                <w:sz w:val="20"/>
                <w:szCs w:val="20"/>
              </w:rPr>
              <w:br/>
              <w:t>−0.46</w:t>
            </w:r>
          </w:p>
        </w:tc>
        <w:tc>
          <w:tcPr>
            <w:tcW w:w="1343" w:type="dxa"/>
            <w:shd w:val="clear" w:color="auto" w:fill="auto"/>
          </w:tcPr>
          <w:p w:rsidR="000D349A" w:rsidRPr="007F36B1" w:rsidRDefault="000D349A" w:rsidP="000D349A">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
                <w:bCs/>
                <w:color w:val="000000"/>
                <w:sz w:val="20"/>
                <w:szCs w:val="20"/>
              </w:rPr>
              <w:t>.028</w:t>
            </w:r>
            <w:r w:rsidRPr="007F36B1">
              <w:rPr>
                <w:rFonts w:ascii="Arial" w:hAnsi="Arial" w:cs="Arial"/>
                <w:b/>
                <w:bCs/>
                <w:color w:val="000000"/>
                <w:sz w:val="20"/>
                <w:szCs w:val="20"/>
              </w:rPr>
              <w:b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r w:rsidRPr="007F36B1">
              <w:rPr>
                <w:rFonts w:ascii="Arial" w:hAnsi="Arial" w:cs="Arial"/>
                <w:b/>
                <w:bCs/>
                <w:color w:val="000000"/>
                <w:sz w:val="20"/>
                <w:szCs w:val="20"/>
              </w:rPr>
              <w:br/>
            </w:r>
            <w:r w:rsidRPr="007F36B1">
              <w:rPr>
                <w:rFonts w:ascii="Arial" w:hAnsi="Arial" w:cs="Arial"/>
                <w:bCs/>
                <w:color w:val="000000"/>
                <w:sz w:val="20"/>
                <w:szCs w:val="20"/>
              </w:rPr>
              <w:t>.155</w:t>
            </w:r>
            <w:r w:rsidRPr="007F36B1">
              <w:rPr>
                <w:rFonts w:ascii="Arial" w:hAnsi="Arial" w:cs="Arial"/>
                <w:bCs/>
                <w:color w:val="000000"/>
                <w:sz w:val="20"/>
                <w:szCs w:val="20"/>
              </w:rPr>
              <w:br/>
            </w:r>
            <w:r w:rsidRPr="007F36B1">
              <w:rPr>
                <w:rFonts w:ascii="Arial" w:hAnsi="Arial" w:cs="Arial"/>
                <w:b/>
                <w:bCs/>
                <w:color w:val="000000"/>
                <w:sz w:val="20"/>
                <w:szCs w:val="20"/>
              </w:rP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p>
        </w:tc>
      </w:tr>
      <w:tr w:rsidR="00993279" w:rsidRPr="007F36B1" w:rsidTr="00195535">
        <w:tblPrEx>
          <w:tblBorders>
            <w:left w:val="none" w:sz="0" w:space="0" w:color="auto"/>
            <w:right w:val="none" w:sz="0" w:space="0" w:color="auto"/>
            <w:insideV w:val="none" w:sz="0" w:space="0" w:color="auto"/>
          </w:tblBorders>
        </w:tblPrEx>
        <w:tc>
          <w:tcPr>
            <w:tcW w:w="2093" w:type="dxa"/>
            <w:shd w:val="clear" w:color="auto" w:fill="auto"/>
          </w:tcPr>
          <w:p w:rsidR="00993279" w:rsidRPr="007F36B1" w:rsidRDefault="00993279" w:rsidP="00195535">
            <w:pPr>
              <w:pStyle w:val="ListParagraph"/>
              <w:autoSpaceDE w:val="0"/>
              <w:autoSpaceDN w:val="0"/>
              <w:adjustRightInd w:val="0"/>
              <w:spacing w:before="60" w:after="60"/>
              <w:ind w:left="0"/>
              <w:contextualSpacing w:val="0"/>
              <w:rPr>
                <w:rFonts w:ascii="Arial" w:hAnsi="Arial" w:cs="Arial"/>
                <w:bCs/>
                <w:color w:val="000000"/>
                <w:sz w:val="20"/>
                <w:szCs w:val="20"/>
              </w:rPr>
            </w:pPr>
            <w:r w:rsidRPr="007F36B1">
              <w:rPr>
                <w:rFonts w:ascii="Arial" w:hAnsi="Arial" w:cs="Arial"/>
                <w:bCs/>
                <w:color w:val="000000"/>
                <w:sz w:val="20"/>
                <w:szCs w:val="20"/>
              </w:rPr>
              <w:t>10. Suicidal thoughts</w:t>
            </w:r>
          </w:p>
        </w:tc>
        <w:tc>
          <w:tcPr>
            <w:tcW w:w="1342" w:type="dxa"/>
            <w:shd w:val="clear" w:color="auto" w:fill="auto"/>
          </w:tcPr>
          <w:p w:rsidR="00993279" w:rsidRPr="007F36B1" w:rsidRDefault="00993279" w:rsidP="00BF4EDA">
            <w:pPr>
              <w:pStyle w:val="ListParagraph"/>
              <w:autoSpaceDE w:val="0"/>
              <w:autoSpaceDN w:val="0"/>
              <w:adjustRightInd w:val="0"/>
              <w:spacing w:before="60" w:after="60"/>
              <w:ind w:left="0"/>
              <w:contextualSpacing w:val="0"/>
              <w:rPr>
                <w:rFonts w:ascii="Arial" w:hAnsi="Arial" w:cs="Arial"/>
                <w:bCs/>
                <w:color w:val="000000"/>
                <w:sz w:val="20"/>
                <w:szCs w:val="20"/>
              </w:rPr>
            </w:pPr>
            <w:r w:rsidRPr="007F36B1">
              <w:rPr>
                <w:rFonts w:ascii="Arial" w:hAnsi="Arial" w:cs="Arial"/>
                <w:sz w:val="20"/>
                <w:szCs w:val="20"/>
              </w:rPr>
              <w:t>VOR 5 mg</w:t>
            </w:r>
            <w:r w:rsidRPr="007F36B1">
              <w:rPr>
                <w:rFonts w:ascii="Arial" w:hAnsi="Arial" w:cs="Arial"/>
                <w:sz w:val="20"/>
                <w:szCs w:val="20"/>
              </w:rPr>
              <w:br/>
              <w:t>VOR 10 mg</w:t>
            </w:r>
            <w:r w:rsidRPr="007F36B1">
              <w:rPr>
                <w:rFonts w:ascii="Arial" w:hAnsi="Arial" w:cs="Arial"/>
                <w:sz w:val="20"/>
                <w:szCs w:val="20"/>
              </w:rPr>
              <w:br/>
              <w:t>VOR 15 mg</w:t>
            </w:r>
            <w:r w:rsidRPr="007F36B1">
              <w:rPr>
                <w:rFonts w:ascii="Arial" w:hAnsi="Arial" w:cs="Arial"/>
                <w:sz w:val="20"/>
                <w:szCs w:val="20"/>
              </w:rPr>
              <w:br/>
              <w:t>VOR 20 mg</w:t>
            </w:r>
          </w:p>
        </w:tc>
        <w:tc>
          <w:tcPr>
            <w:tcW w:w="1342" w:type="dxa"/>
            <w:shd w:val="clear" w:color="auto" w:fill="auto"/>
          </w:tcPr>
          <w:p w:rsidR="00993279" w:rsidRPr="007F36B1" w:rsidRDefault="00993279" w:rsidP="00BF4EDA">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−0.01</w:t>
            </w:r>
            <w:r w:rsidRPr="007F36B1">
              <w:rPr>
                <w:rFonts w:ascii="Arial" w:hAnsi="Arial" w:cs="Arial"/>
                <w:sz w:val="20"/>
                <w:szCs w:val="20"/>
              </w:rPr>
              <w:br/>
              <w:t>−0.09</w:t>
            </w:r>
            <w:r w:rsidRPr="007F36B1">
              <w:rPr>
                <w:rFonts w:ascii="Arial" w:hAnsi="Arial" w:cs="Arial"/>
                <w:sz w:val="20"/>
                <w:szCs w:val="20"/>
              </w:rPr>
              <w:br/>
              <w:t>−0.11</w:t>
            </w:r>
            <w:r w:rsidRPr="007F36B1">
              <w:rPr>
                <w:rFonts w:ascii="Arial" w:hAnsi="Arial" w:cs="Arial"/>
                <w:sz w:val="20"/>
                <w:szCs w:val="20"/>
              </w:rPr>
              <w:br/>
              <w:t>−0.08</w:t>
            </w:r>
          </w:p>
        </w:tc>
        <w:tc>
          <w:tcPr>
            <w:tcW w:w="1343" w:type="dxa"/>
            <w:shd w:val="clear" w:color="auto" w:fill="auto"/>
          </w:tcPr>
          <w:p w:rsidR="00993279" w:rsidRPr="007F36B1" w:rsidRDefault="00993279" w:rsidP="00BF4EDA">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.822</w:t>
            </w:r>
            <w:r w:rsidRPr="007F36B1">
              <w:rPr>
                <w:rFonts w:ascii="Arial" w:hAnsi="Arial" w:cs="Arial"/>
                <w:bCs/>
                <w:color w:val="000000"/>
                <w:sz w:val="20"/>
                <w:szCs w:val="20"/>
              </w:rPr>
              <w:br/>
              <w:t>.060</w:t>
            </w:r>
            <w:r w:rsidRPr="007F36B1">
              <w:rPr>
                <w:rFonts w:ascii="Arial" w:hAnsi="Arial" w:cs="Arial"/>
                <w:bCs/>
                <w:color w:val="000000"/>
                <w:sz w:val="20"/>
                <w:szCs w:val="20"/>
              </w:rPr>
              <w:br/>
              <w:t>.480</w:t>
            </w:r>
            <w:r w:rsidRPr="007F36B1">
              <w:rPr>
                <w:rFonts w:ascii="Arial" w:hAnsi="Arial" w:cs="Arial"/>
                <w:bCs/>
                <w:color w:val="000000"/>
                <w:sz w:val="20"/>
                <w:szCs w:val="20"/>
              </w:rPr>
              <w:br/>
              <w:t>.066</w:t>
            </w:r>
          </w:p>
        </w:tc>
        <w:tc>
          <w:tcPr>
            <w:tcW w:w="1342" w:type="dxa"/>
            <w:shd w:val="clear" w:color="auto" w:fill="auto"/>
          </w:tcPr>
          <w:p w:rsidR="00993279" w:rsidRPr="007F36B1" w:rsidRDefault="00993279" w:rsidP="00E124E9">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−0.03</w:t>
            </w:r>
            <w:r w:rsidRPr="007F36B1">
              <w:rPr>
                <w:rFonts w:ascii="Arial" w:hAnsi="Arial" w:cs="Arial"/>
                <w:sz w:val="20"/>
                <w:szCs w:val="20"/>
              </w:rPr>
              <w:br/>
              <w:t>−0.11</w:t>
            </w:r>
            <w:r w:rsidRPr="007F36B1">
              <w:rPr>
                <w:rFonts w:ascii="Arial" w:hAnsi="Arial" w:cs="Arial"/>
                <w:sz w:val="20"/>
                <w:szCs w:val="20"/>
              </w:rPr>
              <w:br/>
              <w:t>−0.14</w:t>
            </w:r>
            <w:r w:rsidRPr="007F36B1">
              <w:rPr>
                <w:rFonts w:ascii="Arial" w:hAnsi="Arial" w:cs="Arial"/>
                <w:sz w:val="20"/>
                <w:szCs w:val="20"/>
              </w:rPr>
              <w:br/>
              <w:t>−0.10</w:t>
            </w:r>
          </w:p>
        </w:tc>
        <w:tc>
          <w:tcPr>
            <w:tcW w:w="1342" w:type="dxa"/>
            <w:shd w:val="clear" w:color="auto" w:fill="auto"/>
          </w:tcPr>
          <w:p w:rsidR="00993279" w:rsidRPr="007F36B1" w:rsidRDefault="00993279" w:rsidP="00E124E9">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.718</w:t>
            </w:r>
            <w:r w:rsidRPr="007F36B1">
              <w:rPr>
                <w:rFonts w:ascii="Arial" w:hAnsi="Arial" w:cs="Arial"/>
                <w:bCs/>
                <w:color w:val="000000"/>
                <w:sz w:val="20"/>
                <w:szCs w:val="20"/>
              </w:rPr>
              <w:br/>
            </w:r>
            <w:r w:rsidRPr="007F36B1">
              <w:rPr>
                <w:rFonts w:ascii="Arial" w:hAnsi="Arial" w:cs="Arial"/>
                <w:b/>
                <w:bCs/>
                <w:color w:val="000000"/>
                <w:sz w:val="20"/>
                <w:szCs w:val="20"/>
              </w:rP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r w:rsidRPr="007F36B1">
              <w:rPr>
                <w:rFonts w:ascii="Arial" w:hAnsi="Arial" w:cs="Arial"/>
                <w:bCs/>
                <w:color w:val="000000"/>
                <w:sz w:val="20"/>
                <w:szCs w:val="20"/>
              </w:rPr>
              <w:br/>
            </w:r>
            <w:r w:rsidRPr="007F36B1">
              <w:rPr>
                <w:rFonts w:ascii="Arial" w:hAnsi="Arial" w:cs="Arial"/>
                <w:b/>
                <w:bCs/>
                <w:color w:val="000000"/>
                <w:sz w:val="20"/>
                <w:szCs w:val="20"/>
              </w:rPr>
              <w:t>.007</w:t>
            </w:r>
            <w:r w:rsidRPr="007F36B1">
              <w:rPr>
                <w:rFonts w:ascii="Arial" w:hAnsi="Arial" w:cs="Arial"/>
                <w:bCs/>
                <w:color w:val="000000"/>
                <w:sz w:val="20"/>
                <w:szCs w:val="20"/>
              </w:rPr>
              <w:br/>
            </w:r>
            <w:r w:rsidRPr="007F36B1">
              <w:rPr>
                <w:rFonts w:ascii="Arial" w:hAnsi="Arial" w:cs="Arial"/>
                <w:b/>
                <w:bCs/>
                <w:color w:val="000000"/>
                <w:sz w:val="20"/>
                <w:szCs w:val="20"/>
              </w:rP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p>
        </w:tc>
        <w:tc>
          <w:tcPr>
            <w:tcW w:w="1343" w:type="dxa"/>
            <w:shd w:val="clear" w:color="auto" w:fill="auto"/>
          </w:tcPr>
          <w:p w:rsidR="00993279" w:rsidRPr="007F36B1" w:rsidRDefault="00993279" w:rsidP="00993279">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−0.02</w:t>
            </w:r>
            <w:r w:rsidRPr="007F36B1">
              <w:rPr>
                <w:rFonts w:ascii="Arial" w:hAnsi="Arial" w:cs="Arial"/>
                <w:sz w:val="20"/>
                <w:szCs w:val="20"/>
              </w:rPr>
              <w:br/>
              <w:t>−0.11</w:t>
            </w:r>
            <w:r w:rsidRPr="007F36B1">
              <w:rPr>
                <w:rFonts w:ascii="Arial" w:hAnsi="Arial" w:cs="Arial"/>
                <w:sz w:val="20"/>
                <w:szCs w:val="20"/>
              </w:rPr>
              <w:br/>
              <w:t>−0.09</w:t>
            </w:r>
            <w:r w:rsidRPr="007F36B1">
              <w:rPr>
                <w:rFonts w:ascii="Arial" w:hAnsi="Arial" w:cs="Arial"/>
                <w:sz w:val="20"/>
                <w:szCs w:val="20"/>
              </w:rPr>
              <w:br/>
              <w:t>−0.08</w:t>
            </w:r>
          </w:p>
        </w:tc>
        <w:tc>
          <w:tcPr>
            <w:tcW w:w="1342" w:type="dxa"/>
            <w:shd w:val="clear" w:color="auto" w:fill="auto"/>
          </w:tcPr>
          <w:p w:rsidR="00993279" w:rsidRPr="007F36B1" w:rsidRDefault="00993279" w:rsidP="00993279">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.810</w:t>
            </w:r>
            <w:r w:rsidRPr="007F36B1">
              <w:rPr>
                <w:rFonts w:ascii="Arial" w:hAnsi="Arial" w:cs="Arial"/>
                <w:bCs/>
                <w:color w:val="000000"/>
                <w:sz w:val="20"/>
                <w:szCs w:val="20"/>
              </w:rPr>
              <w:br/>
            </w:r>
            <w:r w:rsidRPr="007F36B1">
              <w:rPr>
                <w:rFonts w:ascii="Arial" w:hAnsi="Arial" w:cs="Arial"/>
                <w:b/>
                <w:bCs/>
                <w:color w:val="000000"/>
                <w:sz w:val="20"/>
                <w:szCs w:val="20"/>
              </w:rPr>
              <w:t>.020</w:t>
            </w:r>
            <w:r w:rsidRPr="007F36B1">
              <w:rPr>
                <w:rFonts w:ascii="Arial" w:hAnsi="Arial" w:cs="Arial"/>
                <w:bCs/>
                <w:color w:val="000000"/>
                <w:sz w:val="20"/>
                <w:szCs w:val="20"/>
              </w:rPr>
              <w:br/>
              <w:t>.081</w:t>
            </w:r>
            <w:r w:rsidRPr="007F36B1">
              <w:rPr>
                <w:rFonts w:ascii="Arial" w:hAnsi="Arial" w:cs="Arial"/>
                <w:bCs/>
                <w:color w:val="000000"/>
                <w:sz w:val="20"/>
                <w:szCs w:val="20"/>
              </w:rPr>
              <w:br/>
            </w:r>
            <w:r w:rsidRPr="007F36B1">
              <w:rPr>
                <w:rFonts w:ascii="Arial" w:hAnsi="Arial" w:cs="Arial"/>
                <w:b/>
                <w:bCs/>
                <w:color w:val="000000"/>
                <w:sz w:val="20"/>
                <w:szCs w:val="20"/>
              </w:rPr>
              <w:t>.045</w:t>
            </w:r>
          </w:p>
        </w:tc>
        <w:tc>
          <w:tcPr>
            <w:tcW w:w="1342" w:type="dxa"/>
            <w:shd w:val="clear" w:color="auto" w:fill="auto"/>
          </w:tcPr>
          <w:p w:rsidR="00993279" w:rsidRPr="007F36B1" w:rsidRDefault="00993279" w:rsidP="003F5986">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sz w:val="20"/>
                <w:szCs w:val="20"/>
              </w:rPr>
              <w:t>−0.0</w:t>
            </w:r>
            <w:r w:rsidR="003F5986" w:rsidRPr="007F36B1">
              <w:rPr>
                <w:rFonts w:ascii="Arial" w:hAnsi="Arial" w:cs="Arial"/>
                <w:sz w:val="20"/>
                <w:szCs w:val="20"/>
              </w:rPr>
              <w:t>1</w:t>
            </w:r>
            <w:r w:rsidRPr="007F36B1">
              <w:rPr>
                <w:rFonts w:ascii="Arial" w:hAnsi="Arial" w:cs="Arial"/>
                <w:sz w:val="20"/>
                <w:szCs w:val="20"/>
              </w:rPr>
              <w:br/>
              <w:t>−0.1</w:t>
            </w:r>
            <w:r w:rsidR="003F5986" w:rsidRPr="007F36B1">
              <w:rPr>
                <w:rFonts w:ascii="Arial" w:hAnsi="Arial" w:cs="Arial"/>
                <w:sz w:val="20"/>
                <w:szCs w:val="20"/>
              </w:rPr>
              <w:t>4</w:t>
            </w:r>
            <w:r w:rsidRPr="007F36B1">
              <w:rPr>
                <w:rFonts w:ascii="Arial" w:hAnsi="Arial" w:cs="Arial"/>
                <w:sz w:val="20"/>
                <w:szCs w:val="20"/>
              </w:rPr>
              <w:br/>
              <w:t>−0.1</w:t>
            </w:r>
            <w:r w:rsidR="003F5986" w:rsidRPr="007F36B1">
              <w:rPr>
                <w:rFonts w:ascii="Arial" w:hAnsi="Arial" w:cs="Arial"/>
                <w:sz w:val="20"/>
                <w:szCs w:val="20"/>
              </w:rPr>
              <w:t>7</w:t>
            </w:r>
            <w:r w:rsidRPr="007F36B1">
              <w:rPr>
                <w:rFonts w:ascii="Arial" w:hAnsi="Arial" w:cs="Arial"/>
                <w:sz w:val="20"/>
                <w:szCs w:val="20"/>
              </w:rPr>
              <w:br/>
              <w:t>−0.1</w:t>
            </w:r>
            <w:r w:rsidR="003F5986" w:rsidRPr="007F36B1">
              <w:rPr>
                <w:rFonts w:ascii="Arial" w:hAnsi="Arial" w:cs="Arial"/>
                <w:sz w:val="20"/>
                <w:szCs w:val="20"/>
              </w:rPr>
              <w:t>6</w:t>
            </w:r>
          </w:p>
        </w:tc>
        <w:tc>
          <w:tcPr>
            <w:tcW w:w="1343" w:type="dxa"/>
            <w:shd w:val="clear" w:color="auto" w:fill="auto"/>
          </w:tcPr>
          <w:p w:rsidR="00993279" w:rsidRPr="007F36B1" w:rsidRDefault="00993279" w:rsidP="003F5986">
            <w:pPr>
              <w:pStyle w:val="ListParagraph"/>
              <w:autoSpaceDE w:val="0"/>
              <w:autoSpaceDN w:val="0"/>
              <w:adjustRightInd w:val="0"/>
              <w:spacing w:before="60" w:after="60"/>
              <w:ind w:left="0"/>
              <w:contextualSpacing w:val="0"/>
              <w:jc w:val="center"/>
              <w:rPr>
                <w:rFonts w:ascii="Arial" w:hAnsi="Arial" w:cs="Arial"/>
                <w:bCs/>
                <w:color w:val="000000"/>
                <w:sz w:val="20"/>
                <w:szCs w:val="20"/>
              </w:rPr>
            </w:pPr>
            <w:r w:rsidRPr="007F36B1">
              <w:rPr>
                <w:rFonts w:ascii="Arial" w:hAnsi="Arial" w:cs="Arial"/>
                <w:bCs/>
                <w:color w:val="000000"/>
                <w:sz w:val="20"/>
                <w:szCs w:val="20"/>
              </w:rPr>
              <w:t>.</w:t>
            </w:r>
            <w:r w:rsidR="003F5986" w:rsidRPr="007F36B1">
              <w:rPr>
                <w:rFonts w:ascii="Arial" w:hAnsi="Arial" w:cs="Arial"/>
                <w:bCs/>
                <w:color w:val="000000"/>
                <w:sz w:val="20"/>
                <w:szCs w:val="20"/>
              </w:rPr>
              <w:t>888</w:t>
            </w:r>
            <w:r w:rsidRPr="007F36B1">
              <w:rPr>
                <w:rFonts w:ascii="Arial" w:hAnsi="Arial" w:cs="Arial"/>
                <w:bCs/>
                <w:color w:val="000000"/>
                <w:sz w:val="20"/>
                <w:szCs w:val="20"/>
              </w:rPr>
              <w:br/>
            </w:r>
            <w:r w:rsidRPr="007F36B1">
              <w:rPr>
                <w:rFonts w:ascii="Arial" w:hAnsi="Arial" w:cs="Arial"/>
                <w:b/>
                <w:bCs/>
                <w:color w:val="000000"/>
                <w:sz w:val="20"/>
                <w:szCs w:val="20"/>
              </w:rP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r w:rsidRPr="007F36B1">
              <w:rPr>
                <w:rFonts w:ascii="Arial" w:hAnsi="Arial" w:cs="Arial"/>
                <w:bCs/>
                <w:color w:val="000000"/>
                <w:sz w:val="20"/>
                <w:szCs w:val="20"/>
              </w:rPr>
              <w:br/>
            </w:r>
            <w:r w:rsidRPr="007F36B1">
              <w:rPr>
                <w:rFonts w:ascii="Arial" w:hAnsi="Arial" w:cs="Arial"/>
                <w:b/>
                <w:bCs/>
                <w:color w:val="000000"/>
                <w:sz w:val="20"/>
                <w:szCs w:val="20"/>
              </w:rPr>
              <w:t>.00</w:t>
            </w:r>
            <w:r w:rsidR="003F5986" w:rsidRPr="007F36B1">
              <w:rPr>
                <w:rFonts w:ascii="Arial" w:hAnsi="Arial" w:cs="Arial"/>
                <w:b/>
                <w:bCs/>
                <w:color w:val="000000"/>
                <w:sz w:val="20"/>
                <w:szCs w:val="20"/>
              </w:rPr>
              <w:t>2</w:t>
            </w:r>
            <w:r w:rsidRPr="007F36B1">
              <w:rPr>
                <w:rFonts w:ascii="Arial" w:hAnsi="Arial" w:cs="Arial"/>
                <w:bCs/>
                <w:color w:val="000000"/>
                <w:sz w:val="20"/>
                <w:szCs w:val="20"/>
              </w:rPr>
              <w:br/>
            </w:r>
            <w:r w:rsidRPr="007F36B1">
              <w:rPr>
                <w:rFonts w:ascii="Arial" w:hAnsi="Arial" w:cs="Arial"/>
                <w:b/>
                <w:bCs/>
                <w:color w:val="000000"/>
                <w:sz w:val="20"/>
                <w:szCs w:val="20"/>
              </w:rPr>
              <w:t>&lt;</w:t>
            </w:r>
            <w:r w:rsidR="0081321D" w:rsidRPr="007F36B1">
              <w:rPr>
                <w:rFonts w:ascii="Arial" w:hAnsi="Arial" w:cs="Arial"/>
                <w:b/>
                <w:bCs/>
                <w:color w:val="000000"/>
                <w:sz w:val="20"/>
                <w:szCs w:val="20"/>
              </w:rPr>
              <w:t xml:space="preserve"> </w:t>
            </w:r>
            <w:r w:rsidRPr="007F36B1">
              <w:rPr>
                <w:rFonts w:ascii="Arial" w:hAnsi="Arial" w:cs="Arial"/>
                <w:b/>
                <w:bCs/>
                <w:color w:val="000000"/>
                <w:sz w:val="20"/>
                <w:szCs w:val="20"/>
              </w:rPr>
              <w:t>.001</w:t>
            </w:r>
          </w:p>
        </w:tc>
      </w:tr>
    </w:tbl>
    <w:p w:rsidR="00E25D83" w:rsidRPr="007F36B1" w:rsidRDefault="0068283D" w:rsidP="0068283D">
      <w:pPr>
        <w:pStyle w:val="ListParagraph"/>
        <w:autoSpaceDE w:val="0"/>
        <w:autoSpaceDN w:val="0"/>
        <w:adjustRightInd w:val="0"/>
        <w:spacing w:before="60" w:after="120" w:line="360" w:lineRule="auto"/>
        <w:ind w:left="0"/>
        <w:contextualSpacing w:val="0"/>
        <w:rPr>
          <w:rFonts w:ascii="Arial" w:hAnsi="Arial" w:cs="Arial"/>
          <w:bCs/>
          <w:color w:val="000000"/>
          <w:sz w:val="22"/>
          <w:szCs w:val="22"/>
        </w:rPr>
      </w:pPr>
      <w:r w:rsidRPr="007F36B1">
        <w:rPr>
          <w:rFonts w:ascii="Arial" w:hAnsi="Arial" w:cs="Arial"/>
          <w:bCs/>
          <w:color w:val="000000"/>
          <w:sz w:val="20"/>
          <w:szCs w:val="20"/>
        </w:rPr>
        <w:t xml:space="preserve">Abbreviations: MADRS, </w:t>
      </w:r>
      <w:r w:rsidRPr="007F36B1">
        <w:rPr>
          <w:rFonts w:ascii="Arial" w:hAnsi="Arial" w:cs="Arial"/>
          <w:sz w:val="20"/>
          <w:szCs w:val="20"/>
          <w:shd w:val="clear" w:color="auto" w:fill="FFFFFF"/>
        </w:rPr>
        <w:t>Montgomery–Åsberg Depression Rating Scale;</w:t>
      </w:r>
      <w:r w:rsidRPr="007F36B1">
        <w:rPr>
          <w:rFonts w:ascii="Arial" w:hAnsi="Arial" w:cs="Arial"/>
          <w:bCs/>
          <w:color w:val="000000"/>
          <w:sz w:val="20"/>
          <w:szCs w:val="20"/>
        </w:rPr>
        <w:t xml:space="preserve"> MMRM, m</w:t>
      </w:r>
      <w:r w:rsidR="009B380C" w:rsidRPr="007F36B1">
        <w:rPr>
          <w:rFonts w:ascii="Arial" w:hAnsi="Arial" w:cs="Arial"/>
          <w:bCs/>
          <w:color w:val="000000"/>
          <w:sz w:val="20"/>
          <w:szCs w:val="20"/>
        </w:rPr>
        <w:t>ixed model for repeated measure</w:t>
      </w:r>
      <w:r w:rsidRPr="007F36B1">
        <w:rPr>
          <w:rFonts w:ascii="Arial" w:hAnsi="Arial" w:cs="Arial"/>
          <w:bCs/>
          <w:color w:val="000000"/>
          <w:sz w:val="20"/>
          <w:szCs w:val="20"/>
        </w:rPr>
        <w:t>s; PBO, placebo</w:t>
      </w:r>
      <w:r w:rsidR="00526CD5" w:rsidRPr="007F36B1">
        <w:rPr>
          <w:rFonts w:ascii="Arial" w:hAnsi="Arial" w:cs="Arial"/>
          <w:bCs/>
          <w:color w:val="000000"/>
          <w:sz w:val="20"/>
          <w:szCs w:val="20"/>
        </w:rPr>
        <w:t>; VOR, vortioxetine</w:t>
      </w:r>
      <w:r w:rsidRPr="007F36B1">
        <w:rPr>
          <w:rFonts w:ascii="Arial" w:hAnsi="Arial" w:cs="Arial"/>
          <w:bCs/>
          <w:color w:val="000000"/>
          <w:sz w:val="20"/>
          <w:szCs w:val="20"/>
        </w:rPr>
        <w:t xml:space="preserve"> </w:t>
      </w:r>
    </w:p>
    <w:p w:rsidR="004C0C0D" w:rsidRPr="007F36B1" w:rsidRDefault="004C0C0D" w:rsidP="0036603E">
      <w:pPr>
        <w:spacing w:after="120" w:line="480" w:lineRule="auto"/>
        <w:rPr>
          <w:rFonts w:cs="Arial"/>
          <w:color w:val="000000"/>
          <w:sz w:val="20"/>
          <w:shd w:val="clear" w:color="auto" w:fill="FFFFFF"/>
          <w:lang w:val="en-US"/>
        </w:rPr>
      </w:pPr>
    </w:p>
    <w:p w:rsidR="001E56B8" w:rsidRPr="007F36B1" w:rsidRDefault="001E56B8" w:rsidP="004C0C0D">
      <w:pPr>
        <w:pStyle w:val="ListParagraph"/>
        <w:autoSpaceDE w:val="0"/>
        <w:autoSpaceDN w:val="0"/>
        <w:adjustRightInd w:val="0"/>
        <w:spacing w:after="120" w:line="360" w:lineRule="auto"/>
        <w:ind w:left="0"/>
        <w:contextualSpacing w:val="0"/>
        <w:rPr>
          <w:rFonts w:ascii="Arial" w:hAnsi="Arial" w:cs="Arial"/>
          <w:bCs/>
          <w:color w:val="000000"/>
          <w:sz w:val="22"/>
          <w:szCs w:val="22"/>
        </w:rPr>
        <w:sectPr w:rsidR="001E56B8" w:rsidRPr="007F36B1" w:rsidSect="00526CD5">
          <w:headerReference w:type="default" r:id="rId12"/>
          <w:pgSz w:w="16838" w:h="11906" w:orient="landscape"/>
          <w:pgMar w:top="1440" w:right="1440" w:bottom="1440" w:left="1440" w:header="720" w:footer="720" w:gutter="0"/>
          <w:cols w:space="720"/>
          <w:docGrid w:linePitch="299"/>
        </w:sectPr>
      </w:pPr>
    </w:p>
    <w:p w:rsidR="001E56B8" w:rsidRPr="007F36B1" w:rsidRDefault="001E56B8" w:rsidP="001E56B8">
      <w:pPr>
        <w:pStyle w:val="ListParagraph"/>
        <w:autoSpaceDE w:val="0"/>
        <w:autoSpaceDN w:val="0"/>
        <w:adjustRightInd w:val="0"/>
        <w:spacing w:after="120" w:line="480" w:lineRule="auto"/>
        <w:ind w:left="0"/>
        <w:contextualSpacing w:val="0"/>
        <w:rPr>
          <w:rFonts w:ascii="Arial" w:hAnsi="Arial" w:cs="Arial"/>
          <w:b/>
          <w:i/>
          <w:sz w:val="22"/>
          <w:szCs w:val="22"/>
        </w:rPr>
      </w:pPr>
      <w:proofErr w:type="gramStart"/>
      <w:r w:rsidRPr="007F36B1">
        <w:rPr>
          <w:rFonts w:ascii="Arial" w:hAnsi="Arial" w:cs="Arial"/>
          <w:b/>
          <w:sz w:val="22"/>
          <w:szCs w:val="22"/>
        </w:rPr>
        <w:lastRenderedPageBreak/>
        <w:t xml:space="preserve">Supplementary Table </w:t>
      </w:r>
      <w:r w:rsidR="000E0611">
        <w:rPr>
          <w:rFonts w:ascii="Arial" w:hAnsi="Arial" w:cs="Arial"/>
          <w:b/>
          <w:sz w:val="22"/>
          <w:szCs w:val="22"/>
        </w:rPr>
        <w:t>S</w:t>
      </w:r>
      <w:r w:rsidR="0036603E" w:rsidRPr="007F36B1">
        <w:rPr>
          <w:rFonts w:ascii="Arial" w:hAnsi="Arial" w:cs="Arial"/>
          <w:b/>
          <w:sz w:val="22"/>
          <w:szCs w:val="22"/>
        </w:rPr>
        <w:t>3</w:t>
      </w:r>
      <w:r w:rsidR="0052254A">
        <w:rPr>
          <w:rFonts w:ascii="Arial" w:hAnsi="Arial" w:cs="Arial"/>
          <w:b/>
          <w:sz w:val="22"/>
          <w:szCs w:val="22"/>
        </w:rPr>
        <w:t>.</w:t>
      </w:r>
      <w:proofErr w:type="gramEnd"/>
      <w:r w:rsidRPr="007F36B1">
        <w:rPr>
          <w:rFonts w:ascii="Arial" w:hAnsi="Arial" w:cs="Arial"/>
          <w:b/>
          <w:sz w:val="22"/>
          <w:szCs w:val="22"/>
        </w:rPr>
        <w:t xml:space="preserve"> </w:t>
      </w:r>
      <w:r w:rsidRPr="007F36B1">
        <w:rPr>
          <w:rFonts w:ascii="Arial" w:hAnsi="Arial" w:cs="Arial"/>
          <w:sz w:val="22"/>
          <w:szCs w:val="22"/>
        </w:rPr>
        <w:t xml:space="preserve">Overview of </w:t>
      </w:r>
      <w:r w:rsidR="00F7350B">
        <w:rPr>
          <w:rFonts w:ascii="Arial" w:hAnsi="Arial" w:cs="Arial"/>
          <w:sz w:val="22"/>
          <w:szCs w:val="22"/>
        </w:rPr>
        <w:t>D</w:t>
      </w:r>
      <w:r w:rsidRPr="007F36B1">
        <w:rPr>
          <w:rFonts w:ascii="Arial" w:hAnsi="Arial" w:cs="Arial"/>
          <w:sz w:val="22"/>
          <w:szCs w:val="22"/>
        </w:rPr>
        <w:t xml:space="preserve">ose </w:t>
      </w:r>
      <w:r w:rsidR="00F7350B">
        <w:rPr>
          <w:rFonts w:ascii="Arial" w:hAnsi="Arial" w:cs="Arial"/>
          <w:sz w:val="22"/>
          <w:szCs w:val="22"/>
        </w:rPr>
        <w:t>A</w:t>
      </w:r>
      <w:r w:rsidRPr="007F36B1">
        <w:rPr>
          <w:rFonts w:ascii="Arial" w:hAnsi="Arial" w:cs="Arial"/>
          <w:sz w:val="22"/>
          <w:szCs w:val="22"/>
        </w:rPr>
        <w:t xml:space="preserve">djustments in the </w:t>
      </w:r>
      <w:r w:rsidR="00F7350B">
        <w:rPr>
          <w:rFonts w:ascii="Arial" w:hAnsi="Arial" w:cs="Arial"/>
          <w:sz w:val="22"/>
          <w:szCs w:val="22"/>
        </w:rPr>
        <w:t>O</w:t>
      </w:r>
      <w:r w:rsidRPr="007F36B1">
        <w:rPr>
          <w:rFonts w:ascii="Arial" w:hAnsi="Arial" w:cs="Arial"/>
          <w:sz w:val="22"/>
          <w:szCs w:val="22"/>
        </w:rPr>
        <w:t>pen-</w:t>
      </w:r>
      <w:r w:rsidR="00F7350B">
        <w:rPr>
          <w:rFonts w:ascii="Arial" w:hAnsi="Arial" w:cs="Arial"/>
          <w:sz w:val="22"/>
          <w:szCs w:val="22"/>
        </w:rPr>
        <w:t>L</w:t>
      </w:r>
      <w:r w:rsidRPr="007F36B1">
        <w:rPr>
          <w:rFonts w:ascii="Arial" w:hAnsi="Arial" w:cs="Arial"/>
          <w:sz w:val="22"/>
          <w:szCs w:val="22"/>
        </w:rPr>
        <w:t xml:space="preserve">abel, </w:t>
      </w:r>
      <w:r w:rsidR="00F7350B">
        <w:rPr>
          <w:rFonts w:ascii="Arial" w:hAnsi="Arial" w:cs="Arial"/>
          <w:sz w:val="22"/>
          <w:szCs w:val="22"/>
        </w:rPr>
        <w:t>F</w:t>
      </w:r>
      <w:r w:rsidRPr="007F36B1">
        <w:rPr>
          <w:rFonts w:ascii="Arial" w:hAnsi="Arial" w:cs="Arial"/>
          <w:sz w:val="22"/>
          <w:szCs w:val="22"/>
        </w:rPr>
        <w:t>lexible-</w:t>
      </w:r>
      <w:r w:rsidR="00F7350B">
        <w:rPr>
          <w:rFonts w:ascii="Arial" w:hAnsi="Arial" w:cs="Arial"/>
          <w:sz w:val="22"/>
          <w:szCs w:val="22"/>
        </w:rPr>
        <w:t>D</w:t>
      </w:r>
      <w:r w:rsidRPr="007F36B1">
        <w:rPr>
          <w:rFonts w:ascii="Arial" w:hAnsi="Arial" w:cs="Arial"/>
          <w:sz w:val="22"/>
          <w:szCs w:val="22"/>
        </w:rPr>
        <w:t xml:space="preserve">ose COMPLETE </w:t>
      </w:r>
      <w:r w:rsidR="00F7350B">
        <w:rPr>
          <w:rFonts w:ascii="Arial" w:hAnsi="Arial" w:cs="Arial"/>
          <w:sz w:val="22"/>
          <w:szCs w:val="22"/>
        </w:rPr>
        <w:t>S</w:t>
      </w:r>
      <w:r w:rsidRPr="007F36B1">
        <w:rPr>
          <w:rFonts w:ascii="Arial" w:hAnsi="Arial" w:cs="Arial"/>
          <w:sz w:val="22"/>
          <w:szCs w:val="22"/>
        </w:rPr>
        <w:t xml:space="preserve">tudy of </w:t>
      </w:r>
      <w:proofErr w:type="spellStart"/>
      <w:r w:rsidR="00F7350B">
        <w:rPr>
          <w:rFonts w:ascii="Arial" w:hAnsi="Arial" w:cs="Arial"/>
          <w:sz w:val="22"/>
          <w:szCs w:val="22"/>
        </w:rPr>
        <w:t>V</w:t>
      </w:r>
      <w:r w:rsidRPr="007F36B1">
        <w:rPr>
          <w:rFonts w:ascii="Arial" w:hAnsi="Arial" w:cs="Arial"/>
          <w:sz w:val="22"/>
          <w:szCs w:val="22"/>
        </w:rPr>
        <w:t>ortioxetine</w:t>
      </w:r>
      <w:proofErr w:type="spellEnd"/>
      <w:r w:rsidRPr="007F36B1">
        <w:rPr>
          <w:rFonts w:ascii="Arial" w:hAnsi="Arial" w:cs="Arial"/>
          <w:sz w:val="22"/>
          <w:szCs w:val="22"/>
        </w:rPr>
        <w:t xml:space="preserve"> 10–</w:t>
      </w:r>
      <w:r w:rsidR="0081321D" w:rsidRPr="007F36B1">
        <w:rPr>
          <w:rFonts w:ascii="Arial" w:hAnsi="Arial" w:cs="Arial"/>
          <w:sz w:val="22"/>
          <w:szCs w:val="22"/>
        </w:rPr>
        <w:t>20 </w:t>
      </w:r>
      <w:r w:rsidRPr="007F36B1">
        <w:rPr>
          <w:rFonts w:ascii="Arial" w:hAnsi="Arial" w:cs="Arial"/>
          <w:sz w:val="22"/>
          <w:szCs w:val="22"/>
        </w:rPr>
        <w:t>mg</w:t>
      </w:r>
      <w:r w:rsidR="003370FC" w:rsidRPr="007F36B1">
        <w:rPr>
          <w:rFonts w:ascii="Arial" w:hAnsi="Arial" w:cs="Arial"/>
          <w:sz w:val="22"/>
          <w:szCs w:val="22"/>
        </w:rPr>
        <w:t>/d</w:t>
      </w:r>
      <w:r w:rsidRPr="007F36B1">
        <w:rPr>
          <w:rFonts w:ascii="Arial" w:hAnsi="Arial" w:cs="Arial"/>
          <w:sz w:val="22"/>
          <w:szCs w:val="22"/>
        </w:rPr>
        <w:t xml:space="preserve"> in </w:t>
      </w:r>
      <w:r w:rsidR="00F7350B">
        <w:rPr>
          <w:rFonts w:ascii="Arial" w:hAnsi="Arial" w:cs="Arial"/>
          <w:sz w:val="22"/>
          <w:szCs w:val="22"/>
        </w:rPr>
        <w:t>P</w:t>
      </w:r>
      <w:r w:rsidRPr="007F36B1">
        <w:rPr>
          <w:rFonts w:ascii="Arial" w:hAnsi="Arial" w:cs="Arial"/>
          <w:sz w:val="22"/>
          <w:szCs w:val="22"/>
        </w:rPr>
        <w:t xml:space="preserve">atients with </w:t>
      </w:r>
      <w:r w:rsidR="00F7350B">
        <w:rPr>
          <w:rFonts w:ascii="Arial" w:hAnsi="Arial" w:cs="Arial"/>
          <w:sz w:val="22"/>
          <w:szCs w:val="22"/>
        </w:rPr>
        <w:t>M</w:t>
      </w:r>
      <w:r w:rsidR="00E73EC7" w:rsidRPr="007F36B1">
        <w:rPr>
          <w:rFonts w:ascii="Arial" w:hAnsi="Arial" w:cs="Arial"/>
          <w:sz w:val="22"/>
          <w:szCs w:val="22"/>
        </w:rPr>
        <w:t xml:space="preserve">ajor </w:t>
      </w:r>
      <w:r w:rsidR="00F7350B">
        <w:rPr>
          <w:rFonts w:ascii="Arial" w:hAnsi="Arial" w:cs="Arial"/>
          <w:sz w:val="22"/>
          <w:szCs w:val="22"/>
        </w:rPr>
        <w:t>D</w:t>
      </w:r>
      <w:r w:rsidR="00E73EC7" w:rsidRPr="007F36B1">
        <w:rPr>
          <w:rFonts w:ascii="Arial" w:hAnsi="Arial" w:cs="Arial"/>
          <w:sz w:val="22"/>
          <w:szCs w:val="22"/>
        </w:rPr>
        <w:t xml:space="preserve">epressive </w:t>
      </w:r>
      <w:r w:rsidR="00F7350B">
        <w:rPr>
          <w:rFonts w:ascii="Arial" w:hAnsi="Arial" w:cs="Arial"/>
          <w:sz w:val="22"/>
          <w:szCs w:val="22"/>
        </w:rPr>
        <w:t>D</w:t>
      </w:r>
      <w:r w:rsidR="00E73EC7" w:rsidRPr="007F36B1">
        <w:rPr>
          <w:rFonts w:ascii="Arial" w:hAnsi="Arial" w:cs="Arial"/>
          <w:sz w:val="22"/>
          <w:szCs w:val="22"/>
        </w:rPr>
        <w:t>isorder</w:t>
      </w:r>
      <w:r w:rsidR="000F5797" w:rsidRPr="007F36B1">
        <w:rPr>
          <w:rFonts w:ascii="Arial" w:hAnsi="Arial" w:cs="Arial"/>
          <w:sz w:val="22"/>
          <w:szCs w:val="22"/>
          <w:vertAlign w:val="superscript"/>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1"/>
        <w:gridCol w:w="2310"/>
        <w:gridCol w:w="2311"/>
      </w:tblGrid>
      <w:tr w:rsidR="001E56B8" w:rsidRPr="007F36B1" w:rsidTr="008A37A6">
        <w:tc>
          <w:tcPr>
            <w:tcW w:w="6931" w:type="dxa"/>
            <w:gridSpan w:val="3"/>
            <w:tcBorders>
              <w:left w:val="nil"/>
              <w:bottom w:val="single" w:sz="4" w:space="0" w:color="auto"/>
              <w:right w:val="nil"/>
            </w:tcBorders>
            <w:shd w:val="clear" w:color="auto" w:fill="auto"/>
          </w:tcPr>
          <w:p w:rsidR="001E56B8" w:rsidRPr="007F36B1" w:rsidRDefault="00F7350B" w:rsidP="00EF423C">
            <w:pPr>
              <w:pStyle w:val="ListParagraph"/>
              <w:autoSpaceDE w:val="0"/>
              <w:autoSpaceDN w:val="0"/>
              <w:adjustRightInd w:val="0"/>
              <w:spacing w:before="60" w:after="60"/>
              <w:ind w:left="0"/>
              <w:contextualSpacing w:val="0"/>
              <w:jc w:val="center"/>
              <w:rPr>
                <w:rFonts w:ascii="Arial" w:hAnsi="Arial" w:cs="Arial"/>
                <w:b/>
                <w:bCs/>
                <w:color w:val="000000"/>
                <w:sz w:val="22"/>
                <w:szCs w:val="22"/>
              </w:rPr>
            </w:pPr>
            <w:proofErr w:type="spellStart"/>
            <w:r>
              <w:rPr>
                <w:rFonts w:ascii="Arial" w:hAnsi="Arial" w:cs="Arial"/>
                <w:b/>
                <w:bCs/>
                <w:color w:val="000000"/>
                <w:sz w:val="22"/>
                <w:szCs w:val="22"/>
              </w:rPr>
              <w:t>Vortioxetine</w:t>
            </w:r>
            <w:proofErr w:type="spellEnd"/>
            <w:r>
              <w:rPr>
                <w:rFonts w:ascii="Arial" w:hAnsi="Arial" w:cs="Arial"/>
                <w:b/>
                <w:bCs/>
                <w:color w:val="000000"/>
                <w:sz w:val="22"/>
                <w:szCs w:val="22"/>
              </w:rPr>
              <w:t xml:space="preserve"> D</w:t>
            </w:r>
            <w:r w:rsidR="001E56B8" w:rsidRPr="007F36B1">
              <w:rPr>
                <w:rFonts w:ascii="Arial" w:hAnsi="Arial" w:cs="Arial"/>
                <w:b/>
                <w:bCs/>
                <w:color w:val="000000"/>
                <w:sz w:val="22"/>
                <w:szCs w:val="22"/>
              </w:rPr>
              <w:t>ose</w:t>
            </w:r>
            <w:r w:rsidR="00B72640" w:rsidRPr="007F36B1">
              <w:rPr>
                <w:rFonts w:ascii="Arial" w:hAnsi="Arial" w:cs="Arial"/>
                <w:b/>
                <w:bCs/>
                <w:color w:val="000000"/>
                <w:sz w:val="22"/>
                <w:szCs w:val="22"/>
              </w:rPr>
              <w:t xml:space="preserve">, </w:t>
            </w:r>
            <w:r w:rsidR="001E56B8" w:rsidRPr="007F36B1">
              <w:rPr>
                <w:rFonts w:ascii="Arial" w:hAnsi="Arial" w:cs="Arial"/>
                <w:b/>
                <w:bCs/>
                <w:color w:val="000000"/>
                <w:sz w:val="22"/>
                <w:szCs w:val="22"/>
              </w:rPr>
              <w:t>mg/d</w:t>
            </w:r>
          </w:p>
        </w:tc>
        <w:tc>
          <w:tcPr>
            <w:tcW w:w="2311" w:type="dxa"/>
            <w:vMerge w:val="restart"/>
            <w:tcBorders>
              <w:left w:val="nil"/>
              <w:right w:val="nil"/>
            </w:tcBorders>
            <w:shd w:val="clear" w:color="auto" w:fill="auto"/>
          </w:tcPr>
          <w:p w:rsidR="001E56B8" w:rsidRPr="007F36B1" w:rsidRDefault="00B72640" w:rsidP="008A37A6">
            <w:pPr>
              <w:pStyle w:val="ListParagraph"/>
              <w:autoSpaceDE w:val="0"/>
              <w:autoSpaceDN w:val="0"/>
              <w:adjustRightInd w:val="0"/>
              <w:spacing w:before="60" w:after="60"/>
              <w:ind w:left="0"/>
              <w:contextualSpacing w:val="0"/>
              <w:jc w:val="center"/>
              <w:rPr>
                <w:rFonts w:ascii="Arial" w:hAnsi="Arial" w:cs="Arial"/>
                <w:b/>
                <w:bCs/>
                <w:color w:val="000000"/>
                <w:sz w:val="22"/>
                <w:szCs w:val="22"/>
              </w:rPr>
            </w:pPr>
            <w:r w:rsidRPr="007F36B1">
              <w:rPr>
                <w:rFonts w:ascii="Arial" w:hAnsi="Arial" w:cs="Arial"/>
                <w:b/>
                <w:bCs/>
                <w:color w:val="000000"/>
                <w:sz w:val="22"/>
                <w:szCs w:val="22"/>
              </w:rPr>
              <w:t>P</w:t>
            </w:r>
            <w:r w:rsidR="001E56B8" w:rsidRPr="007F36B1">
              <w:rPr>
                <w:rFonts w:ascii="Arial" w:hAnsi="Arial" w:cs="Arial"/>
                <w:b/>
                <w:bCs/>
                <w:color w:val="000000"/>
                <w:sz w:val="22"/>
                <w:szCs w:val="22"/>
              </w:rPr>
              <w:t>atients</w:t>
            </w:r>
            <w:r w:rsidRPr="007F36B1">
              <w:rPr>
                <w:rFonts w:ascii="Arial" w:hAnsi="Arial" w:cs="Arial"/>
                <w:b/>
                <w:bCs/>
                <w:color w:val="000000"/>
                <w:sz w:val="22"/>
                <w:szCs w:val="22"/>
              </w:rPr>
              <w:t>, n (%)</w:t>
            </w:r>
          </w:p>
          <w:p w:rsidR="001E56B8" w:rsidRPr="007F36B1" w:rsidRDefault="001E56B8" w:rsidP="008A37A6">
            <w:pPr>
              <w:pStyle w:val="ListParagraph"/>
              <w:autoSpaceDE w:val="0"/>
              <w:autoSpaceDN w:val="0"/>
              <w:adjustRightInd w:val="0"/>
              <w:spacing w:before="60" w:after="60"/>
              <w:ind w:left="0"/>
              <w:contextualSpacing w:val="0"/>
              <w:jc w:val="center"/>
              <w:rPr>
                <w:rFonts w:ascii="Arial" w:hAnsi="Arial" w:cs="Arial"/>
                <w:b/>
                <w:bCs/>
                <w:color w:val="000000"/>
                <w:sz w:val="22"/>
                <w:szCs w:val="22"/>
              </w:rPr>
            </w:pPr>
            <w:r w:rsidRPr="007F36B1">
              <w:rPr>
                <w:rFonts w:ascii="Arial" w:hAnsi="Arial" w:cs="Arial"/>
                <w:b/>
                <w:bCs/>
                <w:color w:val="000000"/>
                <w:sz w:val="22"/>
                <w:szCs w:val="22"/>
              </w:rPr>
              <w:t>(N</w:t>
            </w:r>
            <w:r w:rsidR="00B63FFB" w:rsidRPr="007F36B1">
              <w:rPr>
                <w:rFonts w:ascii="Arial" w:hAnsi="Arial" w:cs="Arial"/>
                <w:b/>
                <w:bCs/>
                <w:color w:val="000000"/>
                <w:sz w:val="22"/>
                <w:szCs w:val="22"/>
              </w:rPr>
              <w:t xml:space="preserve"> </w:t>
            </w:r>
            <w:r w:rsidRPr="007F36B1">
              <w:rPr>
                <w:rFonts w:ascii="Arial" w:hAnsi="Arial" w:cs="Arial"/>
                <w:b/>
                <w:bCs/>
                <w:color w:val="000000"/>
                <w:sz w:val="22"/>
                <w:szCs w:val="22"/>
              </w:rPr>
              <w:t>=</w:t>
            </w:r>
            <w:r w:rsidR="00B63FFB" w:rsidRPr="007F36B1">
              <w:rPr>
                <w:rFonts w:ascii="Arial" w:hAnsi="Arial" w:cs="Arial"/>
                <w:b/>
                <w:bCs/>
                <w:color w:val="000000"/>
                <w:sz w:val="22"/>
                <w:szCs w:val="22"/>
              </w:rPr>
              <w:t xml:space="preserve"> </w:t>
            </w:r>
            <w:r w:rsidRPr="007F36B1">
              <w:rPr>
                <w:rFonts w:ascii="Arial" w:hAnsi="Arial" w:cs="Arial"/>
                <w:b/>
                <w:bCs/>
                <w:color w:val="000000"/>
                <w:sz w:val="22"/>
                <w:szCs w:val="22"/>
              </w:rPr>
              <w:t>142)</w:t>
            </w:r>
          </w:p>
        </w:tc>
      </w:tr>
      <w:tr w:rsidR="001E56B8" w:rsidRPr="007F36B1" w:rsidTr="008A37A6">
        <w:tc>
          <w:tcPr>
            <w:tcW w:w="2310" w:type="dxa"/>
            <w:tcBorders>
              <w:left w:val="nil"/>
              <w:bottom w:val="single" w:sz="4" w:space="0" w:color="auto"/>
              <w:right w:val="nil"/>
            </w:tcBorders>
            <w:shd w:val="clear" w:color="auto" w:fill="auto"/>
          </w:tcPr>
          <w:p w:rsidR="001E56B8" w:rsidRPr="007F36B1" w:rsidRDefault="001E56B8" w:rsidP="008A37A6">
            <w:pPr>
              <w:pStyle w:val="ListParagraph"/>
              <w:autoSpaceDE w:val="0"/>
              <w:autoSpaceDN w:val="0"/>
              <w:adjustRightInd w:val="0"/>
              <w:spacing w:before="60" w:after="60"/>
              <w:ind w:left="0"/>
              <w:contextualSpacing w:val="0"/>
              <w:jc w:val="center"/>
              <w:rPr>
                <w:rFonts w:ascii="Arial" w:hAnsi="Arial" w:cs="Arial"/>
                <w:b/>
                <w:bCs/>
                <w:color w:val="000000"/>
                <w:sz w:val="22"/>
                <w:szCs w:val="22"/>
              </w:rPr>
            </w:pPr>
            <w:r w:rsidRPr="007F36B1">
              <w:rPr>
                <w:rFonts w:ascii="Arial" w:hAnsi="Arial" w:cs="Arial"/>
                <w:b/>
                <w:bCs/>
                <w:color w:val="000000"/>
                <w:sz w:val="22"/>
                <w:szCs w:val="22"/>
              </w:rPr>
              <w:t>Baseline</w:t>
            </w:r>
          </w:p>
        </w:tc>
        <w:tc>
          <w:tcPr>
            <w:tcW w:w="2311" w:type="dxa"/>
            <w:tcBorders>
              <w:left w:val="nil"/>
              <w:bottom w:val="single" w:sz="4" w:space="0" w:color="auto"/>
              <w:right w:val="nil"/>
            </w:tcBorders>
            <w:shd w:val="clear" w:color="auto" w:fill="auto"/>
          </w:tcPr>
          <w:p w:rsidR="001E56B8" w:rsidRPr="007F36B1" w:rsidRDefault="001E56B8" w:rsidP="008A37A6">
            <w:pPr>
              <w:pStyle w:val="ListParagraph"/>
              <w:autoSpaceDE w:val="0"/>
              <w:autoSpaceDN w:val="0"/>
              <w:adjustRightInd w:val="0"/>
              <w:spacing w:before="60" w:after="60"/>
              <w:ind w:left="0"/>
              <w:contextualSpacing w:val="0"/>
              <w:jc w:val="center"/>
              <w:rPr>
                <w:rFonts w:ascii="Arial" w:hAnsi="Arial" w:cs="Arial"/>
                <w:b/>
                <w:bCs/>
                <w:color w:val="000000"/>
                <w:sz w:val="22"/>
                <w:szCs w:val="22"/>
              </w:rPr>
            </w:pPr>
            <w:r w:rsidRPr="007F36B1">
              <w:rPr>
                <w:rFonts w:ascii="Arial" w:hAnsi="Arial" w:cs="Arial"/>
                <w:b/>
                <w:bCs/>
                <w:color w:val="000000"/>
                <w:sz w:val="22"/>
                <w:szCs w:val="22"/>
              </w:rPr>
              <w:t>Week 1</w:t>
            </w:r>
          </w:p>
        </w:tc>
        <w:tc>
          <w:tcPr>
            <w:tcW w:w="2310" w:type="dxa"/>
            <w:tcBorders>
              <w:left w:val="nil"/>
              <w:bottom w:val="single" w:sz="4" w:space="0" w:color="auto"/>
              <w:right w:val="nil"/>
            </w:tcBorders>
            <w:shd w:val="clear" w:color="auto" w:fill="auto"/>
          </w:tcPr>
          <w:p w:rsidR="001E56B8" w:rsidRPr="007F36B1" w:rsidRDefault="001E56B8" w:rsidP="008A37A6">
            <w:pPr>
              <w:pStyle w:val="ListParagraph"/>
              <w:autoSpaceDE w:val="0"/>
              <w:autoSpaceDN w:val="0"/>
              <w:adjustRightInd w:val="0"/>
              <w:spacing w:before="60" w:after="60"/>
              <w:ind w:left="0"/>
              <w:contextualSpacing w:val="0"/>
              <w:jc w:val="center"/>
              <w:rPr>
                <w:rFonts w:ascii="Arial" w:hAnsi="Arial" w:cs="Arial"/>
                <w:b/>
                <w:bCs/>
                <w:color w:val="000000"/>
                <w:sz w:val="22"/>
                <w:szCs w:val="22"/>
              </w:rPr>
            </w:pPr>
            <w:r w:rsidRPr="007F36B1">
              <w:rPr>
                <w:rFonts w:ascii="Arial" w:hAnsi="Arial" w:cs="Arial"/>
                <w:b/>
                <w:bCs/>
                <w:color w:val="000000"/>
                <w:sz w:val="22"/>
                <w:szCs w:val="22"/>
              </w:rPr>
              <w:t>Week 8</w:t>
            </w:r>
          </w:p>
        </w:tc>
        <w:tc>
          <w:tcPr>
            <w:tcW w:w="2311" w:type="dxa"/>
            <w:vMerge/>
            <w:tcBorders>
              <w:left w:val="nil"/>
              <w:bottom w:val="single" w:sz="4" w:space="0" w:color="auto"/>
              <w:right w:val="nil"/>
            </w:tcBorders>
            <w:shd w:val="clear" w:color="auto" w:fill="auto"/>
          </w:tcPr>
          <w:p w:rsidR="001E56B8" w:rsidRPr="007F36B1" w:rsidRDefault="001E56B8" w:rsidP="008A37A6">
            <w:pPr>
              <w:pStyle w:val="ListParagraph"/>
              <w:autoSpaceDE w:val="0"/>
              <w:autoSpaceDN w:val="0"/>
              <w:adjustRightInd w:val="0"/>
              <w:spacing w:before="60" w:after="60"/>
              <w:ind w:left="0"/>
              <w:contextualSpacing w:val="0"/>
              <w:jc w:val="center"/>
              <w:rPr>
                <w:rFonts w:ascii="Arial" w:hAnsi="Arial" w:cs="Arial"/>
                <w:bCs/>
                <w:color w:val="000000"/>
                <w:sz w:val="22"/>
                <w:szCs w:val="22"/>
              </w:rPr>
            </w:pPr>
          </w:p>
        </w:tc>
      </w:tr>
      <w:tr w:rsidR="001E56B8" w:rsidRPr="007F36B1" w:rsidTr="008A37A6">
        <w:tc>
          <w:tcPr>
            <w:tcW w:w="2310" w:type="dxa"/>
            <w:tcBorders>
              <w:left w:val="nil"/>
              <w:bottom w:val="nil"/>
              <w:right w:val="nil"/>
            </w:tcBorders>
            <w:shd w:val="clear" w:color="auto" w:fill="auto"/>
          </w:tcPr>
          <w:p w:rsidR="001E56B8" w:rsidRPr="007F36B1" w:rsidRDefault="001E56B8" w:rsidP="004C3B99">
            <w:pPr>
              <w:pStyle w:val="ListParagraph"/>
              <w:autoSpaceDE w:val="0"/>
              <w:autoSpaceDN w:val="0"/>
              <w:adjustRightInd w:val="0"/>
              <w:spacing w:before="60" w:after="60"/>
              <w:ind w:left="0"/>
              <w:contextualSpacing w:val="0"/>
              <w:jc w:val="center"/>
              <w:rPr>
                <w:rFonts w:ascii="Arial" w:hAnsi="Arial" w:cs="Arial"/>
                <w:bCs/>
                <w:color w:val="000000"/>
                <w:sz w:val="22"/>
                <w:szCs w:val="22"/>
              </w:rPr>
            </w:pPr>
            <w:r w:rsidRPr="007F36B1">
              <w:rPr>
                <w:rFonts w:ascii="Arial" w:hAnsi="Arial" w:cs="Arial"/>
                <w:bCs/>
                <w:color w:val="000000"/>
                <w:sz w:val="22"/>
                <w:szCs w:val="22"/>
              </w:rPr>
              <w:t>10</w:t>
            </w:r>
          </w:p>
        </w:tc>
        <w:tc>
          <w:tcPr>
            <w:tcW w:w="2311" w:type="dxa"/>
            <w:tcBorders>
              <w:left w:val="nil"/>
              <w:bottom w:val="nil"/>
              <w:right w:val="nil"/>
            </w:tcBorders>
            <w:shd w:val="clear" w:color="auto" w:fill="auto"/>
          </w:tcPr>
          <w:p w:rsidR="001E56B8" w:rsidRPr="007F36B1" w:rsidRDefault="001E56B8" w:rsidP="004C3B99">
            <w:pPr>
              <w:pStyle w:val="ListParagraph"/>
              <w:autoSpaceDE w:val="0"/>
              <w:autoSpaceDN w:val="0"/>
              <w:adjustRightInd w:val="0"/>
              <w:spacing w:before="60" w:after="60"/>
              <w:ind w:left="0"/>
              <w:contextualSpacing w:val="0"/>
              <w:jc w:val="center"/>
              <w:rPr>
                <w:rFonts w:ascii="Arial" w:hAnsi="Arial" w:cs="Arial"/>
                <w:bCs/>
                <w:color w:val="000000"/>
                <w:sz w:val="22"/>
                <w:szCs w:val="22"/>
              </w:rPr>
            </w:pPr>
            <w:r w:rsidRPr="007F36B1">
              <w:rPr>
                <w:rFonts w:ascii="Arial" w:hAnsi="Arial" w:cs="Arial"/>
                <w:bCs/>
                <w:color w:val="000000"/>
                <w:sz w:val="22"/>
                <w:szCs w:val="22"/>
              </w:rPr>
              <w:t xml:space="preserve">20 </w:t>
            </w:r>
          </w:p>
        </w:tc>
        <w:tc>
          <w:tcPr>
            <w:tcW w:w="2310" w:type="dxa"/>
            <w:tcBorders>
              <w:left w:val="nil"/>
              <w:bottom w:val="nil"/>
              <w:right w:val="nil"/>
            </w:tcBorders>
            <w:shd w:val="clear" w:color="auto" w:fill="auto"/>
          </w:tcPr>
          <w:p w:rsidR="001E56B8" w:rsidRPr="007F36B1" w:rsidRDefault="001E56B8" w:rsidP="004C3B99">
            <w:pPr>
              <w:pStyle w:val="ListParagraph"/>
              <w:autoSpaceDE w:val="0"/>
              <w:autoSpaceDN w:val="0"/>
              <w:adjustRightInd w:val="0"/>
              <w:spacing w:before="60" w:after="60"/>
              <w:ind w:left="0"/>
              <w:contextualSpacing w:val="0"/>
              <w:jc w:val="center"/>
              <w:rPr>
                <w:rFonts w:ascii="Arial" w:hAnsi="Arial" w:cs="Arial"/>
                <w:bCs/>
                <w:color w:val="000000"/>
                <w:sz w:val="22"/>
                <w:szCs w:val="22"/>
              </w:rPr>
            </w:pPr>
            <w:r w:rsidRPr="007F36B1">
              <w:rPr>
                <w:rFonts w:ascii="Arial" w:hAnsi="Arial" w:cs="Arial"/>
                <w:bCs/>
                <w:color w:val="000000"/>
                <w:sz w:val="22"/>
                <w:szCs w:val="22"/>
              </w:rPr>
              <w:t xml:space="preserve">20 </w:t>
            </w:r>
          </w:p>
        </w:tc>
        <w:tc>
          <w:tcPr>
            <w:tcW w:w="2311" w:type="dxa"/>
            <w:tcBorders>
              <w:left w:val="nil"/>
              <w:bottom w:val="nil"/>
              <w:right w:val="nil"/>
            </w:tcBorders>
            <w:shd w:val="clear" w:color="auto" w:fill="auto"/>
          </w:tcPr>
          <w:p w:rsidR="001E56B8" w:rsidRPr="007F36B1" w:rsidRDefault="001E56B8" w:rsidP="008A37A6">
            <w:pPr>
              <w:pStyle w:val="ListParagraph"/>
              <w:autoSpaceDE w:val="0"/>
              <w:autoSpaceDN w:val="0"/>
              <w:adjustRightInd w:val="0"/>
              <w:spacing w:before="60" w:after="60"/>
              <w:ind w:left="0"/>
              <w:contextualSpacing w:val="0"/>
              <w:jc w:val="center"/>
              <w:rPr>
                <w:rFonts w:ascii="Arial" w:hAnsi="Arial" w:cs="Arial"/>
                <w:bCs/>
                <w:color w:val="000000"/>
                <w:sz w:val="22"/>
                <w:szCs w:val="22"/>
              </w:rPr>
            </w:pPr>
            <w:r w:rsidRPr="007F36B1">
              <w:rPr>
                <w:rFonts w:ascii="Arial" w:hAnsi="Arial" w:cs="Arial"/>
                <w:bCs/>
                <w:color w:val="000000"/>
                <w:sz w:val="22"/>
                <w:szCs w:val="22"/>
              </w:rPr>
              <w:t>33 (23.2)</w:t>
            </w:r>
          </w:p>
        </w:tc>
      </w:tr>
      <w:tr w:rsidR="001E56B8" w:rsidRPr="007F36B1" w:rsidTr="008A37A6">
        <w:trPr>
          <w:trHeight w:val="265"/>
        </w:trPr>
        <w:tc>
          <w:tcPr>
            <w:tcW w:w="2310" w:type="dxa"/>
            <w:tcBorders>
              <w:top w:val="nil"/>
              <w:left w:val="nil"/>
              <w:bottom w:val="nil"/>
              <w:right w:val="nil"/>
            </w:tcBorders>
            <w:shd w:val="clear" w:color="auto" w:fill="auto"/>
          </w:tcPr>
          <w:p w:rsidR="001E56B8" w:rsidRPr="007F36B1" w:rsidRDefault="001E56B8" w:rsidP="004C3B99">
            <w:pPr>
              <w:pStyle w:val="ListParagraph"/>
              <w:autoSpaceDE w:val="0"/>
              <w:autoSpaceDN w:val="0"/>
              <w:adjustRightInd w:val="0"/>
              <w:spacing w:before="60" w:after="60"/>
              <w:ind w:left="0"/>
              <w:contextualSpacing w:val="0"/>
              <w:jc w:val="center"/>
              <w:rPr>
                <w:rFonts w:ascii="Arial" w:hAnsi="Arial" w:cs="Arial"/>
                <w:bCs/>
                <w:color w:val="000000"/>
                <w:sz w:val="22"/>
                <w:szCs w:val="22"/>
              </w:rPr>
            </w:pPr>
            <w:r w:rsidRPr="007F36B1">
              <w:rPr>
                <w:rFonts w:ascii="Arial" w:hAnsi="Arial" w:cs="Arial"/>
                <w:bCs/>
                <w:color w:val="000000"/>
                <w:sz w:val="22"/>
                <w:szCs w:val="22"/>
              </w:rPr>
              <w:t xml:space="preserve">10 </w:t>
            </w:r>
          </w:p>
        </w:tc>
        <w:tc>
          <w:tcPr>
            <w:tcW w:w="2311" w:type="dxa"/>
            <w:tcBorders>
              <w:top w:val="nil"/>
              <w:left w:val="nil"/>
              <w:bottom w:val="nil"/>
              <w:right w:val="nil"/>
            </w:tcBorders>
            <w:shd w:val="clear" w:color="auto" w:fill="auto"/>
          </w:tcPr>
          <w:p w:rsidR="001E56B8" w:rsidRPr="007F36B1" w:rsidRDefault="001E56B8" w:rsidP="004C3B99">
            <w:pPr>
              <w:pStyle w:val="ListParagraph"/>
              <w:autoSpaceDE w:val="0"/>
              <w:autoSpaceDN w:val="0"/>
              <w:adjustRightInd w:val="0"/>
              <w:spacing w:before="60" w:after="60"/>
              <w:ind w:left="0"/>
              <w:contextualSpacing w:val="0"/>
              <w:jc w:val="center"/>
              <w:rPr>
                <w:rFonts w:ascii="Arial" w:hAnsi="Arial" w:cs="Arial"/>
                <w:bCs/>
                <w:color w:val="000000"/>
                <w:sz w:val="22"/>
                <w:szCs w:val="22"/>
              </w:rPr>
            </w:pPr>
            <w:r w:rsidRPr="007F36B1">
              <w:rPr>
                <w:rFonts w:ascii="Arial" w:hAnsi="Arial" w:cs="Arial"/>
                <w:bCs/>
                <w:color w:val="000000"/>
                <w:sz w:val="22"/>
                <w:szCs w:val="22"/>
              </w:rPr>
              <w:t xml:space="preserve">20 </w:t>
            </w:r>
          </w:p>
        </w:tc>
        <w:tc>
          <w:tcPr>
            <w:tcW w:w="2310" w:type="dxa"/>
            <w:tcBorders>
              <w:top w:val="nil"/>
              <w:left w:val="nil"/>
              <w:bottom w:val="nil"/>
              <w:right w:val="nil"/>
            </w:tcBorders>
            <w:shd w:val="clear" w:color="auto" w:fill="auto"/>
          </w:tcPr>
          <w:p w:rsidR="001E56B8" w:rsidRPr="007F36B1" w:rsidRDefault="001E56B8" w:rsidP="004C3B99">
            <w:pPr>
              <w:pStyle w:val="ListParagraph"/>
              <w:autoSpaceDE w:val="0"/>
              <w:autoSpaceDN w:val="0"/>
              <w:adjustRightInd w:val="0"/>
              <w:spacing w:before="60" w:after="60"/>
              <w:ind w:left="0"/>
              <w:contextualSpacing w:val="0"/>
              <w:jc w:val="center"/>
              <w:rPr>
                <w:rFonts w:ascii="Arial" w:hAnsi="Arial" w:cs="Arial"/>
                <w:bCs/>
                <w:color w:val="000000"/>
                <w:sz w:val="22"/>
                <w:szCs w:val="22"/>
              </w:rPr>
            </w:pPr>
            <w:r w:rsidRPr="007F36B1">
              <w:rPr>
                <w:rFonts w:ascii="Arial" w:hAnsi="Arial" w:cs="Arial"/>
                <w:bCs/>
                <w:color w:val="000000"/>
                <w:sz w:val="22"/>
                <w:szCs w:val="22"/>
              </w:rPr>
              <w:t xml:space="preserve">10 </w:t>
            </w:r>
          </w:p>
        </w:tc>
        <w:tc>
          <w:tcPr>
            <w:tcW w:w="2311" w:type="dxa"/>
            <w:tcBorders>
              <w:top w:val="nil"/>
              <w:left w:val="nil"/>
              <w:bottom w:val="nil"/>
              <w:right w:val="nil"/>
            </w:tcBorders>
            <w:shd w:val="clear" w:color="auto" w:fill="auto"/>
          </w:tcPr>
          <w:p w:rsidR="001E56B8" w:rsidRPr="007F36B1" w:rsidRDefault="001E56B8" w:rsidP="008A37A6">
            <w:pPr>
              <w:pStyle w:val="ListParagraph"/>
              <w:autoSpaceDE w:val="0"/>
              <w:autoSpaceDN w:val="0"/>
              <w:adjustRightInd w:val="0"/>
              <w:spacing w:before="60" w:after="60"/>
              <w:ind w:left="0"/>
              <w:contextualSpacing w:val="0"/>
              <w:jc w:val="center"/>
              <w:rPr>
                <w:rFonts w:ascii="Arial" w:hAnsi="Arial" w:cs="Arial"/>
                <w:bCs/>
                <w:color w:val="000000"/>
                <w:sz w:val="22"/>
                <w:szCs w:val="22"/>
              </w:rPr>
            </w:pPr>
            <w:r w:rsidRPr="007F36B1">
              <w:rPr>
                <w:rFonts w:ascii="Arial" w:hAnsi="Arial" w:cs="Arial"/>
                <w:bCs/>
                <w:color w:val="000000"/>
                <w:sz w:val="22"/>
                <w:szCs w:val="22"/>
              </w:rPr>
              <w:t>3 (2.1)</w:t>
            </w:r>
          </w:p>
        </w:tc>
      </w:tr>
      <w:tr w:rsidR="001E56B8" w:rsidRPr="007F36B1" w:rsidTr="008A37A6">
        <w:tc>
          <w:tcPr>
            <w:tcW w:w="2310" w:type="dxa"/>
            <w:tcBorders>
              <w:top w:val="nil"/>
              <w:left w:val="nil"/>
              <w:bottom w:val="nil"/>
              <w:right w:val="nil"/>
            </w:tcBorders>
            <w:shd w:val="clear" w:color="auto" w:fill="auto"/>
          </w:tcPr>
          <w:p w:rsidR="001E56B8" w:rsidRPr="007F36B1" w:rsidRDefault="001E56B8" w:rsidP="004C3B99">
            <w:pPr>
              <w:pStyle w:val="ListParagraph"/>
              <w:autoSpaceDE w:val="0"/>
              <w:autoSpaceDN w:val="0"/>
              <w:adjustRightInd w:val="0"/>
              <w:spacing w:before="60" w:after="60"/>
              <w:ind w:left="0"/>
              <w:contextualSpacing w:val="0"/>
              <w:jc w:val="center"/>
              <w:rPr>
                <w:rFonts w:ascii="Arial" w:hAnsi="Arial" w:cs="Arial"/>
                <w:bCs/>
                <w:color w:val="000000"/>
                <w:sz w:val="22"/>
                <w:szCs w:val="22"/>
              </w:rPr>
            </w:pPr>
            <w:r w:rsidRPr="007F36B1">
              <w:rPr>
                <w:rFonts w:ascii="Arial" w:hAnsi="Arial" w:cs="Arial"/>
                <w:bCs/>
                <w:color w:val="000000"/>
                <w:sz w:val="22"/>
                <w:szCs w:val="22"/>
              </w:rPr>
              <w:t xml:space="preserve">10 </w:t>
            </w:r>
          </w:p>
        </w:tc>
        <w:tc>
          <w:tcPr>
            <w:tcW w:w="2311" w:type="dxa"/>
            <w:tcBorders>
              <w:top w:val="nil"/>
              <w:left w:val="nil"/>
              <w:bottom w:val="nil"/>
              <w:right w:val="nil"/>
            </w:tcBorders>
            <w:shd w:val="clear" w:color="auto" w:fill="auto"/>
          </w:tcPr>
          <w:p w:rsidR="001E56B8" w:rsidRPr="007F36B1" w:rsidRDefault="001E56B8" w:rsidP="004C3B99">
            <w:pPr>
              <w:pStyle w:val="ListParagraph"/>
              <w:autoSpaceDE w:val="0"/>
              <w:autoSpaceDN w:val="0"/>
              <w:adjustRightInd w:val="0"/>
              <w:spacing w:before="60" w:after="60"/>
              <w:ind w:left="0"/>
              <w:contextualSpacing w:val="0"/>
              <w:jc w:val="center"/>
              <w:rPr>
                <w:rFonts w:ascii="Arial" w:hAnsi="Arial" w:cs="Arial"/>
                <w:bCs/>
                <w:color w:val="000000"/>
                <w:sz w:val="22"/>
                <w:szCs w:val="22"/>
              </w:rPr>
            </w:pPr>
            <w:r w:rsidRPr="007F36B1">
              <w:rPr>
                <w:rFonts w:ascii="Arial" w:hAnsi="Arial" w:cs="Arial"/>
                <w:bCs/>
                <w:color w:val="000000"/>
                <w:sz w:val="22"/>
                <w:szCs w:val="22"/>
              </w:rPr>
              <w:t xml:space="preserve">20 </w:t>
            </w:r>
          </w:p>
        </w:tc>
        <w:tc>
          <w:tcPr>
            <w:tcW w:w="2310" w:type="dxa"/>
            <w:tcBorders>
              <w:top w:val="nil"/>
              <w:left w:val="nil"/>
              <w:bottom w:val="nil"/>
              <w:right w:val="nil"/>
            </w:tcBorders>
            <w:shd w:val="clear" w:color="auto" w:fill="auto"/>
          </w:tcPr>
          <w:p w:rsidR="001E56B8" w:rsidRPr="007F36B1" w:rsidRDefault="00E92F2B" w:rsidP="008A37A6">
            <w:pPr>
              <w:pStyle w:val="ListParagraph"/>
              <w:autoSpaceDE w:val="0"/>
              <w:autoSpaceDN w:val="0"/>
              <w:adjustRightInd w:val="0"/>
              <w:spacing w:before="60" w:after="60"/>
              <w:ind w:left="0"/>
              <w:contextualSpacing w:val="0"/>
              <w:jc w:val="center"/>
              <w:rPr>
                <w:rFonts w:ascii="Arial" w:hAnsi="Arial" w:cs="Arial"/>
                <w:bCs/>
                <w:color w:val="000000"/>
                <w:sz w:val="22"/>
                <w:szCs w:val="22"/>
              </w:rPr>
            </w:pPr>
            <w:r w:rsidRPr="007F36B1">
              <w:rPr>
                <w:rFonts w:ascii="Arial" w:hAnsi="Arial" w:cs="Arial"/>
                <w:bCs/>
                <w:color w:val="000000"/>
                <w:sz w:val="22"/>
                <w:szCs w:val="22"/>
              </w:rPr>
              <w:t>–</w:t>
            </w:r>
          </w:p>
        </w:tc>
        <w:tc>
          <w:tcPr>
            <w:tcW w:w="2311" w:type="dxa"/>
            <w:tcBorders>
              <w:top w:val="nil"/>
              <w:left w:val="nil"/>
              <w:bottom w:val="nil"/>
              <w:right w:val="nil"/>
            </w:tcBorders>
            <w:shd w:val="clear" w:color="auto" w:fill="auto"/>
          </w:tcPr>
          <w:p w:rsidR="001E56B8" w:rsidRPr="007F36B1" w:rsidRDefault="001E56B8" w:rsidP="008A37A6">
            <w:pPr>
              <w:pStyle w:val="ListParagraph"/>
              <w:autoSpaceDE w:val="0"/>
              <w:autoSpaceDN w:val="0"/>
              <w:adjustRightInd w:val="0"/>
              <w:spacing w:before="60" w:after="60"/>
              <w:ind w:left="0"/>
              <w:contextualSpacing w:val="0"/>
              <w:jc w:val="center"/>
              <w:rPr>
                <w:rFonts w:ascii="Arial" w:hAnsi="Arial" w:cs="Arial"/>
                <w:bCs/>
                <w:color w:val="000000"/>
                <w:sz w:val="22"/>
                <w:szCs w:val="22"/>
              </w:rPr>
            </w:pPr>
            <w:r w:rsidRPr="007F36B1">
              <w:rPr>
                <w:rFonts w:ascii="Arial" w:hAnsi="Arial" w:cs="Arial"/>
                <w:bCs/>
                <w:color w:val="000000"/>
                <w:sz w:val="22"/>
                <w:szCs w:val="22"/>
              </w:rPr>
              <w:t>2 (1.4)</w:t>
            </w:r>
          </w:p>
        </w:tc>
      </w:tr>
      <w:tr w:rsidR="001E56B8" w:rsidRPr="007F36B1" w:rsidTr="008A37A6">
        <w:tc>
          <w:tcPr>
            <w:tcW w:w="2310" w:type="dxa"/>
            <w:tcBorders>
              <w:top w:val="nil"/>
              <w:left w:val="nil"/>
              <w:bottom w:val="nil"/>
              <w:right w:val="nil"/>
            </w:tcBorders>
            <w:shd w:val="clear" w:color="auto" w:fill="auto"/>
          </w:tcPr>
          <w:p w:rsidR="001E56B8" w:rsidRPr="007F36B1" w:rsidRDefault="001E56B8" w:rsidP="004C3B99">
            <w:pPr>
              <w:pStyle w:val="ListParagraph"/>
              <w:autoSpaceDE w:val="0"/>
              <w:autoSpaceDN w:val="0"/>
              <w:adjustRightInd w:val="0"/>
              <w:spacing w:before="60" w:after="60"/>
              <w:ind w:left="0"/>
              <w:contextualSpacing w:val="0"/>
              <w:jc w:val="center"/>
              <w:rPr>
                <w:rFonts w:ascii="Arial" w:hAnsi="Arial" w:cs="Arial"/>
                <w:bCs/>
                <w:color w:val="000000"/>
                <w:sz w:val="22"/>
                <w:szCs w:val="22"/>
              </w:rPr>
            </w:pPr>
            <w:r w:rsidRPr="007F36B1">
              <w:rPr>
                <w:rFonts w:ascii="Arial" w:hAnsi="Arial" w:cs="Arial"/>
                <w:bCs/>
                <w:color w:val="000000"/>
                <w:sz w:val="22"/>
                <w:szCs w:val="22"/>
              </w:rPr>
              <w:t xml:space="preserve">10 </w:t>
            </w:r>
          </w:p>
        </w:tc>
        <w:tc>
          <w:tcPr>
            <w:tcW w:w="2311" w:type="dxa"/>
            <w:tcBorders>
              <w:top w:val="nil"/>
              <w:left w:val="nil"/>
              <w:bottom w:val="nil"/>
              <w:right w:val="nil"/>
            </w:tcBorders>
            <w:shd w:val="clear" w:color="auto" w:fill="auto"/>
          </w:tcPr>
          <w:p w:rsidR="001E56B8" w:rsidRPr="007F36B1" w:rsidRDefault="001E56B8" w:rsidP="004C3B99">
            <w:pPr>
              <w:pStyle w:val="ListParagraph"/>
              <w:autoSpaceDE w:val="0"/>
              <w:autoSpaceDN w:val="0"/>
              <w:adjustRightInd w:val="0"/>
              <w:spacing w:before="60" w:after="60"/>
              <w:ind w:left="0"/>
              <w:contextualSpacing w:val="0"/>
              <w:jc w:val="center"/>
              <w:rPr>
                <w:rFonts w:ascii="Arial" w:hAnsi="Arial" w:cs="Arial"/>
                <w:bCs/>
                <w:color w:val="000000"/>
                <w:sz w:val="22"/>
                <w:szCs w:val="22"/>
              </w:rPr>
            </w:pPr>
            <w:r w:rsidRPr="007F36B1">
              <w:rPr>
                <w:rFonts w:ascii="Arial" w:hAnsi="Arial" w:cs="Arial"/>
                <w:bCs/>
                <w:color w:val="000000"/>
                <w:sz w:val="22"/>
                <w:szCs w:val="22"/>
              </w:rPr>
              <w:t xml:space="preserve">10 </w:t>
            </w:r>
          </w:p>
        </w:tc>
        <w:tc>
          <w:tcPr>
            <w:tcW w:w="2310" w:type="dxa"/>
            <w:tcBorders>
              <w:top w:val="nil"/>
              <w:left w:val="nil"/>
              <w:bottom w:val="nil"/>
              <w:right w:val="nil"/>
            </w:tcBorders>
            <w:shd w:val="clear" w:color="auto" w:fill="auto"/>
          </w:tcPr>
          <w:p w:rsidR="001E56B8" w:rsidRPr="007F36B1" w:rsidRDefault="001E56B8" w:rsidP="004C3B99">
            <w:pPr>
              <w:pStyle w:val="ListParagraph"/>
              <w:autoSpaceDE w:val="0"/>
              <w:autoSpaceDN w:val="0"/>
              <w:adjustRightInd w:val="0"/>
              <w:spacing w:before="60" w:after="60"/>
              <w:ind w:left="0"/>
              <w:contextualSpacing w:val="0"/>
              <w:jc w:val="center"/>
              <w:rPr>
                <w:rFonts w:ascii="Arial" w:hAnsi="Arial" w:cs="Arial"/>
                <w:bCs/>
                <w:color w:val="000000"/>
                <w:sz w:val="22"/>
                <w:szCs w:val="22"/>
              </w:rPr>
            </w:pPr>
            <w:r w:rsidRPr="007F36B1">
              <w:rPr>
                <w:rFonts w:ascii="Arial" w:hAnsi="Arial" w:cs="Arial"/>
                <w:bCs/>
                <w:color w:val="000000"/>
                <w:sz w:val="22"/>
                <w:szCs w:val="22"/>
              </w:rPr>
              <w:t xml:space="preserve">20 </w:t>
            </w:r>
          </w:p>
        </w:tc>
        <w:tc>
          <w:tcPr>
            <w:tcW w:w="2311" w:type="dxa"/>
            <w:tcBorders>
              <w:top w:val="nil"/>
              <w:left w:val="nil"/>
              <w:bottom w:val="nil"/>
              <w:right w:val="nil"/>
            </w:tcBorders>
            <w:shd w:val="clear" w:color="auto" w:fill="auto"/>
          </w:tcPr>
          <w:p w:rsidR="001E56B8" w:rsidRPr="007F36B1" w:rsidRDefault="001E56B8" w:rsidP="008A37A6">
            <w:pPr>
              <w:pStyle w:val="ListParagraph"/>
              <w:autoSpaceDE w:val="0"/>
              <w:autoSpaceDN w:val="0"/>
              <w:adjustRightInd w:val="0"/>
              <w:spacing w:before="60" w:after="60"/>
              <w:ind w:left="0"/>
              <w:contextualSpacing w:val="0"/>
              <w:jc w:val="center"/>
              <w:rPr>
                <w:rFonts w:ascii="Arial" w:hAnsi="Arial" w:cs="Arial"/>
                <w:bCs/>
                <w:color w:val="000000"/>
                <w:sz w:val="22"/>
                <w:szCs w:val="22"/>
              </w:rPr>
            </w:pPr>
            <w:r w:rsidRPr="007F36B1">
              <w:rPr>
                <w:rFonts w:ascii="Arial" w:hAnsi="Arial" w:cs="Arial"/>
                <w:bCs/>
                <w:color w:val="000000"/>
                <w:sz w:val="22"/>
                <w:szCs w:val="22"/>
              </w:rPr>
              <w:t>38 (26.8)</w:t>
            </w:r>
          </w:p>
        </w:tc>
      </w:tr>
      <w:tr w:rsidR="001E56B8" w:rsidRPr="007F36B1" w:rsidTr="008A37A6">
        <w:tc>
          <w:tcPr>
            <w:tcW w:w="2310" w:type="dxa"/>
            <w:tcBorders>
              <w:top w:val="nil"/>
              <w:left w:val="nil"/>
              <w:bottom w:val="nil"/>
              <w:right w:val="nil"/>
            </w:tcBorders>
            <w:shd w:val="clear" w:color="auto" w:fill="auto"/>
          </w:tcPr>
          <w:p w:rsidR="001E56B8" w:rsidRPr="007F36B1" w:rsidRDefault="001E56B8" w:rsidP="004C3B99">
            <w:pPr>
              <w:pStyle w:val="ListParagraph"/>
              <w:autoSpaceDE w:val="0"/>
              <w:autoSpaceDN w:val="0"/>
              <w:adjustRightInd w:val="0"/>
              <w:spacing w:before="60" w:after="60"/>
              <w:ind w:left="0"/>
              <w:contextualSpacing w:val="0"/>
              <w:jc w:val="center"/>
              <w:rPr>
                <w:rFonts w:ascii="Arial" w:hAnsi="Arial" w:cs="Arial"/>
                <w:bCs/>
                <w:color w:val="000000"/>
                <w:sz w:val="22"/>
                <w:szCs w:val="22"/>
              </w:rPr>
            </w:pPr>
            <w:r w:rsidRPr="007F36B1">
              <w:rPr>
                <w:rFonts w:ascii="Arial" w:hAnsi="Arial" w:cs="Arial"/>
                <w:bCs/>
                <w:color w:val="000000"/>
                <w:sz w:val="22"/>
                <w:szCs w:val="22"/>
              </w:rPr>
              <w:t xml:space="preserve">10 </w:t>
            </w:r>
          </w:p>
        </w:tc>
        <w:tc>
          <w:tcPr>
            <w:tcW w:w="2311" w:type="dxa"/>
            <w:tcBorders>
              <w:top w:val="nil"/>
              <w:left w:val="nil"/>
              <w:bottom w:val="nil"/>
              <w:right w:val="nil"/>
            </w:tcBorders>
            <w:shd w:val="clear" w:color="auto" w:fill="auto"/>
          </w:tcPr>
          <w:p w:rsidR="001E56B8" w:rsidRPr="007F36B1" w:rsidRDefault="001E56B8" w:rsidP="004C3B99">
            <w:pPr>
              <w:pStyle w:val="ListParagraph"/>
              <w:autoSpaceDE w:val="0"/>
              <w:autoSpaceDN w:val="0"/>
              <w:adjustRightInd w:val="0"/>
              <w:spacing w:before="60" w:after="60"/>
              <w:ind w:left="0"/>
              <w:contextualSpacing w:val="0"/>
              <w:jc w:val="center"/>
              <w:rPr>
                <w:rFonts w:ascii="Arial" w:hAnsi="Arial" w:cs="Arial"/>
                <w:bCs/>
                <w:color w:val="000000"/>
                <w:sz w:val="22"/>
                <w:szCs w:val="22"/>
              </w:rPr>
            </w:pPr>
            <w:r w:rsidRPr="007F36B1">
              <w:rPr>
                <w:rFonts w:ascii="Arial" w:hAnsi="Arial" w:cs="Arial"/>
                <w:bCs/>
                <w:color w:val="000000"/>
                <w:sz w:val="22"/>
                <w:szCs w:val="22"/>
              </w:rPr>
              <w:t xml:space="preserve">10 </w:t>
            </w:r>
          </w:p>
        </w:tc>
        <w:tc>
          <w:tcPr>
            <w:tcW w:w="2310" w:type="dxa"/>
            <w:tcBorders>
              <w:top w:val="nil"/>
              <w:left w:val="nil"/>
              <w:bottom w:val="nil"/>
              <w:right w:val="nil"/>
            </w:tcBorders>
            <w:shd w:val="clear" w:color="auto" w:fill="auto"/>
          </w:tcPr>
          <w:p w:rsidR="001E56B8" w:rsidRPr="007F36B1" w:rsidRDefault="001E56B8" w:rsidP="004C3B99">
            <w:pPr>
              <w:pStyle w:val="ListParagraph"/>
              <w:autoSpaceDE w:val="0"/>
              <w:autoSpaceDN w:val="0"/>
              <w:adjustRightInd w:val="0"/>
              <w:spacing w:before="60" w:after="60"/>
              <w:ind w:left="0"/>
              <w:contextualSpacing w:val="0"/>
              <w:jc w:val="center"/>
              <w:rPr>
                <w:rFonts w:ascii="Arial" w:hAnsi="Arial" w:cs="Arial"/>
                <w:bCs/>
                <w:color w:val="000000"/>
                <w:sz w:val="22"/>
                <w:szCs w:val="22"/>
              </w:rPr>
            </w:pPr>
            <w:r w:rsidRPr="007F36B1">
              <w:rPr>
                <w:rFonts w:ascii="Arial" w:hAnsi="Arial" w:cs="Arial"/>
                <w:bCs/>
                <w:color w:val="000000"/>
                <w:sz w:val="22"/>
                <w:szCs w:val="22"/>
              </w:rPr>
              <w:t xml:space="preserve">10 </w:t>
            </w:r>
          </w:p>
        </w:tc>
        <w:tc>
          <w:tcPr>
            <w:tcW w:w="2311" w:type="dxa"/>
            <w:tcBorders>
              <w:top w:val="nil"/>
              <w:left w:val="nil"/>
              <w:bottom w:val="nil"/>
              <w:right w:val="nil"/>
            </w:tcBorders>
            <w:shd w:val="clear" w:color="auto" w:fill="auto"/>
          </w:tcPr>
          <w:p w:rsidR="001E56B8" w:rsidRPr="007F36B1" w:rsidRDefault="001E56B8" w:rsidP="008A37A6">
            <w:pPr>
              <w:pStyle w:val="ListParagraph"/>
              <w:autoSpaceDE w:val="0"/>
              <w:autoSpaceDN w:val="0"/>
              <w:adjustRightInd w:val="0"/>
              <w:spacing w:before="60" w:after="60"/>
              <w:ind w:left="0"/>
              <w:contextualSpacing w:val="0"/>
              <w:jc w:val="center"/>
              <w:rPr>
                <w:rFonts w:ascii="Arial" w:hAnsi="Arial" w:cs="Arial"/>
                <w:bCs/>
                <w:color w:val="000000"/>
                <w:sz w:val="22"/>
                <w:szCs w:val="22"/>
              </w:rPr>
            </w:pPr>
            <w:r w:rsidRPr="007F36B1">
              <w:rPr>
                <w:rFonts w:ascii="Arial" w:hAnsi="Arial" w:cs="Arial"/>
                <w:bCs/>
                <w:color w:val="000000"/>
                <w:sz w:val="22"/>
                <w:szCs w:val="22"/>
              </w:rPr>
              <w:t>62 (43.7)</w:t>
            </w:r>
          </w:p>
        </w:tc>
      </w:tr>
      <w:tr w:rsidR="001E56B8" w:rsidRPr="007F36B1" w:rsidTr="008A37A6">
        <w:tc>
          <w:tcPr>
            <w:tcW w:w="2310" w:type="dxa"/>
            <w:tcBorders>
              <w:top w:val="nil"/>
              <w:left w:val="nil"/>
              <w:right w:val="nil"/>
            </w:tcBorders>
            <w:shd w:val="clear" w:color="auto" w:fill="auto"/>
          </w:tcPr>
          <w:p w:rsidR="001E56B8" w:rsidRPr="007F36B1" w:rsidRDefault="001E56B8" w:rsidP="004C3B99">
            <w:pPr>
              <w:pStyle w:val="ListParagraph"/>
              <w:autoSpaceDE w:val="0"/>
              <w:autoSpaceDN w:val="0"/>
              <w:adjustRightInd w:val="0"/>
              <w:spacing w:before="60" w:after="60"/>
              <w:ind w:left="0"/>
              <w:contextualSpacing w:val="0"/>
              <w:jc w:val="center"/>
              <w:rPr>
                <w:rFonts w:ascii="Arial" w:hAnsi="Arial" w:cs="Arial"/>
                <w:bCs/>
                <w:color w:val="000000"/>
                <w:sz w:val="22"/>
                <w:szCs w:val="22"/>
              </w:rPr>
            </w:pPr>
            <w:r w:rsidRPr="007F36B1">
              <w:rPr>
                <w:rFonts w:ascii="Arial" w:hAnsi="Arial" w:cs="Arial"/>
                <w:bCs/>
                <w:color w:val="000000"/>
                <w:sz w:val="22"/>
                <w:szCs w:val="22"/>
              </w:rPr>
              <w:t xml:space="preserve">10 </w:t>
            </w:r>
          </w:p>
        </w:tc>
        <w:tc>
          <w:tcPr>
            <w:tcW w:w="2311" w:type="dxa"/>
            <w:tcBorders>
              <w:top w:val="nil"/>
              <w:left w:val="nil"/>
              <w:right w:val="nil"/>
            </w:tcBorders>
            <w:shd w:val="clear" w:color="auto" w:fill="auto"/>
          </w:tcPr>
          <w:p w:rsidR="001E56B8" w:rsidRPr="007F36B1" w:rsidRDefault="001E56B8" w:rsidP="004C3B99">
            <w:pPr>
              <w:pStyle w:val="ListParagraph"/>
              <w:autoSpaceDE w:val="0"/>
              <w:autoSpaceDN w:val="0"/>
              <w:adjustRightInd w:val="0"/>
              <w:spacing w:before="60" w:after="60"/>
              <w:ind w:left="0"/>
              <w:contextualSpacing w:val="0"/>
              <w:jc w:val="center"/>
              <w:rPr>
                <w:rFonts w:ascii="Arial" w:hAnsi="Arial" w:cs="Arial"/>
                <w:bCs/>
                <w:color w:val="000000"/>
                <w:sz w:val="22"/>
                <w:szCs w:val="22"/>
              </w:rPr>
            </w:pPr>
            <w:r w:rsidRPr="007F36B1">
              <w:rPr>
                <w:rFonts w:ascii="Arial" w:hAnsi="Arial" w:cs="Arial"/>
                <w:bCs/>
                <w:color w:val="000000"/>
                <w:sz w:val="22"/>
                <w:szCs w:val="22"/>
              </w:rPr>
              <w:t xml:space="preserve">10 </w:t>
            </w:r>
          </w:p>
        </w:tc>
        <w:tc>
          <w:tcPr>
            <w:tcW w:w="2310" w:type="dxa"/>
            <w:tcBorders>
              <w:top w:val="nil"/>
              <w:left w:val="nil"/>
              <w:right w:val="nil"/>
            </w:tcBorders>
            <w:shd w:val="clear" w:color="auto" w:fill="auto"/>
          </w:tcPr>
          <w:p w:rsidR="001E56B8" w:rsidRPr="007F36B1" w:rsidRDefault="00E92F2B" w:rsidP="008A37A6">
            <w:pPr>
              <w:pStyle w:val="ListParagraph"/>
              <w:autoSpaceDE w:val="0"/>
              <w:autoSpaceDN w:val="0"/>
              <w:adjustRightInd w:val="0"/>
              <w:spacing w:before="60" w:after="60"/>
              <w:ind w:left="0"/>
              <w:contextualSpacing w:val="0"/>
              <w:jc w:val="center"/>
              <w:rPr>
                <w:rFonts w:ascii="Arial" w:hAnsi="Arial" w:cs="Arial"/>
                <w:bCs/>
                <w:color w:val="000000"/>
                <w:sz w:val="22"/>
                <w:szCs w:val="22"/>
              </w:rPr>
            </w:pPr>
            <w:r w:rsidRPr="007F36B1">
              <w:rPr>
                <w:rFonts w:ascii="Arial" w:hAnsi="Arial" w:cs="Arial"/>
                <w:bCs/>
                <w:color w:val="000000"/>
                <w:sz w:val="22"/>
                <w:szCs w:val="22"/>
              </w:rPr>
              <w:t>–</w:t>
            </w:r>
          </w:p>
        </w:tc>
        <w:tc>
          <w:tcPr>
            <w:tcW w:w="2311" w:type="dxa"/>
            <w:tcBorders>
              <w:top w:val="nil"/>
              <w:left w:val="nil"/>
              <w:right w:val="nil"/>
            </w:tcBorders>
            <w:shd w:val="clear" w:color="auto" w:fill="auto"/>
          </w:tcPr>
          <w:p w:rsidR="001E56B8" w:rsidRPr="007F36B1" w:rsidRDefault="001E56B8" w:rsidP="008A37A6">
            <w:pPr>
              <w:pStyle w:val="ListParagraph"/>
              <w:autoSpaceDE w:val="0"/>
              <w:autoSpaceDN w:val="0"/>
              <w:adjustRightInd w:val="0"/>
              <w:spacing w:before="60" w:after="60"/>
              <w:ind w:left="0"/>
              <w:contextualSpacing w:val="0"/>
              <w:jc w:val="center"/>
              <w:rPr>
                <w:rFonts w:ascii="Arial" w:hAnsi="Arial" w:cs="Arial"/>
                <w:bCs/>
                <w:color w:val="000000"/>
                <w:sz w:val="22"/>
                <w:szCs w:val="22"/>
              </w:rPr>
            </w:pPr>
            <w:r w:rsidRPr="007F36B1">
              <w:rPr>
                <w:rFonts w:ascii="Arial" w:hAnsi="Arial" w:cs="Arial"/>
                <w:bCs/>
                <w:color w:val="000000"/>
                <w:sz w:val="22"/>
                <w:szCs w:val="22"/>
              </w:rPr>
              <w:t>4 (2.8)</w:t>
            </w:r>
          </w:p>
        </w:tc>
      </w:tr>
    </w:tbl>
    <w:p w:rsidR="00BD2EAF" w:rsidRDefault="00BD2EAF" w:rsidP="001E56B8">
      <w:pPr>
        <w:pStyle w:val="ListParagraph"/>
        <w:autoSpaceDE w:val="0"/>
        <w:autoSpaceDN w:val="0"/>
        <w:adjustRightInd w:val="0"/>
        <w:spacing w:after="120" w:line="480" w:lineRule="auto"/>
        <w:ind w:left="0"/>
        <w:contextualSpacing w:val="0"/>
        <w:rPr>
          <w:rFonts w:ascii="Arial" w:hAnsi="Arial" w:cs="Arial"/>
          <w:b/>
          <w:bCs/>
          <w:color w:val="000000"/>
          <w:sz w:val="22"/>
          <w:szCs w:val="22"/>
        </w:rPr>
      </w:pPr>
    </w:p>
    <w:p w:rsidR="00BD2EAF" w:rsidRDefault="00BD2EAF">
      <w:pPr>
        <w:rPr>
          <w:rFonts w:cs="Arial"/>
          <w:b/>
          <w:bCs/>
          <w:color w:val="000000"/>
          <w:szCs w:val="22"/>
          <w:lang w:val="en-US"/>
        </w:rPr>
      </w:pPr>
      <w:r>
        <w:rPr>
          <w:rFonts w:cs="Arial"/>
          <w:b/>
          <w:bCs/>
          <w:color w:val="000000"/>
          <w:szCs w:val="22"/>
        </w:rPr>
        <w:br w:type="page"/>
      </w:r>
    </w:p>
    <w:p w:rsidR="00DA60C7" w:rsidRDefault="001E56B8" w:rsidP="0052254A">
      <w:pPr>
        <w:pStyle w:val="ListParagraph"/>
        <w:autoSpaceDE w:val="0"/>
        <w:autoSpaceDN w:val="0"/>
        <w:adjustRightInd w:val="0"/>
        <w:spacing w:after="120" w:line="480" w:lineRule="auto"/>
        <w:ind w:left="0"/>
        <w:contextualSpacing w:val="0"/>
        <w:rPr>
          <w:rFonts w:ascii="Arial" w:hAnsi="Arial" w:cs="Arial"/>
          <w:sz w:val="22"/>
          <w:szCs w:val="22"/>
        </w:rPr>
      </w:pPr>
      <w:proofErr w:type="gramStart"/>
      <w:r w:rsidRPr="007F36B1">
        <w:rPr>
          <w:rFonts w:ascii="Arial" w:hAnsi="Arial" w:cs="Arial"/>
          <w:b/>
          <w:bCs/>
          <w:color w:val="000000"/>
          <w:sz w:val="22"/>
          <w:szCs w:val="22"/>
        </w:rPr>
        <w:lastRenderedPageBreak/>
        <w:t xml:space="preserve">Supplementary </w:t>
      </w:r>
      <w:r w:rsidRPr="007F36B1">
        <w:rPr>
          <w:rFonts w:ascii="Arial" w:hAnsi="Arial" w:cs="Arial"/>
          <w:b/>
          <w:bCs/>
          <w:sz w:val="22"/>
          <w:szCs w:val="22"/>
        </w:rPr>
        <w:t xml:space="preserve">Figure </w:t>
      </w:r>
      <w:r w:rsidR="000E0611">
        <w:rPr>
          <w:rFonts w:ascii="Arial" w:hAnsi="Arial" w:cs="Arial"/>
          <w:b/>
          <w:bCs/>
          <w:sz w:val="22"/>
          <w:szCs w:val="22"/>
        </w:rPr>
        <w:t>S</w:t>
      </w:r>
      <w:r w:rsidRPr="007F36B1">
        <w:rPr>
          <w:rFonts w:ascii="Arial" w:hAnsi="Arial" w:cs="Arial"/>
          <w:b/>
          <w:bCs/>
          <w:sz w:val="22"/>
          <w:szCs w:val="22"/>
        </w:rPr>
        <w:t>1</w:t>
      </w:r>
      <w:r w:rsidR="0052254A">
        <w:rPr>
          <w:rFonts w:ascii="Arial" w:hAnsi="Arial" w:cs="Arial"/>
          <w:b/>
          <w:bCs/>
          <w:sz w:val="22"/>
          <w:szCs w:val="22"/>
        </w:rPr>
        <w:t>.</w:t>
      </w:r>
      <w:proofErr w:type="gramEnd"/>
      <w:r w:rsidRPr="007F36B1">
        <w:rPr>
          <w:rFonts w:ascii="Arial" w:hAnsi="Arial" w:cs="Arial"/>
          <w:b/>
          <w:bCs/>
          <w:sz w:val="22"/>
          <w:szCs w:val="22"/>
        </w:rPr>
        <w:t xml:space="preserve"> </w:t>
      </w:r>
      <w:r w:rsidRPr="007F36B1">
        <w:rPr>
          <w:rFonts w:ascii="Arial" w:hAnsi="Arial" w:cs="Arial"/>
          <w:sz w:val="22"/>
          <w:szCs w:val="22"/>
        </w:rPr>
        <w:t xml:space="preserve">Mean </w:t>
      </w:r>
      <w:r w:rsidR="00EF2466">
        <w:rPr>
          <w:rFonts w:ascii="Arial" w:hAnsi="Arial" w:cs="Arial"/>
          <w:sz w:val="22"/>
          <w:szCs w:val="22"/>
        </w:rPr>
        <w:t>d</w:t>
      </w:r>
      <w:r w:rsidR="00EF2466" w:rsidRPr="007F36B1">
        <w:rPr>
          <w:rFonts w:ascii="Arial" w:hAnsi="Arial" w:cs="Arial"/>
          <w:sz w:val="22"/>
          <w:szCs w:val="22"/>
        </w:rPr>
        <w:t xml:space="preserve">ifference in </w:t>
      </w:r>
      <w:r w:rsidR="00EF2466">
        <w:rPr>
          <w:rFonts w:ascii="Arial" w:hAnsi="Arial" w:cs="Arial"/>
          <w:sz w:val="22"/>
          <w:szCs w:val="22"/>
        </w:rPr>
        <w:t>c</w:t>
      </w:r>
      <w:r w:rsidR="00EF2466" w:rsidRPr="007F36B1">
        <w:rPr>
          <w:rFonts w:ascii="Arial" w:hAnsi="Arial" w:cs="Arial"/>
          <w:sz w:val="22"/>
          <w:szCs w:val="22"/>
        </w:rPr>
        <w:t xml:space="preserve">hange from </w:t>
      </w:r>
      <w:r w:rsidR="00EF2466">
        <w:rPr>
          <w:rFonts w:ascii="Arial" w:hAnsi="Arial" w:cs="Arial"/>
          <w:sz w:val="22"/>
          <w:szCs w:val="22"/>
        </w:rPr>
        <w:t>b</w:t>
      </w:r>
      <w:r w:rsidR="00EF2466" w:rsidRPr="007F36B1">
        <w:rPr>
          <w:rFonts w:ascii="Arial" w:hAnsi="Arial" w:cs="Arial"/>
          <w:sz w:val="22"/>
          <w:szCs w:val="22"/>
        </w:rPr>
        <w:t>aseline for</w:t>
      </w:r>
      <w:r w:rsidR="00EF2466">
        <w:rPr>
          <w:rFonts w:ascii="Arial" w:hAnsi="Arial" w:cs="Arial"/>
          <w:sz w:val="22"/>
          <w:szCs w:val="22"/>
        </w:rPr>
        <w:t xml:space="preserve"> </w:t>
      </w:r>
      <w:proofErr w:type="spellStart"/>
      <w:r w:rsidR="00EF2466">
        <w:rPr>
          <w:rFonts w:ascii="Arial" w:hAnsi="Arial" w:cs="Arial"/>
          <w:sz w:val="22"/>
          <w:szCs w:val="22"/>
        </w:rPr>
        <w:t>v</w:t>
      </w:r>
      <w:r w:rsidR="00EF2466" w:rsidRPr="007F36B1">
        <w:rPr>
          <w:rFonts w:ascii="Arial" w:hAnsi="Arial" w:cs="Arial"/>
          <w:sz w:val="22"/>
          <w:szCs w:val="22"/>
        </w:rPr>
        <w:t>ortioxetine</w:t>
      </w:r>
      <w:proofErr w:type="spellEnd"/>
      <w:r w:rsidR="00EF2466" w:rsidRPr="007F36B1">
        <w:rPr>
          <w:rFonts w:ascii="Arial" w:hAnsi="Arial" w:cs="Arial"/>
          <w:sz w:val="22"/>
          <w:szCs w:val="22"/>
        </w:rPr>
        <w:t xml:space="preserve"> </w:t>
      </w:r>
      <w:r w:rsidR="00A97F15">
        <w:rPr>
          <w:rFonts w:ascii="Arial" w:hAnsi="Arial" w:cs="Arial"/>
          <w:sz w:val="22"/>
          <w:szCs w:val="22"/>
        </w:rPr>
        <w:t>(</w:t>
      </w:r>
      <w:r w:rsidR="00EF2466">
        <w:rPr>
          <w:rFonts w:ascii="Arial" w:hAnsi="Arial" w:cs="Arial"/>
          <w:sz w:val="22"/>
          <w:szCs w:val="22"/>
        </w:rPr>
        <w:t xml:space="preserve">VOR </w:t>
      </w:r>
      <w:r w:rsidR="00A97F15">
        <w:rPr>
          <w:rFonts w:ascii="Arial" w:hAnsi="Arial" w:cs="Arial"/>
          <w:sz w:val="22"/>
          <w:szCs w:val="22"/>
        </w:rPr>
        <w:t>5, 10, 15</w:t>
      </w:r>
      <w:r w:rsidR="00EF2466">
        <w:rPr>
          <w:rFonts w:ascii="Arial" w:hAnsi="Arial" w:cs="Arial"/>
          <w:sz w:val="22"/>
          <w:szCs w:val="22"/>
        </w:rPr>
        <w:t>,</w:t>
      </w:r>
      <w:r w:rsidR="00A97F15">
        <w:rPr>
          <w:rFonts w:ascii="Arial" w:hAnsi="Arial" w:cs="Arial"/>
          <w:sz w:val="22"/>
          <w:szCs w:val="22"/>
        </w:rPr>
        <w:t xml:space="preserve"> or 20 mg/d)</w:t>
      </w:r>
      <w:r w:rsidR="00A97F15" w:rsidRPr="007F36B1">
        <w:rPr>
          <w:rFonts w:ascii="Arial" w:hAnsi="Arial" w:cs="Arial"/>
          <w:sz w:val="22"/>
          <w:szCs w:val="22"/>
        </w:rPr>
        <w:t xml:space="preserve"> </w:t>
      </w:r>
      <w:r w:rsidRPr="007F36B1">
        <w:rPr>
          <w:rFonts w:ascii="Arial" w:hAnsi="Arial" w:cs="Arial"/>
          <w:sz w:val="22"/>
          <w:szCs w:val="22"/>
        </w:rPr>
        <w:t xml:space="preserve">vs </w:t>
      </w:r>
      <w:r w:rsidR="00EF2466">
        <w:rPr>
          <w:rFonts w:ascii="Arial" w:hAnsi="Arial" w:cs="Arial"/>
          <w:sz w:val="22"/>
          <w:szCs w:val="22"/>
        </w:rPr>
        <w:t>p</w:t>
      </w:r>
      <w:r w:rsidRPr="007F36B1">
        <w:rPr>
          <w:rFonts w:ascii="Arial" w:hAnsi="Arial" w:cs="Arial"/>
          <w:sz w:val="22"/>
          <w:szCs w:val="22"/>
        </w:rPr>
        <w:t xml:space="preserve">lacebo in </w:t>
      </w:r>
      <w:r w:rsidR="00EF2466" w:rsidRPr="007F36B1">
        <w:rPr>
          <w:rFonts w:ascii="Arial" w:hAnsi="Arial" w:cs="Arial"/>
          <w:sz w:val="22"/>
          <w:szCs w:val="22"/>
        </w:rPr>
        <w:t>Montgomery–</w:t>
      </w:r>
      <w:proofErr w:type="spellStart"/>
      <w:r w:rsidR="00EF2466" w:rsidRPr="007F36B1">
        <w:rPr>
          <w:rFonts w:ascii="Arial" w:hAnsi="Arial" w:cs="Arial"/>
          <w:sz w:val="22"/>
          <w:szCs w:val="22"/>
        </w:rPr>
        <w:t>Åsberg</w:t>
      </w:r>
      <w:proofErr w:type="spellEnd"/>
      <w:r w:rsidR="00EF2466" w:rsidRPr="007F36B1">
        <w:rPr>
          <w:rFonts w:ascii="Arial" w:hAnsi="Arial" w:cs="Arial"/>
          <w:sz w:val="22"/>
          <w:szCs w:val="22"/>
        </w:rPr>
        <w:t xml:space="preserve"> Depression Rating Scale</w:t>
      </w:r>
      <w:r w:rsidR="00EF2466" w:rsidRPr="007F36B1">
        <w:rPr>
          <w:rFonts w:ascii="Arial" w:hAnsi="Arial" w:cs="Arial"/>
          <w:sz w:val="22"/>
          <w:szCs w:val="22"/>
        </w:rPr>
        <w:t xml:space="preserve"> </w:t>
      </w:r>
      <w:r w:rsidR="00EF2466">
        <w:rPr>
          <w:rFonts w:ascii="Arial" w:hAnsi="Arial" w:cs="Arial"/>
          <w:sz w:val="22"/>
          <w:szCs w:val="22"/>
        </w:rPr>
        <w:t>(</w:t>
      </w:r>
      <w:r w:rsidRPr="007F36B1">
        <w:rPr>
          <w:rFonts w:ascii="Arial" w:hAnsi="Arial" w:cs="Arial"/>
          <w:sz w:val="22"/>
          <w:szCs w:val="22"/>
        </w:rPr>
        <w:t>MADRS</w:t>
      </w:r>
      <w:r w:rsidR="00EF2466">
        <w:rPr>
          <w:rFonts w:ascii="Arial" w:hAnsi="Arial" w:cs="Arial"/>
          <w:sz w:val="22"/>
          <w:szCs w:val="22"/>
        </w:rPr>
        <w:t>)</w:t>
      </w:r>
      <w:r w:rsidRPr="007F36B1">
        <w:rPr>
          <w:rFonts w:ascii="Arial" w:hAnsi="Arial" w:cs="Arial"/>
          <w:sz w:val="22"/>
          <w:szCs w:val="22"/>
        </w:rPr>
        <w:t xml:space="preserve"> </w:t>
      </w:r>
      <w:r w:rsidR="00EF2466">
        <w:rPr>
          <w:rFonts w:ascii="Arial" w:hAnsi="Arial" w:cs="Arial"/>
          <w:sz w:val="22"/>
          <w:szCs w:val="22"/>
        </w:rPr>
        <w:t>i</w:t>
      </w:r>
      <w:r w:rsidRPr="007F36B1">
        <w:rPr>
          <w:rFonts w:ascii="Arial" w:hAnsi="Arial" w:cs="Arial"/>
          <w:sz w:val="22"/>
          <w:szCs w:val="22"/>
        </w:rPr>
        <w:t xml:space="preserve">tem </w:t>
      </w:r>
      <w:r w:rsidR="00EF2466">
        <w:rPr>
          <w:rFonts w:ascii="Arial" w:hAnsi="Arial" w:cs="Arial"/>
          <w:sz w:val="22"/>
          <w:szCs w:val="22"/>
        </w:rPr>
        <w:t>s</w:t>
      </w:r>
      <w:r w:rsidRPr="007F36B1">
        <w:rPr>
          <w:rFonts w:ascii="Arial" w:hAnsi="Arial" w:cs="Arial"/>
          <w:sz w:val="22"/>
          <w:szCs w:val="22"/>
        </w:rPr>
        <w:t xml:space="preserve">cores at </w:t>
      </w:r>
      <w:r w:rsidR="00EF2466">
        <w:rPr>
          <w:rFonts w:ascii="Arial" w:hAnsi="Arial" w:cs="Arial"/>
          <w:sz w:val="22"/>
          <w:szCs w:val="22"/>
        </w:rPr>
        <w:t>w</w:t>
      </w:r>
      <w:r w:rsidR="009D5119" w:rsidRPr="007F36B1">
        <w:rPr>
          <w:rFonts w:ascii="Arial" w:hAnsi="Arial" w:cs="Arial"/>
          <w:sz w:val="22"/>
          <w:szCs w:val="22"/>
        </w:rPr>
        <w:t>eek 8</w:t>
      </w:r>
      <w:r w:rsidRPr="007F36B1">
        <w:rPr>
          <w:rFonts w:ascii="Arial" w:hAnsi="Arial" w:cs="Arial"/>
          <w:sz w:val="22"/>
          <w:szCs w:val="22"/>
        </w:rPr>
        <w:t xml:space="preserve"> (</w:t>
      </w:r>
      <w:r w:rsidR="00EF2466">
        <w:rPr>
          <w:rFonts w:ascii="Arial" w:hAnsi="Arial" w:cs="Arial"/>
          <w:sz w:val="22"/>
          <w:szCs w:val="22"/>
        </w:rPr>
        <w:t>f</w:t>
      </w:r>
      <w:r w:rsidR="00E92F2B" w:rsidRPr="007F36B1">
        <w:rPr>
          <w:rFonts w:ascii="Arial" w:hAnsi="Arial" w:cs="Arial"/>
          <w:sz w:val="22"/>
          <w:szCs w:val="22"/>
        </w:rPr>
        <w:t xml:space="preserve">ull </w:t>
      </w:r>
      <w:r w:rsidR="00EF2466">
        <w:rPr>
          <w:rFonts w:ascii="Arial" w:hAnsi="Arial" w:cs="Arial"/>
          <w:sz w:val="22"/>
          <w:szCs w:val="22"/>
        </w:rPr>
        <w:t>a</w:t>
      </w:r>
      <w:r w:rsidR="00E92F2B" w:rsidRPr="007F36B1">
        <w:rPr>
          <w:rFonts w:ascii="Arial" w:hAnsi="Arial" w:cs="Arial"/>
          <w:sz w:val="22"/>
          <w:szCs w:val="22"/>
        </w:rPr>
        <w:t xml:space="preserve">nalysis </w:t>
      </w:r>
      <w:r w:rsidR="00EF2466">
        <w:rPr>
          <w:rFonts w:ascii="Arial" w:hAnsi="Arial" w:cs="Arial"/>
          <w:sz w:val="22"/>
          <w:szCs w:val="22"/>
        </w:rPr>
        <w:t>s</w:t>
      </w:r>
      <w:r w:rsidR="00E92F2B" w:rsidRPr="007F36B1">
        <w:rPr>
          <w:rFonts w:ascii="Arial" w:hAnsi="Arial" w:cs="Arial"/>
          <w:sz w:val="22"/>
          <w:szCs w:val="22"/>
        </w:rPr>
        <w:t>et</w:t>
      </w:r>
      <w:r w:rsidRPr="007F36B1">
        <w:rPr>
          <w:rFonts w:ascii="Arial" w:hAnsi="Arial" w:cs="Arial"/>
          <w:sz w:val="22"/>
          <w:szCs w:val="22"/>
        </w:rPr>
        <w:t xml:space="preserve">; </w:t>
      </w:r>
      <w:r w:rsidR="00EF2466" w:rsidRPr="007F36B1">
        <w:rPr>
          <w:rFonts w:ascii="Arial" w:hAnsi="Arial" w:cs="Arial"/>
          <w:bCs/>
          <w:color w:val="000000"/>
          <w:sz w:val="22"/>
          <w:szCs w:val="22"/>
        </w:rPr>
        <w:t>mixed model for repeated measures</w:t>
      </w:r>
      <w:r w:rsidR="00EF2466" w:rsidRPr="007F36B1">
        <w:rPr>
          <w:rFonts w:ascii="Arial" w:hAnsi="Arial" w:cs="Arial"/>
          <w:sz w:val="22"/>
          <w:szCs w:val="22"/>
        </w:rPr>
        <w:t xml:space="preserve"> </w:t>
      </w:r>
      <w:r w:rsidRPr="007F36B1">
        <w:rPr>
          <w:rFonts w:ascii="Arial" w:hAnsi="Arial" w:cs="Arial"/>
          <w:sz w:val="22"/>
          <w:szCs w:val="22"/>
        </w:rPr>
        <w:t>analysis of six fixed-dose studies)</w:t>
      </w:r>
      <w:r w:rsidR="00EF2466">
        <w:rPr>
          <w:rFonts w:ascii="Arial" w:hAnsi="Arial" w:cs="Arial"/>
          <w:sz w:val="22"/>
          <w:szCs w:val="22"/>
        </w:rPr>
        <w:t>.</w:t>
      </w:r>
      <w:r w:rsidR="00671102" w:rsidRPr="007F36B1">
        <w:rPr>
          <w:rFonts w:ascii="Arial" w:hAnsi="Arial" w:cs="Arial"/>
          <w:sz w:val="22"/>
          <w:szCs w:val="22"/>
          <w:vertAlign w:val="superscript"/>
        </w:rPr>
        <w:t>10–15</w:t>
      </w:r>
      <w:r w:rsidR="0052254A">
        <w:rPr>
          <w:rFonts w:ascii="Arial" w:hAnsi="Arial" w:cs="Arial"/>
          <w:sz w:val="22"/>
          <w:szCs w:val="22"/>
          <w:vertAlign w:val="superscript"/>
        </w:rPr>
        <w:t xml:space="preserve"> </w:t>
      </w:r>
      <w:r w:rsidRPr="007F36B1">
        <w:rPr>
          <w:rFonts w:ascii="Arial" w:hAnsi="Arial" w:cs="Arial"/>
          <w:sz w:val="22"/>
          <w:szCs w:val="22"/>
        </w:rPr>
        <w:t>*</w:t>
      </w:r>
      <w:r w:rsidRPr="007F36B1">
        <w:rPr>
          <w:rFonts w:ascii="Arial" w:hAnsi="Arial" w:cs="Arial"/>
          <w:i/>
          <w:iCs/>
          <w:sz w:val="22"/>
          <w:szCs w:val="22"/>
        </w:rPr>
        <w:t xml:space="preserve">P </w:t>
      </w:r>
      <w:r w:rsidRPr="007F36B1">
        <w:rPr>
          <w:rFonts w:ascii="Arial" w:hAnsi="Arial" w:cs="Arial"/>
          <w:sz w:val="22"/>
          <w:szCs w:val="22"/>
        </w:rPr>
        <w:t>&lt;</w:t>
      </w:r>
      <w:r w:rsidR="0081321D" w:rsidRPr="007F36B1">
        <w:rPr>
          <w:rFonts w:ascii="Arial" w:hAnsi="Arial" w:cs="Arial"/>
          <w:sz w:val="22"/>
          <w:szCs w:val="22"/>
        </w:rPr>
        <w:t xml:space="preserve"> </w:t>
      </w:r>
      <w:r w:rsidRPr="007F36B1">
        <w:rPr>
          <w:rFonts w:ascii="Arial" w:hAnsi="Arial" w:cs="Arial"/>
          <w:sz w:val="22"/>
          <w:szCs w:val="22"/>
        </w:rPr>
        <w:t>.05, **</w:t>
      </w:r>
      <w:r w:rsidRPr="007F36B1">
        <w:rPr>
          <w:rFonts w:ascii="Arial" w:hAnsi="Arial" w:cs="Arial"/>
          <w:i/>
          <w:iCs/>
          <w:sz w:val="22"/>
          <w:szCs w:val="22"/>
        </w:rPr>
        <w:t xml:space="preserve">P </w:t>
      </w:r>
      <w:r w:rsidRPr="007F36B1">
        <w:rPr>
          <w:rFonts w:ascii="Arial" w:hAnsi="Arial" w:cs="Arial"/>
          <w:sz w:val="22"/>
          <w:szCs w:val="22"/>
        </w:rPr>
        <w:t>&lt;</w:t>
      </w:r>
      <w:r w:rsidR="0081321D" w:rsidRPr="007F36B1">
        <w:rPr>
          <w:rFonts w:ascii="Arial" w:hAnsi="Arial" w:cs="Arial"/>
          <w:sz w:val="22"/>
          <w:szCs w:val="22"/>
        </w:rPr>
        <w:t xml:space="preserve"> </w:t>
      </w:r>
      <w:r w:rsidRPr="007F36B1">
        <w:rPr>
          <w:rFonts w:ascii="Arial" w:hAnsi="Arial" w:cs="Arial"/>
          <w:sz w:val="22"/>
          <w:szCs w:val="22"/>
        </w:rPr>
        <w:t>.01, ***</w:t>
      </w:r>
      <w:r w:rsidRPr="007F36B1">
        <w:rPr>
          <w:rFonts w:ascii="Arial" w:hAnsi="Arial" w:cs="Arial"/>
          <w:i/>
          <w:iCs/>
          <w:sz w:val="22"/>
          <w:szCs w:val="22"/>
        </w:rPr>
        <w:t xml:space="preserve">P </w:t>
      </w:r>
      <w:r w:rsidRPr="007F36B1">
        <w:rPr>
          <w:rFonts w:ascii="Arial" w:hAnsi="Arial" w:cs="Arial"/>
          <w:sz w:val="22"/>
          <w:szCs w:val="22"/>
        </w:rPr>
        <w:t>&lt;</w:t>
      </w:r>
      <w:r w:rsidR="0081321D" w:rsidRPr="007F36B1">
        <w:rPr>
          <w:rFonts w:ascii="Arial" w:hAnsi="Arial" w:cs="Arial"/>
          <w:sz w:val="22"/>
          <w:szCs w:val="22"/>
        </w:rPr>
        <w:t xml:space="preserve"> </w:t>
      </w:r>
      <w:r w:rsidRPr="007F36B1">
        <w:rPr>
          <w:rFonts w:ascii="Arial" w:hAnsi="Arial" w:cs="Arial"/>
          <w:sz w:val="22"/>
          <w:szCs w:val="22"/>
        </w:rPr>
        <w:t xml:space="preserve">.001 </w:t>
      </w:r>
      <w:r w:rsidR="008B75BE" w:rsidRPr="007F36B1">
        <w:rPr>
          <w:rFonts w:ascii="Arial" w:hAnsi="Arial" w:cs="Arial"/>
          <w:sz w:val="22"/>
          <w:szCs w:val="22"/>
        </w:rPr>
        <w:t xml:space="preserve">vs </w:t>
      </w:r>
      <w:r w:rsidRPr="007F36B1">
        <w:rPr>
          <w:rFonts w:ascii="Arial" w:hAnsi="Arial" w:cs="Arial"/>
          <w:sz w:val="22"/>
          <w:szCs w:val="22"/>
        </w:rPr>
        <w:t>placebo</w:t>
      </w:r>
      <w:r w:rsidR="00EF2466">
        <w:rPr>
          <w:rFonts w:ascii="Arial" w:hAnsi="Arial" w:cs="Arial"/>
          <w:sz w:val="22"/>
          <w:szCs w:val="22"/>
        </w:rPr>
        <w:t>.</w:t>
      </w:r>
      <w:bookmarkStart w:id="0" w:name="_GoBack"/>
      <w:bookmarkEnd w:id="0"/>
      <w:r w:rsidR="00DA60C7">
        <w:rPr>
          <w:rFonts w:ascii="Arial" w:hAnsi="Arial" w:cs="Arial"/>
          <w:noProof/>
          <w:sz w:val="22"/>
          <w:szCs w:val="22"/>
          <w:lang w:val="en-GB" w:eastAsia="en-GB"/>
        </w:rPr>
        <w:drawing>
          <wp:inline distT="0" distB="0" distL="0" distR="0">
            <wp:extent cx="5724525" cy="37909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3790950"/>
                    </a:xfrm>
                    <a:prstGeom prst="rect">
                      <a:avLst/>
                    </a:prstGeom>
                    <a:noFill/>
                    <a:ln>
                      <a:noFill/>
                    </a:ln>
                  </pic:spPr>
                </pic:pic>
              </a:graphicData>
            </a:graphic>
          </wp:inline>
        </w:drawing>
      </w:r>
    </w:p>
    <w:p w:rsidR="0050252C" w:rsidRPr="007F36B1" w:rsidRDefault="0050252C" w:rsidP="001E56B8">
      <w:pPr>
        <w:pStyle w:val="ListParagraph"/>
        <w:autoSpaceDE w:val="0"/>
        <w:autoSpaceDN w:val="0"/>
        <w:adjustRightInd w:val="0"/>
        <w:spacing w:after="120" w:line="480" w:lineRule="auto"/>
        <w:ind w:left="0"/>
        <w:contextualSpacing w:val="0"/>
        <w:rPr>
          <w:rFonts w:ascii="Arial" w:hAnsi="Arial" w:cs="Arial"/>
          <w:bCs/>
          <w:color w:val="000000"/>
          <w:sz w:val="22"/>
          <w:szCs w:val="22"/>
        </w:rPr>
      </w:pPr>
    </w:p>
    <w:sectPr w:rsidR="0050252C" w:rsidRPr="007F36B1" w:rsidSect="001E56B8">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3F7" w:rsidRDefault="009673F7">
      <w:r>
        <w:separator/>
      </w:r>
    </w:p>
  </w:endnote>
  <w:endnote w:type="continuationSeparator" w:id="0">
    <w:p w:rsidR="009673F7" w:rsidRDefault="009673F7">
      <w:r>
        <w:continuationSeparator/>
      </w:r>
    </w:p>
  </w:endnote>
  <w:endnote w:type="continuationNotice" w:id="1">
    <w:p w:rsidR="009673F7" w:rsidRDefault="00967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恀"/>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45 Light">
    <w:altName w:val="Times New Roman"/>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3F7" w:rsidRDefault="009673F7">
      <w:r>
        <w:separator/>
      </w:r>
    </w:p>
  </w:footnote>
  <w:footnote w:type="continuationSeparator" w:id="0">
    <w:p w:rsidR="009673F7" w:rsidRDefault="009673F7">
      <w:r>
        <w:continuationSeparator/>
      </w:r>
    </w:p>
  </w:footnote>
  <w:footnote w:type="continuationNotice" w:id="1">
    <w:p w:rsidR="009673F7" w:rsidRDefault="009673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974064768"/>
      <w:docPartObj>
        <w:docPartGallery w:val="Page Numbers (Top of Page)"/>
        <w:docPartUnique/>
      </w:docPartObj>
    </w:sdtPr>
    <w:sdtEndPr>
      <w:rPr>
        <w:noProof/>
      </w:rPr>
    </w:sdtEndPr>
    <w:sdtContent>
      <w:p w:rsidR="007711AB" w:rsidRPr="00F74D45" w:rsidRDefault="007711AB" w:rsidP="00F74D45">
        <w:pPr>
          <w:pStyle w:val="Header"/>
          <w:spacing w:before="0" w:line="240" w:lineRule="auto"/>
          <w:jc w:val="right"/>
          <w:rPr>
            <w:b w:val="0"/>
            <w:noProof/>
            <w:sz w:val="22"/>
            <w:szCs w:val="22"/>
            <w:lang w:val="en-GB"/>
          </w:rPr>
        </w:pPr>
      </w:p>
      <w:p w:rsidR="007711AB" w:rsidRPr="00F74D45" w:rsidRDefault="007711AB" w:rsidP="00F74D45">
        <w:pPr>
          <w:pStyle w:val="Header"/>
          <w:spacing w:before="0" w:line="240" w:lineRule="auto"/>
          <w:jc w:val="right"/>
          <w:rPr>
            <w:noProof/>
            <w:sz w:val="22"/>
            <w:szCs w:val="22"/>
            <w:lang w:val="en-GB"/>
          </w:rPr>
        </w:pPr>
      </w:p>
      <w:p w:rsidR="007711AB" w:rsidRPr="00F74D45" w:rsidRDefault="009673F7" w:rsidP="00F74D45">
        <w:pPr>
          <w:pStyle w:val="Header"/>
          <w:spacing w:before="0" w:line="240" w:lineRule="auto"/>
          <w:jc w:val="right"/>
          <w:rPr>
            <w:sz w:val="22"/>
            <w:szCs w:val="22"/>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52.5pt;height:54pt" o:bullet="t">
        <v:imagedata r:id="rId1" o:title="art5E6E"/>
      </v:shape>
    </w:pict>
  </w:numPicBullet>
  <w:numPicBullet w:numPicBulletId="1">
    <w:pict>
      <v:shape id="_x0000_i1041" type="#_x0000_t75" style="width:37.5pt;height:39pt" o:bullet="t">
        <v:imagedata r:id="rId2" o:title="art982D"/>
      </v:shape>
    </w:pict>
  </w:numPicBullet>
  <w:abstractNum w:abstractNumId="0">
    <w:nsid w:val="FFFFFF81"/>
    <w:multiLevelType w:val="singleLevel"/>
    <w:tmpl w:val="2C2E5E80"/>
    <w:lvl w:ilvl="0">
      <w:start w:val="1"/>
      <w:numFmt w:val="bullet"/>
      <w:pStyle w:val="ListBullet4"/>
      <w:lvlText w:val=""/>
      <w:lvlJc w:val="left"/>
      <w:pPr>
        <w:tabs>
          <w:tab w:val="num" w:pos="425"/>
        </w:tabs>
        <w:ind w:left="425" w:hanging="425"/>
      </w:pPr>
      <w:rPr>
        <w:rFonts w:ascii="Symbol" w:hAnsi="Symbol" w:hint="default"/>
      </w:rPr>
    </w:lvl>
  </w:abstractNum>
  <w:abstractNum w:abstractNumId="1">
    <w:nsid w:val="1D4E6657"/>
    <w:multiLevelType w:val="multilevel"/>
    <w:tmpl w:val="D1AA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E80A7E"/>
    <w:multiLevelType w:val="multilevel"/>
    <w:tmpl w:val="82EA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764FBC"/>
    <w:multiLevelType w:val="hybridMultilevel"/>
    <w:tmpl w:val="10527C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6542AE0"/>
    <w:multiLevelType w:val="hybridMultilevel"/>
    <w:tmpl w:val="6D9EE180"/>
    <w:lvl w:ilvl="0" w:tplc="08090001">
      <w:start w:val="1"/>
      <w:numFmt w:val="bullet"/>
      <w:lvlText w:val=""/>
      <w:lvlJc w:val="left"/>
      <w:pPr>
        <w:ind w:left="5747" w:hanging="360"/>
      </w:pPr>
      <w:rPr>
        <w:rFonts w:ascii="Symbol" w:hAnsi="Symbol" w:hint="default"/>
      </w:rPr>
    </w:lvl>
    <w:lvl w:ilvl="1" w:tplc="E61ECE70">
      <w:start w:val="1"/>
      <w:numFmt w:val="bullet"/>
      <w:lvlText w:val="–"/>
      <w:lvlJc w:val="left"/>
      <w:pPr>
        <w:ind w:left="1440" w:hanging="360"/>
      </w:pPr>
      <w:rPr>
        <w:rFonts w:ascii="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BE3534"/>
    <w:multiLevelType w:val="hybridMultilevel"/>
    <w:tmpl w:val="750A7338"/>
    <w:lvl w:ilvl="0" w:tplc="E61ECE70">
      <w:start w:val="1"/>
      <w:numFmt w:val="bullet"/>
      <w:lvlText w:val="–"/>
      <w:lvlJc w:val="left"/>
      <w:pPr>
        <w:ind w:left="1155" w:hanging="360"/>
      </w:pPr>
      <w:rPr>
        <w:rFonts w:ascii="Times New Roman" w:hAnsi="Times New Roman" w:cs="Times New Roman" w:hint="default"/>
      </w:rPr>
    </w:lvl>
    <w:lvl w:ilvl="1" w:tplc="E61ECE70">
      <w:start w:val="1"/>
      <w:numFmt w:val="bullet"/>
      <w:lvlText w:val="–"/>
      <w:lvlJc w:val="left"/>
      <w:pPr>
        <w:ind w:left="1875" w:hanging="360"/>
      </w:pPr>
      <w:rPr>
        <w:rFonts w:ascii="Times New Roman" w:hAnsi="Times New Roman" w:cs="Times New Roman" w:hint="default"/>
      </w:rPr>
    </w:lvl>
    <w:lvl w:ilvl="2" w:tplc="08090005">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6">
    <w:nsid w:val="2C5F6F61"/>
    <w:multiLevelType w:val="multilevel"/>
    <w:tmpl w:val="7BC6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0E4D59"/>
    <w:multiLevelType w:val="multilevel"/>
    <w:tmpl w:val="0E1E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DD758C"/>
    <w:multiLevelType w:val="hybridMultilevel"/>
    <w:tmpl w:val="83028C6E"/>
    <w:lvl w:ilvl="0" w:tplc="D3A0578A">
      <w:start w:val="1"/>
      <w:numFmt w:val="bullet"/>
      <w:lvlText w:val="•"/>
      <w:lvlJc w:val="left"/>
      <w:pPr>
        <w:tabs>
          <w:tab w:val="num" w:pos="720"/>
        </w:tabs>
        <w:ind w:left="720" w:hanging="360"/>
      </w:pPr>
      <w:rPr>
        <w:rFonts w:ascii="Arial" w:hAnsi="Arial" w:hint="default"/>
      </w:rPr>
    </w:lvl>
    <w:lvl w:ilvl="1" w:tplc="E5F46F08">
      <w:start w:val="1"/>
      <w:numFmt w:val="bullet"/>
      <w:lvlText w:val="•"/>
      <w:lvlJc w:val="left"/>
      <w:pPr>
        <w:tabs>
          <w:tab w:val="num" w:pos="1440"/>
        </w:tabs>
        <w:ind w:left="1440" w:hanging="360"/>
      </w:pPr>
      <w:rPr>
        <w:rFonts w:ascii="Arial" w:hAnsi="Arial" w:hint="default"/>
      </w:rPr>
    </w:lvl>
    <w:lvl w:ilvl="2" w:tplc="159C415C" w:tentative="1">
      <w:start w:val="1"/>
      <w:numFmt w:val="bullet"/>
      <w:lvlText w:val="•"/>
      <w:lvlJc w:val="left"/>
      <w:pPr>
        <w:tabs>
          <w:tab w:val="num" w:pos="2160"/>
        </w:tabs>
        <w:ind w:left="2160" w:hanging="360"/>
      </w:pPr>
      <w:rPr>
        <w:rFonts w:ascii="Arial" w:hAnsi="Arial" w:hint="default"/>
      </w:rPr>
    </w:lvl>
    <w:lvl w:ilvl="3" w:tplc="F91A0BFA" w:tentative="1">
      <w:start w:val="1"/>
      <w:numFmt w:val="bullet"/>
      <w:lvlText w:val="•"/>
      <w:lvlJc w:val="left"/>
      <w:pPr>
        <w:tabs>
          <w:tab w:val="num" w:pos="2880"/>
        </w:tabs>
        <w:ind w:left="2880" w:hanging="360"/>
      </w:pPr>
      <w:rPr>
        <w:rFonts w:ascii="Arial" w:hAnsi="Arial" w:hint="default"/>
      </w:rPr>
    </w:lvl>
    <w:lvl w:ilvl="4" w:tplc="E8A6EDFE" w:tentative="1">
      <w:start w:val="1"/>
      <w:numFmt w:val="bullet"/>
      <w:lvlText w:val="•"/>
      <w:lvlJc w:val="left"/>
      <w:pPr>
        <w:tabs>
          <w:tab w:val="num" w:pos="3600"/>
        </w:tabs>
        <w:ind w:left="3600" w:hanging="360"/>
      </w:pPr>
      <w:rPr>
        <w:rFonts w:ascii="Arial" w:hAnsi="Arial" w:hint="default"/>
      </w:rPr>
    </w:lvl>
    <w:lvl w:ilvl="5" w:tplc="A9E08BE8" w:tentative="1">
      <w:start w:val="1"/>
      <w:numFmt w:val="bullet"/>
      <w:lvlText w:val="•"/>
      <w:lvlJc w:val="left"/>
      <w:pPr>
        <w:tabs>
          <w:tab w:val="num" w:pos="4320"/>
        </w:tabs>
        <w:ind w:left="4320" w:hanging="360"/>
      </w:pPr>
      <w:rPr>
        <w:rFonts w:ascii="Arial" w:hAnsi="Arial" w:hint="default"/>
      </w:rPr>
    </w:lvl>
    <w:lvl w:ilvl="6" w:tplc="BC824F6A" w:tentative="1">
      <w:start w:val="1"/>
      <w:numFmt w:val="bullet"/>
      <w:lvlText w:val="•"/>
      <w:lvlJc w:val="left"/>
      <w:pPr>
        <w:tabs>
          <w:tab w:val="num" w:pos="5040"/>
        </w:tabs>
        <w:ind w:left="5040" w:hanging="360"/>
      </w:pPr>
      <w:rPr>
        <w:rFonts w:ascii="Arial" w:hAnsi="Arial" w:hint="default"/>
      </w:rPr>
    </w:lvl>
    <w:lvl w:ilvl="7" w:tplc="FCAA99F2" w:tentative="1">
      <w:start w:val="1"/>
      <w:numFmt w:val="bullet"/>
      <w:lvlText w:val="•"/>
      <w:lvlJc w:val="left"/>
      <w:pPr>
        <w:tabs>
          <w:tab w:val="num" w:pos="5760"/>
        </w:tabs>
        <w:ind w:left="5760" w:hanging="360"/>
      </w:pPr>
      <w:rPr>
        <w:rFonts w:ascii="Arial" w:hAnsi="Arial" w:hint="default"/>
      </w:rPr>
    </w:lvl>
    <w:lvl w:ilvl="8" w:tplc="7654DAC0" w:tentative="1">
      <w:start w:val="1"/>
      <w:numFmt w:val="bullet"/>
      <w:lvlText w:val="•"/>
      <w:lvlJc w:val="left"/>
      <w:pPr>
        <w:tabs>
          <w:tab w:val="num" w:pos="6480"/>
        </w:tabs>
        <w:ind w:left="6480" w:hanging="360"/>
      </w:pPr>
      <w:rPr>
        <w:rFonts w:ascii="Arial" w:hAnsi="Arial" w:hint="default"/>
      </w:rPr>
    </w:lvl>
  </w:abstractNum>
  <w:abstractNum w:abstractNumId="9">
    <w:nsid w:val="52375399"/>
    <w:multiLevelType w:val="hybridMultilevel"/>
    <w:tmpl w:val="D0283BFE"/>
    <w:lvl w:ilvl="0" w:tplc="1F66E4B6">
      <w:numFmt w:val="bullet"/>
      <w:pStyle w:val="SynopsisBulletIndent"/>
      <w:lvlText w:val=""/>
      <w:lvlJc w:val="left"/>
      <w:pPr>
        <w:tabs>
          <w:tab w:val="num" w:pos="502"/>
        </w:tabs>
        <w:ind w:left="312" w:hanging="17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0959B1"/>
    <w:multiLevelType w:val="hybridMultilevel"/>
    <w:tmpl w:val="4F921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24764D"/>
    <w:multiLevelType w:val="multilevel"/>
    <w:tmpl w:val="6BE6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5B39DB"/>
    <w:multiLevelType w:val="hybridMultilevel"/>
    <w:tmpl w:val="966E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D081C19"/>
    <w:multiLevelType w:val="multilevel"/>
    <w:tmpl w:val="5A4A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4"/>
  </w:num>
  <w:num w:numId="4">
    <w:abstractNumId w:val="5"/>
  </w:num>
  <w:num w:numId="5">
    <w:abstractNumId w:val="10"/>
  </w:num>
  <w:num w:numId="6">
    <w:abstractNumId w:val="12"/>
  </w:num>
  <w:num w:numId="7">
    <w:abstractNumId w:val="13"/>
  </w:num>
  <w:num w:numId="8">
    <w:abstractNumId w:val="7"/>
  </w:num>
  <w:num w:numId="9">
    <w:abstractNumId w:val="3"/>
  </w:num>
  <w:num w:numId="10">
    <w:abstractNumId w:val="2"/>
  </w:num>
  <w:num w:numId="11">
    <w:abstractNumId w:val="8"/>
  </w:num>
  <w:num w:numId="12">
    <w:abstractNumId w:val="11"/>
  </w:num>
  <w:num w:numId="13">
    <w:abstractNumId w:val="1"/>
  </w:num>
  <w:num w:numId="1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8" w:dllVersion="513" w:checkStyle="1"/>
  <w:activeWritingStyle w:appName="MSWord" w:lang="da-DK" w:vendorID="22" w:dllVersion="513" w:checkStyle="1"/>
  <w:activeWritingStyle w:appName="MSWord" w:lang="pt-PT" w:vendorID="13"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ar001" w:val="prpDepartment|, |prpFirst name| |prpLast name|_x000d_prpDeptName_x000d_bm_DeptName_x000d_0"/>
    <w:docVar w:name="var002" w:val="_x000d_prpDate_x000d_bm_Date_x000d_-1_x000d_"/>
    <w:docVar w:name="var003" w:val="_x000d_prpCalled_x000d_bm_Called_x000d_0"/>
    <w:docVar w:name="var004" w:val="_x000d_prpPages_x000d_bm_Pages_x000d_-1"/>
    <w:docVar w:name="var005" w:val="_x000d_prpMeetingDate_x000d_bm_MeetingDate_x000d_0_x000d_"/>
    <w:docVar w:name="var006" w:val="_x000d_prpStartsAt_x000d_bm_StartsAt_x000d_0"/>
    <w:docVar w:name="var007" w:val="_x000d_prpEndsAt_x000d_bm_EndsAt_x000d_0"/>
    <w:docVar w:name="var008" w:val="_x000d_prpSubject_x000d_bm_Subject_x000d_0"/>
    <w:docVar w:name="var009" w:val="_x000d_prpLocation_x000d_bm_Location_x000d_0"/>
    <w:docVar w:name="var010" w:val="_x000d_prpClassification_x000d_bm_Classification_x000d_-1"/>
  </w:docVars>
  <w:rsids>
    <w:rsidRoot w:val="004B7CEF"/>
    <w:rsid w:val="00000408"/>
    <w:rsid w:val="000009FD"/>
    <w:rsid w:val="0000224E"/>
    <w:rsid w:val="0000267B"/>
    <w:rsid w:val="00002BFF"/>
    <w:rsid w:val="00002CBC"/>
    <w:rsid w:val="0000331D"/>
    <w:rsid w:val="00004592"/>
    <w:rsid w:val="00004767"/>
    <w:rsid w:val="00005354"/>
    <w:rsid w:val="00005AB8"/>
    <w:rsid w:val="00005C37"/>
    <w:rsid w:val="00006448"/>
    <w:rsid w:val="000064FD"/>
    <w:rsid w:val="00006555"/>
    <w:rsid w:val="00006AC5"/>
    <w:rsid w:val="00006B34"/>
    <w:rsid w:val="00010BE0"/>
    <w:rsid w:val="000118ED"/>
    <w:rsid w:val="00011C75"/>
    <w:rsid w:val="000135B9"/>
    <w:rsid w:val="000139F0"/>
    <w:rsid w:val="00014075"/>
    <w:rsid w:val="000141A4"/>
    <w:rsid w:val="00014399"/>
    <w:rsid w:val="000147AF"/>
    <w:rsid w:val="00014819"/>
    <w:rsid w:val="0001499C"/>
    <w:rsid w:val="0001510B"/>
    <w:rsid w:val="000153DB"/>
    <w:rsid w:val="000155B2"/>
    <w:rsid w:val="00015867"/>
    <w:rsid w:val="0001591A"/>
    <w:rsid w:val="00015B61"/>
    <w:rsid w:val="00015E83"/>
    <w:rsid w:val="0001660B"/>
    <w:rsid w:val="00016D3C"/>
    <w:rsid w:val="0001743C"/>
    <w:rsid w:val="000201CC"/>
    <w:rsid w:val="00020451"/>
    <w:rsid w:val="00020547"/>
    <w:rsid w:val="000208AD"/>
    <w:rsid w:val="000210B8"/>
    <w:rsid w:val="00021F96"/>
    <w:rsid w:val="00022200"/>
    <w:rsid w:val="00022E2F"/>
    <w:rsid w:val="00023573"/>
    <w:rsid w:val="0002368F"/>
    <w:rsid w:val="00023865"/>
    <w:rsid w:val="00024398"/>
    <w:rsid w:val="000276E3"/>
    <w:rsid w:val="00030598"/>
    <w:rsid w:val="000310B1"/>
    <w:rsid w:val="000311D2"/>
    <w:rsid w:val="000312BB"/>
    <w:rsid w:val="00031310"/>
    <w:rsid w:val="00031446"/>
    <w:rsid w:val="00032620"/>
    <w:rsid w:val="000336B7"/>
    <w:rsid w:val="00034373"/>
    <w:rsid w:val="00034AC8"/>
    <w:rsid w:val="00037685"/>
    <w:rsid w:val="00040288"/>
    <w:rsid w:val="00041892"/>
    <w:rsid w:val="0004242A"/>
    <w:rsid w:val="000425C8"/>
    <w:rsid w:val="000429EA"/>
    <w:rsid w:val="00042C2B"/>
    <w:rsid w:val="00042C68"/>
    <w:rsid w:val="00043A22"/>
    <w:rsid w:val="00043A76"/>
    <w:rsid w:val="00044512"/>
    <w:rsid w:val="000445C5"/>
    <w:rsid w:val="0004592A"/>
    <w:rsid w:val="000471B5"/>
    <w:rsid w:val="000475D7"/>
    <w:rsid w:val="00050C75"/>
    <w:rsid w:val="0005114C"/>
    <w:rsid w:val="0005201A"/>
    <w:rsid w:val="0005205F"/>
    <w:rsid w:val="00053907"/>
    <w:rsid w:val="000542A0"/>
    <w:rsid w:val="00054316"/>
    <w:rsid w:val="00055A35"/>
    <w:rsid w:val="00055E80"/>
    <w:rsid w:val="00056134"/>
    <w:rsid w:val="00056435"/>
    <w:rsid w:val="00057C7C"/>
    <w:rsid w:val="00057CA4"/>
    <w:rsid w:val="00060A14"/>
    <w:rsid w:val="00060B9F"/>
    <w:rsid w:val="00060EBB"/>
    <w:rsid w:val="00060F2A"/>
    <w:rsid w:val="0006104E"/>
    <w:rsid w:val="00061933"/>
    <w:rsid w:val="00061E05"/>
    <w:rsid w:val="00062491"/>
    <w:rsid w:val="0006367B"/>
    <w:rsid w:val="000646C2"/>
    <w:rsid w:val="00064ECB"/>
    <w:rsid w:val="000650D1"/>
    <w:rsid w:val="000652BD"/>
    <w:rsid w:val="000655E3"/>
    <w:rsid w:val="00065A51"/>
    <w:rsid w:val="0007053D"/>
    <w:rsid w:val="000705D4"/>
    <w:rsid w:val="00070F78"/>
    <w:rsid w:val="0007289A"/>
    <w:rsid w:val="00072CD3"/>
    <w:rsid w:val="00073388"/>
    <w:rsid w:val="00073827"/>
    <w:rsid w:val="000747A1"/>
    <w:rsid w:val="00074A64"/>
    <w:rsid w:val="00075CC8"/>
    <w:rsid w:val="0007649E"/>
    <w:rsid w:val="000767FC"/>
    <w:rsid w:val="000804AC"/>
    <w:rsid w:val="00080850"/>
    <w:rsid w:val="00082B43"/>
    <w:rsid w:val="00083083"/>
    <w:rsid w:val="000832B1"/>
    <w:rsid w:val="000837C8"/>
    <w:rsid w:val="00083E69"/>
    <w:rsid w:val="00085CA5"/>
    <w:rsid w:val="0008785B"/>
    <w:rsid w:val="0009037C"/>
    <w:rsid w:val="00091C3F"/>
    <w:rsid w:val="00092A7E"/>
    <w:rsid w:val="00093124"/>
    <w:rsid w:val="00093BD1"/>
    <w:rsid w:val="00093F51"/>
    <w:rsid w:val="00094787"/>
    <w:rsid w:val="00096231"/>
    <w:rsid w:val="00097AFD"/>
    <w:rsid w:val="00097F6A"/>
    <w:rsid w:val="000A13EC"/>
    <w:rsid w:val="000A170C"/>
    <w:rsid w:val="000A177B"/>
    <w:rsid w:val="000A220A"/>
    <w:rsid w:val="000A2696"/>
    <w:rsid w:val="000A355F"/>
    <w:rsid w:val="000A3FA5"/>
    <w:rsid w:val="000A440D"/>
    <w:rsid w:val="000A501D"/>
    <w:rsid w:val="000A543E"/>
    <w:rsid w:val="000A57CB"/>
    <w:rsid w:val="000A5CF5"/>
    <w:rsid w:val="000A666B"/>
    <w:rsid w:val="000A6BD0"/>
    <w:rsid w:val="000A6D86"/>
    <w:rsid w:val="000A7BBA"/>
    <w:rsid w:val="000B07D3"/>
    <w:rsid w:val="000B09D2"/>
    <w:rsid w:val="000B15D8"/>
    <w:rsid w:val="000B18AC"/>
    <w:rsid w:val="000B1B6D"/>
    <w:rsid w:val="000B1DA2"/>
    <w:rsid w:val="000B2384"/>
    <w:rsid w:val="000B2C9C"/>
    <w:rsid w:val="000B30A9"/>
    <w:rsid w:val="000B3BE1"/>
    <w:rsid w:val="000B3C50"/>
    <w:rsid w:val="000B403D"/>
    <w:rsid w:val="000B55B9"/>
    <w:rsid w:val="000B6366"/>
    <w:rsid w:val="000B6953"/>
    <w:rsid w:val="000C07F1"/>
    <w:rsid w:val="000C0A0D"/>
    <w:rsid w:val="000C0B61"/>
    <w:rsid w:val="000C0CB5"/>
    <w:rsid w:val="000C0FA5"/>
    <w:rsid w:val="000C1607"/>
    <w:rsid w:val="000C4969"/>
    <w:rsid w:val="000C4ED6"/>
    <w:rsid w:val="000C59F7"/>
    <w:rsid w:val="000C60C5"/>
    <w:rsid w:val="000C6AD9"/>
    <w:rsid w:val="000C6EC1"/>
    <w:rsid w:val="000C7154"/>
    <w:rsid w:val="000C786B"/>
    <w:rsid w:val="000C7D73"/>
    <w:rsid w:val="000D02CA"/>
    <w:rsid w:val="000D1CDE"/>
    <w:rsid w:val="000D1D74"/>
    <w:rsid w:val="000D208F"/>
    <w:rsid w:val="000D32A3"/>
    <w:rsid w:val="000D349A"/>
    <w:rsid w:val="000D35CC"/>
    <w:rsid w:val="000D45E3"/>
    <w:rsid w:val="000D501B"/>
    <w:rsid w:val="000D51C7"/>
    <w:rsid w:val="000D53DE"/>
    <w:rsid w:val="000D5A36"/>
    <w:rsid w:val="000D5EAD"/>
    <w:rsid w:val="000D6D2D"/>
    <w:rsid w:val="000E00EF"/>
    <w:rsid w:val="000E0611"/>
    <w:rsid w:val="000E1FD5"/>
    <w:rsid w:val="000E30C5"/>
    <w:rsid w:val="000E4279"/>
    <w:rsid w:val="000E4559"/>
    <w:rsid w:val="000E4847"/>
    <w:rsid w:val="000E52CD"/>
    <w:rsid w:val="000E61F1"/>
    <w:rsid w:val="000E6456"/>
    <w:rsid w:val="000E7D28"/>
    <w:rsid w:val="000E7F8C"/>
    <w:rsid w:val="000E7FCA"/>
    <w:rsid w:val="000F0200"/>
    <w:rsid w:val="000F10C3"/>
    <w:rsid w:val="000F1212"/>
    <w:rsid w:val="000F1217"/>
    <w:rsid w:val="000F16E3"/>
    <w:rsid w:val="000F1ADB"/>
    <w:rsid w:val="000F292A"/>
    <w:rsid w:val="000F3E3A"/>
    <w:rsid w:val="000F3F49"/>
    <w:rsid w:val="000F3FB8"/>
    <w:rsid w:val="000F48D2"/>
    <w:rsid w:val="000F4CA8"/>
    <w:rsid w:val="000F53E6"/>
    <w:rsid w:val="000F5797"/>
    <w:rsid w:val="000F5EA5"/>
    <w:rsid w:val="000F6584"/>
    <w:rsid w:val="000F68C9"/>
    <w:rsid w:val="000F7B39"/>
    <w:rsid w:val="000F7B43"/>
    <w:rsid w:val="000F7E4F"/>
    <w:rsid w:val="00101CDF"/>
    <w:rsid w:val="001020E0"/>
    <w:rsid w:val="00102509"/>
    <w:rsid w:val="0010269A"/>
    <w:rsid w:val="001034AA"/>
    <w:rsid w:val="001037BC"/>
    <w:rsid w:val="00103FE2"/>
    <w:rsid w:val="001051BC"/>
    <w:rsid w:val="001054D2"/>
    <w:rsid w:val="001055F8"/>
    <w:rsid w:val="00106965"/>
    <w:rsid w:val="001075CE"/>
    <w:rsid w:val="00107754"/>
    <w:rsid w:val="00107AAB"/>
    <w:rsid w:val="001111B4"/>
    <w:rsid w:val="00112370"/>
    <w:rsid w:val="00112AF7"/>
    <w:rsid w:val="00113898"/>
    <w:rsid w:val="00113DCE"/>
    <w:rsid w:val="00114910"/>
    <w:rsid w:val="00114EB6"/>
    <w:rsid w:val="00115E0F"/>
    <w:rsid w:val="0011630B"/>
    <w:rsid w:val="0012039A"/>
    <w:rsid w:val="00120E3F"/>
    <w:rsid w:val="00120FBE"/>
    <w:rsid w:val="00122F17"/>
    <w:rsid w:val="00123667"/>
    <w:rsid w:val="001246F3"/>
    <w:rsid w:val="00125A6F"/>
    <w:rsid w:val="00126055"/>
    <w:rsid w:val="00126068"/>
    <w:rsid w:val="001265E3"/>
    <w:rsid w:val="001273CC"/>
    <w:rsid w:val="001277CB"/>
    <w:rsid w:val="00127AD8"/>
    <w:rsid w:val="00127DF1"/>
    <w:rsid w:val="00131178"/>
    <w:rsid w:val="00132174"/>
    <w:rsid w:val="0013314D"/>
    <w:rsid w:val="001338D4"/>
    <w:rsid w:val="00133AA0"/>
    <w:rsid w:val="00134377"/>
    <w:rsid w:val="001346F9"/>
    <w:rsid w:val="001356FC"/>
    <w:rsid w:val="0013590D"/>
    <w:rsid w:val="00135F4D"/>
    <w:rsid w:val="00136595"/>
    <w:rsid w:val="001366AB"/>
    <w:rsid w:val="0013721F"/>
    <w:rsid w:val="00137900"/>
    <w:rsid w:val="00137B63"/>
    <w:rsid w:val="00137FC8"/>
    <w:rsid w:val="001410B3"/>
    <w:rsid w:val="0014183F"/>
    <w:rsid w:val="00141FA2"/>
    <w:rsid w:val="00143A57"/>
    <w:rsid w:val="00144848"/>
    <w:rsid w:val="00144ED5"/>
    <w:rsid w:val="00145CC0"/>
    <w:rsid w:val="00145EF1"/>
    <w:rsid w:val="0014655A"/>
    <w:rsid w:val="0014665B"/>
    <w:rsid w:val="00146E60"/>
    <w:rsid w:val="001476E5"/>
    <w:rsid w:val="00147C87"/>
    <w:rsid w:val="00147FBB"/>
    <w:rsid w:val="00150095"/>
    <w:rsid w:val="00150BC3"/>
    <w:rsid w:val="00150C1F"/>
    <w:rsid w:val="00150C63"/>
    <w:rsid w:val="001510BE"/>
    <w:rsid w:val="00151832"/>
    <w:rsid w:val="0015380F"/>
    <w:rsid w:val="00153E2B"/>
    <w:rsid w:val="00154711"/>
    <w:rsid w:val="00154741"/>
    <w:rsid w:val="0015503A"/>
    <w:rsid w:val="00155489"/>
    <w:rsid w:val="0015606A"/>
    <w:rsid w:val="00156E9E"/>
    <w:rsid w:val="00157236"/>
    <w:rsid w:val="00157394"/>
    <w:rsid w:val="001607DF"/>
    <w:rsid w:val="00160FE0"/>
    <w:rsid w:val="00161277"/>
    <w:rsid w:val="00161481"/>
    <w:rsid w:val="00161C50"/>
    <w:rsid w:val="001620EE"/>
    <w:rsid w:val="0016246B"/>
    <w:rsid w:val="00162A88"/>
    <w:rsid w:val="00162E38"/>
    <w:rsid w:val="00163A77"/>
    <w:rsid w:val="00164C7D"/>
    <w:rsid w:val="001652FF"/>
    <w:rsid w:val="00165423"/>
    <w:rsid w:val="001654AB"/>
    <w:rsid w:val="00166AC9"/>
    <w:rsid w:val="001670AB"/>
    <w:rsid w:val="0017057B"/>
    <w:rsid w:val="0017477E"/>
    <w:rsid w:val="001769BC"/>
    <w:rsid w:val="001801A6"/>
    <w:rsid w:val="00181C76"/>
    <w:rsid w:val="00181F29"/>
    <w:rsid w:val="00182BCF"/>
    <w:rsid w:val="00182E53"/>
    <w:rsid w:val="00183395"/>
    <w:rsid w:val="00183C24"/>
    <w:rsid w:val="00183ED2"/>
    <w:rsid w:val="001840B9"/>
    <w:rsid w:val="00185FA6"/>
    <w:rsid w:val="001864A5"/>
    <w:rsid w:val="001864C9"/>
    <w:rsid w:val="001866D4"/>
    <w:rsid w:val="00187802"/>
    <w:rsid w:val="00192273"/>
    <w:rsid w:val="001925BC"/>
    <w:rsid w:val="001930B7"/>
    <w:rsid w:val="00193187"/>
    <w:rsid w:val="00193981"/>
    <w:rsid w:val="00193EF9"/>
    <w:rsid w:val="001940F4"/>
    <w:rsid w:val="00194B10"/>
    <w:rsid w:val="0019521F"/>
    <w:rsid w:val="00195535"/>
    <w:rsid w:val="00197FC3"/>
    <w:rsid w:val="001A0A35"/>
    <w:rsid w:val="001A0F3B"/>
    <w:rsid w:val="001A2499"/>
    <w:rsid w:val="001A2E1A"/>
    <w:rsid w:val="001A3083"/>
    <w:rsid w:val="001A3A65"/>
    <w:rsid w:val="001A4619"/>
    <w:rsid w:val="001A4994"/>
    <w:rsid w:val="001A4AC3"/>
    <w:rsid w:val="001A4D61"/>
    <w:rsid w:val="001A60F7"/>
    <w:rsid w:val="001A6DB6"/>
    <w:rsid w:val="001B0683"/>
    <w:rsid w:val="001B0936"/>
    <w:rsid w:val="001B189A"/>
    <w:rsid w:val="001B2C37"/>
    <w:rsid w:val="001B31E1"/>
    <w:rsid w:val="001B39AE"/>
    <w:rsid w:val="001B3BF7"/>
    <w:rsid w:val="001B4767"/>
    <w:rsid w:val="001B4AAB"/>
    <w:rsid w:val="001B4C1B"/>
    <w:rsid w:val="001B5729"/>
    <w:rsid w:val="001B7494"/>
    <w:rsid w:val="001C0370"/>
    <w:rsid w:val="001C0CCF"/>
    <w:rsid w:val="001C177E"/>
    <w:rsid w:val="001C2132"/>
    <w:rsid w:val="001C3147"/>
    <w:rsid w:val="001C34F7"/>
    <w:rsid w:val="001C39ED"/>
    <w:rsid w:val="001C3E04"/>
    <w:rsid w:val="001C41C1"/>
    <w:rsid w:val="001C5134"/>
    <w:rsid w:val="001C521C"/>
    <w:rsid w:val="001C5A04"/>
    <w:rsid w:val="001C5E3E"/>
    <w:rsid w:val="001C5FCB"/>
    <w:rsid w:val="001C6F50"/>
    <w:rsid w:val="001C78B1"/>
    <w:rsid w:val="001D0B53"/>
    <w:rsid w:val="001D0CD5"/>
    <w:rsid w:val="001D16A5"/>
    <w:rsid w:val="001D28EF"/>
    <w:rsid w:val="001D3627"/>
    <w:rsid w:val="001D3BB6"/>
    <w:rsid w:val="001D4DE8"/>
    <w:rsid w:val="001D511C"/>
    <w:rsid w:val="001D5310"/>
    <w:rsid w:val="001E14D7"/>
    <w:rsid w:val="001E1D5C"/>
    <w:rsid w:val="001E1F39"/>
    <w:rsid w:val="001E2149"/>
    <w:rsid w:val="001E2616"/>
    <w:rsid w:val="001E3014"/>
    <w:rsid w:val="001E37C1"/>
    <w:rsid w:val="001E3C8D"/>
    <w:rsid w:val="001E466D"/>
    <w:rsid w:val="001E4F65"/>
    <w:rsid w:val="001E56B8"/>
    <w:rsid w:val="001E5B73"/>
    <w:rsid w:val="001E5BEE"/>
    <w:rsid w:val="001E759B"/>
    <w:rsid w:val="001E7616"/>
    <w:rsid w:val="001E7ACB"/>
    <w:rsid w:val="001F07FF"/>
    <w:rsid w:val="001F0C74"/>
    <w:rsid w:val="001F102E"/>
    <w:rsid w:val="001F1272"/>
    <w:rsid w:val="001F1D8A"/>
    <w:rsid w:val="001F3374"/>
    <w:rsid w:val="001F39EE"/>
    <w:rsid w:val="001F461C"/>
    <w:rsid w:val="001F4D79"/>
    <w:rsid w:val="001F5F50"/>
    <w:rsid w:val="001F631E"/>
    <w:rsid w:val="001F6DCA"/>
    <w:rsid w:val="001F7DAA"/>
    <w:rsid w:val="001F7FB8"/>
    <w:rsid w:val="002003A9"/>
    <w:rsid w:val="002004D8"/>
    <w:rsid w:val="00200C6F"/>
    <w:rsid w:val="00200EF0"/>
    <w:rsid w:val="002011DD"/>
    <w:rsid w:val="00202064"/>
    <w:rsid w:val="00202167"/>
    <w:rsid w:val="002021E6"/>
    <w:rsid w:val="002022E7"/>
    <w:rsid w:val="002040D6"/>
    <w:rsid w:val="00205D31"/>
    <w:rsid w:val="00206233"/>
    <w:rsid w:val="002069A9"/>
    <w:rsid w:val="002101E1"/>
    <w:rsid w:val="002114A9"/>
    <w:rsid w:val="002129EF"/>
    <w:rsid w:val="00212B59"/>
    <w:rsid w:val="00214146"/>
    <w:rsid w:val="00214FF5"/>
    <w:rsid w:val="00215517"/>
    <w:rsid w:val="002166EE"/>
    <w:rsid w:val="00217564"/>
    <w:rsid w:val="00217CFE"/>
    <w:rsid w:val="0022064B"/>
    <w:rsid w:val="00220EC2"/>
    <w:rsid w:val="0022174C"/>
    <w:rsid w:val="002224E4"/>
    <w:rsid w:val="00222E2B"/>
    <w:rsid w:val="00222FDB"/>
    <w:rsid w:val="002230F0"/>
    <w:rsid w:val="00223DBB"/>
    <w:rsid w:val="00224245"/>
    <w:rsid w:val="00227FC2"/>
    <w:rsid w:val="00230D84"/>
    <w:rsid w:val="0023116B"/>
    <w:rsid w:val="002319AB"/>
    <w:rsid w:val="00231D24"/>
    <w:rsid w:val="0023298E"/>
    <w:rsid w:val="002335CB"/>
    <w:rsid w:val="00233988"/>
    <w:rsid w:val="00234336"/>
    <w:rsid w:val="00234427"/>
    <w:rsid w:val="00234FDC"/>
    <w:rsid w:val="00235996"/>
    <w:rsid w:val="00235D94"/>
    <w:rsid w:val="00235E7F"/>
    <w:rsid w:val="00235F36"/>
    <w:rsid w:val="002368BF"/>
    <w:rsid w:val="00237553"/>
    <w:rsid w:val="00241D5F"/>
    <w:rsid w:val="00244C41"/>
    <w:rsid w:val="00245819"/>
    <w:rsid w:val="00245E4F"/>
    <w:rsid w:val="002471F8"/>
    <w:rsid w:val="002474FF"/>
    <w:rsid w:val="002478A3"/>
    <w:rsid w:val="00247DAE"/>
    <w:rsid w:val="00247FDD"/>
    <w:rsid w:val="00250BAC"/>
    <w:rsid w:val="00251249"/>
    <w:rsid w:val="0025170E"/>
    <w:rsid w:val="0025238A"/>
    <w:rsid w:val="00252A2E"/>
    <w:rsid w:val="00252A72"/>
    <w:rsid w:val="00252F90"/>
    <w:rsid w:val="00253589"/>
    <w:rsid w:val="002535C7"/>
    <w:rsid w:val="00253D7E"/>
    <w:rsid w:val="0025436C"/>
    <w:rsid w:val="0025507A"/>
    <w:rsid w:val="002551CB"/>
    <w:rsid w:val="00256B00"/>
    <w:rsid w:val="00257FD1"/>
    <w:rsid w:val="00260289"/>
    <w:rsid w:val="00260CE9"/>
    <w:rsid w:val="0026137C"/>
    <w:rsid w:val="00261711"/>
    <w:rsid w:val="00261D22"/>
    <w:rsid w:val="00261FC9"/>
    <w:rsid w:val="0026279F"/>
    <w:rsid w:val="00262EE7"/>
    <w:rsid w:val="00263402"/>
    <w:rsid w:val="002639E7"/>
    <w:rsid w:val="00263CFF"/>
    <w:rsid w:val="0026436B"/>
    <w:rsid w:val="002647A5"/>
    <w:rsid w:val="00264F89"/>
    <w:rsid w:val="00265CF4"/>
    <w:rsid w:val="00265E9D"/>
    <w:rsid w:val="00266A61"/>
    <w:rsid w:val="00267640"/>
    <w:rsid w:val="00267D78"/>
    <w:rsid w:val="0027064C"/>
    <w:rsid w:val="00270AE3"/>
    <w:rsid w:val="00270B9C"/>
    <w:rsid w:val="002714A8"/>
    <w:rsid w:val="0027280E"/>
    <w:rsid w:val="00273015"/>
    <w:rsid w:val="00273D70"/>
    <w:rsid w:val="00274D69"/>
    <w:rsid w:val="00274F3E"/>
    <w:rsid w:val="0027552B"/>
    <w:rsid w:val="00275C86"/>
    <w:rsid w:val="00276CB8"/>
    <w:rsid w:val="00276F37"/>
    <w:rsid w:val="00280253"/>
    <w:rsid w:val="002817AE"/>
    <w:rsid w:val="00281981"/>
    <w:rsid w:val="00282C7A"/>
    <w:rsid w:val="00283628"/>
    <w:rsid w:val="002845EC"/>
    <w:rsid w:val="00284FF8"/>
    <w:rsid w:val="00287619"/>
    <w:rsid w:val="00287993"/>
    <w:rsid w:val="00287B1A"/>
    <w:rsid w:val="00290745"/>
    <w:rsid w:val="00291E16"/>
    <w:rsid w:val="002925A7"/>
    <w:rsid w:val="0029314B"/>
    <w:rsid w:val="002933EE"/>
    <w:rsid w:val="00293E48"/>
    <w:rsid w:val="00293F0C"/>
    <w:rsid w:val="00293F7C"/>
    <w:rsid w:val="00293FBE"/>
    <w:rsid w:val="0029468F"/>
    <w:rsid w:val="00295778"/>
    <w:rsid w:val="002959A5"/>
    <w:rsid w:val="002959C0"/>
    <w:rsid w:val="002963B4"/>
    <w:rsid w:val="002965CE"/>
    <w:rsid w:val="00296C58"/>
    <w:rsid w:val="002979C0"/>
    <w:rsid w:val="00297B21"/>
    <w:rsid w:val="002A05D3"/>
    <w:rsid w:val="002A0EFC"/>
    <w:rsid w:val="002A0FDC"/>
    <w:rsid w:val="002A29B9"/>
    <w:rsid w:val="002A2AEE"/>
    <w:rsid w:val="002A4000"/>
    <w:rsid w:val="002A49C0"/>
    <w:rsid w:val="002A5107"/>
    <w:rsid w:val="002A533F"/>
    <w:rsid w:val="002A5476"/>
    <w:rsid w:val="002A5487"/>
    <w:rsid w:val="002A6003"/>
    <w:rsid w:val="002A7DC8"/>
    <w:rsid w:val="002B1E33"/>
    <w:rsid w:val="002B3742"/>
    <w:rsid w:val="002B4256"/>
    <w:rsid w:val="002B60B9"/>
    <w:rsid w:val="002B66CF"/>
    <w:rsid w:val="002B6B7F"/>
    <w:rsid w:val="002B757D"/>
    <w:rsid w:val="002B7AE4"/>
    <w:rsid w:val="002C030C"/>
    <w:rsid w:val="002C04B8"/>
    <w:rsid w:val="002C0616"/>
    <w:rsid w:val="002C0F77"/>
    <w:rsid w:val="002C18B6"/>
    <w:rsid w:val="002C1C88"/>
    <w:rsid w:val="002C1F7E"/>
    <w:rsid w:val="002C21B8"/>
    <w:rsid w:val="002C2A30"/>
    <w:rsid w:val="002C2D91"/>
    <w:rsid w:val="002C2EFB"/>
    <w:rsid w:val="002C339D"/>
    <w:rsid w:val="002C3CCF"/>
    <w:rsid w:val="002C5084"/>
    <w:rsid w:val="002C5DE2"/>
    <w:rsid w:val="002C6A04"/>
    <w:rsid w:val="002D0FB2"/>
    <w:rsid w:val="002D1A17"/>
    <w:rsid w:val="002D1ADC"/>
    <w:rsid w:val="002D2A95"/>
    <w:rsid w:val="002D2A9F"/>
    <w:rsid w:val="002D2D9A"/>
    <w:rsid w:val="002D3472"/>
    <w:rsid w:val="002D3CFC"/>
    <w:rsid w:val="002D6314"/>
    <w:rsid w:val="002D6696"/>
    <w:rsid w:val="002E01D3"/>
    <w:rsid w:val="002E02E5"/>
    <w:rsid w:val="002E18B7"/>
    <w:rsid w:val="002E1A1E"/>
    <w:rsid w:val="002E1CB4"/>
    <w:rsid w:val="002E29ED"/>
    <w:rsid w:val="002E2C82"/>
    <w:rsid w:val="002E35B3"/>
    <w:rsid w:val="002E3BA3"/>
    <w:rsid w:val="002E41ED"/>
    <w:rsid w:val="002E4657"/>
    <w:rsid w:val="002E6D37"/>
    <w:rsid w:val="002E6DD8"/>
    <w:rsid w:val="002F2EE0"/>
    <w:rsid w:val="002F3054"/>
    <w:rsid w:val="002F3A86"/>
    <w:rsid w:val="002F428D"/>
    <w:rsid w:val="002F430F"/>
    <w:rsid w:val="002F493A"/>
    <w:rsid w:val="002F4A7D"/>
    <w:rsid w:val="002F4AAA"/>
    <w:rsid w:val="002F6670"/>
    <w:rsid w:val="002F77ED"/>
    <w:rsid w:val="0030013C"/>
    <w:rsid w:val="0030083D"/>
    <w:rsid w:val="003008C4"/>
    <w:rsid w:val="00300BED"/>
    <w:rsid w:val="00300C5E"/>
    <w:rsid w:val="00301297"/>
    <w:rsid w:val="00301A72"/>
    <w:rsid w:val="00301E98"/>
    <w:rsid w:val="003028CE"/>
    <w:rsid w:val="00303567"/>
    <w:rsid w:val="003054D7"/>
    <w:rsid w:val="00305714"/>
    <w:rsid w:val="003070B0"/>
    <w:rsid w:val="00310193"/>
    <w:rsid w:val="00310219"/>
    <w:rsid w:val="0031045A"/>
    <w:rsid w:val="00310939"/>
    <w:rsid w:val="003109A6"/>
    <w:rsid w:val="00310AA7"/>
    <w:rsid w:val="00312147"/>
    <w:rsid w:val="003129FB"/>
    <w:rsid w:val="00312DC0"/>
    <w:rsid w:val="0031565E"/>
    <w:rsid w:val="003169C7"/>
    <w:rsid w:val="00317849"/>
    <w:rsid w:val="003178CE"/>
    <w:rsid w:val="00320418"/>
    <w:rsid w:val="00322258"/>
    <w:rsid w:val="003228C0"/>
    <w:rsid w:val="00322963"/>
    <w:rsid w:val="00323548"/>
    <w:rsid w:val="003248A8"/>
    <w:rsid w:val="00325281"/>
    <w:rsid w:val="003257BC"/>
    <w:rsid w:val="00325FD4"/>
    <w:rsid w:val="00326045"/>
    <w:rsid w:val="00326884"/>
    <w:rsid w:val="0032688B"/>
    <w:rsid w:val="003271C2"/>
    <w:rsid w:val="003279BB"/>
    <w:rsid w:val="00330306"/>
    <w:rsid w:val="00331001"/>
    <w:rsid w:val="00331B97"/>
    <w:rsid w:val="00333C82"/>
    <w:rsid w:val="00333E7B"/>
    <w:rsid w:val="00334E37"/>
    <w:rsid w:val="003366D3"/>
    <w:rsid w:val="00336D39"/>
    <w:rsid w:val="003370FC"/>
    <w:rsid w:val="003374BC"/>
    <w:rsid w:val="00337680"/>
    <w:rsid w:val="00340119"/>
    <w:rsid w:val="00340B2A"/>
    <w:rsid w:val="00340FB7"/>
    <w:rsid w:val="003418EF"/>
    <w:rsid w:val="003422C1"/>
    <w:rsid w:val="00342305"/>
    <w:rsid w:val="00342685"/>
    <w:rsid w:val="003426B5"/>
    <w:rsid w:val="00344D4D"/>
    <w:rsid w:val="00344DFD"/>
    <w:rsid w:val="0034613C"/>
    <w:rsid w:val="00347507"/>
    <w:rsid w:val="00347BD0"/>
    <w:rsid w:val="0035091B"/>
    <w:rsid w:val="00350954"/>
    <w:rsid w:val="00350D34"/>
    <w:rsid w:val="00351155"/>
    <w:rsid w:val="0035194B"/>
    <w:rsid w:val="003532CE"/>
    <w:rsid w:val="00353B51"/>
    <w:rsid w:val="0035470B"/>
    <w:rsid w:val="003561FF"/>
    <w:rsid w:val="0035638B"/>
    <w:rsid w:val="0035648A"/>
    <w:rsid w:val="0035757C"/>
    <w:rsid w:val="00357BBB"/>
    <w:rsid w:val="00360822"/>
    <w:rsid w:val="00360CC1"/>
    <w:rsid w:val="00361924"/>
    <w:rsid w:val="00361B55"/>
    <w:rsid w:val="00361EF3"/>
    <w:rsid w:val="00362A34"/>
    <w:rsid w:val="00362C5B"/>
    <w:rsid w:val="00363664"/>
    <w:rsid w:val="00363FC1"/>
    <w:rsid w:val="00364070"/>
    <w:rsid w:val="00364B79"/>
    <w:rsid w:val="0036597E"/>
    <w:rsid w:val="003659FF"/>
    <w:rsid w:val="0036603E"/>
    <w:rsid w:val="00366055"/>
    <w:rsid w:val="00366D4A"/>
    <w:rsid w:val="00366F9D"/>
    <w:rsid w:val="00371675"/>
    <w:rsid w:val="003726AE"/>
    <w:rsid w:val="003729A1"/>
    <w:rsid w:val="00374A38"/>
    <w:rsid w:val="00375074"/>
    <w:rsid w:val="00375AA4"/>
    <w:rsid w:val="00376680"/>
    <w:rsid w:val="00377055"/>
    <w:rsid w:val="003773E8"/>
    <w:rsid w:val="00380FD1"/>
    <w:rsid w:val="00381675"/>
    <w:rsid w:val="00384E2F"/>
    <w:rsid w:val="00385D1C"/>
    <w:rsid w:val="00385F79"/>
    <w:rsid w:val="003866C7"/>
    <w:rsid w:val="00387096"/>
    <w:rsid w:val="00387211"/>
    <w:rsid w:val="00387257"/>
    <w:rsid w:val="00387527"/>
    <w:rsid w:val="00390681"/>
    <w:rsid w:val="00390D0B"/>
    <w:rsid w:val="00391D7D"/>
    <w:rsid w:val="00392C4B"/>
    <w:rsid w:val="00392ED7"/>
    <w:rsid w:val="0039355B"/>
    <w:rsid w:val="00393BB0"/>
    <w:rsid w:val="00393C7A"/>
    <w:rsid w:val="00394851"/>
    <w:rsid w:val="003948E4"/>
    <w:rsid w:val="00394E54"/>
    <w:rsid w:val="0039577B"/>
    <w:rsid w:val="003958C4"/>
    <w:rsid w:val="00396718"/>
    <w:rsid w:val="003A1152"/>
    <w:rsid w:val="003A27EF"/>
    <w:rsid w:val="003A2C11"/>
    <w:rsid w:val="003A3104"/>
    <w:rsid w:val="003A37ED"/>
    <w:rsid w:val="003A3D0A"/>
    <w:rsid w:val="003A4101"/>
    <w:rsid w:val="003A54BA"/>
    <w:rsid w:val="003A6429"/>
    <w:rsid w:val="003A6B37"/>
    <w:rsid w:val="003A6EDF"/>
    <w:rsid w:val="003A78CC"/>
    <w:rsid w:val="003A7A2D"/>
    <w:rsid w:val="003B09BC"/>
    <w:rsid w:val="003B1E54"/>
    <w:rsid w:val="003B2C8B"/>
    <w:rsid w:val="003B33F3"/>
    <w:rsid w:val="003B375A"/>
    <w:rsid w:val="003B3A1B"/>
    <w:rsid w:val="003B468A"/>
    <w:rsid w:val="003B59FF"/>
    <w:rsid w:val="003B5D48"/>
    <w:rsid w:val="003B6097"/>
    <w:rsid w:val="003B6335"/>
    <w:rsid w:val="003B7416"/>
    <w:rsid w:val="003B798C"/>
    <w:rsid w:val="003B7C7C"/>
    <w:rsid w:val="003B7E04"/>
    <w:rsid w:val="003C04BD"/>
    <w:rsid w:val="003C1678"/>
    <w:rsid w:val="003C26CB"/>
    <w:rsid w:val="003C2F9B"/>
    <w:rsid w:val="003C373D"/>
    <w:rsid w:val="003C42A4"/>
    <w:rsid w:val="003C4D14"/>
    <w:rsid w:val="003C7A91"/>
    <w:rsid w:val="003D310B"/>
    <w:rsid w:val="003D3290"/>
    <w:rsid w:val="003D330F"/>
    <w:rsid w:val="003D37EA"/>
    <w:rsid w:val="003D3ED4"/>
    <w:rsid w:val="003D3FF7"/>
    <w:rsid w:val="003D4119"/>
    <w:rsid w:val="003D4960"/>
    <w:rsid w:val="003D753E"/>
    <w:rsid w:val="003E052E"/>
    <w:rsid w:val="003E0549"/>
    <w:rsid w:val="003E1CB6"/>
    <w:rsid w:val="003E2F02"/>
    <w:rsid w:val="003E33E9"/>
    <w:rsid w:val="003E3A6E"/>
    <w:rsid w:val="003E3CCD"/>
    <w:rsid w:val="003E3FB8"/>
    <w:rsid w:val="003E5571"/>
    <w:rsid w:val="003E56DB"/>
    <w:rsid w:val="003E7DDE"/>
    <w:rsid w:val="003E7E15"/>
    <w:rsid w:val="003F0954"/>
    <w:rsid w:val="003F0D16"/>
    <w:rsid w:val="003F11BC"/>
    <w:rsid w:val="003F5008"/>
    <w:rsid w:val="003F5152"/>
    <w:rsid w:val="003F5986"/>
    <w:rsid w:val="003F6951"/>
    <w:rsid w:val="003F77A7"/>
    <w:rsid w:val="003F783E"/>
    <w:rsid w:val="003F7FDE"/>
    <w:rsid w:val="00400361"/>
    <w:rsid w:val="004006D5"/>
    <w:rsid w:val="00400787"/>
    <w:rsid w:val="00400E5C"/>
    <w:rsid w:val="0040175C"/>
    <w:rsid w:val="00401DB5"/>
    <w:rsid w:val="004028EF"/>
    <w:rsid w:val="00402F0C"/>
    <w:rsid w:val="004031B5"/>
    <w:rsid w:val="00403D83"/>
    <w:rsid w:val="004051F8"/>
    <w:rsid w:val="0040545E"/>
    <w:rsid w:val="00405AA2"/>
    <w:rsid w:val="00405C5C"/>
    <w:rsid w:val="00405DA8"/>
    <w:rsid w:val="00410B6A"/>
    <w:rsid w:val="00410B93"/>
    <w:rsid w:val="00410BFD"/>
    <w:rsid w:val="004113B2"/>
    <w:rsid w:val="0041142F"/>
    <w:rsid w:val="0041182B"/>
    <w:rsid w:val="00411C52"/>
    <w:rsid w:val="00413C83"/>
    <w:rsid w:val="00413FE5"/>
    <w:rsid w:val="0041475C"/>
    <w:rsid w:val="00414D8C"/>
    <w:rsid w:val="0041595F"/>
    <w:rsid w:val="0041736F"/>
    <w:rsid w:val="004200AE"/>
    <w:rsid w:val="00420501"/>
    <w:rsid w:val="00421780"/>
    <w:rsid w:val="004218C4"/>
    <w:rsid w:val="0042247C"/>
    <w:rsid w:val="00422E89"/>
    <w:rsid w:val="004242A3"/>
    <w:rsid w:val="00424394"/>
    <w:rsid w:val="0042497C"/>
    <w:rsid w:val="00427932"/>
    <w:rsid w:val="00427F39"/>
    <w:rsid w:val="00430236"/>
    <w:rsid w:val="004304A1"/>
    <w:rsid w:val="00430D18"/>
    <w:rsid w:val="0043100E"/>
    <w:rsid w:val="0043131C"/>
    <w:rsid w:val="004313CB"/>
    <w:rsid w:val="0043183A"/>
    <w:rsid w:val="004320B7"/>
    <w:rsid w:val="004333B5"/>
    <w:rsid w:val="00433482"/>
    <w:rsid w:val="00433A5C"/>
    <w:rsid w:val="00434C53"/>
    <w:rsid w:val="0043569C"/>
    <w:rsid w:val="004358D6"/>
    <w:rsid w:val="00435970"/>
    <w:rsid w:val="00435C1F"/>
    <w:rsid w:val="00435C64"/>
    <w:rsid w:val="00436395"/>
    <w:rsid w:val="00436952"/>
    <w:rsid w:val="004376E1"/>
    <w:rsid w:val="004400B5"/>
    <w:rsid w:val="004403B6"/>
    <w:rsid w:val="004411C9"/>
    <w:rsid w:val="0044122F"/>
    <w:rsid w:val="00441614"/>
    <w:rsid w:val="004417AC"/>
    <w:rsid w:val="00441F7F"/>
    <w:rsid w:val="00442FD4"/>
    <w:rsid w:val="004435A8"/>
    <w:rsid w:val="00443A22"/>
    <w:rsid w:val="00443EDC"/>
    <w:rsid w:val="00444B12"/>
    <w:rsid w:val="00445128"/>
    <w:rsid w:val="00446C98"/>
    <w:rsid w:val="00447136"/>
    <w:rsid w:val="00447521"/>
    <w:rsid w:val="00447D79"/>
    <w:rsid w:val="004506AD"/>
    <w:rsid w:val="00451CDB"/>
    <w:rsid w:val="00451FD7"/>
    <w:rsid w:val="00452565"/>
    <w:rsid w:val="00454CB8"/>
    <w:rsid w:val="00454F41"/>
    <w:rsid w:val="0045599E"/>
    <w:rsid w:val="00455D6E"/>
    <w:rsid w:val="004560B5"/>
    <w:rsid w:val="00457A1F"/>
    <w:rsid w:val="004616EE"/>
    <w:rsid w:val="00461831"/>
    <w:rsid w:val="00462E1E"/>
    <w:rsid w:val="00463050"/>
    <w:rsid w:val="00463D21"/>
    <w:rsid w:val="00463DC7"/>
    <w:rsid w:val="00463FB8"/>
    <w:rsid w:val="00464003"/>
    <w:rsid w:val="00466C1F"/>
    <w:rsid w:val="004673B5"/>
    <w:rsid w:val="004706CF"/>
    <w:rsid w:val="00470BE3"/>
    <w:rsid w:val="00471286"/>
    <w:rsid w:val="0047148B"/>
    <w:rsid w:val="0047150C"/>
    <w:rsid w:val="00472DDD"/>
    <w:rsid w:val="00472EC9"/>
    <w:rsid w:val="00473067"/>
    <w:rsid w:val="004747AC"/>
    <w:rsid w:val="00474B0D"/>
    <w:rsid w:val="00475899"/>
    <w:rsid w:val="00475BC6"/>
    <w:rsid w:val="00476C74"/>
    <w:rsid w:val="00477004"/>
    <w:rsid w:val="004775E2"/>
    <w:rsid w:val="00477979"/>
    <w:rsid w:val="00477E9F"/>
    <w:rsid w:val="00480017"/>
    <w:rsid w:val="00480A41"/>
    <w:rsid w:val="00480F84"/>
    <w:rsid w:val="0048310F"/>
    <w:rsid w:val="00483189"/>
    <w:rsid w:val="004831A1"/>
    <w:rsid w:val="0048340D"/>
    <w:rsid w:val="00485D88"/>
    <w:rsid w:val="00485F48"/>
    <w:rsid w:val="00486AA7"/>
    <w:rsid w:val="00487914"/>
    <w:rsid w:val="00487C23"/>
    <w:rsid w:val="0049044A"/>
    <w:rsid w:val="00493501"/>
    <w:rsid w:val="00493960"/>
    <w:rsid w:val="00494D96"/>
    <w:rsid w:val="004956E8"/>
    <w:rsid w:val="0049633B"/>
    <w:rsid w:val="00496FDA"/>
    <w:rsid w:val="004A0E17"/>
    <w:rsid w:val="004A1258"/>
    <w:rsid w:val="004A1330"/>
    <w:rsid w:val="004A184A"/>
    <w:rsid w:val="004A27B4"/>
    <w:rsid w:val="004A2E21"/>
    <w:rsid w:val="004A3450"/>
    <w:rsid w:val="004A39D8"/>
    <w:rsid w:val="004A4747"/>
    <w:rsid w:val="004A4C00"/>
    <w:rsid w:val="004A4E59"/>
    <w:rsid w:val="004A5025"/>
    <w:rsid w:val="004A5594"/>
    <w:rsid w:val="004A580F"/>
    <w:rsid w:val="004A5BF7"/>
    <w:rsid w:val="004A6E28"/>
    <w:rsid w:val="004A7119"/>
    <w:rsid w:val="004A72AE"/>
    <w:rsid w:val="004A771B"/>
    <w:rsid w:val="004B10C7"/>
    <w:rsid w:val="004B12CB"/>
    <w:rsid w:val="004B1A2D"/>
    <w:rsid w:val="004B29D2"/>
    <w:rsid w:val="004B29E9"/>
    <w:rsid w:val="004B3542"/>
    <w:rsid w:val="004B3DA0"/>
    <w:rsid w:val="004B3FC0"/>
    <w:rsid w:val="004B48BD"/>
    <w:rsid w:val="004B4A32"/>
    <w:rsid w:val="004B5972"/>
    <w:rsid w:val="004B7CEF"/>
    <w:rsid w:val="004B7E1C"/>
    <w:rsid w:val="004C02B6"/>
    <w:rsid w:val="004C0C0D"/>
    <w:rsid w:val="004C0C68"/>
    <w:rsid w:val="004C13CC"/>
    <w:rsid w:val="004C3532"/>
    <w:rsid w:val="004C3B99"/>
    <w:rsid w:val="004C3F83"/>
    <w:rsid w:val="004C4293"/>
    <w:rsid w:val="004C6B61"/>
    <w:rsid w:val="004C6E77"/>
    <w:rsid w:val="004C77BD"/>
    <w:rsid w:val="004D0D99"/>
    <w:rsid w:val="004D20F8"/>
    <w:rsid w:val="004D2EDA"/>
    <w:rsid w:val="004D362C"/>
    <w:rsid w:val="004D3FDC"/>
    <w:rsid w:val="004D5674"/>
    <w:rsid w:val="004D6D0F"/>
    <w:rsid w:val="004E050F"/>
    <w:rsid w:val="004E0C3B"/>
    <w:rsid w:val="004E226F"/>
    <w:rsid w:val="004E2AE3"/>
    <w:rsid w:val="004E3AA3"/>
    <w:rsid w:val="004E3B28"/>
    <w:rsid w:val="004E4929"/>
    <w:rsid w:val="004E5DF3"/>
    <w:rsid w:val="004E6CB3"/>
    <w:rsid w:val="004E75FF"/>
    <w:rsid w:val="004F0E2E"/>
    <w:rsid w:val="004F117D"/>
    <w:rsid w:val="004F3B0F"/>
    <w:rsid w:val="004F3CBD"/>
    <w:rsid w:val="004F4503"/>
    <w:rsid w:val="004F56E1"/>
    <w:rsid w:val="004F5F15"/>
    <w:rsid w:val="004F5F38"/>
    <w:rsid w:val="004F7BC7"/>
    <w:rsid w:val="004F7D98"/>
    <w:rsid w:val="005002E3"/>
    <w:rsid w:val="00500713"/>
    <w:rsid w:val="00501686"/>
    <w:rsid w:val="00502419"/>
    <w:rsid w:val="0050252C"/>
    <w:rsid w:val="00502E9A"/>
    <w:rsid w:val="00504767"/>
    <w:rsid w:val="0050482D"/>
    <w:rsid w:val="00505058"/>
    <w:rsid w:val="00505131"/>
    <w:rsid w:val="00505BC8"/>
    <w:rsid w:val="0050657D"/>
    <w:rsid w:val="00506AB9"/>
    <w:rsid w:val="005077AA"/>
    <w:rsid w:val="00507F88"/>
    <w:rsid w:val="005158D0"/>
    <w:rsid w:val="005160EC"/>
    <w:rsid w:val="0051710C"/>
    <w:rsid w:val="005171D9"/>
    <w:rsid w:val="005209CD"/>
    <w:rsid w:val="00521959"/>
    <w:rsid w:val="00521F59"/>
    <w:rsid w:val="0052254A"/>
    <w:rsid w:val="005234EB"/>
    <w:rsid w:val="005258C7"/>
    <w:rsid w:val="00526CD5"/>
    <w:rsid w:val="005278F7"/>
    <w:rsid w:val="00527B77"/>
    <w:rsid w:val="00527BBA"/>
    <w:rsid w:val="00527EAD"/>
    <w:rsid w:val="005309D9"/>
    <w:rsid w:val="00531AA0"/>
    <w:rsid w:val="00532DC1"/>
    <w:rsid w:val="00532F0D"/>
    <w:rsid w:val="00534FAA"/>
    <w:rsid w:val="00535CD6"/>
    <w:rsid w:val="005370F1"/>
    <w:rsid w:val="00540254"/>
    <w:rsid w:val="00541BA4"/>
    <w:rsid w:val="00541CBB"/>
    <w:rsid w:val="00541D3D"/>
    <w:rsid w:val="00542110"/>
    <w:rsid w:val="00544034"/>
    <w:rsid w:val="005447DB"/>
    <w:rsid w:val="005449EA"/>
    <w:rsid w:val="00544B77"/>
    <w:rsid w:val="00544BCC"/>
    <w:rsid w:val="00544C36"/>
    <w:rsid w:val="00546C36"/>
    <w:rsid w:val="00547149"/>
    <w:rsid w:val="00551629"/>
    <w:rsid w:val="00551D4C"/>
    <w:rsid w:val="0055293A"/>
    <w:rsid w:val="005532EC"/>
    <w:rsid w:val="0055459B"/>
    <w:rsid w:val="0055569A"/>
    <w:rsid w:val="00556226"/>
    <w:rsid w:val="005566D6"/>
    <w:rsid w:val="005566D7"/>
    <w:rsid w:val="005572CC"/>
    <w:rsid w:val="005577AB"/>
    <w:rsid w:val="00557A55"/>
    <w:rsid w:val="00561357"/>
    <w:rsid w:val="005619F9"/>
    <w:rsid w:val="00563176"/>
    <w:rsid w:val="005631F5"/>
    <w:rsid w:val="005649FB"/>
    <w:rsid w:val="00566298"/>
    <w:rsid w:val="00566B1A"/>
    <w:rsid w:val="0056717D"/>
    <w:rsid w:val="00567FF6"/>
    <w:rsid w:val="00570268"/>
    <w:rsid w:val="00570BA0"/>
    <w:rsid w:val="00571ED1"/>
    <w:rsid w:val="00572464"/>
    <w:rsid w:val="00572DB5"/>
    <w:rsid w:val="005733D1"/>
    <w:rsid w:val="00573F79"/>
    <w:rsid w:val="00574358"/>
    <w:rsid w:val="005755B9"/>
    <w:rsid w:val="00575FF4"/>
    <w:rsid w:val="00576621"/>
    <w:rsid w:val="005769F4"/>
    <w:rsid w:val="0057777C"/>
    <w:rsid w:val="00577B50"/>
    <w:rsid w:val="00577C8F"/>
    <w:rsid w:val="0058083C"/>
    <w:rsid w:val="0058145A"/>
    <w:rsid w:val="00581C0A"/>
    <w:rsid w:val="00582C80"/>
    <w:rsid w:val="00583242"/>
    <w:rsid w:val="00583436"/>
    <w:rsid w:val="00583E80"/>
    <w:rsid w:val="00584583"/>
    <w:rsid w:val="00585646"/>
    <w:rsid w:val="00586D94"/>
    <w:rsid w:val="00587AA5"/>
    <w:rsid w:val="005904B7"/>
    <w:rsid w:val="00590714"/>
    <w:rsid w:val="005910EB"/>
    <w:rsid w:val="00591AC0"/>
    <w:rsid w:val="00591FD2"/>
    <w:rsid w:val="00592622"/>
    <w:rsid w:val="00592740"/>
    <w:rsid w:val="00592CAB"/>
    <w:rsid w:val="00592EF7"/>
    <w:rsid w:val="005931D8"/>
    <w:rsid w:val="005939C3"/>
    <w:rsid w:val="00593A20"/>
    <w:rsid w:val="00594CCC"/>
    <w:rsid w:val="00596D75"/>
    <w:rsid w:val="00596F8C"/>
    <w:rsid w:val="00597358"/>
    <w:rsid w:val="00597A53"/>
    <w:rsid w:val="00597FDB"/>
    <w:rsid w:val="005A055A"/>
    <w:rsid w:val="005A0B1C"/>
    <w:rsid w:val="005A0DE9"/>
    <w:rsid w:val="005A0E07"/>
    <w:rsid w:val="005A1103"/>
    <w:rsid w:val="005A125D"/>
    <w:rsid w:val="005A1C07"/>
    <w:rsid w:val="005A2263"/>
    <w:rsid w:val="005A26C2"/>
    <w:rsid w:val="005A34A5"/>
    <w:rsid w:val="005A3BED"/>
    <w:rsid w:val="005A4987"/>
    <w:rsid w:val="005A701E"/>
    <w:rsid w:val="005A70CD"/>
    <w:rsid w:val="005B0D7F"/>
    <w:rsid w:val="005B0E04"/>
    <w:rsid w:val="005B1123"/>
    <w:rsid w:val="005B1875"/>
    <w:rsid w:val="005B24BE"/>
    <w:rsid w:val="005B4191"/>
    <w:rsid w:val="005B6B97"/>
    <w:rsid w:val="005B7FB4"/>
    <w:rsid w:val="005C1512"/>
    <w:rsid w:val="005C18B3"/>
    <w:rsid w:val="005C19A0"/>
    <w:rsid w:val="005C19D3"/>
    <w:rsid w:val="005C1C19"/>
    <w:rsid w:val="005C2613"/>
    <w:rsid w:val="005C3D7C"/>
    <w:rsid w:val="005C49E4"/>
    <w:rsid w:val="005C4AFA"/>
    <w:rsid w:val="005C4B72"/>
    <w:rsid w:val="005C5ECB"/>
    <w:rsid w:val="005C69B1"/>
    <w:rsid w:val="005C78BF"/>
    <w:rsid w:val="005D003B"/>
    <w:rsid w:val="005D2E9A"/>
    <w:rsid w:val="005D3B4C"/>
    <w:rsid w:val="005D3D8D"/>
    <w:rsid w:val="005D4778"/>
    <w:rsid w:val="005D4B19"/>
    <w:rsid w:val="005D72B6"/>
    <w:rsid w:val="005D7B30"/>
    <w:rsid w:val="005E14BD"/>
    <w:rsid w:val="005E1E0E"/>
    <w:rsid w:val="005E2966"/>
    <w:rsid w:val="005E2DB9"/>
    <w:rsid w:val="005E3615"/>
    <w:rsid w:val="005E4211"/>
    <w:rsid w:val="005E4C3C"/>
    <w:rsid w:val="005E545E"/>
    <w:rsid w:val="005E5512"/>
    <w:rsid w:val="005E5900"/>
    <w:rsid w:val="005E75A8"/>
    <w:rsid w:val="005E7838"/>
    <w:rsid w:val="005E7C6A"/>
    <w:rsid w:val="005F0C1F"/>
    <w:rsid w:val="005F1C3D"/>
    <w:rsid w:val="005F1D4C"/>
    <w:rsid w:val="005F267E"/>
    <w:rsid w:val="005F2705"/>
    <w:rsid w:val="005F29B3"/>
    <w:rsid w:val="005F3993"/>
    <w:rsid w:val="005F572D"/>
    <w:rsid w:val="005F5FF9"/>
    <w:rsid w:val="005F68E6"/>
    <w:rsid w:val="005F6CD2"/>
    <w:rsid w:val="005F7275"/>
    <w:rsid w:val="005F743D"/>
    <w:rsid w:val="005F7FFE"/>
    <w:rsid w:val="00602BCD"/>
    <w:rsid w:val="00603479"/>
    <w:rsid w:val="00603697"/>
    <w:rsid w:val="006038DE"/>
    <w:rsid w:val="006039A6"/>
    <w:rsid w:val="00605533"/>
    <w:rsid w:val="0060587A"/>
    <w:rsid w:val="006063D9"/>
    <w:rsid w:val="00606A1D"/>
    <w:rsid w:val="00606D52"/>
    <w:rsid w:val="006072F1"/>
    <w:rsid w:val="00611AB2"/>
    <w:rsid w:val="00611C1C"/>
    <w:rsid w:val="00611F83"/>
    <w:rsid w:val="0061231C"/>
    <w:rsid w:val="006162AE"/>
    <w:rsid w:val="006168C5"/>
    <w:rsid w:val="00616ADE"/>
    <w:rsid w:val="00616E32"/>
    <w:rsid w:val="00617CA1"/>
    <w:rsid w:val="00620326"/>
    <w:rsid w:val="00621682"/>
    <w:rsid w:val="0062276B"/>
    <w:rsid w:val="00623805"/>
    <w:rsid w:val="00623846"/>
    <w:rsid w:val="0062392C"/>
    <w:rsid w:val="006247A7"/>
    <w:rsid w:val="00627EA0"/>
    <w:rsid w:val="00630A10"/>
    <w:rsid w:val="006312F4"/>
    <w:rsid w:val="00631A6C"/>
    <w:rsid w:val="00632020"/>
    <w:rsid w:val="00632556"/>
    <w:rsid w:val="0063317B"/>
    <w:rsid w:val="00640092"/>
    <w:rsid w:val="00641422"/>
    <w:rsid w:val="00642014"/>
    <w:rsid w:val="00642300"/>
    <w:rsid w:val="006427E1"/>
    <w:rsid w:val="0064428E"/>
    <w:rsid w:val="006443BC"/>
    <w:rsid w:val="00644787"/>
    <w:rsid w:val="00644F49"/>
    <w:rsid w:val="00645CAE"/>
    <w:rsid w:val="00646B8E"/>
    <w:rsid w:val="00650580"/>
    <w:rsid w:val="006508BE"/>
    <w:rsid w:val="00651006"/>
    <w:rsid w:val="00651555"/>
    <w:rsid w:val="00651557"/>
    <w:rsid w:val="006526FE"/>
    <w:rsid w:val="00653169"/>
    <w:rsid w:val="0065363A"/>
    <w:rsid w:val="006552AA"/>
    <w:rsid w:val="006579A2"/>
    <w:rsid w:val="006607E0"/>
    <w:rsid w:val="006609EC"/>
    <w:rsid w:val="00660FB9"/>
    <w:rsid w:val="00661757"/>
    <w:rsid w:val="00663721"/>
    <w:rsid w:val="006638B1"/>
    <w:rsid w:val="00663CC7"/>
    <w:rsid w:val="006640C6"/>
    <w:rsid w:val="006642D5"/>
    <w:rsid w:val="006648BB"/>
    <w:rsid w:val="00665F82"/>
    <w:rsid w:val="00666128"/>
    <w:rsid w:val="00671102"/>
    <w:rsid w:val="0067202D"/>
    <w:rsid w:val="0067236C"/>
    <w:rsid w:val="00672666"/>
    <w:rsid w:val="006731BE"/>
    <w:rsid w:val="00673639"/>
    <w:rsid w:val="006737F5"/>
    <w:rsid w:val="00673CF8"/>
    <w:rsid w:val="0067770E"/>
    <w:rsid w:val="006777ED"/>
    <w:rsid w:val="00677B27"/>
    <w:rsid w:val="00680132"/>
    <w:rsid w:val="006804ED"/>
    <w:rsid w:val="006814C7"/>
    <w:rsid w:val="00681542"/>
    <w:rsid w:val="00681545"/>
    <w:rsid w:val="00681CD6"/>
    <w:rsid w:val="0068239B"/>
    <w:rsid w:val="0068283D"/>
    <w:rsid w:val="00686387"/>
    <w:rsid w:val="00686638"/>
    <w:rsid w:val="006869CB"/>
    <w:rsid w:val="00686BDE"/>
    <w:rsid w:val="00687B8B"/>
    <w:rsid w:val="00690C65"/>
    <w:rsid w:val="0069134B"/>
    <w:rsid w:val="006916B9"/>
    <w:rsid w:val="00691BF2"/>
    <w:rsid w:val="00691C0B"/>
    <w:rsid w:val="00692859"/>
    <w:rsid w:val="0069290D"/>
    <w:rsid w:val="006939A8"/>
    <w:rsid w:val="00694385"/>
    <w:rsid w:val="00694CC5"/>
    <w:rsid w:val="00695848"/>
    <w:rsid w:val="0069604C"/>
    <w:rsid w:val="00697AA4"/>
    <w:rsid w:val="006A01C0"/>
    <w:rsid w:val="006A0B0B"/>
    <w:rsid w:val="006A1F7F"/>
    <w:rsid w:val="006A5311"/>
    <w:rsid w:val="006A53DB"/>
    <w:rsid w:val="006A59E5"/>
    <w:rsid w:val="006A629C"/>
    <w:rsid w:val="006A6353"/>
    <w:rsid w:val="006A66BE"/>
    <w:rsid w:val="006A6E3C"/>
    <w:rsid w:val="006A6FC8"/>
    <w:rsid w:val="006A74C2"/>
    <w:rsid w:val="006A7C66"/>
    <w:rsid w:val="006A7C7B"/>
    <w:rsid w:val="006B0845"/>
    <w:rsid w:val="006B18A6"/>
    <w:rsid w:val="006B203C"/>
    <w:rsid w:val="006B237D"/>
    <w:rsid w:val="006B28A5"/>
    <w:rsid w:val="006B348C"/>
    <w:rsid w:val="006B4022"/>
    <w:rsid w:val="006B442D"/>
    <w:rsid w:val="006B45B4"/>
    <w:rsid w:val="006B466D"/>
    <w:rsid w:val="006B4832"/>
    <w:rsid w:val="006B48CC"/>
    <w:rsid w:val="006B4976"/>
    <w:rsid w:val="006B4B75"/>
    <w:rsid w:val="006B5189"/>
    <w:rsid w:val="006B5335"/>
    <w:rsid w:val="006B562B"/>
    <w:rsid w:val="006B5E1A"/>
    <w:rsid w:val="006B7129"/>
    <w:rsid w:val="006B714D"/>
    <w:rsid w:val="006B7231"/>
    <w:rsid w:val="006C077C"/>
    <w:rsid w:val="006C121E"/>
    <w:rsid w:val="006C3CDF"/>
    <w:rsid w:val="006C44AA"/>
    <w:rsid w:val="006C4E01"/>
    <w:rsid w:val="006C527F"/>
    <w:rsid w:val="006C5B21"/>
    <w:rsid w:val="006C616A"/>
    <w:rsid w:val="006C6D56"/>
    <w:rsid w:val="006C77F6"/>
    <w:rsid w:val="006C7F0E"/>
    <w:rsid w:val="006D0E26"/>
    <w:rsid w:val="006D1008"/>
    <w:rsid w:val="006D101F"/>
    <w:rsid w:val="006D32A9"/>
    <w:rsid w:val="006D3A9F"/>
    <w:rsid w:val="006D3FC6"/>
    <w:rsid w:val="006D4107"/>
    <w:rsid w:val="006D44ED"/>
    <w:rsid w:val="006D4A71"/>
    <w:rsid w:val="006D50B5"/>
    <w:rsid w:val="006D5FB8"/>
    <w:rsid w:val="006D61A4"/>
    <w:rsid w:val="006D64F8"/>
    <w:rsid w:val="006D6B58"/>
    <w:rsid w:val="006E0E42"/>
    <w:rsid w:val="006E17C5"/>
    <w:rsid w:val="006E1977"/>
    <w:rsid w:val="006E1BBD"/>
    <w:rsid w:val="006E28A3"/>
    <w:rsid w:val="006E2908"/>
    <w:rsid w:val="006F01C4"/>
    <w:rsid w:val="006F04FC"/>
    <w:rsid w:val="006F0555"/>
    <w:rsid w:val="006F0ACA"/>
    <w:rsid w:val="006F0B30"/>
    <w:rsid w:val="006F20BA"/>
    <w:rsid w:val="006F264B"/>
    <w:rsid w:val="006F29F9"/>
    <w:rsid w:val="006F2D98"/>
    <w:rsid w:val="006F335B"/>
    <w:rsid w:val="006F3F7E"/>
    <w:rsid w:val="006F458A"/>
    <w:rsid w:val="006F4690"/>
    <w:rsid w:val="006F51E6"/>
    <w:rsid w:val="006F72D7"/>
    <w:rsid w:val="006F7732"/>
    <w:rsid w:val="007006F2"/>
    <w:rsid w:val="00700738"/>
    <w:rsid w:val="00701CCA"/>
    <w:rsid w:val="00703F75"/>
    <w:rsid w:val="00704826"/>
    <w:rsid w:val="007048D4"/>
    <w:rsid w:val="007055A7"/>
    <w:rsid w:val="0070588B"/>
    <w:rsid w:val="007068AA"/>
    <w:rsid w:val="00706934"/>
    <w:rsid w:val="00706F53"/>
    <w:rsid w:val="00707AC9"/>
    <w:rsid w:val="00710465"/>
    <w:rsid w:val="0071096B"/>
    <w:rsid w:val="00710AEB"/>
    <w:rsid w:val="00710B06"/>
    <w:rsid w:val="00711024"/>
    <w:rsid w:val="00711A16"/>
    <w:rsid w:val="00711CFD"/>
    <w:rsid w:val="00711DEF"/>
    <w:rsid w:val="00712277"/>
    <w:rsid w:val="00714017"/>
    <w:rsid w:val="00715178"/>
    <w:rsid w:val="00715540"/>
    <w:rsid w:val="00715689"/>
    <w:rsid w:val="007166C4"/>
    <w:rsid w:val="00716F81"/>
    <w:rsid w:val="0072153F"/>
    <w:rsid w:val="00721571"/>
    <w:rsid w:val="00721A3E"/>
    <w:rsid w:val="00721D0F"/>
    <w:rsid w:val="00721D59"/>
    <w:rsid w:val="00722DD3"/>
    <w:rsid w:val="0072343C"/>
    <w:rsid w:val="00723BFA"/>
    <w:rsid w:val="00723E3E"/>
    <w:rsid w:val="007240BF"/>
    <w:rsid w:val="007259CF"/>
    <w:rsid w:val="007260CA"/>
    <w:rsid w:val="007269C5"/>
    <w:rsid w:val="0073050D"/>
    <w:rsid w:val="00731970"/>
    <w:rsid w:val="00731B04"/>
    <w:rsid w:val="00731BB6"/>
    <w:rsid w:val="0073252E"/>
    <w:rsid w:val="007326C2"/>
    <w:rsid w:val="007338B2"/>
    <w:rsid w:val="00734834"/>
    <w:rsid w:val="00735962"/>
    <w:rsid w:val="00735E97"/>
    <w:rsid w:val="00736152"/>
    <w:rsid w:val="007364AF"/>
    <w:rsid w:val="007371EC"/>
    <w:rsid w:val="00737767"/>
    <w:rsid w:val="00741B30"/>
    <w:rsid w:val="00742051"/>
    <w:rsid w:val="00742553"/>
    <w:rsid w:val="007430A9"/>
    <w:rsid w:val="0074424C"/>
    <w:rsid w:val="007452AF"/>
    <w:rsid w:val="00746839"/>
    <w:rsid w:val="00746D68"/>
    <w:rsid w:val="007479D6"/>
    <w:rsid w:val="00750580"/>
    <w:rsid w:val="00750E1D"/>
    <w:rsid w:val="00752F6B"/>
    <w:rsid w:val="00753142"/>
    <w:rsid w:val="00753920"/>
    <w:rsid w:val="007540CF"/>
    <w:rsid w:val="007543AC"/>
    <w:rsid w:val="00755B4F"/>
    <w:rsid w:val="00756563"/>
    <w:rsid w:val="007565FE"/>
    <w:rsid w:val="00756ABE"/>
    <w:rsid w:val="00756D4F"/>
    <w:rsid w:val="00756E4B"/>
    <w:rsid w:val="00760966"/>
    <w:rsid w:val="0076195F"/>
    <w:rsid w:val="007624F8"/>
    <w:rsid w:val="00762876"/>
    <w:rsid w:val="00762996"/>
    <w:rsid w:val="00762E3D"/>
    <w:rsid w:val="00764723"/>
    <w:rsid w:val="00764C79"/>
    <w:rsid w:val="0076587A"/>
    <w:rsid w:val="007661AD"/>
    <w:rsid w:val="0076644B"/>
    <w:rsid w:val="007668F9"/>
    <w:rsid w:val="00770407"/>
    <w:rsid w:val="00770B2F"/>
    <w:rsid w:val="007711AB"/>
    <w:rsid w:val="00771C84"/>
    <w:rsid w:val="00771ECE"/>
    <w:rsid w:val="00772B97"/>
    <w:rsid w:val="0077374E"/>
    <w:rsid w:val="007738A1"/>
    <w:rsid w:val="00773D4B"/>
    <w:rsid w:val="007753AB"/>
    <w:rsid w:val="0077577E"/>
    <w:rsid w:val="00775B7A"/>
    <w:rsid w:val="00776595"/>
    <w:rsid w:val="00777011"/>
    <w:rsid w:val="00777EEE"/>
    <w:rsid w:val="007811DD"/>
    <w:rsid w:val="0078311A"/>
    <w:rsid w:val="00783620"/>
    <w:rsid w:val="00783AF7"/>
    <w:rsid w:val="00784076"/>
    <w:rsid w:val="0078464C"/>
    <w:rsid w:val="00784AD7"/>
    <w:rsid w:val="00784D22"/>
    <w:rsid w:val="00785D70"/>
    <w:rsid w:val="0078649E"/>
    <w:rsid w:val="00786952"/>
    <w:rsid w:val="007871BF"/>
    <w:rsid w:val="007872EE"/>
    <w:rsid w:val="00790086"/>
    <w:rsid w:val="0079032B"/>
    <w:rsid w:val="00791FD0"/>
    <w:rsid w:val="007928F7"/>
    <w:rsid w:val="00792FBB"/>
    <w:rsid w:val="00793094"/>
    <w:rsid w:val="00793A1B"/>
    <w:rsid w:val="007945B1"/>
    <w:rsid w:val="00794B38"/>
    <w:rsid w:val="00796FC7"/>
    <w:rsid w:val="007A0778"/>
    <w:rsid w:val="007A1C24"/>
    <w:rsid w:val="007A1E79"/>
    <w:rsid w:val="007A2397"/>
    <w:rsid w:val="007A2F9E"/>
    <w:rsid w:val="007A4187"/>
    <w:rsid w:val="007A4258"/>
    <w:rsid w:val="007A52E9"/>
    <w:rsid w:val="007A55DF"/>
    <w:rsid w:val="007A7212"/>
    <w:rsid w:val="007A7E0E"/>
    <w:rsid w:val="007B2DE0"/>
    <w:rsid w:val="007B5846"/>
    <w:rsid w:val="007B62C0"/>
    <w:rsid w:val="007B7711"/>
    <w:rsid w:val="007C06C7"/>
    <w:rsid w:val="007C0F5D"/>
    <w:rsid w:val="007C2253"/>
    <w:rsid w:val="007C2BE4"/>
    <w:rsid w:val="007C2C6A"/>
    <w:rsid w:val="007C32A9"/>
    <w:rsid w:val="007C3C4B"/>
    <w:rsid w:val="007C466B"/>
    <w:rsid w:val="007C5992"/>
    <w:rsid w:val="007C6DC0"/>
    <w:rsid w:val="007C70BA"/>
    <w:rsid w:val="007C7ACA"/>
    <w:rsid w:val="007C7ED4"/>
    <w:rsid w:val="007D0DC8"/>
    <w:rsid w:val="007D1ACC"/>
    <w:rsid w:val="007D291D"/>
    <w:rsid w:val="007D2D8D"/>
    <w:rsid w:val="007D3D7C"/>
    <w:rsid w:val="007D413A"/>
    <w:rsid w:val="007D44C0"/>
    <w:rsid w:val="007D517E"/>
    <w:rsid w:val="007D5A28"/>
    <w:rsid w:val="007D5F68"/>
    <w:rsid w:val="007D6AD3"/>
    <w:rsid w:val="007D7227"/>
    <w:rsid w:val="007D7B86"/>
    <w:rsid w:val="007E0156"/>
    <w:rsid w:val="007E0B8E"/>
    <w:rsid w:val="007E1AEF"/>
    <w:rsid w:val="007E450C"/>
    <w:rsid w:val="007E4EDF"/>
    <w:rsid w:val="007E650C"/>
    <w:rsid w:val="007E6F1B"/>
    <w:rsid w:val="007E7069"/>
    <w:rsid w:val="007E7ADA"/>
    <w:rsid w:val="007E7F70"/>
    <w:rsid w:val="007F0C95"/>
    <w:rsid w:val="007F0CE9"/>
    <w:rsid w:val="007F0F95"/>
    <w:rsid w:val="007F10D6"/>
    <w:rsid w:val="007F1DF9"/>
    <w:rsid w:val="007F334C"/>
    <w:rsid w:val="007F36B1"/>
    <w:rsid w:val="007F5214"/>
    <w:rsid w:val="007F652C"/>
    <w:rsid w:val="007F67D4"/>
    <w:rsid w:val="007F6F4A"/>
    <w:rsid w:val="007F7930"/>
    <w:rsid w:val="007F7B54"/>
    <w:rsid w:val="007F7B5C"/>
    <w:rsid w:val="008003D3"/>
    <w:rsid w:val="008007F9"/>
    <w:rsid w:val="008009C4"/>
    <w:rsid w:val="00800C3A"/>
    <w:rsid w:val="00800EDF"/>
    <w:rsid w:val="0080140E"/>
    <w:rsid w:val="00801577"/>
    <w:rsid w:val="00804B8D"/>
    <w:rsid w:val="0080531B"/>
    <w:rsid w:val="008056FD"/>
    <w:rsid w:val="00805DBA"/>
    <w:rsid w:val="00806D48"/>
    <w:rsid w:val="00807706"/>
    <w:rsid w:val="00807C88"/>
    <w:rsid w:val="008127CF"/>
    <w:rsid w:val="008128D1"/>
    <w:rsid w:val="008129C9"/>
    <w:rsid w:val="00812C1D"/>
    <w:rsid w:val="0081321D"/>
    <w:rsid w:val="00814A2D"/>
    <w:rsid w:val="008160BB"/>
    <w:rsid w:val="008163D1"/>
    <w:rsid w:val="008166C3"/>
    <w:rsid w:val="00816DF3"/>
    <w:rsid w:val="00817A32"/>
    <w:rsid w:val="008207A6"/>
    <w:rsid w:val="00820913"/>
    <w:rsid w:val="00820E97"/>
    <w:rsid w:val="00820F7C"/>
    <w:rsid w:val="00822A25"/>
    <w:rsid w:val="00822BC5"/>
    <w:rsid w:val="008234A1"/>
    <w:rsid w:val="00827418"/>
    <w:rsid w:val="00830426"/>
    <w:rsid w:val="0083092D"/>
    <w:rsid w:val="0083128E"/>
    <w:rsid w:val="00831AF9"/>
    <w:rsid w:val="00831CCC"/>
    <w:rsid w:val="008328CD"/>
    <w:rsid w:val="008356C5"/>
    <w:rsid w:val="00835DCE"/>
    <w:rsid w:val="0083753D"/>
    <w:rsid w:val="00840923"/>
    <w:rsid w:val="0084168D"/>
    <w:rsid w:val="00841988"/>
    <w:rsid w:val="00841F37"/>
    <w:rsid w:val="008450FF"/>
    <w:rsid w:val="00845194"/>
    <w:rsid w:val="0084593A"/>
    <w:rsid w:val="00845D89"/>
    <w:rsid w:val="00845DD1"/>
    <w:rsid w:val="00845FE4"/>
    <w:rsid w:val="00846229"/>
    <w:rsid w:val="00846397"/>
    <w:rsid w:val="00847257"/>
    <w:rsid w:val="008479AE"/>
    <w:rsid w:val="00847CE1"/>
    <w:rsid w:val="0085116E"/>
    <w:rsid w:val="00851957"/>
    <w:rsid w:val="00852658"/>
    <w:rsid w:val="00852F6C"/>
    <w:rsid w:val="008531EF"/>
    <w:rsid w:val="008532CD"/>
    <w:rsid w:val="0085332A"/>
    <w:rsid w:val="008538A6"/>
    <w:rsid w:val="00853D62"/>
    <w:rsid w:val="00855AD0"/>
    <w:rsid w:val="0085660B"/>
    <w:rsid w:val="00856EFC"/>
    <w:rsid w:val="0086023D"/>
    <w:rsid w:val="008608EC"/>
    <w:rsid w:val="008627B2"/>
    <w:rsid w:val="00862821"/>
    <w:rsid w:val="00864218"/>
    <w:rsid w:val="00864DD8"/>
    <w:rsid w:val="00865003"/>
    <w:rsid w:val="00866C52"/>
    <w:rsid w:val="008701F5"/>
    <w:rsid w:val="008704F7"/>
    <w:rsid w:val="00870582"/>
    <w:rsid w:val="0087116E"/>
    <w:rsid w:val="008727A7"/>
    <w:rsid w:val="00872892"/>
    <w:rsid w:val="0087354F"/>
    <w:rsid w:val="00873736"/>
    <w:rsid w:val="00873943"/>
    <w:rsid w:val="0087442D"/>
    <w:rsid w:val="00874460"/>
    <w:rsid w:val="00874AA7"/>
    <w:rsid w:val="00875AA1"/>
    <w:rsid w:val="00876291"/>
    <w:rsid w:val="00876A9B"/>
    <w:rsid w:val="00876C71"/>
    <w:rsid w:val="008771F2"/>
    <w:rsid w:val="00877A1C"/>
    <w:rsid w:val="00880461"/>
    <w:rsid w:val="00880869"/>
    <w:rsid w:val="00881316"/>
    <w:rsid w:val="00881CBB"/>
    <w:rsid w:val="00881F7C"/>
    <w:rsid w:val="0088251B"/>
    <w:rsid w:val="008835E8"/>
    <w:rsid w:val="0088377D"/>
    <w:rsid w:val="00885C83"/>
    <w:rsid w:val="00885F4D"/>
    <w:rsid w:val="00886E3A"/>
    <w:rsid w:val="00887096"/>
    <w:rsid w:val="00890DAE"/>
    <w:rsid w:val="00891DC1"/>
    <w:rsid w:val="00891DD0"/>
    <w:rsid w:val="0089290A"/>
    <w:rsid w:val="008939A7"/>
    <w:rsid w:val="00893E9F"/>
    <w:rsid w:val="008941B8"/>
    <w:rsid w:val="0089440C"/>
    <w:rsid w:val="00894858"/>
    <w:rsid w:val="008958AC"/>
    <w:rsid w:val="00895982"/>
    <w:rsid w:val="00895D31"/>
    <w:rsid w:val="00896042"/>
    <w:rsid w:val="00897171"/>
    <w:rsid w:val="00897A99"/>
    <w:rsid w:val="008A0752"/>
    <w:rsid w:val="008A0A0B"/>
    <w:rsid w:val="008A0D83"/>
    <w:rsid w:val="008A25E6"/>
    <w:rsid w:val="008A37A6"/>
    <w:rsid w:val="008A43F0"/>
    <w:rsid w:val="008A4C09"/>
    <w:rsid w:val="008A5B7E"/>
    <w:rsid w:val="008A6958"/>
    <w:rsid w:val="008A6B23"/>
    <w:rsid w:val="008B0559"/>
    <w:rsid w:val="008B066A"/>
    <w:rsid w:val="008B0751"/>
    <w:rsid w:val="008B0B79"/>
    <w:rsid w:val="008B13F0"/>
    <w:rsid w:val="008B1657"/>
    <w:rsid w:val="008B1B14"/>
    <w:rsid w:val="008B2A12"/>
    <w:rsid w:val="008B2DB0"/>
    <w:rsid w:val="008B2EEE"/>
    <w:rsid w:val="008B3A8A"/>
    <w:rsid w:val="008B4180"/>
    <w:rsid w:val="008B46E6"/>
    <w:rsid w:val="008B47BD"/>
    <w:rsid w:val="008B4974"/>
    <w:rsid w:val="008B5155"/>
    <w:rsid w:val="008B6102"/>
    <w:rsid w:val="008B6FBF"/>
    <w:rsid w:val="008B75BE"/>
    <w:rsid w:val="008B77FC"/>
    <w:rsid w:val="008C0012"/>
    <w:rsid w:val="008C093E"/>
    <w:rsid w:val="008C134F"/>
    <w:rsid w:val="008C232B"/>
    <w:rsid w:val="008C3191"/>
    <w:rsid w:val="008C39BD"/>
    <w:rsid w:val="008C3FF7"/>
    <w:rsid w:val="008C47E2"/>
    <w:rsid w:val="008C496B"/>
    <w:rsid w:val="008C5073"/>
    <w:rsid w:val="008C5532"/>
    <w:rsid w:val="008C58FB"/>
    <w:rsid w:val="008D01EF"/>
    <w:rsid w:val="008D148C"/>
    <w:rsid w:val="008D1C10"/>
    <w:rsid w:val="008D25FD"/>
    <w:rsid w:val="008D2867"/>
    <w:rsid w:val="008D2869"/>
    <w:rsid w:val="008D2901"/>
    <w:rsid w:val="008D3565"/>
    <w:rsid w:val="008D3DDC"/>
    <w:rsid w:val="008D4217"/>
    <w:rsid w:val="008D69E7"/>
    <w:rsid w:val="008D70E3"/>
    <w:rsid w:val="008D78C3"/>
    <w:rsid w:val="008D7ADE"/>
    <w:rsid w:val="008E0246"/>
    <w:rsid w:val="008E0581"/>
    <w:rsid w:val="008E184B"/>
    <w:rsid w:val="008E1A58"/>
    <w:rsid w:val="008E1EB7"/>
    <w:rsid w:val="008E1F9A"/>
    <w:rsid w:val="008E2097"/>
    <w:rsid w:val="008E20D8"/>
    <w:rsid w:val="008E3BEF"/>
    <w:rsid w:val="008E3DF8"/>
    <w:rsid w:val="008E43FB"/>
    <w:rsid w:val="008E5484"/>
    <w:rsid w:val="008E69C6"/>
    <w:rsid w:val="008E75C8"/>
    <w:rsid w:val="008E782F"/>
    <w:rsid w:val="008F1046"/>
    <w:rsid w:val="008F27D5"/>
    <w:rsid w:val="008F2980"/>
    <w:rsid w:val="008F3B4C"/>
    <w:rsid w:val="008F4276"/>
    <w:rsid w:val="008F48B3"/>
    <w:rsid w:val="008F4C99"/>
    <w:rsid w:val="008F52A7"/>
    <w:rsid w:val="008F6FBF"/>
    <w:rsid w:val="008F76E5"/>
    <w:rsid w:val="008F7A31"/>
    <w:rsid w:val="008F7F34"/>
    <w:rsid w:val="0090015C"/>
    <w:rsid w:val="009009AA"/>
    <w:rsid w:val="00900B18"/>
    <w:rsid w:val="00901DBF"/>
    <w:rsid w:val="009041B4"/>
    <w:rsid w:val="009045AB"/>
    <w:rsid w:val="00904AE5"/>
    <w:rsid w:val="00904DFA"/>
    <w:rsid w:val="00906DC5"/>
    <w:rsid w:val="009078DD"/>
    <w:rsid w:val="00907F4E"/>
    <w:rsid w:val="009100EB"/>
    <w:rsid w:val="0091098A"/>
    <w:rsid w:val="00910C51"/>
    <w:rsid w:val="00912600"/>
    <w:rsid w:val="00912CBD"/>
    <w:rsid w:val="00913345"/>
    <w:rsid w:val="00914128"/>
    <w:rsid w:val="009142DC"/>
    <w:rsid w:val="00914C2C"/>
    <w:rsid w:val="009153CA"/>
    <w:rsid w:val="0091604D"/>
    <w:rsid w:val="00916394"/>
    <w:rsid w:val="0091732A"/>
    <w:rsid w:val="009175E3"/>
    <w:rsid w:val="00920BA3"/>
    <w:rsid w:val="00922880"/>
    <w:rsid w:val="00922AAA"/>
    <w:rsid w:val="009241D0"/>
    <w:rsid w:val="00924388"/>
    <w:rsid w:val="00924436"/>
    <w:rsid w:val="009245C2"/>
    <w:rsid w:val="00924B7D"/>
    <w:rsid w:val="009254B9"/>
    <w:rsid w:val="00926051"/>
    <w:rsid w:val="00927CB4"/>
    <w:rsid w:val="00927D4A"/>
    <w:rsid w:val="00931543"/>
    <w:rsid w:val="00931750"/>
    <w:rsid w:val="00931C2F"/>
    <w:rsid w:val="0093268E"/>
    <w:rsid w:val="009337D1"/>
    <w:rsid w:val="00933B73"/>
    <w:rsid w:val="00934888"/>
    <w:rsid w:val="00935977"/>
    <w:rsid w:val="009369D0"/>
    <w:rsid w:val="00936B28"/>
    <w:rsid w:val="0093739D"/>
    <w:rsid w:val="009402DB"/>
    <w:rsid w:val="0094044C"/>
    <w:rsid w:val="009405D5"/>
    <w:rsid w:val="009417FE"/>
    <w:rsid w:val="00942191"/>
    <w:rsid w:val="00942B58"/>
    <w:rsid w:val="00943B4C"/>
    <w:rsid w:val="00945564"/>
    <w:rsid w:val="00945D0A"/>
    <w:rsid w:val="00946DFC"/>
    <w:rsid w:val="00947CBD"/>
    <w:rsid w:val="00950421"/>
    <w:rsid w:val="00950D02"/>
    <w:rsid w:val="00952533"/>
    <w:rsid w:val="00952620"/>
    <w:rsid w:val="00952C87"/>
    <w:rsid w:val="009532CC"/>
    <w:rsid w:val="00953A72"/>
    <w:rsid w:val="00953E5C"/>
    <w:rsid w:val="00954018"/>
    <w:rsid w:val="00956771"/>
    <w:rsid w:val="0095712D"/>
    <w:rsid w:val="0095778C"/>
    <w:rsid w:val="00960204"/>
    <w:rsid w:val="00960C3C"/>
    <w:rsid w:val="00961952"/>
    <w:rsid w:val="00961E61"/>
    <w:rsid w:val="00962DDF"/>
    <w:rsid w:val="00963F48"/>
    <w:rsid w:val="009640B3"/>
    <w:rsid w:val="00964FF8"/>
    <w:rsid w:val="00965FA6"/>
    <w:rsid w:val="0096612C"/>
    <w:rsid w:val="009666D5"/>
    <w:rsid w:val="00966CED"/>
    <w:rsid w:val="009673F7"/>
    <w:rsid w:val="009676EC"/>
    <w:rsid w:val="00967759"/>
    <w:rsid w:val="0097065B"/>
    <w:rsid w:val="00971069"/>
    <w:rsid w:val="009719BA"/>
    <w:rsid w:val="00971A36"/>
    <w:rsid w:val="00973AA3"/>
    <w:rsid w:val="00973D88"/>
    <w:rsid w:val="00973FFE"/>
    <w:rsid w:val="00974206"/>
    <w:rsid w:val="00974C42"/>
    <w:rsid w:val="00974DA7"/>
    <w:rsid w:val="0097503B"/>
    <w:rsid w:val="00975AFF"/>
    <w:rsid w:val="009763BC"/>
    <w:rsid w:val="00976548"/>
    <w:rsid w:val="00976FAC"/>
    <w:rsid w:val="00977F83"/>
    <w:rsid w:val="009800AE"/>
    <w:rsid w:val="00981929"/>
    <w:rsid w:val="00983D34"/>
    <w:rsid w:val="009843F0"/>
    <w:rsid w:val="00984A00"/>
    <w:rsid w:val="009853D6"/>
    <w:rsid w:val="00985ABB"/>
    <w:rsid w:val="009862F2"/>
    <w:rsid w:val="00986370"/>
    <w:rsid w:val="009863EB"/>
    <w:rsid w:val="00991226"/>
    <w:rsid w:val="00991D5A"/>
    <w:rsid w:val="00992ACD"/>
    <w:rsid w:val="00992CC8"/>
    <w:rsid w:val="00992FFF"/>
    <w:rsid w:val="00993279"/>
    <w:rsid w:val="0099369A"/>
    <w:rsid w:val="0099390B"/>
    <w:rsid w:val="00993910"/>
    <w:rsid w:val="00994C1B"/>
    <w:rsid w:val="0099504A"/>
    <w:rsid w:val="009957B6"/>
    <w:rsid w:val="009958E6"/>
    <w:rsid w:val="0099599E"/>
    <w:rsid w:val="00996A3A"/>
    <w:rsid w:val="00997A95"/>
    <w:rsid w:val="009A098A"/>
    <w:rsid w:val="009A0FE6"/>
    <w:rsid w:val="009A2088"/>
    <w:rsid w:val="009A2889"/>
    <w:rsid w:val="009A2C89"/>
    <w:rsid w:val="009A359F"/>
    <w:rsid w:val="009A3895"/>
    <w:rsid w:val="009A429D"/>
    <w:rsid w:val="009A514E"/>
    <w:rsid w:val="009A6673"/>
    <w:rsid w:val="009B0801"/>
    <w:rsid w:val="009B1245"/>
    <w:rsid w:val="009B1681"/>
    <w:rsid w:val="009B2B75"/>
    <w:rsid w:val="009B2DE5"/>
    <w:rsid w:val="009B2E4D"/>
    <w:rsid w:val="009B3413"/>
    <w:rsid w:val="009B380C"/>
    <w:rsid w:val="009B50BC"/>
    <w:rsid w:val="009B51FF"/>
    <w:rsid w:val="009B5A65"/>
    <w:rsid w:val="009B60E0"/>
    <w:rsid w:val="009B62E3"/>
    <w:rsid w:val="009B7068"/>
    <w:rsid w:val="009B7778"/>
    <w:rsid w:val="009B77BF"/>
    <w:rsid w:val="009C2807"/>
    <w:rsid w:val="009C31F8"/>
    <w:rsid w:val="009C4063"/>
    <w:rsid w:val="009C43CD"/>
    <w:rsid w:val="009C43DD"/>
    <w:rsid w:val="009C4426"/>
    <w:rsid w:val="009C4849"/>
    <w:rsid w:val="009C4AC0"/>
    <w:rsid w:val="009C4F46"/>
    <w:rsid w:val="009C5FA2"/>
    <w:rsid w:val="009C6009"/>
    <w:rsid w:val="009C69E2"/>
    <w:rsid w:val="009C754C"/>
    <w:rsid w:val="009D05E0"/>
    <w:rsid w:val="009D0762"/>
    <w:rsid w:val="009D0AA1"/>
    <w:rsid w:val="009D1E97"/>
    <w:rsid w:val="009D25B9"/>
    <w:rsid w:val="009D26FC"/>
    <w:rsid w:val="009D2C2D"/>
    <w:rsid w:val="009D39DC"/>
    <w:rsid w:val="009D4D80"/>
    <w:rsid w:val="009D5119"/>
    <w:rsid w:val="009D564F"/>
    <w:rsid w:val="009D570D"/>
    <w:rsid w:val="009D578C"/>
    <w:rsid w:val="009D7426"/>
    <w:rsid w:val="009D7946"/>
    <w:rsid w:val="009E02FC"/>
    <w:rsid w:val="009E0763"/>
    <w:rsid w:val="009E090F"/>
    <w:rsid w:val="009E1112"/>
    <w:rsid w:val="009E16DE"/>
    <w:rsid w:val="009E2799"/>
    <w:rsid w:val="009E2FCE"/>
    <w:rsid w:val="009E3D3A"/>
    <w:rsid w:val="009E5233"/>
    <w:rsid w:val="009E525D"/>
    <w:rsid w:val="009E54F4"/>
    <w:rsid w:val="009E5A80"/>
    <w:rsid w:val="009E5B1F"/>
    <w:rsid w:val="009E5B4D"/>
    <w:rsid w:val="009F02E6"/>
    <w:rsid w:val="009F061F"/>
    <w:rsid w:val="009F1A04"/>
    <w:rsid w:val="009F2036"/>
    <w:rsid w:val="009F2DD0"/>
    <w:rsid w:val="009F2E18"/>
    <w:rsid w:val="009F3584"/>
    <w:rsid w:val="009F38BA"/>
    <w:rsid w:val="009F5836"/>
    <w:rsid w:val="009F5938"/>
    <w:rsid w:val="00A00E27"/>
    <w:rsid w:val="00A0165D"/>
    <w:rsid w:val="00A01A1F"/>
    <w:rsid w:val="00A02D19"/>
    <w:rsid w:val="00A0384C"/>
    <w:rsid w:val="00A04417"/>
    <w:rsid w:val="00A04B3D"/>
    <w:rsid w:val="00A04D59"/>
    <w:rsid w:val="00A059A5"/>
    <w:rsid w:val="00A061D0"/>
    <w:rsid w:val="00A062D9"/>
    <w:rsid w:val="00A0657B"/>
    <w:rsid w:val="00A072CD"/>
    <w:rsid w:val="00A07347"/>
    <w:rsid w:val="00A07823"/>
    <w:rsid w:val="00A07A66"/>
    <w:rsid w:val="00A10965"/>
    <w:rsid w:val="00A10D0C"/>
    <w:rsid w:val="00A11209"/>
    <w:rsid w:val="00A121EA"/>
    <w:rsid w:val="00A12E85"/>
    <w:rsid w:val="00A13910"/>
    <w:rsid w:val="00A1465A"/>
    <w:rsid w:val="00A15140"/>
    <w:rsid w:val="00A166EC"/>
    <w:rsid w:val="00A16C33"/>
    <w:rsid w:val="00A2021B"/>
    <w:rsid w:val="00A20D9C"/>
    <w:rsid w:val="00A21555"/>
    <w:rsid w:val="00A21E9D"/>
    <w:rsid w:val="00A23A1D"/>
    <w:rsid w:val="00A23B13"/>
    <w:rsid w:val="00A23EF7"/>
    <w:rsid w:val="00A244C5"/>
    <w:rsid w:val="00A25B13"/>
    <w:rsid w:val="00A25C8D"/>
    <w:rsid w:val="00A268EE"/>
    <w:rsid w:val="00A27004"/>
    <w:rsid w:val="00A2788C"/>
    <w:rsid w:val="00A27F1D"/>
    <w:rsid w:val="00A3177C"/>
    <w:rsid w:val="00A32412"/>
    <w:rsid w:val="00A32432"/>
    <w:rsid w:val="00A33ACC"/>
    <w:rsid w:val="00A34FD1"/>
    <w:rsid w:val="00A3500D"/>
    <w:rsid w:val="00A36529"/>
    <w:rsid w:val="00A4039F"/>
    <w:rsid w:val="00A41B77"/>
    <w:rsid w:val="00A429BC"/>
    <w:rsid w:val="00A42D26"/>
    <w:rsid w:val="00A43256"/>
    <w:rsid w:val="00A4337C"/>
    <w:rsid w:val="00A439EF"/>
    <w:rsid w:val="00A43A8F"/>
    <w:rsid w:val="00A43AEA"/>
    <w:rsid w:val="00A441E3"/>
    <w:rsid w:val="00A44E6C"/>
    <w:rsid w:val="00A45073"/>
    <w:rsid w:val="00A466ED"/>
    <w:rsid w:val="00A5012E"/>
    <w:rsid w:val="00A5022F"/>
    <w:rsid w:val="00A505EF"/>
    <w:rsid w:val="00A5075A"/>
    <w:rsid w:val="00A50B00"/>
    <w:rsid w:val="00A51010"/>
    <w:rsid w:val="00A5109E"/>
    <w:rsid w:val="00A511BF"/>
    <w:rsid w:val="00A516EE"/>
    <w:rsid w:val="00A517E0"/>
    <w:rsid w:val="00A51905"/>
    <w:rsid w:val="00A539FD"/>
    <w:rsid w:val="00A53F74"/>
    <w:rsid w:val="00A54110"/>
    <w:rsid w:val="00A54391"/>
    <w:rsid w:val="00A544A5"/>
    <w:rsid w:val="00A54685"/>
    <w:rsid w:val="00A54FDF"/>
    <w:rsid w:val="00A55941"/>
    <w:rsid w:val="00A55C62"/>
    <w:rsid w:val="00A569AB"/>
    <w:rsid w:val="00A56EF5"/>
    <w:rsid w:val="00A6020F"/>
    <w:rsid w:val="00A6044A"/>
    <w:rsid w:val="00A60B6D"/>
    <w:rsid w:val="00A60C84"/>
    <w:rsid w:val="00A6114C"/>
    <w:rsid w:val="00A61B50"/>
    <w:rsid w:val="00A6218E"/>
    <w:rsid w:val="00A625C7"/>
    <w:rsid w:val="00A629FE"/>
    <w:rsid w:val="00A635FB"/>
    <w:rsid w:val="00A63871"/>
    <w:rsid w:val="00A63F94"/>
    <w:rsid w:val="00A6406F"/>
    <w:rsid w:val="00A64903"/>
    <w:rsid w:val="00A67230"/>
    <w:rsid w:val="00A7149E"/>
    <w:rsid w:val="00A7177E"/>
    <w:rsid w:val="00A72076"/>
    <w:rsid w:val="00A741CB"/>
    <w:rsid w:val="00A74EE0"/>
    <w:rsid w:val="00A7661C"/>
    <w:rsid w:val="00A766DE"/>
    <w:rsid w:val="00A80A76"/>
    <w:rsid w:val="00A80E6B"/>
    <w:rsid w:val="00A8283A"/>
    <w:rsid w:val="00A82957"/>
    <w:rsid w:val="00A8366C"/>
    <w:rsid w:val="00A84A0B"/>
    <w:rsid w:val="00A8500C"/>
    <w:rsid w:val="00A85071"/>
    <w:rsid w:val="00A85626"/>
    <w:rsid w:val="00A8597C"/>
    <w:rsid w:val="00A86109"/>
    <w:rsid w:val="00A8640B"/>
    <w:rsid w:val="00A86909"/>
    <w:rsid w:val="00A87551"/>
    <w:rsid w:val="00A87F96"/>
    <w:rsid w:val="00A91320"/>
    <w:rsid w:val="00A91979"/>
    <w:rsid w:val="00A91E01"/>
    <w:rsid w:val="00A92B5F"/>
    <w:rsid w:val="00A9302D"/>
    <w:rsid w:val="00A939A3"/>
    <w:rsid w:val="00A940F1"/>
    <w:rsid w:val="00A9445E"/>
    <w:rsid w:val="00A96689"/>
    <w:rsid w:val="00A97106"/>
    <w:rsid w:val="00A97821"/>
    <w:rsid w:val="00A97AB1"/>
    <w:rsid w:val="00A97F15"/>
    <w:rsid w:val="00AA008E"/>
    <w:rsid w:val="00AA0D66"/>
    <w:rsid w:val="00AA0DBB"/>
    <w:rsid w:val="00AA11C9"/>
    <w:rsid w:val="00AA2636"/>
    <w:rsid w:val="00AA2681"/>
    <w:rsid w:val="00AA37F1"/>
    <w:rsid w:val="00AA4321"/>
    <w:rsid w:val="00AA44F9"/>
    <w:rsid w:val="00AA4A04"/>
    <w:rsid w:val="00AA4A2C"/>
    <w:rsid w:val="00AA54A8"/>
    <w:rsid w:val="00AA6451"/>
    <w:rsid w:val="00AA67B5"/>
    <w:rsid w:val="00AA75A9"/>
    <w:rsid w:val="00AA7812"/>
    <w:rsid w:val="00AB034E"/>
    <w:rsid w:val="00AB0F65"/>
    <w:rsid w:val="00AB1280"/>
    <w:rsid w:val="00AB289F"/>
    <w:rsid w:val="00AB2B3B"/>
    <w:rsid w:val="00AB4B80"/>
    <w:rsid w:val="00AB4D08"/>
    <w:rsid w:val="00AB5C8E"/>
    <w:rsid w:val="00AB5FEE"/>
    <w:rsid w:val="00AB6370"/>
    <w:rsid w:val="00AB6C79"/>
    <w:rsid w:val="00AB712D"/>
    <w:rsid w:val="00AB7D41"/>
    <w:rsid w:val="00AC0C3C"/>
    <w:rsid w:val="00AC1709"/>
    <w:rsid w:val="00AC1E35"/>
    <w:rsid w:val="00AC27F2"/>
    <w:rsid w:val="00AC2BA8"/>
    <w:rsid w:val="00AC42BA"/>
    <w:rsid w:val="00AC512F"/>
    <w:rsid w:val="00AC57CB"/>
    <w:rsid w:val="00AC5BD7"/>
    <w:rsid w:val="00AC6762"/>
    <w:rsid w:val="00AC7BD4"/>
    <w:rsid w:val="00AD0C0A"/>
    <w:rsid w:val="00AD13CB"/>
    <w:rsid w:val="00AD209A"/>
    <w:rsid w:val="00AD2CF1"/>
    <w:rsid w:val="00AD2E76"/>
    <w:rsid w:val="00AD34FB"/>
    <w:rsid w:val="00AD4BFD"/>
    <w:rsid w:val="00AD588B"/>
    <w:rsid w:val="00AD5A6A"/>
    <w:rsid w:val="00AD6AA2"/>
    <w:rsid w:val="00AD78B5"/>
    <w:rsid w:val="00AE082E"/>
    <w:rsid w:val="00AE15D4"/>
    <w:rsid w:val="00AE2059"/>
    <w:rsid w:val="00AE2759"/>
    <w:rsid w:val="00AE2760"/>
    <w:rsid w:val="00AE3798"/>
    <w:rsid w:val="00AE4B29"/>
    <w:rsid w:val="00AE4B51"/>
    <w:rsid w:val="00AE58F2"/>
    <w:rsid w:val="00AE63CF"/>
    <w:rsid w:val="00AE65E7"/>
    <w:rsid w:val="00AE6CA1"/>
    <w:rsid w:val="00AE6F28"/>
    <w:rsid w:val="00AE6FC1"/>
    <w:rsid w:val="00AE77D8"/>
    <w:rsid w:val="00AE79FE"/>
    <w:rsid w:val="00AF0402"/>
    <w:rsid w:val="00AF0B2C"/>
    <w:rsid w:val="00AF2C72"/>
    <w:rsid w:val="00AF2D04"/>
    <w:rsid w:val="00AF305A"/>
    <w:rsid w:val="00AF5239"/>
    <w:rsid w:val="00AF552A"/>
    <w:rsid w:val="00AF5828"/>
    <w:rsid w:val="00AF5CB3"/>
    <w:rsid w:val="00AF60F6"/>
    <w:rsid w:val="00AF62BA"/>
    <w:rsid w:val="00AF7D00"/>
    <w:rsid w:val="00B026E9"/>
    <w:rsid w:val="00B032E8"/>
    <w:rsid w:val="00B03FB3"/>
    <w:rsid w:val="00B04A49"/>
    <w:rsid w:val="00B04D69"/>
    <w:rsid w:val="00B0508B"/>
    <w:rsid w:val="00B05CC0"/>
    <w:rsid w:val="00B06ABD"/>
    <w:rsid w:val="00B06DB5"/>
    <w:rsid w:val="00B06E75"/>
    <w:rsid w:val="00B06EF2"/>
    <w:rsid w:val="00B1106F"/>
    <w:rsid w:val="00B1127B"/>
    <w:rsid w:val="00B11939"/>
    <w:rsid w:val="00B1211B"/>
    <w:rsid w:val="00B13517"/>
    <w:rsid w:val="00B1495C"/>
    <w:rsid w:val="00B14B47"/>
    <w:rsid w:val="00B15236"/>
    <w:rsid w:val="00B168A9"/>
    <w:rsid w:val="00B16F0E"/>
    <w:rsid w:val="00B17524"/>
    <w:rsid w:val="00B20477"/>
    <w:rsid w:val="00B209FF"/>
    <w:rsid w:val="00B20E25"/>
    <w:rsid w:val="00B211A9"/>
    <w:rsid w:val="00B21DF3"/>
    <w:rsid w:val="00B2534C"/>
    <w:rsid w:val="00B263F1"/>
    <w:rsid w:val="00B264DB"/>
    <w:rsid w:val="00B268A3"/>
    <w:rsid w:val="00B26990"/>
    <w:rsid w:val="00B27413"/>
    <w:rsid w:val="00B276EC"/>
    <w:rsid w:val="00B27952"/>
    <w:rsid w:val="00B27C5A"/>
    <w:rsid w:val="00B301F9"/>
    <w:rsid w:val="00B30755"/>
    <w:rsid w:val="00B311F0"/>
    <w:rsid w:val="00B31660"/>
    <w:rsid w:val="00B31B03"/>
    <w:rsid w:val="00B32287"/>
    <w:rsid w:val="00B326E0"/>
    <w:rsid w:val="00B342CF"/>
    <w:rsid w:val="00B34FF0"/>
    <w:rsid w:val="00B35286"/>
    <w:rsid w:val="00B3637D"/>
    <w:rsid w:val="00B36504"/>
    <w:rsid w:val="00B36E62"/>
    <w:rsid w:val="00B37005"/>
    <w:rsid w:val="00B37E4D"/>
    <w:rsid w:val="00B42F93"/>
    <w:rsid w:val="00B4574E"/>
    <w:rsid w:val="00B45AB4"/>
    <w:rsid w:val="00B45AE3"/>
    <w:rsid w:val="00B46134"/>
    <w:rsid w:val="00B4739C"/>
    <w:rsid w:val="00B5016F"/>
    <w:rsid w:val="00B50F0A"/>
    <w:rsid w:val="00B51B66"/>
    <w:rsid w:val="00B52061"/>
    <w:rsid w:val="00B53FC3"/>
    <w:rsid w:val="00B5428D"/>
    <w:rsid w:val="00B54A18"/>
    <w:rsid w:val="00B55A43"/>
    <w:rsid w:val="00B55E50"/>
    <w:rsid w:val="00B561DE"/>
    <w:rsid w:val="00B56C70"/>
    <w:rsid w:val="00B57154"/>
    <w:rsid w:val="00B609B8"/>
    <w:rsid w:val="00B60FC6"/>
    <w:rsid w:val="00B6101E"/>
    <w:rsid w:val="00B613DD"/>
    <w:rsid w:val="00B6178B"/>
    <w:rsid w:val="00B61DCB"/>
    <w:rsid w:val="00B63C32"/>
    <w:rsid w:val="00B63FFB"/>
    <w:rsid w:val="00B64366"/>
    <w:rsid w:val="00B64D0B"/>
    <w:rsid w:val="00B67230"/>
    <w:rsid w:val="00B67D43"/>
    <w:rsid w:val="00B705CA"/>
    <w:rsid w:val="00B709C9"/>
    <w:rsid w:val="00B70A93"/>
    <w:rsid w:val="00B72640"/>
    <w:rsid w:val="00B73CEA"/>
    <w:rsid w:val="00B74E19"/>
    <w:rsid w:val="00B76F6B"/>
    <w:rsid w:val="00B7728A"/>
    <w:rsid w:val="00B776E0"/>
    <w:rsid w:val="00B7788B"/>
    <w:rsid w:val="00B77EFE"/>
    <w:rsid w:val="00B82C20"/>
    <w:rsid w:val="00B8359B"/>
    <w:rsid w:val="00B83781"/>
    <w:rsid w:val="00B83A28"/>
    <w:rsid w:val="00B83A58"/>
    <w:rsid w:val="00B8447F"/>
    <w:rsid w:val="00B90BF8"/>
    <w:rsid w:val="00B912CD"/>
    <w:rsid w:val="00B92728"/>
    <w:rsid w:val="00B929BC"/>
    <w:rsid w:val="00B930AE"/>
    <w:rsid w:val="00B962EF"/>
    <w:rsid w:val="00B96CC8"/>
    <w:rsid w:val="00B97A73"/>
    <w:rsid w:val="00BA15AA"/>
    <w:rsid w:val="00BA2658"/>
    <w:rsid w:val="00BA3E8E"/>
    <w:rsid w:val="00BA4776"/>
    <w:rsid w:val="00BA4D6C"/>
    <w:rsid w:val="00BA55DD"/>
    <w:rsid w:val="00BA57F2"/>
    <w:rsid w:val="00BA5FDF"/>
    <w:rsid w:val="00BA6050"/>
    <w:rsid w:val="00BA61C8"/>
    <w:rsid w:val="00BA6BC6"/>
    <w:rsid w:val="00BB0989"/>
    <w:rsid w:val="00BB2157"/>
    <w:rsid w:val="00BB2AD6"/>
    <w:rsid w:val="00BB2F37"/>
    <w:rsid w:val="00BB30AD"/>
    <w:rsid w:val="00BB3DED"/>
    <w:rsid w:val="00BB44ED"/>
    <w:rsid w:val="00BB578A"/>
    <w:rsid w:val="00BB5BCA"/>
    <w:rsid w:val="00BB5FE7"/>
    <w:rsid w:val="00BB60DA"/>
    <w:rsid w:val="00BB624C"/>
    <w:rsid w:val="00BB6B28"/>
    <w:rsid w:val="00BB6CD9"/>
    <w:rsid w:val="00BB6D8F"/>
    <w:rsid w:val="00BB77B5"/>
    <w:rsid w:val="00BB781F"/>
    <w:rsid w:val="00BC0CF8"/>
    <w:rsid w:val="00BC14EC"/>
    <w:rsid w:val="00BC2D26"/>
    <w:rsid w:val="00BC3063"/>
    <w:rsid w:val="00BC3530"/>
    <w:rsid w:val="00BC37F4"/>
    <w:rsid w:val="00BC41FF"/>
    <w:rsid w:val="00BC46A6"/>
    <w:rsid w:val="00BC5135"/>
    <w:rsid w:val="00BC5A82"/>
    <w:rsid w:val="00BC5E24"/>
    <w:rsid w:val="00BC6500"/>
    <w:rsid w:val="00BC747C"/>
    <w:rsid w:val="00BC7FFB"/>
    <w:rsid w:val="00BD00D7"/>
    <w:rsid w:val="00BD0BDA"/>
    <w:rsid w:val="00BD1E66"/>
    <w:rsid w:val="00BD208F"/>
    <w:rsid w:val="00BD21DC"/>
    <w:rsid w:val="00BD2659"/>
    <w:rsid w:val="00BD2EAF"/>
    <w:rsid w:val="00BD2F2D"/>
    <w:rsid w:val="00BD3DD8"/>
    <w:rsid w:val="00BD4221"/>
    <w:rsid w:val="00BD487F"/>
    <w:rsid w:val="00BD5010"/>
    <w:rsid w:val="00BD5DCC"/>
    <w:rsid w:val="00BD5DD9"/>
    <w:rsid w:val="00BD5E0E"/>
    <w:rsid w:val="00BD60F6"/>
    <w:rsid w:val="00BD7FFD"/>
    <w:rsid w:val="00BE0184"/>
    <w:rsid w:val="00BE09ED"/>
    <w:rsid w:val="00BE0C1A"/>
    <w:rsid w:val="00BE1255"/>
    <w:rsid w:val="00BE3321"/>
    <w:rsid w:val="00BE3FE8"/>
    <w:rsid w:val="00BE5264"/>
    <w:rsid w:val="00BE571F"/>
    <w:rsid w:val="00BE6B03"/>
    <w:rsid w:val="00BE70EE"/>
    <w:rsid w:val="00BE73AE"/>
    <w:rsid w:val="00BE75A4"/>
    <w:rsid w:val="00BF0BD8"/>
    <w:rsid w:val="00BF1029"/>
    <w:rsid w:val="00BF26B4"/>
    <w:rsid w:val="00BF2F35"/>
    <w:rsid w:val="00BF31B2"/>
    <w:rsid w:val="00BF33CD"/>
    <w:rsid w:val="00BF43B8"/>
    <w:rsid w:val="00BF4486"/>
    <w:rsid w:val="00BF4B63"/>
    <w:rsid w:val="00BF4EDA"/>
    <w:rsid w:val="00BF5B18"/>
    <w:rsid w:val="00BF603C"/>
    <w:rsid w:val="00BF769D"/>
    <w:rsid w:val="00BF78B5"/>
    <w:rsid w:val="00C00E4B"/>
    <w:rsid w:val="00C01077"/>
    <w:rsid w:val="00C031A9"/>
    <w:rsid w:val="00C032CD"/>
    <w:rsid w:val="00C04D31"/>
    <w:rsid w:val="00C1144E"/>
    <w:rsid w:val="00C1156F"/>
    <w:rsid w:val="00C11C1A"/>
    <w:rsid w:val="00C11D57"/>
    <w:rsid w:val="00C126A1"/>
    <w:rsid w:val="00C12B43"/>
    <w:rsid w:val="00C1301C"/>
    <w:rsid w:val="00C1364C"/>
    <w:rsid w:val="00C13EB1"/>
    <w:rsid w:val="00C16303"/>
    <w:rsid w:val="00C16FCF"/>
    <w:rsid w:val="00C17595"/>
    <w:rsid w:val="00C208EA"/>
    <w:rsid w:val="00C221DC"/>
    <w:rsid w:val="00C246C0"/>
    <w:rsid w:val="00C24B97"/>
    <w:rsid w:val="00C24CBA"/>
    <w:rsid w:val="00C267E5"/>
    <w:rsid w:val="00C30885"/>
    <w:rsid w:val="00C3120A"/>
    <w:rsid w:val="00C32607"/>
    <w:rsid w:val="00C34B28"/>
    <w:rsid w:val="00C3587A"/>
    <w:rsid w:val="00C37347"/>
    <w:rsid w:val="00C37D9B"/>
    <w:rsid w:val="00C40113"/>
    <w:rsid w:val="00C41937"/>
    <w:rsid w:val="00C43800"/>
    <w:rsid w:val="00C44717"/>
    <w:rsid w:val="00C44B5F"/>
    <w:rsid w:val="00C45B09"/>
    <w:rsid w:val="00C45BC5"/>
    <w:rsid w:val="00C46503"/>
    <w:rsid w:val="00C46FFE"/>
    <w:rsid w:val="00C4729C"/>
    <w:rsid w:val="00C5055A"/>
    <w:rsid w:val="00C505CA"/>
    <w:rsid w:val="00C50D68"/>
    <w:rsid w:val="00C50EE5"/>
    <w:rsid w:val="00C51C31"/>
    <w:rsid w:val="00C51CCF"/>
    <w:rsid w:val="00C51DDE"/>
    <w:rsid w:val="00C52B73"/>
    <w:rsid w:val="00C53B53"/>
    <w:rsid w:val="00C5400A"/>
    <w:rsid w:val="00C54892"/>
    <w:rsid w:val="00C55082"/>
    <w:rsid w:val="00C5544B"/>
    <w:rsid w:val="00C555DD"/>
    <w:rsid w:val="00C558A7"/>
    <w:rsid w:val="00C57849"/>
    <w:rsid w:val="00C57C60"/>
    <w:rsid w:val="00C6077B"/>
    <w:rsid w:val="00C60835"/>
    <w:rsid w:val="00C60CF2"/>
    <w:rsid w:val="00C618DD"/>
    <w:rsid w:val="00C6272C"/>
    <w:rsid w:val="00C6323F"/>
    <w:rsid w:val="00C6350F"/>
    <w:rsid w:val="00C64569"/>
    <w:rsid w:val="00C6518E"/>
    <w:rsid w:val="00C6578A"/>
    <w:rsid w:val="00C65B0D"/>
    <w:rsid w:val="00C663A6"/>
    <w:rsid w:val="00C66800"/>
    <w:rsid w:val="00C6741B"/>
    <w:rsid w:val="00C677EA"/>
    <w:rsid w:val="00C70781"/>
    <w:rsid w:val="00C7088B"/>
    <w:rsid w:val="00C70B05"/>
    <w:rsid w:val="00C714F7"/>
    <w:rsid w:val="00C71909"/>
    <w:rsid w:val="00C71DD3"/>
    <w:rsid w:val="00C73F49"/>
    <w:rsid w:val="00C750E8"/>
    <w:rsid w:val="00C754F0"/>
    <w:rsid w:val="00C762F0"/>
    <w:rsid w:val="00C768A1"/>
    <w:rsid w:val="00C76F50"/>
    <w:rsid w:val="00C77FD7"/>
    <w:rsid w:val="00C80657"/>
    <w:rsid w:val="00C83809"/>
    <w:rsid w:val="00C84545"/>
    <w:rsid w:val="00C84A16"/>
    <w:rsid w:val="00C84D8C"/>
    <w:rsid w:val="00C85997"/>
    <w:rsid w:val="00C872EB"/>
    <w:rsid w:val="00C87E2B"/>
    <w:rsid w:val="00C90274"/>
    <w:rsid w:val="00C9057C"/>
    <w:rsid w:val="00C90884"/>
    <w:rsid w:val="00C90A83"/>
    <w:rsid w:val="00C91196"/>
    <w:rsid w:val="00C92B16"/>
    <w:rsid w:val="00C93076"/>
    <w:rsid w:val="00C93B8E"/>
    <w:rsid w:val="00C94AB5"/>
    <w:rsid w:val="00C9540C"/>
    <w:rsid w:val="00C9544A"/>
    <w:rsid w:val="00C95513"/>
    <w:rsid w:val="00C96785"/>
    <w:rsid w:val="00C96902"/>
    <w:rsid w:val="00C9756B"/>
    <w:rsid w:val="00CA0634"/>
    <w:rsid w:val="00CA0BA6"/>
    <w:rsid w:val="00CA0E09"/>
    <w:rsid w:val="00CA133C"/>
    <w:rsid w:val="00CA1616"/>
    <w:rsid w:val="00CA1EBC"/>
    <w:rsid w:val="00CA2A34"/>
    <w:rsid w:val="00CA31E0"/>
    <w:rsid w:val="00CA334A"/>
    <w:rsid w:val="00CA3EFF"/>
    <w:rsid w:val="00CA4149"/>
    <w:rsid w:val="00CA426F"/>
    <w:rsid w:val="00CA5D7E"/>
    <w:rsid w:val="00CA6DF3"/>
    <w:rsid w:val="00CA7C3D"/>
    <w:rsid w:val="00CB0AE0"/>
    <w:rsid w:val="00CB0B14"/>
    <w:rsid w:val="00CB0CFA"/>
    <w:rsid w:val="00CB10E7"/>
    <w:rsid w:val="00CB1527"/>
    <w:rsid w:val="00CB2DCE"/>
    <w:rsid w:val="00CB31BC"/>
    <w:rsid w:val="00CB3390"/>
    <w:rsid w:val="00CB408A"/>
    <w:rsid w:val="00CB48B7"/>
    <w:rsid w:val="00CB5A36"/>
    <w:rsid w:val="00CB5CCA"/>
    <w:rsid w:val="00CB703E"/>
    <w:rsid w:val="00CB7768"/>
    <w:rsid w:val="00CC0856"/>
    <w:rsid w:val="00CC08DA"/>
    <w:rsid w:val="00CC13B0"/>
    <w:rsid w:val="00CC1F0F"/>
    <w:rsid w:val="00CC2763"/>
    <w:rsid w:val="00CC4EA5"/>
    <w:rsid w:val="00CC5763"/>
    <w:rsid w:val="00CC58B4"/>
    <w:rsid w:val="00CC607E"/>
    <w:rsid w:val="00CC6CD4"/>
    <w:rsid w:val="00CC6D7A"/>
    <w:rsid w:val="00CC7C59"/>
    <w:rsid w:val="00CC7F61"/>
    <w:rsid w:val="00CD1F05"/>
    <w:rsid w:val="00CD2941"/>
    <w:rsid w:val="00CD33A2"/>
    <w:rsid w:val="00CD3B2B"/>
    <w:rsid w:val="00CD3E0A"/>
    <w:rsid w:val="00CD67B7"/>
    <w:rsid w:val="00CD69C2"/>
    <w:rsid w:val="00CE0DD4"/>
    <w:rsid w:val="00CE0EB8"/>
    <w:rsid w:val="00CE2932"/>
    <w:rsid w:val="00CE2967"/>
    <w:rsid w:val="00CE2D82"/>
    <w:rsid w:val="00CE35A2"/>
    <w:rsid w:val="00CE485E"/>
    <w:rsid w:val="00CE571E"/>
    <w:rsid w:val="00CE5EA4"/>
    <w:rsid w:val="00CE5EAA"/>
    <w:rsid w:val="00CE66B4"/>
    <w:rsid w:val="00CE7ADE"/>
    <w:rsid w:val="00CF04B2"/>
    <w:rsid w:val="00CF0941"/>
    <w:rsid w:val="00CF0C80"/>
    <w:rsid w:val="00CF0DF5"/>
    <w:rsid w:val="00CF37F0"/>
    <w:rsid w:val="00CF3DC4"/>
    <w:rsid w:val="00CF3FB9"/>
    <w:rsid w:val="00CF4954"/>
    <w:rsid w:val="00CF59C5"/>
    <w:rsid w:val="00CF5CF1"/>
    <w:rsid w:val="00CF68BB"/>
    <w:rsid w:val="00CF6E6D"/>
    <w:rsid w:val="00D00437"/>
    <w:rsid w:val="00D00F26"/>
    <w:rsid w:val="00D01F29"/>
    <w:rsid w:val="00D03A86"/>
    <w:rsid w:val="00D03BC2"/>
    <w:rsid w:val="00D04123"/>
    <w:rsid w:val="00D043E3"/>
    <w:rsid w:val="00D04920"/>
    <w:rsid w:val="00D05366"/>
    <w:rsid w:val="00D05759"/>
    <w:rsid w:val="00D06031"/>
    <w:rsid w:val="00D060AB"/>
    <w:rsid w:val="00D060FD"/>
    <w:rsid w:val="00D109CC"/>
    <w:rsid w:val="00D11B9A"/>
    <w:rsid w:val="00D12077"/>
    <w:rsid w:val="00D126DE"/>
    <w:rsid w:val="00D13B34"/>
    <w:rsid w:val="00D13FAD"/>
    <w:rsid w:val="00D15982"/>
    <w:rsid w:val="00D164AD"/>
    <w:rsid w:val="00D16FBC"/>
    <w:rsid w:val="00D177E0"/>
    <w:rsid w:val="00D2036E"/>
    <w:rsid w:val="00D2075B"/>
    <w:rsid w:val="00D20F73"/>
    <w:rsid w:val="00D214F4"/>
    <w:rsid w:val="00D21607"/>
    <w:rsid w:val="00D21E6F"/>
    <w:rsid w:val="00D23990"/>
    <w:rsid w:val="00D24739"/>
    <w:rsid w:val="00D247B9"/>
    <w:rsid w:val="00D24AFA"/>
    <w:rsid w:val="00D24C19"/>
    <w:rsid w:val="00D261C2"/>
    <w:rsid w:val="00D26C04"/>
    <w:rsid w:val="00D27BB0"/>
    <w:rsid w:val="00D300F4"/>
    <w:rsid w:val="00D3076D"/>
    <w:rsid w:val="00D31157"/>
    <w:rsid w:val="00D31925"/>
    <w:rsid w:val="00D31CC7"/>
    <w:rsid w:val="00D330F1"/>
    <w:rsid w:val="00D33F7F"/>
    <w:rsid w:val="00D347E7"/>
    <w:rsid w:val="00D35647"/>
    <w:rsid w:val="00D359EC"/>
    <w:rsid w:val="00D3608C"/>
    <w:rsid w:val="00D367CC"/>
    <w:rsid w:val="00D36CC8"/>
    <w:rsid w:val="00D41307"/>
    <w:rsid w:val="00D41492"/>
    <w:rsid w:val="00D4154F"/>
    <w:rsid w:val="00D41BA2"/>
    <w:rsid w:val="00D42A97"/>
    <w:rsid w:val="00D42EE2"/>
    <w:rsid w:val="00D42F64"/>
    <w:rsid w:val="00D4327E"/>
    <w:rsid w:val="00D446EE"/>
    <w:rsid w:val="00D45F97"/>
    <w:rsid w:val="00D46AB6"/>
    <w:rsid w:val="00D518B9"/>
    <w:rsid w:val="00D52CDD"/>
    <w:rsid w:val="00D535D2"/>
    <w:rsid w:val="00D54F59"/>
    <w:rsid w:val="00D55373"/>
    <w:rsid w:val="00D553F4"/>
    <w:rsid w:val="00D563DB"/>
    <w:rsid w:val="00D5651D"/>
    <w:rsid w:val="00D570EB"/>
    <w:rsid w:val="00D5748E"/>
    <w:rsid w:val="00D65BA5"/>
    <w:rsid w:val="00D6641B"/>
    <w:rsid w:val="00D66D94"/>
    <w:rsid w:val="00D7086A"/>
    <w:rsid w:val="00D708D6"/>
    <w:rsid w:val="00D71295"/>
    <w:rsid w:val="00D715FF"/>
    <w:rsid w:val="00D716C8"/>
    <w:rsid w:val="00D72AF5"/>
    <w:rsid w:val="00D73771"/>
    <w:rsid w:val="00D75662"/>
    <w:rsid w:val="00D75ADD"/>
    <w:rsid w:val="00D77134"/>
    <w:rsid w:val="00D77B24"/>
    <w:rsid w:val="00D806F5"/>
    <w:rsid w:val="00D80C42"/>
    <w:rsid w:val="00D817FB"/>
    <w:rsid w:val="00D82AD6"/>
    <w:rsid w:val="00D82E9B"/>
    <w:rsid w:val="00D832B0"/>
    <w:rsid w:val="00D8378C"/>
    <w:rsid w:val="00D839D4"/>
    <w:rsid w:val="00D83AF5"/>
    <w:rsid w:val="00D84515"/>
    <w:rsid w:val="00D84966"/>
    <w:rsid w:val="00D8631D"/>
    <w:rsid w:val="00D863C1"/>
    <w:rsid w:val="00D86B88"/>
    <w:rsid w:val="00D873A3"/>
    <w:rsid w:val="00D87917"/>
    <w:rsid w:val="00D908F2"/>
    <w:rsid w:val="00D90D12"/>
    <w:rsid w:val="00D90EE9"/>
    <w:rsid w:val="00D91CEC"/>
    <w:rsid w:val="00D92C0E"/>
    <w:rsid w:val="00D9301C"/>
    <w:rsid w:val="00D93166"/>
    <w:rsid w:val="00D9392C"/>
    <w:rsid w:val="00D94739"/>
    <w:rsid w:val="00D94ED5"/>
    <w:rsid w:val="00D94FB6"/>
    <w:rsid w:val="00D961C2"/>
    <w:rsid w:val="00D96316"/>
    <w:rsid w:val="00DA0146"/>
    <w:rsid w:val="00DA09C6"/>
    <w:rsid w:val="00DA19F5"/>
    <w:rsid w:val="00DA2E24"/>
    <w:rsid w:val="00DA60C7"/>
    <w:rsid w:val="00DA7949"/>
    <w:rsid w:val="00DA799D"/>
    <w:rsid w:val="00DB04EC"/>
    <w:rsid w:val="00DB0594"/>
    <w:rsid w:val="00DB1EE6"/>
    <w:rsid w:val="00DB331D"/>
    <w:rsid w:val="00DB403B"/>
    <w:rsid w:val="00DB508E"/>
    <w:rsid w:val="00DB547D"/>
    <w:rsid w:val="00DB5A46"/>
    <w:rsid w:val="00DB5B10"/>
    <w:rsid w:val="00DB6393"/>
    <w:rsid w:val="00DB63FC"/>
    <w:rsid w:val="00DB74AB"/>
    <w:rsid w:val="00DB7D81"/>
    <w:rsid w:val="00DC02FE"/>
    <w:rsid w:val="00DC0AB1"/>
    <w:rsid w:val="00DC0B87"/>
    <w:rsid w:val="00DC2EFD"/>
    <w:rsid w:val="00DC32FC"/>
    <w:rsid w:val="00DC383F"/>
    <w:rsid w:val="00DC410C"/>
    <w:rsid w:val="00DC5609"/>
    <w:rsid w:val="00DC62DC"/>
    <w:rsid w:val="00DC6D74"/>
    <w:rsid w:val="00DC75AE"/>
    <w:rsid w:val="00DC7EFE"/>
    <w:rsid w:val="00DD181D"/>
    <w:rsid w:val="00DD1A56"/>
    <w:rsid w:val="00DD1C48"/>
    <w:rsid w:val="00DD201B"/>
    <w:rsid w:val="00DD21F0"/>
    <w:rsid w:val="00DD227E"/>
    <w:rsid w:val="00DD23B9"/>
    <w:rsid w:val="00DD48CB"/>
    <w:rsid w:val="00DD4B7B"/>
    <w:rsid w:val="00DD6409"/>
    <w:rsid w:val="00DD7466"/>
    <w:rsid w:val="00DE0010"/>
    <w:rsid w:val="00DE1D28"/>
    <w:rsid w:val="00DE1F9B"/>
    <w:rsid w:val="00DE2346"/>
    <w:rsid w:val="00DE251C"/>
    <w:rsid w:val="00DE3DFA"/>
    <w:rsid w:val="00DE40D3"/>
    <w:rsid w:val="00DE461A"/>
    <w:rsid w:val="00DE491C"/>
    <w:rsid w:val="00DE61CC"/>
    <w:rsid w:val="00DE68C1"/>
    <w:rsid w:val="00DE75AB"/>
    <w:rsid w:val="00DF0DDD"/>
    <w:rsid w:val="00DF13C3"/>
    <w:rsid w:val="00DF27CD"/>
    <w:rsid w:val="00DF2AA4"/>
    <w:rsid w:val="00DF2DBA"/>
    <w:rsid w:val="00DF35C6"/>
    <w:rsid w:val="00DF3DEB"/>
    <w:rsid w:val="00DF419C"/>
    <w:rsid w:val="00DF46A7"/>
    <w:rsid w:val="00DF474C"/>
    <w:rsid w:val="00DF4B9A"/>
    <w:rsid w:val="00DF65C9"/>
    <w:rsid w:val="00DF65F7"/>
    <w:rsid w:val="00DF6747"/>
    <w:rsid w:val="00DF7688"/>
    <w:rsid w:val="00E00345"/>
    <w:rsid w:val="00E00639"/>
    <w:rsid w:val="00E01BDE"/>
    <w:rsid w:val="00E02402"/>
    <w:rsid w:val="00E02995"/>
    <w:rsid w:val="00E02E8E"/>
    <w:rsid w:val="00E03C5C"/>
    <w:rsid w:val="00E03EB3"/>
    <w:rsid w:val="00E04A97"/>
    <w:rsid w:val="00E05813"/>
    <w:rsid w:val="00E061F4"/>
    <w:rsid w:val="00E06495"/>
    <w:rsid w:val="00E065EA"/>
    <w:rsid w:val="00E066E1"/>
    <w:rsid w:val="00E071F0"/>
    <w:rsid w:val="00E102E9"/>
    <w:rsid w:val="00E1110C"/>
    <w:rsid w:val="00E1218B"/>
    <w:rsid w:val="00E124E9"/>
    <w:rsid w:val="00E126A6"/>
    <w:rsid w:val="00E126B8"/>
    <w:rsid w:val="00E1280D"/>
    <w:rsid w:val="00E128DD"/>
    <w:rsid w:val="00E14473"/>
    <w:rsid w:val="00E152EA"/>
    <w:rsid w:val="00E155F0"/>
    <w:rsid w:val="00E157B4"/>
    <w:rsid w:val="00E16196"/>
    <w:rsid w:val="00E164E1"/>
    <w:rsid w:val="00E16E0E"/>
    <w:rsid w:val="00E176B4"/>
    <w:rsid w:val="00E20095"/>
    <w:rsid w:val="00E201B9"/>
    <w:rsid w:val="00E206EE"/>
    <w:rsid w:val="00E210E3"/>
    <w:rsid w:val="00E21146"/>
    <w:rsid w:val="00E21B4F"/>
    <w:rsid w:val="00E2477C"/>
    <w:rsid w:val="00E24E5E"/>
    <w:rsid w:val="00E25720"/>
    <w:rsid w:val="00E25D83"/>
    <w:rsid w:val="00E265CD"/>
    <w:rsid w:val="00E2683A"/>
    <w:rsid w:val="00E27205"/>
    <w:rsid w:val="00E27311"/>
    <w:rsid w:val="00E27A25"/>
    <w:rsid w:val="00E316D3"/>
    <w:rsid w:val="00E316F8"/>
    <w:rsid w:val="00E31BD7"/>
    <w:rsid w:val="00E3212D"/>
    <w:rsid w:val="00E328D1"/>
    <w:rsid w:val="00E3304A"/>
    <w:rsid w:val="00E35223"/>
    <w:rsid w:val="00E36735"/>
    <w:rsid w:val="00E37552"/>
    <w:rsid w:val="00E3763D"/>
    <w:rsid w:val="00E37C2A"/>
    <w:rsid w:val="00E4065A"/>
    <w:rsid w:val="00E41B71"/>
    <w:rsid w:val="00E41F8B"/>
    <w:rsid w:val="00E4224E"/>
    <w:rsid w:val="00E432EC"/>
    <w:rsid w:val="00E4362A"/>
    <w:rsid w:val="00E439E9"/>
    <w:rsid w:val="00E440E3"/>
    <w:rsid w:val="00E4443F"/>
    <w:rsid w:val="00E44443"/>
    <w:rsid w:val="00E46197"/>
    <w:rsid w:val="00E46C4B"/>
    <w:rsid w:val="00E46CE1"/>
    <w:rsid w:val="00E47DC1"/>
    <w:rsid w:val="00E500E1"/>
    <w:rsid w:val="00E50AD7"/>
    <w:rsid w:val="00E50DEB"/>
    <w:rsid w:val="00E51EE8"/>
    <w:rsid w:val="00E51FB6"/>
    <w:rsid w:val="00E527CB"/>
    <w:rsid w:val="00E52FE1"/>
    <w:rsid w:val="00E54027"/>
    <w:rsid w:val="00E546AF"/>
    <w:rsid w:val="00E551EA"/>
    <w:rsid w:val="00E55ACF"/>
    <w:rsid w:val="00E55AF4"/>
    <w:rsid w:val="00E561FE"/>
    <w:rsid w:val="00E565CA"/>
    <w:rsid w:val="00E579A2"/>
    <w:rsid w:val="00E6033E"/>
    <w:rsid w:val="00E6056B"/>
    <w:rsid w:val="00E60CD0"/>
    <w:rsid w:val="00E61184"/>
    <w:rsid w:val="00E61BF8"/>
    <w:rsid w:val="00E61C92"/>
    <w:rsid w:val="00E630EE"/>
    <w:rsid w:val="00E632DF"/>
    <w:rsid w:val="00E63DF6"/>
    <w:rsid w:val="00E6420A"/>
    <w:rsid w:val="00E65AA8"/>
    <w:rsid w:val="00E65BBA"/>
    <w:rsid w:val="00E67431"/>
    <w:rsid w:val="00E67CE0"/>
    <w:rsid w:val="00E700B6"/>
    <w:rsid w:val="00E704C1"/>
    <w:rsid w:val="00E705D9"/>
    <w:rsid w:val="00E70ED3"/>
    <w:rsid w:val="00E71740"/>
    <w:rsid w:val="00E73EC7"/>
    <w:rsid w:val="00E74455"/>
    <w:rsid w:val="00E75377"/>
    <w:rsid w:val="00E76012"/>
    <w:rsid w:val="00E776D5"/>
    <w:rsid w:val="00E77942"/>
    <w:rsid w:val="00E805DC"/>
    <w:rsid w:val="00E8141A"/>
    <w:rsid w:val="00E8233F"/>
    <w:rsid w:val="00E82A69"/>
    <w:rsid w:val="00E8358B"/>
    <w:rsid w:val="00E83F80"/>
    <w:rsid w:val="00E840AA"/>
    <w:rsid w:val="00E8427B"/>
    <w:rsid w:val="00E85C02"/>
    <w:rsid w:val="00E8689A"/>
    <w:rsid w:val="00E86DF2"/>
    <w:rsid w:val="00E86EF5"/>
    <w:rsid w:val="00E879F1"/>
    <w:rsid w:val="00E90006"/>
    <w:rsid w:val="00E911E2"/>
    <w:rsid w:val="00E9228D"/>
    <w:rsid w:val="00E92F2B"/>
    <w:rsid w:val="00E93381"/>
    <w:rsid w:val="00E93C0C"/>
    <w:rsid w:val="00E940DC"/>
    <w:rsid w:val="00E942C1"/>
    <w:rsid w:val="00E945E5"/>
    <w:rsid w:val="00E9468D"/>
    <w:rsid w:val="00E948C9"/>
    <w:rsid w:val="00E94FBA"/>
    <w:rsid w:val="00E95538"/>
    <w:rsid w:val="00E95F6B"/>
    <w:rsid w:val="00E9604E"/>
    <w:rsid w:val="00E96172"/>
    <w:rsid w:val="00E96651"/>
    <w:rsid w:val="00E9686A"/>
    <w:rsid w:val="00E97318"/>
    <w:rsid w:val="00E97946"/>
    <w:rsid w:val="00E97C4B"/>
    <w:rsid w:val="00E97D59"/>
    <w:rsid w:val="00EA025A"/>
    <w:rsid w:val="00EA0394"/>
    <w:rsid w:val="00EA040E"/>
    <w:rsid w:val="00EA050A"/>
    <w:rsid w:val="00EA0783"/>
    <w:rsid w:val="00EA1335"/>
    <w:rsid w:val="00EA14A8"/>
    <w:rsid w:val="00EA17C6"/>
    <w:rsid w:val="00EA1E78"/>
    <w:rsid w:val="00EA2CD6"/>
    <w:rsid w:val="00EA3975"/>
    <w:rsid w:val="00EA40A4"/>
    <w:rsid w:val="00EA40DE"/>
    <w:rsid w:val="00EA4E5F"/>
    <w:rsid w:val="00EA6222"/>
    <w:rsid w:val="00EA6CA7"/>
    <w:rsid w:val="00EA6FCD"/>
    <w:rsid w:val="00EA72C4"/>
    <w:rsid w:val="00EA7E19"/>
    <w:rsid w:val="00EB079F"/>
    <w:rsid w:val="00EB0B67"/>
    <w:rsid w:val="00EB0D8C"/>
    <w:rsid w:val="00EB114F"/>
    <w:rsid w:val="00EB1837"/>
    <w:rsid w:val="00EB274B"/>
    <w:rsid w:val="00EB3317"/>
    <w:rsid w:val="00EB3558"/>
    <w:rsid w:val="00EB3E38"/>
    <w:rsid w:val="00EB46A4"/>
    <w:rsid w:val="00EB47E9"/>
    <w:rsid w:val="00EB484D"/>
    <w:rsid w:val="00EB4FEF"/>
    <w:rsid w:val="00EB53EE"/>
    <w:rsid w:val="00EB53FE"/>
    <w:rsid w:val="00EB5F71"/>
    <w:rsid w:val="00EB62D7"/>
    <w:rsid w:val="00EB6603"/>
    <w:rsid w:val="00EB667C"/>
    <w:rsid w:val="00EB6E3E"/>
    <w:rsid w:val="00EB7064"/>
    <w:rsid w:val="00EB7EC3"/>
    <w:rsid w:val="00EC0353"/>
    <w:rsid w:val="00EC06EB"/>
    <w:rsid w:val="00EC0C1F"/>
    <w:rsid w:val="00EC0C57"/>
    <w:rsid w:val="00EC15AC"/>
    <w:rsid w:val="00EC268F"/>
    <w:rsid w:val="00EC2B7E"/>
    <w:rsid w:val="00EC2D71"/>
    <w:rsid w:val="00EC3DD9"/>
    <w:rsid w:val="00EC3E26"/>
    <w:rsid w:val="00EC4DAD"/>
    <w:rsid w:val="00EC4EA7"/>
    <w:rsid w:val="00EC694F"/>
    <w:rsid w:val="00EC7E0A"/>
    <w:rsid w:val="00ED0211"/>
    <w:rsid w:val="00ED070F"/>
    <w:rsid w:val="00ED07B4"/>
    <w:rsid w:val="00ED0815"/>
    <w:rsid w:val="00ED1B8C"/>
    <w:rsid w:val="00ED263B"/>
    <w:rsid w:val="00ED39AB"/>
    <w:rsid w:val="00ED3DB0"/>
    <w:rsid w:val="00ED42CB"/>
    <w:rsid w:val="00ED473C"/>
    <w:rsid w:val="00ED57AB"/>
    <w:rsid w:val="00ED5E77"/>
    <w:rsid w:val="00ED7BE5"/>
    <w:rsid w:val="00EE04BD"/>
    <w:rsid w:val="00EE0A45"/>
    <w:rsid w:val="00EE17A3"/>
    <w:rsid w:val="00EE1D20"/>
    <w:rsid w:val="00EE20EF"/>
    <w:rsid w:val="00EE3DD1"/>
    <w:rsid w:val="00EE42A9"/>
    <w:rsid w:val="00EE4499"/>
    <w:rsid w:val="00EE4C71"/>
    <w:rsid w:val="00EE50A9"/>
    <w:rsid w:val="00EE65B0"/>
    <w:rsid w:val="00EE7779"/>
    <w:rsid w:val="00EE77A0"/>
    <w:rsid w:val="00EF0194"/>
    <w:rsid w:val="00EF1A60"/>
    <w:rsid w:val="00EF1BA9"/>
    <w:rsid w:val="00EF1E9D"/>
    <w:rsid w:val="00EF23BA"/>
    <w:rsid w:val="00EF2466"/>
    <w:rsid w:val="00EF33E2"/>
    <w:rsid w:val="00EF3DC1"/>
    <w:rsid w:val="00EF420A"/>
    <w:rsid w:val="00EF423C"/>
    <w:rsid w:val="00EF437C"/>
    <w:rsid w:val="00EF5F37"/>
    <w:rsid w:val="00EF65D1"/>
    <w:rsid w:val="00EF6FB5"/>
    <w:rsid w:val="00EF7E0E"/>
    <w:rsid w:val="00F006F0"/>
    <w:rsid w:val="00F00D12"/>
    <w:rsid w:val="00F0149A"/>
    <w:rsid w:val="00F02098"/>
    <w:rsid w:val="00F02934"/>
    <w:rsid w:val="00F02AF8"/>
    <w:rsid w:val="00F02C66"/>
    <w:rsid w:val="00F04391"/>
    <w:rsid w:val="00F05AE8"/>
    <w:rsid w:val="00F0672A"/>
    <w:rsid w:val="00F0727E"/>
    <w:rsid w:val="00F10E6D"/>
    <w:rsid w:val="00F10E85"/>
    <w:rsid w:val="00F1119B"/>
    <w:rsid w:val="00F11A90"/>
    <w:rsid w:val="00F135DB"/>
    <w:rsid w:val="00F14135"/>
    <w:rsid w:val="00F147CF"/>
    <w:rsid w:val="00F14EB2"/>
    <w:rsid w:val="00F16F42"/>
    <w:rsid w:val="00F17054"/>
    <w:rsid w:val="00F1721F"/>
    <w:rsid w:val="00F20E40"/>
    <w:rsid w:val="00F215DA"/>
    <w:rsid w:val="00F22BBB"/>
    <w:rsid w:val="00F238D2"/>
    <w:rsid w:val="00F23E2E"/>
    <w:rsid w:val="00F2433C"/>
    <w:rsid w:val="00F252E3"/>
    <w:rsid w:val="00F252F2"/>
    <w:rsid w:val="00F258D3"/>
    <w:rsid w:val="00F259AD"/>
    <w:rsid w:val="00F263B0"/>
    <w:rsid w:val="00F2702E"/>
    <w:rsid w:val="00F2725B"/>
    <w:rsid w:val="00F3008E"/>
    <w:rsid w:val="00F30396"/>
    <w:rsid w:val="00F3082C"/>
    <w:rsid w:val="00F309A8"/>
    <w:rsid w:val="00F31036"/>
    <w:rsid w:val="00F3283E"/>
    <w:rsid w:val="00F328A1"/>
    <w:rsid w:val="00F32A0A"/>
    <w:rsid w:val="00F33370"/>
    <w:rsid w:val="00F33382"/>
    <w:rsid w:val="00F33D67"/>
    <w:rsid w:val="00F34B3B"/>
    <w:rsid w:val="00F36026"/>
    <w:rsid w:val="00F362AC"/>
    <w:rsid w:val="00F36B61"/>
    <w:rsid w:val="00F36D89"/>
    <w:rsid w:val="00F377C8"/>
    <w:rsid w:val="00F37E42"/>
    <w:rsid w:val="00F37EAE"/>
    <w:rsid w:val="00F408FD"/>
    <w:rsid w:val="00F412DE"/>
    <w:rsid w:val="00F41CC2"/>
    <w:rsid w:val="00F41F31"/>
    <w:rsid w:val="00F422FB"/>
    <w:rsid w:val="00F42472"/>
    <w:rsid w:val="00F42D70"/>
    <w:rsid w:val="00F43058"/>
    <w:rsid w:val="00F4366D"/>
    <w:rsid w:val="00F43DEA"/>
    <w:rsid w:val="00F44ADF"/>
    <w:rsid w:val="00F44EEF"/>
    <w:rsid w:val="00F4683C"/>
    <w:rsid w:val="00F46A10"/>
    <w:rsid w:val="00F46D3C"/>
    <w:rsid w:val="00F5294E"/>
    <w:rsid w:val="00F52979"/>
    <w:rsid w:val="00F52D76"/>
    <w:rsid w:val="00F53627"/>
    <w:rsid w:val="00F53755"/>
    <w:rsid w:val="00F55F55"/>
    <w:rsid w:val="00F57D94"/>
    <w:rsid w:val="00F57F6F"/>
    <w:rsid w:val="00F60F11"/>
    <w:rsid w:val="00F64EEF"/>
    <w:rsid w:val="00F653B5"/>
    <w:rsid w:val="00F654A9"/>
    <w:rsid w:val="00F66F70"/>
    <w:rsid w:val="00F70ACB"/>
    <w:rsid w:val="00F7102D"/>
    <w:rsid w:val="00F7179D"/>
    <w:rsid w:val="00F71F07"/>
    <w:rsid w:val="00F71FEF"/>
    <w:rsid w:val="00F721E8"/>
    <w:rsid w:val="00F7350B"/>
    <w:rsid w:val="00F739C1"/>
    <w:rsid w:val="00F74D45"/>
    <w:rsid w:val="00F75208"/>
    <w:rsid w:val="00F760F9"/>
    <w:rsid w:val="00F77486"/>
    <w:rsid w:val="00F774C2"/>
    <w:rsid w:val="00F774FF"/>
    <w:rsid w:val="00F77641"/>
    <w:rsid w:val="00F77F60"/>
    <w:rsid w:val="00F80193"/>
    <w:rsid w:val="00F80538"/>
    <w:rsid w:val="00F8080A"/>
    <w:rsid w:val="00F819F9"/>
    <w:rsid w:val="00F8254B"/>
    <w:rsid w:val="00F82F6C"/>
    <w:rsid w:val="00F83741"/>
    <w:rsid w:val="00F83DA2"/>
    <w:rsid w:val="00F83F7C"/>
    <w:rsid w:val="00F8471F"/>
    <w:rsid w:val="00F848C9"/>
    <w:rsid w:val="00F84B98"/>
    <w:rsid w:val="00F85B88"/>
    <w:rsid w:val="00F866BD"/>
    <w:rsid w:val="00F869B0"/>
    <w:rsid w:val="00F86DBC"/>
    <w:rsid w:val="00F91230"/>
    <w:rsid w:val="00F918B2"/>
    <w:rsid w:val="00F9333B"/>
    <w:rsid w:val="00F93843"/>
    <w:rsid w:val="00F93E42"/>
    <w:rsid w:val="00F93F4C"/>
    <w:rsid w:val="00F94200"/>
    <w:rsid w:val="00F944FC"/>
    <w:rsid w:val="00F96853"/>
    <w:rsid w:val="00F97BE3"/>
    <w:rsid w:val="00FA2C2F"/>
    <w:rsid w:val="00FA45DE"/>
    <w:rsid w:val="00FA4844"/>
    <w:rsid w:val="00FA72AF"/>
    <w:rsid w:val="00FB01A5"/>
    <w:rsid w:val="00FB04A7"/>
    <w:rsid w:val="00FB0933"/>
    <w:rsid w:val="00FB181B"/>
    <w:rsid w:val="00FB1FCE"/>
    <w:rsid w:val="00FB2101"/>
    <w:rsid w:val="00FB31DF"/>
    <w:rsid w:val="00FB3C0D"/>
    <w:rsid w:val="00FB3CC2"/>
    <w:rsid w:val="00FB446A"/>
    <w:rsid w:val="00FB4639"/>
    <w:rsid w:val="00FB70AD"/>
    <w:rsid w:val="00FB7408"/>
    <w:rsid w:val="00FB7F39"/>
    <w:rsid w:val="00FC01B7"/>
    <w:rsid w:val="00FC35A4"/>
    <w:rsid w:val="00FC4648"/>
    <w:rsid w:val="00FC5030"/>
    <w:rsid w:val="00FC588C"/>
    <w:rsid w:val="00FC58D2"/>
    <w:rsid w:val="00FC6404"/>
    <w:rsid w:val="00FC6489"/>
    <w:rsid w:val="00FC7885"/>
    <w:rsid w:val="00FC7E40"/>
    <w:rsid w:val="00FD0674"/>
    <w:rsid w:val="00FD06D1"/>
    <w:rsid w:val="00FD0914"/>
    <w:rsid w:val="00FD1351"/>
    <w:rsid w:val="00FD23E7"/>
    <w:rsid w:val="00FD29D5"/>
    <w:rsid w:val="00FD4836"/>
    <w:rsid w:val="00FD64BF"/>
    <w:rsid w:val="00FD713B"/>
    <w:rsid w:val="00FD715B"/>
    <w:rsid w:val="00FD73D9"/>
    <w:rsid w:val="00FD75E7"/>
    <w:rsid w:val="00FD7BC4"/>
    <w:rsid w:val="00FE0B74"/>
    <w:rsid w:val="00FE14AD"/>
    <w:rsid w:val="00FE1BCE"/>
    <w:rsid w:val="00FE1C64"/>
    <w:rsid w:val="00FE2584"/>
    <w:rsid w:val="00FE35A6"/>
    <w:rsid w:val="00FE4426"/>
    <w:rsid w:val="00FE46F5"/>
    <w:rsid w:val="00FE4D5C"/>
    <w:rsid w:val="00FE506E"/>
    <w:rsid w:val="00FE5239"/>
    <w:rsid w:val="00FE5E31"/>
    <w:rsid w:val="00FE62C4"/>
    <w:rsid w:val="00FE7023"/>
    <w:rsid w:val="00FF0215"/>
    <w:rsid w:val="00FF207C"/>
    <w:rsid w:val="00FF20AB"/>
    <w:rsid w:val="00FF2661"/>
    <w:rsid w:val="00FF2866"/>
    <w:rsid w:val="00FF2C0B"/>
    <w:rsid w:val="00FF2D5F"/>
    <w:rsid w:val="00FF3084"/>
    <w:rsid w:val="00FF3803"/>
    <w:rsid w:val="00FF6127"/>
    <w:rsid w:val="00FF6569"/>
    <w:rsid w:val="00FF7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F7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rsid w:val="00C1144E"/>
    <w:pPr>
      <w:keepNext/>
      <w:spacing w:after="120" w:line="480" w:lineRule="auto"/>
      <w:outlineLvl w:val="0"/>
    </w:pPr>
    <w:rPr>
      <w:b/>
      <w:sz w:val="28"/>
    </w:rPr>
  </w:style>
  <w:style w:type="paragraph" w:styleId="Heading2">
    <w:name w:val="heading 2"/>
    <w:basedOn w:val="Normal"/>
    <w:next w:val="Normal"/>
    <w:qFormat/>
    <w:rsid w:val="00C1144E"/>
    <w:pPr>
      <w:keepNext/>
      <w:spacing w:line="480" w:lineRule="auto"/>
      <w:outlineLvl w:val="1"/>
    </w:pPr>
    <w:rPr>
      <w:b/>
      <w:sz w:val="24"/>
    </w:rPr>
  </w:style>
  <w:style w:type="paragraph" w:styleId="Heading3">
    <w:name w:val="heading 3"/>
    <w:basedOn w:val="Normal"/>
    <w:next w:val="Normal"/>
    <w:qFormat/>
    <w:pPr>
      <w:keepNext/>
      <w:outlineLvl w:val="2"/>
    </w:pPr>
    <w:rPr>
      <w:b/>
      <w:i/>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spacing w:after="60"/>
      <w:outlineLvl w:val="4"/>
    </w:pPr>
    <w:rPr>
      <w:noProof/>
      <w:sz w:val="20"/>
    </w:rPr>
  </w:style>
  <w:style w:type="paragraph" w:styleId="Heading6">
    <w:name w:val="heading 6"/>
    <w:basedOn w:val="Normal"/>
    <w:next w:val="Normal"/>
    <w:qFormat/>
    <w:pPr>
      <w:spacing w:after="60"/>
      <w:outlineLvl w:val="5"/>
    </w:pPr>
    <w:rPr>
      <w:sz w:val="20"/>
    </w:rPr>
  </w:style>
  <w:style w:type="paragraph" w:styleId="Heading7">
    <w:name w:val="heading 7"/>
    <w:basedOn w:val="Normal"/>
    <w:next w:val="Normal"/>
    <w:qFormat/>
    <w:pPr>
      <w:spacing w:after="60"/>
      <w:outlineLvl w:val="6"/>
    </w:pPr>
    <w:rPr>
      <w:noProof/>
      <w:sz w:val="20"/>
    </w:rPr>
  </w:style>
  <w:style w:type="paragraph" w:styleId="Heading8">
    <w:name w:val="heading 8"/>
    <w:basedOn w:val="Normal"/>
    <w:next w:val="Normal"/>
    <w:qFormat/>
    <w:pPr>
      <w:spacing w:after="60"/>
      <w:outlineLvl w:val="7"/>
    </w:pPr>
    <w:rPr>
      <w:noProof/>
      <w:sz w:val="20"/>
    </w:rPr>
  </w:style>
  <w:style w:type="paragraph" w:styleId="Heading9">
    <w:name w:val="heading 9"/>
    <w:basedOn w:val="Normal"/>
    <w:next w:val="Normal"/>
    <w:qFormat/>
    <w:pPr>
      <w:spacing w:after="60"/>
      <w:outlineLvl w:val="8"/>
    </w:pPr>
    <w:rPr>
      <w:noProo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spacing w:line="250" w:lineRule="exact"/>
    </w:pPr>
    <w:rPr>
      <w:sz w:val="18"/>
      <w:lang w:val="x-none"/>
    </w:rPr>
  </w:style>
  <w:style w:type="paragraph" w:styleId="Header">
    <w:name w:val="header"/>
    <w:basedOn w:val="Normal"/>
    <w:link w:val="HeaderChar"/>
    <w:uiPriority w:val="99"/>
    <w:pPr>
      <w:spacing w:before="460" w:line="580" w:lineRule="exact"/>
    </w:pPr>
    <w:rPr>
      <w:b/>
      <w:sz w:val="32"/>
      <w:lang w:val="x-none"/>
    </w:rPr>
  </w:style>
  <w:style w:type="paragraph" w:customStyle="1" w:styleId="NormalNoProofing">
    <w:name w:val="Normal No Proofing"/>
    <w:basedOn w:val="Normal"/>
    <w:rPr>
      <w:noProof/>
    </w:rPr>
  </w:style>
  <w:style w:type="paragraph" w:customStyle="1" w:styleId="NormalIndent">
    <w:name w:val="NormalIndent"/>
    <w:basedOn w:val="Normal"/>
    <w:next w:val="Normal"/>
    <w:pPr>
      <w:ind w:left="851"/>
    </w:pPr>
  </w:style>
  <w:style w:type="paragraph" w:styleId="TOC1">
    <w:name w:val="toc 1"/>
    <w:basedOn w:val="Normal"/>
    <w:next w:val="Normal"/>
    <w:semiHidden/>
    <w:pPr>
      <w:tabs>
        <w:tab w:val="right" w:pos="7371"/>
      </w:tabs>
      <w:spacing w:before="120" w:after="120"/>
      <w:outlineLvl w:val="0"/>
    </w:pPr>
    <w:rPr>
      <w:b/>
      <w:caps/>
      <w:noProof/>
      <w:sz w:val="20"/>
    </w:rPr>
  </w:style>
  <w:style w:type="paragraph" w:styleId="TOC2">
    <w:name w:val="toc 2"/>
    <w:basedOn w:val="Normal"/>
    <w:next w:val="Normal"/>
    <w:semiHidden/>
    <w:pPr>
      <w:tabs>
        <w:tab w:val="right" w:pos="7371"/>
      </w:tabs>
      <w:ind w:left="238"/>
      <w:outlineLvl w:val="1"/>
    </w:pPr>
    <w:rPr>
      <w:smallCaps/>
      <w:sz w:val="20"/>
    </w:rPr>
  </w:style>
  <w:style w:type="paragraph" w:styleId="TOC3">
    <w:name w:val="toc 3"/>
    <w:basedOn w:val="Normal"/>
    <w:next w:val="Normal"/>
    <w:semiHidden/>
    <w:pPr>
      <w:tabs>
        <w:tab w:val="right" w:pos="7371"/>
      </w:tabs>
      <w:ind w:left="482"/>
      <w:outlineLvl w:val="2"/>
    </w:pPr>
    <w:rPr>
      <w:i/>
      <w:sz w:val="20"/>
    </w:rPr>
  </w:style>
  <w:style w:type="paragraph" w:styleId="TOC4">
    <w:name w:val="toc 4"/>
    <w:basedOn w:val="Normal"/>
    <w:next w:val="Normal"/>
    <w:semiHidden/>
    <w:pPr>
      <w:tabs>
        <w:tab w:val="right" w:pos="7371"/>
      </w:tabs>
      <w:ind w:left="720"/>
    </w:pPr>
    <w:rPr>
      <w:sz w:val="20"/>
    </w:rPr>
  </w:style>
  <w:style w:type="paragraph" w:styleId="TOC5">
    <w:name w:val="toc 5"/>
    <w:basedOn w:val="Normal"/>
    <w:next w:val="Normal"/>
    <w:semiHidden/>
    <w:pPr>
      <w:tabs>
        <w:tab w:val="right" w:pos="7371"/>
      </w:tabs>
      <w:ind w:left="958"/>
    </w:pPr>
    <w:rPr>
      <w:sz w:val="20"/>
    </w:rPr>
  </w:style>
  <w:style w:type="paragraph" w:styleId="TOC6">
    <w:name w:val="toc 6"/>
    <w:basedOn w:val="Normal"/>
    <w:next w:val="Normal"/>
    <w:semiHidden/>
    <w:pPr>
      <w:tabs>
        <w:tab w:val="right" w:pos="7371"/>
      </w:tabs>
      <w:ind w:left="1202"/>
    </w:pPr>
    <w:rPr>
      <w:sz w:val="20"/>
    </w:rPr>
  </w:style>
  <w:style w:type="paragraph" w:styleId="TOC7">
    <w:name w:val="toc 7"/>
    <w:basedOn w:val="Normal"/>
    <w:next w:val="Normal"/>
    <w:semiHidden/>
    <w:pPr>
      <w:tabs>
        <w:tab w:val="right" w:pos="7371"/>
      </w:tabs>
      <w:ind w:left="1440"/>
    </w:pPr>
    <w:rPr>
      <w:sz w:val="20"/>
    </w:rPr>
  </w:style>
  <w:style w:type="paragraph" w:styleId="TOC8">
    <w:name w:val="toc 8"/>
    <w:basedOn w:val="Normal"/>
    <w:next w:val="Normal"/>
    <w:semiHidden/>
    <w:pPr>
      <w:tabs>
        <w:tab w:val="right" w:pos="7371"/>
      </w:tabs>
      <w:ind w:left="1680"/>
    </w:pPr>
    <w:rPr>
      <w:sz w:val="20"/>
    </w:rPr>
  </w:style>
  <w:style w:type="paragraph" w:styleId="TOC9">
    <w:name w:val="toc 9"/>
    <w:basedOn w:val="Normal"/>
    <w:next w:val="Normal"/>
    <w:semiHidden/>
    <w:pPr>
      <w:tabs>
        <w:tab w:val="right" w:pos="7371"/>
      </w:tabs>
      <w:ind w:left="1920"/>
    </w:pPr>
    <w:rPr>
      <w:sz w:val="20"/>
    </w:rPr>
  </w:style>
  <w:style w:type="paragraph" w:customStyle="1" w:styleId="xGuidingText">
    <w:name w:val="xGuiding Text"/>
    <w:basedOn w:val="Normal"/>
    <w:pPr>
      <w:spacing w:before="120"/>
    </w:pPr>
    <w:rPr>
      <w:b/>
      <w:noProof/>
      <w:sz w:val="18"/>
    </w:rPr>
  </w:style>
  <w:style w:type="paragraph" w:customStyle="1" w:styleId="xHiddenText">
    <w:name w:val="xHidden Text"/>
    <w:basedOn w:val="Normal"/>
    <w:rPr>
      <w:noProof/>
      <w:vanish/>
      <w:color w:val="0000FF"/>
      <w:sz w:val="20"/>
    </w:rPr>
  </w:style>
  <w:style w:type="paragraph" w:customStyle="1" w:styleId="xLogo">
    <w:name w:val="xLogo"/>
    <w:basedOn w:val="Normal"/>
    <w:next w:val="Normal"/>
    <w:pPr>
      <w:spacing w:before="200"/>
    </w:pPr>
    <w:rPr>
      <w:noProof/>
    </w:rPr>
  </w:style>
  <w:style w:type="paragraph" w:customStyle="1" w:styleId="xNumPages">
    <w:name w:val="xNumPages"/>
    <w:basedOn w:val="NormalNoProofing"/>
  </w:style>
  <w:style w:type="paragraph" w:customStyle="1" w:styleId="xReference">
    <w:name w:val="xReference"/>
    <w:basedOn w:val="NormalNoProofing"/>
  </w:style>
  <w:style w:type="paragraph" w:customStyle="1" w:styleId="xClassification">
    <w:name w:val="xClassification"/>
    <w:basedOn w:val="Normal"/>
    <w:pPr>
      <w:spacing w:before="120" w:after="240"/>
    </w:pPr>
    <w:rPr>
      <w:b/>
    </w:rPr>
  </w:style>
  <w:style w:type="paragraph" w:customStyle="1" w:styleId="xDate">
    <w:name w:val="xDate"/>
    <w:basedOn w:val="NormalNoProofing"/>
  </w:style>
  <w:style w:type="paragraph" w:customStyle="1" w:styleId="xFrom">
    <w:name w:val="xFrom"/>
    <w:basedOn w:val="NormalNoProofing"/>
  </w:style>
  <w:style w:type="paragraph" w:customStyle="1" w:styleId="Header2">
    <w:name w:val="Header2"/>
    <w:basedOn w:val="Header"/>
    <w:pPr>
      <w:spacing w:before="320"/>
    </w:pPr>
  </w:style>
  <w:style w:type="paragraph" w:customStyle="1" w:styleId="xClassification2">
    <w:name w:val="xClassification2"/>
    <w:basedOn w:val="xClassification"/>
    <w:rPr>
      <w:noProof/>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lang w:val="x-none"/>
    </w:rPr>
  </w:style>
  <w:style w:type="paragraph" w:customStyle="1" w:styleId="FooterHeading">
    <w:name w:val="FooterHeading"/>
    <w:basedOn w:val="Footer"/>
    <w:rPr>
      <w:b/>
    </w:rPr>
  </w:style>
  <w:style w:type="paragraph" w:customStyle="1" w:styleId="FooterSmall">
    <w:name w:val="FooterSmall"/>
    <w:basedOn w:val="Footer"/>
    <w:pPr>
      <w:spacing w:line="190" w:lineRule="exact"/>
    </w:pPr>
    <w:rPr>
      <w:sz w:val="14"/>
    </w:rPr>
  </w:style>
  <w:style w:type="paragraph" w:styleId="BalloonText">
    <w:name w:val="Balloon Text"/>
    <w:basedOn w:val="Normal"/>
    <w:semiHidden/>
    <w:rsid w:val="000C0FA5"/>
    <w:rPr>
      <w:rFonts w:ascii="Tahoma" w:hAnsi="Tahoma" w:cs="Tahoma"/>
      <w:sz w:val="16"/>
      <w:szCs w:val="16"/>
    </w:rPr>
  </w:style>
  <w:style w:type="table" w:styleId="TableGrid">
    <w:name w:val="Table Grid"/>
    <w:basedOn w:val="TableNormal"/>
    <w:uiPriority w:val="59"/>
    <w:rsid w:val="002F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8532CD"/>
    <w:pPr>
      <w:spacing w:after="120" w:line="360" w:lineRule="auto"/>
      <w:ind w:left="284" w:hanging="284"/>
    </w:pPr>
    <w:rPr>
      <w:snapToGrid w:val="0"/>
      <w:sz w:val="20"/>
    </w:rPr>
  </w:style>
  <w:style w:type="character" w:styleId="Hyperlink">
    <w:name w:val="Hyperlink"/>
    <w:rsid w:val="008532CD"/>
    <w:rPr>
      <w:color w:val="0000FF"/>
      <w:u w:val="single"/>
    </w:rPr>
  </w:style>
  <w:style w:type="character" w:styleId="PageNumber">
    <w:name w:val="page number"/>
    <w:basedOn w:val="DefaultParagraphFont"/>
    <w:rsid w:val="00EA050A"/>
  </w:style>
  <w:style w:type="paragraph" w:styleId="ListParagraph">
    <w:name w:val="List Paragraph"/>
    <w:basedOn w:val="Normal"/>
    <w:link w:val="ListParagraphChar"/>
    <w:uiPriority w:val="34"/>
    <w:qFormat/>
    <w:rsid w:val="00BA3E8E"/>
    <w:pPr>
      <w:ind w:left="720"/>
      <w:contextualSpacing/>
    </w:pPr>
    <w:rPr>
      <w:rFonts w:ascii="Times New Roman" w:hAnsi="Times New Roman"/>
      <w:sz w:val="24"/>
      <w:szCs w:val="24"/>
      <w:lang w:val="en-US"/>
    </w:rPr>
  </w:style>
  <w:style w:type="character" w:customStyle="1" w:styleId="apple-converted-space">
    <w:name w:val="apple-converted-space"/>
    <w:rsid w:val="00BA3E8E"/>
  </w:style>
  <w:style w:type="character" w:customStyle="1" w:styleId="highlight">
    <w:name w:val="highlight"/>
    <w:rsid w:val="00BA3E8E"/>
  </w:style>
  <w:style w:type="character" w:customStyle="1" w:styleId="FooterChar">
    <w:name w:val="Footer Char"/>
    <w:link w:val="Footer"/>
    <w:uiPriority w:val="99"/>
    <w:rsid w:val="00BA3E8E"/>
    <w:rPr>
      <w:rFonts w:ascii="Arial" w:hAnsi="Arial"/>
      <w:sz w:val="18"/>
      <w:lang w:eastAsia="en-US"/>
    </w:rPr>
  </w:style>
  <w:style w:type="character" w:customStyle="1" w:styleId="HeaderChar">
    <w:name w:val="Header Char"/>
    <w:link w:val="Header"/>
    <w:uiPriority w:val="99"/>
    <w:rsid w:val="00BF769D"/>
    <w:rPr>
      <w:rFonts w:ascii="Arial" w:hAnsi="Arial"/>
      <w:b/>
      <w:sz w:val="32"/>
      <w:lang w:eastAsia="en-US"/>
    </w:rPr>
  </w:style>
  <w:style w:type="character" w:styleId="FollowedHyperlink">
    <w:name w:val="FollowedHyperlink"/>
    <w:uiPriority w:val="99"/>
    <w:semiHidden/>
    <w:unhideWhenUsed/>
    <w:rsid w:val="006F7732"/>
    <w:rPr>
      <w:color w:val="800080"/>
      <w:u w:val="single"/>
    </w:rPr>
  </w:style>
  <w:style w:type="paragraph" w:styleId="CommentSubject">
    <w:name w:val="annotation subject"/>
    <w:basedOn w:val="CommentText"/>
    <w:next w:val="CommentText"/>
    <w:link w:val="CommentSubjectChar"/>
    <w:uiPriority w:val="99"/>
    <w:semiHidden/>
    <w:unhideWhenUsed/>
    <w:rsid w:val="00B263F1"/>
    <w:rPr>
      <w:b/>
      <w:bCs/>
    </w:rPr>
  </w:style>
  <w:style w:type="character" w:customStyle="1" w:styleId="CommentTextChar">
    <w:name w:val="Comment Text Char"/>
    <w:link w:val="CommentText"/>
    <w:uiPriority w:val="99"/>
    <w:rsid w:val="00B263F1"/>
    <w:rPr>
      <w:rFonts w:ascii="Arial" w:hAnsi="Arial"/>
      <w:lang w:eastAsia="en-US"/>
    </w:rPr>
  </w:style>
  <w:style w:type="character" w:customStyle="1" w:styleId="CommentSubjectChar">
    <w:name w:val="Comment Subject Char"/>
    <w:link w:val="CommentSubject"/>
    <w:uiPriority w:val="99"/>
    <w:semiHidden/>
    <w:rsid w:val="00B263F1"/>
    <w:rPr>
      <w:rFonts w:ascii="Arial" w:hAnsi="Arial"/>
      <w:b/>
      <w:bCs/>
      <w:lang w:eastAsia="en-US"/>
    </w:rPr>
  </w:style>
  <w:style w:type="character" w:customStyle="1" w:styleId="ref-journal">
    <w:name w:val="ref-journal"/>
    <w:rsid w:val="00357BBB"/>
  </w:style>
  <w:style w:type="character" w:customStyle="1" w:styleId="ref-vol">
    <w:name w:val="ref-vol"/>
    <w:rsid w:val="00357BBB"/>
  </w:style>
  <w:style w:type="character" w:customStyle="1" w:styleId="nlmsource">
    <w:name w:val="nlm_source"/>
    <w:rsid w:val="004560B5"/>
  </w:style>
  <w:style w:type="paragraph" w:styleId="NormalWeb">
    <w:name w:val="Normal (Web)"/>
    <w:basedOn w:val="Normal"/>
    <w:uiPriority w:val="99"/>
    <w:unhideWhenUsed/>
    <w:rsid w:val="00642014"/>
    <w:pPr>
      <w:spacing w:before="100" w:beforeAutospacing="1" w:after="100" w:afterAutospacing="1"/>
    </w:pPr>
    <w:rPr>
      <w:rFonts w:ascii="Times New Roman" w:hAnsi="Times New Roman"/>
      <w:sz w:val="24"/>
      <w:szCs w:val="24"/>
      <w:lang w:eastAsia="en-GB"/>
    </w:rPr>
  </w:style>
  <w:style w:type="paragraph" w:customStyle="1" w:styleId="Body">
    <w:name w:val="Body"/>
    <w:basedOn w:val="Normal"/>
    <w:link w:val="BodyChar"/>
    <w:rsid w:val="00E96172"/>
    <w:pPr>
      <w:suppressAutoHyphens/>
      <w:overflowPunct w:val="0"/>
      <w:autoSpaceDE w:val="0"/>
      <w:autoSpaceDN w:val="0"/>
      <w:adjustRightInd w:val="0"/>
      <w:spacing w:before="240"/>
      <w:textAlignment w:val="baseline"/>
    </w:pPr>
    <w:rPr>
      <w:rFonts w:ascii="Times New Roman" w:hAnsi="Times New Roman"/>
      <w:sz w:val="24"/>
      <w:lang w:val="x-none" w:eastAsia="da-DK"/>
    </w:rPr>
  </w:style>
  <w:style w:type="character" w:customStyle="1" w:styleId="BodyChar">
    <w:name w:val="Body Char"/>
    <w:link w:val="Body"/>
    <w:rsid w:val="00E96172"/>
    <w:rPr>
      <w:rFonts w:ascii="Times New Roman" w:hAnsi="Times New Roman"/>
      <w:sz w:val="24"/>
      <w:lang w:eastAsia="da-DK"/>
    </w:rPr>
  </w:style>
  <w:style w:type="paragraph" w:customStyle="1" w:styleId="Default">
    <w:name w:val="Default"/>
    <w:rsid w:val="00F739C1"/>
    <w:pPr>
      <w:autoSpaceDE w:val="0"/>
      <w:autoSpaceDN w:val="0"/>
      <w:adjustRightInd w:val="0"/>
    </w:pPr>
    <w:rPr>
      <w:rFonts w:ascii="Arial" w:hAnsi="Arial" w:cs="Arial"/>
      <w:color w:val="000000"/>
      <w:sz w:val="24"/>
      <w:szCs w:val="24"/>
    </w:rPr>
  </w:style>
  <w:style w:type="character" w:customStyle="1" w:styleId="A4">
    <w:name w:val="A4"/>
    <w:uiPriority w:val="99"/>
    <w:rsid w:val="00F739C1"/>
    <w:rPr>
      <w:b/>
      <w:bCs/>
      <w:color w:val="000000"/>
      <w:sz w:val="58"/>
      <w:szCs w:val="58"/>
    </w:rPr>
  </w:style>
  <w:style w:type="character" w:styleId="Emphasis">
    <w:name w:val="Emphasis"/>
    <w:uiPriority w:val="20"/>
    <w:qFormat/>
    <w:rsid w:val="002C1F7E"/>
    <w:rPr>
      <w:i/>
      <w:iCs/>
    </w:rPr>
  </w:style>
  <w:style w:type="character" w:customStyle="1" w:styleId="A0">
    <w:name w:val="A0"/>
    <w:uiPriority w:val="99"/>
    <w:rsid w:val="0067770E"/>
    <w:rPr>
      <w:color w:val="000000"/>
      <w:sz w:val="60"/>
      <w:szCs w:val="60"/>
    </w:rPr>
  </w:style>
  <w:style w:type="paragraph" w:customStyle="1" w:styleId="Title1">
    <w:name w:val="Title1"/>
    <w:basedOn w:val="Normal"/>
    <w:rsid w:val="004E3B28"/>
    <w:pPr>
      <w:spacing w:before="100" w:beforeAutospacing="1" w:after="100" w:afterAutospacing="1"/>
    </w:pPr>
    <w:rPr>
      <w:rFonts w:ascii="Times New Roman" w:hAnsi="Times New Roman"/>
      <w:sz w:val="24"/>
      <w:szCs w:val="24"/>
      <w:lang w:eastAsia="en-GB"/>
    </w:rPr>
  </w:style>
  <w:style w:type="paragraph" w:customStyle="1" w:styleId="desc">
    <w:name w:val="desc"/>
    <w:basedOn w:val="Normal"/>
    <w:rsid w:val="004E3B28"/>
    <w:pPr>
      <w:spacing w:before="100" w:beforeAutospacing="1" w:after="100" w:afterAutospacing="1"/>
    </w:pPr>
    <w:rPr>
      <w:rFonts w:ascii="Times New Roman" w:hAnsi="Times New Roman"/>
      <w:sz w:val="24"/>
      <w:szCs w:val="24"/>
      <w:lang w:eastAsia="en-GB"/>
    </w:rPr>
  </w:style>
  <w:style w:type="paragraph" w:customStyle="1" w:styleId="details">
    <w:name w:val="details"/>
    <w:basedOn w:val="Normal"/>
    <w:rsid w:val="004E3B28"/>
    <w:pPr>
      <w:spacing w:before="100" w:beforeAutospacing="1" w:after="100" w:afterAutospacing="1"/>
    </w:pPr>
    <w:rPr>
      <w:rFonts w:ascii="Times New Roman" w:hAnsi="Times New Roman"/>
      <w:sz w:val="24"/>
      <w:szCs w:val="24"/>
      <w:lang w:eastAsia="en-GB"/>
    </w:rPr>
  </w:style>
  <w:style w:type="character" w:customStyle="1" w:styleId="jrnl">
    <w:name w:val="jrnl"/>
    <w:rsid w:val="004E3B28"/>
  </w:style>
  <w:style w:type="paragraph" w:styleId="BodyText">
    <w:name w:val="Body Text"/>
    <w:aliases w:val="Body Text Char1 Char,Body Text Char Char Char,Body Text Char1 Char Char Char,Body Text Char Char Char Char Char,Body Text Char Char1 Char,Body Text Char2 Char,Body Text Char1 Char Char1,Body Text Char Char Char Char1"/>
    <w:basedOn w:val="Normal"/>
    <w:link w:val="BodyTextChar"/>
    <w:rsid w:val="0029468F"/>
    <w:pPr>
      <w:spacing w:after="120"/>
    </w:pPr>
    <w:rPr>
      <w:rFonts w:ascii="Times New Roman" w:hAnsi="Times New Roman"/>
      <w:sz w:val="20"/>
      <w:lang w:val="fr-FR" w:eastAsia="fr-FR"/>
    </w:rPr>
  </w:style>
  <w:style w:type="character" w:customStyle="1" w:styleId="BodyTextChar">
    <w:name w:val="Body Text Char"/>
    <w:aliases w:val="Body Text Char1 Char Char,Body Text Char Char Char Char,Body Text Char1 Char Char Char Char,Body Text Char Char Char Char Char Char,Body Text Char Char1 Char Char,Body Text Char2 Char Char,Body Text Char1 Char Char1 Char"/>
    <w:link w:val="BodyText"/>
    <w:rsid w:val="0029468F"/>
    <w:rPr>
      <w:rFonts w:ascii="Times New Roman" w:hAnsi="Times New Roman"/>
      <w:lang w:val="fr-FR" w:eastAsia="fr-FR"/>
    </w:rPr>
  </w:style>
  <w:style w:type="character" w:customStyle="1" w:styleId="element-citation">
    <w:name w:val="element-citation"/>
    <w:rsid w:val="00E83F80"/>
  </w:style>
  <w:style w:type="character" w:customStyle="1" w:styleId="ref-title">
    <w:name w:val="ref-title"/>
    <w:rsid w:val="00B64366"/>
  </w:style>
  <w:style w:type="character" w:customStyle="1" w:styleId="ListParagraphChar">
    <w:name w:val="List Paragraph Char"/>
    <w:link w:val="ListParagraph"/>
    <w:uiPriority w:val="34"/>
    <w:rsid w:val="00E9686A"/>
    <w:rPr>
      <w:rFonts w:ascii="Times New Roman" w:hAnsi="Times New Roman"/>
      <w:sz w:val="24"/>
      <w:szCs w:val="24"/>
      <w:lang w:val="en-US" w:eastAsia="en-US"/>
    </w:rPr>
  </w:style>
  <w:style w:type="table" w:customStyle="1" w:styleId="LightShading-Accent11">
    <w:name w:val="Light Shading - Accent 11"/>
    <w:basedOn w:val="TableNormal"/>
    <w:uiPriority w:val="60"/>
    <w:rsid w:val="00544BCC"/>
    <w:rPr>
      <w:rFonts w:ascii="Calibri" w:eastAsia="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ixed-citation">
    <w:name w:val="mixed-citation"/>
    <w:rsid w:val="007E1AEF"/>
  </w:style>
  <w:style w:type="character" w:customStyle="1" w:styleId="nowrap">
    <w:name w:val="nowrap"/>
    <w:rsid w:val="007E1AEF"/>
  </w:style>
  <w:style w:type="paragraph" w:customStyle="1" w:styleId="SynopsisBulletIndent">
    <w:name w:val="SynopsisBulletIndent"/>
    <w:basedOn w:val="Normal"/>
    <w:rsid w:val="00A07347"/>
    <w:pPr>
      <w:numPr>
        <w:numId w:val="1"/>
      </w:numPr>
      <w:tabs>
        <w:tab w:val="left" w:pos="312"/>
      </w:tabs>
      <w:suppressAutoHyphens/>
      <w:spacing w:before="40"/>
    </w:pPr>
    <w:rPr>
      <w:rFonts w:ascii="Times New Roman" w:hAnsi="Times New Roman"/>
      <w:sz w:val="20"/>
    </w:rPr>
  </w:style>
  <w:style w:type="character" w:customStyle="1" w:styleId="Guidance">
    <w:name w:val="Guidance"/>
    <w:rsid w:val="00C46503"/>
    <w:rPr>
      <w:color w:val="0000FF"/>
    </w:rPr>
  </w:style>
  <w:style w:type="paragraph" w:customStyle="1" w:styleId="ColorfulList-Accent11">
    <w:name w:val="Colorful List - Accent 11"/>
    <w:basedOn w:val="Normal"/>
    <w:uiPriority w:val="34"/>
    <w:qFormat/>
    <w:rsid w:val="00434C53"/>
    <w:pPr>
      <w:ind w:left="720"/>
      <w:contextualSpacing/>
    </w:pPr>
    <w:rPr>
      <w:rFonts w:ascii="Times New Roman" w:hAnsi="Times New Roman"/>
      <w:sz w:val="24"/>
      <w:szCs w:val="24"/>
      <w:lang w:val="en-US"/>
    </w:rPr>
  </w:style>
  <w:style w:type="paragraph" w:customStyle="1" w:styleId="p">
    <w:name w:val="p"/>
    <w:basedOn w:val="Normal"/>
    <w:rsid w:val="002E1CB4"/>
    <w:pPr>
      <w:spacing w:before="100" w:beforeAutospacing="1" w:after="100" w:afterAutospacing="1"/>
    </w:pPr>
    <w:rPr>
      <w:rFonts w:ascii="Times New Roman" w:hAnsi="Times New Roman"/>
      <w:sz w:val="24"/>
      <w:szCs w:val="24"/>
      <w:lang w:eastAsia="en-GB"/>
    </w:rPr>
  </w:style>
  <w:style w:type="character" w:customStyle="1" w:styleId="BMSBodyTextChar">
    <w:name w:val="BMS Body Text Char"/>
    <w:link w:val="BMSBodyText"/>
    <w:locked/>
    <w:rsid w:val="00EB6E3E"/>
    <w:rPr>
      <w:color w:val="000000"/>
      <w:sz w:val="24"/>
      <w:lang w:val="en-GB" w:eastAsia="en-GB" w:bidi="ar-SA"/>
    </w:rPr>
  </w:style>
  <w:style w:type="paragraph" w:customStyle="1" w:styleId="BMSBodyText">
    <w:name w:val="BMS Body Text"/>
    <w:link w:val="BMSBodyTextChar"/>
    <w:rsid w:val="00EB6E3E"/>
    <w:pPr>
      <w:spacing w:before="120" w:after="120" w:line="300" w:lineRule="auto"/>
      <w:jc w:val="both"/>
    </w:pPr>
    <w:rPr>
      <w:color w:val="000000"/>
      <w:sz w:val="24"/>
    </w:rPr>
  </w:style>
  <w:style w:type="character" w:customStyle="1" w:styleId="personname">
    <w:name w:val="person_name"/>
    <w:rsid w:val="007E0156"/>
  </w:style>
  <w:style w:type="paragraph" w:styleId="Revision">
    <w:name w:val="Revision"/>
    <w:hidden/>
    <w:uiPriority w:val="99"/>
    <w:semiHidden/>
    <w:rsid w:val="001051BC"/>
    <w:rPr>
      <w:rFonts w:ascii="Arial" w:hAnsi="Arial"/>
      <w:sz w:val="22"/>
      <w:lang w:eastAsia="en-US"/>
    </w:rPr>
  </w:style>
  <w:style w:type="character" w:customStyle="1" w:styleId="ColorfulList-Accent1Char">
    <w:name w:val="Colorful List - Accent 1 Char"/>
    <w:link w:val="ColorfulList-Accent1"/>
    <w:uiPriority w:val="34"/>
    <w:rsid w:val="005D4B19"/>
    <w:rPr>
      <w:rFonts w:ascii="Times New Roman" w:hAnsi="Times New Roman"/>
      <w:sz w:val="24"/>
      <w:szCs w:val="24"/>
      <w:lang w:val="en-US" w:eastAsia="en-US"/>
    </w:rPr>
  </w:style>
  <w:style w:type="table" w:styleId="ColorfulList-Accent1">
    <w:name w:val="Colorful List Accent 1"/>
    <w:basedOn w:val="TableNormal"/>
    <w:link w:val="ColorfulList-Accent1Char"/>
    <w:uiPriority w:val="34"/>
    <w:semiHidden/>
    <w:unhideWhenUsed/>
    <w:rsid w:val="005D4B19"/>
    <w:rPr>
      <w:rFonts w:ascii="Times New Roman" w:hAnsi="Times New Roman"/>
      <w:sz w:val="24"/>
      <w:szCs w:val="24"/>
      <w:lang w:val="en-US" w:eastAsia="en-US"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citation-publication-date">
    <w:name w:val="citation-publication-date"/>
    <w:rsid w:val="006A74C2"/>
  </w:style>
  <w:style w:type="character" w:customStyle="1" w:styleId="doi">
    <w:name w:val="doi"/>
    <w:rsid w:val="006A74C2"/>
  </w:style>
  <w:style w:type="paragraph" w:styleId="ListBullet4">
    <w:name w:val="List Bullet 4"/>
    <w:basedOn w:val="Normal"/>
    <w:autoRedefine/>
    <w:rsid w:val="0050482D"/>
    <w:pPr>
      <w:numPr>
        <w:numId w:val="2"/>
      </w:numPr>
      <w:suppressAutoHyphens/>
      <w:overflowPunct w:val="0"/>
      <w:autoSpaceDE w:val="0"/>
      <w:autoSpaceDN w:val="0"/>
      <w:adjustRightInd w:val="0"/>
      <w:textAlignment w:val="baseline"/>
    </w:pPr>
    <w:rPr>
      <w:rFonts w:ascii="Times New Roman" w:hAnsi="Times New Roman"/>
      <w:sz w:val="24"/>
      <w:lang w:eastAsia="da-DK"/>
    </w:rPr>
  </w:style>
  <w:style w:type="paragraph" w:styleId="Caption">
    <w:name w:val="caption"/>
    <w:basedOn w:val="Normal"/>
    <w:next w:val="Normal"/>
    <w:uiPriority w:val="35"/>
    <w:unhideWhenUsed/>
    <w:qFormat/>
    <w:rsid w:val="001E466D"/>
    <w:pPr>
      <w:spacing w:after="200"/>
    </w:pPr>
    <w:rPr>
      <w:rFonts w:ascii="Calibri" w:eastAsia="Calibri" w:hAnsi="Calibri"/>
      <w:b/>
      <w:bCs/>
      <w:color w:val="4F81BD"/>
      <w:sz w:val="18"/>
      <w:szCs w:val="18"/>
      <w:lang w:val="en-US"/>
    </w:rPr>
  </w:style>
  <w:style w:type="character" w:customStyle="1" w:styleId="A11">
    <w:name w:val="A11"/>
    <w:uiPriority w:val="99"/>
    <w:rsid w:val="00876291"/>
    <w:rPr>
      <w:color w:val="000000"/>
      <w:sz w:val="30"/>
      <w:szCs w:val="30"/>
    </w:rPr>
  </w:style>
  <w:style w:type="character" w:customStyle="1" w:styleId="groupname">
    <w:name w:val="groupname"/>
    <w:rsid w:val="001C521C"/>
  </w:style>
  <w:style w:type="character" w:customStyle="1" w:styleId="booktitle">
    <w:name w:val="booktitle"/>
    <w:rsid w:val="001C521C"/>
  </w:style>
  <w:style w:type="character" w:customStyle="1" w:styleId="edition">
    <w:name w:val="edition"/>
    <w:rsid w:val="001C521C"/>
  </w:style>
  <w:style w:type="character" w:customStyle="1" w:styleId="publisherlocation">
    <w:name w:val="publisherlocation"/>
    <w:rsid w:val="001C521C"/>
  </w:style>
  <w:style w:type="character" w:customStyle="1" w:styleId="pubyear">
    <w:name w:val="pubyear"/>
    <w:rsid w:val="001C521C"/>
  </w:style>
  <w:style w:type="character" w:customStyle="1" w:styleId="Mention1">
    <w:name w:val="Mention1"/>
    <w:uiPriority w:val="99"/>
    <w:semiHidden/>
    <w:unhideWhenUsed/>
    <w:rsid w:val="003B798C"/>
    <w:rPr>
      <w:color w:val="2B579A"/>
      <w:shd w:val="clear" w:color="auto" w:fill="E6E6E6"/>
    </w:rPr>
  </w:style>
  <w:style w:type="paragraph" w:styleId="HTMLPreformatted">
    <w:name w:val="HTML Preformatted"/>
    <w:basedOn w:val="Normal"/>
    <w:link w:val="HTMLPreformattedChar"/>
    <w:uiPriority w:val="99"/>
    <w:semiHidden/>
    <w:unhideWhenUsed/>
    <w:rsid w:val="003C2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semiHidden/>
    <w:rsid w:val="003C2F9B"/>
    <w:rPr>
      <w:rFonts w:ascii="Courier New" w:hAnsi="Courier New" w:cs="Courier New"/>
    </w:rPr>
  </w:style>
  <w:style w:type="character" w:styleId="HTMLVariable">
    <w:name w:val="HTML Variable"/>
    <w:uiPriority w:val="99"/>
    <w:semiHidden/>
    <w:unhideWhenUsed/>
    <w:rsid w:val="003C2F9B"/>
    <w:rPr>
      <w:i/>
      <w:iCs/>
    </w:rPr>
  </w:style>
  <w:style w:type="character" w:customStyle="1" w:styleId="currenthithighlight">
    <w:name w:val="currenthithighlight"/>
    <w:rsid w:val="00E36735"/>
  </w:style>
  <w:style w:type="paragraph" w:customStyle="1" w:styleId="Pa1">
    <w:name w:val="Pa1"/>
    <w:basedOn w:val="Default"/>
    <w:next w:val="Default"/>
    <w:uiPriority w:val="99"/>
    <w:rsid w:val="003E2F02"/>
    <w:pPr>
      <w:spacing w:line="221" w:lineRule="atLeast"/>
    </w:pPr>
    <w:rPr>
      <w:rFonts w:ascii="Univers 45 Light" w:hAnsi="Univers 45 Light" w:cs="Times New Roman"/>
      <w:color w:val="auto"/>
    </w:rPr>
  </w:style>
  <w:style w:type="character" w:customStyle="1" w:styleId="A1">
    <w:name w:val="A1"/>
    <w:uiPriority w:val="99"/>
    <w:rsid w:val="003E2F02"/>
    <w:rPr>
      <w:rFonts w:cs="Univers 45 Light"/>
      <w:color w:val="000000"/>
      <w:sz w:val="48"/>
      <w:szCs w:val="48"/>
    </w:rPr>
  </w:style>
  <w:style w:type="character" w:customStyle="1" w:styleId="A2">
    <w:name w:val="A2"/>
    <w:uiPriority w:val="99"/>
    <w:rsid w:val="003E2F02"/>
    <w:rPr>
      <w:rFonts w:cs="Univers 45 Light"/>
      <w:color w:val="000000"/>
      <w:sz w:val="28"/>
      <w:szCs w:val="28"/>
    </w:rPr>
  </w:style>
  <w:style w:type="paragraph" w:customStyle="1" w:styleId="Pa4">
    <w:name w:val="Pa4"/>
    <w:basedOn w:val="Default"/>
    <w:next w:val="Default"/>
    <w:uiPriority w:val="99"/>
    <w:rsid w:val="00030598"/>
    <w:pPr>
      <w:spacing w:line="221" w:lineRule="atLeast"/>
    </w:pPr>
    <w:rPr>
      <w:rFonts w:ascii="Univers 45 Light" w:hAnsi="Univers 45 Light" w:cs="Times New Roman"/>
      <w:color w:val="auto"/>
    </w:rPr>
  </w:style>
  <w:style w:type="paragraph" w:customStyle="1" w:styleId="EndNoteBibliography">
    <w:name w:val="EndNote Bibliography"/>
    <w:basedOn w:val="Normal"/>
    <w:link w:val="EndNoteBibliographyChar"/>
    <w:rsid w:val="000E61F1"/>
    <w:pPr>
      <w:spacing w:after="160"/>
    </w:pPr>
    <w:rPr>
      <w:rFonts w:ascii="Calibri" w:eastAsia="PMingLiU" w:hAnsi="Calibri" w:cs="Calibri"/>
      <w:noProof/>
      <w:szCs w:val="22"/>
      <w:lang w:val="en-CA" w:eastAsia="zh-TW"/>
    </w:rPr>
  </w:style>
  <w:style w:type="character" w:customStyle="1" w:styleId="EndNoteBibliographyChar">
    <w:name w:val="EndNote Bibliography Char"/>
    <w:link w:val="EndNoteBibliography"/>
    <w:rsid w:val="000E61F1"/>
    <w:rPr>
      <w:rFonts w:ascii="Calibri" w:eastAsia="PMingLiU" w:hAnsi="Calibri" w:cs="Calibri"/>
      <w:noProof/>
      <w:sz w:val="22"/>
      <w:szCs w:val="22"/>
      <w:lang w:val="en-CA" w:eastAsia="zh-TW"/>
    </w:rPr>
  </w:style>
  <w:style w:type="paragraph" w:customStyle="1" w:styleId="journal">
    <w:name w:val="journal"/>
    <w:basedOn w:val="Normal"/>
    <w:rsid w:val="007326C2"/>
    <w:pPr>
      <w:spacing w:before="100" w:beforeAutospacing="1" w:after="100" w:afterAutospacing="1"/>
    </w:pPr>
    <w:rPr>
      <w:rFonts w:ascii="Times New Roman" w:hAnsi="Times New Roman"/>
      <w:sz w:val="24"/>
      <w:szCs w:val="24"/>
      <w:lang w:eastAsia="en-GB"/>
    </w:rPr>
  </w:style>
  <w:style w:type="paragraph" w:customStyle="1" w:styleId="links">
    <w:name w:val="links"/>
    <w:basedOn w:val="Normal"/>
    <w:rsid w:val="009F38BA"/>
    <w:pPr>
      <w:spacing w:before="100" w:beforeAutospacing="1" w:after="100" w:afterAutospacing="1"/>
    </w:pPr>
    <w:rPr>
      <w:rFonts w:ascii="Times New Roman" w:hAnsi="Times New Roman"/>
      <w:sz w:val="24"/>
      <w:szCs w:val="24"/>
      <w:lang w:eastAsia="en-GB"/>
    </w:rPr>
  </w:style>
  <w:style w:type="paragraph" w:styleId="Title">
    <w:name w:val="Title"/>
    <w:basedOn w:val="NormalWeb"/>
    <w:next w:val="Normal"/>
    <w:link w:val="TitleChar"/>
    <w:uiPriority w:val="10"/>
    <w:qFormat/>
    <w:rsid w:val="00D55373"/>
    <w:pPr>
      <w:spacing w:before="0" w:beforeAutospacing="0" w:after="480" w:afterAutospacing="0" w:line="480" w:lineRule="auto"/>
    </w:pPr>
    <w:rPr>
      <w:rFonts w:ascii="Arial" w:hAnsi="Arial" w:cs="Arial"/>
      <w:b/>
      <w:color w:val="000000"/>
      <w:sz w:val="28"/>
      <w:szCs w:val="28"/>
      <w:lang w:val="en-US"/>
    </w:rPr>
  </w:style>
  <w:style w:type="character" w:customStyle="1" w:styleId="TitleChar">
    <w:name w:val="Title Char"/>
    <w:link w:val="Title"/>
    <w:uiPriority w:val="10"/>
    <w:rsid w:val="00D55373"/>
    <w:rPr>
      <w:rFonts w:ascii="Arial" w:hAnsi="Arial" w:cs="Arial"/>
      <w:b/>
      <w:color w:val="000000"/>
      <w:sz w:val="28"/>
      <w:szCs w:val="28"/>
      <w:lang w:val="en-US"/>
    </w:rPr>
  </w:style>
  <w:style w:type="character" w:customStyle="1" w:styleId="cit">
    <w:name w:val="cit"/>
    <w:rsid w:val="000A501D"/>
  </w:style>
  <w:style w:type="character" w:styleId="Strong">
    <w:name w:val="Strong"/>
    <w:uiPriority w:val="22"/>
    <w:qFormat/>
    <w:rsid w:val="00C9544A"/>
    <w:rPr>
      <w:b/>
      <w:bCs/>
    </w:rPr>
  </w:style>
  <w:style w:type="character" w:customStyle="1" w:styleId="docsum-authors">
    <w:name w:val="docsum-authors"/>
    <w:rsid w:val="0035470B"/>
  </w:style>
  <w:style w:type="character" w:customStyle="1" w:styleId="docsum-journal-citation">
    <w:name w:val="docsum-journal-citation"/>
    <w:rsid w:val="0035470B"/>
  </w:style>
  <w:style w:type="character" w:customStyle="1" w:styleId="string-name">
    <w:name w:val="string-name"/>
    <w:rsid w:val="00A466ED"/>
  </w:style>
  <w:style w:type="character" w:customStyle="1" w:styleId="surname">
    <w:name w:val="surname"/>
    <w:rsid w:val="00A466ED"/>
  </w:style>
  <w:style w:type="character" w:customStyle="1" w:styleId="given-names">
    <w:name w:val="given-names"/>
    <w:rsid w:val="00A466ED"/>
  </w:style>
  <w:style w:type="character" w:customStyle="1" w:styleId="article-title">
    <w:name w:val="article-title"/>
    <w:rsid w:val="00A466ED"/>
  </w:style>
  <w:style w:type="character" w:customStyle="1" w:styleId="source">
    <w:name w:val="source"/>
    <w:rsid w:val="00A466ED"/>
  </w:style>
  <w:style w:type="character" w:customStyle="1" w:styleId="period">
    <w:name w:val="period"/>
    <w:rsid w:val="00EA14A8"/>
  </w:style>
  <w:style w:type="character" w:customStyle="1" w:styleId="citation-doi">
    <w:name w:val="citation-doi"/>
    <w:rsid w:val="00EA14A8"/>
  </w:style>
  <w:style w:type="character" w:customStyle="1" w:styleId="secondary-date">
    <w:name w:val="secondary-date"/>
    <w:rsid w:val="00EA14A8"/>
  </w:style>
  <w:style w:type="character" w:customStyle="1" w:styleId="authors-list-item">
    <w:name w:val="authors-list-item"/>
    <w:rsid w:val="00EA14A8"/>
  </w:style>
  <w:style w:type="character" w:customStyle="1" w:styleId="author-sup-separator">
    <w:name w:val="author-sup-separator"/>
    <w:rsid w:val="00EA14A8"/>
  </w:style>
  <w:style w:type="character" w:customStyle="1" w:styleId="comma">
    <w:name w:val="comma"/>
    <w:rsid w:val="00EA1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rsid w:val="00C1144E"/>
    <w:pPr>
      <w:keepNext/>
      <w:spacing w:after="120" w:line="480" w:lineRule="auto"/>
      <w:outlineLvl w:val="0"/>
    </w:pPr>
    <w:rPr>
      <w:b/>
      <w:sz w:val="28"/>
    </w:rPr>
  </w:style>
  <w:style w:type="paragraph" w:styleId="Heading2">
    <w:name w:val="heading 2"/>
    <w:basedOn w:val="Normal"/>
    <w:next w:val="Normal"/>
    <w:qFormat/>
    <w:rsid w:val="00C1144E"/>
    <w:pPr>
      <w:keepNext/>
      <w:spacing w:line="480" w:lineRule="auto"/>
      <w:outlineLvl w:val="1"/>
    </w:pPr>
    <w:rPr>
      <w:b/>
      <w:sz w:val="24"/>
    </w:rPr>
  </w:style>
  <w:style w:type="paragraph" w:styleId="Heading3">
    <w:name w:val="heading 3"/>
    <w:basedOn w:val="Normal"/>
    <w:next w:val="Normal"/>
    <w:qFormat/>
    <w:pPr>
      <w:keepNext/>
      <w:outlineLvl w:val="2"/>
    </w:pPr>
    <w:rPr>
      <w:b/>
      <w:i/>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spacing w:after="60"/>
      <w:outlineLvl w:val="4"/>
    </w:pPr>
    <w:rPr>
      <w:noProof/>
      <w:sz w:val="20"/>
    </w:rPr>
  </w:style>
  <w:style w:type="paragraph" w:styleId="Heading6">
    <w:name w:val="heading 6"/>
    <w:basedOn w:val="Normal"/>
    <w:next w:val="Normal"/>
    <w:qFormat/>
    <w:pPr>
      <w:spacing w:after="60"/>
      <w:outlineLvl w:val="5"/>
    </w:pPr>
    <w:rPr>
      <w:sz w:val="20"/>
    </w:rPr>
  </w:style>
  <w:style w:type="paragraph" w:styleId="Heading7">
    <w:name w:val="heading 7"/>
    <w:basedOn w:val="Normal"/>
    <w:next w:val="Normal"/>
    <w:qFormat/>
    <w:pPr>
      <w:spacing w:after="60"/>
      <w:outlineLvl w:val="6"/>
    </w:pPr>
    <w:rPr>
      <w:noProof/>
      <w:sz w:val="20"/>
    </w:rPr>
  </w:style>
  <w:style w:type="paragraph" w:styleId="Heading8">
    <w:name w:val="heading 8"/>
    <w:basedOn w:val="Normal"/>
    <w:next w:val="Normal"/>
    <w:qFormat/>
    <w:pPr>
      <w:spacing w:after="60"/>
      <w:outlineLvl w:val="7"/>
    </w:pPr>
    <w:rPr>
      <w:noProof/>
      <w:sz w:val="20"/>
    </w:rPr>
  </w:style>
  <w:style w:type="paragraph" w:styleId="Heading9">
    <w:name w:val="heading 9"/>
    <w:basedOn w:val="Normal"/>
    <w:next w:val="Normal"/>
    <w:qFormat/>
    <w:pPr>
      <w:spacing w:after="60"/>
      <w:outlineLvl w:val="8"/>
    </w:pPr>
    <w:rPr>
      <w:noProo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spacing w:line="250" w:lineRule="exact"/>
    </w:pPr>
    <w:rPr>
      <w:sz w:val="18"/>
      <w:lang w:val="x-none"/>
    </w:rPr>
  </w:style>
  <w:style w:type="paragraph" w:styleId="Header">
    <w:name w:val="header"/>
    <w:basedOn w:val="Normal"/>
    <w:link w:val="HeaderChar"/>
    <w:uiPriority w:val="99"/>
    <w:pPr>
      <w:spacing w:before="460" w:line="580" w:lineRule="exact"/>
    </w:pPr>
    <w:rPr>
      <w:b/>
      <w:sz w:val="32"/>
      <w:lang w:val="x-none"/>
    </w:rPr>
  </w:style>
  <w:style w:type="paragraph" w:customStyle="1" w:styleId="NormalNoProofing">
    <w:name w:val="Normal No Proofing"/>
    <w:basedOn w:val="Normal"/>
    <w:rPr>
      <w:noProof/>
    </w:rPr>
  </w:style>
  <w:style w:type="paragraph" w:customStyle="1" w:styleId="NormalIndent">
    <w:name w:val="NormalIndent"/>
    <w:basedOn w:val="Normal"/>
    <w:next w:val="Normal"/>
    <w:pPr>
      <w:ind w:left="851"/>
    </w:pPr>
  </w:style>
  <w:style w:type="paragraph" w:styleId="TOC1">
    <w:name w:val="toc 1"/>
    <w:basedOn w:val="Normal"/>
    <w:next w:val="Normal"/>
    <w:semiHidden/>
    <w:pPr>
      <w:tabs>
        <w:tab w:val="right" w:pos="7371"/>
      </w:tabs>
      <w:spacing w:before="120" w:after="120"/>
      <w:outlineLvl w:val="0"/>
    </w:pPr>
    <w:rPr>
      <w:b/>
      <w:caps/>
      <w:noProof/>
      <w:sz w:val="20"/>
    </w:rPr>
  </w:style>
  <w:style w:type="paragraph" w:styleId="TOC2">
    <w:name w:val="toc 2"/>
    <w:basedOn w:val="Normal"/>
    <w:next w:val="Normal"/>
    <w:semiHidden/>
    <w:pPr>
      <w:tabs>
        <w:tab w:val="right" w:pos="7371"/>
      </w:tabs>
      <w:ind w:left="238"/>
      <w:outlineLvl w:val="1"/>
    </w:pPr>
    <w:rPr>
      <w:smallCaps/>
      <w:sz w:val="20"/>
    </w:rPr>
  </w:style>
  <w:style w:type="paragraph" w:styleId="TOC3">
    <w:name w:val="toc 3"/>
    <w:basedOn w:val="Normal"/>
    <w:next w:val="Normal"/>
    <w:semiHidden/>
    <w:pPr>
      <w:tabs>
        <w:tab w:val="right" w:pos="7371"/>
      </w:tabs>
      <w:ind w:left="482"/>
      <w:outlineLvl w:val="2"/>
    </w:pPr>
    <w:rPr>
      <w:i/>
      <w:sz w:val="20"/>
    </w:rPr>
  </w:style>
  <w:style w:type="paragraph" w:styleId="TOC4">
    <w:name w:val="toc 4"/>
    <w:basedOn w:val="Normal"/>
    <w:next w:val="Normal"/>
    <w:semiHidden/>
    <w:pPr>
      <w:tabs>
        <w:tab w:val="right" w:pos="7371"/>
      </w:tabs>
      <w:ind w:left="720"/>
    </w:pPr>
    <w:rPr>
      <w:sz w:val="20"/>
    </w:rPr>
  </w:style>
  <w:style w:type="paragraph" w:styleId="TOC5">
    <w:name w:val="toc 5"/>
    <w:basedOn w:val="Normal"/>
    <w:next w:val="Normal"/>
    <w:semiHidden/>
    <w:pPr>
      <w:tabs>
        <w:tab w:val="right" w:pos="7371"/>
      </w:tabs>
      <w:ind w:left="958"/>
    </w:pPr>
    <w:rPr>
      <w:sz w:val="20"/>
    </w:rPr>
  </w:style>
  <w:style w:type="paragraph" w:styleId="TOC6">
    <w:name w:val="toc 6"/>
    <w:basedOn w:val="Normal"/>
    <w:next w:val="Normal"/>
    <w:semiHidden/>
    <w:pPr>
      <w:tabs>
        <w:tab w:val="right" w:pos="7371"/>
      </w:tabs>
      <w:ind w:left="1202"/>
    </w:pPr>
    <w:rPr>
      <w:sz w:val="20"/>
    </w:rPr>
  </w:style>
  <w:style w:type="paragraph" w:styleId="TOC7">
    <w:name w:val="toc 7"/>
    <w:basedOn w:val="Normal"/>
    <w:next w:val="Normal"/>
    <w:semiHidden/>
    <w:pPr>
      <w:tabs>
        <w:tab w:val="right" w:pos="7371"/>
      </w:tabs>
      <w:ind w:left="1440"/>
    </w:pPr>
    <w:rPr>
      <w:sz w:val="20"/>
    </w:rPr>
  </w:style>
  <w:style w:type="paragraph" w:styleId="TOC8">
    <w:name w:val="toc 8"/>
    <w:basedOn w:val="Normal"/>
    <w:next w:val="Normal"/>
    <w:semiHidden/>
    <w:pPr>
      <w:tabs>
        <w:tab w:val="right" w:pos="7371"/>
      </w:tabs>
      <w:ind w:left="1680"/>
    </w:pPr>
    <w:rPr>
      <w:sz w:val="20"/>
    </w:rPr>
  </w:style>
  <w:style w:type="paragraph" w:styleId="TOC9">
    <w:name w:val="toc 9"/>
    <w:basedOn w:val="Normal"/>
    <w:next w:val="Normal"/>
    <w:semiHidden/>
    <w:pPr>
      <w:tabs>
        <w:tab w:val="right" w:pos="7371"/>
      </w:tabs>
      <w:ind w:left="1920"/>
    </w:pPr>
    <w:rPr>
      <w:sz w:val="20"/>
    </w:rPr>
  </w:style>
  <w:style w:type="paragraph" w:customStyle="1" w:styleId="xGuidingText">
    <w:name w:val="xGuiding Text"/>
    <w:basedOn w:val="Normal"/>
    <w:pPr>
      <w:spacing w:before="120"/>
    </w:pPr>
    <w:rPr>
      <w:b/>
      <w:noProof/>
      <w:sz w:val="18"/>
    </w:rPr>
  </w:style>
  <w:style w:type="paragraph" w:customStyle="1" w:styleId="xHiddenText">
    <w:name w:val="xHidden Text"/>
    <w:basedOn w:val="Normal"/>
    <w:rPr>
      <w:noProof/>
      <w:vanish/>
      <w:color w:val="0000FF"/>
      <w:sz w:val="20"/>
    </w:rPr>
  </w:style>
  <w:style w:type="paragraph" w:customStyle="1" w:styleId="xLogo">
    <w:name w:val="xLogo"/>
    <w:basedOn w:val="Normal"/>
    <w:next w:val="Normal"/>
    <w:pPr>
      <w:spacing w:before="200"/>
    </w:pPr>
    <w:rPr>
      <w:noProof/>
    </w:rPr>
  </w:style>
  <w:style w:type="paragraph" w:customStyle="1" w:styleId="xNumPages">
    <w:name w:val="xNumPages"/>
    <w:basedOn w:val="NormalNoProofing"/>
  </w:style>
  <w:style w:type="paragraph" w:customStyle="1" w:styleId="xReference">
    <w:name w:val="xReference"/>
    <w:basedOn w:val="NormalNoProofing"/>
  </w:style>
  <w:style w:type="paragraph" w:customStyle="1" w:styleId="xClassification">
    <w:name w:val="xClassification"/>
    <w:basedOn w:val="Normal"/>
    <w:pPr>
      <w:spacing w:before="120" w:after="240"/>
    </w:pPr>
    <w:rPr>
      <w:b/>
    </w:rPr>
  </w:style>
  <w:style w:type="paragraph" w:customStyle="1" w:styleId="xDate">
    <w:name w:val="xDate"/>
    <w:basedOn w:val="NormalNoProofing"/>
  </w:style>
  <w:style w:type="paragraph" w:customStyle="1" w:styleId="xFrom">
    <w:name w:val="xFrom"/>
    <w:basedOn w:val="NormalNoProofing"/>
  </w:style>
  <w:style w:type="paragraph" w:customStyle="1" w:styleId="Header2">
    <w:name w:val="Header2"/>
    <w:basedOn w:val="Header"/>
    <w:pPr>
      <w:spacing w:before="320"/>
    </w:pPr>
  </w:style>
  <w:style w:type="paragraph" w:customStyle="1" w:styleId="xClassification2">
    <w:name w:val="xClassification2"/>
    <w:basedOn w:val="xClassification"/>
    <w:rPr>
      <w:noProof/>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lang w:val="x-none"/>
    </w:rPr>
  </w:style>
  <w:style w:type="paragraph" w:customStyle="1" w:styleId="FooterHeading">
    <w:name w:val="FooterHeading"/>
    <w:basedOn w:val="Footer"/>
    <w:rPr>
      <w:b/>
    </w:rPr>
  </w:style>
  <w:style w:type="paragraph" w:customStyle="1" w:styleId="FooterSmall">
    <w:name w:val="FooterSmall"/>
    <w:basedOn w:val="Footer"/>
    <w:pPr>
      <w:spacing w:line="190" w:lineRule="exact"/>
    </w:pPr>
    <w:rPr>
      <w:sz w:val="14"/>
    </w:rPr>
  </w:style>
  <w:style w:type="paragraph" w:styleId="BalloonText">
    <w:name w:val="Balloon Text"/>
    <w:basedOn w:val="Normal"/>
    <w:semiHidden/>
    <w:rsid w:val="000C0FA5"/>
    <w:rPr>
      <w:rFonts w:ascii="Tahoma" w:hAnsi="Tahoma" w:cs="Tahoma"/>
      <w:sz w:val="16"/>
      <w:szCs w:val="16"/>
    </w:rPr>
  </w:style>
  <w:style w:type="table" w:styleId="TableGrid">
    <w:name w:val="Table Grid"/>
    <w:basedOn w:val="TableNormal"/>
    <w:uiPriority w:val="59"/>
    <w:rsid w:val="002F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8532CD"/>
    <w:pPr>
      <w:spacing w:after="120" w:line="360" w:lineRule="auto"/>
      <w:ind w:left="284" w:hanging="284"/>
    </w:pPr>
    <w:rPr>
      <w:snapToGrid w:val="0"/>
      <w:sz w:val="20"/>
    </w:rPr>
  </w:style>
  <w:style w:type="character" w:styleId="Hyperlink">
    <w:name w:val="Hyperlink"/>
    <w:rsid w:val="008532CD"/>
    <w:rPr>
      <w:color w:val="0000FF"/>
      <w:u w:val="single"/>
    </w:rPr>
  </w:style>
  <w:style w:type="character" w:styleId="PageNumber">
    <w:name w:val="page number"/>
    <w:basedOn w:val="DefaultParagraphFont"/>
    <w:rsid w:val="00EA050A"/>
  </w:style>
  <w:style w:type="paragraph" w:styleId="ListParagraph">
    <w:name w:val="List Paragraph"/>
    <w:basedOn w:val="Normal"/>
    <w:link w:val="ListParagraphChar"/>
    <w:uiPriority w:val="34"/>
    <w:qFormat/>
    <w:rsid w:val="00BA3E8E"/>
    <w:pPr>
      <w:ind w:left="720"/>
      <w:contextualSpacing/>
    </w:pPr>
    <w:rPr>
      <w:rFonts w:ascii="Times New Roman" w:hAnsi="Times New Roman"/>
      <w:sz w:val="24"/>
      <w:szCs w:val="24"/>
      <w:lang w:val="en-US"/>
    </w:rPr>
  </w:style>
  <w:style w:type="character" w:customStyle="1" w:styleId="apple-converted-space">
    <w:name w:val="apple-converted-space"/>
    <w:rsid w:val="00BA3E8E"/>
  </w:style>
  <w:style w:type="character" w:customStyle="1" w:styleId="highlight">
    <w:name w:val="highlight"/>
    <w:rsid w:val="00BA3E8E"/>
  </w:style>
  <w:style w:type="character" w:customStyle="1" w:styleId="FooterChar">
    <w:name w:val="Footer Char"/>
    <w:link w:val="Footer"/>
    <w:uiPriority w:val="99"/>
    <w:rsid w:val="00BA3E8E"/>
    <w:rPr>
      <w:rFonts w:ascii="Arial" w:hAnsi="Arial"/>
      <w:sz w:val="18"/>
      <w:lang w:eastAsia="en-US"/>
    </w:rPr>
  </w:style>
  <w:style w:type="character" w:customStyle="1" w:styleId="HeaderChar">
    <w:name w:val="Header Char"/>
    <w:link w:val="Header"/>
    <w:uiPriority w:val="99"/>
    <w:rsid w:val="00BF769D"/>
    <w:rPr>
      <w:rFonts w:ascii="Arial" w:hAnsi="Arial"/>
      <w:b/>
      <w:sz w:val="32"/>
      <w:lang w:eastAsia="en-US"/>
    </w:rPr>
  </w:style>
  <w:style w:type="character" w:styleId="FollowedHyperlink">
    <w:name w:val="FollowedHyperlink"/>
    <w:uiPriority w:val="99"/>
    <w:semiHidden/>
    <w:unhideWhenUsed/>
    <w:rsid w:val="006F7732"/>
    <w:rPr>
      <w:color w:val="800080"/>
      <w:u w:val="single"/>
    </w:rPr>
  </w:style>
  <w:style w:type="paragraph" w:styleId="CommentSubject">
    <w:name w:val="annotation subject"/>
    <w:basedOn w:val="CommentText"/>
    <w:next w:val="CommentText"/>
    <w:link w:val="CommentSubjectChar"/>
    <w:uiPriority w:val="99"/>
    <w:semiHidden/>
    <w:unhideWhenUsed/>
    <w:rsid w:val="00B263F1"/>
    <w:rPr>
      <w:b/>
      <w:bCs/>
    </w:rPr>
  </w:style>
  <w:style w:type="character" w:customStyle="1" w:styleId="CommentTextChar">
    <w:name w:val="Comment Text Char"/>
    <w:link w:val="CommentText"/>
    <w:uiPriority w:val="99"/>
    <w:rsid w:val="00B263F1"/>
    <w:rPr>
      <w:rFonts w:ascii="Arial" w:hAnsi="Arial"/>
      <w:lang w:eastAsia="en-US"/>
    </w:rPr>
  </w:style>
  <w:style w:type="character" w:customStyle="1" w:styleId="CommentSubjectChar">
    <w:name w:val="Comment Subject Char"/>
    <w:link w:val="CommentSubject"/>
    <w:uiPriority w:val="99"/>
    <w:semiHidden/>
    <w:rsid w:val="00B263F1"/>
    <w:rPr>
      <w:rFonts w:ascii="Arial" w:hAnsi="Arial"/>
      <w:b/>
      <w:bCs/>
      <w:lang w:eastAsia="en-US"/>
    </w:rPr>
  </w:style>
  <w:style w:type="character" w:customStyle="1" w:styleId="ref-journal">
    <w:name w:val="ref-journal"/>
    <w:rsid w:val="00357BBB"/>
  </w:style>
  <w:style w:type="character" w:customStyle="1" w:styleId="ref-vol">
    <w:name w:val="ref-vol"/>
    <w:rsid w:val="00357BBB"/>
  </w:style>
  <w:style w:type="character" w:customStyle="1" w:styleId="nlmsource">
    <w:name w:val="nlm_source"/>
    <w:rsid w:val="004560B5"/>
  </w:style>
  <w:style w:type="paragraph" w:styleId="NormalWeb">
    <w:name w:val="Normal (Web)"/>
    <w:basedOn w:val="Normal"/>
    <w:uiPriority w:val="99"/>
    <w:unhideWhenUsed/>
    <w:rsid w:val="00642014"/>
    <w:pPr>
      <w:spacing w:before="100" w:beforeAutospacing="1" w:after="100" w:afterAutospacing="1"/>
    </w:pPr>
    <w:rPr>
      <w:rFonts w:ascii="Times New Roman" w:hAnsi="Times New Roman"/>
      <w:sz w:val="24"/>
      <w:szCs w:val="24"/>
      <w:lang w:eastAsia="en-GB"/>
    </w:rPr>
  </w:style>
  <w:style w:type="paragraph" w:customStyle="1" w:styleId="Body">
    <w:name w:val="Body"/>
    <w:basedOn w:val="Normal"/>
    <w:link w:val="BodyChar"/>
    <w:rsid w:val="00E96172"/>
    <w:pPr>
      <w:suppressAutoHyphens/>
      <w:overflowPunct w:val="0"/>
      <w:autoSpaceDE w:val="0"/>
      <w:autoSpaceDN w:val="0"/>
      <w:adjustRightInd w:val="0"/>
      <w:spacing w:before="240"/>
      <w:textAlignment w:val="baseline"/>
    </w:pPr>
    <w:rPr>
      <w:rFonts w:ascii="Times New Roman" w:hAnsi="Times New Roman"/>
      <w:sz w:val="24"/>
      <w:lang w:val="x-none" w:eastAsia="da-DK"/>
    </w:rPr>
  </w:style>
  <w:style w:type="character" w:customStyle="1" w:styleId="BodyChar">
    <w:name w:val="Body Char"/>
    <w:link w:val="Body"/>
    <w:rsid w:val="00E96172"/>
    <w:rPr>
      <w:rFonts w:ascii="Times New Roman" w:hAnsi="Times New Roman"/>
      <w:sz w:val="24"/>
      <w:lang w:eastAsia="da-DK"/>
    </w:rPr>
  </w:style>
  <w:style w:type="paragraph" w:customStyle="1" w:styleId="Default">
    <w:name w:val="Default"/>
    <w:rsid w:val="00F739C1"/>
    <w:pPr>
      <w:autoSpaceDE w:val="0"/>
      <w:autoSpaceDN w:val="0"/>
      <w:adjustRightInd w:val="0"/>
    </w:pPr>
    <w:rPr>
      <w:rFonts w:ascii="Arial" w:hAnsi="Arial" w:cs="Arial"/>
      <w:color w:val="000000"/>
      <w:sz w:val="24"/>
      <w:szCs w:val="24"/>
    </w:rPr>
  </w:style>
  <w:style w:type="character" w:customStyle="1" w:styleId="A4">
    <w:name w:val="A4"/>
    <w:uiPriority w:val="99"/>
    <w:rsid w:val="00F739C1"/>
    <w:rPr>
      <w:b/>
      <w:bCs/>
      <w:color w:val="000000"/>
      <w:sz w:val="58"/>
      <w:szCs w:val="58"/>
    </w:rPr>
  </w:style>
  <w:style w:type="character" w:styleId="Emphasis">
    <w:name w:val="Emphasis"/>
    <w:uiPriority w:val="20"/>
    <w:qFormat/>
    <w:rsid w:val="002C1F7E"/>
    <w:rPr>
      <w:i/>
      <w:iCs/>
    </w:rPr>
  </w:style>
  <w:style w:type="character" w:customStyle="1" w:styleId="A0">
    <w:name w:val="A0"/>
    <w:uiPriority w:val="99"/>
    <w:rsid w:val="0067770E"/>
    <w:rPr>
      <w:color w:val="000000"/>
      <w:sz w:val="60"/>
      <w:szCs w:val="60"/>
    </w:rPr>
  </w:style>
  <w:style w:type="paragraph" w:customStyle="1" w:styleId="Title1">
    <w:name w:val="Title1"/>
    <w:basedOn w:val="Normal"/>
    <w:rsid w:val="004E3B28"/>
    <w:pPr>
      <w:spacing w:before="100" w:beforeAutospacing="1" w:after="100" w:afterAutospacing="1"/>
    </w:pPr>
    <w:rPr>
      <w:rFonts w:ascii="Times New Roman" w:hAnsi="Times New Roman"/>
      <w:sz w:val="24"/>
      <w:szCs w:val="24"/>
      <w:lang w:eastAsia="en-GB"/>
    </w:rPr>
  </w:style>
  <w:style w:type="paragraph" w:customStyle="1" w:styleId="desc">
    <w:name w:val="desc"/>
    <w:basedOn w:val="Normal"/>
    <w:rsid w:val="004E3B28"/>
    <w:pPr>
      <w:spacing w:before="100" w:beforeAutospacing="1" w:after="100" w:afterAutospacing="1"/>
    </w:pPr>
    <w:rPr>
      <w:rFonts w:ascii="Times New Roman" w:hAnsi="Times New Roman"/>
      <w:sz w:val="24"/>
      <w:szCs w:val="24"/>
      <w:lang w:eastAsia="en-GB"/>
    </w:rPr>
  </w:style>
  <w:style w:type="paragraph" w:customStyle="1" w:styleId="details">
    <w:name w:val="details"/>
    <w:basedOn w:val="Normal"/>
    <w:rsid w:val="004E3B28"/>
    <w:pPr>
      <w:spacing w:before="100" w:beforeAutospacing="1" w:after="100" w:afterAutospacing="1"/>
    </w:pPr>
    <w:rPr>
      <w:rFonts w:ascii="Times New Roman" w:hAnsi="Times New Roman"/>
      <w:sz w:val="24"/>
      <w:szCs w:val="24"/>
      <w:lang w:eastAsia="en-GB"/>
    </w:rPr>
  </w:style>
  <w:style w:type="character" w:customStyle="1" w:styleId="jrnl">
    <w:name w:val="jrnl"/>
    <w:rsid w:val="004E3B28"/>
  </w:style>
  <w:style w:type="paragraph" w:styleId="BodyText">
    <w:name w:val="Body Text"/>
    <w:aliases w:val="Body Text Char1 Char,Body Text Char Char Char,Body Text Char1 Char Char Char,Body Text Char Char Char Char Char,Body Text Char Char1 Char,Body Text Char2 Char,Body Text Char1 Char Char1,Body Text Char Char Char Char1"/>
    <w:basedOn w:val="Normal"/>
    <w:link w:val="BodyTextChar"/>
    <w:rsid w:val="0029468F"/>
    <w:pPr>
      <w:spacing w:after="120"/>
    </w:pPr>
    <w:rPr>
      <w:rFonts w:ascii="Times New Roman" w:hAnsi="Times New Roman"/>
      <w:sz w:val="20"/>
      <w:lang w:val="fr-FR" w:eastAsia="fr-FR"/>
    </w:rPr>
  </w:style>
  <w:style w:type="character" w:customStyle="1" w:styleId="BodyTextChar">
    <w:name w:val="Body Text Char"/>
    <w:aliases w:val="Body Text Char1 Char Char,Body Text Char Char Char Char,Body Text Char1 Char Char Char Char,Body Text Char Char Char Char Char Char,Body Text Char Char1 Char Char,Body Text Char2 Char Char,Body Text Char1 Char Char1 Char"/>
    <w:link w:val="BodyText"/>
    <w:rsid w:val="0029468F"/>
    <w:rPr>
      <w:rFonts w:ascii="Times New Roman" w:hAnsi="Times New Roman"/>
      <w:lang w:val="fr-FR" w:eastAsia="fr-FR"/>
    </w:rPr>
  </w:style>
  <w:style w:type="character" w:customStyle="1" w:styleId="element-citation">
    <w:name w:val="element-citation"/>
    <w:rsid w:val="00E83F80"/>
  </w:style>
  <w:style w:type="character" w:customStyle="1" w:styleId="ref-title">
    <w:name w:val="ref-title"/>
    <w:rsid w:val="00B64366"/>
  </w:style>
  <w:style w:type="character" w:customStyle="1" w:styleId="ListParagraphChar">
    <w:name w:val="List Paragraph Char"/>
    <w:link w:val="ListParagraph"/>
    <w:uiPriority w:val="34"/>
    <w:rsid w:val="00E9686A"/>
    <w:rPr>
      <w:rFonts w:ascii="Times New Roman" w:hAnsi="Times New Roman"/>
      <w:sz w:val="24"/>
      <w:szCs w:val="24"/>
      <w:lang w:val="en-US" w:eastAsia="en-US"/>
    </w:rPr>
  </w:style>
  <w:style w:type="table" w:customStyle="1" w:styleId="LightShading-Accent11">
    <w:name w:val="Light Shading - Accent 11"/>
    <w:basedOn w:val="TableNormal"/>
    <w:uiPriority w:val="60"/>
    <w:rsid w:val="00544BCC"/>
    <w:rPr>
      <w:rFonts w:ascii="Calibri" w:eastAsia="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ixed-citation">
    <w:name w:val="mixed-citation"/>
    <w:rsid w:val="007E1AEF"/>
  </w:style>
  <w:style w:type="character" w:customStyle="1" w:styleId="nowrap">
    <w:name w:val="nowrap"/>
    <w:rsid w:val="007E1AEF"/>
  </w:style>
  <w:style w:type="paragraph" w:customStyle="1" w:styleId="SynopsisBulletIndent">
    <w:name w:val="SynopsisBulletIndent"/>
    <w:basedOn w:val="Normal"/>
    <w:rsid w:val="00A07347"/>
    <w:pPr>
      <w:numPr>
        <w:numId w:val="1"/>
      </w:numPr>
      <w:tabs>
        <w:tab w:val="left" w:pos="312"/>
      </w:tabs>
      <w:suppressAutoHyphens/>
      <w:spacing w:before="40"/>
    </w:pPr>
    <w:rPr>
      <w:rFonts w:ascii="Times New Roman" w:hAnsi="Times New Roman"/>
      <w:sz w:val="20"/>
    </w:rPr>
  </w:style>
  <w:style w:type="character" w:customStyle="1" w:styleId="Guidance">
    <w:name w:val="Guidance"/>
    <w:rsid w:val="00C46503"/>
    <w:rPr>
      <w:color w:val="0000FF"/>
    </w:rPr>
  </w:style>
  <w:style w:type="paragraph" w:customStyle="1" w:styleId="ColorfulList-Accent11">
    <w:name w:val="Colorful List - Accent 11"/>
    <w:basedOn w:val="Normal"/>
    <w:uiPriority w:val="34"/>
    <w:qFormat/>
    <w:rsid w:val="00434C53"/>
    <w:pPr>
      <w:ind w:left="720"/>
      <w:contextualSpacing/>
    </w:pPr>
    <w:rPr>
      <w:rFonts w:ascii="Times New Roman" w:hAnsi="Times New Roman"/>
      <w:sz w:val="24"/>
      <w:szCs w:val="24"/>
      <w:lang w:val="en-US"/>
    </w:rPr>
  </w:style>
  <w:style w:type="paragraph" w:customStyle="1" w:styleId="p">
    <w:name w:val="p"/>
    <w:basedOn w:val="Normal"/>
    <w:rsid w:val="002E1CB4"/>
    <w:pPr>
      <w:spacing w:before="100" w:beforeAutospacing="1" w:after="100" w:afterAutospacing="1"/>
    </w:pPr>
    <w:rPr>
      <w:rFonts w:ascii="Times New Roman" w:hAnsi="Times New Roman"/>
      <w:sz w:val="24"/>
      <w:szCs w:val="24"/>
      <w:lang w:eastAsia="en-GB"/>
    </w:rPr>
  </w:style>
  <w:style w:type="character" w:customStyle="1" w:styleId="BMSBodyTextChar">
    <w:name w:val="BMS Body Text Char"/>
    <w:link w:val="BMSBodyText"/>
    <w:locked/>
    <w:rsid w:val="00EB6E3E"/>
    <w:rPr>
      <w:color w:val="000000"/>
      <w:sz w:val="24"/>
      <w:lang w:val="en-GB" w:eastAsia="en-GB" w:bidi="ar-SA"/>
    </w:rPr>
  </w:style>
  <w:style w:type="paragraph" w:customStyle="1" w:styleId="BMSBodyText">
    <w:name w:val="BMS Body Text"/>
    <w:link w:val="BMSBodyTextChar"/>
    <w:rsid w:val="00EB6E3E"/>
    <w:pPr>
      <w:spacing w:before="120" w:after="120" w:line="300" w:lineRule="auto"/>
      <w:jc w:val="both"/>
    </w:pPr>
    <w:rPr>
      <w:color w:val="000000"/>
      <w:sz w:val="24"/>
    </w:rPr>
  </w:style>
  <w:style w:type="character" w:customStyle="1" w:styleId="personname">
    <w:name w:val="person_name"/>
    <w:rsid w:val="007E0156"/>
  </w:style>
  <w:style w:type="paragraph" w:styleId="Revision">
    <w:name w:val="Revision"/>
    <w:hidden/>
    <w:uiPriority w:val="99"/>
    <w:semiHidden/>
    <w:rsid w:val="001051BC"/>
    <w:rPr>
      <w:rFonts w:ascii="Arial" w:hAnsi="Arial"/>
      <w:sz w:val="22"/>
      <w:lang w:eastAsia="en-US"/>
    </w:rPr>
  </w:style>
  <w:style w:type="character" w:customStyle="1" w:styleId="ColorfulList-Accent1Char">
    <w:name w:val="Colorful List - Accent 1 Char"/>
    <w:link w:val="ColorfulList-Accent1"/>
    <w:uiPriority w:val="34"/>
    <w:rsid w:val="005D4B19"/>
    <w:rPr>
      <w:rFonts w:ascii="Times New Roman" w:hAnsi="Times New Roman"/>
      <w:sz w:val="24"/>
      <w:szCs w:val="24"/>
      <w:lang w:val="en-US" w:eastAsia="en-US"/>
    </w:rPr>
  </w:style>
  <w:style w:type="table" w:styleId="ColorfulList-Accent1">
    <w:name w:val="Colorful List Accent 1"/>
    <w:basedOn w:val="TableNormal"/>
    <w:link w:val="ColorfulList-Accent1Char"/>
    <w:uiPriority w:val="34"/>
    <w:semiHidden/>
    <w:unhideWhenUsed/>
    <w:rsid w:val="005D4B19"/>
    <w:rPr>
      <w:rFonts w:ascii="Times New Roman" w:hAnsi="Times New Roman"/>
      <w:sz w:val="24"/>
      <w:szCs w:val="24"/>
      <w:lang w:val="en-US" w:eastAsia="en-US"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citation-publication-date">
    <w:name w:val="citation-publication-date"/>
    <w:rsid w:val="006A74C2"/>
  </w:style>
  <w:style w:type="character" w:customStyle="1" w:styleId="doi">
    <w:name w:val="doi"/>
    <w:rsid w:val="006A74C2"/>
  </w:style>
  <w:style w:type="paragraph" w:styleId="ListBullet4">
    <w:name w:val="List Bullet 4"/>
    <w:basedOn w:val="Normal"/>
    <w:autoRedefine/>
    <w:rsid w:val="0050482D"/>
    <w:pPr>
      <w:numPr>
        <w:numId w:val="2"/>
      </w:numPr>
      <w:suppressAutoHyphens/>
      <w:overflowPunct w:val="0"/>
      <w:autoSpaceDE w:val="0"/>
      <w:autoSpaceDN w:val="0"/>
      <w:adjustRightInd w:val="0"/>
      <w:textAlignment w:val="baseline"/>
    </w:pPr>
    <w:rPr>
      <w:rFonts w:ascii="Times New Roman" w:hAnsi="Times New Roman"/>
      <w:sz w:val="24"/>
      <w:lang w:eastAsia="da-DK"/>
    </w:rPr>
  </w:style>
  <w:style w:type="paragraph" w:styleId="Caption">
    <w:name w:val="caption"/>
    <w:basedOn w:val="Normal"/>
    <w:next w:val="Normal"/>
    <w:uiPriority w:val="35"/>
    <w:unhideWhenUsed/>
    <w:qFormat/>
    <w:rsid w:val="001E466D"/>
    <w:pPr>
      <w:spacing w:after="200"/>
    </w:pPr>
    <w:rPr>
      <w:rFonts w:ascii="Calibri" w:eastAsia="Calibri" w:hAnsi="Calibri"/>
      <w:b/>
      <w:bCs/>
      <w:color w:val="4F81BD"/>
      <w:sz w:val="18"/>
      <w:szCs w:val="18"/>
      <w:lang w:val="en-US"/>
    </w:rPr>
  </w:style>
  <w:style w:type="character" w:customStyle="1" w:styleId="A11">
    <w:name w:val="A11"/>
    <w:uiPriority w:val="99"/>
    <w:rsid w:val="00876291"/>
    <w:rPr>
      <w:color w:val="000000"/>
      <w:sz w:val="30"/>
      <w:szCs w:val="30"/>
    </w:rPr>
  </w:style>
  <w:style w:type="character" w:customStyle="1" w:styleId="groupname">
    <w:name w:val="groupname"/>
    <w:rsid w:val="001C521C"/>
  </w:style>
  <w:style w:type="character" w:customStyle="1" w:styleId="booktitle">
    <w:name w:val="booktitle"/>
    <w:rsid w:val="001C521C"/>
  </w:style>
  <w:style w:type="character" w:customStyle="1" w:styleId="edition">
    <w:name w:val="edition"/>
    <w:rsid w:val="001C521C"/>
  </w:style>
  <w:style w:type="character" w:customStyle="1" w:styleId="publisherlocation">
    <w:name w:val="publisherlocation"/>
    <w:rsid w:val="001C521C"/>
  </w:style>
  <w:style w:type="character" w:customStyle="1" w:styleId="pubyear">
    <w:name w:val="pubyear"/>
    <w:rsid w:val="001C521C"/>
  </w:style>
  <w:style w:type="character" w:customStyle="1" w:styleId="Mention1">
    <w:name w:val="Mention1"/>
    <w:uiPriority w:val="99"/>
    <w:semiHidden/>
    <w:unhideWhenUsed/>
    <w:rsid w:val="003B798C"/>
    <w:rPr>
      <w:color w:val="2B579A"/>
      <w:shd w:val="clear" w:color="auto" w:fill="E6E6E6"/>
    </w:rPr>
  </w:style>
  <w:style w:type="paragraph" w:styleId="HTMLPreformatted">
    <w:name w:val="HTML Preformatted"/>
    <w:basedOn w:val="Normal"/>
    <w:link w:val="HTMLPreformattedChar"/>
    <w:uiPriority w:val="99"/>
    <w:semiHidden/>
    <w:unhideWhenUsed/>
    <w:rsid w:val="003C2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semiHidden/>
    <w:rsid w:val="003C2F9B"/>
    <w:rPr>
      <w:rFonts w:ascii="Courier New" w:hAnsi="Courier New" w:cs="Courier New"/>
    </w:rPr>
  </w:style>
  <w:style w:type="character" w:styleId="HTMLVariable">
    <w:name w:val="HTML Variable"/>
    <w:uiPriority w:val="99"/>
    <w:semiHidden/>
    <w:unhideWhenUsed/>
    <w:rsid w:val="003C2F9B"/>
    <w:rPr>
      <w:i/>
      <w:iCs/>
    </w:rPr>
  </w:style>
  <w:style w:type="character" w:customStyle="1" w:styleId="currenthithighlight">
    <w:name w:val="currenthithighlight"/>
    <w:rsid w:val="00E36735"/>
  </w:style>
  <w:style w:type="paragraph" w:customStyle="1" w:styleId="Pa1">
    <w:name w:val="Pa1"/>
    <w:basedOn w:val="Default"/>
    <w:next w:val="Default"/>
    <w:uiPriority w:val="99"/>
    <w:rsid w:val="003E2F02"/>
    <w:pPr>
      <w:spacing w:line="221" w:lineRule="atLeast"/>
    </w:pPr>
    <w:rPr>
      <w:rFonts w:ascii="Univers 45 Light" w:hAnsi="Univers 45 Light" w:cs="Times New Roman"/>
      <w:color w:val="auto"/>
    </w:rPr>
  </w:style>
  <w:style w:type="character" w:customStyle="1" w:styleId="A1">
    <w:name w:val="A1"/>
    <w:uiPriority w:val="99"/>
    <w:rsid w:val="003E2F02"/>
    <w:rPr>
      <w:rFonts w:cs="Univers 45 Light"/>
      <w:color w:val="000000"/>
      <w:sz w:val="48"/>
      <w:szCs w:val="48"/>
    </w:rPr>
  </w:style>
  <w:style w:type="character" w:customStyle="1" w:styleId="A2">
    <w:name w:val="A2"/>
    <w:uiPriority w:val="99"/>
    <w:rsid w:val="003E2F02"/>
    <w:rPr>
      <w:rFonts w:cs="Univers 45 Light"/>
      <w:color w:val="000000"/>
      <w:sz w:val="28"/>
      <w:szCs w:val="28"/>
    </w:rPr>
  </w:style>
  <w:style w:type="paragraph" w:customStyle="1" w:styleId="Pa4">
    <w:name w:val="Pa4"/>
    <w:basedOn w:val="Default"/>
    <w:next w:val="Default"/>
    <w:uiPriority w:val="99"/>
    <w:rsid w:val="00030598"/>
    <w:pPr>
      <w:spacing w:line="221" w:lineRule="atLeast"/>
    </w:pPr>
    <w:rPr>
      <w:rFonts w:ascii="Univers 45 Light" w:hAnsi="Univers 45 Light" w:cs="Times New Roman"/>
      <w:color w:val="auto"/>
    </w:rPr>
  </w:style>
  <w:style w:type="paragraph" w:customStyle="1" w:styleId="EndNoteBibliography">
    <w:name w:val="EndNote Bibliography"/>
    <w:basedOn w:val="Normal"/>
    <w:link w:val="EndNoteBibliographyChar"/>
    <w:rsid w:val="000E61F1"/>
    <w:pPr>
      <w:spacing w:after="160"/>
    </w:pPr>
    <w:rPr>
      <w:rFonts w:ascii="Calibri" w:eastAsia="PMingLiU" w:hAnsi="Calibri" w:cs="Calibri"/>
      <w:noProof/>
      <w:szCs w:val="22"/>
      <w:lang w:val="en-CA" w:eastAsia="zh-TW"/>
    </w:rPr>
  </w:style>
  <w:style w:type="character" w:customStyle="1" w:styleId="EndNoteBibliographyChar">
    <w:name w:val="EndNote Bibliography Char"/>
    <w:link w:val="EndNoteBibliography"/>
    <w:rsid w:val="000E61F1"/>
    <w:rPr>
      <w:rFonts w:ascii="Calibri" w:eastAsia="PMingLiU" w:hAnsi="Calibri" w:cs="Calibri"/>
      <w:noProof/>
      <w:sz w:val="22"/>
      <w:szCs w:val="22"/>
      <w:lang w:val="en-CA" w:eastAsia="zh-TW"/>
    </w:rPr>
  </w:style>
  <w:style w:type="paragraph" w:customStyle="1" w:styleId="journal">
    <w:name w:val="journal"/>
    <w:basedOn w:val="Normal"/>
    <w:rsid w:val="007326C2"/>
    <w:pPr>
      <w:spacing w:before="100" w:beforeAutospacing="1" w:after="100" w:afterAutospacing="1"/>
    </w:pPr>
    <w:rPr>
      <w:rFonts w:ascii="Times New Roman" w:hAnsi="Times New Roman"/>
      <w:sz w:val="24"/>
      <w:szCs w:val="24"/>
      <w:lang w:eastAsia="en-GB"/>
    </w:rPr>
  </w:style>
  <w:style w:type="paragraph" w:customStyle="1" w:styleId="links">
    <w:name w:val="links"/>
    <w:basedOn w:val="Normal"/>
    <w:rsid w:val="009F38BA"/>
    <w:pPr>
      <w:spacing w:before="100" w:beforeAutospacing="1" w:after="100" w:afterAutospacing="1"/>
    </w:pPr>
    <w:rPr>
      <w:rFonts w:ascii="Times New Roman" w:hAnsi="Times New Roman"/>
      <w:sz w:val="24"/>
      <w:szCs w:val="24"/>
      <w:lang w:eastAsia="en-GB"/>
    </w:rPr>
  </w:style>
  <w:style w:type="paragraph" w:styleId="Title">
    <w:name w:val="Title"/>
    <w:basedOn w:val="NormalWeb"/>
    <w:next w:val="Normal"/>
    <w:link w:val="TitleChar"/>
    <w:uiPriority w:val="10"/>
    <w:qFormat/>
    <w:rsid w:val="00D55373"/>
    <w:pPr>
      <w:spacing w:before="0" w:beforeAutospacing="0" w:after="480" w:afterAutospacing="0" w:line="480" w:lineRule="auto"/>
    </w:pPr>
    <w:rPr>
      <w:rFonts w:ascii="Arial" w:hAnsi="Arial" w:cs="Arial"/>
      <w:b/>
      <w:color w:val="000000"/>
      <w:sz w:val="28"/>
      <w:szCs w:val="28"/>
      <w:lang w:val="en-US"/>
    </w:rPr>
  </w:style>
  <w:style w:type="character" w:customStyle="1" w:styleId="TitleChar">
    <w:name w:val="Title Char"/>
    <w:link w:val="Title"/>
    <w:uiPriority w:val="10"/>
    <w:rsid w:val="00D55373"/>
    <w:rPr>
      <w:rFonts w:ascii="Arial" w:hAnsi="Arial" w:cs="Arial"/>
      <w:b/>
      <w:color w:val="000000"/>
      <w:sz w:val="28"/>
      <w:szCs w:val="28"/>
      <w:lang w:val="en-US"/>
    </w:rPr>
  </w:style>
  <w:style w:type="character" w:customStyle="1" w:styleId="cit">
    <w:name w:val="cit"/>
    <w:rsid w:val="000A501D"/>
  </w:style>
  <w:style w:type="character" w:styleId="Strong">
    <w:name w:val="Strong"/>
    <w:uiPriority w:val="22"/>
    <w:qFormat/>
    <w:rsid w:val="00C9544A"/>
    <w:rPr>
      <w:b/>
      <w:bCs/>
    </w:rPr>
  </w:style>
  <w:style w:type="character" w:customStyle="1" w:styleId="docsum-authors">
    <w:name w:val="docsum-authors"/>
    <w:rsid w:val="0035470B"/>
  </w:style>
  <w:style w:type="character" w:customStyle="1" w:styleId="docsum-journal-citation">
    <w:name w:val="docsum-journal-citation"/>
    <w:rsid w:val="0035470B"/>
  </w:style>
  <w:style w:type="character" w:customStyle="1" w:styleId="string-name">
    <w:name w:val="string-name"/>
    <w:rsid w:val="00A466ED"/>
  </w:style>
  <w:style w:type="character" w:customStyle="1" w:styleId="surname">
    <w:name w:val="surname"/>
    <w:rsid w:val="00A466ED"/>
  </w:style>
  <w:style w:type="character" w:customStyle="1" w:styleId="given-names">
    <w:name w:val="given-names"/>
    <w:rsid w:val="00A466ED"/>
  </w:style>
  <w:style w:type="character" w:customStyle="1" w:styleId="article-title">
    <w:name w:val="article-title"/>
    <w:rsid w:val="00A466ED"/>
  </w:style>
  <w:style w:type="character" w:customStyle="1" w:styleId="source">
    <w:name w:val="source"/>
    <w:rsid w:val="00A466ED"/>
  </w:style>
  <w:style w:type="character" w:customStyle="1" w:styleId="period">
    <w:name w:val="period"/>
    <w:rsid w:val="00EA14A8"/>
  </w:style>
  <w:style w:type="character" w:customStyle="1" w:styleId="citation-doi">
    <w:name w:val="citation-doi"/>
    <w:rsid w:val="00EA14A8"/>
  </w:style>
  <w:style w:type="character" w:customStyle="1" w:styleId="secondary-date">
    <w:name w:val="secondary-date"/>
    <w:rsid w:val="00EA14A8"/>
  </w:style>
  <w:style w:type="character" w:customStyle="1" w:styleId="authors-list-item">
    <w:name w:val="authors-list-item"/>
    <w:rsid w:val="00EA14A8"/>
  </w:style>
  <w:style w:type="character" w:customStyle="1" w:styleId="author-sup-separator">
    <w:name w:val="author-sup-separator"/>
    <w:rsid w:val="00EA14A8"/>
  </w:style>
  <w:style w:type="character" w:customStyle="1" w:styleId="comma">
    <w:name w:val="comma"/>
    <w:rsid w:val="00EA1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9959">
      <w:bodyDiv w:val="1"/>
      <w:marLeft w:val="0"/>
      <w:marRight w:val="0"/>
      <w:marTop w:val="0"/>
      <w:marBottom w:val="0"/>
      <w:divBdr>
        <w:top w:val="none" w:sz="0" w:space="0" w:color="auto"/>
        <w:left w:val="none" w:sz="0" w:space="0" w:color="auto"/>
        <w:bottom w:val="none" w:sz="0" w:space="0" w:color="auto"/>
        <w:right w:val="none" w:sz="0" w:space="0" w:color="auto"/>
      </w:divBdr>
      <w:divsChild>
        <w:div w:id="1232734846">
          <w:marLeft w:val="0"/>
          <w:marRight w:val="0"/>
          <w:marTop w:val="34"/>
          <w:marBottom w:val="34"/>
          <w:divBdr>
            <w:top w:val="none" w:sz="0" w:space="0" w:color="auto"/>
            <w:left w:val="none" w:sz="0" w:space="0" w:color="auto"/>
            <w:bottom w:val="none" w:sz="0" w:space="0" w:color="auto"/>
            <w:right w:val="none" w:sz="0" w:space="0" w:color="auto"/>
          </w:divBdr>
        </w:div>
      </w:divsChild>
    </w:div>
    <w:div w:id="25061503">
      <w:bodyDiv w:val="1"/>
      <w:marLeft w:val="0"/>
      <w:marRight w:val="0"/>
      <w:marTop w:val="0"/>
      <w:marBottom w:val="0"/>
      <w:divBdr>
        <w:top w:val="none" w:sz="0" w:space="0" w:color="auto"/>
        <w:left w:val="none" w:sz="0" w:space="0" w:color="auto"/>
        <w:bottom w:val="none" w:sz="0" w:space="0" w:color="auto"/>
        <w:right w:val="none" w:sz="0" w:space="0" w:color="auto"/>
      </w:divBdr>
    </w:div>
    <w:div w:id="29234375">
      <w:bodyDiv w:val="1"/>
      <w:marLeft w:val="0"/>
      <w:marRight w:val="0"/>
      <w:marTop w:val="0"/>
      <w:marBottom w:val="0"/>
      <w:divBdr>
        <w:top w:val="none" w:sz="0" w:space="0" w:color="auto"/>
        <w:left w:val="none" w:sz="0" w:space="0" w:color="auto"/>
        <w:bottom w:val="none" w:sz="0" w:space="0" w:color="auto"/>
        <w:right w:val="none" w:sz="0" w:space="0" w:color="auto"/>
      </w:divBdr>
    </w:div>
    <w:div w:id="30113231">
      <w:bodyDiv w:val="1"/>
      <w:marLeft w:val="0"/>
      <w:marRight w:val="0"/>
      <w:marTop w:val="0"/>
      <w:marBottom w:val="0"/>
      <w:divBdr>
        <w:top w:val="none" w:sz="0" w:space="0" w:color="auto"/>
        <w:left w:val="none" w:sz="0" w:space="0" w:color="auto"/>
        <w:bottom w:val="none" w:sz="0" w:space="0" w:color="auto"/>
        <w:right w:val="none" w:sz="0" w:space="0" w:color="auto"/>
      </w:divBdr>
    </w:div>
    <w:div w:id="34622014">
      <w:bodyDiv w:val="1"/>
      <w:marLeft w:val="0"/>
      <w:marRight w:val="0"/>
      <w:marTop w:val="0"/>
      <w:marBottom w:val="0"/>
      <w:divBdr>
        <w:top w:val="none" w:sz="0" w:space="0" w:color="auto"/>
        <w:left w:val="none" w:sz="0" w:space="0" w:color="auto"/>
        <w:bottom w:val="none" w:sz="0" w:space="0" w:color="auto"/>
        <w:right w:val="none" w:sz="0" w:space="0" w:color="auto"/>
      </w:divBdr>
      <w:divsChild>
        <w:div w:id="851920474">
          <w:marLeft w:val="0"/>
          <w:marRight w:val="0"/>
          <w:marTop w:val="0"/>
          <w:marBottom w:val="0"/>
          <w:divBdr>
            <w:top w:val="none" w:sz="0" w:space="0" w:color="auto"/>
            <w:left w:val="none" w:sz="0" w:space="0" w:color="auto"/>
            <w:bottom w:val="none" w:sz="0" w:space="0" w:color="auto"/>
            <w:right w:val="none" w:sz="0" w:space="0" w:color="auto"/>
          </w:divBdr>
        </w:div>
        <w:div w:id="1036391320">
          <w:marLeft w:val="0"/>
          <w:marRight w:val="0"/>
          <w:marTop w:val="0"/>
          <w:marBottom w:val="0"/>
          <w:divBdr>
            <w:top w:val="none" w:sz="0" w:space="0" w:color="auto"/>
            <w:left w:val="none" w:sz="0" w:space="0" w:color="auto"/>
            <w:bottom w:val="none" w:sz="0" w:space="0" w:color="auto"/>
            <w:right w:val="none" w:sz="0" w:space="0" w:color="auto"/>
          </w:divBdr>
        </w:div>
      </w:divsChild>
    </w:div>
    <w:div w:id="36592074">
      <w:bodyDiv w:val="1"/>
      <w:marLeft w:val="0"/>
      <w:marRight w:val="0"/>
      <w:marTop w:val="0"/>
      <w:marBottom w:val="0"/>
      <w:divBdr>
        <w:top w:val="none" w:sz="0" w:space="0" w:color="auto"/>
        <w:left w:val="none" w:sz="0" w:space="0" w:color="auto"/>
        <w:bottom w:val="none" w:sz="0" w:space="0" w:color="auto"/>
        <w:right w:val="none" w:sz="0" w:space="0" w:color="auto"/>
      </w:divBdr>
      <w:divsChild>
        <w:div w:id="455147976">
          <w:marLeft w:val="0"/>
          <w:marRight w:val="0"/>
          <w:marTop w:val="166"/>
          <w:marBottom w:val="166"/>
          <w:divBdr>
            <w:top w:val="none" w:sz="0" w:space="0" w:color="auto"/>
            <w:left w:val="none" w:sz="0" w:space="0" w:color="auto"/>
            <w:bottom w:val="none" w:sz="0" w:space="0" w:color="auto"/>
            <w:right w:val="none" w:sz="0" w:space="0" w:color="auto"/>
          </w:divBdr>
        </w:div>
        <w:div w:id="1587347726">
          <w:marLeft w:val="0"/>
          <w:marRight w:val="0"/>
          <w:marTop w:val="166"/>
          <w:marBottom w:val="166"/>
          <w:divBdr>
            <w:top w:val="none" w:sz="0" w:space="0" w:color="auto"/>
            <w:left w:val="none" w:sz="0" w:space="0" w:color="auto"/>
            <w:bottom w:val="none" w:sz="0" w:space="0" w:color="auto"/>
            <w:right w:val="none" w:sz="0" w:space="0" w:color="auto"/>
          </w:divBdr>
        </w:div>
      </w:divsChild>
    </w:div>
    <w:div w:id="42950541">
      <w:bodyDiv w:val="1"/>
      <w:marLeft w:val="0"/>
      <w:marRight w:val="0"/>
      <w:marTop w:val="0"/>
      <w:marBottom w:val="0"/>
      <w:divBdr>
        <w:top w:val="none" w:sz="0" w:space="0" w:color="auto"/>
        <w:left w:val="none" w:sz="0" w:space="0" w:color="auto"/>
        <w:bottom w:val="none" w:sz="0" w:space="0" w:color="auto"/>
        <w:right w:val="none" w:sz="0" w:space="0" w:color="auto"/>
      </w:divBdr>
    </w:div>
    <w:div w:id="61022503">
      <w:bodyDiv w:val="1"/>
      <w:marLeft w:val="0"/>
      <w:marRight w:val="0"/>
      <w:marTop w:val="0"/>
      <w:marBottom w:val="0"/>
      <w:divBdr>
        <w:top w:val="none" w:sz="0" w:space="0" w:color="auto"/>
        <w:left w:val="none" w:sz="0" w:space="0" w:color="auto"/>
        <w:bottom w:val="none" w:sz="0" w:space="0" w:color="auto"/>
        <w:right w:val="none" w:sz="0" w:space="0" w:color="auto"/>
      </w:divBdr>
    </w:div>
    <w:div w:id="69813322">
      <w:bodyDiv w:val="1"/>
      <w:marLeft w:val="0"/>
      <w:marRight w:val="0"/>
      <w:marTop w:val="0"/>
      <w:marBottom w:val="0"/>
      <w:divBdr>
        <w:top w:val="none" w:sz="0" w:space="0" w:color="auto"/>
        <w:left w:val="none" w:sz="0" w:space="0" w:color="auto"/>
        <w:bottom w:val="none" w:sz="0" w:space="0" w:color="auto"/>
        <w:right w:val="none" w:sz="0" w:space="0" w:color="auto"/>
      </w:divBdr>
    </w:div>
    <w:div w:id="75324483">
      <w:bodyDiv w:val="1"/>
      <w:marLeft w:val="0"/>
      <w:marRight w:val="0"/>
      <w:marTop w:val="0"/>
      <w:marBottom w:val="0"/>
      <w:divBdr>
        <w:top w:val="none" w:sz="0" w:space="0" w:color="auto"/>
        <w:left w:val="none" w:sz="0" w:space="0" w:color="auto"/>
        <w:bottom w:val="none" w:sz="0" w:space="0" w:color="auto"/>
        <w:right w:val="none" w:sz="0" w:space="0" w:color="auto"/>
      </w:divBdr>
      <w:divsChild>
        <w:div w:id="80034236">
          <w:marLeft w:val="0"/>
          <w:marRight w:val="0"/>
          <w:marTop w:val="34"/>
          <w:marBottom w:val="34"/>
          <w:divBdr>
            <w:top w:val="none" w:sz="0" w:space="0" w:color="auto"/>
            <w:left w:val="none" w:sz="0" w:space="0" w:color="auto"/>
            <w:bottom w:val="none" w:sz="0" w:space="0" w:color="auto"/>
            <w:right w:val="none" w:sz="0" w:space="0" w:color="auto"/>
          </w:divBdr>
        </w:div>
      </w:divsChild>
    </w:div>
    <w:div w:id="76439086">
      <w:bodyDiv w:val="1"/>
      <w:marLeft w:val="0"/>
      <w:marRight w:val="0"/>
      <w:marTop w:val="0"/>
      <w:marBottom w:val="0"/>
      <w:divBdr>
        <w:top w:val="none" w:sz="0" w:space="0" w:color="auto"/>
        <w:left w:val="none" w:sz="0" w:space="0" w:color="auto"/>
        <w:bottom w:val="none" w:sz="0" w:space="0" w:color="auto"/>
        <w:right w:val="none" w:sz="0" w:space="0" w:color="auto"/>
      </w:divBdr>
      <w:divsChild>
        <w:div w:id="914123210">
          <w:marLeft w:val="1166"/>
          <w:marRight w:val="0"/>
          <w:marTop w:val="80"/>
          <w:marBottom w:val="80"/>
          <w:divBdr>
            <w:top w:val="none" w:sz="0" w:space="0" w:color="auto"/>
            <w:left w:val="none" w:sz="0" w:space="0" w:color="auto"/>
            <w:bottom w:val="none" w:sz="0" w:space="0" w:color="auto"/>
            <w:right w:val="none" w:sz="0" w:space="0" w:color="auto"/>
          </w:divBdr>
        </w:div>
      </w:divsChild>
    </w:div>
    <w:div w:id="77295551">
      <w:bodyDiv w:val="1"/>
      <w:marLeft w:val="0"/>
      <w:marRight w:val="0"/>
      <w:marTop w:val="0"/>
      <w:marBottom w:val="0"/>
      <w:divBdr>
        <w:top w:val="none" w:sz="0" w:space="0" w:color="auto"/>
        <w:left w:val="none" w:sz="0" w:space="0" w:color="auto"/>
        <w:bottom w:val="none" w:sz="0" w:space="0" w:color="auto"/>
        <w:right w:val="none" w:sz="0" w:space="0" w:color="auto"/>
      </w:divBdr>
      <w:divsChild>
        <w:div w:id="1026520996">
          <w:marLeft w:val="0"/>
          <w:marRight w:val="0"/>
          <w:marTop w:val="120"/>
          <w:marBottom w:val="360"/>
          <w:divBdr>
            <w:top w:val="none" w:sz="0" w:space="0" w:color="auto"/>
            <w:left w:val="none" w:sz="0" w:space="0" w:color="auto"/>
            <w:bottom w:val="none" w:sz="0" w:space="0" w:color="auto"/>
            <w:right w:val="none" w:sz="0" w:space="0" w:color="auto"/>
          </w:divBdr>
          <w:divsChild>
            <w:div w:id="1645088290">
              <w:marLeft w:val="0"/>
              <w:marRight w:val="0"/>
              <w:marTop w:val="0"/>
              <w:marBottom w:val="0"/>
              <w:divBdr>
                <w:top w:val="none" w:sz="0" w:space="0" w:color="auto"/>
                <w:left w:val="none" w:sz="0" w:space="0" w:color="auto"/>
                <w:bottom w:val="none" w:sz="0" w:space="0" w:color="auto"/>
                <w:right w:val="none" w:sz="0" w:space="0" w:color="auto"/>
              </w:divBdr>
            </w:div>
            <w:div w:id="19238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5999">
      <w:bodyDiv w:val="1"/>
      <w:marLeft w:val="0"/>
      <w:marRight w:val="0"/>
      <w:marTop w:val="0"/>
      <w:marBottom w:val="0"/>
      <w:divBdr>
        <w:top w:val="none" w:sz="0" w:space="0" w:color="auto"/>
        <w:left w:val="none" w:sz="0" w:space="0" w:color="auto"/>
        <w:bottom w:val="none" w:sz="0" w:space="0" w:color="auto"/>
        <w:right w:val="none" w:sz="0" w:space="0" w:color="auto"/>
      </w:divBdr>
      <w:divsChild>
        <w:div w:id="764694874">
          <w:marLeft w:val="0"/>
          <w:marRight w:val="0"/>
          <w:marTop w:val="34"/>
          <w:marBottom w:val="34"/>
          <w:divBdr>
            <w:top w:val="none" w:sz="0" w:space="0" w:color="auto"/>
            <w:left w:val="none" w:sz="0" w:space="0" w:color="auto"/>
            <w:bottom w:val="none" w:sz="0" w:space="0" w:color="auto"/>
            <w:right w:val="none" w:sz="0" w:space="0" w:color="auto"/>
          </w:divBdr>
        </w:div>
      </w:divsChild>
    </w:div>
    <w:div w:id="83961951">
      <w:bodyDiv w:val="1"/>
      <w:marLeft w:val="0"/>
      <w:marRight w:val="0"/>
      <w:marTop w:val="0"/>
      <w:marBottom w:val="0"/>
      <w:divBdr>
        <w:top w:val="none" w:sz="0" w:space="0" w:color="auto"/>
        <w:left w:val="none" w:sz="0" w:space="0" w:color="auto"/>
        <w:bottom w:val="none" w:sz="0" w:space="0" w:color="auto"/>
        <w:right w:val="none" w:sz="0" w:space="0" w:color="auto"/>
      </w:divBdr>
    </w:div>
    <w:div w:id="86074748">
      <w:bodyDiv w:val="1"/>
      <w:marLeft w:val="0"/>
      <w:marRight w:val="0"/>
      <w:marTop w:val="0"/>
      <w:marBottom w:val="0"/>
      <w:divBdr>
        <w:top w:val="none" w:sz="0" w:space="0" w:color="auto"/>
        <w:left w:val="none" w:sz="0" w:space="0" w:color="auto"/>
        <w:bottom w:val="none" w:sz="0" w:space="0" w:color="auto"/>
        <w:right w:val="none" w:sz="0" w:space="0" w:color="auto"/>
      </w:divBdr>
      <w:divsChild>
        <w:div w:id="1118526601">
          <w:marLeft w:val="0"/>
          <w:marRight w:val="0"/>
          <w:marTop w:val="34"/>
          <w:marBottom w:val="34"/>
          <w:divBdr>
            <w:top w:val="none" w:sz="0" w:space="0" w:color="auto"/>
            <w:left w:val="none" w:sz="0" w:space="0" w:color="auto"/>
            <w:bottom w:val="none" w:sz="0" w:space="0" w:color="auto"/>
            <w:right w:val="none" w:sz="0" w:space="0" w:color="auto"/>
          </w:divBdr>
        </w:div>
      </w:divsChild>
    </w:div>
    <w:div w:id="121197458">
      <w:bodyDiv w:val="1"/>
      <w:marLeft w:val="0"/>
      <w:marRight w:val="0"/>
      <w:marTop w:val="0"/>
      <w:marBottom w:val="0"/>
      <w:divBdr>
        <w:top w:val="none" w:sz="0" w:space="0" w:color="auto"/>
        <w:left w:val="none" w:sz="0" w:space="0" w:color="auto"/>
        <w:bottom w:val="none" w:sz="0" w:space="0" w:color="auto"/>
        <w:right w:val="none" w:sz="0" w:space="0" w:color="auto"/>
      </w:divBdr>
      <w:divsChild>
        <w:div w:id="1740520793">
          <w:marLeft w:val="0"/>
          <w:marRight w:val="0"/>
          <w:marTop w:val="0"/>
          <w:marBottom w:val="0"/>
          <w:divBdr>
            <w:top w:val="none" w:sz="0" w:space="0" w:color="auto"/>
            <w:left w:val="none" w:sz="0" w:space="0" w:color="auto"/>
            <w:bottom w:val="none" w:sz="0" w:space="0" w:color="auto"/>
            <w:right w:val="none" w:sz="0" w:space="0" w:color="auto"/>
          </w:divBdr>
        </w:div>
      </w:divsChild>
    </w:div>
    <w:div w:id="128785029">
      <w:bodyDiv w:val="1"/>
      <w:marLeft w:val="0"/>
      <w:marRight w:val="0"/>
      <w:marTop w:val="0"/>
      <w:marBottom w:val="0"/>
      <w:divBdr>
        <w:top w:val="none" w:sz="0" w:space="0" w:color="auto"/>
        <w:left w:val="none" w:sz="0" w:space="0" w:color="auto"/>
        <w:bottom w:val="none" w:sz="0" w:space="0" w:color="auto"/>
        <w:right w:val="none" w:sz="0" w:space="0" w:color="auto"/>
      </w:divBdr>
    </w:div>
    <w:div w:id="143818465">
      <w:bodyDiv w:val="1"/>
      <w:marLeft w:val="0"/>
      <w:marRight w:val="0"/>
      <w:marTop w:val="0"/>
      <w:marBottom w:val="0"/>
      <w:divBdr>
        <w:top w:val="none" w:sz="0" w:space="0" w:color="auto"/>
        <w:left w:val="none" w:sz="0" w:space="0" w:color="auto"/>
        <w:bottom w:val="none" w:sz="0" w:space="0" w:color="auto"/>
        <w:right w:val="none" w:sz="0" w:space="0" w:color="auto"/>
      </w:divBdr>
    </w:div>
    <w:div w:id="166989617">
      <w:bodyDiv w:val="1"/>
      <w:marLeft w:val="0"/>
      <w:marRight w:val="0"/>
      <w:marTop w:val="0"/>
      <w:marBottom w:val="0"/>
      <w:divBdr>
        <w:top w:val="none" w:sz="0" w:space="0" w:color="auto"/>
        <w:left w:val="none" w:sz="0" w:space="0" w:color="auto"/>
        <w:bottom w:val="none" w:sz="0" w:space="0" w:color="auto"/>
        <w:right w:val="none" w:sz="0" w:space="0" w:color="auto"/>
      </w:divBdr>
    </w:div>
    <w:div w:id="169296805">
      <w:bodyDiv w:val="1"/>
      <w:marLeft w:val="0"/>
      <w:marRight w:val="0"/>
      <w:marTop w:val="0"/>
      <w:marBottom w:val="0"/>
      <w:divBdr>
        <w:top w:val="none" w:sz="0" w:space="0" w:color="auto"/>
        <w:left w:val="none" w:sz="0" w:space="0" w:color="auto"/>
        <w:bottom w:val="none" w:sz="0" w:space="0" w:color="auto"/>
        <w:right w:val="none" w:sz="0" w:space="0" w:color="auto"/>
      </w:divBdr>
      <w:divsChild>
        <w:div w:id="1923220637">
          <w:marLeft w:val="0"/>
          <w:marRight w:val="0"/>
          <w:marTop w:val="34"/>
          <w:marBottom w:val="34"/>
          <w:divBdr>
            <w:top w:val="none" w:sz="0" w:space="0" w:color="auto"/>
            <w:left w:val="none" w:sz="0" w:space="0" w:color="auto"/>
            <w:bottom w:val="none" w:sz="0" w:space="0" w:color="auto"/>
            <w:right w:val="none" w:sz="0" w:space="0" w:color="auto"/>
          </w:divBdr>
          <w:divsChild>
            <w:div w:id="165832504">
              <w:marLeft w:val="0"/>
              <w:marRight w:val="0"/>
              <w:marTop w:val="0"/>
              <w:marBottom w:val="0"/>
              <w:divBdr>
                <w:top w:val="none" w:sz="0" w:space="0" w:color="auto"/>
                <w:left w:val="none" w:sz="0" w:space="0" w:color="auto"/>
                <w:bottom w:val="none" w:sz="0" w:space="0" w:color="auto"/>
                <w:right w:val="none" w:sz="0" w:space="0" w:color="auto"/>
              </w:divBdr>
            </w:div>
            <w:div w:id="6670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4816">
      <w:bodyDiv w:val="1"/>
      <w:marLeft w:val="0"/>
      <w:marRight w:val="0"/>
      <w:marTop w:val="0"/>
      <w:marBottom w:val="0"/>
      <w:divBdr>
        <w:top w:val="none" w:sz="0" w:space="0" w:color="auto"/>
        <w:left w:val="none" w:sz="0" w:space="0" w:color="auto"/>
        <w:bottom w:val="none" w:sz="0" w:space="0" w:color="auto"/>
        <w:right w:val="none" w:sz="0" w:space="0" w:color="auto"/>
      </w:divBdr>
      <w:divsChild>
        <w:div w:id="694966365">
          <w:marLeft w:val="0"/>
          <w:marRight w:val="0"/>
          <w:marTop w:val="34"/>
          <w:marBottom w:val="34"/>
          <w:divBdr>
            <w:top w:val="none" w:sz="0" w:space="0" w:color="auto"/>
            <w:left w:val="none" w:sz="0" w:space="0" w:color="auto"/>
            <w:bottom w:val="none" w:sz="0" w:space="0" w:color="auto"/>
            <w:right w:val="none" w:sz="0" w:space="0" w:color="auto"/>
          </w:divBdr>
        </w:div>
      </w:divsChild>
    </w:div>
    <w:div w:id="185100068">
      <w:bodyDiv w:val="1"/>
      <w:marLeft w:val="0"/>
      <w:marRight w:val="0"/>
      <w:marTop w:val="0"/>
      <w:marBottom w:val="0"/>
      <w:divBdr>
        <w:top w:val="none" w:sz="0" w:space="0" w:color="auto"/>
        <w:left w:val="none" w:sz="0" w:space="0" w:color="auto"/>
        <w:bottom w:val="none" w:sz="0" w:space="0" w:color="auto"/>
        <w:right w:val="none" w:sz="0" w:space="0" w:color="auto"/>
      </w:divBdr>
    </w:div>
    <w:div w:id="185363633">
      <w:bodyDiv w:val="1"/>
      <w:marLeft w:val="0"/>
      <w:marRight w:val="0"/>
      <w:marTop w:val="0"/>
      <w:marBottom w:val="0"/>
      <w:divBdr>
        <w:top w:val="none" w:sz="0" w:space="0" w:color="auto"/>
        <w:left w:val="none" w:sz="0" w:space="0" w:color="auto"/>
        <w:bottom w:val="none" w:sz="0" w:space="0" w:color="auto"/>
        <w:right w:val="none" w:sz="0" w:space="0" w:color="auto"/>
      </w:divBdr>
      <w:divsChild>
        <w:div w:id="237179828">
          <w:marLeft w:val="0"/>
          <w:marRight w:val="0"/>
          <w:marTop w:val="0"/>
          <w:marBottom w:val="0"/>
          <w:divBdr>
            <w:top w:val="none" w:sz="0" w:space="0" w:color="auto"/>
            <w:left w:val="none" w:sz="0" w:space="0" w:color="auto"/>
            <w:bottom w:val="none" w:sz="0" w:space="0" w:color="auto"/>
            <w:right w:val="none" w:sz="0" w:space="0" w:color="auto"/>
          </w:divBdr>
        </w:div>
        <w:div w:id="600190439">
          <w:marLeft w:val="0"/>
          <w:marRight w:val="0"/>
          <w:marTop w:val="0"/>
          <w:marBottom w:val="0"/>
          <w:divBdr>
            <w:top w:val="none" w:sz="0" w:space="0" w:color="auto"/>
            <w:left w:val="none" w:sz="0" w:space="0" w:color="auto"/>
            <w:bottom w:val="none" w:sz="0" w:space="0" w:color="auto"/>
            <w:right w:val="none" w:sz="0" w:space="0" w:color="auto"/>
          </w:divBdr>
        </w:div>
        <w:div w:id="704869418">
          <w:marLeft w:val="0"/>
          <w:marRight w:val="0"/>
          <w:marTop w:val="0"/>
          <w:marBottom w:val="0"/>
          <w:divBdr>
            <w:top w:val="none" w:sz="0" w:space="0" w:color="auto"/>
            <w:left w:val="none" w:sz="0" w:space="0" w:color="auto"/>
            <w:bottom w:val="none" w:sz="0" w:space="0" w:color="auto"/>
            <w:right w:val="none" w:sz="0" w:space="0" w:color="auto"/>
          </w:divBdr>
        </w:div>
        <w:div w:id="1601791231">
          <w:marLeft w:val="0"/>
          <w:marRight w:val="0"/>
          <w:marTop w:val="0"/>
          <w:marBottom w:val="0"/>
          <w:divBdr>
            <w:top w:val="none" w:sz="0" w:space="0" w:color="auto"/>
            <w:left w:val="none" w:sz="0" w:space="0" w:color="auto"/>
            <w:bottom w:val="none" w:sz="0" w:space="0" w:color="auto"/>
            <w:right w:val="none" w:sz="0" w:space="0" w:color="auto"/>
          </w:divBdr>
        </w:div>
        <w:div w:id="2136946216">
          <w:marLeft w:val="0"/>
          <w:marRight w:val="0"/>
          <w:marTop w:val="0"/>
          <w:marBottom w:val="0"/>
          <w:divBdr>
            <w:top w:val="none" w:sz="0" w:space="0" w:color="auto"/>
            <w:left w:val="none" w:sz="0" w:space="0" w:color="auto"/>
            <w:bottom w:val="none" w:sz="0" w:space="0" w:color="auto"/>
            <w:right w:val="none" w:sz="0" w:space="0" w:color="auto"/>
          </w:divBdr>
        </w:div>
      </w:divsChild>
    </w:div>
    <w:div w:id="199124922">
      <w:bodyDiv w:val="1"/>
      <w:marLeft w:val="0"/>
      <w:marRight w:val="0"/>
      <w:marTop w:val="0"/>
      <w:marBottom w:val="0"/>
      <w:divBdr>
        <w:top w:val="none" w:sz="0" w:space="0" w:color="auto"/>
        <w:left w:val="none" w:sz="0" w:space="0" w:color="auto"/>
        <w:bottom w:val="none" w:sz="0" w:space="0" w:color="auto"/>
        <w:right w:val="none" w:sz="0" w:space="0" w:color="auto"/>
      </w:divBdr>
      <w:divsChild>
        <w:div w:id="1059860253">
          <w:marLeft w:val="0"/>
          <w:marRight w:val="0"/>
          <w:marTop w:val="0"/>
          <w:marBottom w:val="0"/>
          <w:divBdr>
            <w:top w:val="none" w:sz="0" w:space="0" w:color="auto"/>
            <w:left w:val="none" w:sz="0" w:space="0" w:color="auto"/>
            <w:bottom w:val="none" w:sz="0" w:space="0" w:color="auto"/>
            <w:right w:val="none" w:sz="0" w:space="0" w:color="auto"/>
          </w:divBdr>
        </w:div>
      </w:divsChild>
    </w:div>
    <w:div w:id="201330766">
      <w:bodyDiv w:val="1"/>
      <w:marLeft w:val="0"/>
      <w:marRight w:val="0"/>
      <w:marTop w:val="0"/>
      <w:marBottom w:val="0"/>
      <w:divBdr>
        <w:top w:val="none" w:sz="0" w:space="0" w:color="auto"/>
        <w:left w:val="none" w:sz="0" w:space="0" w:color="auto"/>
        <w:bottom w:val="none" w:sz="0" w:space="0" w:color="auto"/>
        <w:right w:val="none" w:sz="0" w:space="0" w:color="auto"/>
      </w:divBdr>
      <w:divsChild>
        <w:div w:id="1904220102">
          <w:marLeft w:val="0"/>
          <w:marRight w:val="0"/>
          <w:marTop w:val="34"/>
          <w:marBottom w:val="34"/>
          <w:divBdr>
            <w:top w:val="none" w:sz="0" w:space="0" w:color="auto"/>
            <w:left w:val="none" w:sz="0" w:space="0" w:color="auto"/>
            <w:bottom w:val="none" w:sz="0" w:space="0" w:color="auto"/>
            <w:right w:val="none" w:sz="0" w:space="0" w:color="auto"/>
          </w:divBdr>
        </w:div>
      </w:divsChild>
    </w:div>
    <w:div w:id="207643880">
      <w:bodyDiv w:val="1"/>
      <w:marLeft w:val="0"/>
      <w:marRight w:val="0"/>
      <w:marTop w:val="0"/>
      <w:marBottom w:val="0"/>
      <w:divBdr>
        <w:top w:val="none" w:sz="0" w:space="0" w:color="auto"/>
        <w:left w:val="none" w:sz="0" w:space="0" w:color="auto"/>
        <w:bottom w:val="none" w:sz="0" w:space="0" w:color="auto"/>
        <w:right w:val="none" w:sz="0" w:space="0" w:color="auto"/>
      </w:divBdr>
      <w:divsChild>
        <w:div w:id="1071463958">
          <w:marLeft w:val="0"/>
          <w:marRight w:val="0"/>
          <w:marTop w:val="0"/>
          <w:marBottom w:val="0"/>
          <w:divBdr>
            <w:top w:val="none" w:sz="0" w:space="0" w:color="auto"/>
            <w:left w:val="none" w:sz="0" w:space="0" w:color="auto"/>
            <w:bottom w:val="none" w:sz="0" w:space="0" w:color="auto"/>
            <w:right w:val="none" w:sz="0" w:space="0" w:color="auto"/>
          </w:divBdr>
          <w:divsChild>
            <w:div w:id="863445273">
              <w:marLeft w:val="0"/>
              <w:marRight w:val="0"/>
              <w:marTop w:val="0"/>
              <w:marBottom w:val="0"/>
              <w:divBdr>
                <w:top w:val="none" w:sz="0" w:space="0" w:color="auto"/>
                <w:left w:val="none" w:sz="0" w:space="0" w:color="auto"/>
                <w:bottom w:val="none" w:sz="0" w:space="0" w:color="auto"/>
                <w:right w:val="none" w:sz="0" w:space="0" w:color="auto"/>
              </w:divBdr>
              <w:divsChild>
                <w:div w:id="443619284">
                  <w:marLeft w:val="0"/>
                  <w:marRight w:val="0"/>
                  <w:marTop w:val="0"/>
                  <w:marBottom w:val="0"/>
                  <w:divBdr>
                    <w:top w:val="none" w:sz="0" w:space="0" w:color="auto"/>
                    <w:left w:val="none" w:sz="0" w:space="0" w:color="auto"/>
                    <w:bottom w:val="none" w:sz="0" w:space="0" w:color="auto"/>
                    <w:right w:val="none" w:sz="0" w:space="0" w:color="auto"/>
                  </w:divBdr>
                  <w:divsChild>
                    <w:div w:id="52036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42173">
          <w:marLeft w:val="0"/>
          <w:marRight w:val="0"/>
          <w:marTop w:val="0"/>
          <w:marBottom w:val="0"/>
          <w:divBdr>
            <w:top w:val="none" w:sz="0" w:space="0" w:color="auto"/>
            <w:left w:val="none" w:sz="0" w:space="0" w:color="auto"/>
            <w:bottom w:val="none" w:sz="0" w:space="0" w:color="auto"/>
            <w:right w:val="none" w:sz="0" w:space="0" w:color="auto"/>
          </w:divBdr>
          <w:divsChild>
            <w:div w:id="536550016">
              <w:marLeft w:val="0"/>
              <w:marRight w:val="0"/>
              <w:marTop w:val="0"/>
              <w:marBottom w:val="0"/>
              <w:divBdr>
                <w:top w:val="none" w:sz="0" w:space="0" w:color="auto"/>
                <w:left w:val="none" w:sz="0" w:space="0" w:color="auto"/>
                <w:bottom w:val="none" w:sz="0" w:space="0" w:color="auto"/>
                <w:right w:val="none" w:sz="0" w:space="0" w:color="auto"/>
              </w:divBdr>
              <w:divsChild>
                <w:div w:id="21340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96698">
      <w:bodyDiv w:val="1"/>
      <w:marLeft w:val="0"/>
      <w:marRight w:val="0"/>
      <w:marTop w:val="0"/>
      <w:marBottom w:val="0"/>
      <w:divBdr>
        <w:top w:val="none" w:sz="0" w:space="0" w:color="auto"/>
        <w:left w:val="none" w:sz="0" w:space="0" w:color="auto"/>
        <w:bottom w:val="none" w:sz="0" w:space="0" w:color="auto"/>
        <w:right w:val="none" w:sz="0" w:space="0" w:color="auto"/>
      </w:divBdr>
    </w:div>
    <w:div w:id="248121797">
      <w:bodyDiv w:val="1"/>
      <w:marLeft w:val="0"/>
      <w:marRight w:val="0"/>
      <w:marTop w:val="0"/>
      <w:marBottom w:val="0"/>
      <w:divBdr>
        <w:top w:val="none" w:sz="0" w:space="0" w:color="auto"/>
        <w:left w:val="none" w:sz="0" w:space="0" w:color="auto"/>
        <w:bottom w:val="none" w:sz="0" w:space="0" w:color="auto"/>
        <w:right w:val="none" w:sz="0" w:space="0" w:color="auto"/>
      </w:divBdr>
    </w:div>
    <w:div w:id="253561612">
      <w:bodyDiv w:val="1"/>
      <w:marLeft w:val="0"/>
      <w:marRight w:val="0"/>
      <w:marTop w:val="0"/>
      <w:marBottom w:val="0"/>
      <w:divBdr>
        <w:top w:val="none" w:sz="0" w:space="0" w:color="auto"/>
        <w:left w:val="none" w:sz="0" w:space="0" w:color="auto"/>
        <w:bottom w:val="none" w:sz="0" w:space="0" w:color="auto"/>
        <w:right w:val="none" w:sz="0" w:space="0" w:color="auto"/>
      </w:divBdr>
    </w:div>
    <w:div w:id="267585293">
      <w:bodyDiv w:val="1"/>
      <w:marLeft w:val="0"/>
      <w:marRight w:val="0"/>
      <w:marTop w:val="0"/>
      <w:marBottom w:val="0"/>
      <w:divBdr>
        <w:top w:val="none" w:sz="0" w:space="0" w:color="auto"/>
        <w:left w:val="none" w:sz="0" w:space="0" w:color="auto"/>
        <w:bottom w:val="none" w:sz="0" w:space="0" w:color="auto"/>
        <w:right w:val="none" w:sz="0" w:space="0" w:color="auto"/>
      </w:divBdr>
    </w:div>
    <w:div w:id="285818491">
      <w:bodyDiv w:val="1"/>
      <w:marLeft w:val="0"/>
      <w:marRight w:val="0"/>
      <w:marTop w:val="0"/>
      <w:marBottom w:val="0"/>
      <w:divBdr>
        <w:top w:val="none" w:sz="0" w:space="0" w:color="auto"/>
        <w:left w:val="none" w:sz="0" w:space="0" w:color="auto"/>
        <w:bottom w:val="none" w:sz="0" w:space="0" w:color="auto"/>
        <w:right w:val="none" w:sz="0" w:space="0" w:color="auto"/>
      </w:divBdr>
      <w:divsChild>
        <w:div w:id="957447771">
          <w:marLeft w:val="0"/>
          <w:marRight w:val="0"/>
          <w:marTop w:val="120"/>
          <w:marBottom w:val="120"/>
          <w:divBdr>
            <w:top w:val="none" w:sz="0" w:space="0" w:color="auto"/>
            <w:left w:val="none" w:sz="0" w:space="0" w:color="auto"/>
            <w:bottom w:val="none" w:sz="0" w:space="0" w:color="auto"/>
            <w:right w:val="none" w:sz="0" w:space="0" w:color="auto"/>
          </w:divBdr>
        </w:div>
      </w:divsChild>
    </w:div>
    <w:div w:id="289361618">
      <w:bodyDiv w:val="1"/>
      <w:marLeft w:val="0"/>
      <w:marRight w:val="0"/>
      <w:marTop w:val="0"/>
      <w:marBottom w:val="0"/>
      <w:divBdr>
        <w:top w:val="none" w:sz="0" w:space="0" w:color="auto"/>
        <w:left w:val="none" w:sz="0" w:space="0" w:color="auto"/>
        <w:bottom w:val="none" w:sz="0" w:space="0" w:color="auto"/>
        <w:right w:val="none" w:sz="0" w:space="0" w:color="auto"/>
      </w:divBdr>
    </w:div>
    <w:div w:id="292902363">
      <w:bodyDiv w:val="1"/>
      <w:marLeft w:val="0"/>
      <w:marRight w:val="0"/>
      <w:marTop w:val="0"/>
      <w:marBottom w:val="0"/>
      <w:divBdr>
        <w:top w:val="none" w:sz="0" w:space="0" w:color="auto"/>
        <w:left w:val="none" w:sz="0" w:space="0" w:color="auto"/>
        <w:bottom w:val="none" w:sz="0" w:space="0" w:color="auto"/>
        <w:right w:val="none" w:sz="0" w:space="0" w:color="auto"/>
      </w:divBdr>
    </w:div>
    <w:div w:id="294913678">
      <w:bodyDiv w:val="1"/>
      <w:marLeft w:val="0"/>
      <w:marRight w:val="0"/>
      <w:marTop w:val="0"/>
      <w:marBottom w:val="0"/>
      <w:divBdr>
        <w:top w:val="none" w:sz="0" w:space="0" w:color="auto"/>
        <w:left w:val="none" w:sz="0" w:space="0" w:color="auto"/>
        <w:bottom w:val="none" w:sz="0" w:space="0" w:color="auto"/>
        <w:right w:val="none" w:sz="0" w:space="0" w:color="auto"/>
      </w:divBdr>
    </w:div>
    <w:div w:id="295528506">
      <w:bodyDiv w:val="1"/>
      <w:marLeft w:val="0"/>
      <w:marRight w:val="0"/>
      <w:marTop w:val="0"/>
      <w:marBottom w:val="0"/>
      <w:divBdr>
        <w:top w:val="none" w:sz="0" w:space="0" w:color="auto"/>
        <w:left w:val="none" w:sz="0" w:space="0" w:color="auto"/>
        <w:bottom w:val="none" w:sz="0" w:space="0" w:color="auto"/>
        <w:right w:val="none" w:sz="0" w:space="0" w:color="auto"/>
      </w:divBdr>
    </w:div>
    <w:div w:id="306711430">
      <w:bodyDiv w:val="1"/>
      <w:marLeft w:val="0"/>
      <w:marRight w:val="0"/>
      <w:marTop w:val="0"/>
      <w:marBottom w:val="0"/>
      <w:divBdr>
        <w:top w:val="none" w:sz="0" w:space="0" w:color="auto"/>
        <w:left w:val="none" w:sz="0" w:space="0" w:color="auto"/>
        <w:bottom w:val="none" w:sz="0" w:space="0" w:color="auto"/>
        <w:right w:val="none" w:sz="0" w:space="0" w:color="auto"/>
      </w:divBdr>
      <w:divsChild>
        <w:div w:id="1004623645">
          <w:marLeft w:val="0"/>
          <w:marRight w:val="0"/>
          <w:marTop w:val="34"/>
          <w:marBottom w:val="34"/>
          <w:divBdr>
            <w:top w:val="none" w:sz="0" w:space="0" w:color="auto"/>
            <w:left w:val="none" w:sz="0" w:space="0" w:color="auto"/>
            <w:bottom w:val="none" w:sz="0" w:space="0" w:color="auto"/>
            <w:right w:val="none" w:sz="0" w:space="0" w:color="auto"/>
          </w:divBdr>
        </w:div>
      </w:divsChild>
    </w:div>
    <w:div w:id="377440279">
      <w:bodyDiv w:val="1"/>
      <w:marLeft w:val="0"/>
      <w:marRight w:val="0"/>
      <w:marTop w:val="0"/>
      <w:marBottom w:val="0"/>
      <w:divBdr>
        <w:top w:val="none" w:sz="0" w:space="0" w:color="auto"/>
        <w:left w:val="none" w:sz="0" w:space="0" w:color="auto"/>
        <w:bottom w:val="none" w:sz="0" w:space="0" w:color="auto"/>
        <w:right w:val="none" w:sz="0" w:space="0" w:color="auto"/>
      </w:divBdr>
      <w:divsChild>
        <w:div w:id="184947771">
          <w:marLeft w:val="1166"/>
          <w:marRight w:val="0"/>
          <w:marTop w:val="120"/>
          <w:marBottom w:val="0"/>
          <w:divBdr>
            <w:top w:val="none" w:sz="0" w:space="0" w:color="auto"/>
            <w:left w:val="none" w:sz="0" w:space="0" w:color="auto"/>
            <w:bottom w:val="none" w:sz="0" w:space="0" w:color="auto"/>
            <w:right w:val="none" w:sz="0" w:space="0" w:color="auto"/>
          </w:divBdr>
        </w:div>
        <w:div w:id="1128399079">
          <w:marLeft w:val="1166"/>
          <w:marRight w:val="0"/>
          <w:marTop w:val="120"/>
          <w:marBottom w:val="0"/>
          <w:divBdr>
            <w:top w:val="none" w:sz="0" w:space="0" w:color="auto"/>
            <w:left w:val="none" w:sz="0" w:space="0" w:color="auto"/>
            <w:bottom w:val="none" w:sz="0" w:space="0" w:color="auto"/>
            <w:right w:val="none" w:sz="0" w:space="0" w:color="auto"/>
          </w:divBdr>
        </w:div>
        <w:div w:id="1364478933">
          <w:marLeft w:val="1166"/>
          <w:marRight w:val="0"/>
          <w:marTop w:val="120"/>
          <w:marBottom w:val="0"/>
          <w:divBdr>
            <w:top w:val="none" w:sz="0" w:space="0" w:color="auto"/>
            <w:left w:val="none" w:sz="0" w:space="0" w:color="auto"/>
            <w:bottom w:val="none" w:sz="0" w:space="0" w:color="auto"/>
            <w:right w:val="none" w:sz="0" w:space="0" w:color="auto"/>
          </w:divBdr>
        </w:div>
      </w:divsChild>
    </w:div>
    <w:div w:id="387848796">
      <w:bodyDiv w:val="1"/>
      <w:marLeft w:val="0"/>
      <w:marRight w:val="0"/>
      <w:marTop w:val="0"/>
      <w:marBottom w:val="0"/>
      <w:divBdr>
        <w:top w:val="none" w:sz="0" w:space="0" w:color="auto"/>
        <w:left w:val="none" w:sz="0" w:space="0" w:color="auto"/>
        <w:bottom w:val="none" w:sz="0" w:space="0" w:color="auto"/>
        <w:right w:val="none" w:sz="0" w:space="0" w:color="auto"/>
      </w:divBdr>
    </w:div>
    <w:div w:id="392506983">
      <w:bodyDiv w:val="1"/>
      <w:marLeft w:val="0"/>
      <w:marRight w:val="0"/>
      <w:marTop w:val="0"/>
      <w:marBottom w:val="0"/>
      <w:divBdr>
        <w:top w:val="none" w:sz="0" w:space="0" w:color="auto"/>
        <w:left w:val="none" w:sz="0" w:space="0" w:color="auto"/>
        <w:bottom w:val="none" w:sz="0" w:space="0" w:color="auto"/>
        <w:right w:val="none" w:sz="0" w:space="0" w:color="auto"/>
      </w:divBdr>
    </w:div>
    <w:div w:id="420684978">
      <w:bodyDiv w:val="1"/>
      <w:marLeft w:val="0"/>
      <w:marRight w:val="0"/>
      <w:marTop w:val="0"/>
      <w:marBottom w:val="0"/>
      <w:divBdr>
        <w:top w:val="none" w:sz="0" w:space="0" w:color="auto"/>
        <w:left w:val="none" w:sz="0" w:space="0" w:color="auto"/>
        <w:bottom w:val="none" w:sz="0" w:space="0" w:color="auto"/>
        <w:right w:val="none" w:sz="0" w:space="0" w:color="auto"/>
      </w:divBdr>
    </w:div>
    <w:div w:id="421493384">
      <w:bodyDiv w:val="1"/>
      <w:marLeft w:val="0"/>
      <w:marRight w:val="0"/>
      <w:marTop w:val="0"/>
      <w:marBottom w:val="0"/>
      <w:divBdr>
        <w:top w:val="none" w:sz="0" w:space="0" w:color="auto"/>
        <w:left w:val="none" w:sz="0" w:space="0" w:color="auto"/>
        <w:bottom w:val="none" w:sz="0" w:space="0" w:color="auto"/>
        <w:right w:val="none" w:sz="0" w:space="0" w:color="auto"/>
      </w:divBdr>
      <w:divsChild>
        <w:div w:id="321473915">
          <w:marLeft w:val="533"/>
          <w:marRight w:val="0"/>
          <w:marTop w:val="86"/>
          <w:marBottom w:val="0"/>
          <w:divBdr>
            <w:top w:val="none" w:sz="0" w:space="0" w:color="auto"/>
            <w:left w:val="none" w:sz="0" w:space="0" w:color="auto"/>
            <w:bottom w:val="none" w:sz="0" w:space="0" w:color="auto"/>
            <w:right w:val="none" w:sz="0" w:space="0" w:color="auto"/>
          </w:divBdr>
        </w:div>
        <w:div w:id="595020674">
          <w:marLeft w:val="533"/>
          <w:marRight w:val="0"/>
          <w:marTop w:val="86"/>
          <w:marBottom w:val="0"/>
          <w:divBdr>
            <w:top w:val="none" w:sz="0" w:space="0" w:color="auto"/>
            <w:left w:val="none" w:sz="0" w:space="0" w:color="auto"/>
            <w:bottom w:val="none" w:sz="0" w:space="0" w:color="auto"/>
            <w:right w:val="none" w:sz="0" w:space="0" w:color="auto"/>
          </w:divBdr>
        </w:div>
        <w:div w:id="1007636139">
          <w:marLeft w:val="533"/>
          <w:marRight w:val="0"/>
          <w:marTop w:val="86"/>
          <w:marBottom w:val="0"/>
          <w:divBdr>
            <w:top w:val="none" w:sz="0" w:space="0" w:color="auto"/>
            <w:left w:val="none" w:sz="0" w:space="0" w:color="auto"/>
            <w:bottom w:val="none" w:sz="0" w:space="0" w:color="auto"/>
            <w:right w:val="none" w:sz="0" w:space="0" w:color="auto"/>
          </w:divBdr>
        </w:div>
        <w:div w:id="1386370208">
          <w:marLeft w:val="533"/>
          <w:marRight w:val="0"/>
          <w:marTop w:val="86"/>
          <w:marBottom w:val="0"/>
          <w:divBdr>
            <w:top w:val="none" w:sz="0" w:space="0" w:color="auto"/>
            <w:left w:val="none" w:sz="0" w:space="0" w:color="auto"/>
            <w:bottom w:val="none" w:sz="0" w:space="0" w:color="auto"/>
            <w:right w:val="none" w:sz="0" w:space="0" w:color="auto"/>
          </w:divBdr>
        </w:div>
      </w:divsChild>
    </w:div>
    <w:div w:id="433324265">
      <w:bodyDiv w:val="1"/>
      <w:marLeft w:val="0"/>
      <w:marRight w:val="0"/>
      <w:marTop w:val="0"/>
      <w:marBottom w:val="0"/>
      <w:divBdr>
        <w:top w:val="none" w:sz="0" w:space="0" w:color="auto"/>
        <w:left w:val="none" w:sz="0" w:space="0" w:color="auto"/>
        <w:bottom w:val="none" w:sz="0" w:space="0" w:color="auto"/>
        <w:right w:val="none" w:sz="0" w:space="0" w:color="auto"/>
      </w:divBdr>
      <w:divsChild>
        <w:div w:id="5644357">
          <w:marLeft w:val="0"/>
          <w:marRight w:val="0"/>
          <w:marTop w:val="34"/>
          <w:marBottom w:val="34"/>
          <w:divBdr>
            <w:top w:val="none" w:sz="0" w:space="0" w:color="auto"/>
            <w:left w:val="none" w:sz="0" w:space="0" w:color="auto"/>
            <w:bottom w:val="none" w:sz="0" w:space="0" w:color="auto"/>
            <w:right w:val="none" w:sz="0" w:space="0" w:color="auto"/>
          </w:divBdr>
        </w:div>
      </w:divsChild>
    </w:div>
    <w:div w:id="450633888">
      <w:bodyDiv w:val="1"/>
      <w:marLeft w:val="0"/>
      <w:marRight w:val="0"/>
      <w:marTop w:val="0"/>
      <w:marBottom w:val="0"/>
      <w:divBdr>
        <w:top w:val="none" w:sz="0" w:space="0" w:color="auto"/>
        <w:left w:val="none" w:sz="0" w:space="0" w:color="auto"/>
        <w:bottom w:val="none" w:sz="0" w:space="0" w:color="auto"/>
        <w:right w:val="none" w:sz="0" w:space="0" w:color="auto"/>
      </w:divBdr>
    </w:div>
    <w:div w:id="455178641">
      <w:bodyDiv w:val="1"/>
      <w:marLeft w:val="0"/>
      <w:marRight w:val="0"/>
      <w:marTop w:val="0"/>
      <w:marBottom w:val="0"/>
      <w:divBdr>
        <w:top w:val="none" w:sz="0" w:space="0" w:color="auto"/>
        <w:left w:val="none" w:sz="0" w:space="0" w:color="auto"/>
        <w:bottom w:val="none" w:sz="0" w:space="0" w:color="auto"/>
        <w:right w:val="none" w:sz="0" w:space="0" w:color="auto"/>
      </w:divBdr>
    </w:div>
    <w:div w:id="472333079">
      <w:bodyDiv w:val="1"/>
      <w:marLeft w:val="0"/>
      <w:marRight w:val="0"/>
      <w:marTop w:val="0"/>
      <w:marBottom w:val="0"/>
      <w:divBdr>
        <w:top w:val="none" w:sz="0" w:space="0" w:color="auto"/>
        <w:left w:val="none" w:sz="0" w:space="0" w:color="auto"/>
        <w:bottom w:val="none" w:sz="0" w:space="0" w:color="auto"/>
        <w:right w:val="none" w:sz="0" w:space="0" w:color="auto"/>
      </w:divBdr>
    </w:div>
    <w:div w:id="475489519">
      <w:bodyDiv w:val="1"/>
      <w:marLeft w:val="0"/>
      <w:marRight w:val="0"/>
      <w:marTop w:val="0"/>
      <w:marBottom w:val="0"/>
      <w:divBdr>
        <w:top w:val="none" w:sz="0" w:space="0" w:color="auto"/>
        <w:left w:val="none" w:sz="0" w:space="0" w:color="auto"/>
        <w:bottom w:val="none" w:sz="0" w:space="0" w:color="auto"/>
        <w:right w:val="none" w:sz="0" w:space="0" w:color="auto"/>
      </w:divBdr>
    </w:div>
    <w:div w:id="487477562">
      <w:bodyDiv w:val="1"/>
      <w:marLeft w:val="0"/>
      <w:marRight w:val="0"/>
      <w:marTop w:val="0"/>
      <w:marBottom w:val="0"/>
      <w:divBdr>
        <w:top w:val="none" w:sz="0" w:space="0" w:color="auto"/>
        <w:left w:val="none" w:sz="0" w:space="0" w:color="auto"/>
        <w:bottom w:val="none" w:sz="0" w:space="0" w:color="auto"/>
        <w:right w:val="none" w:sz="0" w:space="0" w:color="auto"/>
      </w:divBdr>
      <w:divsChild>
        <w:div w:id="1502819352">
          <w:marLeft w:val="0"/>
          <w:marRight w:val="0"/>
          <w:marTop w:val="0"/>
          <w:marBottom w:val="0"/>
          <w:divBdr>
            <w:top w:val="none" w:sz="0" w:space="0" w:color="auto"/>
            <w:left w:val="none" w:sz="0" w:space="0" w:color="auto"/>
            <w:bottom w:val="none" w:sz="0" w:space="0" w:color="auto"/>
            <w:right w:val="none" w:sz="0" w:space="0" w:color="auto"/>
          </w:divBdr>
        </w:div>
      </w:divsChild>
    </w:div>
    <w:div w:id="493493554">
      <w:bodyDiv w:val="1"/>
      <w:marLeft w:val="15"/>
      <w:marRight w:val="15"/>
      <w:marTop w:val="15"/>
      <w:marBottom w:val="15"/>
      <w:divBdr>
        <w:top w:val="none" w:sz="0" w:space="0" w:color="auto"/>
        <w:left w:val="none" w:sz="0" w:space="0" w:color="auto"/>
        <w:bottom w:val="none" w:sz="0" w:space="0" w:color="auto"/>
        <w:right w:val="none" w:sz="0" w:space="0" w:color="auto"/>
      </w:divBdr>
      <w:divsChild>
        <w:div w:id="1398549267">
          <w:marLeft w:val="0"/>
          <w:marRight w:val="0"/>
          <w:marTop w:val="0"/>
          <w:marBottom w:val="0"/>
          <w:divBdr>
            <w:top w:val="none" w:sz="0" w:space="0" w:color="auto"/>
            <w:left w:val="none" w:sz="0" w:space="0" w:color="auto"/>
            <w:bottom w:val="none" w:sz="0" w:space="0" w:color="auto"/>
            <w:right w:val="none" w:sz="0" w:space="0" w:color="auto"/>
          </w:divBdr>
          <w:divsChild>
            <w:div w:id="884952445">
              <w:marLeft w:val="0"/>
              <w:marRight w:val="0"/>
              <w:marTop w:val="0"/>
              <w:marBottom w:val="0"/>
              <w:divBdr>
                <w:top w:val="none" w:sz="0" w:space="0" w:color="auto"/>
                <w:left w:val="none" w:sz="0" w:space="0" w:color="auto"/>
                <w:bottom w:val="none" w:sz="0" w:space="0" w:color="auto"/>
                <w:right w:val="none" w:sz="0" w:space="0" w:color="auto"/>
              </w:divBdr>
              <w:divsChild>
                <w:div w:id="430514136">
                  <w:marLeft w:val="0"/>
                  <w:marRight w:val="0"/>
                  <w:marTop w:val="0"/>
                  <w:marBottom w:val="0"/>
                  <w:divBdr>
                    <w:top w:val="none" w:sz="0" w:space="0" w:color="auto"/>
                    <w:left w:val="none" w:sz="0" w:space="0" w:color="auto"/>
                    <w:bottom w:val="none" w:sz="0" w:space="0" w:color="auto"/>
                    <w:right w:val="none" w:sz="0" w:space="0" w:color="auto"/>
                  </w:divBdr>
                  <w:divsChild>
                    <w:div w:id="1213539515">
                      <w:marLeft w:val="0"/>
                      <w:marRight w:val="0"/>
                      <w:marTop w:val="0"/>
                      <w:marBottom w:val="0"/>
                      <w:divBdr>
                        <w:top w:val="none" w:sz="0" w:space="0" w:color="auto"/>
                        <w:left w:val="none" w:sz="0" w:space="0" w:color="auto"/>
                        <w:bottom w:val="none" w:sz="0" w:space="0" w:color="auto"/>
                        <w:right w:val="none" w:sz="0" w:space="0" w:color="auto"/>
                      </w:divBdr>
                      <w:divsChild>
                        <w:div w:id="172795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464323">
      <w:bodyDiv w:val="1"/>
      <w:marLeft w:val="0"/>
      <w:marRight w:val="0"/>
      <w:marTop w:val="0"/>
      <w:marBottom w:val="0"/>
      <w:divBdr>
        <w:top w:val="none" w:sz="0" w:space="0" w:color="auto"/>
        <w:left w:val="none" w:sz="0" w:space="0" w:color="auto"/>
        <w:bottom w:val="none" w:sz="0" w:space="0" w:color="auto"/>
        <w:right w:val="none" w:sz="0" w:space="0" w:color="auto"/>
      </w:divBdr>
    </w:div>
    <w:div w:id="500504860">
      <w:bodyDiv w:val="1"/>
      <w:marLeft w:val="0"/>
      <w:marRight w:val="0"/>
      <w:marTop w:val="0"/>
      <w:marBottom w:val="0"/>
      <w:divBdr>
        <w:top w:val="none" w:sz="0" w:space="0" w:color="auto"/>
        <w:left w:val="none" w:sz="0" w:space="0" w:color="auto"/>
        <w:bottom w:val="none" w:sz="0" w:space="0" w:color="auto"/>
        <w:right w:val="none" w:sz="0" w:space="0" w:color="auto"/>
      </w:divBdr>
    </w:div>
    <w:div w:id="504058580">
      <w:bodyDiv w:val="1"/>
      <w:marLeft w:val="0"/>
      <w:marRight w:val="0"/>
      <w:marTop w:val="0"/>
      <w:marBottom w:val="0"/>
      <w:divBdr>
        <w:top w:val="none" w:sz="0" w:space="0" w:color="auto"/>
        <w:left w:val="none" w:sz="0" w:space="0" w:color="auto"/>
        <w:bottom w:val="none" w:sz="0" w:space="0" w:color="auto"/>
        <w:right w:val="none" w:sz="0" w:space="0" w:color="auto"/>
      </w:divBdr>
    </w:div>
    <w:div w:id="506558488">
      <w:bodyDiv w:val="1"/>
      <w:marLeft w:val="0"/>
      <w:marRight w:val="0"/>
      <w:marTop w:val="0"/>
      <w:marBottom w:val="0"/>
      <w:divBdr>
        <w:top w:val="none" w:sz="0" w:space="0" w:color="auto"/>
        <w:left w:val="none" w:sz="0" w:space="0" w:color="auto"/>
        <w:bottom w:val="none" w:sz="0" w:space="0" w:color="auto"/>
        <w:right w:val="none" w:sz="0" w:space="0" w:color="auto"/>
      </w:divBdr>
    </w:div>
    <w:div w:id="509490875">
      <w:bodyDiv w:val="1"/>
      <w:marLeft w:val="0"/>
      <w:marRight w:val="0"/>
      <w:marTop w:val="0"/>
      <w:marBottom w:val="0"/>
      <w:divBdr>
        <w:top w:val="none" w:sz="0" w:space="0" w:color="auto"/>
        <w:left w:val="none" w:sz="0" w:space="0" w:color="auto"/>
        <w:bottom w:val="none" w:sz="0" w:space="0" w:color="auto"/>
        <w:right w:val="none" w:sz="0" w:space="0" w:color="auto"/>
      </w:divBdr>
      <w:divsChild>
        <w:div w:id="1288659519">
          <w:marLeft w:val="0"/>
          <w:marRight w:val="0"/>
          <w:marTop w:val="34"/>
          <w:marBottom w:val="34"/>
          <w:divBdr>
            <w:top w:val="none" w:sz="0" w:space="0" w:color="auto"/>
            <w:left w:val="none" w:sz="0" w:space="0" w:color="auto"/>
            <w:bottom w:val="none" w:sz="0" w:space="0" w:color="auto"/>
            <w:right w:val="none" w:sz="0" w:space="0" w:color="auto"/>
          </w:divBdr>
        </w:div>
      </w:divsChild>
    </w:div>
    <w:div w:id="525489954">
      <w:bodyDiv w:val="1"/>
      <w:marLeft w:val="0"/>
      <w:marRight w:val="0"/>
      <w:marTop w:val="0"/>
      <w:marBottom w:val="0"/>
      <w:divBdr>
        <w:top w:val="none" w:sz="0" w:space="0" w:color="auto"/>
        <w:left w:val="none" w:sz="0" w:space="0" w:color="auto"/>
        <w:bottom w:val="none" w:sz="0" w:space="0" w:color="auto"/>
        <w:right w:val="none" w:sz="0" w:space="0" w:color="auto"/>
      </w:divBdr>
    </w:div>
    <w:div w:id="534125902">
      <w:bodyDiv w:val="1"/>
      <w:marLeft w:val="0"/>
      <w:marRight w:val="0"/>
      <w:marTop w:val="0"/>
      <w:marBottom w:val="0"/>
      <w:divBdr>
        <w:top w:val="none" w:sz="0" w:space="0" w:color="auto"/>
        <w:left w:val="none" w:sz="0" w:space="0" w:color="auto"/>
        <w:bottom w:val="none" w:sz="0" w:space="0" w:color="auto"/>
        <w:right w:val="none" w:sz="0" w:space="0" w:color="auto"/>
      </w:divBdr>
    </w:div>
    <w:div w:id="540093795">
      <w:bodyDiv w:val="1"/>
      <w:marLeft w:val="0"/>
      <w:marRight w:val="0"/>
      <w:marTop w:val="0"/>
      <w:marBottom w:val="0"/>
      <w:divBdr>
        <w:top w:val="none" w:sz="0" w:space="0" w:color="auto"/>
        <w:left w:val="none" w:sz="0" w:space="0" w:color="auto"/>
        <w:bottom w:val="none" w:sz="0" w:space="0" w:color="auto"/>
        <w:right w:val="none" w:sz="0" w:space="0" w:color="auto"/>
      </w:divBdr>
    </w:div>
    <w:div w:id="544608161">
      <w:bodyDiv w:val="1"/>
      <w:marLeft w:val="0"/>
      <w:marRight w:val="0"/>
      <w:marTop w:val="0"/>
      <w:marBottom w:val="0"/>
      <w:divBdr>
        <w:top w:val="none" w:sz="0" w:space="0" w:color="auto"/>
        <w:left w:val="none" w:sz="0" w:space="0" w:color="auto"/>
        <w:bottom w:val="none" w:sz="0" w:space="0" w:color="auto"/>
        <w:right w:val="none" w:sz="0" w:space="0" w:color="auto"/>
      </w:divBdr>
      <w:divsChild>
        <w:div w:id="1727407604">
          <w:marLeft w:val="0"/>
          <w:marRight w:val="0"/>
          <w:marTop w:val="34"/>
          <w:marBottom w:val="34"/>
          <w:divBdr>
            <w:top w:val="none" w:sz="0" w:space="0" w:color="auto"/>
            <w:left w:val="none" w:sz="0" w:space="0" w:color="auto"/>
            <w:bottom w:val="none" w:sz="0" w:space="0" w:color="auto"/>
            <w:right w:val="none" w:sz="0" w:space="0" w:color="auto"/>
          </w:divBdr>
        </w:div>
      </w:divsChild>
    </w:div>
    <w:div w:id="561796951">
      <w:bodyDiv w:val="1"/>
      <w:marLeft w:val="0"/>
      <w:marRight w:val="0"/>
      <w:marTop w:val="0"/>
      <w:marBottom w:val="0"/>
      <w:divBdr>
        <w:top w:val="none" w:sz="0" w:space="0" w:color="auto"/>
        <w:left w:val="none" w:sz="0" w:space="0" w:color="auto"/>
        <w:bottom w:val="none" w:sz="0" w:space="0" w:color="auto"/>
        <w:right w:val="none" w:sz="0" w:space="0" w:color="auto"/>
      </w:divBdr>
    </w:div>
    <w:div w:id="576063480">
      <w:bodyDiv w:val="1"/>
      <w:marLeft w:val="0"/>
      <w:marRight w:val="0"/>
      <w:marTop w:val="0"/>
      <w:marBottom w:val="0"/>
      <w:divBdr>
        <w:top w:val="none" w:sz="0" w:space="0" w:color="auto"/>
        <w:left w:val="none" w:sz="0" w:space="0" w:color="auto"/>
        <w:bottom w:val="none" w:sz="0" w:space="0" w:color="auto"/>
        <w:right w:val="none" w:sz="0" w:space="0" w:color="auto"/>
      </w:divBdr>
    </w:div>
    <w:div w:id="577641233">
      <w:bodyDiv w:val="1"/>
      <w:marLeft w:val="0"/>
      <w:marRight w:val="0"/>
      <w:marTop w:val="0"/>
      <w:marBottom w:val="0"/>
      <w:divBdr>
        <w:top w:val="none" w:sz="0" w:space="0" w:color="auto"/>
        <w:left w:val="none" w:sz="0" w:space="0" w:color="auto"/>
        <w:bottom w:val="none" w:sz="0" w:space="0" w:color="auto"/>
        <w:right w:val="none" w:sz="0" w:space="0" w:color="auto"/>
      </w:divBdr>
    </w:div>
    <w:div w:id="581376604">
      <w:bodyDiv w:val="1"/>
      <w:marLeft w:val="0"/>
      <w:marRight w:val="0"/>
      <w:marTop w:val="0"/>
      <w:marBottom w:val="0"/>
      <w:divBdr>
        <w:top w:val="none" w:sz="0" w:space="0" w:color="auto"/>
        <w:left w:val="none" w:sz="0" w:space="0" w:color="auto"/>
        <w:bottom w:val="none" w:sz="0" w:space="0" w:color="auto"/>
        <w:right w:val="none" w:sz="0" w:space="0" w:color="auto"/>
      </w:divBdr>
    </w:div>
    <w:div w:id="586816277">
      <w:bodyDiv w:val="1"/>
      <w:marLeft w:val="0"/>
      <w:marRight w:val="0"/>
      <w:marTop w:val="0"/>
      <w:marBottom w:val="0"/>
      <w:divBdr>
        <w:top w:val="none" w:sz="0" w:space="0" w:color="auto"/>
        <w:left w:val="none" w:sz="0" w:space="0" w:color="auto"/>
        <w:bottom w:val="none" w:sz="0" w:space="0" w:color="auto"/>
        <w:right w:val="none" w:sz="0" w:space="0" w:color="auto"/>
      </w:divBdr>
      <w:divsChild>
        <w:div w:id="244195795">
          <w:marLeft w:val="0"/>
          <w:marRight w:val="0"/>
          <w:marTop w:val="34"/>
          <w:marBottom w:val="34"/>
          <w:divBdr>
            <w:top w:val="none" w:sz="0" w:space="0" w:color="auto"/>
            <w:left w:val="none" w:sz="0" w:space="0" w:color="auto"/>
            <w:bottom w:val="none" w:sz="0" w:space="0" w:color="auto"/>
            <w:right w:val="none" w:sz="0" w:space="0" w:color="auto"/>
          </w:divBdr>
        </w:div>
      </w:divsChild>
    </w:div>
    <w:div w:id="600181141">
      <w:bodyDiv w:val="1"/>
      <w:marLeft w:val="0"/>
      <w:marRight w:val="0"/>
      <w:marTop w:val="0"/>
      <w:marBottom w:val="0"/>
      <w:divBdr>
        <w:top w:val="none" w:sz="0" w:space="0" w:color="auto"/>
        <w:left w:val="none" w:sz="0" w:space="0" w:color="auto"/>
        <w:bottom w:val="none" w:sz="0" w:space="0" w:color="auto"/>
        <w:right w:val="none" w:sz="0" w:space="0" w:color="auto"/>
      </w:divBdr>
      <w:divsChild>
        <w:div w:id="429082917">
          <w:marLeft w:val="0"/>
          <w:marRight w:val="0"/>
          <w:marTop w:val="0"/>
          <w:marBottom w:val="0"/>
          <w:divBdr>
            <w:top w:val="none" w:sz="0" w:space="0" w:color="auto"/>
            <w:left w:val="none" w:sz="0" w:space="0" w:color="auto"/>
            <w:bottom w:val="none" w:sz="0" w:space="0" w:color="auto"/>
            <w:right w:val="none" w:sz="0" w:space="0" w:color="auto"/>
          </w:divBdr>
        </w:div>
      </w:divsChild>
    </w:div>
    <w:div w:id="602423142">
      <w:bodyDiv w:val="1"/>
      <w:marLeft w:val="0"/>
      <w:marRight w:val="0"/>
      <w:marTop w:val="0"/>
      <w:marBottom w:val="0"/>
      <w:divBdr>
        <w:top w:val="none" w:sz="0" w:space="0" w:color="auto"/>
        <w:left w:val="none" w:sz="0" w:space="0" w:color="auto"/>
        <w:bottom w:val="none" w:sz="0" w:space="0" w:color="auto"/>
        <w:right w:val="none" w:sz="0" w:space="0" w:color="auto"/>
      </w:divBdr>
      <w:divsChild>
        <w:div w:id="1940720171">
          <w:marLeft w:val="0"/>
          <w:marRight w:val="0"/>
          <w:marTop w:val="0"/>
          <w:marBottom w:val="0"/>
          <w:divBdr>
            <w:top w:val="none" w:sz="0" w:space="0" w:color="auto"/>
            <w:left w:val="none" w:sz="0" w:space="0" w:color="auto"/>
            <w:bottom w:val="none" w:sz="0" w:space="0" w:color="auto"/>
            <w:right w:val="none" w:sz="0" w:space="0" w:color="auto"/>
          </w:divBdr>
        </w:div>
      </w:divsChild>
    </w:div>
    <w:div w:id="606083977">
      <w:bodyDiv w:val="1"/>
      <w:marLeft w:val="0"/>
      <w:marRight w:val="0"/>
      <w:marTop w:val="0"/>
      <w:marBottom w:val="0"/>
      <w:divBdr>
        <w:top w:val="none" w:sz="0" w:space="0" w:color="auto"/>
        <w:left w:val="none" w:sz="0" w:space="0" w:color="auto"/>
        <w:bottom w:val="none" w:sz="0" w:space="0" w:color="auto"/>
        <w:right w:val="none" w:sz="0" w:space="0" w:color="auto"/>
      </w:divBdr>
    </w:div>
    <w:div w:id="606161647">
      <w:bodyDiv w:val="1"/>
      <w:marLeft w:val="0"/>
      <w:marRight w:val="0"/>
      <w:marTop w:val="0"/>
      <w:marBottom w:val="0"/>
      <w:divBdr>
        <w:top w:val="none" w:sz="0" w:space="0" w:color="auto"/>
        <w:left w:val="none" w:sz="0" w:space="0" w:color="auto"/>
        <w:bottom w:val="none" w:sz="0" w:space="0" w:color="auto"/>
        <w:right w:val="none" w:sz="0" w:space="0" w:color="auto"/>
      </w:divBdr>
    </w:div>
    <w:div w:id="606734942">
      <w:bodyDiv w:val="1"/>
      <w:marLeft w:val="0"/>
      <w:marRight w:val="0"/>
      <w:marTop w:val="0"/>
      <w:marBottom w:val="0"/>
      <w:divBdr>
        <w:top w:val="none" w:sz="0" w:space="0" w:color="auto"/>
        <w:left w:val="none" w:sz="0" w:space="0" w:color="auto"/>
        <w:bottom w:val="none" w:sz="0" w:space="0" w:color="auto"/>
        <w:right w:val="none" w:sz="0" w:space="0" w:color="auto"/>
      </w:divBdr>
    </w:div>
    <w:div w:id="618529586">
      <w:bodyDiv w:val="1"/>
      <w:marLeft w:val="0"/>
      <w:marRight w:val="0"/>
      <w:marTop w:val="0"/>
      <w:marBottom w:val="0"/>
      <w:divBdr>
        <w:top w:val="none" w:sz="0" w:space="0" w:color="auto"/>
        <w:left w:val="none" w:sz="0" w:space="0" w:color="auto"/>
        <w:bottom w:val="none" w:sz="0" w:space="0" w:color="auto"/>
        <w:right w:val="none" w:sz="0" w:space="0" w:color="auto"/>
      </w:divBdr>
      <w:divsChild>
        <w:div w:id="249462620">
          <w:marLeft w:val="0"/>
          <w:marRight w:val="0"/>
          <w:marTop w:val="120"/>
          <w:marBottom w:val="360"/>
          <w:divBdr>
            <w:top w:val="none" w:sz="0" w:space="0" w:color="auto"/>
            <w:left w:val="none" w:sz="0" w:space="0" w:color="auto"/>
            <w:bottom w:val="none" w:sz="0" w:space="0" w:color="auto"/>
            <w:right w:val="none" w:sz="0" w:space="0" w:color="auto"/>
          </w:divBdr>
          <w:divsChild>
            <w:div w:id="1001934443">
              <w:marLeft w:val="0"/>
              <w:marRight w:val="0"/>
              <w:marTop w:val="0"/>
              <w:marBottom w:val="0"/>
              <w:divBdr>
                <w:top w:val="none" w:sz="0" w:space="0" w:color="auto"/>
                <w:left w:val="none" w:sz="0" w:space="0" w:color="auto"/>
                <w:bottom w:val="none" w:sz="0" w:space="0" w:color="auto"/>
                <w:right w:val="none" w:sz="0" w:space="0" w:color="auto"/>
              </w:divBdr>
            </w:div>
            <w:div w:id="201545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7164">
      <w:bodyDiv w:val="1"/>
      <w:marLeft w:val="0"/>
      <w:marRight w:val="0"/>
      <w:marTop w:val="0"/>
      <w:marBottom w:val="0"/>
      <w:divBdr>
        <w:top w:val="none" w:sz="0" w:space="0" w:color="auto"/>
        <w:left w:val="none" w:sz="0" w:space="0" w:color="auto"/>
        <w:bottom w:val="none" w:sz="0" w:space="0" w:color="auto"/>
        <w:right w:val="none" w:sz="0" w:space="0" w:color="auto"/>
      </w:divBdr>
    </w:div>
    <w:div w:id="624309236">
      <w:bodyDiv w:val="1"/>
      <w:marLeft w:val="0"/>
      <w:marRight w:val="0"/>
      <w:marTop w:val="0"/>
      <w:marBottom w:val="0"/>
      <w:divBdr>
        <w:top w:val="none" w:sz="0" w:space="0" w:color="auto"/>
        <w:left w:val="none" w:sz="0" w:space="0" w:color="auto"/>
        <w:bottom w:val="none" w:sz="0" w:space="0" w:color="auto"/>
        <w:right w:val="none" w:sz="0" w:space="0" w:color="auto"/>
      </w:divBdr>
    </w:div>
    <w:div w:id="635720506">
      <w:bodyDiv w:val="1"/>
      <w:marLeft w:val="0"/>
      <w:marRight w:val="0"/>
      <w:marTop w:val="0"/>
      <w:marBottom w:val="0"/>
      <w:divBdr>
        <w:top w:val="none" w:sz="0" w:space="0" w:color="auto"/>
        <w:left w:val="none" w:sz="0" w:space="0" w:color="auto"/>
        <w:bottom w:val="none" w:sz="0" w:space="0" w:color="auto"/>
        <w:right w:val="none" w:sz="0" w:space="0" w:color="auto"/>
      </w:divBdr>
    </w:div>
    <w:div w:id="640967326">
      <w:bodyDiv w:val="1"/>
      <w:marLeft w:val="0"/>
      <w:marRight w:val="0"/>
      <w:marTop w:val="0"/>
      <w:marBottom w:val="0"/>
      <w:divBdr>
        <w:top w:val="none" w:sz="0" w:space="0" w:color="auto"/>
        <w:left w:val="none" w:sz="0" w:space="0" w:color="auto"/>
        <w:bottom w:val="none" w:sz="0" w:space="0" w:color="auto"/>
        <w:right w:val="none" w:sz="0" w:space="0" w:color="auto"/>
      </w:divBdr>
    </w:div>
    <w:div w:id="646785429">
      <w:bodyDiv w:val="1"/>
      <w:marLeft w:val="0"/>
      <w:marRight w:val="0"/>
      <w:marTop w:val="0"/>
      <w:marBottom w:val="0"/>
      <w:divBdr>
        <w:top w:val="none" w:sz="0" w:space="0" w:color="auto"/>
        <w:left w:val="none" w:sz="0" w:space="0" w:color="auto"/>
        <w:bottom w:val="none" w:sz="0" w:space="0" w:color="auto"/>
        <w:right w:val="none" w:sz="0" w:space="0" w:color="auto"/>
      </w:divBdr>
    </w:div>
    <w:div w:id="669260085">
      <w:bodyDiv w:val="1"/>
      <w:marLeft w:val="0"/>
      <w:marRight w:val="0"/>
      <w:marTop w:val="0"/>
      <w:marBottom w:val="0"/>
      <w:divBdr>
        <w:top w:val="none" w:sz="0" w:space="0" w:color="auto"/>
        <w:left w:val="none" w:sz="0" w:space="0" w:color="auto"/>
        <w:bottom w:val="none" w:sz="0" w:space="0" w:color="auto"/>
        <w:right w:val="none" w:sz="0" w:space="0" w:color="auto"/>
      </w:divBdr>
      <w:divsChild>
        <w:div w:id="884487853">
          <w:marLeft w:val="0"/>
          <w:marRight w:val="0"/>
          <w:marTop w:val="34"/>
          <w:marBottom w:val="34"/>
          <w:divBdr>
            <w:top w:val="none" w:sz="0" w:space="0" w:color="auto"/>
            <w:left w:val="none" w:sz="0" w:space="0" w:color="auto"/>
            <w:bottom w:val="none" w:sz="0" w:space="0" w:color="auto"/>
            <w:right w:val="none" w:sz="0" w:space="0" w:color="auto"/>
          </w:divBdr>
        </w:div>
      </w:divsChild>
    </w:div>
    <w:div w:id="682172026">
      <w:bodyDiv w:val="1"/>
      <w:marLeft w:val="0"/>
      <w:marRight w:val="0"/>
      <w:marTop w:val="0"/>
      <w:marBottom w:val="0"/>
      <w:divBdr>
        <w:top w:val="none" w:sz="0" w:space="0" w:color="auto"/>
        <w:left w:val="none" w:sz="0" w:space="0" w:color="auto"/>
        <w:bottom w:val="none" w:sz="0" w:space="0" w:color="auto"/>
        <w:right w:val="none" w:sz="0" w:space="0" w:color="auto"/>
      </w:divBdr>
      <w:divsChild>
        <w:div w:id="186064349">
          <w:marLeft w:val="533"/>
          <w:marRight w:val="0"/>
          <w:marTop w:val="80"/>
          <w:marBottom w:val="80"/>
          <w:divBdr>
            <w:top w:val="none" w:sz="0" w:space="0" w:color="auto"/>
            <w:left w:val="none" w:sz="0" w:space="0" w:color="auto"/>
            <w:bottom w:val="none" w:sz="0" w:space="0" w:color="auto"/>
            <w:right w:val="none" w:sz="0" w:space="0" w:color="auto"/>
          </w:divBdr>
        </w:div>
        <w:div w:id="452865469">
          <w:marLeft w:val="533"/>
          <w:marRight w:val="0"/>
          <w:marTop w:val="80"/>
          <w:marBottom w:val="80"/>
          <w:divBdr>
            <w:top w:val="none" w:sz="0" w:space="0" w:color="auto"/>
            <w:left w:val="none" w:sz="0" w:space="0" w:color="auto"/>
            <w:bottom w:val="none" w:sz="0" w:space="0" w:color="auto"/>
            <w:right w:val="none" w:sz="0" w:space="0" w:color="auto"/>
          </w:divBdr>
        </w:div>
        <w:div w:id="586960496">
          <w:marLeft w:val="533"/>
          <w:marRight w:val="0"/>
          <w:marTop w:val="80"/>
          <w:marBottom w:val="80"/>
          <w:divBdr>
            <w:top w:val="none" w:sz="0" w:space="0" w:color="auto"/>
            <w:left w:val="none" w:sz="0" w:space="0" w:color="auto"/>
            <w:bottom w:val="none" w:sz="0" w:space="0" w:color="auto"/>
            <w:right w:val="none" w:sz="0" w:space="0" w:color="auto"/>
          </w:divBdr>
        </w:div>
        <w:div w:id="1270429223">
          <w:marLeft w:val="533"/>
          <w:marRight w:val="0"/>
          <w:marTop w:val="80"/>
          <w:marBottom w:val="80"/>
          <w:divBdr>
            <w:top w:val="none" w:sz="0" w:space="0" w:color="auto"/>
            <w:left w:val="none" w:sz="0" w:space="0" w:color="auto"/>
            <w:bottom w:val="none" w:sz="0" w:space="0" w:color="auto"/>
            <w:right w:val="none" w:sz="0" w:space="0" w:color="auto"/>
          </w:divBdr>
        </w:div>
        <w:div w:id="1385449886">
          <w:marLeft w:val="533"/>
          <w:marRight w:val="0"/>
          <w:marTop w:val="80"/>
          <w:marBottom w:val="80"/>
          <w:divBdr>
            <w:top w:val="none" w:sz="0" w:space="0" w:color="auto"/>
            <w:left w:val="none" w:sz="0" w:space="0" w:color="auto"/>
            <w:bottom w:val="none" w:sz="0" w:space="0" w:color="auto"/>
            <w:right w:val="none" w:sz="0" w:space="0" w:color="auto"/>
          </w:divBdr>
        </w:div>
        <w:div w:id="1397899521">
          <w:marLeft w:val="533"/>
          <w:marRight w:val="0"/>
          <w:marTop w:val="80"/>
          <w:marBottom w:val="80"/>
          <w:divBdr>
            <w:top w:val="none" w:sz="0" w:space="0" w:color="auto"/>
            <w:left w:val="none" w:sz="0" w:space="0" w:color="auto"/>
            <w:bottom w:val="none" w:sz="0" w:space="0" w:color="auto"/>
            <w:right w:val="none" w:sz="0" w:space="0" w:color="auto"/>
          </w:divBdr>
        </w:div>
        <w:div w:id="1399131964">
          <w:marLeft w:val="533"/>
          <w:marRight w:val="0"/>
          <w:marTop w:val="80"/>
          <w:marBottom w:val="80"/>
          <w:divBdr>
            <w:top w:val="none" w:sz="0" w:space="0" w:color="auto"/>
            <w:left w:val="none" w:sz="0" w:space="0" w:color="auto"/>
            <w:bottom w:val="none" w:sz="0" w:space="0" w:color="auto"/>
            <w:right w:val="none" w:sz="0" w:space="0" w:color="auto"/>
          </w:divBdr>
        </w:div>
        <w:div w:id="1875731037">
          <w:marLeft w:val="533"/>
          <w:marRight w:val="0"/>
          <w:marTop w:val="80"/>
          <w:marBottom w:val="80"/>
          <w:divBdr>
            <w:top w:val="none" w:sz="0" w:space="0" w:color="auto"/>
            <w:left w:val="none" w:sz="0" w:space="0" w:color="auto"/>
            <w:bottom w:val="none" w:sz="0" w:space="0" w:color="auto"/>
            <w:right w:val="none" w:sz="0" w:space="0" w:color="auto"/>
          </w:divBdr>
        </w:div>
        <w:div w:id="2127889603">
          <w:marLeft w:val="533"/>
          <w:marRight w:val="0"/>
          <w:marTop w:val="80"/>
          <w:marBottom w:val="80"/>
          <w:divBdr>
            <w:top w:val="none" w:sz="0" w:space="0" w:color="auto"/>
            <w:left w:val="none" w:sz="0" w:space="0" w:color="auto"/>
            <w:bottom w:val="none" w:sz="0" w:space="0" w:color="auto"/>
            <w:right w:val="none" w:sz="0" w:space="0" w:color="auto"/>
          </w:divBdr>
        </w:div>
      </w:divsChild>
    </w:div>
    <w:div w:id="688680441">
      <w:bodyDiv w:val="1"/>
      <w:marLeft w:val="0"/>
      <w:marRight w:val="0"/>
      <w:marTop w:val="0"/>
      <w:marBottom w:val="0"/>
      <w:divBdr>
        <w:top w:val="none" w:sz="0" w:space="0" w:color="auto"/>
        <w:left w:val="none" w:sz="0" w:space="0" w:color="auto"/>
        <w:bottom w:val="none" w:sz="0" w:space="0" w:color="auto"/>
        <w:right w:val="none" w:sz="0" w:space="0" w:color="auto"/>
      </w:divBdr>
    </w:div>
    <w:div w:id="695232802">
      <w:bodyDiv w:val="1"/>
      <w:marLeft w:val="0"/>
      <w:marRight w:val="0"/>
      <w:marTop w:val="0"/>
      <w:marBottom w:val="0"/>
      <w:divBdr>
        <w:top w:val="none" w:sz="0" w:space="0" w:color="auto"/>
        <w:left w:val="none" w:sz="0" w:space="0" w:color="auto"/>
        <w:bottom w:val="none" w:sz="0" w:space="0" w:color="auto"/>
        <w:right w:val="none" w:sz="0" w:space="0" w:color="auto"/>
      </w:divBdr>
      <w:divsChild>
        <w:div w:id="493884538">
          <w:marLeft w:val="0"/>
          <w:marRight w:val="0"/>
          <w:marTop w:val="34"/>
          <w:marBottom w:val="34"/>
          <w:divBdr>
            <w:top w:val="none" w:sz="0" w:space="0" w:color="auto"/>
            <w:left w:val="none" w:sz="0" w:space="0" w:color="auto"/>
            <w:bottom w:val="none" w:sz="0" w:space="0" w:color="auto"/>
            <w:right w:val="none" w:sz="0" w:space="0" w:color="auto"/>
          </w:divBdr>
        </w:div>
      </w:divsChild>
    </w:div>
    <w:div w:id="702484644">
      <w:bodyDiv w:val="1"/>
      <w:marLeft w:val="0"/>
      <w:marRight w:val="0"/>
      <w:marTop w:val="0"/>
      <w:marBottom w:val="0"/>
      <w:divBdr>
        <w:top w:val="none" w:sz="0" w:space="0" w:color="auto"/>
        <w:left w:val="none" w:sz="0" w:space="0" w:color="auto"/>
        <w:bottom w:val="none" w:sz="0" w:space="0" w:color="auto"/>
        <w:right w:val="none" w:sz="0" w:space="0" w:color="auto"/>
      </w:divBdr>
      <w:divsChild>
        <w:div w:id="1915240967">
          <w:marLeft w:val="1109"/>
          <w:marRight w:val="0"/>
          <w:marTop w:val="58"/>
          <w:marBottom w:val="0"/>
          <w:divBdr>
            <w:top w:val="none" w:sz="0" w:space="0" w:color="auto"/>
            <w:left w:val="none" w:sz="0" w:space="0" w:color="auto"/>
            <w:bottom w:val="none" w:sz="0" w:space="0" w:color="auto"/>
            <w:right w:val="none" w:sz="0" w:space="0" w:color="auto"/>
          </w:divBdr>
        </w:div>
      </w:divsChild>
    </w:div>
    <w:div w:id="710496180">
      <w:bodyDiv w:val="1"/>
      <w:marLeft w:val="0"/>
      <w:marRight w:val="0"/>
      <w:marTop w:val="0"/>
      <w:marBottom w:val="0"/>
      <w:divBdr>
        <w:top w:val="none" w:sz="0" w:space="0" w:color="auto"/>
        <w:left w:val="none" w:sz="0" w:space="0" w:color="auto"/>
        <w:bottom w:val="none" w:sz="0" w:space="0" w:color="auto"/>
        <w:right w:val="none" w:sz="0" w:space="0" w:color="auto"/>
      </w:divBdr>
    </w:div>
    <w:div w:id="721683510">
      <w:bodyDiv w:val="1"/>
      <w:marLeft w:val="0"/>
      <w:marRight w:val="0"/>
      <w:marTop w:val="0"/>
      <w:marBottom w:val="0"/>
      <w:divBdr>
        <w:top w:val="none" w:sz="0" w:space="0" w:color="auto"/>
        <w:left w:val="none" w:sz="0" w:space="0" w:color="auto"/>
        <w:bottom w:val="none" w:sz="0" w:space="0" w:color="auto"/>
        <w:right w:val="none" w:sz="0" w:space="0" w:color="auto"/>
      </w:divBdr>
    </w:div>
    <w:div w:id="735591706">
      <w:bodyDiv w:val="1"/>
      <w:marLeft w:val="0"/>
      <w:marRight w:val="0"/>
      <w:marTop w:val="0"/>
      <w:marBottom w:val="0"/>
      <w:divBdr>
        <w:top w:val="none" w:sz="0" w:space="0" w:color="auto"/>
        <w:left w:val="none" w:sz="0" w:space="0" w:color="auto"/>
        <w:bottom w:val="none" w:sz="0" w:space="0" w:color="auto"/>
        <w:right w:val="none" w:sz="0" w:space="0" w:color="auto"/>
      </w:divBdr>
      <w:divsChild>
        <w:div w:id="9529933">
          <w:marLeft w:val="0"/>
          <w:marRight w:val="0"/>
          <w:marTop w:val="34"/>
          <w:marBottom w:val="34"/>
          <w:divBdr>
            <w:top w:val="none" w:sz="0" w:space="0" w:color="auto"/>
            <w:left w:val="none" w:sz="0" w:space="0" w:color="auto"/>
            <w:bottom w:val="none" w:sz="0" w:space="0" w:color="auto"/>
            <w:right w:val="none" w:sz="0" w:space="0" w:color="auto"/>
          </w:divBdr>
        </w:div>
      </w:divsChild>
    </w:div>
    <w:div w:id="738673494">
      <w:bodyDiv w:val="1"/>
      <w:marLeft w:val="0"/>
      <w:marRight w:val="0"/>
      <w:marTop w:val="0"/>
      <w:marBottom w:val="0"/>
      <w:divBdr>
        <w:top w:val="none" w:sz="0" w:space="0" w:color="auto"/>
        <w:left w:val="none" w:sz="0" w:space="0" w:color="auto"/>
        <w:bottom w:val="none" w:sz="0" w:space="0" w:color="auto"/>
        <w:right w:val="none" w:sz="0" w:space="0" w:color="auto"/>
      </w:divBdr>
    </w:div>
    <w:div w:id="739711817">
      <w:bodyDiv w:val="1"/>
      <w:marLeft w:val="0"/>
      <w:marRight w:val="0"/>
      <w:marTop w:val="0"/>
      <w:marBottom w:val="0"/>
      <w:divBdr>
        <w:top w:val="none" w:sz="0" w:space="0" w:color="auto"/>
        <w:left w:val="none" w:sz="0" w:space="0" w:color="auto"/>
        <w:bottom w:val="none" w:sz="0" w:space="0" w:color="auto"/>
        <w:right w:val="none" w:sz="0" w:space="0" w:color="auto"/>
      </w:divBdr>
    </w:div>
    <w:div w:id="747460100">
      <w:bodyDiv w:val="1"/>
      <w:marLeft w:val="0"/>
      <w:marRight w:val="0"/>
      <w:marTop w:val="0"/>
      <w:marBottom w:val="0"/>
      <w:divBdr>
        <w:top w:val="none" w:sz="0" w:space="0" w:color="auto"/>
        <w:left w:val="none" w:sz="0" w:space="0" w:color="auto"/>
        <w:bottom w:val="none" w:sz="0" w:space="0" w:color="auto"/>
        <w:right w:val="none" w:sz="0" w:space="0" w:color="auto"/>
      </w:divBdr>
      <w:divsChild>
        <w:div w:id="1784617483">
          <w:marLeft w:val="0"/>
          <w:marRight w:val="0"/>
          <w:marTop w:val="120"/>
          <w:marBottom w:val="360"/>
          <w:divBdr>
            <w:top w:val="none" w:sz="0" w:space="0" w:color="auto"/>
            <w:left w:val="none" w:sz="0" w:space="0" w:color="auto"/>
            <w:bottom w:val="none" w:sz="0" w:space="0" w:color="auto"/>
            <w:right w:val="none" w:sz="0" w:space="0" w:color="auto"/>
          </w:divBdr>
          <w:divsChild>
            <w:div w:id="497429664">
              <w:marLeft w:val="0"/>
              <w:marRight w:val="0"/>
              <w:marTop w:val="0"/>
              <w:marBottom w:val="0"/>
              <w:divBdr>
                <w:top w:val="none" w:sz="0" w:space="0" w:color="auto"/>
                <w:left w:val="none" w:sz="0" w:space="0" w:color="auto"/>
                <w:bottom w:val="none" w:sz="0" w:space="0" w:color="auto"/>
                <w:right w:val="none" w:sz="0" w:space="0" w:color="auto"/>
              </w:divBdr>
            </w:div>
            <w:div w:id="213223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06415">
      <w:bodyDiv w:val="1"/>
      <w:marLeft w:val="0"/>
      <w:marRight w:val="0"/>
      <w:marTop w:val="0"/>
      <w:marBottom w:val="0"/>
      <w:divBdr>
        <w:top w:val="none" w:sz="0" w:space="0" w:color="auto"/>
        <w:left w:val="none" w:sz="0" w:space="0" w:color="auto"/>
        <w:bottom w:val="none" w:sz="0" w:space="0" w:color="auto"/>
        <w:right w:val="none" w:sz="0" w:space="0" w:color="auto"/>
      </w:divBdr>
    </w:div>
    <w:div w:id="769161205">
      <w:bodyDiv w:val="1"/>
      <w:marLeft w:val="0"/>
      <w:marRight w:val="0"/>
      <w:marTop w:val="0"/>
      <w:marBottom w:val="0"/>
      <w:divBdr>
        <w:top w:val="none" w:sz="0" w:space="0" w:color="auto"/>
        <w:left w:val="none" w:sz="0" w:space="0" w:color="auto"/>
        <w:bottom w:val="none" w:sz="0" w:space="0" w:color="auto"/>
        <w:right w:val="none" w:sz="0" w:space="0" w:color="auto"/>
      </w:divBdr>
    </w:div>
    <w:div w:id="773983126">
      <w:bodyDiv w:val="1"/>
      <w:marLeft w:val="0"/>
      <w:marRight w:val="0"/>
      <w:marTop w:val="0"/>
      <w:marBottom w:val="0"/>
      <w:divBdr>
        <w:top w:val="none" w:sz="0" w:space="0" w:color="auto"/>
        <w:left w:val="none" w:sz="0" w:space="0" w:color="auto"/>
        <w:bottom w:val="none" w:sz="0" w:space="0" w:color="auto"/>
        <w:right w:val="none" w:sz="0" w:space="0" w:color="auto"/>
      </w:divBdr>
    </w:div>
    <w:div w:id="786581909">
      <w:bodyDiv w:val="1"/>
      <w:marLeft w:val="0"/>
      <w:marRight w:val="0"/>
      <w:marTop w:val="0"/>
      <w:marBottom w:val="0"/>
      <w:divBdr>
        <w:top w:val="none" w:sz="0" w:space="0" w:color="auto"/>
        <w:left w:val="none" w:sz="0" w:space="0" w:color="auto"/>
        <w:bottom w:val="none" w:sz="0" w:space="0" w:color="auto"/>
        <w:right w:val="none" w:sz="0" w:space="0" w:color="auto"/>
      </w:divBdr>
    </w:div>
    <w:div w:id="793401405">
      <w:bodyDiv w:val="1"/>
      <w:marLeft w:val="0"/>
      <w:marRight w:val="0"/>
      <w:marTop w:val="0"/>
      <w:marBottom w:val="0"/>
      <w:divBdr>
        <w:top w:val="none" w:sz="0" w:space="0" w:color="auto"/>
        <w:left w:val="none" w:sz="0" w:space="0" w:color="auto"/>
        <w:bottom w:val="none" w:sz="0" w:space="0" w:color="auto"/>
        <w:right w:val="none" w:sz="0" w:space="0" w:color="auto"/>
      </w:divBdr>
    </w:div>
    <w:div w:id="793645014">
      <w:bodyDiv w:val="1"/>
      <w:marLeft w:val="0"/>
      <w:marRight w:val="0"/>
      <w:marTop w:val="0"/>
      <w:marBottom w:val="0"/>
      <w:divBdr>
        <w:top w:val="none" w:sz="0" w:space="0" w:color="auto"/>
        <w:left w:val="none" w:sz="0" w:space="0" w:color="auto"/>
        <w:bottom w:val="none" w:sz="0" w:space="0" w:color="auto"/>
        <w:right w:val="none" w:sz="0" w:space="0" w:color="auto"/>
      </w:divBdr>
    </w:div>
    <w:div w:id="799419464">
      <w:bodyDiv w:val="1"/>
      <w:marLeft w:val="0"/>
      <w:marRight w:val="0"/>
      <w:marTop w:val="0"/>
      <w:marBottom w:val="0"/>
      <w:divBdr>
        <w:top w:val="none" w:sz="0" w:space="0" w:color="auto"/>
        <w:left w:val="none" w:sz="0" w:space="0" w:color="auto"/>
        <w:bottom w:val="none" w:sz="0" w:space="0" w:color="auto"/>
        <w:right w:val="none" w:sz="0" w:space="0" w:color="auto"/>
      </w:divBdr>
    </w:div>
    <w:div w:id="859859981">
      <w:bodyDiv w:val="1"/>
      <w:marLeft w:val="0"/>
      <w:marRight w:val="0"/>
      <w:marTop w:val="0"/>
      <w:marBottom w:val="0"/>
      <w:divBdr>
        <w:top w:val="none" w:sz="0" w:space="0" w:color="auto"/>
        <w:left w:val="none" w:sz="0" w:space="0" w:color="auto"/>
        <w:bottom w:val="none" w:sz="0" w:space="0" w:color="auto"/>
        <w:right w:val="none" w:sz="0" w:space="0" w:color="auto"/>
      </w:divBdr>
    </w:div>
    <w:div w:id="867256819">
      <w:bodyDiv w:val="1"/>
      <w:marLeft w:val="0"/>
      <w:marRight w:val="0"/>
      <w:marTop w:val="0"/>
      <w:marBottom w:val="0"/>
      <w:divBdr>
        <w:top w:val="none" w:sz="0" w:space="0" w:color="auto"/>
        <w:left w:val="none" w:sz="0" w:space="0" w:color="auto"/>
        <w:bottom w:val="none" w:sz="0" w:space="0" w:color="auto"/>
        <w:right w:val="none" w:sz="0" w:space="0" w:color="auto"/>
      </w:divBdr>
    </w:div>
    <w:div w:id="888027576">
      <w:bodyDiv w:val="1"/>
      <w:marLeft w:val="0"/>
      <w:marRight w:val="0"/>
      <w:marTop w:val="0"/>
      <w:marBottom w:val="0"/>
      <w:divBdr>
        <w:top w:val="none" w:sz="0" w:space="0" w:color="auto"/>
        <w:left w:val="none" w:sz="0" w:space="0" w:color="auto"/>
        <w:bottom w:val="none" w:sz="0" w:space="0" w:color="auto"/>
        <w:right w:val="none" w:sz="0" w:space="0" w:color="auto"/>
      </w:divBdr>
      <w:divsChild>
        <w:div w:id="1816216152">
          <w:marLeft w:val="0"/>
          <w:marRight w:val="0"/>
          <w:marTop w:val="34"/>
          <w:marBottom w:val="34"/>
          <w:divBdr>
            <w:top w:val="none" w:sz="0" w:space="0" w:color="auto"/>
            <w:left w:val="none" w:sz="0" w:space="0" w:color="auto"/>
            <w:bottom w:val="none" w:sz="0" w:space="0" w:color="auto"/>
            <w:right w:val="none" w:sz="0" w:space="0" w:color="auto"/>
          </w:divBdr>
        </w:div>
      </w:divsChild>
    </w:div>
    <w:div w:id="906308015">
      <w:bodyDiv w:val="1"/>
      <w:marLeft w:val="0"/>
      <w:marRight w:val="0"/>
      <w:marTop w:val="0"/>
      <w:marBottom w:val="0"/>
      <w:divBdr>
        <w:top w:val="none" w:sz="0" w:space="0" w:color="auto"/>
        <w:left w:val="none" w:sz="0" w:space="0" w:color="auto"/>
        <w:bottom w:val="none" w:sz="0" w:space="0" w:color="auto"/>
        <w:right w:val="none" w:sz="0" w:space="0" w:color="auto"/>
      </w:divBdr>
    </w:div>
    <w:div w:id="910847979">
      <w:bodyDiv w:val="1"/>
      <w:marLeft w:val="0"/>
      <w:marRight w:val="0"/>
      <w:marTop w:val="0"/>
      <w:marBottom w:val="0"/>
      <w:divBdr>
        <w:top w:val="none" w:sz="0" w:space="0" w:color="auto"/>
        <w:left w:val="none" w:sz="0" w:space="0" w:color="auto"/>
        <w:bottom w:val="none" w:sz="0" w:space="0" w:color="auto"/>
        <w:right w:val="none" w:sz="0" w:space="0" w:color="auto"/>
      </w:divBdr>
      <w:divsChild>
        <w:div w:id="254632578">
          <w:marLeft w:val="0"/>
          <w:marRight w:val="0"/>
          <w:marTop w:val="34"/>
          <w:marBottom w:val="34"/>
          <w:divBdr>
            <w:top w:val="none" w:sz="0" w:space="0" w:color="auto"/>
            <w:left w:val="none" w:sz="0" w:space="0" w:color="auto"/>
            <w:bottom w:val="none" w:sz="0" w:space="0" w:color="auto"/>
            <w:right w:val="none" w:sz="0" w:space="0" w:color="auto"/>
          </w:divBdr>
        </w:div>
      </w:divsChild>
    </w:div>
    <w:div w:id="912861652">
      <w:bodyDiv w:val="1"/>
      <w:marLeft w:val="0"/>
      <w:marRight w:val="0"/>
      <w:marTop w:val="0"/>
      <w:marBottom w:val="0"/>
      <w:divBdr>
        <w:top w:val="none" w:sz="0" w:space="0" w:color="auto"/>
        <w:left w:val="none" w:sz="0" w:space="0" w:color="auto"/>
        <w:bottom w:val="none" w:sz="0" w:space="0" w:color="auto"/>
        <w:right w:val="none" w:sz="0" w:space="0" w:color="auto"/>
      </w:divBdr>
      <w:divsChild>
        <w:div w:id="480847132">
          <w:marLeft w:val="0"/>
          <w:marRight w:val="0"/>
          <w:marTop w:val="0"/>
          <w:marBottom w:val="0"/>
          <w:divBdr>
            <w:top w:val="none" w:sz="0" w:space="0" w:color="auto"/>
            <w:left w:val="none" w:sz="0" w:space="0" w:color="auto"/>
            <w:bottom w:val="none" w:sz="0" w:space="0" w:color="auto"/>
            <w:right w:val="none" w:sz="0" w:space="0" w:color="auto"/>
          </w:divBdr>
        </w:div>
      </w:divsChild>
    </w:div>
    <w:div w:id="919102261">
      <w:bodyDiv w:val="1"/>
      <w:marLeft w:val="0"/>
      <w:marRight w:val="0"/>
      <w:marTop w:val="0"/>
      <w:marBottom w:val="0"/>
      <w:divBdr>
        <w:top w:val="none" w:sz="0" w:space="0" w:color="auto"/>
        <w:left w:val="none" w:sz="0" w:space="0" w:color="auto"/>
        <w:bottom w:val="none" w:sz="0" w:space="0" w:color="auto"/>
        <w:right w:val="none" w:sz="0" w:space="0" w:color="auto"/>
      </w:divBdr>
    </w:div>
    <w:div w:id="922449736">
      <w:bodyDiv w:val="1"/>
      <w:marLeft w:val="0"/>
      <w:marRight w:val="0"/>
      <w:marTop w:val="0"/>
      <w:marBottom w:val="0"/>
      <w:divBdr>
        <w:top w:val="none" w:sz="0" w:space="0" w:color="auto"/>
        <w:left w:val="none" w:sz="0" w:space="0" w:color="auto"/>
        <w:bottom w:val="none" w:sz="0" w:space="0" w:color="auto"/>
        <w:right w:val="none" w:sz="0" w:space="0" w:color="auto"/>
      </w:divBdr>
    </w:div>
    <w:div w:id="936863272">
      <w:bodyDiv w:val="1"/>
      <w:marLeft w:val="0"/>
      <w:marRight w:val="0"/>
      <w:marTop w:val="0"/>
      <w:marBottom w:val="0"/>
      <w:divBdr>
        <w:top w:val="none" w:sz="0" w:space="0" w:color="auto"/>
        <w:left w:val="none" w:sz="0" w:space="0" w:color="auto"/>
        <w:bottom w:val="none" w:sz="0" w:space="0" w:color="auto"/>
        <w:right w:val="none" w:sz="0" w:space="0" w:color="auto"/>
      </w:divBdr>
      <w:divsChild>
        <w:div w:id="426728379">
          <w:marLeft w:val="0"/>
          <w:marRight w:val="0"/>
          <w:marTop w:val="0"/>
          <w:marBottom w:val="0"/>
          <w:divBdr>
            <w:top w:val="none" w:sz="0" w:space="0" w:color="auto"/>
            <w:left w:val="none" w:sz="0" w:space="0" w:color="auto"/>
            <w:bottom w:val="none" w:sz="0" w:space="0" w:color="auto"/>
            <w:right w:val="none" w:sz="0" w:space="0" w:color="auto"/>
          </w:divBdr>
        </w:div>
      </w:divsChild>
    </w:div>
    <w:div w:id="969434190">
      <w:bodyDiv w:val="1"/>
      <w:marLeft w:val="0"/>
      <w:marRight w:val="0"/>
      <w:marTop w:val="0"/>
      <w:marBottom w:val="0"/>
      <w:divBdr>
        <w:top w:val="none" w:sz="0" w:space="0" w:color="auto"/>
        <w:left w:val="none" w:sz="0" w:space="0" w:color="auto"/>
        <w:bottom w:val="none" w:sz="0" w:space="0" w:color="auto"/>
        <w:right w:val="none" w:sz="0" w:space="0" w:color="auto"/>
      </w:divBdr>
    </w:div>
    <w:div w:id="974721450">
      <w:bodyDiv w:val="1"/>
      <w:marLeft w:val="0"/>
      <w:marRight w:val="0"/>
      <w:marTop w:val="0"/>
      <w:marBottom w:val="0"/>
      <w:divBdr>
        <w:top w:val="none" w:sz="0" w:space="0" w:color="auto"/>
        <w:left w:val="none" w:sz="0" w:space="0" w:color="auto"/>
        <w:bottom w:val="none" w:sz="0" w:space="0" w:color="auto"/>
        <w:right w:val="none" w:sz="0" w:space="0" w:color="auto"/>
      </w:divBdr>
    </w:div>
    <w:div w:id="975062106">
      <w:bodyDiv w:val="1"/>
      <w:marLeft w:val="0"/>
      <w:marRight w:val="0"/>
      <w:marTop w:val="0"/>
      <w:marBottom w:val="0"/>
      <w:divBdr>
        <w:top w:val="none" w:sz="0" w:space="0" w:color="auto"/>
        <w:left w:val="none" w:sz="0" w:space="0" w:color="auto"/>
        <w:bottom w:val="none" w:sz="0" w:space="0" w:color="auto"/>
        <w:right w:val="none" w:sz="0" w:space="0" w:color="auto"/>
      </w:divBdr>
    </w:div>
    <w:div w:id="980959400">
      <w:bodyDiv w:val="1"/>
      <w:marLeft w:val="0"/>
      <w:marRight w:val="0"/>
      <w:marTop w:val="0"/>
      <w:marBottom w:val="0"/>
      <w:divBdr>
        <w:top w:val="none" w:sz="0" w:space="0" w:color="auto"/>
        <w:left w:val="none" w:sz="0" w:space="0" w:color="auto"/>
        <w:bottom w:val="none" w:sz="0" w:space="0" w:color="auto"/>
        <w:right w:val="none" w:sz="0" w:space="0" w:color="auto"/>
      </w:divBdr>
    </w:div>
    <w:div w:id="993141615">
      <w:bodyDiv w:val="1"/>
      <w:marLeft w:val="0"/>
      <w:marRight w:val="0"/>
      <w:marTop w:val="0"/>
      <w:marBottom w:val="0"/>
      <w:divBdr>
        <w:top w:val="none" w:sz="0" w:space="0" w:color="auto"/>
        <w:left w:val="none" w:sz="0" w:space="0" w:color="auto"/>
        <w:bottom w:val="none" w:sz="0" w:space="0" w:color="auto"/>
        <w:right w:val="none" w:sz="0" w:space="0" w:color="auto"/>
      </w:divBdr>
    </w:div>
    <w:div w:id="994988020">
      <w:bodyDiv w:val="1"/>
      <w:marLeft w:val="0"/>
      <w:marRight w:val="0"/>
      <w:marTop w:val="0"/>
      <w:marBottom w:val="0"/>
      <w:divBdr>
        <w:top w:val="none" w:sz="0" w:space="0" w:color="auto"/>
        <w:left w:val="none" w:sz="0" w:space="0" w:color="auto"/>
        <w:bottom w:val="none" w:sz="0" w:space="0" w:color="auto"/>
        <w:right w:val="none" w:sz="0" w:space="0" w:color="auto"/>
      </w:divBdr>
      <w:divsChild>
        <w:div w:id="1397708394">
          <w:marLeft w:val="0"/>
          <w:marRight w:val="0"/>
          <w:marTop w:val="34"/>
          <w:marBottom w:val="34"/>
          <w:divBdr>
            <w:top w:val="none" w:sz="0" w:space="0" w:color="auto"/>
            <w:left w:val="none" w:sz="0" w:space="0" w:color="auto"/>
            <w:bottom w:val="none" w:sz="0" w:space="0" w:color="auto"/>
            <w:right w:val="none" w:sz="0" w:space="0" w:color="auto"/>
          </w:divBdr>
        </w:div>
      </w:divsChild>
    </w:div>
    <w:div w:id="997810179">
      <w:bodyDiv w:val="1"/>
      <w:marLeft w:val="0"/>
      <w:marRight w:val="0"/>
      <w:marTop w:val="0"/>
      <w:marBottom w:val="0"/>
      <w:divBdr>
        <w:top w:val="none" w:sz="0" w:space="0" w:color="auto"/>
        <w:left w:val="none" w:sz="0" w:space="0" w:color="auto"/>
        <w:bottom w:val="none" w:sz="0" w:space="0" w:color="auto"/>
        <w:right w:val="none" w:sz="0" w:space="0" w:color="auto"/>
      </w:divBdr>
    </w:div>
    <w:div w:id="1000933834">
      <w:bodyDiv w:val="1"/>
      <w:marLeft w:val="0"/>
      <w:marRight w:val="0"/>
      <w:marTop w:val="0"/>
      <w:marBottom w:val="0"/>
      <w:divBdr>
        <w:top w:val="none" w:sz="0" w:space="0" w:color="auto"/>
        <w:left w:val="none" w:sz="0" w:space="0" w:color="auto"/>
        <w:bottom w:val="none" w:sz="0" w:space="0" w:color="auto"/>
        <w:right w:val="none" w:sz="0" w:space="0" w:color="auto"/>
      </w:divBdr>
    </w:div>
    <w:div w:id="1008024511">
      <w:bodyDiv w:val="1"/>
      <w:marLeft w:val="0"/>
      <w:marRight w:val="0"/>
      <w:marTop w:val="0"/>
      <w:marBottom w:val="0"/>
      <w:divBdr>
        <w:top w:val="none" w:sz="0" w:space="0" w:color="auto"/>
        <w:left w:val="none" w:sz="0" w:space="0" w:color="auto"/>
        <w:bottom w:val="none" w:sz="0" w:space="0" w:color="auto"/>
        <w:right w:val="none" w:sz="0" w:space="0" w:color="auto"/>
      </w:divBdr>
    </w:div>
    <w:div w:id="1021905139">
      <w:bodyDiv w:val="1"/>
      <w:marLeft w:val="0"/>
      <w:marRight w:val="0"/>
      <w:marTop w:val="0"/>
      <w:marBottom w:val="0"/>
      <w:divBdr>
        <w:top w:val="none" w:sz="0" w:space="0" w:color="auto"/>
        <w:left w:val="none" w:sz="0" w:space="0" w:color="auto"/>
        <w:bottom w:val="none" w:sz="0" w:space="0" w:color="auto"/>
        <w:right w:val="none" w:sz="0" w:space="0" w:color="auto"/>
      </w:divBdr>
      <w:divsChild>
        <w:div w:id="934361801">
          <w:marLeft w:val="0"/>
          <w:marRight w:val="0"/>
          <w:marTop w:val="0"/>
          <w:marBottom w:val="0"/>
          <w:divBdr>
            <w:top w:val="none" w:sz="0" w:space="0" w:color="auto"/>
            <w:left w:val="none" w:sz="0" w:space="0" w:color="auto"/>
            <w:bottom w:val="none" w:sz="0" w:space="0" w:color="auto"/>
            <w:right w:val="none" w:sz="0" w:space="0" w:color="auto"/>
          </w:divBdr>
          <w:divsChild>
            <w:div w:id="1054550437">
              <w:marLeft w:val="0"/>
              <w:marRight w:val="0"/>
              <w:marTop w:val="0"/>
              <w:marBottom w:val="0"/>
              <w:divBdr>
                <w:top w:val="none" w:sz="0" w:space="0" w:color="auto"/>
                <w:left w:val="none" w:sz="0" w:space="0" w:color="auto"/>
                <w:bottom w:val="none" w:sz="0" w:space="0" w:color="auto"/>
                <w:right w:val="none" w:sz="0" w:space="0" w:color="auto"/>
              </w:divBdr>
              <w:divsChild>
                <w:div w:id="20605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49940">
          <w:marLeft w:val="0"/>
          <w:marRight w:val="0"/>
          <w:marTop w:val="0"/>
          <w:marBottom w:val="0"/>
          <w:divBdr>
            <w:top w:val="none" w:sz="0" w:space="0" w:color="auto"/>
            <w:left w:val="none" w:sz="0" w:space="0" w:color="auto"/>
            <w:bottom w:val="none" w:sz="0" w:space="0" w:color="auto"/>
            <w:right w:val="none" w:sz="0" w:space="0" w:color="auto"/>
          </w:divBdr>
          <w:divsChild>
            <w:div w:id="1976451390">
              <w:marLeft w:val="0"/>
              <w:marRight w:val="0"/>
              <w:marTop w:val="0"/>
              <w:marBottom w:val="0"/>
              <w:divBdr>
                <w:top w:val="none" w:sz="0" w:space="0" w:color="auto"/>
                <w:left w:val="none" w:sz="0" w:space="0" w:color="auto"/>
                <w:bottom w:val="none" w:sz="0" w:space="0" w:color="auto"/>
                <w:right w:val="none" w:sz="0" w:space="0" w:color="auto"/>
              </w:divBdr>
              <w:divsChild>
                <w:div w:id="1851067636">
                  <w:marLeft w:val="0"/>
                  <w:marRight w:val="0"/>
                  <w:marTop w:val="0"/>
                  <w:marBottom w:val="0"/>
                  <w:divBdr>
                    <w:top w:val="none" w:sz="0" w:space="0" w:color="auto"/>
                    <w:left w:val="none" w:sz="0" w:space="0" w:color="auto"/>
                    <w:bottom w:val="none" w:sz="0" w:space="0" w:color="auto"/>
                    <w:right w:val="none" w:sz="0" w:space="0" w:color="auto"/>
                  </w:divBdr>
                  <w:divsChild>
                    <w:div w:id="18444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17395">
      <w:bodyDiv w:val="1"/>
      <w:marLeft w:val="0"/>
      <w:marRight w:val="0"/>
      <w:marTop w:val="0"/>
      <w:marBottom w:val="0"/>
      <w:divBdr>
        <w:top w:val="none" w:sz="0" w:space="0" w:color="auto"/>
        <w:left w:val="none" w:sz="0" w:space="0" w:color="auto"/>
        <w:bottom w:val="none" w:sz="0" w:space="0" w:color="auto"/>
        <w:right w:val="none" w:sz="0" w:space="0" w:color="auto"/>
      </w:divBdr>
    </w:div>
    <w:div w:id="1032152846">
      <w:bodyDiv w:val="1"/>
      <w:marLeft w:val="0"/>
      <w:marRight w:val="0"/>
      <w:marTop w:val="0"/>
      <w:marBottom w:val="0"/>
      <w:divBdr>
        <w:top w:val="none" w:sz="0" w:space="0" w:color="auto"/>
        <w:left w:val="none" w:sz="0" w:space="0" w:color="auto"/>
        <w:bottom w:val="none" w:sz="0" w:space="0" w:color="auto"/>
        <w:right w:val="none" w:sz="0" w:space="0" w:color="auto"/>
      </w:divBdr>
    </w:div>
    <w:div w:id="1032415872">
      <w:bodyDiv w:val="1"/>
      <w:marLeft w:val="0"/>
      <w:marRight w:val="0"/>
      <w:marTop w:val="0"/>
      <w:marBottom w:val="0"/>
      <w:divBdr>
        <w:top w:val="none" w:sz="0" w:space="0" w:color="auto"/>
        <w:left w:val="none" w:sz="0" w:space="0" w:color="auto"/>
        <w:bottom w:val="none" w:sz="0" w:space="0" w:color="auto"/>
        <w:right w:val="none" w:sz="0" w:space="0" w:color="auto"/>
      </w:divBdr>
      <w:divsChild>
        <w:div w:id="1306276148">
          <w:marLeft w:val="0"/>
          <w:marRight w:val="0"/>
          <w:marTop w:val="0"/>
          <w:marBottom w:val="0"/>
          <w:divBdr>
            <w:top w:val="none" w:sz="0" w:space="0" w:color="auto"/>
            <w:left w:val="none" w:sz="0" w:space="0" w:color="auto"/>
            <w:bottom w:val="none" w:sz="0" w:space="0" w:color="auto"/>
            <w:right w:val="none" w:sz="0" w:space="0" w:color="auto"/>
          </w:divBdr>
          <w:divsChild>
            <w:div w:id="1604338548">
              <w:marLeft w:val="0"/>
              <w:marRight w:val="0"/>
              <w:marTop w:val="0"/>
              <w:marBottom w:val="0"/>
              <w:divBdr>
                <w:top w:val="none" w:sz="0" w:space="0" w:color="auto"/>
                <w:left w:val="none" w:sz="0" w:space="0" w:color="auto"/>
                <w:bottom w:val="none" w:sz="0" w:space="0" w:color="auto"/>
                <w:right w:val="none" w:sz="0" w:space="0" w:color="auto"/>
              </w:divBdr>
              <w:divsChild>
                <w:div w:id="3883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03508">
          <w:marLeft w:val="0"/>
          <w:marRight w:val="0"/>
          <w:marTop w:val="0"/>
          <w:marBottom w:val="0"/>
          <w:divBdr>
            <w:top w:val="none" w:sz="0" w:space="0" w:color="auto"/>
            <w:left w:val="none" w:sz="0" w:space="0" w:color="auto"/>
            <w:bottom w:val="none" w:sz="0" w:space="0" w:color="auto"/>
            <w:right w:val="none" w:sz="0" w:space="0" w:color="auto"/>
          </w:divBdr>
          <w:divsChild>
            <w:div w:id="1023941974">
              <w:marLeft w:val="0"/>
              <w:marRight w:val="0"/>
              <w:marTop w:val="0"/>
              <w:marBottom w:val="0"/>
              <w:divBdr>
                <w:top w:val="none" w:sz="0" w:space="0" w:color="auto"/>
                <w:left w:val="none" w:sz="0" w:space="0" w:color="auto"/>
                <w:bottom w:val="none" w:sz="0" w:space="0" w:color="auto"/>
                <w:right w:val="none" w:sz="0" w:space="0" w:color="auto"/>
              </w:divBdr>
              <w:divsChild>
                <w:div w:id="1018192808">
                  <w:marLeft w:val="0"/>
                  <w:marRight w:val="0"/>
                  <w:marTop w:val="0"/>
                  <w:marBottom w:val="0"/>
                  <w:divBdr>
                    <w:top w:val="none" w:sz="0" w:space="0" w:color="auto"/>
                    <w:left w:val="none" w:sz="0" w:space="0" w:color="auto"/>
                    <w:bottom w:val="none" w:sz="0" w:space="0" w:color="auto"/>
                    <w:right w:val="none" w:sz="0" w:space="0" w:color="auto"/>
                  </w:divBdr>
                  <w:divsChild>
                    <w:div w:id="226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40640">
      <w:bodyDiv w:val="1"/>
      <w:marLeft w:val="0"/>
      <w:marRight w:val="0"/>
      <w:marTop w:val="0"/>
      <w:marBottom w:val="0"/>
      <w:divBdr>
        <w:top w:val="none" w:sz="0" w:space="0" w:color="auto"/>
        <w:left w:val="none" w:sz="0" w:space="0" w:color="auto"/>
        <w:bottom w:val="none" w:sz="0" w:space="0" w:color="auto"/>
        <w:right w:val="none" w:sz="0" w:space="0" w:color="auto"/>
      </w:divBdr>
      <w:divsChild>
        <w:div w:id="1181898690">
          <w:marLeft w:val="0"/>
          <w:marRight w:val="0"/>
          <w:marTop w:val="0"/>
          <w:marBottom w:val="0"/>
          <w:divBdr>
            <w:top w:val="none" w:sz="0" w:space="0" w:color="auto"/>
            <w:left w:val="none" w:sz="0" w:space="0" w:color="auto"/>
            <w:bottom w:val="none" w:sz="0" w:space="0" w:color="auto"/>
            <w:right w:val="none" w:sz="0" w:space="0" w:color="auto"/>
          </w:divBdr>
          <w:divsChild>
            <w:div w:id="915477524">
              <w:marLeft w:val="0"/>
              <w:marRight w:val="0"/>
              <w:marTop w:val="0"/>
              <w:marBottom w:val="0"/>
              <w:divBdr>
                <w:top w:val="none" w:sz="0" w:space="0" w:color="auto"/>
                <w:left w:val="none" w:sz="0" w:space="0" w:color="auto"/>
                <w:bottom w:val="none" w:sz="0" w:space="0" w:color="auto"/>
                <w:right w:val="none" w:sz="0" w:space="0" w:color="auto"/>
              </w:divBdr>
              <w:divsChild>
                <w:div w:id="16451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89207">
          <w:marLeft w:val="0"/>
          <w:marRight w:val="0"/>
          <w:marTop w:val="0"/>
          <w:marBottom w:val="0"/>
          <w:divBdr>
            <w:top w:val="none" w:sz="0" w:space="0" w:color="auto"/>
            <w:left w:val="none" w:sz="0" w:space="0" w:color="auto"/>
            <w:bottom w:val="none" w:sz="0" w:space="0" w:color="auto"/>
            <w:right w:val="none" w:sz="0" w:space="0" w:color="auto"/>
          </w:divBdr>
          <w:divsChild>
            <w:div w:id="573008826">
              <w:marLeft w:val="0"/>
              <w:marRight w:val="0"/>
              <w:marTop w:val="0"/>
              <w:marBottom w:val="0"/>
              <w:divBdr>
                <w:top w:val="none" w:sz="0" w:space="0" w:color="auto"/>
                <w:left w:val="none" w:sz="0" w:space="0" w:color="auto"/>
                <w:bottom w:val="none" w:sz="0" w:space="0" w:color="auto"/>
                <w:right w:val="none" w:sz="0" w:space="0" w:color="auto"/>
              </w:divBdr>
              <w:divsChild>
                <w:div w:id="142738149">
                  <w:marLeft w:val="0"/>
                  <w:marRight w:val="0"/>
                  <w:marTop w:val="0"/>
                  <w:marBottom w:val="0"/>
                  <w:divBdr>
                    <w:top w:val="none" w:sz="0" w:space="0" w:color="auto"/>
                    <w:left w:val="none" w:sz="0" w:space="0" w:color="auto"/>
                    <w:bottom w:val="none" w:sz="0" w:space="0" w:color="auto"/>
                    <w:right w:val="none" w:sz="0" w:space="0" w:color="auto"/>
                  </w:divBdr>
                  <w:divsChild>
                    <w:div w:id="5807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463666">
      <w:bodyDiv w:val="1"/>
      <w:marLeft w:val="0"/>
      <w:marRight w:val="0"/>
      <w:marTop w:val="0"/>
      <w:marBottom w:val="0"/>
      <w:divBdr>
        <w:top w:val="none" w:sz="0" w:space="0" w:color="auto"/>
        <w:left w:val="none" w:sz="0" w:space="0" w:color="auto"/>
        <w:bottom w:val="none" w:sz="0" w:space="0" w:color="auto"/>
        <w:right w:val="none" w:sz="0" w:space="0" w:color="auto"/>
      </w:divBdr>
    </w:div>
    <w:div w:id="1047798987">
      <w:bodyDiv w:val="1"/>
      <w:marLeft w:val="0"/>
      <w:marRight w:val="0"/>
      <w:marTop w:val="0"/>
      <w:marBottom w:val="0"/>
      <w:divBdr>
        <w:top w:val="none" w:sz="0" w:space="0" w:color="auto"/>
        <w:left w:val="none" w:sz="0" w:space="0" w:color="auto"/>
        <w:bottom w:val="none" w:sz="0" w:space="0" w:color="auto"/>
        <w:right w:val="none" w:sz="0" w:space="0" w:color="auto"/>
      </w:divBdr>
    </w:div>
    <w:div w:id="1068457688">
      <w:bodyDiv w:val="1"/>
      <w:marLeft w:val="0"/>
      <w:marRight w:val="0"/>
      <w:marTop w:val="0"/>
      <w:marBottom w:val="0"/>
      <w:divBdr>
        <w:top w:val="none" w:sz="0" w:space="0" w:color="auto"/>
        <w:left w:val="none" w:sz="0" w:space="0" w:color="auto"/>
        <w:bottom w:val="none" w:sz="0" w:space="0" w:color="auto"/>
        <w:right w:val="none" w:sz="0" w:space="0" w:color="auto"/>
      </w:divBdr>
    </w:div>
    <w:div w:id="1076517038">
      <w:bodyDiv w:val="1"/>
      <w:marLeft w:val="0"/>
      <w:marRight w:val="0"/>
      <w:marTop w:val="0"/>
      <w:marBottom w:val="0"/>
      <w:divBdr>
        <w:top w:val="none" w:sz="0" w:space="0" w:color="auto"/>
        <w:left w:val="none" w:sz="0" w:space="0" w:color="auto"/>
        <w:bottom w:val="none" w:sz="0" w:space="0" w:color="auto"/>
        <w:right w:val="none" w:sz="0" w:space="0" w:color="auto"/>
      </w:divBdr>
    </w:div>
    <w:div w:id="1105006631">
      <w:bodyDiv w:val="1"/>
      <w:marLeft w:val="0"/>
      <w:marRight w:val="0"/>
      <w:marTop w:val="0"/>
      <w:marBottom w:val="0"/>
      <w:divBdr>
        <w:top w:val="none" w:sz="0" w:space="0" w:color="auto"/>
        <w:left w:val="none" w:sz="0" w:space="0" w:color="auto"/>
        <w:bottom w:val="none" w:sz="0" w:space="0" w:color="auto"/>
        <w:right w:val="none" w:sz="0" w:space="0" w:color="auto"/>
      </w:divBdr>
    </w:div>
    <w:div w:id="1115518232">
      <w:bodyDiv w:val="1"/>
      <w:marLeft w:val="0"/>
      <w:marRight w:val="0"/>
      <w:marTop w:val="0"/>
      <w:marBottom w:val="0"/>
      <w:divBdr>
        <w:top w:val="none" w:sz="0" w:space="0" w:color="auto"/>
        <w:left w:val="none" w:sz="0" w:space="0" w:color="auto"/>
        <w:bottom w:val="none" w:sz="0" w:space="0" w:color="auto"/>
        <w:right w:val="none" w:sz="0" w:space="0" w:color="auto"/>
      </w:divBdr>
    </w:div>
    <w:div w:id="1124933158">
      <w:bodyDiv w:val="1"/>
      <w:marLeft w:val="0"/>
      <w:marRight w:val="0"/>
      <w:marTop w:val="0"/>
      <w:marBottom w:val="0"/>
      <w:divBdr>
        <w:top w:val="none" w:sz="0" w:space="0" w:color="auto"/>
        <w:left w:val="none" w:sz="0" w:space="0" w:color="auto"/>
        <w:bottom w:val="none" w:sz="0" w:space="0" w:color="auto"/>
        <w:right w:val="none" w:sz="0" w:space="0" w:color="auto"/>
      </w:divBdr>
    </w:div>
    <w:div w:id="1132138732">
      <w:bodyDiv w:val="1"/>
      <w:marLeft w:val="0"/>
      <w:marRight w:val="0"/>
      <w:marTop w:val="0"/>
      <w:marBottom w:val="0"/>
      <w:divBdr>
        <w:top w:val="none" w:sz="0" w:space="0" w:color="auto"/>
        <w:left w:val="none" w:sz="0" w:space="0" w:color="auto"/>
        <w:bottom w:val="none" w:sz="0" w:space="0" w:color="auto"/>
        <w:right w:val="none" w:sz="0" w:space="0" w:color="auto"/>
      </w:divBdr>
      <w:divsChild>
        <w:div w:id="415640204">
          <w:marLeft w:val="0"/>
          <w:marRight w:val="0"/>
          <w:marTop w:val="34"/>
          <w:marBottom w:val="34"/>
          <w:divBdr>
            <w:top w:val="none" w:sz="0" w:space="0" w:color="auto"/>
            <w:left w:val="none" w:sz="0" w:space="0" w:color="auto"/>
            <w:bottom w:val="none" w:sz="0" w:space="0" w:color="auto"/>
            <w:right w:val="none" w:sz="0" w:space="0" w:color="auto"/>
          </w:divBdr>
        </w:div>
      </w:divsChild>
    </w:div>
    <w:div w:id="1135365731">
      <w:bodyDiv w:val="1"/>
      <w:marLeft w:val="0"/>
      <w:marRight w:val="0"/>
      <w:marTop w:val="0"/>
      <w:marBottom w:val="0"/>
      <w:divBdr>
        <w:top w:val="none" w:sz="0" w:space="0" w:color="auto"/>
        <w:left w:val="none" w:sz="0" w:space="0" w:color="auto"/>
        <w:bottom w:val="none" w:sz="0" w:space="0" w:color="auto"/>
        <w:right w:val="none" w:sz="0" w:space="0" w:color="auto"/>
      </w:divBdr>
    </w:div>
    <w:div w:id="1146701302">
      <w:bodyDiv w:val="1"/>
      <w:marLeft w:val="0"/>
      <w:marRight w:val="0"/>
      <w:marTop w:val="0"/>
      <w:marBottom w:val="0"/>
      <w:divBdr>
        <w:top w:val="none" w:sz="0" w:space="0" w:color="auto"/>
        <w:left w:val="none" w:sz="0" w:space="0" w:color="auto"/>
        <w:bottom w:val="none" w:sz="0" w:space="0" w:color="auto"/>
        <w:right w:val="none" w:sz="0" w:space="0" w:color="auto"/>
      </w:divBdr>
    </w:div>
    <w:div w:id="1149320833">
      <w:bodyDiv w:val="1"/>
      <w:marLeft w:val="0"/>
      <w:marRight w:val="0"/>
      <w:marTop w:val="0"/>
      <w:marBottom w:val="0"/>
      <w:divBdr>
        <w:top w:val="none" w:sz="0" w:space="0" w:color="auto"/>
        <w:left w:val="none" w:sz="0" w:space="0" w:color="auto"/>
        <w:bottom w:val="none" w:sz="0" w:space="0" w:color="auto"/>
        <w:right w:val="none" w:sz="0" w:space="0" w:color="auto"/>
      </w:divBdr>
    </w:div>
    <w:div w:id="1163353785">
      <w:bodyDiv w:val="1"/>
      <w:marLeft w:val="0"/>
      <w:marRight w:val="0"/>
      <w:marTop w:val="0"/>
      <w:marBottom w:val="0"/>
      <w:divBdr>
        <w:top w:val="none" w:sz="0" w:space="0" w:color="auto"/>
        <w:left w:val="none" w:sz="0" w:space="0" w:color="auto"/>
        <w:bottom w:val="none" w:sz="0" w:space="0" w:color="auto"/>
        <w:right w:val="none" w:sz="0" w:space="0" w:color="auto"/>
      </w:divBdr>
    </w:div>
    <w:div w:id="1165897228">
      <w:bodyDiv w:val="1"/>
      <w:marLeft w:val="0"/>
      <w:marRight w:val="0"/>
      <w:marTop w:val="0"/>
      <w:marBottom w:val="0"/>
      <w:divBdr>
        <w:top w:val="none" w:sz="0" w:space="0" w:color="auto"/>
        <w:left w:val="none" w:sz="0" w:space="0" w:color="auto"/>
        <w:bottom w:val="none" w:sz="0" w:space="0" w:color="auto"/>
        <w:right w:val="none" w:sz="0" w:space="0" w:color="auto"/>
      </w:divBdr>
    </w:div>
    <w:div w:id="1171722801">
      <w:bodyDiv w:val="1"/>
      <w:marLeft w:val="0"/>
      <w:marRight w:val="0"/>
      <w:marTop w:val="0"/>
      <w:marBottom w:val="0"/>
      <w:divBdr>
        <w:top w:val="none" w:sz="0" w:space="0" w:color="auto"/>
        <w:left w:val="none" w:sz="0" w:space="0" w:color="auto"/>
        <w:bottom w:val="none" w:sz="0" w:space="0" w:color="auto"/>
        <w:right w:val="none" w:sz="0" w:space="0" w:color="auto"/>
      </w:divBdr>
    </w:div>
    <w:div w:id="1185511961">
      <w:bodyDiv w:val="1"/>
      <w:marLeft w:val="0"/>
      <w:marRight w:val="0"/>
      <w:marTop w:val="0"/>
      <w:marBottom w:val="0"/>
      <w:divBdr>
        <w:top w:val="none" w:sz="0" w:space="0" w:color="auto"/>
        <w:left w:val="none" w:sz="0" w:space="0" w:color="auto"/>
        <w:bottom w:val="none" w:sz="0" w:space="0" w:color="auto"/>
        <w:right w:val="none" w:sz="0" w:space="0" w:color="auto"/>
      </w:divBdr>
      <w:divsChild>
        <w:div w:id="367610363">
          <w:marLeft w:val="0"/>
          <w:marRight w:val="0"/>
          <w:marTop w:val="34"/>
          <w:marBottom w:val="34"/>
          <w:divBdr>
            <w:top w:val="none" w:sz="0" w:space="0" w:color="auto"/>
            <w:left w:val="none" w:sz="0" w:space="0" w:color="auto"/>
            <w:bottom w:val="none" w:sz="0" w:space="0" w:color="auto"/>
            <w:right w:val="none" w:sz="0" w:space="0" w:color="auto"/>
          </w:divBdr>
        </w:div>
      </w:divsChild>
    </w:div>
    <w:div w:id="1193154766">
      <w:bodyDiv w:val="1"/>
      <w:marLeft w:val="0"/>
      <w:marRight w:val="0"/>
      <w:marTop w:val="0"/>
      <w:marBottom w:val="0"/>
      <w:divBdr>
        <w:top w:val="none" w:sz="0" w:space="0" w:color="auto"/>
        <w:left w:val="none" w:sz="0" w:space="0" w:color="auto"/>
        <w:bottom w:val="none" w:sz="0" w:space="0" w:color="auto"/>
        <w:right w:val="none" w:sz="0" w:space="0" w:color="auto"/>
      </w:divBdr>
      <w:divsChild>
        <w:div w:id="491994445">
          <w:marLeft w:val="0"/>
          <w:marRight w:val="0"/>
          <w:marTop w:val="34"/>
          <w:marBottom w:val="34"/>
          <w:divBdr>
            <w:top w:val="none" w:sz="0" w:space="0" w:color="auto"/>
            <w:left w:val="none" w:sz="0" w:space="0" w:color="auto"/>
            <w:bottom w:val="none" w:sz="0" w:space="0" w:color="auto"/>
            <w:right w:val="none" w:sz="0" w:space="0" w:color="auto"/>
          </w:divBdr>
        </w:div>
      </w:divsChild>
    </w:div>
    <w:div w:id="1194617470">
      <w:bodyDiv w:val="1"/>
      <w:marLeft w:val="0"/>
      <w:marRight w:val="0"/>
      <w:marTop w:val="0"/>
      <w:marBottom w:val="0"/>
      <w:divBdr>
        <w:top w:val="none" w:sz="0" w:space="0" w:color="auto"/>
        <w:left w:val="none" w:sz="0" w:space="0" w:color="auto"/>
        <w:bottom w:val="none" w:sz="0" w:space="0" w:color="auto"/>
        <w:right w:val="none" w:sz="0" w:space="0" w:color="auto"/>
      </w:divBdr>
      <w:divsChild>
        <w:div w:id="1034962320">
          <w:marLeft w:val="0"/>
          <w:marRight w:val="0"/>
          <w:marTop w:val="34"/>
          <w:marBottom w:val="34"/>
          <w:divBdr>
            <w:top w:val="none" w:sz="0" w:space="0" w:color="auto"/>
            <w:left w:val="none" w:sz="0" w:space="0" w:color="auto"/>
            <w:bottom w:val="none" w:sz="0" w:space="0" w:color="auto"/>
            <w:right w:val="none" w:sz="0" w:space="0" w:color="auto"/>
          </w:divBdr>
        </w:div>
      </w:divsChild>
    </w:div>
    <w:div w:id="1225873766">
      <w:bodyDiv w:val="1"/>
      <w:marLeft w:val="0"/>
      <w:marRight w:val="0"/>
      <w:marTop w:val="0"/>
      <w:marBottom w:val="0"/>
      <w:divBdr>
        <w:top w:val="none" w:sz="0" w:space="0" w:color="auto"/>
        <w:left w:val="none" w:sz="0" w:space="0" w:color="auto"/>
        <w:bottom w:val="none" w:sz="0" w:space="0" w:color="auto"/>
        <w:right w:val="none" w:sz="0" w:space="0" w:color="auto"/>
      </w:divBdr>
      <w:divsChild>
        <w:div w:id="2046178957">
          <w:marLeft w:val="0"/>
          <w:marRight w:val="0"/>
          <w:marTop w:val="34"/>
          <w:marBottom w:val="34"/>
          <w:divBdr>
            <w:top w:val="none" w:sz="0" w:space="0" w:color="auto"/>
            <w:left w:val="none" w:sz="0" w:space="0" w:color="auto"/>
            <w:bottom w:val="none" w:sz="0" w:space="0" w:color="auto"/>
            <w:right w:val="none" w:sz="0" w:space="0" w:color="auto"/>
          </w:divBdr>
        </w:div>
      </w:divsChild>
    </w:div>
    <w:div w:id="1229655946">
      <w:bodyDiv w:val="1"/>
      <w:marLeft w:val="0"/>
      <w:marRight w:val="0"/>
      <w:marTop w:val="0"/>
      <w:marBottom w:val="0"/>
      <w:divBdr>
        <w:top w:val="none" w:sz="0" w:space="0" w:color="auto"/>
        <w:left w:val="none" w:sz="0" w:space="0" w:color="auto"/>
        <w:bottom w:val="none" w:sz="0" w:space="0" w:color="auto"/>
        <w:right w:val="none" w:sz="0" w:space="0" w:color="auto"/>
      </w:divBdr>
    </w:div>
    <w:div w:id="1230186227">
      <w:bodyDiv w:val="1"/>
      <w:marLeft w:val="0"/>
      <w:marRight w:val="0"/>
      <w:marTop w:val="0"/>
      <w:marBottom w:val="0"/>
      <w:divBdr>
        <w:top w:val="none" w:sz="0" w:space="0" w:color="auto"/>
        <w:left w:val="none" w:sz="0" w:space="0" w:color="auto"/>
        <w:bottom w:val="none" w:sz="0" w:space="0" w:color="auto"/>
        <w:right w:val="none" w:sz="0" w:space="0" w:color="auto"/>
      </w:divBdr>
    </w:div>
    <w:div w:id="1230576177">
      <w:bodyDiv w:val="1"/>
      <w:marLeft w:val="0"/>
      <w:marRight w:val="0"/>
      <w:marTop w:val="0"/>
      <w:marBottom w:val="0"/>
      <w:divBdr>
        <w:top w:val="none" w:sz="0" w:space="0" w:color="auto"/>
        <w:left w:val="none" w:sz="0" w:space="0" w:color="auto"/>
        <w:bottom w:val="none" w:sz="0" w:space="0" w:color="auto"/>
        <w:right w:val="none" w:sz="0" w:space="0" w:color="auto"/>
      </w:divBdr>
    </w:div>
    <w:div w:id="1238516201">
      <w:bodyDiv w:val="1"/>
      <w:marLeft w:val="0"/>
      <w:marRight w:val="0"/>
      <w:marTop w:val="0"/>
      <w:marBottom w:val="0"/>
      <w:divBdr>
        <w:top w:val="none" w:sz="0" w:space="0" w:color="auto"/>
        <w:left w:val="none" w:sz="0" w:space="0" w:color="auto"/>
        <w:bottom w:val="none" w:sz="0" w:space="0" w:color="auto"/>
        <w:right w:val="none" w:sz="0" w:space="0" w:color="auto"/>
      </w:divBdr>
    </w:div>
    <w:div w:id="1252422717">
      <w:bodyDiv w:val="1"/>
      <w:marLeft w:val="0"/>
      <w:marRight w:val="0"/>
      <w:marTop w:val="0"/>
      <w:marBottom w:val="0"/>
      <w:divBdr>
        <w:top w:val="none" w:sz="0" w:space="0" w:color="auto"/>
        <w:left w:val="none" w:sz="0" w:space="0" w:color="auto"/>
        <w:bottom w:val="none" w:sz="0" w:space="0" w:color="auto"/>
        <w:right w:val="none" w:sz="0" w:space="0" w:color="auto"/>
      </w:divBdr>
      <w:divsChild>
        <w:div w:id="111218597">
          <w:marLeft w:val="0"/>
          <w:marRight w:val="0"/>
          <w:marTop w:val="34"/>
          <w:marBottom w:val="34"/>
          <w:divBdr>
            <w:top w:val="none" w:sz="0" w:space="0" w:color="auto"/>
            <w:left w:val="none" w:sz="0" w:space="0" w:color="auto"/>
            <w:bottom w:val="none" w:sz="0" w:space="0" w:color="auto"/>
            <w:right w:val="none" w:sz="0" w:space="0" w:color="auto"/>
          </w:divBdr>
        </w:div>
      </w:divsChild>
    </w:div>
    <w:div w:id="1260677378">
      <w:bodyDiv w:val="1"/>
      <w:marLeft w:val="0"/>
      <w:marRight w:val="0"/>
      <w:marTop w:val="0"/>
      <w:marBottom w:val="0"/>
      <w:divBdr>
        <w:top w:val="none" w:sz="0" w:space="0" w:color="auto"/>
        <w:left w:val="none" w:sz="0" w:space="0" w:color="auto"/>
        <w:bottom w:val="none" w:sz="0" w:space="0" w:color="auto"/>
        <w:right w:val="none" w:sz="0" w:space="0" w:color="auto"/>
      </w:divBdr>
    </w:div>
    <w:div w:id="1262682475">
      <w:bodyDiv w:val="1"/>
      <w:marLeft w:val="0"/>
      <w:marRight w:val="0"/>
      <w:marTop w:val="0"/>
      <w:marBottom w:val="0"/>
      <w:divBdr>
        <w:top w:val="none" w:sz="0" w:space="0" w:color="auto"/>
        <w:left w:val="none" w:sz="0" w:space="0" w:color="auto"/>
        <w:bottom w:val="none" w:sz="0" w:space="0" w:color="auto"/>
        <w:right w:val="none" w:sz="0" w:space="0" w:color="auto"/>
      </w:divBdr>
    </w:div>
    <w:div w:id="1300497498">
      <w:bodyDiv w:val="1"/>
      <w:marLeft w:val="0"/>
      <w:marRight w:val="0"/>
      <w:marTop w:val="0"/>
      <w:marBottom w:val="0"/>
      <w:divBdr>
        <w:top w:val="none" w:sz="0" w:space="0" w:color="auto"/>
        <w:left w:val="none" w:sz="0" w:space="0" w:color="auto"/>
        <w:bottom w:val="none" w:sz="0" w:space="0" w:color="auto"/>
        <w:right w:val="none" w:sz="0" w:space="0" w:color="auto"/>
      </w:divBdr>
    </w:div>
    <w:div w:id="1305892139">
      <w:bodyDiv w:val="1"/>
      <w:marLeft w:val="0"/>
      <w:marRight w:val="0"/>
      <w:marTop w:val="0"/>
      <w:marBottom w:val="0"/>
      <w:divBdr>
        <w:top w:val="none" w:sz="0" w:space="0" w:color="auto"/>
        <w:left w:val="none" w:sz="0" w:space="0" w:color="auto"/>
        <w:bottom w:val="none" w:sz="0" w:space="0" w:color="auto"/>
        <w:right w:val="none" w:sz="0" w:space="0" w:color="auto"/>
      </w:divBdr>
    </w:div>
    <w:div w:id="1315186457">
      <w:bodyDiv w:val="1"/>
      <w:marLeft w:val="0"/>
      <w:marRight w:val="0"/>
      <w:marTop w:val="0"/>
      <w:marBottom w:val="0"/>
      <w:divBdr>
        <w:top w:val="none" w:sz="0" w:space="0" w:color="auto"/>
        <w:left w:val="none" w:sz="0" w:space="0" w:color="auto"/>
        <w:bottom w:val="none" w:sz="0" w:space="0" w:color="auto"/>
        <w:right w:val="none" w:sz="0" w:space="0" w:color="auto"/>
      </w:divBdr>
    </w:div>
    <w:div w:id="1318338607">
      <w:bodyDiv w:val="1"/>
      <w:marLeft w:val="0"/>
      <w:marRight w:val="0"/>
      <w:marTop w:val="0"/>
      <w:marBottom w:val="0"/>
      <w:divBdr>
        <w:top w:val="none" w:sz="0" w:space="0" w:color="auto"/>
        <w:left w:val="none" w:sz="0" w:space="0" w:color="auto"/>
        <w:bottom w:val="none" w:sz="0" w:space="0" w:color="auto"/>
        <w:right w:val="none" w:sz="0" w:space="0" w:color="auto"/>
      </w:divBdr>
      <w:divsChild>
        <w:div w:id="1037855653">
          <w:marLeft w:val="0"/>
          <w:marRight w:val="0"/>
          <w:marTop w:val="34"/>
          <w:marBottom w:val="34"/>
          <w:divBdr>
            <w:top w:val="none" w:sz="0" w:space="0" w:color="auto"/>
            <w:left w:val="none" w:sz="0" w:space="0" w:color="auto"/>
            <w:bottom w:val="none" w:sz="0" w:space="0" w:color="auto"/>
            <w:right w:val="none" w:sz="0" w:space="0" w:color="auto"/>
          </w:divBdr>
        </w:div>
      </w:divsChild>
    </w:div>
    <w:div w:id="1328359813">
      <w:bodyDiv w:val="1"/>
      <w:marLeft w:val="0"/>
      <w:marRight w:val="0"/>
      <w:marTop w:val="0"/>
      <w:marBottom w:val="0"/>
      <w:divBdr>
        <w:top w:val="none" w:sz="0" w:space="0" w:color="auto"/>
        <w:left w:val="none" w:sz="0" w:space="0" w:color="auto"/>
        <w:bottom w:val="none" w:sz="0" w:space="0" w:color="auto"/>
        <w:right w:val="none" w:sz="0" w:space="0" w:color="auto"/>
      </w:divBdr>
    </w:div>
    <w:div w:id="1328709130">
      <w:bodyDiv w:val="1"/>
      <w:marLeft w:val="0"/>
      <w:marRight w:val="0"/>
      <w:marTop w:val="0"/>
      <w:marBottom w:val="0"/>
      <w:divBdr>
        <w:top w:val="none" w:sz="0" w:space="0" w:color="auto"/>
        <w:left w:val="none" w:sz="0" w:space="0" w:color="auto"/>
        <w:bottom w:val="none" w:sz="0" w:space="0" w:color="auto"/>
        <w:right w:val="none" w:sz="0" w:space="0" w:color="auto"/>
      </w:divBdr>
    </w:div>
    <w:div w:id="1334800396">
      <w:bodyDiv w:val="1"/>
      <w:marLeft w:val="0"/>
      <w:marRight w:val="0"/>
      <w:marTop w:val="0"/>
      <w:marBottom w:val="0"/>
      <w:divBdr>
        <w:top w:val="none" w:sz="0" w:space="0" w:color="auto"/>
        <w:left w:val="none" w:sz="0" w:space="0" w:color="auto"/>
        <w:bottom w:val="none" w:sz="0" w:space="0" w:color="auto"/>
        <w:right w:val="none" w:sz="0" w:space="0" w:color="auto"/>
      </w:divBdr>
      <w:divsChild>
        <w:div w:id="834805377">
          <w:marLeft w:val="0"/>
          <w:marRight w:val="0"/>
          <w:marTop w:val="34"/>
          <w:marBottom w:val="34"/>
          <w:divBdr>
            <w:top w:val="none" w:sz="0" w:space="0" w:color="auto"/>
            <w:left w:val="none" w:sz="0" w:space="0" w:color="auto"/>
            <w:bottom w:val="none" w:sz="0" w:space="0" w:color="auto"/>
            <w:right w:val="none" w:sz="0" w:space="0" w:color="auto"/>
          </w:divBdr>
        </w:div>
      </w:divsChild>
    </w:div>
    <w:div w:id="1344169379">
      <w:bodyDiv w:val="1"/>
      <w:marLeft w:val="0"/>
      <w:marRight w:val="0"/>
      <w:marTop w:val="0"/>
      <w:marBottom w:val="0"/>
      <w:divBdr>
        <w:top w:val="none" w:sz="0" w:space="0" w:color="auto"/>
        <w:left w:val="none" w:sz="0" w:space="0" w:color="auto"/>
        <w:bottom w:val="none" w:sz="0" w:space="0" w:color="auto"/>
        <w:right w:val="none" w:sz="0" w:space="0" w:color="auto"/>
      </w:divBdr>
    </w:div>
    <w:div w:id="1348873262">
      <w:bodyDiv w:val="1"/>
      <w:marLeft w:val="0"/>
      <w:marRight w:val="0"/>
      <w:marTop w:val="0"/>
      <w:marBottom w:val="0"/>
      <w:divBdr>
        <w:top w:val="none" w:sz="0" w:space="0" w:color="auto"/>
        <w:left w:val="none" w:sz="0" w:space="0" w:color="auto"/>
        <w:bottom w:val="none" w:sz="0" w:space="0" w:color="auto"/>
        <w:right w:val="none" w:sz="0" w:space="0" w:color="auto"/>
      </w:divBdr>
      <w:divsChild>
        <w:div w:id="1989549660">
          <w:marLeft w:val="0"/>
          <w:marRight w:val="0"/>
          <w:marTop w:val="34"/>
          <w:marBottom w:val="34"/>
          <w:divBdr>
            <w:top w:val="none" w:sz="0" w:space="0" w:color="auto"/>
            <w:left w:val="none" w:sz="0" w:space="0" w:color="auto"/>
            <w:bottom w:val="none" w:sz="0" w:space="0" w:color="auto"/>
            <w:right w:val="none" w:sz="0" w:space="0" w:color="auto"/>
          </w:divBdr>
        </w:div>
      </w:divsChild>
    </w:div>
    <w:div w:id="1363479615">
      <w:bodyDiv w:val="1"/>
      <w:marLeft w:val="0"/>
      <w:marRight w:val="0"/>
      <w:marTop w:val="0"/>
      <w:marBottom w:val="0"/>
      <w:divBdr>
        <w:top w:val="none" w:sz="0" w:space="0" w:color="auto"/>
        <w:left w:val="none" w:sz="0" w:space="0" w:color="auto"/>
        <w:bottom w:val="none" w:sz="0" w:space="0" w:color="auto"/>
        <w:right w:val="none" w:sz="0" w:space="0" w:color="auto"/>
      </w:divBdr>
    </w:div>
    <w:div w:id="1369796021">
      <w:bodyDiv w:val="1"/>
      <w:marLeft w:val="0"/>
      <w:marRight w:val="0"/>
      <w:marTop w:val="0"/>
      <w:marBottom w:val="0"/>
      <w:divBdr>
        <w:top w:val="none" w:sz="0" w:space="0" w:color="auto"/>
        <w:left w:val="none" w:sz="0" w:space="0" w:color="auto"/>
        <w:bottom w:val="none" w:sz="0" w:space="0" w:color="auto"/>
        <w:right w:val="none" w:sz="0" w:space="0" w:color="auto"/>
      </w:divBdr>
      <w:divsChild>
        <w:div w:id="1532258497">
          <w:marLeft w:val="0"/>
          <w:marRight w:val="0"/>
          <w:marTop w:val="34"/>
          <w:marBottom w:val="34"/>
          <w:divBdr>
            <w:top w:val="none" w:sz="0" w:space="0" w:color="auto"/>
            <w:left w:val="none" w:sz="0" w:space="0" w:color="auto"/>
            <w:bottom w:val="none" w:sz="0" w:space="0" w:color="auto"/>
            <w:right w:val="none" w:sz="0" w:space="0" w:color="auto"/>
          </w:divBdr>
        </w:div>
      </w:divsChild>
    </w:div>
    <w:div w:id="1370564472">
      <w:bodyDiv w:val="1"/>
      <w:marLeft w:val="0"/>
      <w:marRight w:val="0"/>
      <w:marTop w:val="0"/>
      <w:marBottom w:val="0"/>
      <w:divBdr>
        <w:top w:val="none" w:sz="0" w:space="0" w:color="auto"/>
        <w:left w:val="none" w:sz="0" w:space="0" w:color="auto"/>
        <w:bottom w:val="none" w:sz="0" w:space="0" w:color="auto"/>
        <w:right w:val="none" w:sz="0" w:space="0" w:color="auto"/>
      </w:divBdr>
    </w:div>
    <w:div w:id="1379470388">
      <w:bodyDiv w:val="1"/>
      <w:marLeft w:val="0"/>
      <w:marRight w:val="0"/>
      <w:marTop w:val="0"/>
      <w:marBottom w:val="0"/>
      <w:divBdr>
        <w:top w:val="none" w:sz="0" w:space="0" w:color="auto"/>
        <w:left w:val="none" w:sz="0" w:space="0" w:color="auto"/>
        <w:bottom w:val="none" w:sz="0" w:space="0" w:color="auto"/>
        <w:right w:val="none" w:sz="0" w:space="0" w:color="auto"/>
      </w:divBdr>
    </w:div>
    <w:div w:id="1404643940">
      <w:bodyDiv w:val="1"/>
      <w:marLeft w:val="0"/>
      <w:marRight w:val="0"/>
      <w:marTop w:val="0"/>
      <w:marBottom w:val="0"/>
      <w:divBdr>
        <w:top w:val="none" w:sz="0" w:space="0" w:color="auto"/>
        <w:left w:val="none" w:sz="0" w:space="0" w:color="auto"/>
        <w:bottom w:val="none" w:sz="0" w:space="0" w:color="auto"/>
        <w:right w:val="none" w:sz="0" w:space="0" w:color="auto"/>
      </w:divBdr>
    </w:div>
    <w:div w:id="1409159127">
      <w:bodyDiv w:val="1"/>
      <w:marLeft w:val="0"/>
      <w:marRight w:val="0"/>
      <w:marTop w:val="0"/>
      <w:marBottom w:val="0"/>
      <w:divBdr>
        <w:top w:val="none" w:sz="0" w:space="0" w:color="auto"/>
        <w:left w:val="none" w:sz="0" w:space="0" w:color="auto"/>
        <w:bottom w:val="none" w:sz="0" w:space="0" w:color="auto"/>
        <w:right w:val="none" w:sz="0" w:space="0" w:color="auto"/>
      </w:divBdr>
      <w:divsChild>
        <w:div w:id="500589587">
          <w:marLeft w:val="0"/>
          <w:marRight w:val="0"/>
          <w:marTop w:val="0"/>
          <w:marBottom w:val="0"/>
          <w:divBdr>
            <w:top w:val="none" w:sz="0" w:space="0" w:color="auto"/>
            <w:left w:val="none" w:sz="0" w:space="0" w:color="auto"/>
            <w:bottom w:val="none" w:sz="0" w:space="0" w:color="auto"/>
            <w:right w:val="none" w:sz="0" w:space="0" w:color="auto"/>
          </w:divBdr>
          <w:divsChild>
            <w:div w:id="1305811667">
              <w:marLeft w:val="0"/>
              <w:marRight w:val="0"/>
              <w:marTop w:val="0"/>
              <w:marBottom w:val="0"/>
              <w:divBdr>
                <w:top w:val="none" w:sz="0" w:space="0" w:color="auto"/>
                <w:left w:val="none" w:sz="0" w:space="0" w:color="auto"/>
                <w:bottom w:val="none" w:sz="0" w:space="0" w:color="auto"/>
                <w:right w:val="none" w:sz="0" w:space="0" w:color="auto"/>
              </w:divBdr>
              <w:divsChild>
                <w:div w:id="44648381">
                  <w:marLeft w:val="0"/>
                  <w:marRight w:val="0"/>
                  <w:marTop w:val="0"/>
                  <w:marBottom w:val="0"/>
                  <w:divBdr>
                    <w:top w:val="none" w:sz="0" w:space="0" w:color="auto"/>
                    <w:left w:val="none" w:sz="0" w:space="0" w:color="auto"/>
                    <w:bottom w:val="none" w:sz="0" w:space="0" w:color="auto"/>
                    <w:right w:val="none" w:sz="0" w:space="0" w:color="auto"/>
                  </w:divBdr>
                  <w:divsChild>
                    <w:div w:id="4482298">
                      <w:marLeft w:val="0"/>
                      <w:marRight w:val="0"/>
                      <w:marTop w:val="0"/>
                      <w:marBottom w:val="0"/>
                      <w:divBdr>
                        <w:top w:val="none" w:sz="0" w:space="0" w:color="auto"/>
                        <w:left w:val="none" w:sz="0" w:space="0" w:color="auto"/>
                        <w:bottom w:val="none" w:sz="0" w:space="0" w:color="auto"/>
                        <w:right w:val="none" w:sz="0" w:space="0" w:color="auto"/>
                      </w:divBdr>
                      <w:divsChild>
                        <w:div w:id="1317108524">
                          <w:marLeft w:val="0"/>
                          <w:marRight w:val="0"/>
                          <w:marTop w:val="0"/>
                          <w:marBottom w:val="0"/>
                          <w:divBdr>
                            <w:top w:val="none" w:sz="0" w:space="0" w:color="auto"/>
                            <w:left w:val="none" w:sz="0" w:space="0" w:color="auto"/>
                            <w:bottom w:val="none" w:sz="0" w:space="0" w:color="auto"/>
                            <w:right w:val="none" w:sz="0" w:space="0" w:color="auto"/>
                          </w:divBdr>
                          <w:divsChild>
                            <w:div w:id="203576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04701">
          <w:marLeft w:val="0"/>
          <w:marRight w:val="0"/>
          <w:marTop w:val="0"/>
          <w:marBottom w:val="0"/>
          <w:divBdr>
            <w:top w:val="none" w:sz="0" w:space="0" w:color="auto"/>
            <w:left w:val="none" w:sz="0" w:space="0" w:color="auto"/>
            <w:bottom w:val="none" w:sz="0" w:space="0" w:color="auto"/>
            <w:right w:val="none" w:sz="0" w:space="0" w:color="auto"/>
          </w:divBdr>
          <w:divsChild>
            <w:div w:id="150805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2808">
      <w:bodyDiv w:val="1"/>
      <w:marLeft w:val="0"/>
      <w:marRight w:val="0"/>
      <w:marTop w:val="0"/>
      <w:marBottom w:val="0"/>
      <w:divBdr>
        <w:top w:val="none" w:sz="0" w:space="0" w:color="auto"/>
        <w:left w:val="none" w:sz="0" w:space="0" w:color="auto"/>
        <w:bottom w:val="none" w:sz="0" w:space="0" w:color="auto"/>
        <w:right w:val="none" w:sz="0" w:space="0" w:color="auto"/>
      </w:divBdr>
    </w:div>
    <w:div w:id="1419786171">
      <w:bodyDiv w:val="1"/>
      <w:marLeft w:val="0"/>
      <w:marRight w:val="0"/>
      <w:marTop w:val="0"/>
      <w:marBottom w:val="0"/>
      <w:divBdr>
        <w:top w:val="none" w:sz="0" w:space="0" w:color="auto"/>
        <w:left w:val="none" w:sz="0" w:space="0" w:color="auto"/>
        <w:bottom w:val="none" w:sz="0" w:space="0" w:color="auto"/>
        <w:right w:val="none" w:sz="0" w:space="0" w:color="auto"/>
      </w:divBdr>
    </w:div>
    <w:div w:id="1431002316">
      <w:bodyDiv w:val="1"/>
      <w:marLeft w:val="0"/>
      <w:marRight w:val="0"/>
      <w:marTop w:val="0"/>
      <w:marBottom w:val="0"/>
      <w:divBdr>
        <w:top w:val="none" w:sz="0" w:space="0" w:color="auto"/>
        <w:left w:val="none" w:sz="0" w:space="0" w:color="auto"/>
        <w:bottom w:val="none" w:sz="0" w:space="0" w:color="auto"/>
        <w:right w:val="none" w:sz="0" w:space="0" w:color="auto"/>
      </w:divBdr>
    </w:div>
    <w:div w:id="1437406399">
      <w:bodyDiv w:val="1"/>
      <w:marLeft w:val="0"/>
      <w:marRight w:val="0"/>
      <w:marTop w:val="0"/>
      <w:marBottom w:val="0"/>
      <w:divBdr>
        <w:top w:val="none" w:sz="0" w:space="0" w:color="auto"/>
        <w:left w:val="none" w:sz="0" w:space="0" w:color="auto"/>
        <w:bottom w:val="none" w:sz="0" w:space="0" w:color="auto"/>
        <w:right w:val="none" w:sz="0" w:space="0" w:color="auto"/>
      </w:divBdr>
      <w:divsChild>
        <w:div w:id="439490293">
          <w:marLeft w:val="0"/>
          <w:marRight w:val="0"/>
          <w:marTop w:val="34"/>
          <w:marBottom w:val="34"/>
          <w:divBdr>
            <w:top w:val="none" w:sz="0" w:space="0" w:color="auto"/>
            <w:left w:val="none" w:sz="0" w:space="0" w:color="auto"/>
            <w:bottom w:val="none" w:sz="0" w:space="0" w:color="auto"/>
            <w:right w:val="none" w:sz="0" w:space="0" w:color="auto"/>
          </w:divBdr>
        </w:div>
      </w:divsChild>
    </w:div>
    <w:div w:id="1439062924">
      <w:bodyDiv w:val="1"/>
      <w:marLeft w:val="0"/>
      <w:marRight w:val="0"/>
      <w:marTop w:val="0"/>
      <w:marBottom w:val="0"/>
      <w:divBdr>
        <w:top w:val="none" w:sz="0" w:space="0" w:color="auto"/>
        <w:left w:val="none" w:sz="0" w:space="0" w:color="auto"/>
        <w:bottom w:val="none" w:sz="0" w:space="0" w:color="auto"/>
        <w:right w:val="none" w:sz="0" w:space="0" w:color="auto"/>
      </w:divBdr>
    </w:div>
    <w:div w:id="1453666236">
      <w:bodyDiv w:val="1"/>
      <w:marLeft w:val="0"/>
      <w:marRight w:val="0"/>
      <w:marTop w:val="0"/>
      <w:marBottom w:val="0"/>
      <w:divBdr>
        <w:top w:val="none" w:sz="0" w:space="0" w:color="auto"/>
        <w:left w:val="none" w:sz="0" w:space="0" w:color="auto"/>
        <w:bottom w:val="none" w:sz="0" w:space="0" w:color="auto"/>
        <w:right w:val="none" w:sz="0" w:space="0" w:color="auto"/>
      </w:divBdr>
    </w:div>
    <w:div w:id="1461338944">
      <w:bodyDiv w:val="1"/>
      <w:marLeft w:val="0"/>
      <w:marRight w:val="0"/>
      <w:marTop w:val="0"/>
      <w:marBottom w:val="0"/>
      <w:divBdr>
        <w:top w:val="none" w:sz="0" w:space="0" w:color="auto"/>
        <w:left w:val="none" w:sz="0" w:space="0" w:color="auto"/>
        <w:bottom w:val="none" w:sz="0" w:space="0" w:color="auto"/>
        <w:right w:val="none" w:sz="0" w:space="0" w:color="auto"/>
      </w:divBdr>
    </w:div>
    <w:div w:id="1466123949">
      <w:bodyDiv w:val="1"/>
      <w:marLeft w:val="0"/>
      <w:marRight w:val="0"/>
      <w:marTop w:val="0"/>
      <w:marBottom w:val="0"/>
      <w:divBdr>
        <w:top w:val="none" w:sz="0" w:space="0" w:color="auto"/>
        <w:left w:val="none" w:sz="0" w:space="0" w:color="auto"/>
        <w:bottom w:val="none" w:sz="0" w:space="0" w:color="auto"/>
        <w:right w:val="none" w:sz="0" w:space="0" w:color="auto"/>
      </w:divBdr>
      <w:divsChild>
        <w:div w:id="1728723617">
          <w:marLeft w:val="0"/>
          <w:marRight w:val="0"/>
          <w:marTop w:val="96"/>
          <w:marBottom w:val="0"/>
          <w:divBdr>
            <w:top w:val="none" w:sz="0" w:space="0" w:color="auto"/>
            <w:left w:val="none" w:sz="0" w:space="0" w:color="auto"/>
            <w:bottom w:val="none" w:sz="0" w:space="0" w:color="auto"/>
            <w:right w:val="none" w:sz="0" w:space="0" w:color="auto"/>
          </w:divBdr>
        </w:div>
      </w:divsChild>
    </w:div>
    <w:div w:id="1480610991">
      <w:bodyDiv w:val="1"/>
      <w:marLeft w:val="0"/>
      <w:marRight w:val="0"/>
      <w:marTop w:val="0"/>
      <w:marBottom w:val="0"/>
      <w:divBdr>
        <w:top w:val="none" w:sz="0" w:space="0" w:color="auto"/>
        <w:left w:val="none" w:sz="0" w:space="0" w:color="auto"/>
        <w:bottom w:val="none" w:sz="0" w:space="0" w:color="auto"/>
        <w:right w:val="none" w:sz="0" w:space="0" w:color="auto"/>
      </w:divBdr>
      <w:divsChild>
        <w:div w:id="1059941603">
          <w:marLeft w:val="0"/>
          <w:marRight w:val="0"/>
          <w:marTop w:val="120"/>
          <w:marBottom w:val="120"/>
          <w:divBdr>
            <w:top w:val="none" w:sz="0" w:space="0" w:color="auto"/>
            <w:left w:val="none" w:sz="0" w:space="0" w:color="auto"/>
            <w:bottom w:val="none" w:sz="0" w:space="0" w:color="auto"/>
            <w:right w:val="none" w:sz="0" w:space="0" w:color="auto"/>
          </w:divBdr>
        </w:div>
      </w:divsChild>
    </w:div>
    <w:div w:id="1492600582">
      <w:bodyDiv w:val="1"/>
      <w:marLeft w:val="0"/>
      <w:marRight w:val="0"/>
      <w:marTop w:val="0"/>
      <w:marBottom w:val="0"/>
      <w:divBdr>
        <w:top w:val="none" w:sz="0" w:space="0" w:color="auto"/>
        <w:left w:val="none" w:sz="0" w:space="0" w:color="auto"/>
        <w:bottom w:val="none" w:sz="0" w:space="0" w:color="auto"/>
        <w:right w:val="none" w:sz="0" w:space="0" w:color="auto"/>
      </w:divBdr>
    </w:div>
    <w:div w:id="1504320819">
      <w:bodyDiv w:val="1"/>
      <w:marLeft w:val="0"/>
      <w:marRight w:val="0"/>
      <w:marTop w:val="0"/>
      <w:marBottom w:val="0"/>
      <w:divBdr>
        <w:top w:val="none" w:sz="0" w:space="0" w:color="auto"/>
        <w:left w:val="none" w:sz="0" w:space="0" w:color="auto"/>
        <w:bottom w:val="none" w:sz="0" w:space="0" w:color="auto"/>
        <w:right w:val="none" w:sz="0" w:space="0" w:color="auto"/>
      </w:divBdr>
    </w:div>
    <w:div w:id="1506020869">
      <w:bodyDiv w:val="1"/>
      <w:marLeft w:val="0"/>
      <w:marRight w:val="0"/>
      <w:marTop w:val="0"/>
      <w:marBottom w:val="0"/>
      <w:divBdr>
        <w:top w:val="none" w:sz="0" w:space="0" w:color="auto"/>
        <w:left w:val="none" w:sz="0" w:space="0" w:color="auto"/>
        <w:bottom w:val="none" w:sz="0" w:space="0" w:color="auto"/>
        <w:right w:val="none" w:sz="0" w:space="0" w:color="auto"/>
      </w:divBdr>
      <w:divsChild>
        <w:div w:id="1372850125">
          <w:marLeft w:val="0"/>
          <w:marRight w:val="0"/>
          <w:marTop w:val="120"/>
          <w:marBottom w:val="360"/>
          <w:divBdr>
            <w:top w:val="none" w:sz="0" w:space="0" w:color="auto"/>
            <w:left w:val="none" w:sz="0" w:space="0" w:color="auto"/>
            <w:bottom w:val="none" w:sz="0" w:space="0" w:color="auto"/>
            <w:right w:val="none" w:sz="0" w:space="0" w:color="auto"/>
          </w:divBdr>
          <w:divsChild>
            <w:div w:id="637147270">
              <w:marLeft w:val="0"/>
              <w:marRight w:val="0"/>
              <w:marTop w:val="0"/>
              <w:marBottom w:val="0"/>
              <w:divBdr>
                <w:top w:val="none" w:sz="0" w:space="0" w:color="auto"/>
                <w:left w:val="none" w:sz="0" w:space="0" w:color="auto"/>
                <w:bottom w:val="none" w:sz="0" w:space="0" w:color="auto"/>
                <w:right w:val="none" w:sz="0" w:space="0" w:color="auto"/>
              </w:divBdr>
            </w:div>
            <w:div w:id="14602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1419">
      <w:bodyDiv w:val="1"/>
      <w:marLeft w:val="0"/>
      <w:marRight w:val="0"/>
      <w:marTop w:val="0"/>
      <w:marBottom w:val="0"/>
      <w:divBdr>
        <w:top w:val="none" w:sz="0" w:space="0" w:color="auto"/>
        <w:left w:val="none" w:sz="0" w:space="0" w:color="auto"/>
        <w:bottom w:val="none" w:sz="0" w:space="0" w:color="auto"/>
        <w:right w:val="none" w:sz="0" w:space="0" w:color="auto"/>
      </w:divBdr>
    </w:div>
    <w:div w:id="1533228927">
      <w:bodyDiv w:val="1"/>
      <w:marLeft w:val="0"/>
      <w:marRight w:val="0"/>
      <w:marTop w:val="0"/>
      <w:marBottom w:val="0"/>
      <w:divBdr>
        <w:top w:val="none" w:sz="0" w:space="0" w:color="auto"/>
        <w:left w:val="none" w:sz="0" w:space="0" w:color="auto"/>
        <w:bottom w:val="none" w:sz="0" w:space="0" w:color="auto"/>
        <w:right w:val="none" w:sz="0" w:space="0" w:color="auto"/>
      </w:divBdr>
    </w:div>
    <w:div w:id="1533690982">
      <w:bodyDiv w:val="1"/>
      <w:marLeft w:val="0"/>
      <w:marRight w:val="0"/>
      <w:marTop w:val="0"/>
      <w:marBottom w:val="0"/>
      <w:divBdr>
        <w:top w:val="none" w:sz="0" w:space="0" w:color="auto"/>
        <w:left w:val="none" w:sz="0" w:space="0" w:color="auto"/>
        <w:bottom w:val="none" w:sz="0" w:space="0" w:color="auto"/>
        <w:right w:val="none" w:sz="0" w:space="0" w:color="auto"/>
      </w:divBdr>
      <w:divsChild>
        <w:div w:id="1183860717">
          <w:marLeft w:val="0"/>
          <w:marRight w:val="0"/>
          <w:marTop w:val="120"/>
          <w:marBottom w:val="0"/>
          <w:divBdr>
            <w:top w:val="none" w:sz="0" w:space="0" w:color="auto"/>
            <w:left w:val="none" w:sz="0" w:space="0" w:color="auto"/>
            <w:bottom w:val="none" w:sz="0" w:space="0" w:color="auto"/>
            <w:right w:val="none" w:sz="0" w:space="0" w:color="auto"/>
          </w:divBdr>
        </w:div>
        <w:div w:id="1725442476">
          <w:marLeft w:val="0"/>
          <w:marRight w:val="0"/>
          <w:marTop w:val="120"/>
          <w:marBottom w:val="0"/>
          <w:divBdr>
            <w:top w:val="none" w:sz="0" w:space="0" w:color="auto"/>
            <w:left w:val="none" w:sz="0" w:space="0" w:color="auto"/>
            <w:bottom w:val="none" w:sz="0" w:space="0" w:color="auto"/>
            <w:right w:val="none" w:sz="0" w:space="0" w:color="auto"/>
          </w:divBdr>
        </w:div>
      </w:divsChild>
    </w:div>
    <w:div w:id="1538392716">
      <w:bodyDiv w:val="1"/>
      <w:marLeft w:val="0"/>
      <w:marRight w:val="0"/>
      <w:marTop w:val="0"/>
      <w:marBottom w:val="0"/>
      <w:divBdr>
        <w:top w:val="none" w:sz="0" w:space="0" w:color="auto"/>
        <w:left w:val="none" w:sz="0" w:space="0" w:color="auto"/>
        <w:bottom w:val="none" w:sz="0" w:space="0" w:color="auto"/>
        <w:right w:val="none" w:sz="0" w:space="0" w:color="auto"/>
      </w:divBdr>
    </w:div>
    <w:div w:id="1558205063">
      <w:bodyDiv w:val="1"/>
      <w:marLeft w:val="0"/>
      <w:marRight w:val="0"/>
      <w:marTop w:val="0"/>
      <w:marBottom w:val="0"/>
      <w:divBdr>
        <w:top w:val="none" w:sz="0" w:space="0" w:color="auto"/>
        <w:left w:val="none" w:sz="0" w:space="0" w:color="auto"/>
        <w:bottom w:val="none" w:sz="0" w:space="0" w:color="auto"/>
        <w:right w:val="none" w:sz="0" w:space="0" w:color="auto"/>
      </w:divBdr>
    </w:div>
    <w:div w:id="1561483056">
      <w:bodyDiv w:val="1"/>
      <w:marLeft w:val="0"/>
      <w:marRight w:val="0"/>
      <w:marTop w:val="0"/>
      <w:marBottom w:val="0"/>
      <w:divBdr>
        <w:top w:val="none" w:sz="0" w:space="0" w:color="auto"/>
        <w:left w:val="none" w:sz="0" w:space="0" w:color="auto"/>
        <w:bottom w:val="none" w:sz="0" w:space="0" w:color="auto"/>
        <w:right w:val="none" w:sz="0" w:space="0" w:color="auto"/>
      </w:divBdr>
    </w:div>
    <w:div w:id="1570993124">
      <w:bodyDiv w:val="1"/>
      <w:marLeft w:val="0"/>
      <w:marRight w:val="0"/>
      <w:marTop w:val="0"/>
      <w:marBottom w:val="0"/>
      <w:divBdr>
        <w:top w:val="none" w:sz="0" w:space="0" w:color="auto"/>
        <w:left w:val="none" w:sz="0" w:space="0" w:color="auto"/>
        <w:bottom w:val="none" w:sz="0" w:space="0" w:color="auto"/>
        <w:right w:val="none" w:sz="0" w:space="0" w:color="auto"/>
      </w:divBdr>
    </w:div>
    <w:div w:id="1590891565">
      <w:bodyDiv w:val="1"/>
      <w:marLeft w:val="0"/>
      <w:marRight w:val="0"/>
      <w:marTop w:val="0"/>
      <w:marBottom w:val="0"/>
      <w:divBdr>
        <w:top w:val="none" w:sz="0" w:space="0" w:color="auto"/>
        <w:left w:val="none" w:sz="0" w:space="0" w:color="auto"/>
        <w:bottom w:val="none" w:sz="0" w:space="0" w:color="auto"/>
        <w:right w:val="none" w:sz="0" w:space="0" w:color="auto"/>
      </w:divBdr>
    </w:div>
    <w:div w:id="1631864604">
      <w:bodyDiv w:val="1"/>
      <w:marLeft w:val="0"/>
      <w:marRight w:val="0"/>
      <w:marTop w:val="0"/>
      <w:marBottom w:val="0"/>
      <w:divBdr>
        <w:top w:val="none" w:sz="0" w:space="0" w:color="auto"/>
        <w:left w:val="none" w:sz="0" w:space="0" w:color="auto"/>
        <w:bottom w:val="none" w:sz="0" w:space="0" w:color="auto"/>
        <w:right w:val="none" w:sz="0" w:space="0" w:color="auto"/>
      </w:divBdr>
    </w:div>
    <w:div w:id="1632059073">
      <w:bodyDiv w:val="1"/>
      <w:marLeft w:val="0"/>
      <w:marRight w:val="0"/>
      <w:marTop w:val="0"/>
      <w:marBottom w:val="0"/>
      <w:divBdr>
        <w:top w:val="none" w:sz="0" w:space="0" w:color="auto"/>
        <w:left w:val="none" w:sz="0" w:space="0" w:color="auto"/>
        <w:bottom w:val="none" w:sz="0" w:space="0" w:color="auto"/>
        <w:right w:val="none" w:sz="0" w:space="0" w:color="auto"/>
      </w:divBdr>
    </w:div>
    <w:div w:id="1633629932">
      <w:bodyDiv w:val="1"/>
      <w:marLeft w:val="0"/>
      <w:marRight w:val="0"/>
      <w:marTop w:val="0"/>
      <w:marBottom w:val="0"/>
      <w:divBdr>
        <w:top w:val="none" w:sz="0" w:space="0" w:color="auto"/>
        <w:left w:val="none" w:sz="0" w:space="0" w:color="auto"/>
        <w:bottom w:val="none" w:sz="0" w:space="0" w:color="auto"/>
        <w:right w:val="none" w:sz="0" w:space="0" w:color="auto"/>
      </w:divBdr>
    </w:div>
    <w:div w:id="1636712305">
      <w:bodyDiv w:val="1"/>
      <w:marLeft w:val="0"/>
      <w:marRight w:val="0"/>
      <w:marTop w:val="0"/>
      <w:marBottom w:val="0"/>
      <w:divBdr>
        <w:top w:val="none" w:sz="0" w:space="0" w:color="auto"/>
        <w:left w:val="none" w:sz="0" w:space="0" w:color="auto"/>
        <w:bottom w:val="none" w:sz="0" w:space="0" w:color="auto"/>
        <w:right w:val="none" w:sz="0" w:space="0" w:color="auto"/>
      </w:divBdr>
      <w:divsChild>
        <w:div w:id="1265773450">
          <w:marLeft w:val="0"/>
          <w:marRight w:val="0"/>
          <w:marTop w:val="34"/>
          <w:marBottom w:val="34"/>
          <w:divBdr>
            <w:top w:val="none" w:sz="0" w:space="0" w:color="auto"/>
            <w:left w:val="none" w:sz="0" w:space="0" w:color="auto"/>
            <w:bottom w:val="none" w:sz="0" w:space="0" w:color="auto"/>
            <w:right w:val="none" w:sz="0" w:space="0" w:color="auto"/>
          </w:divBdr>
        </w:div>
      </w:divsChild>
    </w:div>
    <w:div w:id="1640768274">
      <w:bodyDiv w:val="1"/>
      <w:marLeft w:val="0"/>
      <w:marRight w:val="0"/>
      <w:marTop w:val="0"/>
      <w:marBottom w:val="0"/>
      <w:divBdr>
        <w:top w:val="none" w:sz="0" w:space="0" w:color="auto"/>
        <w:left w:val="none" w:sz="0" w:space="0" w:color="auto"/>
        <w:bottom w:val="none" w:sz="0" w:space="0" w:color="auto"/>
        <w:right w:val="none" w:sz="0" w:space="0" w:color="auto"/>
      </w:divBdr>
    </w:div>
    <w:div w:id="1642229167">
      <w:bodyDiv w:val="1"/>
      <w:marLeft w:val="0"/>
      <w:marRight w:val="0"/>
      <w:marTop w:val="0"/>
      <w:marBottom w:val="0"/>
      <w:divBdr>
        <w:top w:val="none" w:sz="0" w:space="0" w:color="auto"/>
        <w:left w:val="none" w:sz="0" w:space="0" w:color="auto"/>
        <w:bottom w:val="none" w:sz="0" w:space="0" w:color="auto"/>
        <w:right w:val="none" w:sz="0" w:space="0" w:color="auto"/>
      </w:divBdr>
    </w:div>
    <w:div w:id="1652098046">
      <w:bodyDiv w:val="1"/>
      <w:marLeft w:val="0"/>
      <w:marRight w:val="0"/>
      <w:marTop w:val="0"/>
      <w:marBottom w:val="0"/>
      <w:divBdr>
        <w:top w:val="none" w:sz="0" w:space="0" w:color="auto"/>
        <w:left w:val="none" w:sz="0" w:space="0" w:color="auto"/>
        <w:bottom w:val="none" w:sz="0" w:space="0" w:color="auto"/>
        <w:right w:val="none" w:sz="0" w:space="0" w:color="auto"/>
      </w:divBdr>
    </w:div>
    <w:div w:id="1663460387">
      <w:bodyDiv w:val="1"/>
      <w:marLeft w:val="0"/>
      <w:marRight w:val="0"/>
      <w:marTop w:val="0"/>
      <w:marBottom w:val="0"/>
      <w:divBdr>
        <w:top w:val="none" w:sz="0" w:space="0" w:color="auto"/>
        <w:left w:val="none" w:sz="0" w:space="0" w:color="auto"/>
        <w:bottom w:val="none" w:sz="0" w:space="0" w:color="auto"/>
        <w:right w:val="none" w:sz="0" w:space="0" w:color="auto"/>
      </w:divBdr>
    </w:div>
    <w:div w:id="1679039129">
      <w:bodyDiv w:val="1"/>
      <w:marLeft w:val="0"/>
      <w:marRight w:val="0"/>
      <w:marTop w:val="0"/>
      <w:marBottom w:val="0"/>
      <w:divBdr>
        <w:top w:val="none" w:sz="0" w:space="0" w:color="auto"/>
        <w:left w:val="none" w:sz="0" w:space="0" w:color="auto"/>
        <w:bottom w:val="none" w:sz="0" w:space="0" w:color="auto"/>
        <w:right w:val="none" w:sz="0" w:space="0" w:color="auto"/>
      </w:divBdr>
    </w:div>
    <w:div w:id="1679576859">
      <w:bodyDiv w:val="1"/>
      <w:marLeft w:val="0"/>
      <w:marRight w:val="0"/>
      <w:marTop w:val="0"/>
      <w:marBottom w:val="0"/>
      <w:divBdr>
        <w:top w:val="none" w:sz="0" w:space="0" w:color="auto"/>
        <w:left w:val="none" w:sz="0" w:space="0" w:color="auto"/>
        <w:bottom w:val="none" w:sz="0" w:space="0" w:color="auto"/>
        <w:right w:val="none" w:sz="0" w:space="0" w:color="auto"/>
      </w:divBdr>
      <w:divsChild>
        <w:div w:id="1354501197">
          <w:marLeft w:val="1109"/>
          <w:marRight w:val="0"/>
          <w:marTop w:val="58"/>
          <w:marBottom w:val="0"/>
          <w:divBdr>
            <w:top w:val="none" w:sz="0" w:space="0" w:color="auto"/>
            <w:left w:val="none" w:sz="0" w:space="0" w:color="auto"/>
            <w:bottom w:val="none" w:sz="0" w:space="0" w:color="auto"/>
            <w:right w:val="none" w:sz="0" w:space="0" w:color="auto"/>
          </w:divBdr>
        </w:div>
      </w:divsChild>
    </w:div>
    <w:div w:id="1685936164">
      <w:bodyDiv w:val="1"/>
      <w:marLeft w:val="0"/>
      <w:marRight w:val="0"/>
      <w:marTop w:val="0"/>
      <w:marBottom w:val="0"/>
      <w:divBdr>
        <w:top w:val="none" w:sz="0" w:space="0" w:color="auto"/>
        <w:left w:val="none" w:sz="0" w:space="0" w:color="auto"/>
        <w:bottom w:val="none" w:sz="0" w:space="0" w:color="auto"/>
        <w:right w:val="none" w:sz="0" w:space="0" w:color="auto"/>
      </w:divBdr>
    </w:div>
    <w:div w:id="1700665507">
      <w:bodyDiv w:val="1"/>
      <w:marLeft w:val="0"/>
      <w:marRight w:val="0"/>
      <w:marTop w:val="0"/>
      <w:marBottom w:val="0"/>
      <w:divBdr>
        <w:top w:val="none" w:sz="0" w:space="0" w:color="auto"/>
        <w:left w:val="none" w:sz="0" w:space="0" w:color="auto"/>
        <w:bottom w:val="none" w:sz="0" w:space="0" w:color="auto"/>
        <w:right w:val="none" w:sz="0" w:space="0" w:color="auto"/>
      </w:divBdr>
      <w:divsChild>
        <w:div w:id="1676688511">
          <w:marLeft w:val="0"/>
          <w:marRight w:val="0"/>
          <w:marTop w:val="0"/>
          <w:marBottom w:val="0"/>
          <w:divBdr>
            <w:top w:val="none" w:sz="0" w:space="0" w:color="auto"/>
            <w:left w:val="none" w:sz="0" w:space="0" w:color="auto"/>
            <w:bottom w:val="none" w:sz="0" w:space="0" w:color="auto"/>
            <w:right w:val="none" w:sz="0" w:space="0" w:color="auto"/>
          </w:divBdr>
        </w:div>
      </w:divsChild>
    </w:div>
    <w:div w:id="1702323544">
      <w:bodyDiv w:val="1"/>
      <w:marLeft w:val="0"/>
      <w:marRight w:val="0"/>
      <w:marTop w:val="0"/>
      <w:marBottom w:val="0"/>
      <w:divBdr>
        <w:top w:val="none" w:sz="0" w:space="0" w:color="auto"/>
        <w:left w:val="none" w:sz="0" w:space="0" w:color="auto"/>
        <w:bottom w:val="none" w:sz="0" w:space="0" w:color="auto"/>
        <w:right w:val="none" w:sz="0" w:space="0" w:color="auto"/>
      </w:divBdr>
      <w:divsChild>
        <w:div w:id="369771270">
          <w:marLeft w:val="432"/>
          <w:marRight w:val="0"/>
          <w:marTop w:val="96"/>
          <w:marBottom w:val="0"/>
          <w:divBdr>
            <w:top w:val="none" w:sz="0" w:space="0" w:color="auto"/>
            <w:left w:val="none" w:sz="0" w:space="0" w:color="auto"/>
            <w:bottom w:val="none" w:sz="0" w:space="0" w:color="auto"/>
            <w:right w:val="none" w:sz="0" w:space="0" w:color="auto"/>
          </w:divBdr>
        </w:div>
        <w:div w:id="439616687">
          <w:marLeft w:val="1109"/>
          <w:marRight w:val="0"/>
          <w:marTop w:val="86"/>
          <w:marBottom w:val="0"/>
          <w:divBdr>
            <w:top w:val="none" w:sz="0" w:space="0" w:color="auto"/>
            <w:left w:val="none" w:sz="0" w:space="0" w:color="auto"/>
            <w:bottom w:val="none" w:sz="0" w:space="0" w:color="auto"/>
            <w:right w:val="none" w:sz="0" w:space="0" w:color="auto"/>
          </w:divBdr>
        </w:div>
        <w:div w:id="907306052">
          <w:marLeft w:val="1109"/>
          <w:marRight w:val="0"/>
          <w:marTop w:val="86"/>
          <w:marBottom w:val="0"/>
          <w:divBdr>
            <w:top w:val="none" w:sz="0" w:space="0" w:color="auto"/>
            <w:left w:val="none" w:sz="0" w:space="0" w:color="auto"/>
            <w:bottom w:val="none" w:sz="0" w:space="0" w:color="auto"/>
            <w:right w:val="none" w:sz="0" w:space="0" w:color="auto"/>
          </w:divBdr>
        </w:div>
        <w:div w:id="1367214587">
          <w:marLeft w:val="1109"/>
          <w:marRight w:val="0"/>
          <w:marTop w:val="86"/>
          <w:marBottom w:val="0"/>
          <w:divBdr>
            <w:top w:val="none" w:sz="0" w:space="0" w:color="auto"/>
            <w:left w:val="none" w:sz="0" w:space="0" w:color="auto"/>
            <w:bottom w:val="none" w:sz="0" w:space="0" w:color="auto"/>
            <w:right w:val="none" w:sz="0" w:space="0" w:color="auto"/>
          </w:divBdr>
        </w:div>
        <w:div w:id="1620255242">
          <w:marLeft w:val="1109"/>
          <w:marRight w:val="0"/>
          <w:marTop w:val="86"/>
          <w:marBottom w:val="0"/>
          <w:divBdr>
            <w:top w:val="none" w:sz="0" w:space="0" w:color="auto"/>
            <w:left w:val="none" w:sz="0" w:space="0" w:color="auto"/>
            <w:bottom w:val="none" w:sz="0" w:space="0" w:color="auto"/>
            <w:right w:val="none" w:sz="0" w:space="0" w:color="auto"/>
          </w:divBdr>
        </w:div>
        <w:div w:id="1733458329">
          <w:marLeft w:val="1109"/>
          <w:marRight w:val="0"/>
          <w:marTop w:val="86"/>
          <w:marBottom w:val="0"/>
          <w:divBdr>
            <w:top w:val="none" w:sz="0" w:space="0" w:color="auto"/>
            <w:left w:val="none" w:sz="0" w:space="0" w:color="auto"/>
            <w:bottom w:val="none" w:sz="0" w:space="0" w:color="auto"/>
            <w:right w:val="none" w:sz="0" w:space="0" w:color="auto"/>
          </w:divBdr>
        </w:div>
        <w:div w:id="1979263716">
          <w:marLeft w:val="1109"/>
          <w:marRight w:val="0"/>
          <w:marTop w:val="86"/>
          <w:marBottom w:val="0"/>
          <w:divBdr>
            <w:top w:val="none" w:sz="0" w:space="0" w:color="auto"/>
            <w:left w:val="none" w:sz="0" w:space="0" w:color="auto"/>
            <w:bottom w:val="none" w:sz="0" w:space="0" w:color="auto"/>
            <w:right w:val="none" w:sz="0" w:space="0" w:color="auto"/>
          </w:divBdr>
        </w:div>
      </w:divsChild>
    </w:div>
    <w:div w:id="1710763671">
      <w:bodyDiv w:val="1"/>
      <w:marLeft w:val="0"/>
      <w:marRight w:val="0"/>
      <w:marTop w:val="0"/>
      <w:marBottom w:val="0"/>
      <w:divBdr>
        <w:top w:val="none" w:sz="0" w:space="0" w:color="auto"/>
        <w:left w:val="none" w:sz="0" w:space="0" w:color="auto"/>
        <w:bottom w:val="none" w:sz="0" w:space="0" w:color="auto"/>
        <w:right w:val="none" w:sz="0" w:space="0" w:color="auto"/>
      </w:divBdr>
      <w:divsChild>
        <w:div w:id="855194441">
          <w:marLeft w:val="0"/>
          <w:marRight w:val="0"/>
          <w:marTop w:val="120"/>
          <w:marBottom w:val="0"/>
          <w:divBdr>
            <w:top w:val="none" w:sz="0" w:space="0" w:color="auto"/>
            <w:left w:val="none" w:sz="0" w:space="0" w:color="auto"/>
            <w:bottom w:val="none" w:sz="0" w:space="0" w:color="auto"/>
            <w:right w:val="none" w:sz="0" w:space="0" w:color="auto"/>
          </w:divBdr>
        </w:div>
        <w:div w:id="2138406123">
          <w:marLeft w:val="0"/>
          <w:marRight w:val="0"/>
          <w:marTop w:val="120"/>
          <w:marBottom w:val="0"/>
          <w:divBdr>
            <w:top w:val="none" w:sz="0" w:space="0" w:color="auto"/>
            <w:left w:val="none" w:sz="0" w:space="0" w:color="auto"/>
            <w:bottom w:val="none" w:sz="0" w:space="0" w:color="auto"/>
            <w:right w:val="none" w:sz="0" w:space="0" w:color="auto"/>
          </w:divBdr>
        </w:div>
      </w:divsChild>
    </w:div>
    <w:div w:id="1715425326">
      <w:bodyDiv w:val="1"/>
      <w:marLeft w:val="0"/>
      <w:marRight w:val="0"/>
      <w:marTop w:val="0"/>
      <w:marBottom w:val="0"/>
      <w:divBdr>
        <w:top w:val="none" w:sz="0" w:space="0" w:color="auto"/>
        <w:left w:val="none" w:sz="0" w:space="0" w:color="auto"/>
        <w:bottom w:val="none" w:sz="0" w:space="0" w:color="auto"/>
        <w:right w:val="none" w:sz="0" w:space="0" w:color="auto"/>
      </w:divBdr>
      <w:divsChild>
        <w:div w:id="602538664">
          <w:marLeft w:val="0"/>
          <w:marRight w:val="0"/>
          <w:marTop w:val="34"/>
          <w:marBottom w:val="34"/>
          <w:divBdr>
            <w:top w:val="none" w:sz="0" w:space="0" w:color="auto"/>
            <w:left w:val="none" w:sz="0" w:space="0" w:color="auto"/>
            <w:bottom w:val="none" w:sz="0" w:space="0" w:color="auto"/>
            <w:right w:val="none" w:sz="0" w:space="0" w:color="auto"/>
          </w:divBdr>
        </w:div>
      </w:divsChild>
    </w:div>
    <w:div w:id="1728603349">
      <w:bodyDiv w:val="1"/>
      <w:marLeft w:val="5"/>
      <w:marRight w:val="5"/>
      <w:marTop w:val="0"/>
      <w:marBottom w:val="0"/>
      <w:divBdr>
        <w:top w:val="none" w:sz="0" w:space="0" w:color="auto"/>
        <w:left w:val="none" w:sz="0" w:space="0" w:color="auto"/>
        <w:bottom w:val="none" w:sz="0" w:space="0" w:color="auto"/>
        <w:right w:val="none" w:sz="0" w:space="0" w:color="auto"/>
      </w:divBdr>
      <w:divsChild>
        <w:div w:id="584145202">
          <w:marLeft w:val="768"/>
          <w:marRight w:val="0"/>
          <w:marTop w:val="0"/>
          <w:marBottom w:val="0"/>
          <w:divBdr>
            <w:top w:val="none" w:sz="0" w:space="0" w:color="auto"/>
            <w:left w:val="none" w:sz="0" w:space="0" w:color="auto"/>
            <w:bottom w:val="none" w:sz="0" w:space="0" w:color="auto"/>
            <w:right w:val="none" w:sz="0" w:space="0" w:color="auto"/>
          </w:divBdr>
        </w:div>
      </w:divsChild>
    </w:div>
    <w:div w:id="1745296595">
      <w:bodyDiv w:val="1"/>
      <w:marLeft w:val="0"/>
      <w:marRight w:val="0"/>
      <w:marTop w:val="0"/>
      <w:marBottom w:val="0"/>
      <w:divBdr>
        <w:top w:val="none" w:sz="0" w:space="0" w:color="auto"/>
        <w:left w:val="none" w:sz="0" w:space="0" w:color="auto"/>
        <w:bottom w:val="none" w:sz="0" w:space="0" w:color="auto"/>
        <w:right w:val="none" w:sz="0" w:space="0" w:color="auto"/>
      </w:divBdr>
    </w:div>
    <w:div w:id="1754933791">
      <w:bodyDiv w:val="1"/>
      <w:marLeft w:val="0"/>
      <w:marRight w:val="0"/>
      <w:marTop w:val="0"/>
      <w:marBottom w:val="0"/>
      <w:divBdr>
        <w:top w:val="none" w:sz="0" w:space="0" w:color="auto"/>
        <w:left w:val="none" w:sz="0" w:space="0" w:color="auto"/>
        <w:bottom w:val="none" w:sz="0" w:space="0" w:color="auto"/>
        <w:right w:val="none" w:sz="0" w:space="0" w:color="auto"/>
      </w:divBdr>
      <w:divsChild>
        <w:div w:id="1915430737">
          <w:marLeft w:val="0"/>
          <w:marRight w:val="0"/>
          <w:marTop w:val="0"/>
          <w:marBottom w:val="0"/>
          <w:divBdr>
            <w:top w:val="none" w:sz="0" w:space="0" w:color="auto"/>
            <w:left w:val="none" w:sz="0" w:space="0" w:color="auto"/>
            <w:bottom w:val="none" w:sz="0" w:space="0" w:color="auto"/>
            <w:right w:val="none" w:sz="0" w:space="0" w:color="auto"/>
          </w:divBdr>
        </w:div>
      </w:divsChild>
    </w:div>
    <w:div w:id="1755937823">
      <w:bodyDiv w:val="1"/>
      <w:marLeft w:val="0"/>
      <w:marRight w:val="0"/>
      <w:marTop w:val="0"/>
      <w:marBottom w:val="0"/>
      <w:divBdr>
        <w:top w:val="none" w:sz="0" w:space="0" w:color="auto"/>
        <w:left w:val="none" w:sz="0" w:space="0" w:color="auto"/>
        <w:bottom w:val="none" w:sz="0" w:space="0" w:color="auto"/>
        <w:right w:val="none" w:sz="0" w:space="0" w:color="auto"/>
      </w:divBdr>
      <w:divsChild>
        <w:div w:id="207882270">
          <w:marLeft w:val="0"/>
          <w:marRight w:val="0"/>
          <w:marTop w:val="0"/>
          <w:marBottom w:val="0"/>
          <w:divBdr>
            <w:top w:val="none" w:sz="0" w:space="0" w:color="auto"/>
            <w:left w:val="none" w:sz="0" w:space="0" w:color="auto"/>
            <w:bottom w:val="none" w:sz="0" w:space="0" w:color="auto"/>
            <w:right w:val="none" w:sz="0" w:space="0" w:color="auto"/>
          </w:divBdr>
        </w:div>
      </w:divsChild>
    </w:div>
    <w:div w:id="1758404609">
      <w:bodyDiv w:val="1"/>
      <w:marLeft w:val="0"/>
      <w:marRight w:val="0"/>
      <w:marTop w:val="0"/>
      <w:marBottom w:val="0"/>
      <w:divBdr>
        <w:top w:val="none" w:sz="0" w:space="0" w:color="auto"/>
        <w:left w:val="none" w:sz="0" w:space="0" w:color="auto"/>
        <w:bottom w:val="none" w:sz="0" w:space="0" w:color="auto"/>
        <w:right w:val="none" w:sz="0" w:space="0" w:color="auto"/>
      </w:divBdr>
    </w:div>
    <w:div w:id="1774277875">
      <w:bodyDiv w:val="1"/>
      <w:marLeft w:val="0"/>
      <w:marRight w:val="0"/>
      <w:marTop w:val="0"/>
      <w:marBottom w:val="0"/>
      <w:divBdr>
        <w:top w:val="none" w:sz="0" w:space="0" w:color="auto"/>
        <w:left w:val="none" w:sz="0" w:space="0" w:color="auto"/>
        <w:bottom w:val="none" w:sz="0" w:space="0" w:color="auto"/>
        <w:right w:val="none" w:sz="0" w:space="0" w:color="auto"/>
      </w:divBdr>
      <w:divsChild>
        <w:div w:id="1167480814">
          <w:marLeft w:val="0"/>
          <w:marRight w:val="0"/>
          <w:marTop w:val="34"/>
          <w:marBottom w:val="34"/>
          <w:divBdr>
            <w:top w:val="none" w:sz="0" w:space="0" w:color="auto"/>
            <w:left w:val="none" w:sz="0" w:space="0" w:color="auto"/>
            <w:bottom w:val="none" w:sz="0" w:space="0" w:color="auto"/>
            <w:right w:val="none" w:sz="0" w:space="0" w:color="auto"/>
          </w:divBdr>
        </w:div>
      </w:divsChild>
    </w:div>
    <w:div w:id="1785344320">
      <w:bodyDiv w:val="1"/>
      <w:marLeft w:val="0"/>
      <w:marRight w:val="0"/>
      <w:marTop w:val="0"/>
      <w:marBottom w:val="0"/>
      <w:divBdr>
        <w:top w:val="none" w:sz="0" w:space="0" w:color="auto"/>
        <w:left w:val="none" w:sz="0" w:space="0" w:color="auto"/>
        <w:bottom w:val="none" w:sz="0" w:space="0" w:color="auto"/>
        <w:right w:val="none" w:sz="0" w:space="0" w:color="auto"/>
      </w:divBdr>
      <w:divsChild>
        <w:div w:id="113907310">
          <w:marLeft w:val="0"/>
          <w:marRight w:val="0"/>
          <w:marTop w:val="120"/>
          <w:marBottom w:val="360"/>
          <w:divBdr>
            <w:top w:val="none" w:sz="0" w:space="0" w:color="auto"/>
            <w:left w:val="none" w:sz="0" w:space="0" w:color="auto"/>
            <w:bottom w:val="none" w:sz="0" w:space="0" w:color="auto"/>
            <w:right w:val="none" w:sz="0" w:space="0" w:color="auto"/>
          </w:divBdr>
          <w:divsChild>
            <w:div w:id="1320307477">
              <w:marLeft w:val="420"/>
              <w:marRight w:val="0"/>
              <w:marTop w:val="0"/>
              <w:marBottom w:val="0"/>
              <w:divBdr>
                <w:top w:val="none" w:sz="0" w:space="0" w:color="auto"/>
                <w:left w:val="none" w:sz="0" w:space="0" w:color="auto"/>
                <w:bottom w:val="none" w:sz="0" w:space="0" w:color="auto"/>
                <w:right w:val="none" w:sz="0" w:space="0" w:color="auto"/>
              </w:divBdr>
              <w:divsChild>
                <w:div w:id="898252733">
                  <w:marLeft w:val="0"/>
                  <w:marRight w:val="0"/>
                  <w:marTop w:val="0"/>
                  <w:marBottom w:val="0"/>
                  <w:divBdr>
                    <w:top w:val="none" w:sz="0" w:space="0" w:color="auto"/>
                    <w:left w:val="none" w:sz="0" w:space="0" w:color="auto"/>
                    <w:bottom w:val="none" w:sz="0" w:space="0" w:color="auto"/>
                    <w:right w:val="none" w:sz="0" w:space="0" w:color="auto"/>
                  </w:divBdr>
                  <w:divsChild>
                    <w:div w:id="1066339964">
                      <w:marLeft w:val="0"/>
                      <w:marRight w:val="0"/>
                      <w:marTop w:val="0"/>
                      <w:marBottom w:val="0"/>
                      <w:divBdr>
                        <w:top w:val="none" w:sz="0" w:space="0" w:color="auto"/>
                        <w:left w:val="none" w:sz="0" w:space="0" w:color="auto"/>
                        <w:bottom w:val="none" w:sz="0" w:space="0" w:color="auto"/>
                        <w:right w:val="none" w:sz="0" w:space="0" w:color="auto"/>
                      </w:divBdr>
                    </w:div>
                  </w:divsChild>
                </w:div>
                <w:div w:id="168166553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928923859">
          <w:marLeft w:val="0"/>
          <w:marRight w:val="0"/>
          <w:marTop w:val="120"/>
          <w:marBottom w:val="360"/>
          <w:divBdr>
            <w:top w:val="none" w:sz="0" w:space="0" w:color="auto"/>
            <w:left w:val="none" w:sz="0" w:space="0" w:color="auto"/>
            <w:bottom w:val="none" w:sz="0" w:space="0" w:color="auto"/>
            <w:right w:val="none" w:sz="0" w:space="0" w:color="auto"/>
          </w:divBdr>
          <w:divsChild>
            <w:div w:id="154106562">
              <w:marLeft w:val="0"/>
              <w:marRight w:val="0"/>
              <w:marTop w:val="0"/>
              <w:marBottom w:val="0"/>
              <w:divBdr>
                <w:top w:val="none" w:sz="0" w:space="0" w:color="auto"/>
                <w:left w:val="none" w:sz="0" w:space="0" w:color="auto"/>
                <w:bottom w:val="none" w:sz="0" w:space="0" w:color="auto"/>
                <w:right w:val="none" w:sz="0" w:space="0" w:color="auto"/>
              </w:divBdr>
            </w:div>
            <w:div w:id="1416703678">
              <w:marLeft w:val="420"/>
              <w:marRight w:val="0"/>
              <w:marTop w:val="0"/>
              <w:marBottom w:val="0"/>
              <w:divBdr>
                <w:top w:val="none" w:sz="0" w:space="0" w:color="auto"/>
                <w:left w:val="none" w:sz="0" w:space="0" w:color="auto"/>
                <w:bottom w:val="none" w:sz="0" w:space="0" w:color="auto"/>
                <w:right w:val="none" w:sz="0" w:space="0" w:color="auto"/>
              </w:divBdr>
              <w:divsChild>
                <w:div w:id="45753386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 w:id="1787844118">
      <w:bodyDiv w:val="1"/>
      <w:marLeft w:val="0"/>
      <w:marRight w:val="0"/>
      <w:marTop w:val="0"/>
      <w:marBottom w:val="0"/>
      <w:divBdr>
        <w:top w:val="none" w:sz="0" w:space="0" w:color="auto"/>
        <w:left w:val="none" w:sz="0" w:space="0" w:color="auto"/>
        <w:bottom w:val="none" w:sz="0" w:space="0" w:color="auto"/>
        <w:right w:val="none" w:sz="0" w:space="0" w:color="auto"/>
      </w:divBdr>
    </w:div>
    <w:div w:id="1804495050">
      <w:bodyDiv w:val="1"/>
      <w:marLeft w:val="0"/>
      <w:marRight w:val="0"/>
      <w:marTop w:val="0"/>
      <w:marBottom w:val="0"/>
      <w:divBdr>
        <w:top w:val="none" w:sz="0" w:space="0" w:color="auto"/>
        <w:left w:val="none" w:sz="0" w:space="0" w:color="auto"/>
        <w:bottom w:val="none" w:sz="0" w:space="0" w:color="auto"/>
        <w:right w:val="none" w:sz="0" w:space="0" w:color="auto"/>
      </w:divBdr>
    </w:div>
    <w:div w:id="1814566920">
      <w:bodyDiv w:val="1"/>
      <w:marLeft w:val="0"/>
      <w:marRight w:val="0"/>
      <w:marTop w:val="0"/>
      <w:marBottom w:val="0"/>
      <w:divBdr>
        <w:top w:val="none" w:sz="0" w:space="0" w:color="auto"/>
        <w:left w:val="none" w:sz="0" w:space="0" w:color="auto"/>
        <w:bottom w:val="none" w:sz="0" w:space="0" w:color="auto"/>
        <w:right w:val="none" w:sz="0" w:space="0" w:color="auto"/>
      </w:divBdr>
    </w:div>
    <w:div w:id="1815757001">
      <w:bodyDiv w:val="1"/>
      <w:marLeft w:val="0"/>
      <w:marRight w:val="0"/>
      <w:marTop w:val="0"/>
      <w:marBottom w:val="0"/>
      <w:divBdr>
        <w:top w:val="none" w:sz="0" w:space="0" w:color="auto"/>
        <w:left w:val="none" w:sz="0" w:space="0" w:color="auto"/>
        <w:bottom w:val="none" w:sz="0" w:space="0" w:color="auto"/>
        <w:right w:val="none" w:sz="0" w:space="0" w:color="auto"/>
      </w:divBdr>
      <w:divsChild>
        <w:div w:id="271519731">
          <w:marLeft w:val="0"/>
          <w:marRight w:val="0"/>
          <w:marTop w:val="34"/>
          <w:marBottom w:val="34"/>
          <w:divBdr>
            <w:top w:val="none" w:sz="0" w:space="0" w:color="auto"/>
            <w:left w:val="none" w:sz="0" w:space="0" w:color="auto"/>
            <w:bottom w:val="none" w:sz="0" w:space="0" w:color="auto"/>
            <w:right w:val="none" w:sz="0" w:space="0" w:color="auto"/>
          </w:divBdr>
        </w:div>
      </w:divsChild>
    </w:div>
    <w:div w:id="1823888132">
      <w:bodyDiv w:val="1"/>
      <w:marLeft w:val="0"/>
      <w:marRight w:val="0"/>
      <w:marTop w:val="0"/>
      <w:marBottom w:val="0"/>
      <w:divBdr>
        <w:top w:val="none" w:sz="0" w:space="0" w:color="auto"/>
        <w:left w:val="none" w:sz="0" w:space="0" w:color="auto"/>
        <w:bottom w:val="none" w:sz="0" w:space="0" w:color="auto"/>
        <w:right w:val="none" w:sz="0" w:space="0" w:color="auto"/>
      </w:divBdr>
      <w:divsChild>
        <w:div w:id="1565333508">
          <w:marLeft w:val="0"/>
          <w:marRight w:val="0"/>
          <w:marTop w:val="34"/>
          <w:marBottom w:val="34"/>
          <w:divBdr>
            <w:top w:val="none" w:sz="0" w:space="0" w:color="auto"/>
            <w:left w:val="none" w:sz="0" w:space="0" w:color="auto"/>
            <w:bottom w:val="none" w:sz="0" w:space="0" w:color="auto"/>
            <w:right w:val="none" w:sz="0" w:space="0" w:color="auto"/>
          </w:divBdr>
        </w:div>
      </w:divsChild>
    </w:div>
    <w:div w:id="1827937917">
      <w:bodyDiv w:val="1"/>
      <w:marLeft w:val="0"/>
      <w:marRight w:val="0"/>
      <w:marTop w:val="0"/>
      <w:marBottom w:val="0"/>
      <w:divBdr>
        <w:top w:val="none" w:sz="0" w:space="0" w:color="auto"/>
        <w:left w:val="none" w:sz="0" w:space="0" w:color="auto"/>
        <w:bottom w:val="none" w:sz="0" w:space="0" w:color="auto"/>
        <w:right w:val="none" w:sz="0" w:space="0" w:color="auto"/>
      </w:divBdr>
      <w:divsChild>
        <w:div w:id="2003964231">
          <w:marLeft w:val="446"/>
          <w:marRight w:val="0"/>
          <w:marTop w:val="0"/>
          <w:marBottom w:val="240"/>
          <w:divBdr>
            <w:top w:val="none" w:sz="0" w:space="0" w:color="auto"/>
            <w:left w:val="none" w:sz="0" w:space="0" w:color="auto"/>
            <w:bottom w:val="none" w:sz="0" w:space="0" w:color="auto"/>
            <w:right w:val="none" w:sz="0" w:space="0" w:color="auto"/>
          </w:divBdr>
        </w:div>
      </w:divsChild>
    </w:div>
    <w:div w:id="1828982144">
      <w:bodyDiv w:val="1"/>
      <w:marLeft w:val="0"/>
      <w:marRight w:val="0"/>
      <w:marTop w:val="0"/>
      <w:marBottom w:val="0"/>
      <w:divBdr>
        <w:top w:val="none" w:sz="0" w:space="0" w:color="auto"/>
        <w:left w:val="none" w:sz="0" w:space="0" w:color="auto"/>
        <w:bottom w:val="none" w:sz="0" w:space="0" w:color="auto"/>
        <w:right w:val="none" w:sz="0" w:space="0" w:color="auto"/>
      </w:divBdr>
    </w:div>
    <w:div w:id="1829784031">
      <w:bodyDiv w:val="1"/>
      <w:marLeft w:val="0"/>
      <w:marRight w:val="0"/>
      <w:marTop w:val="0"/>
      <w:marBottom w:val="0"/>
      <w:divBdr>
        <w:top w:val="none" w:sz="0" w:space="0" w:color="auto"/>
        <w:left w:val="none" w:sz="0" w:space="0" w:color="auto"/>
        <w:bottom w:val="none" w:sz="0" w:space="0" w:color="auto"/>
        <w:right w:val="none" w:sz="0" w:space="0" w:color="auto"/>
      </w:divBdr>
      <w:divsChild>
        <w:div w:id="489250925">
          <w:marLeft w:val="0"/>
          <w:marRight w:val="0"/>
          <w:marTop w:val="0"/>
          <w:marBottom w:val="0"/>
          <w:divBdr>
            <w:top w:val="none" w:sz="0" w:space="0" w:color="auto"/>
            <w:left w:val="none" w:sz="0" w:space="0" w:color="auto"/>
            <w:bottom w:val="none" w:sz="0" w:space="0" w:color="auto"/>
            <w:right w:val="none" w:sz="0" w:space="0" w:color="auto"/>
          </w:divBdr>
        </w:div>
      </w:divsChild>
    </w:div>
    <w:div w:id="1836844024">
      <w:bodyDiv w:val="1"/>
      <w:marLeft w:val="0"/>
      <w:marRight w:val="0"/>
      <w:marTop w:val="0"/>
      <w:marBottom w:val="0"/>
      <w:divBdr>
        <w:top w:val="none" w:sz="0" w:space="0" w:color="auto"/>
        <w:left w:val="none" w:sz="0" w:space="0" w:color="auto"/>
        <w:bottom w:val="none" w:sz="0" w:space="0" w:color="auto"/>
        <w:right w:val="none" w:sz="0" w:space="0" w:color="auto"/>
      </w:divBdr>
    </w:div>
    <w:div w:id="1840539444">
      <w:bodyDiv w:val="1"/>
      <w:marLeft w:val="0"/>
      <w:marRight w:val="0"/>
      <w:marTop w:val="0"/>
      <w:marBottom w:val="0"/>
      <w:divBdr>
        <w:top w:val="none" w:sz="0" w:space="0" w:color="auto"/>
        <w:left w:val="none" w:sz="0" w:space="0" w:color="auto"/>
        <w:bottom w:val="none" w:sz="0" w:space="0" w:color="auto"/>
        <w:right w:val="none" w:sz="0" w:space="0" w:color="auto"/>
      </w:divBdr>
      <w:divsChild>
        <w:div w:id="802429306">
          <w:marLeft w:val="0"/>
          <w:marRight w:val="0"/>
          <w:marTop w:val="34"/>
          <w:marBottom w:val="34"/>
          <w:divBdr>
            <w:top w:val="none" w:sz="0" w:space="0" w:color="auto"/>
            <w:left w:val="none" w:sz="0" w:space="0" w:color="auto"/>
            <w:bottom w:val="none" w:sz="0" w:space="0" w:color="auto"/>
            <w:right w:val="none" w:sz="0" w:space="0" w:color="auto"/>
          </w:divBdr>
        </w:div>
      </w:divsChild>
    </w:div>
    <w:div w:id="1856842179">
      <w:bodyDiv w:val="1"/>
      <w:marLeft w:val="0"/>
      <w:marRight w:val="0"/>
      <w:marTop w:val="0"/>
      <w:marBottom w:val="0"/>
      <w:divBdr>
        <w:top w:val="none" w:sz="0" w:space="0" w:color="auto"/>
        <w:left w:val="none" w:sz="0" w:space="0" w:color="auto"/>
        <w:bottom w:val="none" w:sz="0" w:space="0" w:color="auto"/>
        <w:right w:val="none" w:sz="0" w:space="0" w:color="auto"/>
      </w:divBdr>
    </w:div>
    <w:div w:id="1871067740">
      <w:bodyDiv w:val="1"/>
      <w:marLeft w:val="0"/>
      <w:marRight w:val="0"/>
      <w:marTop w:val="0"/>
      <w:marBottom w:val="0"/>
      <w:divBdr>
        <w:top w:val="none" w:sz="0" w:space="0" w:color="auto"/>
        <w:left w:val="none" w:sz="0" w:space="0" w:color="auto"/>
        <w:bottom w:val="none" w:sz="0" w:space="0" w:color="auto"/>
        <w:right w:val="none" w:sz="0" w:space="0" w:color="auto"/>
      </w:divBdr>
      <w:divsChild>
        <w:div w:id="814685629">
          <w:marLeft w:val="0"/>
          <w:marRight w:val="0"/>
          <w:marTop w:val="0"/>
          <w:marBottom w:val="0"/>
          <w:divBdr>
            <w:top w:val="none" w:sz="0" w:space="0" w:color="auto"/>
            <w:left w:val="none" w:sz="0" w:space="0" w:color="auto"/>
            <w:bottom w:val="none" w:sz="0" w:space="0" w:color="auto"/>
            <w:right w:val="none" w:sz="0" w:space="0" w:color="auto"/>
          </w:divBdr>
        </w:div>
      </w:divsChild>
    </w:div>
    <w:div w:id="1872573061">
      <w:bodyDiv w:val="1"/>
      <w:marLeft w:val="0"/>
      <w:marRight w:val="0"/>
      <w:marTop w:val="0"/>
      <w:marBottom w:val="0"/>
      <w:divBdr>
        <w:top w:val="none" w:sz="0" w:space="0" w:color="auto"/>
        <w:left w:val="none" w:sz="0" w:space="0" w:color="auto"/>
        <w:bottom w:val="none" w:sz="0" w:space="0" w:color="auto"/>
        <w:right w:val="none" w:sz="0" w:space="0" w:color="auto"/>
      </w:divBdr>
    </w:div>
    <w:div w:id="1907495610">
      <w:bodyDiv w:val="1"/>
      <w:marLeft w:val="0"/>
      <w:marRight w:val="0"/>
      <w:marTop w:val="0"/>
      <w:marBottom w:val="0"/>
      <w:divBdr>
        <w:top w:val="none" w:sz="0" w:space="0" w:color="auto"/>
        <w:left w:val="none" w:sz="0" w:space="0" w:color="auto"/>
        <w:bottom w:val="none" w:sz="0" w:space="0" w:color="auto"/>
        <w:right w:val="none" w:sz="0" w:space="0" w:color="auto"/>
      </w:divBdr>
      <w:divsChild>
        <w:div w:id="1056662841">
          <w:marLeft w:val="0"/>
          <w:marRight w:val="0"/>
          <w:marTop w:val="34"/>
          <w:marBottom w:val="34"/>
          <w:divBdr>
            <w:top w:val="none" w:sz="0" w:space="0" w:color="auto"/>
            <w:left w:val="none" w:sz="0" w:space="0" w:color="auto"/>
            <w:bottom w:val="none" w:sz="0" w:space="0" w:color="auto"/>
            <w:right w:val="none" w:sz="0" w:space="0" w:color="auto"/>
          </w:divBdr>
        </w:div>
      </w:divsChild>
    </w:div>
    <w:div w:id="1925139961">
      <w:bodyDiv w:val="1"/>
      <w:marLeft w:val="0"/>
      <w:marRight w:val="0"/>
      <w:marTop w:val="0"/>
      <w:marBottom w:val="0"/>
      <w:divBdr>
        <w:top w:val="none" w:sz="0" w:space="0" w:color="auto"/>
        <w:left w:val="none" w:sz="0" w:space="0" w:color="auto"/>
        <w:bottom w:val="none" w:sz="0" w:space="0" w:color="auto"/>
        <w:right w:val="none" w:sz="0" w:space="0" w:color="auto"/>
      </w:divBdr>
    </w:div>
    <w:div w:id="1926575012">
      <w:bodyDiv w:val="1"/>
      <w:marLeft w:val="0"/>
      <w:marRight w:val="0"/>
      <w:marTop w:val="0"/>
      <w:marBottom w:val="0"/>
      <w:divBdr>
        <w:top w:val="none" w:sz="0" w:space="0" w:color="auto"/>
        <w:left w:val="none" w:sz="0" w:space="0" w:color="auto"/>
        <w:bottom w:val="none" w:sz="0" w:space="0" w:color="auto"/>
        <w:right w:val="none" w:sz="0" w:space="0" w:color="auto"/>
      </w:divBdr>
      <w:divsChild>
        <w:div w:id="1178694233">
          <w:marLeft w:val="0"/>
          <w:marRight w:val="0"/>
          <w:marTop w:val="34"/>
          <w:marBottom w:val="34"/>
          <w:divBdr>
            <w:top w:val="none" w:sz="0" w:space="0" w:color="auto"/>
            <w:left w:val="none" w:sz="0" w:space="0" w:color="auto"/>
            <w:bottom w:val="none" w:sz="0" w:space="0" w:color="auto"/>
            <w:right w:val="none" w:sz="0" w:space="0" w:color="auto"/>
          </w:divBdr>
        </w:div>
      </w:divsChild>
    </w:div>
    <w:div w:id="1928033083">
      <w:bodyDiv w:val="1"/>
      <w:marLeft w:val="0"/>
      <w:marRight w:val="0"/>
      <w:marTop w:val="0"/>
      <w:marBottom w:val="0"/>
      <w:divBdr>
        <w:top w:val="none" w:sz="0" w:space="0" w:color="auto"/>
        <w:left w:val="none" w:sz="0" w:space="0" w:color="auto"/>
        <w:bottom w:val="none" w:sz="0" w:space="0" w:color="auto"/>
        <w:right w:val="none" w:sz="0" w:space="0" w:color="auto"/>
      </w:divBdr>
    </w:div>
    <w:div w:id="1929002831">
      <w:bodyDiv w:val="1"/>
      <w:marLeft w:val="0"/>
      <w:marRight w:val="0"/>
      <w:marTop w:val="0"/>
      <w:marBottom w:val="0"/>
      <w:divBdr>
        <w:top w:val="none" w:sz="0" w:space="0" w:color="auto"/>
        <w:left w:val="none" w:sz="0" w:space="0" w:color="auto"/>
        <w:bottom w:val="none" w:sz="0" w:space="0" w:color="auto"/>
        <w:right w:val="none" w:sz="0" w:space="0" w:color="auto"/>
      </w:divBdr>
      <w:divsChild>
        <w:div w:id="378745012">
          <w:marLeft w:val="0"/>
          <w:marRight w:val="0"/>
          <w:marTop w:val="34"/>
          <w:marBottom w:val="34"/>
          <w:divBdr>
            <w:top w:val="none" w:sz="0" w:space="0" w:color="auto"/>
            <w:left w:val="none" w:sz="0" w:space="0" w:color="auto"/>
            <w:bottom w:val="none" w:sz="0" w:space="0" w:color="auto"/>
            <w:right w:val="none" w:sz="0" w:space="0" w:color="auto"/>
          </w:divBdr>
        </w:div>
      </w:divsChild>
    </w:div>
    <w:div w:id="1936401525">
      <w:bodyDiv w:val="1"/>
      <w:marLeft w:val="0"/>
      <w:marRight w:val="0"/>
      <w:marTop w:val="0"/>
      <w:marBottom w:val="0"/>
      <w:divBdr>
        <w:top w:val="none" w:sz="0" w:space="0" w:color="auto"/>
        <w:left w:val="none" w:sz="0" w:space="0" w:color="auto"/>
        <w:bottom w:val="none" w:sz="0" w:space="0" w:color="auto"/>
        <w:right w:val="none" w:sz="0" w:space="0" w:color="auto"/>
      </w:divBdr>
    </w:div>
    <w:div w:id="1939558020">
      <w:bodyDiv w:val="1"/>
      <w:marLeft w:val="0"/>
      <w:marRight w:val="0"/>
      <w:marTop w:val="0"/>
      <w:marBottom w:val="0"/>
      <w:divBdr>
        <w:top w:val="none" w:sz="0" w:space="0" w:color="auto"/>
        <w:left w:val="none" w:sz="0" w:space="0" w:color="auto"/>
        <w:bottom w:val="none" w:sz="0" w:space="0" w:color="auto"/>
        <w:right w:val="none" w:sz="0" w:space="0" w:color="auto"/>
      </w:divBdr>
      <w:divsChild>
        <w:div w:id="1408378772">
          <w:marLeft w:val="0"/>
          <w:marRight w:val="0"/>
          <w:marTop w:val="0"/>
          <w:marBottom w:val="0"/>
          <w:divBdr>
            <w:top w:val="none" w:sz="0" w:space="0" w:color="auto"/>
            <w:left w:val="none" w:sz="0" w:space="0" w:color="auto"/>
            <w:bottom w:val="none" w:sz="0" w:space="0" w:color="auto"/>
            <w:right w:val="none" w:sz="0" w:space="0" w:color="auto"/>
          </w:divBdr>
          <w:divsChild>
            <w:div w:id="1390035941">
              <w:marLeft w:val="0"/>
              <w:marRight w:val="0"/>
              <w:marTop w:val="0"/>
              <w:marBottom w:val="0"/>
              <w:divBdr>
                <w:top w:val="none" w:sz="0" w:space="0" w:color="auto"/>
                <w:left w:val="none" w:sz="0" w:space="0" w:color="auto"/>
                <w:bottom w:val="none" w:sz="0" w:space="0" w:color="auto"/>
                <w:right w:val="none" w:sz="0" w:space="0" w:color="auto"/>
              </w:divBdr>
              <w:divsChild>
                <w:div w:id="20659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3469">
          <w:marLeft w:val="0"/>
          <w:marRight w:val="0"/>
          <w:marTop w:val="0"/>
          <w:marBottom w:val="0"/>
          <w:divBdr>
            <w:top w:val="none" w:sz="0" w:space="0" w:color="auto"/>
            <w:left w:val="none" w:sz="0" w:space="0" w:color="auto"/>
            <w:bottom w:val="none" w:sz="0" w:space="0" w:color="auto"/>
            <w:right w:val="none" w:sz="0" w:space="0" w:color="auto"/>
          </w:divBdr>
          <w:divsChild>
            <w:div w:id="1221021147">
              <w:marLeft w:val="0"/>
              <w:marRight w:val="0"/>
              <w:marTop w:val="0"/>
              <w:marBottom w:val="0"/>
              <w:divBdr>
                <w:top w:val="none" w:sz="0" w:space="0" w:color="auto"/>
                <w:left w:val="none" w:sz="0" w:space="0" w:color="auto"/>
                <w:bottom w:val="none" w:sz="0" w:space="0" w:color="auto"/>
                <w:right w:val="none" w:sz="0" w:space="0" w:color="auto"/>
              </w:divBdr>
              <w:divsChild>
                <w:div w:id="1580597830">
                  <w:marLeft w:val="0"/>
                  <w:marRight w:val="0"/>
                  <w:marTop w:val="0"/>
                  <w:marBottom w:val="0"/>
                  <w:divBdr>
                    <w:top w:val="none" w:sz="0" w:space="0" w:color="auto"/>
                    <w:left w:val="none" w:sz="0" w:space="0" w:color="auto"/>
                    <w:bottom w:val="none" w:sz="0" w:space="0" w:color="auto"/>
                    <w:right w:val="none" w:sz="0" w:space="0" w:color="auto"/>
                  </w:divBdr>
                  <w:divsChild>
                    <w:div w:id="90899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659490">
      <w:bodyDiv w:val="1"/>
      <w:marLeft w:val="0"/>
      <w:marRight w:val="0"/>
      <w:marTop w:val="0"/>
      <w:marBottom w:val="0"/>
      <w:divBdr>
        <w:top w:val="none" w:sz="0" w:space="0" w:color="auto"/>
        <w:left w:val="none" w:sz="0" w:space="0" w:color="auto"/>
        <w:bottom w:val="none" w:sz="0" w:space="0" w:color="auto"/>
        <w:right w:val="none" w:sz="0" w:space="0" w:color="auto"/>
      </w:divBdr>
      <w:divsChild>
        <w:div w:id="1663923041">
          <w:marLeft w:val="0"/>
          <w:marRight w:val="0"/>
          <w:marTop w:val="34"/>
          <w:marBottom w:val="34"/>
          <w:divBdr>
            <w:top w:val="none" w:sz="0" w:space="0" w:color="auto"/>
            <w:left w:val="none" w:sz="0" w:space="0" w:color="auto"/>
            <w:bottom w:val="none" w:sz="0" w:space="0" w:color="auto"/>
            <w:right w:val="none" w:sz="0" w:space="0" w:color="auto"/>
          </w:divBdr>
        </w:div>
      </w:divsChild>
    </w:div>
    <w:div w:id="1970895276">
      <w:bodyDiv w:val="1"/>
      <w:marLeft w:val="0"/>
      <w:marRight w:val="0"/>
      <w:marTop w:val="0"/>
      <w:marBottom w:val="0"/>
      <w:divBdr>
        <w:top w:val="none" w:sz="0" w:space="0" w:color="auto"/>
        <w:left w:val="none" w:sz="0" w:space="0" w:color="auto"/>
        <w:bottom w:val="none" w:sz="0" w:space="0" w:color="auto"/>
        <w:right w:val="none" w:sz="0" w:space="0" w:color="auto"/>
      </w:divBdr>
      <w:divsChild>
        <w:div w:id="1867140037">
          <w:marLeft w:val="0"/>
          <w:marRight w:val="0"/>
          <w:marTop w:val="0"/>
          <w:marBottom w:val="0"/>
          <w:divBdr>
            <w:top w:val="none" w:sz="0" w:space="0" w:color="auto"/>
            <w:left w:val="none" w:sz="0" w:space="0" w:color="auto"/>
            <w:bottom w:val="none" w:sz="0" w:space="0" w:color="auto"/>
            <w:right w:val="none" w:sz="0" w:space="0" w:color="auto"/>
          </w:divBdr>
        </w:div>
      </w:divsChild>
    </w:div>
    <w:div w:id="1971784624">
      <w:bodyDiv w:val="1"/>
      <w:marLeft w:val="0"/>
      <w:marRight w:val="0"/>
      <w:marTop w:val="0"/>
      <w:marBottom w:val="0"/>
      <w:divBdr>
        <w:top w:val="none" w:sz="0" w:space="0" w:color="auto"/>
        <w:left w:val="none" w:sz="0" w:space="0" w:color="auto"/>
        <w:bottom w:val="none" w:sz="0" w:space="0" w:color="auto"/>
        <w:right w:val="none" w:sz="0" w:space="0" w:color="auto"/>
      </w:divBdr>
    </w:div>
    <w:div w:id="1999919691">
      <w:bodyDiv w:val="1"/>
      <w:marLeft w:val="0"/>
      <w:marRight w:val="0"/>
      <w:marTop w:val="0"/>
      <w:marBottom w:val="0"/>
      <w:divBdr>
        <w:top w:val="none" w:sz="0" w:space="0" w:color="auto"/>
        <w:left w:val="none" w:sz="0" w:space="0" w:color="auto"/>
        <w:bottom w:val="none" w:sz="0" w:space="0" w:color="auto"/>
        <w:right w:val="none" w:sz="0" w:space="0" w:color="auto"/>
      </w:divBdr>
      <w:divsChild>
        <w:div w:id="452019018">
          <w:marLeft w:val="0"/>
          <w:marRight w:val="0"/>
          <w:marTop w:val="0"/>
          <w:marBottom w:val="0"/>
          <w:divBdr>
            <w:top w:val="none" w:sz="0" w:space="0" w:color="auto"/>
            <w:left w:val="none" w:sz="0" w:space="0" w:color="auto"/>
            <w:bottom w:val="none" w:sz="0" w:space="0" w:color="auto"/>
            <w:right w:val="none" w:sz="0" w:space="0" w:color="auto"/>
          </w:divBdr>
          <w:divsChild>
            <w:div w:id="1412652893">
              <w:marLeft w:val="0"/>
              <w:marRight w:val="0"/>
              <w:marTop w:val="0"/>
              <w:marBottom w:val="0"/>
              <w:divBdr>
                <w:top w:val="none" w:sz="0" w:space="0" w:color="auto"/>
                <w:left w:val="none" w:sz="0" w:space="0" w:color="auto"/>
                <w:bottom w:val="none" w:sz="0" w:space="0" w:color="auto"/>
                <w:right w:val="none" w:sz="0" w:space="0" w:color="auto"/>
              </w:divBdr>
              <w:divsChild>
                <w:div w:id="165040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10000">
          <w:marLeft w:val="0"/>
          <w:marRight w:val="0"/>
          <w:marTop w:val="0"/>
          <w:marBottom w:val="0"/>
          <w:divBdr>
            <w:top w:val="none" w:sz="0" w:space="0" w:color="auto"/>
            <w:left w:val="none" w:sz="0" w:space="0" w:color="auto"/>
            <w:bottom w:val="none" w:sz="0" w:space="0" w:color="auto"/>
            <w:right w:val="none" w:sz="0" w:space="0" w:color="auto"/>
          </w:divBdr>
          <w:divsChild>
            <w:div w:id="2060934852">
              <w:marLeft w:val="0"/>
              <w:marRight w:val="0"/>
              <w:marTop w:val="0"/>
              <w:marBottom w:val="0"/>
              <w:divBdr>
                <w:top w:val="none" w:sz="0" w:space="0" w:color="auto"/>
                <w:left w:val="none" w:sz="0" w:space="0" w:color="auto"/>
                <w:bottom w:val="none" w:sz="0" w:space="0" w:color="auto"/>
                <w:right w:val="none" w:sz="0" w:space="0" w:color="auto"/>
              </w:divBdr>
              <w:divsChild>
                <w:div w:id="1803770846">
                  <w:marLeft w:val="0"/>
                  <w:marRight w:val="0"/>
                  <w:marTop w:val="0"/>
                  <w:marBottom w:val="0"/>
                  <w:divBdr>
                    <w:top w:val="none" w:sz="0" w:space="0" w:color="auto"/>
                    <w:left w:val="none" w:sz="0" w:space="0" w:color="auto"/>
                    <w:bottom w:val="none" w:sz="0" w:space="0" w:color="auto"/>
                    <w:right w:val="none" w:sz="0" w:space="0" w:color="auto"/>
                  </w:divBdr>
                  <w:divsChild>
                    <w:div w:id="10792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87032">
      <w:bodyDiv w:val="1"/>
      <w:marLeft w:val="0"/>
      <w:marRight w:val="0"/>
      <w:marTop w:val="0"/>
      <w:marBottom w:val="0"/>
      <w:divBdr>
        <w:top w:val="none" w:sz="0" w:space="0" w:color="auto"/>
        <w:left w:val="none" w:sz="0" w:space="0" w:color="auto"/>
        <w:bottom w:val="none" w:sz="0" w:space="0" w:color="auto"/>
        <w:right w:val="none" w:sz="0" w:space="0" w:color="auto"/>
      </w:divBdr>
    </w:div>
    <w:div w:id="2007785178">
      <w:bodyDiv w:val="1"/>
      <w:marLeft w:val="0"/>
      <w:marRight w:val="0"/>
      <w:marTop w:val="0"/>
      <w:marBottom w:val="0"/>
      <w:divBdr>
        <w:top w:val="none" w:sz="0" w:space="0" w:color="auto"/>
        <w:left w:val="none" w:sz="0" w:space="0" w:color="auto"/>
        <w:bottom w:val="none" w:sz="0" w:space="0" w:color="auto"/>
        <w:right w:val="none" w:sz="0" w:space="0" w:color="auto"/>
      </w:divBdr>
    </w:div>
    <w:div w:id="2015187896">
      <w:bodyDiv w:val="1"/>
      <w:marLeft w:val="0"/>
      <w:marRight w:val="0"/>
      <w:marTop w:val="0"/>
      <w:marBottom w:val="0"/>
      <w:divBdr>
        <w:top w:val="none" w:sz="0" w:space="0" w:color="auto"/>
        <w:left w:val="none" w:sz="0" w:space="0" w:color="auto"/>
        <w:bottom w:val="none" w:sz="0" w:space="0" w:color="auto"/>
        <w:right w:val="none" w:sz="0" w:space="0" w:color="auto"/>
      </w:divBdr>
    </w:div>
    <w:div w:id="2030400816">
      <w:bodyDiv w:val="1"/>
      <w:marLeft w:val="0"/>
      <w:marRight w:val="0"/>
      <w:marTop w:val="0"/>
      <w:marBottom w:val="0"/>
      <w:divBdr>
        <w:top w:val="none" w:sz="0" w:space="0" w:color="auto"/>
        <w:left w:val="none" w:sz="0" w:space="0" w:color="auto"/>
        <w:bottom w:val="none" w:sz="0" w:space="0" w:color="auto"/>
        <w:right w:val="none" w:sz="0" w:space="0" w:color="auto"/>
      </w:divBdr>
      <w:divsChild>
        <w:div w:id="910386680">
          <w:marLeft w:val="0"/>
          <w:marRight w:val="0"/>
          <w:marTop w:val="120"/>
          <w:marBottom w:val="360"/>
          <w:divBdr>
            <w:top w:val="none" w:sz="0" w:space="0" w:color="auto"/>
            <w:left w:val="none" w:sz="0" w:space="0" w:color="auto"/>
            <w:bottom w:val="none" w:sz="0" w:space="0" w:color="auto"/>
            <w:right w:val="none" w:sz="0" w:space="0" w:color="auto"/>
          </w:divBdr>
          <w:divsChild>
            <w:div w:id="618342136">
              <w:marLeft w:val="0"/>
              <w:marRight w:val="0"/>
              <w:marTop w:val="0"/>
              <w:marBottom w:val="0"/>
              <w:divBdr>
                <w:top w:val="none" w:sz="0" w:space="0" w:color="auto"/>
                <w:left w:val="none" w:sz="0" w:space="0" w:color="auto"/>
                <w:bottom w:val="none" w:sz="0" w:space="0" w:color="auto"/>
                <w:right w:val="none" w:sz="0" w:space="0" w:color="auto"/>
              </w:divBdr>
            </w:div>
            <w:div w:id="20815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7584">
      <w:bodyDiv w:val="1"/>
      <w:marLeft w:val="0"/>
      <w:marRight w:val="0"/>
      <w:marTop w:val="0"/>
      <w:marBottom w:val="0"/>
      <w:divBdr>
        <w:top w:val="none" w:sz="0" w:space="0" w:color="auto"/>
        <w:left w:val="none" w:sz="0" w:space="0" w:color="auto"/>
        <w:bottom w:val="none" w:sz="0" w:space="0" w:color="auto"/>
        <w:right w:val="none" w:sz="0" w:space="0" w:color="auto"/>
      </w:divBdr>
      <w:divsChild>
        <w:div w:id="1958175784">
          <w:marLeft w:val="0"/>
          <w:marRight w:val="0"/>
          <w:marTop w:val="0"/>
          <w:marBottom w:val="0"/>
          <w:divBdr>
            <w:top w:val="none" w:sz="0" w:space="0" w:color="auto"/>
            <w:left w:val="none" w:sz="0" w:space="0" w:color="auto"/>
            <w:bottom w:val="none" w:sz="0" w:space="0" w:color="auto"/>
            <w:right w:val="none" w:sz="0" w:space="0" w:color="auto"/>
          </w:divBdr>
        </w:div>
      </w:divsChild>
    </w:div>
    <w:div w:id="2084404184">
      <w:bodyDiv w:val="1"/>
      <w:marLeft w:val="0"/>
      <w:marRight w:val="0"/>
      <w:marTop w:val="0"/>
      <w:marBottom w:val="0"/>
      <w:divBdr>
        <w:top w:val="none" w:sz="0" w:space="0" w:color="auto"/>
        <w:left w:val="none" w:sz="0" w:space="0" w:color="auto"/>
        <w:bottom w:val="none" w:sz="0" w:space="0" w:color="auto"/>
        <w:right w:val="none" w:sz="0" w:space="0" w:color="auto"/>
      </w:divBdr>
    </w:div>
    <w:div w:id="2085374980">
      <w:bodyDiv w:val="1"/>
      <w:marLeft w:val="0"/>
      <w:marRight w:val="0"/>
      <w:marTop w:val="0"/>
      <w:marBottom w:val="0"/>
      <w:divBdr>
        <w:top w:val="none" w:sz="0" w:space="0" w:color="auto"/>
        <w:left w:val="none" w:sz="0" w:space="0" w:color="auto"/>
        <w:bottom w:val="none" w:sz="0" w:space="0" w:color="auto"/>
        <w:right w:val="none" w:sz="0" w:space="0" w:color="auto"/>
      </w:divBdr>
    </w:div>
    <w:div w:id="2092003436">
      <w:bodyDiv w:val="1"/>
      <w:marLeft w:val="0"/>
      <w:marRight w:val="0"/>
      <w:marTop w:val="0"/>
      <w:marBottom w:val="0"/>
      <w:divBdr>
        <w:top w:val="none" w:sz="0" w:space="0" w:color="auto"/>
        <w:left w:val="none" w:sz="0" w:space="0" w:color="auto"/>
        <w:bottom w:val="none" w:sz="0" w:space="0" w:color="auto"/>
        <w:right w:val="none" w:sz="0" w:space="0" w:color="auto"/>
      </w:divBdr>
      <w:divsChild>
        <w:div w:id="900797509">
          <w:marLeft w:val="720"/>
          <w:marRight w:val="0"/>
          <w:marTop w:val="82"/>
          <w:marBottom w:val="0"/>
          <w:divBdr>
            <w:top w:val="none" w:sz="0" w:space="0" w:color="auto"/>
            <w:left w:val="none" w:sz="0" w:space="0" w:color="auto"/>
            <w:bottom w:val="none" w:sz="0" w:space="0" w:color="auto"/>
            <w:right w:val="none" w:sz="0" w:space="0" w:color="auto"/>
          </w:divBdr>
        </w:div>
        <w:div w:id="916672162">
          <w:marLeft w:val="720"/>
          <w:marRight w:val="0"/>
          <w:marTop w:val="82"/>
          <w:marBottom w:val="0"/>
          <w:divBdr>
            <w:top w:val="none" w:sz="0" w:space="0" w:color="auto"/>
            <w:left w:val="none" w:sz="0" w:space="0" w:color="auto"/>
            <w:bottom w:val="none" w:sz="0" w:space="0" w:color="auto"/>
            <w:right w:val="none" w:sz="0" w:space="0" w:color="auto"/>
          </w:divBdr>
        </w:div>
        <w:div w:id="935676712">
          <w:marLeft w:val="720"/>
          <w:marRight w:val="0"/>
          <w:marTop w:val="82"/>
          <w:marBottom w:val="0"/>
          <w:divBdr>
            <w:top w:val="none" w:sz="0" w:space="0" w:color="auto"/>
            <w:left w:val="none" w:sz="0" w:space="0" w:color="auto"/>
            <w:bottom w:val="none" w:sz="0" w:space="0" w:color="auto"/>
            <w:right w:val="none" w:sz="0" w:space="0" w:color="auto"/>
          </w:divBdr>
        </w:div>
        <w:div w:id="1314211279">
          <w:marLeft w:val="720"/>
          <w:marRight w:val="0"/>
          <w:marTop w:val="82"/>
          <w:marBottom w:val="0"/>
          <w:divBdr>
            <w:top w:val="none" w:sz="0" w:space="0" w:color="auto"/>
            <w:left w:val="none" w:sz="0" w:space="0" w:color="auto"/>
            <w:bottom w:val="none" w:sz="0" w:space="0" w:color="auto"/>
            <w:right w:val="none" w:sz="0" w:space="0" w:color="auto"/>
          </w:divBdr>
        </w:div>
        <w:div w:id="1825972810">
          <w:marLeft w:val="720"/>
          <w:marRight w:val="0"/>
          <w:marTop w:val="82"/>
          <w:marBottom w:val="0"/>
          <w:divBdr>
            <w:top w:val="none" w:sz="0" w:space="0" w:color="auto"/>
            <w:left w:val="none" w:sz="0" w:space="0" w:color="auto"/>
            <w:bottom w:val="none" w:sz="0" w:space="0" w:color="auto"/>
            <w:right w:val="none" w:sz="0" w:space="0" w:color="auto"/>
          </w:divBdr>
        </w:div>
      </w:divsChild>
    </w:div>
    <w:div w:id="2105613845">
      <w:bodyDiv w:val="1"/>
      <w:marLeft w:val="0"/>
      <w:marRight w:val="0"/>
      <w:marTop w:val="0"/>
      <w:marBottom w:val="0"/>
      <w:divBdr>
        <w:top w:val="none" w:sz="0" w:space="0" w:color="auto"/>
        <w:left w:val="none" w:sz="0" w:space="0" w:color="auto"/>
        <w:bottom w:val="none" w:sz="0" w:space="0" w:color="auto"/>
        <w:right w:val="none" w:sz="0" w:space="0" w:color="auto"/>
      </w:divBdr>
    </w:div>
    <w:div w:id="2122650873">
      <w:bodyDiv w:val="1"/>
      <w:marLeft w:val="0"/>
      <w:marRight w:val="0"/>
      <w:marTop w:val="0"/>
      <w:marBottom w:val="0"/>
      <w:divBdr>
        <w:top w:val="none" w:sz="0" w:space="0" w:color="auto"/>
        <w:left w:val="none" w:sz="0" w:space="0" w:color="auto"/>
        <w:bottom w:val="none" w:sz="0" w:space="0" w:color="auto"/>
        <w:right w:val="none" w:sz="0" w:space="0" w:color="auto"/>
      </w:divBdr>
    </w:div>
    <w:div w:id="2134325548">
      <w:bodyDiv w:val="1"/>
      <w:marLeft w:val="0"/>
      <w:marRight w:val="0"/>
      <w:marTop w:val="0"/>
      <w:marBottom w:val="0"/>
      <w:divBdr>
        <w:top w:val="none" w:sz="0" w:space="0" w:color="auto"/>
        <w:left w:val="none" w:sz="0" w:space="0" w:color="auto"/>
        <w:bottom w:val="none" w:sz="0" w:space="0" w:color="auto"/>
        <w:right w:val="none" w:sz="0" w:space="0" w:color="auto"/>
      </w:divBdr>
      <w:divsChild>
        <w:div w:id="11298968">
          <w:marLeft w:val="1080"/>
          <w:marRight w:val="0"/>
          <w:marTop w:val="80"/>
          <w:marBottom w:val="80"/>
          <w:divBdr>
            <w:top w:val="none" w:sz="0" w:space="0" w:color="auto"/>
            <w:left w:val="none" w:sz="0" w:space="0" w:color="auto"/>
            <w:bottom w:val="none" w:sz="0" w:space="0" w:color="auto"/>
            <w:right w:val="none" w:sz="0" w:space="0" w:color="auto"/>
          </w:divBdr>
        </w:div>
        <w:div w:id="762608651">
          <w:marLeft w:val="1080"/>
          <w:marRight w:val="0"/>
          <w:marTop w:val="80"/>
          <w:marBottom w:val="80"/>
          <w:divBdr>
            <w:top w:val="none" w:sz="0" w:space="0" w:color="auto"/>
            <w:left w:val="none" w:sz="0" w:space="0" w:color="auto"/>
            <w:bottom w:val="none" w:sz="0" w:space="0" w:color="auto"/>
            <w:right w:val="none" w:sz="0" w:space="0" w:color="auto"/>
          </w:divBdr>
        </w:div>
        <w:div w:id="1014651904">
          <w:marLeft w:val="1080"/>
          <w:marRight w:val="0"/>
          <w:marTop w:val="80"/>
          <w:marBottom w:val="80"/>
          <w:divBdr>
            <w:top w:val="none" w:sz="0" w:space="0" w:color="auto"/>
            <w:left w:val="none" w:sz="0" w:space="0" w:color="auto"/>
            <w:bottom w:val="none" w:sz="0" w:space="0" w:color="auto"/>
            <w:right w:val="none" w:sz="0" w:space="0" w:color="auto"/>
          </w:divBdr>
        </w:div>
        <w:div w:id="1192911753">
          <w:marLeft w:val="360"/>
          <w:marRight w:val="0"/>
          <w:marTop w:val="80"/>
          <w:marBottom w:val="80"/>
          <w:divBdr>
            <w:top w:val="none" w:sz="0" w:space="0" w:color="auto"/>
            <w:left w:val="none" w:sz="0" w:space="0" w:color="auto"/>
            <w:bottom w:val="none" w:sz="0" w:space="0" w:color="auto"/>
            <w:right w:val="none" w:sz="0" w:space="0" w:color="auto"/>
          </w:divBdr>
        </w:div>
        <w:div w:id="1422602528">
          <w:marLeft w:val="1080"/>
          <w:marRight w:val="0"/>
          <w:marTop w:val="80"/>
          <w:marBottom w:val="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bryant\Local%20Settings\Temporary%20Internet%20Files\OLKCD\Manuscript%20actu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E1F9294AE1D242B824E73F459EAA7C" ma:contentTypeVersion="9" ma:contentTypeDescription="Create a new document." ma:contentTypeScope="" ma:versionID="3c3491eedf78da480cb466399e130efa">
  <xsd:schema xmlns:xsd="http://www.w3.org/2001/XMLSchema" xmlns:xs="http://www.w3.org/2001/XMLSchema" xmlns:p="http://schemas.microsoft.com/office/2006/metadata/properties" xmlns:ns2="b1898116-fa93-4673-80cb-8a531866d1b3" targetNamespace="http://schemas.microsoft.com/office/2006/metadata/properties" ma:root="true" ma:fieldsID="66ddd7506ed670b3418ce2d5998de3b1" ns2:_="">
    <xsd:import namespace="b1898116-fa93-4673-80cb-8a531866d1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98116-fa93-4673-80cb-8a531866d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55AFF-E956-4C50-8100-A749FE113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E3F754-9DD3-457E-B5AB-EAB09E4D06C3}">
  <ds:schemaRefs>
    <ds:schemaRef ds:uri="http://schemas.microsoft.com/sharepoint/v3/contenttype/forms"/>
  </ds:schemaRefs>
</ds:datastoreItem>
</file>

<file path=customXml/itemProps3.xml><?xml version="1.0" encoding="utf-8"?>
<ds:datastoreItem xmlns:ds="http://schemas.openxmlformats.org/officeDocument/2006/customXml" ds:itemID="{B65200C4-8F42-4312-BEB6-5D6D7DDAD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98116-fa93-4673-80cb-8a531866d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4B6ADD-CBE1-43BC-9E4C-9A9D975BF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Manuscript actual TEMPLATE</Template>
  <TotalTime>113</TotalTime>
  <Pages>6</Pages>
  <Words>960</Words>
  <Characters>5478</Characters>
  <Application>Microsoft Office Word</Application>
  <DocSecurity>0</DocSecurity>
  <Lines>45</Lines>
  <Paragraphs>12</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H. Lundbeck A/S</Company>
  <LinksUpToDate>false</LinksUpToDate>
  <CharactersWithSpaces>6426</CharactersWithSpaces>
  <SharedDoc>false</SharedDoc>
  <HLinks>
    <vt:vector size="18" baseType="variant">
      <vt:variant>
        <vt:i4>6160385</vt:i4>
      </vt:variant>
      <vt:variant>
        <vt:i4>6</vt:i4>
      </vt:variant>
      <vt:variant>
        <vt:i4>0</vt:i4>
      </vt:variant>
      <vt:variant>
        <vt:i4>5</vt:i4>
      </vt:variant>
      <vt:variant>
        <vt:lpwstr>http://nbnomenclature.org/authors</vt:lpwstr>
      </vt:variant>
      <vt:variant>
        <vt:lpwstr/>
      </vt:variant>
      <vt:variant>
        <vt:i4>3211387</vt:i4>
      </vt:variant>
      <vt:variant>
        <vt:i4>3</vt:i4>
      </vt:variant>
      <vt:variant>
        <vt:i4>0</vt:i4>
      </vt:variant>
      <vt:variant>
        <vt:i4>5</vt:i4>
      </vt:variant>
      <vt:variant>
        <vt:lpwstr>http://nbnomenclature.org/</vt:lpwstr>
      </vt:variant>
      <vt:variant>
        <vt:lpwstr/>
      </vt:variant>
      <vt:variant>
        <vt:i4>6881378</vt:i4>
      </vt:variant>
      <vt:variant>
        <vt:i4>0</vt:i4>
      </vt:variant>
      <vt:variant>
        <vt:i4>0</vt:i4>
      </vt:variant>
      <vt:variant>
        <vt:i4>5</vt:i4>
      </vt:variant>
      <vt:variant>
        <vt:lpwstr>https://www.cambridge.org/core/services/aop-file-manager/file/5a6f4a5ba82db8d22c8e6d85/A Guide to ORCID.pdf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Saragoussi</dc:creator>
  <dc:description>© Astra AB, Office Service._x000d_
Template version: May 18, 1998   (Eng Word 7.0), according to Astra Corporate Identity Manual.</dc:description>
  <cp:lastModifiedBy>Writer</cp:lastModifiedBy>
  <cp:revision>5</cp:revision>
  <cp:lastPrinted>2021-05-26T15:37:00Z</cp:lastPrinted>
  <dcterms:created xsi:type="dcterms:W3CDTF">2021-10-28T09:32:00Z</dcterms:created>
  <dcterms:modified xsi:type="dcterms:W3CDTF">2021-10-28T12:26:00Z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0x01010069E1F9294AE1D242B824E73F459EAA7C</vt:lpwstr>
  </property>
</Properties>
</file>