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50" w:rsidRPr="007E2B6F" w:rsidRDefault="007E2B6F" w:rsidP="000A3950">
      <w:pPr>
        <w:jc w:val="center"/>
        <w:rPr>
          <w:rFonts w:ascii="Times New Roman" w:hAnsi="Times New Roman" w:cs="Times New Roman"/>
          <w:b/>
          <w:sz w:val="28"/>
          <w:szCs w:val="28"/>
        </w:rPr>
      </w:pPr>
      <w:r>
        <w:rPr>
          <w:rFonts w:ascii="Times New Roman" w:hAnsi="Times New Roman" w:cs="Times New Roman"/>
          <w:b/>
          <w:sz w:val="28"/>
          <w:szCs w:val="28"/>
        </w:rPr>
        <w:t xml:space="preserve">&lt;H1&gt; </w:t>
      </w:r>
      <w:r w:rsidR="000A3950" w:rsidRPr="007E2B6F">
        <w:rPr>
          <w:rFonts w:ascii="Times New Roman" w:hAnsi="Times New Roman" w:cs="Times New Roman"/>
          <w:b/>
          <w:sz w:val="28"/>
          <w:szCs w:val="28"/>
        </w:rPr>
        <w:t>Meta-analysis study of well-being and job performance</w:t>
      </w:r>
    </w:p>
    <w:p w:rsidR="000A3950" w:rsidRDefault="000A3950" w:rsidP="000A3950">
      <w:pPr>
        <w:jc w:val="both"/>
        <w:rPr>
          <w:rFonts w:ascii="Times New Roman" w:hAnsi="Times New Roman" w:cs="Times New Roman"/>
          <w:b/>
          <w:sz w:val="24"/>
          <w:szCs w:val="24"/>
        </w:rPr>
      </w:pPr>
    </w:p>
    <w:p w:rsidR="000A3950" w:rsidRPr="000A3950" w:rsidRDefault="007E2B6F" w:rsidP="000A3950">
      <w:pPr>
        <w:jc w:val="both"/>
        <w:rPr>
          <w:rFonts w:ascii="Times New Roman" w:hAnsi="Times New Roman" w:cs="Times New Roman"/>
          <w:b/>
          <w:sz w:val="24"/>
          <w:szCs w:val="24"/>
        </w:rPr>
      </w:pPr>
      <w:r>
        <w:rPr>
          <w:rFonts w:ascii="Times New Roman" w:hAnsi="Times New Roman" w:cs="Times New Roman"/>
          <w:b/>
          <w:sz w:val="24"/>
          <w:szCs w:val="24"/>
        </w:rPr>
        <w:t xml:space="preserve">&lt;H1&gt; </w:t>
      </w:r>
      <w:r w:rsidRPr="007E2B6F">
        <w:rPr>
          <w:rFonts w:ascii="Times New Roman" w:hAnsi="Times New Roman" w:cs="Times New Roman"/>
          <w:b/>
          <w:sz w:val="28"/>
          <w:szCs w:val="28"/>
        </w:rPr>
        <w:t>Search Protocol</w:t>
      </w:r>
    </w:p>
    <w:p w:rsidR="000A3950" w:rsidRPr="000A3950" w:rsidRDefault="000A3950" w:rsidP="000A3950">
      <w:pPr>
        <w:jc w:val="both"/>
        <w:rPr>
          <w:rFonts w:ascii="Times New Roman" w:hAnsi="Times New Roman" w:cs="Times New Roman"/>
          <w:b/>
          <w:sz w:val="24"/>
          <w:szCs w:val="24"/>
        </w:rPr>
      </w:pPr>
    </w:p>
    <w:p w:rsidR="000A3950" w:rsidRPr="000A3950" w:rsidRDefault="000A3950" w:rsidP="000A3950">
      <w:pPr>
        <w:jc w:val="both"/>
        <w:rPr>
          <w:rFonts w:ascii="Times New Roman" w:hAnsi="Times New Roman" w:cs="Times New Roman"/>
          <w:sz w:val="24"/>
          <w:szCs w:val="24"/>
        </w:rPr>
      </w:pPr>
      <w:r w:rsidRPr="000A3950">
        <w:rPr>
          <w:rFonts w:ascii="Times New Roman" w:hAnsi="Times New Roman" w:cs="Times New Roman"/>
          <w:sz w:val="24"/>
          <w:szCs w:val="24"/>
        </w:rPr>
        <w:t>The decisions that led to the development of this protocol were based on information from activities such as (a) literature review on well-being and work performance, (b) meta-analysis reading of related topics, (c) test searches in each database, (d) discussion with co-researchers, and (e) inquiry with expert researchers in the area.</w:t>
      </w:r>
    </w:p>
    <w:p w:rsidR="00947867" w:rsidRDefault="009A2BE4" w:rsidP="000F6242">
      <w:pPr>
        <w:jc w:val="both"/>
        <w:rPr>
          <w:rFonts w:ascii="Times New Roman" w:hAnsi="Times New Roman" w:cs="Times New Roman"/>
          <w:sz w:val="24"/>
          <w:szCs w:val="24"/>
        </w:rPr>
      </w:pPr>
      <w:r w:rsidRPr="009A2BE4">
        <w:rPr>
          <w:rFonts w:ascii="Times New Roman" w:hAnsi="Times New Roman" w:cs="Times New Roman"/>
          <w:sz w:val="24"/>
          <w:szCs w:val="24"/>
        </w:rPr>
        <w:t>The methodology of this protocol was based on the PRISMA (</w:t>
      </w:r>
      <w:proofErr w:type="spellStart"/>
      <w:r w:rsidRPr="009A2BE4">
        <w:rPr>
          <w:rFonts w:ascii="Times New Roman" w:hAnsi="Times New Roman" w:cs="Times New Roman"/>
          <w:sz w:val="24"/>
          <w:szCs w:val="24"/>
        </w:rPr>
        <w:t>Liberati</w:t>
      </w:r>
      <w:proofErr w:type="spellEnd"/>
      <w:r w:rsidRPr="009A2BE4">
        <w:rPr>
          <w:rFonts w:ascii="Times New Roman" w:hAnsi="Times New Roman" w:cs="Times New Roman"/>
          <w:sz w:val="24"/>
          <w:szCs w:val="24"/>
        </w:rPr>
        <w:t xml:space="preserve"> et al., 2009; Moher et al., 2009) statement to inform systematic reviews and meta-analyzes. Access to the databases was made through the institutional accounts of the Universidad del Norte, which has access to a large number of full-text articles. Additionally, different references on reviews and meta-analyzes (e.g. </w:t>
      </w:r>
      <w:proofErr w:type="spellStart"/>
      <w:r w:rsidRPr="009A2BE4">
        <w:rPr>
          <w:rFonts w:ascii="Times New Roman" w:hAnsi="Times New Roman" w:cs="Times New Roman"/>
          <w:sz w:val="24"/>
          <w:szCs w:val="24"/>
        </w:rPr>
        <w:t>Hegdes</w:t>
      </w:r>
      <w:proofErr w:type="spellEnd"/>
      <w:r w:rsidRPr="009A2BE4">
        <w:rPr>
          <w:rFonts w:ascii="Times New Roman" w:hAnsi="Times New Roman" w:cs="Times New Roman"/>
          <w:sz w:val="24"/>
          <w:szCs w:val="24"/>
        </w:rPr>
        <w:t xml:space="preserve"> &amp; </w:t>
      </w:r>
      <w:proofErr w:type="spellStart"/>
      <w:r w:rsidRPr="009A2BE4">
        <w:rPr>
          <w:rFonts w:ascii="Times New Roman" w:hAnsi="Times New Roman" w:cs="Times New Roman"/>
          <w:sz w:val="24"/>
          <w:szCs w:val="24"/>
        </w:rPr>
        <w:t>Olkin</w:t>
      </w:r>
      <w:proofErr w:type="spellEnd"/>
      <w:r w:rsidRPr="009A2BE4">
        <w:rPr>
          <w:rFonts w:ascii="Times New Roman" w:hAnsi="Times New Roman" w:cs="Times New Roman"/>
          <w:sz w:val="24"/>
          <w:szCs w:val="24"/>
        </w:rPr>
        <w:t xml:space="preserve">, 1985; </w:t>
      </w:r>
      <w:proofErr w:type="spellStart"/>
      <w:r w:rsidRPr="009A2BE4">
        <w:rPr>
          <w:rFonts w:ascii="Times New Roman" w:hAnsi="Times New Roman" w:cs="Times New Roman"/>
          <w:sz w:val="24"/>
          <w:szCs w:val="24"/>
        </w:rPr>
        <w:t>Viechtbauer</w:t>
      </w:r>
      <w:proofErr w:type="spellEnd"/>
      <w:r w:rsidRPr="009A2BE4">
        <w:rPr>
          <w:rFonts w:ascii="Times New Roman" w:hAnsi="Times New Roman" w:cs="Times New Roman"/>
          <w:sz w:val="24"/>
          <w:szCs w:val="24"/>
        </w:rPr>
        <w:t>, 2005) were taken into account to support the procedures of this protocol.</w:t>
      </w:r>
    </w:p>
    <w:p w:rsidR="009A2BE4" w:rsidRPr="009A2BE4" w:rsidRDefault="009A2BE4" w:rsidP="000F6242">
      <w:pPr>
        <w:jc w:val="both"/>
        <w:rPr>
          <w:rFonts w:ascii="Times New Roman" w:hAnsi="Times New Roman" w:cs="Times New Roman"/>
          <w:b/>
          <w:sz w:val="24"/>
          <w:szCs w:val="24"/>
        </w:rPr>
      </w:pPr>
    </w:p>
    <w:p w:rsidR="000A3950" w:rsidRPr="000A3950" w:rsidRDefault="007E2B6F" w:rsidP="000A395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1. Eligibility Criteria (</w:t>
      </w:r>
      <w:proofErr w:type="spellStart"/>
      <w:r w:rsidRPr="007E2B6F">
        <w:rPr>
          <w:rFonts w:ascii="Times New Roman" w:hAnsi="Times New Roman" w:cs="Times New Roman"/>
          <w:b/>
          <w:i/>
          <w:sz w:val="24"/>
          <w:szCs w:val="24"/>
        </w:rPr>
        <w:t>Prisma</w:t>
      </w:r>
      <w:proofErr w:type="spellEnd"/>
      <w:r w:rsidRPr="007E2B6F">
        <w:rPr>
          <w:rFonts w:ascii="Times New Roman" w:hAnsi="Times New Roman" w:cs="Times New Roman"/>
          <w:b/>
          <w:i/>
          <w:sz w:val="24"/>
          <w:szCs w:val="24"/>
        </w:rPr>
        <w:t xml:space="preserve"> No. 6</w:t>
      </w:r>
      <w:r>
        <w:rPr>
          <w:rFonts w:ascii="Times New Roman" w:hAnsi="Times New Roman" w:cs="Times New Roman"/>
          <w:b/>
          <w:i/>
          <w:sz w:val="24"/>
          <w:szCs w:val="24"/>
        </w:rPr>
        <w:t>)</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1.1. Types of studies</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1.1.1. To include: Cross-sectional and longitudinal studies that report correlations.</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1.1.2. to exclude: Daily, multi-level studies, case studies, qualitative studies and experimental studies.</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1.2. Types of reports</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1.2.1. to include: Full texts of empirical articles, reviews. Texts in press and thesis are accepted.</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1.2.2. to exclude: Call of papers, Editorials, reflections, letters, brochures, book chapters.</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1.3. Language</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1.3.1. For search: English</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1.3.2. Restrictions on the language of the results: None.</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1.4. Types of study participants: Only workers, from any sector, level and area.</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1.5. Search period: Unlimited, defined by the database.</w:t>
      </w:r>
    </w:p>
    <w:p w:rsidR="000A3950" w:rsidRPr="000A3950" w:rsidRDefault="000A3950" w:rsidP="000A3950">
      <w:pPr>
        <w:pStyle w:val="Prrafodelista"/>
        <w:ind w:left="0"/>
        <w:jc w:val="both"/>
        <w:rPr>
          <w:rFonts w:ascii="Times New Roman" w:hAnsi="Times New Roman" w:cs="Times New Roman"/>
          <w:sz w:val="24"/>
          <w:szCs w:val="24"/>
        </w:rPr>
      </w:pPr>
    </w:p>
    <w:p w:rsidR="000A3950" w:rsidRPr="000A3950" w:rsidRDefault="007E2B6F" w:rsidP="000A395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 xml:space="preserve">2. Sources </w:t>
      </w:r>
      <w:r>
        <w:rPr>
          <w:rFonts w:ascii="Times New Roman" w:hAnsi="Times New Roman" w:cs="Times New Roman"/>
          <w:b/>
          <w:i/>
          <w:sz w:val="24"/>
          <w:szCs w:val="24"/>
        </w:rPr>
        <w:t>o</w:t>
      </w:r>
      <w:r w:rsidRPr="007E2B6F">
        <w:rPr>
          <w:rFonts w:ascii="Times New Roman" w:hAnsi="Times New Roman" w:cs="Times New Roman"/>
          <w:b/>
          <w:i/>
          <w:sz w:val="24"/>
          <w:szCs w:val="24"/>
        </w:rPr>
        <w:t>f Information (</w:t>
      </w:r>
      <w:proofErr w:type="spellStart"/>
      <w:r w:rsidRPr="007E2B6F">
        <w:rPr>
          <w:rFonts w:ascii="Times New Roman" w:hAnsi="Times New Roman" w:cs="Times New Roman"/>
          <w:b/>
          <w:i/>
          <w:sz w:val="24"/>
          <w:szCs w:val="24"/>
        </w:rPr>
        <w:t>Prisma</w:t>
      </w:r>
      <w:proofErr w:type="spellEnd"/>
      <w:r w:rsidRPr="007E2B6F">
        <w:rPr>
          <w:rFonts w:ascii="Times New Roman" w:hAnsi="Times New Roman" w:cs="Times New Roman"/>
          <w:b/>
          <w:i/>
          <w:sz w:val="24"/>
          <w:szCs w:val="24"/>
        </w:rPr>
        <w:t xml:space="preserve"> No. 7)</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 xml:space="preserve">Databases: </w:t>
      </w:r>
      <w:proofErr w:type="spellStart"/>
      <w:r w:rsidRPr="000A3950">
        <w:rPr>
          <w:rFonts w:ascii="Times New Roman" w:hAnsi="Times New Roman" w:cs="Times New Roman"/>
          <w:sz w:val="24"/>
          <w:szCs w:val="24"/>
        </w:rPr>
        <w:t>Ebscohost</w:t>
      </w:r>
      <w:proofErr w:type="spellEnd"/>
      <w:r w:rsidRPr="000A3950">
        <w:rPr>
          <w:rFonts w:ascii="Times New Roman" w:hAnsi="Times New Roman" w:cs="Times New Roman"/>
          <w:sz w:val="24"/>
          <w:szCs w:val="24"/>
        </w:rPr>
        <w:t xml:space="preserve">, SCOPUS, Web of Science, </w:t>
      </w:r>
      <w:proofErr w:type="spellStart"/>
      <w:r w:rsidRPr="000A3950">
        <w:rPr>
          <w:rFonts w:ascii="Times New Roman" w:hAnsi="Times New Roman" w:cs="Times New Roman"/>
          <w:sz w:val="24"/>
          <w:szCs w:val="24"/>
        </w:rPr>
        <w:t>Proquest</w:t>
      </w:r>
      <w:proofErr w:type="spellEnd"/>
      <w:r w:rsidRPr="000A3950">
        <w:rPr>
          <w:rFonts w:ascii="Times New Roman" w:hAnsi="Times New Roman" w:cs="Times New Roman"/>
          <w:sz w:val="24"/>
          <w:szCs w:val="24"/>
        </w:rPr>
        <w:t xml:space="preserve">, </w:t>
      </w:r>
      <w:proofErr w:type="spellStart"/>
      <w:r w:rsidRPr="000A3950">
        <w:rPr>
          <w:rFonts w:ascii="Times New Roman" w:hAnsi="Times New Roman" w:cs="Times New Roman"/>
          <w:sz w:val="24"/>
          <w:szCs w:val="24"/>
        </w:rPr>
        <w:t>Jstor</w:t>
      </w:r>
      <w:proofErr w:type="spellEnd"/>
    </w:p>
    <w:p w:rsidR="000A3950" w:rsidRPr="000A3950" w:rsidRDefault="000A3950" w:rsidP="000A3950">
      <w:pPr>
        <w:pStyle w:val="Prrafodelista"/>
        <w:ind w:left="0"/>
        <w:jc w:val="both"/>
        <w:rPr>
          <w:rFonts w:ascii="Times New Roman" w:hAnsi="Times New Roman" w:cs="Times New Roman"/>
          <w:sz w:val="24"/>
          <w:szCs w:val="24"/>
        </w:rPr>
      </w:pPr>
    </w:p>
    <w:p w:rsidR="000A3950" w:rsidRPr="000A3950" w:rsidRDefault="007E2B6F" w:rsidP="000A395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&lt;H2&gt; </w:t>
      </w:r>
      <w:r>
        <w:rPr>
          <w:rFonts w:ascii="Times New Roman" w:hAnsi="Times New Roman" w:cs="Times New Roman"/>
          <w:b/>
          <w:i/>
          <w:sz w:val="24"/>
          <w:szCs w:val="24"/>
        </w:rPr>
        <w:t>3. Search (</w:t>
      </w:r>
      <w:proofErr w:type="spellStart"/>
      <w:r>
        <w:rPr>
          <w:rFonts w:ascii="Times New Roman" w:hAnsi="Times New Roman" w:cs="Times New Roman"/>
          <w:b/>
          <w:i/>
          <w:sz w:val="24"/>
          <w:szCs w:val="24"/>
        </w:rPr>
        <w:t>Prisma</w:t>
      </w:r>
      <w:proofErr w:type="spellEnd"/>
      <w:r>
        <w:rPr>
          <w:rFonts w:ascii="Times New Roman" w:hAnsi="Times New Roman" w:cs="Times New Roman"/>
          <w:b/>
          <w:i/>
          <w:sz w:val="24"/>
          <w:szCs w:val="24"/>
        </w:rPr>
        <w:t xml:space="preserve"> No. 8)</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3.1. Search strategy: It is carried out several times to ensure the result. Carried out in the years 2017, 2018, 2019 and 2020 by the same researcher. Alerts in the databases for sending to the email of new articles that result with the search equation.</w:t>
      </w:r>
    </w:p>
    <w:p w:rsidR="000A3950" w:rsidRPr="000A3950" w:rsidRDefault="000A3950" w:rsidP="000A3950">
      <w:pPr>
        <w:pStyle w:val="Prrafodelista"/>
        <w:ind w:left="0"/>
        <w:jc w:val="both"/>
        <w:rPr>
          <w:rFonts w:ascii="Times New Roman" w:hAnsi="Times New Roman" w:cs="Times New Roman"/>
          <w:sz w:val="24"/>
          <w:szCs w:val="24"/>
          <w:lang w:val="es-CO"/>
        </w:rPr>
      </w:pPr>
      <w:r w:rsidRPr="000A3950">
        <w:rPr>
          <w:rFonts w:ascii="Times New Roman" w:hAnsi="Times New Roman" w:cs="Times New Roman"/>
          <w:sz w:val="24"/>
          <w:szCs w:val="24"/>
          <w:lang w:val="es-CO"/>
        </w:rPr>
        <w:t xml:space="preserve">3.2. </w:t>
      </w:r>
      <w:proofErr w:type="spellStart"/>
      <w:r w:rsidRPr="000A3950">
        <w:rPr>
          <w:rFonts w:ascii="Times New Roman" w:hAnsi="Times New Roman" w:cs="Times New Roman"/>
          <w:sz w:val="24"/>
          <w:szCs w:val="24"/>
          <w:lang w:val="es-CO"/>
        </w:rPr>
        <w:t>Search</w:t>
      </w:r>
      <w:proofErr w:type="spellEnd"/>
      <w:r w:rsidRPr="000A3950">
        <w:rPr>
          <w:rFonts w:ascii="Times New Roman" w:hAnsi="Times New Roman" w:cs="Times New Roman"/>
          <w:sz w:val="24"/>
          <w:szCs w:val="24"/>
          <w:lang w:val="es-CO"/>
        </w:rPr>
        <w:t xml:space="preserve"> </w:t>
      </w:r>
      <w:proofErr w:type="spellStart"/>
      <w:r w:rsidRPr="000A3950">
        <w:rPr>
          <w:rFonts w:ascii="Times New Roman" w:hAnsi="Times New Roman" w:cs="Times New Roman"/>
          <w:sz w:val="24"/>
          <w:szCs w:val="24"/>
          <w:lang w:val="es-CO"/>
        </w:rPr>
        <w:t>type</w:t>
      </w:r>
      <w:proofErr w:type="spellEnd"/>
      <w:r w:rsidRPr="000A3950">
        <w:rPr>
          <w:rFonts w:ascii="Times New Roman" w:hAnsi="Times New Roman" w:cs="Times New Roman"/>
          <w:sz w:val="24"/>
          <w:szCs w:val="24"/>
          <w:lang w:val="es-CO"/>
        </w:rPr>
        <w:t xml:space="preserve">: </w:t>
      </w:r>
      <w:proofErr w:type="spellStart"/>
      <w:r w:rsidRPr="000A3950">
        <w:rPr>
          <w:rFonts w:ascii="Times New Roman" w:hAnsi="Times New Roman" w:cs="Times New Roman"/>
          <w:sz w:val="24"/>
          <w:szCs w:val="24"/>
          <w:lang w:val="es-CO"/>
        </w:rPr>
        <w:t>Advanced</w:t>
      </w:r>
      <w:proofErr w:type="spellEnd"/>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3.3. Place of search in databases: Titles</w:t>
      </w:r>
    </w:p>
    <w:p w:rsidR="000A3950" w:rsidRPr="000A3950" w:rsidRDefault="000A3950" w:rsidP="000A3950">
      <w:pPr>
        <w:pStyle w:val="Prrafodelista"/>
        <w:ind w:left="0"/>
        <w:jc w:val="both"/>
        <w:rPr>
          <w:rFonts w:ascii="Times New Roman" w:hAnsi="Times New Roman" w:cs="Times New Roman"/>
          <w:sz w:val="24"/>
          <w:szCs w:val="24"/>
          <w:lang w:val="es-CO"/>
        </w:rPr>
      </w:pPr>
      <w:r w:rsidRPr="000A3950">
        <w:rPr>
          <w:rFonts w:ascii="Times New Roman" w:hAnsi="Times New Roman" w:cs="Times New Roman"/>
          <w:sz w:val="24"/>
          <w:szCs w:val="24"/>
          <w:lang w:val="es-CO"/>
        </w:rPr>
        <w:lastRenderedPageBreak/>
        <w:t xml:space="preserve">3.4. </w:t>
      </w:r>
      <w:proofErr w:type="spellStart"/>
      <w:r w:rsidRPr="000A3950">
        <w:rPr>
          <w:rFonts w:ascii="Times New Roman" w:hAnsi="Times New Roman" w:cs="Times New Roman"/>
          <w:sz w:val="24"/>
          <w:szCs w:val="24"/>
          <w:lang w:val="es-CO"/>
        </w:rPr>
        <w:t>Search</w:t>
      </w:r>
      <w:proofErr w:type="spellEnd"/>
      <w:r w:rsidRPr="000A3950">
        <w:rPr>
          <w:rFonts w:ascii="Times New Roman" w:hAnsi="Times New Roman" w:cs="Times New Roman"/>
          <w:sz w:val="24"/>
          <w:szCs w:val="24"/>
          <w:lang w:val="es-CO"/>
        </w:rPr>
        <w:t xml:space="preserve"> </w:t>
      </w:r>
      <w:proofErr w:type="spellStart"/>
      <w:r w:rsidRPr="000A3950">
        <w:rPr>
          <w:rFonts w:ascii="Times New Roman" w:hAnsi="Times New Roman" w:cs="Times New Roman"/>
          <w:sz w:val="24"/>
          <w:szCs w:val="24"/>
          <w:lang w:val="es-CO"/>
        </w:rPr>
        <w:t>terms</w:t>
      </w:r>
      <w:proofErr w:type="spellEnd"/>
      <w:r w:rsidRPr="000A3950">
        <w:rPr>
          <w:rFonts w:ascii="Times New Roman" w:hAnsi="Times New Roman" w:cs="Times New Roman"/>
          <w:sz w:val="24"/>
          <w:szCs w:val="24"/>
          <w:lang w:val="es-CO"/>
        </w:rPr>
        <w:t>.</w:t>
      </w:r>
    </w:p>
    <w:p w:rsidR="004C71E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3.4.1. For inclusion of articles: the “OR” connector was used to include in the same search the dimensions of well-being and also for the dimensions of job performance. Direct wellness domains such as subjective well-being, psychological well-being, or social well-being will not be searched directly because the term well-being will itself generate the other results. The same for the case of job performance, where it is not necessary to search for the terms job performance, work performance or occupational performance.</w:t>
      </w:r>
    </w:p>
    <w:p w:rsidR="000A3950" w:rsidRDefault="000A3950" w:rsidP="000A3950">
      <w:pPr>
        <w:jc w:val="both"/>
        <w:rPr>
          <w:rFonts w:ascii="Times New Roman" w:hAnsi="Times New Roman" w:cs="Times New Roman"/>
          <w:b/>
          <w:sz w:val="24"/>
          <w:szCs w:val="24"/>
          <w:lang w:val="es-CO"/>
        </w:rPr>
      </w:pPr>
    </w:p>
    <w:p w:rsidR="00E131B7" w:rsidRPr="00CE4403" w:rsidRDefault="004826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E131B7" w:rsidRPr="00CE4403">
        <w:rPr>
          <w:rFonts w:ascii="Times New Roman" w:hAnsi="Times New Roman" w:cs="Times New Roman"/>
          <w:sz w:val="24"/>
          <w:szCs w:val="24"/>
        </w:rPr>
        <w:t>Positive mental health</w:t>
      </w:r>
      <w:r w:rsidRPr="00CE4403">
        <w:rPr>
          <w:rFonts w:ascii="Times New Roman" w:hAnsi="Times New Roman" w:cs="Times New Roman"/>
          <w:sz w:val="24"/>
          <w:szCs w:val="24"/>
        </w:rPr>
        <w:t>”</w:t>
      </w:r>
      <w:r w:rsidR="003538A3" w:rsidRPr="00CE4403">
        <w:rPr>
          <w:rFonts w:ascii="Times New Roman" w:hAnsi="Times New Roman" w:cs="Times New Roman"/>
          <w:sz w:val="24"/>
          <w:szCs w:val="24"/>
        </w:rPr>
        <w:t xml:space="preserve"> OR</w:t>
      </w:r>
    </w:p>
    <w:p w:rsidR="007C01A2" w:rsidRPr="00CE4403" w:rsidRDefault="007C01A2" w:rsidP="00B3537F">
      <w:pPr>
        <w:jc w:val="both"/>
        <w:rPr>
          <w:rFonts w:ascii="Times New Roman" w:hAnsi="Times New Roman" w:cs="Times New Roman"/>
          <w:sz w:val="24"/>
          <w:szCs w:val="24"/>
        </w:rPr>
      </w:pPr>
      <w:r w:rsidRPr="00CE4403">
        <w:rPr>
          <w:rFonts w:ascii="Times New Roman" w:hAnsi="Times New Roman" w:cs="Times New Roman"/>
          <w:sz w:val="24"/>
          <w:szCs w:val="24"/>
        </w:rPr>
        <w:t>flourishing</w:t>
      </w:r>
    </w:p>
    <w:p w:rsidR="00B3537F" w:rsidRPr="00CE4403" w:rsidRDefault="004826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Well-being</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Wellbeing OR</w:t>
      </w:r>
    </w:p>
    <w:p w:rsidR="00077289" w:rsidRPr="00CE4403" w:rsidRDefault="00306A20" w:rsidP="00B3537F">
      <w:pPr>
        <w:jc w:val="both"/>
        <w:rPr>
          <w:rFonts w:ascii="Times New Roman" w:hAnsi="Times New Roman" w:cs="Times New Roman"/>
          <w:sz w:val="24"/>
          <w:szCs w:val="24"/>
        </w:rPr>
      </w:pPr>
      <w:r w:rsidRPr="00CE4403">
        <w:rPr>
          <w:rFonts w:ascii="Times New Roman" w:hAnsi="Times New Roman" w:cs="Times New Roman"/>
          <w:sz w:val="24"/>
          <w:szCs w:val="24"/>
        </w:rPr>
        <w:t xml:space="preserve"> </w:t>
      </w:r>
      <w:r w:rsidR="00077289" w:rsidRPr="00CE4403">
        <w:rPr>
          <w:rFonts w:ascii="Times New Roman" w:hAnsi="Times New Roman" w:cs="Times New Roman"/>
          <w:sz w:val="24"/>
          <w:szCs w:val="24"/>
        </w:rPr>
        <w:t>“Positive affect” OR</w:t>
      </w:r>
    </w:p>
    <w:p w:rsidR="00077289" w:rsidRPr="00CE4403" w:rsidRDefault="00077289" w:rsidP="00B3537F">
      <w:pPr>
        <w:jc w:val="both"/>
        <w:rPr>
          <w:rFonts w:ascii="Times New Roman" w:hAnsi="Times New Roman" w:cs="Times New Roman"/>
          <w:sz w:val="24"/>
          <w:szCs w:val="24"/>
        </w:rPr>
      </w:pPr>
      <w:r w:rsidRPr="00CE4403">
        <w:rPr>
          <w:rFonts w:ascii="Times New Roman" w:hAnsi="Times New Roman" w:cs="Times New Roman"/>
          <w:sz w:val="24"/>
          <w:szCs w:val="24"/>
        </w:rPr>
        <w:t>“Negative affect” OR</w:t>
      </w:r>
    </w:p>
    <w:p w:rsidR="00B3537F" w:rsidRPr="00CE4403" w:rsidRDefault="004826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Life satisfaction</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A8486D" w:rsidRPr="00CE4403" w:rsidRDefault="004826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A8486D" w:rsidRPr="00CE4403">
        <w:rPr>
          <w:rFonts w:ascii="Times New Roman" w:hAnsi="Times New Roman" w:cs="Times New Roman"/>
          <w:sz w:val="24"/>
          <w:szCs w:val="24"/>
        </w:rPr>
        <w:t>Satisfaction with life</w:t>
      </w:r>
      <w:r w:rsidRPr="00CE4403">
        <w:rPr>
          <w:rFonts w:ascii="Times New Roman" w:hAnsi="Times New Roman" w:cs="Times New Roman"/>
          <w:sz w:val="24"/>
          <w:szCs w:val="24"/>
        </w:rPr>
        <w:t>”</w:t>
      </w:r>
      <w:r w:rsidR="00A8486D" w:rsidRPr="00CE4403">
        <w:rPr>
          <w:rFonts w:ascii="Times New Roman" w:hAnsi="Times New Roman" w:cs="Times New Roman"/>
          <w:sz w:val="24"/>
          <w:szCs w:val="24"/>
        </w:rPr>
        <w:t xml:space="preserv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Happiness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Self-acceptance</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Positive relations</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Positive relationships</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Personal growth</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Autonomy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Environmental mastery</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Purpose in life</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Social integration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Social contribution</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Social updating</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B3537F"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B3537F" w:rsidRPr="00CE4403">
        <w:rPr>
          <w:rFonts w:ascii="Times New Roman" w:hAnsi="Times New Roman" w:cs="Times New Roman"/>
          <w:sz w:val="24"/>
          <w:szCs w:val="24"/>
        </w:rPr>
        <w:t>Social coherence</w:t>
      </w:r>
      <w:r w:rsidRPr="00CE4403">
        <w:rPr>
          <w:rFonts w:ascii="Times New Roman" w:hAnsi="Times New Roman" w:cs="Times New Roman"/>
          <w:sz w:val="24"/>
          <w:szCs w:val="24"/>
        </w:rPr>
        <w:t>”</w:t>
      </w:r>
      <w:r w:rsidR="00B3537F" w:rsidRPr="00CE4403">
        <w:rPr>
          <w:rFonts w:ascii="Times New Roman" w:hAnsi="Times New Roman" w:cs="Times New Roman"/>
          <w:sz w:val="24"/>
          <w:szCs w:val="24"/>
        </w:rPr>
        <w:t xml:space="preserve"> OR</w:t>
      </w:r>
    </w:p>
    <w:p w:rsidR="00AF4A30" w:rsidRPr="00CE4403" w:rsidRDefault="00FC5EBC" w:rsidP="00B3537F">
      <w:pPr>
        <w:jc w:val="both"/>
        <w:rPr>
          <w:rFonts w:ascii="Times New Roman" w:hAnsi="Times New Roman" w:cs="Times New Roman"/>
          <w:sz w:val="24"/>
          <w:szCs w:val="24"/>
        </w:rPr>
      </w:pPr>
      <w:r w:rsidRPr="00CE4403">
        <w:rPr>
          <w:rFonts w:ascii="Times New Roman" w:hAnsi="Times New Roman" w:cs="Times New Roman"/>
          <w:sz w:val="24"/>
          <w:szCs w:val="24"/>
        </w:rPr>
        <w:t>“</w:t>
      </w:r>
      <w:r w:rsidR="00AF4A30" w:rsidRPr="00CE4403">
        <w:rPr>
          <w:rFonts w:ascii="Times New Roman" w:hAnsi="Times New Roman" w:cs="Times New Roman"/>
          <w:sz w:val="24"/>
          <w:szCs w:val="24"/>
        </w:rPr>
        <w:t>Social acceptance</w:t>
      </w:r>
      <w:r w:rsidRPr="00CE4403">
        <w:rPr>
          <w:rFonts w:ascii="Times New Roman" w:hAnsi="Times New Roman" w:cs="Times New Roman"/>
          <w:sz w:val="24"/>
          <w:szCs w:val="24"/>
        </w:rPr>
        <w:t>”</w:t>
      </w:r>
    </w:p>
    <w:p w:rsidR="00DA06C9" w:rsidRPr="00CE4403" w:rsidRDefault="00DA06C9" w:rsidP="00B3537F">
      <w:pPr>
        <w:jc w:val="both"/>
        <w:rPr>
          <w:rFonts w:ascii="Times New Roman" w:hAnsi="Times New Roman" w:cs="Times New Roman"/>
          <w:sz w:val="24"/>
          <w:szCs w:val="24"/>
          <w:lang w:val="es-CO"/>
        </w:rPr>
      </w:pPr>
    </w:p>
    <w:p w:rsidR="009F62CA" w:rsidRPr="00CE4403" w:rsidRDefault="009F62CA" w:rsidP="00E131B7">
      <w:pPr>
        <w:jc w:val="both"/>
        <w:rPr>
          <w:rFonts w:ascii="Times New Roman" w:hAnsi="Times New Roman" w:cs="Times New Roman"/>
          <w:sz w:val="24"/>
          <w:szCs w:val="24"/>
        </w:rPr>
      </w:pPr>
      <w:r w:rsidRPr="00CE4403">
        <w:rPr>
          <w:rFonts w:ascii="Times New Roman" w:hAnsi="Times New Roman" w:cs="Times New Roman"/>
          <w:sz w:val="24"/>
          <w:szCs w:val="24"/>
        </w:rPr>
        <w:lastRenderedPageBreak/>
        <w:t>Performance OR</w:t>
      </w:r>
    </w:p>
    <w:p w:rsidR="00B04CE2" w:rsidRPr="00CE4403" w:rsidRDefault="00FC5EBC" w:rsidP="00E131B7">
      <w:pPr>
        <w:jc w:val="both"/>
        <w:rPr>
          <w:rFonts w:ascii="Times New Roman" w:hAnsi="Times New Roman" w:cs="Times New Roman"/>
          <w:sz w:val="24"/>
          <w:szCs w:val="24"/>
        </w:rPr>
      </w:pPr>
      <w:r w:rsidRPr="00CE4403">
        <w:rPr>
          <w:rFonts w:ascii="Times New Roman" w:hAnsi="Times New Roman" w:cs="Times New Roman"/>
          <w:sz w:val="24"/>
          <w:szCs w:val="24"/>
        </w:rPr>
        <w:t>“</w:t>
      </w:r>
      <w:r w:rsidR="00B04CE2" w:rsidRPr="00CE4403">
        <w:rPr>
          <w:rFonts w:ascii="Times New Roman" w:hAnsi="Times New Roman" w:cs="Times New Roman"/>
          <w:sz w:val="24"/>
          <w:szCs w:val="24"/>
        </w:rPr>
        <w:t>Task performance</w:t>
      </w:r>
      <w:r w:rsidRPr="00CE4403">
        <w:rPr>
          <w:rFonts w:ascii="Times New Roman" w:hAnsi="Times New Roman" w:cs="Times New Roman"/>
          <w:sz w:val="24"/>
          <w:szCs w:val="24"/>
        </w:rPr>
        <w:t>”</w:t>
      </w:r>
      <w:r w:rsidR="000F7486" w:rsidRPr="00CE4403">
        <w:rPr>
          <w:rFonts w:ascii="Times New Roman" w:hAnsi="Times New Roman" w:cs="Times New Roman"/>
          <w:sz w:val="24"/>
          <w:szCs w:val="24"/>
        </w:rPr>
        <w:t xml:space="preserve"> OR</w:t>
      </w:r>
    </w:p>
    <w:p w:rsidR="004C0275" w:rsidRDefault="00FC5EBC" w:rsidP="00E131B7">
      <w:pPr>
        <w:jc w:val="both"/>
        <w:rPr>
          <w:rFonts w:ascii="Times New Roman" w:hAnsi="Times New Roman" w:cs="Times New Roman"/>
          <w:sz w:val="24"/>
          <w:szCs w:val="24"/>
        </w:rPr>
      </w:pPr>
      <w:r w:rsidRPr="00CE4403">
        <w:rPr>
          <w:rFonts w:ascii="Times New Roman" w:hAnsi="Times New Roman" w:cs="Times New Roman"/>
          <w:sz w:val="24"/>
          <w:szCs w:val="24"/>
        </w:rPr>
        <w:t>“</w:t>
      </w:r>
      <w:r w:rsidR="005D16E7" w:rsidRPr="00CE4403">
        <w:rPr>
          <w:rFonts w:ascii="Times New Roman" w:hAnsi="Times New Roman" w:cs="Times New Roman"/>
          <w:sz w:val="24"/>
          <w:szCs w:val="24"/>
        </w:rPr>
        <w:t>In-role behavior</w:t>
      </w:r>
      <w:r w:rsidRPr="00CE4403">
        <w:rPr>
          <w:rFonts w:ascii="Times New Roman" w:hAnsi="Times New Roman" w:cs="Times New Roman"/>
          <w:sz w:val="24"/>
          <w:szCs w:val="24"/>
        </w:rPr>
        <w:t>”</w:t>
      </w:r>
      <w:r w:rsidR="004C0275" w:rsidRPr="00CE4403">
        <w:rPr>
          <w:rFonts w:ascii="Times New Roman" w:hAnsi="Times New Roman" w:cs="Times New Roman"/>
          <w:sz w:val="24"/>
          <w:szCs w:val="24"/>
        </w:rPr>
        <w:t xml:space="preserve"> OR</w:t>
      </w:r>
    </w:p>
    <w:p w:rsidR="000A3950" w:rsidRPr="00CE4403" w:rsidRDefault="000A3950" w:rsidP="000A3950">
      <w:pPr>
        <w:jc w:val="both"/>
        <w:rPr>
          <w:rFonts w:ascii="Times New Roman" w:hAnsi="Times New Roman" w:cs="Times New Roman"/>
          <w:sz w:val="24"/>
          <w:szCs w:val="24"/>
        </w:rPr>
      </w:pPr>
      <w:r w:rsidRPr="00CE4403">
        <w:rPr>
          <w:rFonts w:ascii="Times New Roman" w:hAnsi="Times New Roman" w:cs="Times New Roman"/>
          <w:sz w:val="24"/>
          <w:szCs w:val="24"/>
        </w:rPr>
        <w:t xml:space="preserve">“In-role </w:t>
      </w:r>
      <w:proofErr w:type="spellStart"/>
      <w:r w:rsidRPr="00CE4403">
        <w:rPr>
          <w:rFonts w:ascii="Times New Roman" w:hAnsi="Times New Roman" w:cs="Times New Roman"/>
          <w:sz w:val="24"/>
          <w:szCs w:val="24"/>
        </w:rPr>
        <w:t>behavio</w:t>
      </w:r>
      <w:r>
        <w:rPr>
          <w:rFonts w:ascii="Times New Roman" w:hAnsi="Times New Roman" w:cs="Times New Roman"/>
          <w:sz w:val="24"/>
          <w:szCs w:val="24"/>
        </w:rPr>
        <w:t>u</w:t>
      </w:r>
      <w:r w:rsidRPr="00CE4403">
        <w:rPr>
          <w:rFonts w:ascii="Times New Roman" w:hAnsi="Times New Roman" w:cs="Times New Roman"/>
          <w:sz w:val="24"/>
          <w:szCs w:val="24"/>
        </w:rPr>
        <w:t>r</w:t>
      </w:r>
      <w:proofErr w:type="spellEnd"/>
      <w:r w:rsidRPr="00CE4403">
        <w:rPr>
          <w:rFonts w:ascii="Times New Roman" w:hAnsi="Times New Roman" w:cs="Times New Roman"/>
          <w:sz w:val="24"/>
          <w:szCs w:val="24"/>
        </w:rPr>
        <w:t>”</w:t>
      </w:r>
      <w:r>
        <w:rPr>
          <w:rFonts w:ascii="Times New Roman" w:hAnsi="Times New Roman" w:cs="Times New Roman"/>
          <w:sz w:val="24"/>
          <w:szCs w:val="24"/>
        </w:rPr>
        <w:t xml:space="preserve"> OR</w:t>
      </w:r>
    </w:p>
    <w:p w:rsidR="005D16E7" w:rsidRPr="00CE4403" w:rsidRDefault="00FC5EBC" w:rsidP="00E131B7">
      <w:pPr>
        <w:jc w:val="both"/>
        <w:rPr>
          <w:rFonts w:ascii="Times New Roman" w:hAnsi="Times New Roman" w:cs="Times New Roman"/>
          <w:sz w:val="24"/>
          <w:szCs w:val="24"/>
        </w:rPr>
      </w:pPr>
      <w:r w:rsidRPr="00CE4403">
        <w:rPr>
          <w:rFonts w:ascii="Times New Roman" w:hAnsi="Times New Roman" w:cs="Times New Roman"/>
          <w:sz w:val="24"/>
          <w:szCs w:val="24"/>
        </w:rPr>
        <w:t>“</w:t>
      </w:r>
      <w:r w:rsidR="004C0275" w:rsidRPr="00CE4403">
        <w:rPr>
          <w:rFonts w:ascii="Times New Roman" w:hAnsi="Times New Roman" w:cs="Times New Roman"/>
          <w:sz w:val="24"/>
          <w:szCs w:val="24"/>
        </w:rPr>
        <w:t>In-role</w:t>
      </w:r>
      <w:r w:rsidRPr="00CE4403">
        <w:rPr>
          <w:rFonts w:ascii="Times New Roman" w:hAnsi="Times New Roman" w:cs="Times New Roman"/>
          <w:sz w:val="24"/>
          <w:szCs w:val="24"/>
        </w:rPr>
        <w:t xml:space="preserve"> performance”</w:t>
      </w:r>
      <w:r w:rsidR="000A3950" w:rsidRPr="000A3950">
        <w:rPr>
          <w:rFonts w:ascii="Times New Roman" w:hAnsi="Times New Roman" w:cs="Times New Roman"/>
          <w:sz w:val="24"/>
          <w:szCs w:val="24"/>
        </w:rPr>
        <w:t xml:space="preserve"> </w:t>
      </w:r>
      <w:r w:rsidR="000A3950">
        <w:rPr>
          <w:rFonts w:ascii="Times New Roman" w:hAnsi="Times New Roman" w:cs="Times New Roman"/>
          <w:sz w:val="24"/>
          <w:szCs w:val="24"/>
        </w:rPr>
        <w:t>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Proactive OR</w:t>
      </w:r>
    </w:p>
    <w:p w:rsidR="003F62E0" w:rsidRPr="00CE4403" w:rsidRDefault="003F62E0" w:rsidP="00B3537F">
      <w:pPr>
        <w:jc w:val="both"/>
        <w:rPr>
          <w:rFonts w:ascii="Times New Roman" w:hAnsi="Times New Roman" w:cs="Times New Roman"/>
          <w:sz w:val="24"/>
          <w:szCs w:val="24"/>
        </w:rPr>
      </w:pPr>
      <w:r w:rsidRPr="00CE4403">
        <w:rPr>
          <w:rFonts w:ascii="Times New Roman" w:hAnsi="Times New Roman" w:cs="Times New Roman"/>
          <w:sz w:val="24"/>
          <w:szCs w:val="24"/>
        </w:rPr>
        <w:t>Proactivity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Adaptive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Creative OR</w:t>
      </w:r>
    </w:p>
    <w:p w:rsidR="00E131B7" w:rsidRPr="00CE4403" w:rsidRDefault="00E131B7" w:rsidP="00E131B7">
      <w:pPr>
        <w:jc w:val="both"/>
        <w:rPr>
          <w:rFonts w:ascii="Times New Roman" w:hAnsi="Times New Roman" w:cs="Times New Roman"/>
          <w:sz w:val="24"/>
          <w:szCs w:val="24"/>
        </w:rPr>
      </w:pPr>
      <w:r w:rsidRPr="00CE4403">
        <w:rPr>
          <w:rFonts w:ascii="Times New Roman" w:hAnsi="Times New Roman" w:cs="Times New Roman"/>
          <w:sz w:val="24"/>
          <w:szCs w:val="24"/>
        </w:rPr>
        <w:t>Innovate OR</w:t>
      </w:r>
    </w:p>
    <w:p w:rsidR="00BF6A85" w:rsidRPr="00CE4403" w:rsidRDefault="00BF6A85" w:rsidP="00E131B7">
      <w:pPr>
        <w:jc w:val="both"/>
        <w:rPr>
          <w:rFonts w:ascii="Times New Roman" w:hAnsi="Times New Roman" w:cs="Times New Roman"/>
          <w:sz w:val="24"/>
          <w:szCs w:val="24"/>
        </w:rPr>
      </w:pPr>
      <w:r w:rsidRPr="00CE4403">
        <w:rPr>
          <w:rFonts w:ascii="Times New Roman" w:hAnsi="Times New Roman" w:cs="Times New Roman"/>
          <w:sz w:val="24"/>
          <w:szCs w:val="24"/>
        </w:rPr>
        <w:t xml:space="preserve">Innovation </w:t>
      </w:r>
      <w:r w:rsidR="00A22EF4" w:rsidRPr="00CE4403">
        <w:rPr>
          <w:rFonts w:ascii="Times New Roman" w:hAnsi="Times New Roman" w:cs="Times New Roman"/>
          <w:sz w:val="24"/>
          <w:szCs w:val="24"/>
        </w:rPr>
        <w:t>OR</w:t>
      </w:r>
    </w:p>
    <w:p w:rsidR="009E1CC7" w:rsidRPr="00CE4403" w:rsidRDefault="009E1CC7" w:rsidP="009E1CC7">
      <w:pPr>
        <w:jc w:val="both"/>
        <w:rPr>
          <w:rFonts w:ascii="Times New Roman" w:hAnsi="Times New Roman" w:cs="Times New Roman"/>
          <w:sz w:val="24"/>
          <w:szCs w:val="24"/>
        </w:rPr>
      </w:pPr>
      <w:r w:rsidRPr="00CE4403">
        <w:rPr>
          <w:rFonts w:ascii="Times New Roman" w:hAnsi="Times New Roman" w:cs="Times New Roman"/>
          <w:sz w:val="24"/>
          <w:szCs w:val="24"/>
        </w:rPr>
        <w:t>Contextual OR</w:t>
      </w:r>
    </w:p>
    <w:p w:rsidR="009E1CC7" w:rsidRPr="00CE4403" w:rsidRDefault="00BA6247" w:rsidP="009E1CC7">
      <w:pPr>
        <w:jc w:val="both"/>
        <w:rPr>
          <w:rFonts w:ascii="Times New Roman" w:hAnsi="Times New Roman" w:cs="Times New Roman"/>
          <w:sz w:val="24"/>
          <w:szCs w:val="24"/>
        </w:rPr>
      </w:pPr>
      <w:r w:rsidRPr="00CE4403">
        <w:rPr>
          <w:rFonts w:ascii="Times New Roman" w:hAnsi="Times New Roman" w:cs="Times New Roman"/>
          <w:sz w:val="24"/>
          <w:szCs w:val="24"/>
        </w:rPr>
        <w:t>“</w:t>
      </w:r>
      <w:r w:rsidR="009E1CC7" w:rsidRPr="00CE4403">
        <w:rPr>
          <w:rFonts w:ascii="Times New Roman" w:hAnsi="Times New Roman" w:cs="Times New Roman"/>
          <w:sz w:val="24"/>
          <w:szCs w:val="24"/>
        </w:rPr>
        <w:t>Extra</w:t>
      </w:r>
      <w:r w:rsidR="00691441" w:rsidRPr="00CE4403">
        <w:rPr>
          <w:rFonts w:ascii="Times New Roman" w:hAnsi="Times New Roman" w:cs="Times New Roman"/>
          <w:sz w:val="24"/>
          <w:szCs w:val="24"/>
        </w:rPr>
        <w:t>-role</w:t>
      </w:r>
      <w:r w:rsidRPr="00CE4403">
        <w:rPr>
          <w:rFonts w:ascii="Times New Roman" w:hAnsi="Times New Roman" w:cs="Times New Roman"/>
          <w:sz w:val="24"/>
          <w:szCs w:val="24"/>
        </w:rPr>
        <w:t>”</w:t>
      </w:r>
      <w:r w:rsidR="009E1CC7" w:rsidRPr="00CE4403">
        <w:rPr>
          <w:rFonts w:ascii="Times New Roman" w:hAnsi="Times New Roman" w:cs="Times New Roman"/>
          <w:sz w:val="24"/>
          <w:szCs w:val="24"/>
        </w:rPr>
        <w:t xml:space="preserve"> OR</w:t>
      </w:r>
    </w:p>
    <w:p w:rsidR="009E1CC7" w:rsidRPr="00CE4403" w:rsidRDefault="009E1CC7" w:rsidP="009E1CC7">
      <w:pPr>
        <w:jc w:val="both"/>
        <w:rPr>
          <w:rFonts w:ascii="Times New Roman" w:hAnsi="Times New Roman" w:cs="Times New Roman"/>
          <w:sz w:val="24"/>
          <w:szCs w:val="24"/>
        </w:rPr>
      </w:pPr>
      <w:r w:rsidRPr="00CE4403">
        <w:rPr>
          <w:rFonts w:ascii="Times New Roman" w:hAnsi="Times New Roman" w:cs="Times New Roman"/>
          <w:sz w:val="24"/>
          <w:szCs w:val="24"/>
        </w:rPr>
        <w:t>Citizenship OR</w:t>
      </w:r>
    </w:p>
    <w:p w:rsidR="005D16E7" w:rsidRPr="00CE4403" w:rsidRDefault="005D16E7" w:rsidP="005D16E7">
      <w:pPr>
        <w:jc w:val="both"/>
        <w:rPr>
          <w:rFonts w:ascii="Times New Roman" w:hAnsi="Times New Roman" w:cs="Times New Roman"/>
          <w:sz w:val="24"/>
          <w:szCs w:val="24"/>
        </w:rPr>
      </w:pPr>
      <w:r w:rsidRPr="00CE4403">
        <w:rPr>
          <w:rFonts w:ascii="Times New Roman" w:hAnsi="Times New Roman" w:cs="Times New Roman"/>
          <w:sz w:val="24"/>
          <w:szCs w:val="24"/>
        </w:rPr>
        <w:t>Citizen OR</w:t>
      </w:r>
    </w:p>
    <w:p w:rsidR="005D16E7" w:rsidRPr="00CE4403" w:rsidRDefault="005D16E7" w:rsidP="005D16E7">
      <w:pPr>
        <w:jc w:val="both"/>
        <w:rPr>
          <w:rFonts w:ascii="Times New Roman" w:hAnsi="Times New Roman" w:cs="Times New Roman"/>
          <w:sz w:val="24"/>
          <w:szCs w:val="24"/>
        </w:rPr>
      </w:pPr>
      <w:r w:rsidRPr="00CE4403">
        <w:rPr>
          <w:rFonts w:ascii="Times New Roman" w:hAnsi="Times New Roman" w:cs="Times New Roman"/>
          <w:sz w:val="24"/>
          <w:szCs w:val="24"/>
        </w:rPr>
        <w:t xml:space="preserve">Prosocial </w:t>
      </w:r>
      <w:r w:rsidR="00A22EF4" w:rsidRPr="00CE4403">
        <w:rPr>
          <w:rFonts w:ascii="Times New Roman" w:hAnsi="Times New Roman" w:cs="Times New Roman"/>
          <w:sz w:val="24"/>
          <w:szCs w:val="24"/>
        </w:rPr>
        <w:t>OR</w:t>
      </w:r>
    </w:p>
    <w:p w:rsidR="00436908" w:rsidRPr="00CE4403" w:rsidRDefault="00FC5EBC" w:rsidP="00436908">
      <w:pPr>
        <w:jc w:val="both"/>
        <w:rPr>
          <w:rFonts w:ascii="Times New Roman" w:hAnsi="Times New Roman" w:cs="Times New Roman"/>
          <w:sz w:val="24"/>
          <w:szCs w:val="24"/>
        </w:rPr>
      </w:pPr>
      <w:r w:rsidRPr="00CE4403">
        <w:rPr>
          <w:rFonts w:ascii="Times New Roman" w:hAnsi="Times New Roman" w:cs="Times New Roman"/>
          <w:sz w:val="24"/>
          <w:szCs w:val="24"/>
        </w:rPr>
        <w:t>Counterproductive</w:t>
      </w:r>
    </w:p>
    <w:p w:rsidR="00E131B7" w:rsidRPr="00CE4403" w:rsidRDefault="00E131B7" w:rsidP="00E131B7">
      <w:pPr>
        <w:jc w:val="both"/>
        <w:rPr>
          <w:rFonts w:ascii="Times New Roman" w:hAnsi="Times New Roman" w:cs="Times New Roman"/>
          <w:sz w:val="24"/>
          <w:szCs w:val="24"/>
        </w:rPr>
      </w:pPr>
    </w:p>
    <w:p w:rsidR="000128E7" w:rsidRPr="000A3950" w:rsidRDefault="000A3950" w:rsidP="000A3950">
      <w:pPr>
        <w:jc w:val="both"/>
        <w:rPr>
          <w:rFonts w:ascii="Times New Roman" w:hAnsi="Times New Roman" w:cs="Times New Roman"/>
          <w:b/>
          <w:sz w:val="24"/>
          <w:szCs w:val="24"/>
        </w:rPr>
      </w:pPr>
      <w:r w:rsidRPr="000A3950">
        <w:rPr>
          <w:rFonts w:ascii="Times New Roman" w:hAnsi="Times New Roman" w:cs="Times New Roman"/>
          <w:sz w:val="24"/>
          <w:szCs w:val="24"/>
        </w:rPr>
        <w:t>To exclude articles:</w:t>
      </w:r>
      <w:r w:rsidRPr="000A3950">
        <w:rPr>
          <w:rFonts w:ascii="Times New Roman" w:hAnsi="Times New Roman" w:cs="Times New Roman"/>
          <w:b/>
          <w:sz w:val="24"/>
          <w:szCs w:val="24"/>
        </w:rPr>
        <w:t xml:space="preserve"> </w:t>
      </w:r>
      <w:r w:rsidRPr="000A3950">
        <w:rPr>
          <w:rFonts w:ascii="Times New Roman" w:hAnsi="Times New Roman" w:cs="Times New Roman"/>
          <w:sz w:val="24"/>
          <w:szCs w:val="24"/>
        </w:rPr>
        <w:t>In some cases the “OR” connector was used to exclude the following terms. These terms within a title may indicate that the article does not correspond to the objective of this study.</w:t>
      </w:r>
    </w:p>
    <w:p w:rsidR="000128E7" w:rsidRPr="000A3950" w:rsidRDefault="000128E7" w:rsidP="000A3950">
      <w:pPr>
        <w:jc w:val="both"/>
        <w:rPr>
          <w:rFonts w:ascii="Times New Roman" w:hAnsi="Times New Roman" w:cs="Times New Roman"/>
          <w:b/>
          <w:sz w:val="24"/>
          <w:szCs w:val="24"/>
        </w:rPr>
      </w:pP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Firm performance OR</w:t>
      </w:r>
    </w:p>
    <w:p w:rsidR="000479DB" w:rsidRPr="00CE4403" w:rsidRDefault="000479DB" w:rsidP="000479DB">
      <w:pPr>
        <w:jc w:val="both"/>
        <w:rPr>
          <w:rFonts w:ascii="Times New Roman" w:hAnsi="Times New Roman" w:cs="Times New Roman"/>
          <w:sz w:val="24"/>
          <w:szCs w:val="24"/>
        </w:rPr>
      </w:pPr>
      <w:r w:rsidRPr="00CE4403">
        <w:rPr>
          <w:rFonts w:ascii="Times New Roman" w:hAnsi="Times New Roman" w:cs="Times New Roman"/>
          <w:sz w:val="24"/>
          <w:szCs w:val="24"/>
        </w:rPr>
        <w:t>Reproductive performance OR</w:t>
      </w:r>
    </w:p>
    <w:p w:rsidR="00B3537F" w:rsidRPr="00CE4403" w:rsidRDefault="000479DB" w:rsidP="00B3537F">
      <w:pPr>
        <w:jc w:val="both"/>
        <w:rPr>
          <w:rFonts w:ascii="Times New Roman" w:hAnsi="Times New Roman" w:cs="Times New Roman"/>
          <w:sz w:val="24"/>
          <w:szCs w:val="24"/>
        </w:rPr>
      </w:pPr>
      <w:r w:rsidRPr="00CE4403">
        <w:rPr>
          <w:rFonts w:ascii="Times New Roman" w:hAnsi="Times New Roman" w:cs="Times New Roman"/>
          <w:sz w:val="24"/>
          <w:szCs w:val="24"/>
        </w:rPr>
        <w:t>G</w:t>
      </w:r>
      <w:r w:rsidR="00B3537F" w:rsidRPr="00CE4403">
        <w:rPr>
          <w:rFonts w:ascii="Times New Roman" w:hAnsi="Times New Roman" w:cs="Times New Roman"/>
          <w:sz w:val="24"/>
          <w:szCs w:val="24"/>
        </w:rPr>
        <w:t>rowth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Exam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Cycling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System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Financial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lastRenderedPageBreak/>
        <w:t>Cognitive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Academic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Macroeconomic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Economic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Business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Safety performance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Student OR</w:t>
      </w:r>
    </w:p>
    <w:p w:rsidR="00B3537F" w:rsidRPr="00CE4403" w:rsidRDefault="00B3537F" w:rsidP="00B3537F">
      <w:pPr>
        <w:jc w:val="both"/>
        <w:rPr>
          <w:rFonts w:ascii="Times New Roman" w:hAnsi="Times New Roman" w:cs="Times New Roman"/>
          <w:sz w:val="24"/>
          <w:szCs w:val="24"/>
        </w:rPr>
      </w:pPr>
      <w:r w:rsidRPr="00CE4403">
        <w:rPr>
          <w:rFonts w:ascii="Times New Roman" w:hAnsi="Times New Roman" w:cs="Times New Roman"/>
          <w:sz w:val="24"/>
          <w:szCs w:val="24"/>
        </w:rPr>
        <w:t>Organizational performance</w:t>
      </w:r>
    </w:p>
    <w:p w:rsidR="000128E7" w:rsidRPr="00CE4403" w:rsidRDefault="000128E7" w:rsidP="000128E7">
      <w:pPr>
        <w:jc w:val="both"/>
        <w:rPr>
          <w:rFonts w:ascii="Times New Roman" w:hAnsi="Times New Roman" w:cs="Times New Roman"/>
          <w:b/>
          <w:sz w:val="24"/>
          <w:szCs w:val="24"/>
        </w:rPr>
      </w:pP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General search specifications in data: Due to the large number of terms you would have to have many invitations for each search. We carried out several tests and determined that the most efficient and effective way is to include within the advanced search, all the wellness terms, or the amount that the base allows, within the first search field, and in the second field, the group of terms of the first type of job performance. You must save the search and download the CVS table of articles. Then do the same with the second group of terms of job performance, until finished. If all the terms are included in the same search, so many articles will be identified that it is difficult to determine which ones are job performance. For each search it is easier for database filters to be applied more effectively.</w:t>
      </w:r>
    </w:p>
    <w:p w:rsidR="000A3950" w:rsidRPr="000A3950" w:rsidRDefault="000A3950" w:rsidP="000A3950">
      <w:pPr>
        <w:pStyle w:val="Prrafodelista"/>
        <w:ind w:left="0"/>
        <w:jc w:val="both"/>
        <w:rPr>
          <w:rFonts w:ascii="Times New Roman" w:hAnsi="Times New Roman" w:cs="Times New Roman"/>
          <w:sz w:val="24"/>
          <w:szCs w:val="24"/>
        </w:rPr>
      </w:pP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Search specifications for each database:</w:t>
      </w:r>
    </w:p>
    <w:p w:rsidR="000A3950" w:rsidRPr="000A3950" w:rsidRDefault="000A3950" w:rsidP="000A3950">
      <w:pPr>
        <w:pStyle w:val="Prrafodelista"/>
        <w:ind w:left="0"/>
        <w:jc w:val="both"/>
        <w:rPr>
          <w:rFonts w:ascii="Times New Roman" w:hAnsi="Times New Roman" w:cs="Times New Roman"/>
          <w:sz w:val="24"/>
          <w:szCs w:val="24"/>
          <w:lang w:val="es-CO"/>
        </w:rPr>
      </w:pPr>
      <w:proofErr w:type="spellStart"/>
      <w:r w:rsidRPr="000A3950">
        <w:rPr>
          <w:rFonts w:ascii="Times New Roman" w:hAnsi="Times New Roman" w:cs="Times New Roman"/>
          <w:sz w:val="24"/>
          <w:szCs w:val="24"/>
        </w:rPr>
        <w:t>Ebscohost</w:t>
      </w:r>
      <w:proofErr w:type="spellEnd"/>
      <w:r w:rsidRPr="000A3950">
        <w:rPr>
          <w:rFonts w:ascii="Times New Roman" w:hAnsi="Times New Roman" w:cs="Times New Roman"/>
          <w:sz w:val="24"/>
          <w:szCs w:val="24"/>
        </w:rPr>
        <w:t xml:space="preserve">: All databases are selected. The search terms for well-being and performance terms for each type are included; that is to say, all those of well-being with those related to task performance, then, those of well-being with those of contextual performance, and so on. In the case where there are too many records, as with “performance”, the option “thesaurus” is chosen, where the term “job performance” is selected; This allowed avoiding all types of performance that were listed in the exclusion terms. Then. read the titles found and make sure they do not exclude the results of "performance" when it appears alone. Limit to full text, full text in PDF, academic publications (refereed), academic publications. The other aspects leave them as they are predetermined by the base. </w:t>
      </w:r>
      <w:proofErr w:type="spellStart"/>
      <w:r w:rsidRPr="000A3950">
        <w:rPr>
          <w:rFonts w:ascii="Times New Roman" w:hAnsi="Times New Roman" w:cs="Times New Roman"/>
          <w:sz w:val="24"/>
          <w:szCs w:val="24"/>
          <w:lang w:val="es-CO"/>
        </w:rPr>
        <w:t>Download</w:t>
      </w:r>
      <w:proofErr w:type="spellEnd"/>
      <w:r w:rsidRPr="000A3950">
        <w:rPr>
          <w:rFonts w:ascii="Times New Roman" w:hAnsi="Times New Roman" w:cs="Times New Roman"/>
          <w:sz w:val="24"/>
          <w:szCs w:val="24"/>
          <w:lang w:val="es-CO"/>
        </w:rPr>
        <w:t xml:space="preserve"> </w:t>
      </w:r>
      <w:proofErr w:type="spellStart"/>
      <w:r w:rsidRPr="000A3950">
        <w:rPr>
          <w:rFonts w:ascii="Times New Roman" w:hAnsi="Times New Roman" w:cs="Times New Roman"/>
          <w:sz w:val="24"/>
          <w:szCs w:val="24"/>
          <w:lang w:val="es-CO"/>
        </w:rPr>
        <w:t>table</w:t>
      </w:r>
      <w:proofErr w:type="spellEnd"/>
      <w:r w:rsidRPr="000A3950">
        <w:rPr>
          <w:rFonts w:ascii="Times New Roman" w:hAnsi="Times New Roman" w:cs="Times New Roman"/>
          <w:sz w:val="24"/>
          <w:szCs w:val="24"/>
          <w:lang w:val="es-CO"/>
        </w:rPr>
        <w:t xml:space="preserve"> of </w:t>
      </w:r>
      <w:proofErr w:type="spellStart"/>
      <w:r w:rsidRPr="000A3950">
        <w:rPr>
          <w:rFonts w:ascii="Times New Roman" w:hAnsi="Times New Roman" w:cs="Times New Roman"/>
          <w:sz w:val="24"/>
          <w:szCs w:val="24"/>
          <w:lang w:val="es-CO"/>
        </w:rPr>
        <w:t>titles</w:t>
      </w:r>
      <w:proofErr w:type="spellEnd"/>
      <w:r w:rsidRPr="000A3950">
        <w:rPr>
          <w:rFonts w:ascii="Times New Roman" w:hAnsi="Times New Roman" w:cs="Times New Roman"/>
          <w:sz w:val="24"/>
          <w:szCs w:val="24"/>
          <w:lang w:val="es-CO"/>
        </w:rPr>
        <w:t xml:space="preserve"> </w:t>
      </w:r>
      <w:proofErr w:type="spellStart"/>
      <w:r w:rsidRPr="000A3950">
        <w:rPr>
          <w:rFonts w:ascii="Times New Roman" w:hAnsi="Times New Roman" w:cs="Times New Roman"/>
          <w:sz w:val="24"/>
          <w:szCs w:val="24"/>
          <w:lang w:val="es-CO"/>
        </w:rPr>
        <w:t>found</w:t>
      </w:r>
      <w:proofErr w:type="spellEnd"/>
      <w:r w:rsidRPr="000A3950">
        <w:rPr>
          <w:rFonts w:ascii="Times New Roman" w:hAnsi="Times New Roman" w:cs="Times New Roman"/>
          <w:sz w:val="24"/>
          <w:szCs w:val="24"/>
          <w:lang w:val="es-CO"/>
        </w:rPr>
        <w:t xml:space="preserve"> in CVS </w:t>
      </w:r>
      <w:proofErr w:type="spellStart"/>
      <w:r w:rsidRPr="000A3950">
        <w:rPr>
          <w:rFonts w:ascii="Times New Roman" w:hAnsi="Times New Roman" w:cs="Times New Roman"/>
          <w:sz w:val="24"/>
          <w:szCs w:val="24"/>
          <w:lang w:val="es-CO"/>
        </w:rPr>
        <w:t>format</w:t>
      </w:r>
      <w:proofErr w:type="spellEnd"/>
      <w:r w:rsidRPr="000A3950">
        <w:rPr>
          <w:rFonts w:ascii="Times New Roman" w:hAnsi="Times New Roman" w:cs="Times New Roman"/>
          <w:sz w:val="24"/>
          <w:szCs w:val="24"/>
          <w:lang w:val="es-CO"/>
        </w:rPr>
        <w:t>.</w:t>
      </w:r>
    </w:p>
    <w:p w:rsidR="000A3950" w:rsidRPr="000A3950" w:rsidRDefault="000A3950" w:rsidP="000A3950">
      <w:pPr>
        <w:pStyle w:val="Prrafodelista"/>
        <w:ind w:left="0"/>
        <w:jc w:val="both"/>
        <w:rPr>
          <w:rFonts w:ascii="Times New Roman" w:hAnsi="Times New Roman" w:cs="Times New Roman"/>
          <w:sz w:val="24"/>
          <w:szCs w:val="24"/>
          <w:lang w:val="es-CO"/>
        </w:rPr>
      </w:pP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SCOPUS: This base does not allow so many terms within the search field. In this sense, the search for the terms related to subjective well-being and the group of terms of the job performance of the task is carried out first. Choose open access and delimit the results based on the terms offered by the base, keywords. Use the same search terms of this protocol to delimit the areas where you want to have results. Then download the CVS database and continue with a new search with the rest of the terms, if the database allows it. This is an example of the equation resulting from the first search is:</w:t>
      </w:r>
    </w:p>
    <w:p w:rsidR="000A3950" w:rsidRPr="000A3950" w:rsidRDefault="000A3950" w:rsidP="000A3950">
      <w:pPr>
        <w:pStyle w:val="Prrafodelista"/>
        <w:ind w:left="360"/>
        <w:jc w:val="both"/>
        <w:rPr>
          <w:rFonts w:ascii="Times New Roman" w:hAnsi="Times New Roman" w:cs="Times New Roman"/>
          <w:b/>
          <w:sz w:val="24"/>
          <w:szCs w:val="24"/>
        </w:rPr>
      </w:pPr>
    </w:p>
    <w:p w:rsidR="00832988" w:rsidRPr="000A3950" w:rsidRDefault="008A69FE" w:rsidP="000A3950">
      <w:pPr>
        <w:jc w:val="both"/>
        <w:rPr>
          <w:rFonts w:ascii="Times New Roman" w:hAnsi="Times New Roman" w:cs="Times New Roman"/>
          <w:sz w:val="24"/>
          <w:szCs w:val="24"/>
        </w:rPr>
      </w:pPr>
      <w:r w:rsidRPr="000A3950">
        <w:rPr>
          <w:rFonts w:ascii="Times New Roman" w:hAnsi="Times New Roman" w:cs="Times New Roman"/>
          <w:sz w:val="24"/>
          <w:szCs w:val="24"/>
        </w:rPr>
        <w:t>TITLE ( ( "Positive mental health"  OR  "Well-being"  OR  wellbeing  OR  "Life satisfaction"  OR  "Satisfaction with life" )  AND  ( performance  OR  task  OR  in-role  OR  intra-role  OR  "job performance"  OR  "work performance" ) )  AND  (  LIMIT-TO ( ACCESSTYPE(OA) ) )  AND  ( LIMIT-TO ( DOCTYPE ,  "</w:t>
      </w:r>
      <w:proofErr w:type="spellStart"/>
      <w:r w:rsidRPr="000A3950">
        <w:rPr>
          <w:rFonts w:ascii="Times New Roman" w:hAnsi="Times New Roman" w:cs="Times New Roman"/>
          <w:sz w:val="24"/>
          <w:szCs w:val="24"/>
        </w:rPr>
        <w:t>ar</w:t>
      </w:r>
      <w:proofErr w:type="spellEnd"/>
      <w:r w:rsidRPr="000A3950">
        <w:rPr>
          <w:rFonts w:ascii="Times New Roman" w:hAnsi="Times New Roman" w:cs="Times New Roman"/>
          <w:sz w:val="24"/>
          <w:szCs w:val="24"/>
        </w:rPr>
        <w:t>" ) )  AND  ( LIMIT-TO ( EXACTKEYWORD ,  "Wellbeing" )  OR  LIMIT-TO ( EXACTKEYWORD ,  "Job Performance" )  OR  LIMIT-TO ( EXACTKEYWORD ,  "Life Satisfaction" )  OR  LIMIT-TO ( EXACTKEYWORD ,  "Mental Health" )  OR  LIMIT-TO ( EXACTKEYWORD ,  "Well-being" )  OR  LIMIT-TO ( EXACTKEYWORD ,  "Productivity" )  OR  LIMIT-TO ( EXACTKEYWORD ,  "Task Performance" )  OR  LIMIT-TO ( EXACTKEYWORD ,  "Performance" )  OR  LIMIT-TO ( EXACTKEYWORD ,  "Employee" )  OR  LIMIT-TO ( EXACTKEYWORD ,  "Work Performance" )  OR  LIMIT-TO ( EXACTKEYWORD ,  "Happiness" )  OR  LIMIT-TO ( EXACTKEYWORD ,  "Psychological Well-being" )  OR  LIMIT-TO ( EXACTKEYWORD ,  "Affect" )  OR  LIMIT-TO ( EXACTKEYWORD ,  "Psychological Well Being" )  OR  LIMIT-TO ( EXACTKEYWORD ,  "Psychological Wellbeing" )  OR  LIMIT-TO ( EXACTKEYWORD ,  "Employee Performance" ) )</w:t>
      </w:r>
    </w:p>
    <w:p w:rsidR="00E559D6" w:rsidRPr="00CE4403" w:rsidRDefault="00E559D6" w:rsidP="008A69FE">
      <w:pPr>
        <w:pStyle w:val="Prrafodelista"/>
        <w:ind w:left="360"/>
        <w:jc w:val="both"/>
        <w:rPr>
          <w:rFonts w:ascii="Times New Roman" w:hAnsi="Times New Roman" w:cs="Times New Roman"/>
          <w:sz w:val="24"/>
          <w:szCs w:val="24"/>
        </w:rPr>
      </w:pPr>
    </w:p>
    <w:p w:rsidR="000A3950" w:rsidRPr="000A3950" w:rsidRDefault="000A3950" w:rsidP="000A3950">
      <w:pPr>
        <w:jc w:val="both"/>
        <w:rPr>
          <w:rFonts w:ascii="Times New Roman" w:hAnsi="Times New Roman" w:cs="Times New Roman"/>
          <w:sz w:val="24"/>
          <w:szCs w:val="24"/>
        </w:rPr>
      </w:pPr>
      <w:r w:rsidRPr="000A3950">
        <w:rPr>
          <w:rFonts w:ascii="Times New Roman" w:hAnsi="Times New Roman" w:cs="Times New Roman"/>
          <w:sz w:val="24"/>
          <w:szCs w:val="24"/>
        </w:rPr>
        <w:t>Web of Science:</w:t>
      </w:r>
    </w:p>
    <w:p w:rsidR="00966F6B" w:rsidRPr="000A3950" w:rsidRDefault="000A3950" w:rsidP="000A3950">
      <w:pPr>
        <w:jc w:val="both"/>
        <w:rPr>
          <w:rFonts w:ascii="Times New Roman" w:hAnsi="Times New Roman" w:cs="Times New Roman"/>
          <w:sz w:val="24"/>
          <w:szCs w:val="24"/>
        </w:rPr>
      </w:pPr>
      <w:r w:rsidRPr="000A3950">
        <w:rPr>
          <w:rFonts w:ascii="Times New Roman" w:hAnsi="Times New Roman" w:cs="Times New Roman"/>
          <w:sz w:val="24"/>
          <w:szCs w:val="24"/>
        </w:rPr>
        <w:t>All terms can be included. Open access, articles, research areas (delimit those related to this topic).</w:t>
      </w:r>
    </w:p>
    <w:p w:rsidR="00C1553B" w:rsidRPr="000A3950" w:rsidRDefault="00C1553B" w:rsidP="000A3950">
      <w:pPr>
        <w:jc w:val="both"/>
        <w:rPr>
          <w:rFonts w:ascii="Times New Roman" w:hAnsi="Times New Roman" w:cs="Times New Roman"/>
          <w:sz w:val="24"/>
          <w:szCs w:val="24"/>
        </w:rPr>
      </w:pPr>
      <w:r w:rsidRPr="000A3950">
        <w:rPr>
          <w:rFonts w:ascii="Times New Roman" w:hAnsi="Times New Roman" w:cs="Times New Roman"/>
          <w:sz w:val="24"/>
          <w:szCs w:val="24"/>
        </w:rPr>
        <w:t>TI=(("Positive mental health" OR "Well-being" OR Wellbeing OR "Positive affect" OR "Negative affect" OR "Life satisfaction" OR "Satisfaction with life" OR Happiness OR "Self-acceptance" OR "Positive relations" OR "Positive relationships" OR "Personal growth" OR Autonomy OR "Environmental mastery" OR "Purpose in life" OR "Social integration" OR "Social contribution" OR "Social updating" OR "Social coherence" OR "Social acceptance") AND (Performance OR "Task performance" OR "In-role behavior" OR "In-role performance" OR Proactive OR Proactivity OR Adaptive OR Creative OR Innovate OR Innovation OR Contextual OR “Extra-role” OR Citizenship OR Citizen OR Prosocial OR Counterproductive)) NOT (TI=("Firm performance" OR "Reproductive performance" OR "Growth performance" OR "Exam performance" OR "Cycling performance" OR "System performance" OR "Financial performance" OR "Cognitive performance" OR "Academic performance" OR "Macroeconomic performance" OR "Economic performance" OR "Business performance" OR "Safety performance" OR Student OR "Organizational performance"))</w:t>
      </w:r>
    </w:p>
    <w:p w:rsidR="000A3950" w:rsidRDefault="000A3950" w:rsidP="000A3950">
      <w:pPr>
        <w:jc w:val="both"/>
        <w:rPr>
          <w:rFonts w:ascii="Times New Roman" w:hAnsi="Times New Roman" w:cs="Times New Roman"/>
          <w:sz w:val="24"/>
          <w:szCs w:val="24"/>
        </w:rPr>
      </w:pPr>
    </w:p>
    <w:p w:rsidR="000A3950" w:rsidRPr="000A3950" w:rsidRDefault="000A3950" w:rsidP="000A3950">
      <w:pPr>
        <w:jc w:val="both"/>
        <w:rPr>
          <w:rFonts w:ascii="Times New Roman" w:hAnsi="Times New Roman" w:cs="Times New Roman"/>
          <w:sz w:val="24"/>
          <w:szCs w:val="24"/>
        </w:rPr>
      </w:pPr>
      <w:proofErr w:type="spellStart"/>
      <w:r w:rsidRPr="000A3950">
        <w:rPr>
          <w:rFonts w:ascii="Times New Roman" w:hAnsi="Times New Roman" w:cs="Times New Roman"/>
          <w:sz w:val="24"/>
          <w:szCs w:val="24"/>
        </w:rPr>
        <w:t>Proquest</w:t>
      </w:r>
      <w:proofErr w:type="spellEnd"/>
      <w:r w:rsidRPr="000A3950">
        <w:rPr>
          <w:rFonts w:ascii="Times New Roman" w:hAnsi="Times New Roman" w:cs="Times New Roman"/>
          <w:sz w:val="24"/>
          <w:szCs w:val="24"/>
        </w:rPr>
        <w:t>: All terms can be included. Delimit full text, peer-reviewed articles, scientific journals, main article, article, Subject (delimit terms according to the search terms of this protocol).</w:t>
      </w:r>
    </w:p>
    <w:p w:rsidR="000A3950" w:rsidRPr="000A3950" w:rsidRDefault="000A3950" w:rsidP="000A3950">
      <w:pPr>
        <w:jc w:val="both"/>
        <w:rPr>
          <w:rFonts w:ascii="Times New Roman" w:hAnsi="Times New Roman" w:cs="Times New Roman"/>
          <w:sz w:val="24"/>
          <w:szCs w:val="24"/>
        </w:rPr>
      </w:pPr>
    </w:p>
    <w:p w:rsidR="00DC12CC" w:rsidRPr="000A3950" w:rsidRDefault="000A3950" w:rsidP="000A3950">
      <w:pPr>
        <w:jc w:val="both"/>
        <w:rPr>
          <w:rFonts w:ascii="Times New Roman" w:hAnsi="Times New Roman" w:cs="Times New Roman"/>
          <w:sz w:val="24"/>
          <w:szCs w:val="24"/>
        </w:rPr>
      </w:pPr>
      <w:proofErr w:type="spellStart"/>
      <w:r w:rsidRPr="000A3950">
        <w:rPr>
          <w:rFonts w:ascii="Times New Roman" w:hAnsi="Times New Roman" w:cs="Times New Roman"/>
          <w:sz w:val="24"/>
          <w:szCs w:val="24"/>
        </w:rPr>
        <w:lastRenderedPageBreak/>
        <w:t>Jstor</w:t>
      </w:r>
      <w:proofErr w:type="spellEnd"/>
      <w:r w:rsidRPr="000A3950">
        <w:rPr>
          <w:rFonts w:ascii="Times New Roman" w:hAnsi="Times New Roman" w:cs="Times New Roman"/>
          <w:sz w:val="24"/>
          <w:szCs w:val="24"/>
        </w:rPr>
        <w:t xml:space="preserve"> and emerald: Based on the previous searches, follow the steps in these bases. In </w:t>
      </w:r>
      <w:proofErr w:type="spellStart"/>
      <w:r w:rsidRPr="000A3950">
        <w:rPr>
          <w:rFonts w:ascii="Times New Roman" w:hAnsi="Times New Roman" w:cs="Times New Roman"/>
          <w:sz w:val="24"/>
          <w:szCs w:val="24"/>
        </w:rPr>
        <w:t>Jstor</w:t>
      </w:r>
      <w:proofErr w:type="spellEnd"/>
      <w:r w:rsidRPr="000A3950">
        <w:rPr>
          <w:rFonts w:ascii="Times New Roman" w:hAnsi="Times New Roman" w:cs="Times New Roman"/>
          <w:sz w:val="24"/>
          <w:szCs w:val="24"/>
        </w:rPr>
        <w:t xml:space="preserve"> not so many terms are allowed, it is required to make several combinations</w:t>
      </w:r>
      <w:r w:rsidR="00DC12CC" w:rsidRPr="000A3950">
        <w:rPr>
          <w:rFonts w:ascii="Times New Roman" w:hAnsi="Times New Roman" w:cs="Times New Roman"/>
          <w:sz w:val="24"/>
          <w:szCs w:val="24"/>
        </w:rPr>
        <w:t xml:space="preserve">. </w:t>
      </w:r>
    </w:p>
    <w:p w:rsidR="00832988" w:rsidRPr="000A3950" w:rsidRDefault="00832988" w:rsidP="000128E7">
      <w:pPr>
        <w:pStyle w:val="Prrafodelista"/>
        <w:ind w:left="360"/>
        <w:jc w:val="both"/>
        <w:rPr>
          <w:rFonts w:ascii="Times New Roman" w:hAnsi="Times New Roman" w:cs="Times New Roman"/>
          <w:b/>
          <w:sz w:val="24"/>
          <w:szCs w:val="24"/>
        </w:rPr>
      </w:pPr>
    </w:p>
    <w:p w:rsidR="000128E7" w:rsidRPr="000A3950" w:rsidRDefault="000128E7" w:rsidP="00B37680">
      <w:pPr>
        <w:pStyle w:val="Prrafodelista"/>
        <w:ind w:left="360"/>
        <w:jc w:val="both"/>
        <w:rPr>
          <w:rFonts w:ascii="Times New Roman" w:hAnsi="Times New Roman" w:cs="Times New Roman"/>
          <w:b/>
          <w:sz w:val="24"/>
          <w:szCs w:val="24"/>
        </w:rPr>
      </w:pPr>
    </w:p>
    <w:p w:rsidR="000A3950" w:rsidRPr="007E2B6F" w:rsidRDefault="007E2B6F" w:rsidP="000A3950">
      <w:pPr>
        <w:pStyle w:val="Prrafodelista"/>
        <w:ind w:left="0"/>
        <w:jc w:val="both"/>
        <w:rPr>
          <w:rFonts w:ascii="Times New Roman" w:hAnsi="Times New Roman" w:cs="Times New Roman"/>
          <w:b/>
          <w:i/>
          <w:sz w:val="24"/>
          <w:szCs w:val="24"/>
        </w:rPr>
      </w:pPr>
      <w:r w:rsidRPr="007E2B6F">
        <w:rPr>
          <w:rFonts w:ascii="Times New Roman" w:hAnsi="Times New Roman" w:cs="Times New Roman"/>
          <w:sz w:val="24"/>
          <w:szCs w:val="24"/>
        </w:rPr>
        <w:t>&lt;H2&gt;</w:t>
      </w:r>
      <w:r>
        <w:rPr>
          <w:rFonts w:ascii="Times New Roman" w:hAnsi="Times New Roman" w:cs="Times New Roman"/>
          <w:b/>
          <w:i/>
          <w:sz w:val="24"/>
          <w:szCs w:val="24"/>
        </w:rPr>
        <w:t xml:space="preserve"> </w:t>
      </w:r>
      <w:r w:rsidRPr="007E2B6F">
        <w:rPr>
          <w:rFonts w:ascii="Times New Roman" w:hAnsi="Times New Roman" w:cs="Times New Roman"/>
          <w:b/>
          <w:i/>
          <w:sz w:val="24"/>
          <w:szCs w:val="24"/>
        </w:rPr>
        <w:t xml:space="preserve">4. Selection </w:t>
      </w:r>
      <w:r>
        <w:rPr>
          <w:rFonts w:ascii="Times New Roman" w:hAnsi="Times New Roman" w:cs="Times New Roman"/>
          <w:b/>
          <w:i/>
          <w:sz w:val="24"/>
          <w:szCs w:val="24"/>
        </w:rPr>
        <w:t>o</w:t>
      </w:r>
      <w:r w:rsidRPr="007E2B6F">
        <w:rPr>
          <w:rFonts w:ascii="Times New Roman" w:hAnsi="Times New Roman" w:cs="Times New Roman"/>
          <w:b/>
          <w:i/>
          <w:sz w:val="24"/>
          <w:szCs w:val="24"/>
        </w:rPr>
        <w:t>f Studies (</w:t>
      </w:r>
      <w:proofErr w:type="spellStart"/>
      <w:r w:rsidRPr="007E2B6F">
        <w:rPr>
          <w:rFonts w:ascii="Times New Roman" w:hAnsi="Times New Roman" w:cs="Times New Roman"/>
          <w:b/>
          <w:i/>
          <w:sz w:val="24"/>
          <w:szCs w:val="24"/>
        </w:rPr>
        <w:t>Prisma</w:t>
      </w:r>
      <w:proofErr w:type="spellEnd"/>
      <w:r w:rsidRPr="007E2B6F">
        <w:rPr>
          <w:rFonts w:ascii="Times New Roman" w:hAnsi="Times New Roman" w:cs="Times New Roman"/>
          <w:b/>
          <w:i/>
          <w:sz w:val="24"/>
          <w:szCs w:val="24"/>
        </w:rPr>
        <w:t xml:space="preserve"> No. 9)</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Each of the titles of the records retrieved is examined to verify that it is a study that attests to the relationship between some type of well-being and some type of job performance and not another type of similar variable such as financial performance. . Compliance with the inclusion and exclusion criteria is verified to filter the results, according to the configuration of each database.</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If in doubt, review the summary and the full text instruments. One investigator will be in charge of this task and another will carry out random searches to verify the results. In case of disagreement, discuss and reach agreements.</w:t>
      </w:r>
    </w:p>
    <w:p w:rsidR="000A3950" w:rsidRPr="000A3950" w:rsidRDefault="000A3950" w:rsidP="000A3950">
      <w:pPr>
        <w:pStyle w:val="Prrafodelista"/>
        <w:ind w:left="0"/>
        <w:jc w:val="both"/>
        <w:rPr>
          <w:rFonts w:ascii="Times New Roman" w:hAnsi="Times New Roman" w:cs="Times New Roman"/>
          <w:sz w:val="24"/>
          <w:szCs w:val="24"/>
        </w:rPr>
      </w:pPr>
    </w:p>
    <w:p w:rsidR="000A3950" w:rsidRPr="000A3950" w:rsidRDefault="007E2B6F" w:rsidP="000A395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5. Data Extraction Process (</w:t>
      </w:r>
      <w:proofErr w:type="spellStart"/>
      <w:r w:rsidRPr="007E2B6F">
        <w:rPr>
          <w:rFonts w:ascii="Times New Roman" w:hAnsi="Times New Roman" w:cs="Times New Roman"/>
          <w:b/>
          <w:i/>
          <w:sz w:val="24"/>
          <w:szCs w:val="24"/>
        </w:rPr>
        <w:t>Prisma</w:t>
      </w:r>
      <w:proofErr w:type="spellEnd"/>
      <w:r w:rsidRPr="007E2B6F">
        <w:rPr>
          <w:rFonts w:ascii="Times New Roman" w:hAnsi="Times New Roman" w:cs="Times New Roman"/>
          <w:b/>
          <w:i/>
          <w:sz w:val="24"/>
          <w:szCs w:val="24"/>
        </w:rPr>
        <w:t xml:space="preserve"> No. 10 And 11)</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 xml:space="preserve">A double-entry matrix is ​​created in Microsoft Excel® to extract the information from each of the selected articles on title, design, number of participants, type of work activity, description of instruments, and classification of work performance and well-being constructs with Based on the wellbeing classifications of Sonnentag (2015), Ayala (2007), and job performance of Ramírez </w:t>
      </w:r>
      <w:proofErr w:type="spellStart"/>
      <w:r w:rsidRPr="000A3950">
        <w:rPr>
          <w:rFonts w:ascii="Times New Roman" w:hAnsi="Times New Roman" w:cs="Times New Roman"/>
          <w:sz w:val="24"/>
          <w:szCs w:val="24"/>
        </w:rPr>
        <w:t>Vielma</w:t>
      </w:r>
      <w:proofErr w:type="spellEnd"/>
      <w:r w:rsidRPr="000A3950">
        <w:rPr>
          <w:rFonts w:ascii="Times New Roman" w:hAnsi="Times New Roman" w:cs="Times New Roman"/>
          <w:sz w:val="24"/>
          <w:szCs w:val="24"/>
        </w:rPr>
        <w:t xml:space="preserve"> (2013), the Pearson correlation between dimensions and the directions of reported linear regressions. One investigator performs the entire review and another does random reviews to confirm the data. In case of disagreement, both should review the articles, discuss the points of view based on the supporting scientific literature and make a decision.</w:t>
      </w:r>
    </w:p>
    <w:p w:rsidR="000A3950" w:rsidRPr="000A3950" w:rsidRDefault="000A3950" w:rsidP="000A3950">
      <w:pPr>
        <w:pStyle w:val="Prrafodelista"/>
        <w:ind w:left="0"/>
        <w:jc w:val="both"/>
        <w:rPr>
          <w:rFonts w:ascii="Times New Roman" w:hAnsi="Times New Roman" w:cs="Times New Roman"/>
          <w:sz w:val="24"/>
          <w:szCs w:val="24"/>
        </w:rPr>
      </w:pPr>
    </w:p>
    <w:p w:rsidR="000A3950" w:rsidRPr="000A3950" w:rsidRDefault="007E2B6F" w:rsidP="000A395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 xml:space="preserve">6. List </w:t>
      </w:r>
      <w:r>
        <w:rPr>
          <w:rFonts w:ascii="Times New Roman" w:hAnsi="Times New Roman" w:cs="Times New Roman"/>
          <w:b/>
          <w:i/>
          <w:sz w:val="24"/>
          <w:szCs w:val="24"/>
        </w:rPr>
        <w:t>o</w:t>
      </w:r>
      <w:r w:rsidRPr="007E2B6F">
        <w:rPr>
          <w:rFonts w:ascii="Times New Roman" w:hAnsi="Times New Roman" w:cs="Times New Roman"/>
          <w:b/>
          <w:i/>
          <w:sz w:val="24"/>
          <w:szCs w:val="24"/>
        </w:rPr>
        <w:t>f Data (</w:t>
      </w:r>
      <w:proofErr w:type="spellStart"/>
      <w:r w:rsidRPr="007E2B6F">
        <w:rPr>
          <w:rFonts w:ascii="Times New Roman" w:hAnsi="Times New Roman" w:cs="Times New Roman"/>
          <w:b/>
          <w:i/>
          <w:sz w:val="24"/>
          <w:szCs w:val="24"/>
        </w:rPr>
        <w:t>Prisma</w:t>
      </w:r>
      <w:proofErr w:type="spellEnd"/>
      <w:r w:rsidRPr="007E2B6F">
        <w:rPr>
          <w:rFonts w:ascii="Times New Roman" w:hAnsi="Times New Roman" w:cs="Times New Roman"/>
          <w:b/>
          <w:i/>
          <w:sz w:val="24"/>
          <w:szCs w:val="24"/>
        </w:rPr>
        <w:t xml:space="preserve"> No. 11)</w:t>
      </w:r>
    </w:p>
    <w:p w:rsidR="000A3950" w:rsidRPr="000A3950" w:rsidRDefault="000A3950" w:rsidP="000A3950">
      <w:pPr>
        <w:pStyle w:val="Prrafodelista"/>
        <w:ind w:left="0"/>
        <w:jc w:val="both"/>
        <w:rPr>
          <w:rFonts w:ascii="Times New Roman" w:hAnsi="Times New Roman" w:cs="Times New Roman"/>
          <w:sz w:val="24"/>
          <w:szCs w:val="24"/>
        </w:rPr>
      </w:pPr>
      <w:r w:rsidRPr="000A3950">
        <w:rPr>
          <w:rFonts w:ascii="Times New Roman" w:hAnsi="Times New Roman" w:cs="Times New Roman"/>
          <w:sz w:val="24"/>
          <w:szCs w:val="24"/>
        </w:rPr>
        <w:t>A double entry matrix is created in Microsoft Excel® to extract the following information from each of the articles selected in the previous phase:</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Article title and year</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Type of study</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Number of study participants. In the case of longitudinal studies, only the sample from the first application is extracted.</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Participant type. Information about the position or type of company.</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country</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Instruments: Name and description of the instruments used to measure well-being and job performance.</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Type of application of the job performance instrument: Self-evaluation or hetero-evaluation</w:t>
      </w:r>
    </w:p>
    <w:p w:rsidR="000A3950" w:rsidRPr="000A395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 xml:space="preserve">Types of well-being and job performance: The instruments used and the dimensions reported in the results of each article are reviewed, and classified according to the three types with their sub-dimensions of well-being found in the Keyes model of complete state of mental health ( 2005), which coincides with the reviews by Ayala </w:t>
      </w:r>
      <w:r w:rsidRPr="000A3950">
        <w:rPr>
          <w:rFonts w:ascii="Times New Roman" w:hAnsi="Times New Roman" w:cs="Times New Roman"/>
          <w:sz w:val="24"/>
          <w:szCs w:val="24"/>
        </w:rPr>
        <w:lastRenderedPageBreak/>
        <w:t xml:space="preserve">(2017) and </w:t>
      </w:r>
      <w:proofErr w:type="spellStart"/>
      <w:r w:rsidRPr="000A3950">
        <w:rPr>
          <w:rFonts w:ascii="Times New Roman" w:hAnsi="Times New Roman" w:cs="Times New Roman"/>
          <w:sz w:val="24"/>
          <w:szCs w:val="24"/>
        </w:rPr>
        <w:t>Sonentag</w:t>
      </w:r>
      <w:proofErr w:type="spellEnd"/>
      <w:r w:rsidRPr="000A3950">
        <w:rPr>
          <w:rFonts w:ascii="Times New Roman" w:hAnsi="Times New Roman" w:cs="Times New Roman"/>
          <w:sz w:val="24"/>
          <w:szCs w:val="24"/>
        </w:rPr>
        <w:t xml:space="preserve"> (2015). The five types of job performance follow the Ramírez-</w:t>
      </w:r>
      <w:proofErr w:type="spellStart"/>
      <w:r w:rsidRPr="000A3950">
        <w:rPr>
          <w:rFonts w:ascii="Times New Roman" w:hAnsi="Times New Roman" w:cs="Times New Roman"/>
          <w:sz w:val="24"/>
          <w:szCs w:val="24"/>
        </w:rPr>
        <w:t>Vielma</w:t>
      </w:r>
      <w:proofErr w:type="spellEnd"/>
      <w:r w:rsidRPr="000A3950">
        <w:rPr>
          <w:rFonts w:ascii="Times New Roman" w:hAnsi="Times New Roman" w:cs="Times New Roman"/>
          <w:sz w:val="24"/>
          <w:szCs w:val="24"/>
        </w:rPr>
        <w:t xml:space="preserve"> (2013) review.</w:t>
      </w:r>
    </w:p>
    <w:p w:rsidR="00B37680" w:rsidRDefault="000A3950" w:rsidP="000A3950">
      <w:pPr>
        <w:pStyle w:val="Prrafodelista"/>
        <w:numPr>
          <w:ilvl w:val="0"/>
          <w:numId w:val="6"/>
        </w:numPr>
        <w:jc w:val="both"/>
        <w:rPr>
          <w:rFonts w:ascii="Times New Roman" w:hAnsi="Times New Roman" w:cs="Times New Roman"/>
          <w:sz w:val="24"/>
          <w:szCs w:val="24"/>
        </w:rPr>
      </w:pPr>
      <w:r w:rsidRPr="000A3950">
        <w:rPr>
          <w:rFonts w:ascii="Times New Roman" w:hAnsi="Times New Roman" w:cs="Times New Roman"/>
          <w:sz w:val="24"/>
          <w:szCs w:val="24"/>
        </w:rPr>
        <w:t>Linear regressions: In those articles where linear regressions were performed, identify the predictor and the outcome variable.</w:t>
      </w:r>
    </w:p>
    <w:p w:rsidR="000A3950" w:rsidRPr="000A3950" w:rsidRDefault="000A3950" w:rsidP="000A3950">
      <w:pPr>
        <w:pStyle w:val="Prrafodelista"/>
        <w:ind w:left="0"/>
        <w:jc w:val="both"/>
        <w:rPr>
          <w:rFonts w:ascii="Times New Roman" w:hAnsi="Times New Roman" w:cs="Times New Roman"/>
          <w:sz w:val="24"/>
          <w:szCs w:val="24"/>
        </w:rPr>
      </w:pPr>
    </w:p>
    <w:p w:rsidR="000A3950" w:rsidRPr="000A3950" w:rsidRDefault="007E2B6F" w:rsidP="000A3950">
      <w:pPr>
        <w:jc w:val="both"/>
        <w:rPr>
          <w:rFonts w:ascii="Times New Roman" w:hAnsi="Times New Roman" w:cs="Times New Roman"/>
          <w:sz w:val="24"/>
          <w:szCs w:val="24"/>
        </w:rPr>
      </w:pPr>
      <w:r>
        <w:rPr>
          <w:rFonts w:ascii="Times New Roman" w:hAnsi="Times New Roman" w:cs="Times New Roman"/>
          <w:sz w:val="24"/>
          <w:szCs w:val="24"/>
        </w:rPr>
        <w:t xml:space="preserve">&lt;H2&gt; </w:t>
      </w:r>
      <w:r w:rsidR="000A3950" w:rsidRPr="007E2B6F">
        <w:rPr>
          <w:rFonts w:ascii="Times New Roman" w:hAnsi="Times New Roman" w:cs="Times New Roman"/>
          <w:b/>
          <w:i/>
          <w:sz w:val="24"/>
          <w:szCs w:val="24"/>
        </w:rPr>
        <w:t xml:space="preserve">7. </w:t>
      </w:r>
      <w:r w:rsidRPr="007E2B6F">
        <w:rPr>
          <w:rFonts w:ascii="Times New Roman" w:hAnsi="Times New Roman" w:cs="Times New Roman"/>
          <w:b/>
          <w:i/>
          <w:sz w:val="24"/>
          <w:szCs w:val="24"/>
        </w:rPr>
        <w:t xml:space="preserve">Risk </w:t>
      </w:r>
      <w:r>
        <w:rPr>
          <w:rFonts w:ascii="Times New Roman" w:hAnsi="Times New Roman" w:cs="Times New Roman"/>
          <w:b/>
          <w:i/>
          <w:sz w:val="24"/>
          <w:szCs w:val="24"/>
        </w:rPr>
        <w:t>o</w:t>
      </w:r>
      <w:r w:rsidRPr="007E2B6F">
        <w:rPr>
          <w:rFonts w:ascii="Times New Roman" w:hAnsi="Times New Roman" w:cs="Times New Roman"/>
          <w:b/>
          <w:i/>
          <w:sz w:val="24"/>
          <w:szCs w:val="24"/>
        </w:rPr>
        <w:t xml:space="preserve">f Bias </w:t>
      </w:r>
      <w:r>
        <w:rPr>
          <w:rFonts w:ascii="Times New Roman" w:hAnsi="Times New Roman" w:cs="Times New Roman"/>
          <w:b/>
          <w:i/>
          <w:sz w:val="24"/>
          <w:szCs w:val="24"/>
        </w:rPr>
        <w:t>i</w:t>
      </w:r>
      <w:r w:rsidRPr="007E2B6F">
        <w:rPr>
          <w:rFonts w:ascii="Times New Roman" w:hAnsi="Times New Roman" w:cs="Times New Roman"/>
          <w:b/>
          <w:i/>
          <w:sz w:val="24"/>
          <w:szCs w:val="24"/>
        </w:rPr>
        <w:t>n Individual Studies (Prism No. 12)</w:t>
      </w:r>
    </w:p>
    <w:p w:rsidR="000A3950" w:rsidRPr="000A3950" w:rsidRDefault="000A3950" w:rsidP="000A3950">
      <w:pPr>
        <w:jc w:val="both"/>
        <w:rPr>
          <w:rFonts w:ascii="Times New Roman" w:hAnsi="Times New Roman" w:cs="Times New Roman"/>
          <w:sz w:val="24"/>
          <w:szCs w:val="24"/>
        </w:rPr>
      </w:pPr>
      <w:r w:rsidRPr="000A3950">
        <w:rPr>
          <w:rFonts w:ascii="Times New Roman" w:hAnsi="Times New Roman" w:cs="Times New Roman"/>
          <w:sz w:val="24"/>
          <w:szCs w:val="24"/>
        </w:rPr>
        <w:t xml:space="preserve">To assess the risk of bias in individual studies, one researcher checked that the study reported complete information on the number, work activity, and way of selecting participants; Likewise, it was reviewed that the construct evaluated was consistent with the measurement instrument, if it was inconsistent, the change was made based on the sub-dimensions of well-being found in the Keyes (2005) mental health complete state model. , which coincides with the reviews by Ayala (2017) and </w:t>
      </w:r>
      <w:proofErr w:type="spellStart"/>
      <w:r w:rsidRPr="000A3950">
        <w:rPr>
          <w:rFonts w:ascii="Times New Roman" w:hAnsi="Times New Roman" w:cs="Times New Roman"/>
          <w:sz w:val="24"/>
          <w:szCs w:val="24"/>
        </w:rPr>
        <w:t>Sonentag</w:t>
      </w:r>
      <w:proofErr w:type="spellEnd"/>
      <w:r w:rsidRPr="000A3950">
        <w:rPr>
          <w:rFonts w:ascii="Times New Roman" w:hAnsi="Times New Roman" w:cs="Times New Roman"/>
          <w:sz w:val="24"/>
          <w:szCs w:val="24"/>
        </w:rPr>
        <w:t xml:space="preserve"> (2015). The five types of job performance follow the Ramírez-</w:t>
      </w:r>
      <w:proofErr w:type="spellStart"/>
      <w:r w:rsidRPr="000A3950">
        <w:rPr>
          <w:rFonts w:ascii="Times New Roman" w:hAnsi="Times New Roman" w:cs="Times New Roman"/>
          <w:sz w:val="24"/>
          <w:szCs w:val="24"/>
        </w:rPr>
        <w:t>Vielma</w:t>
      </w:r>
      <w:proofErr w:type="spellEnd"/>
      <w:r w:rsidRPr="000A3950">
        <w:rPr>
          <w:rFonts w:ascii="Times New Roman" w:hAnsi="Times New Roman" w:cs="Times New Roman"/>
          <w:sz w:val="24"/>
          <w:szCs w:val="24"/>
        </w:rPr>
        <w:t xml:space="preserve"> (2013) review. The second researcher reviewed the changes made regarding the instruments and classifications and in case of inconsistency, they were discussed and agreed with the first reviewer.</w:t>
      </w:r>
    </w:p>
    <w:p w:rsidR="000A3950" w:rsidRPr="000A3950" w:rsidRDefault="000A3950" w:rsidP="000A3950">
      <w:pPr>
        <w:jc w:val="both"/>
        <w:rPr>
          <w:rFonts w:ascii="Times New Roman" w:hAnsi="Times New Roman" w:cs="Times New Roman"/>
          <w:sz w:val="24"/>
          <w:szCs w:val="24"/>
        </w:rPr>
      </w:pPr>
    </w:p>
    <w:p w:rsidR="000A3950" w:rsidRPr="007E2B6F" w:rsidRDefault="007E2B6F" w:rsidP="000A3950">
      <w:pPr>
        <w:jc w:val="both"/>
        <w:rPr>
          <w:rFonts w:ascii="Times New Roman" w:hAnsi="Times New Roman" w:cs="Times New Roman"/>
          <w:b/>
          <w:i/>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8. Summary Measures (Prism No. 13)</w:t>
      </w:r>
    </w:p>
    <w:p w:rsidR="000A3950" w:rsidRPr="000A3950" w:rsidRDefault="000A3950" w:rsidP="000A3950">
      <w:pPr>
        <w:jc w:val="both"/>
        <w:rPr>
          <w:rFonts w:ascii="Times New Roman" w:hAnsi="Times New Roman" w:cs="Times New Roman"/>
          <w:sz w:val="24"/>
          <w:szCs w:val="24"/>
        </w:rPr>
      </w:pPr>
      <w:r w:rsidRPr="000A3950">
        <w:rPr>
          <w:rFonts w:ascii="Times New Roman" w:hAnsi="Times New Roman" w:cs="Times New Roman"/>
          <w:sz w:val="24"/>
          <w:szCs w:val="24"/>
        </w:rPr>
        <w:t xml:space="preserve">The effect sizes of the </w:t>
      </w:r>
      <w:proofErr w:type="gramStart"/>
      <w:r w:rsidRPr="000A3950">
        <w:rPr>
          <w:rFonts w:ascii="Times New Roman" w:hAnsi="Times New Roman" w:cs="Times New Roman"/>
          <w:sz w:val="24"/>
          <w:szCs w:val="24"/>
        </w:rPr>
        <w:t>meta-</w:t>
      </w:r>
      <w:proofErr w:type="gramEnd"/>
      <w:r w:rsidRPr="000A3950">
        <w:rPr>
          <w:rFonts w:ascii="Times New Roman" w:hAnsi="Times New Roman" w:cs="Times New Roman"/>
          <w:sz w:val="24"/>
          <w:szCs w:val="24"/>
        </w:rPr>
        <w:t>analyzes were estimated from the correlations reported in the studies. Fischer's z was calculated for the sampling error of the individual correlations. 95% confidence intervals were identified for each effect. For cases where there was only one study, the r of the study and the 95% confidence intervals are presented. In longitudinal studies, correlations were considered at baseline to ensure equity between studies. The random effects model was used due to the heterogeneity of the study, where each one is far from being a replica of the other, with variation in populations and measures.</w:t>
      </w:r>
    </w:p>
    <w:p w:rsidR="00C250AD" w:rsidRPr="000A3950" w:rsidRDefault="000A3950" w:rsidP="000A3950">
      <w:pPr>
        <w:jc w:val="both"/>
        <w:rPr>
          <w:rFonts w:ascii="OpenSans-Regular" w:hAnsi="OpenSans-Regular" w:cs="OpenSans-Regular"/>
          <w:sz w:val="24"/>
          <w:szCs w:val="24"/>
        </w:rPr>
      </w:pPr>
      <w:r w:rsidRPr="000A3950">
        <w:rPr>
          <w:rFonts w:ascii="Times New Roman" w:hAnsi="Times New Roman" w:cs="Times New Roman"/>
          <w:sz w:val="24"/>
          <w:szCs w:val="24"/>
        </w:rPr>
        <w:t>Heterogeneity was analyzed with the Q and I2 tests</w:t>
      </w:r>
    </w:p>
    <w:p w:rsidR="000A3950" w:rsidRDefault="000A3950" w:rsidP="000A3950">
      <w:pPr>
        <w:jc w:val="both"/>
        <w:rPr>
          <w:rFonts w:ascii="Times New Roman" w:hAnsi="Times New Roman" w:cs="Times New Roman"/>
          <w:sz w:val="24"/>
          <w:szCs w:val="24"/>
        </w:rPr>
      </w:pPr>
    </w:p>
    <w:p w:rsidR="000A3950" w:rsidRPr="000A3950" w:rsidRDefault="007E2B6F" w:rsidP="000A3950">
      <w:pPr>
        <w:jc w:val="both"/>
        <w:rPr>
          <w:rFonts w:ascii="Times New Roman" w:hAnsi="Times New Roman" w:cs="Times New Roman"/>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 xml:space="preserve">9. Synthesis </w:t>
      </w:r>
      <w:r>
        <w:rPr>
          <w:rFonts w:ascii="Times New Roman" w:hAnsi="Times New Roman" w:cs="Times New Roman"/>
          <w:b/>
          <w:i/>
          <w:sz w:val="24"/>
          <w:szCs w:val="24"/>
        </w:rPr>
        <w:t>o</w:t>
      </w:r>
      <w:r w:rsidRPr="007E2B6F">
        <w:rPr>
          <w:rFonts w:ascii="Times New Roman" w:hAnsi="Times New Roman" w:cs="Times New Roman"/>
          <w:b/>
          <w:i/>
          <w:sz w:val="24"/>
          <w:szCs w:val="24"/>
        </w:rPr>
        <w:t xml:space="preserve">f </w:t>
      </w:r>
      <w:r>
        <w:rPr>
          <w:rFonts w:ascii="Times New Roman" w:hAnsi="Times New Roman" w:cs="Times New Roman"/>
          <w:b/>
          <w:i/>
          <w:sz w:val="24"/>
          <w:szCs w:val="24"/>
        </w:rPr>
        <w:t>t</w:t>
      </w:r>
      <w:r w:rsidRPr="007E2B6F">
        <w:rPr>
          <w:rFonts w:ascii="Times New Roman" w:hAnsi="Times New Roman" w:cs="Times New Roman"/>
          <w:b/>
          <w:i/>
          <w:sz w:val="24"/>
          <w:szCs w:val="24"/>
        </w:rPr>
        <w:t>he Results (</w:t>
      </w:r>
      <w:proofErr w:type="spellStart"/>
      <w:r w:rsidRPr="007E2B6F">
        <w:rPr>
          <w:rFonts w:ascii="Times New Roman" w:hAnsi="Times New Roman" w:cs="Times New Roman"/>
          <w:b/>
          <w:i/>
          <w:sz w:val="24"/>
          <w:szCs w:val="24"/>
        </w:rPr>
        <w:t>Prisma</w:t>
      </w:r>
      <w:proofErr w:type="spellEnd"/>
      <w:r w:rsidRPr="007E2B6F">
        <w:rPr>
          <w:rFonts w:ascii="Times New Roman" w:hAnsi="Times New Roman" w:cs="Times New Roman"/>
          <w:b/>
          <w:i/>
          <w:sz w:val="24"/>
          <w:szCs w:val="24"/>
        </w:rPr>
        <w:t xml:space="preserve"> No. 14)</w:t>
      </w:r>
    </w:p>
    <w:p w:rsidR="00B37680" w:rsidRPr="000A3950" w:rsidRDefault="000A3950" w:rsidP="000A3950">
      <w:pPr>
        <w:jc w:val="both"/>
        <w:rPr>
          <w:rFonts w:ascii="Times New Roman" w:hAnsi="Times New Roman" w:cs="Times New Roman"/>
          <w:b/>
          <w:sz w:val="24"/>
          <w:szCs w:val="24"/>
        </w:rPr>
      </w:pPr>
      <w:r w:rsidRPr="000A3950">
        <w:rPr>
          <w:rFonts w:ascii="Times New Roman" w:hAnsi="Times New Roman" w:cs="Times New Roman"/>
          <w:sz w:val="24"/>
          <w:szCs w:val="24"/>
        </w:rPr>
        <w:t xml:space="preserve">The robustness of the estimated correlations with respect to publication bias was evaluated by inspecting the funnel plots based on the clipping and filling analysis of the random effects models (Duval and </w:t>
      </w:r>
      <w:proofErr w:type="spellStart"/>
      <w:r w:rsidRPr="000A3950">
        <w:rPr>
          <w:rFonts w:ascii="Times New Roman" w:hAnsi="Times New Roman" w:cs="Times New Roman"/>
          <w:sz w:val="24"/>
          <w:szCs w:val="24"/>
        </w:rPr>
        <w:t>Tweedie</w:t>
      </w:r>
      <w:proofErr w:type="spellEnd"/>
      <w:r w:rsidRPr="000A3950">
        <w:rPr>
          <w:rFonts w:ascii="Times New Roman" w:hAnsi="Times New Roman" w:cs="Times New Roman"/>
          <w:sz w:val="24"/>
          <w:szCs w:val="24"/>
        </w:rPr>
        <w:t xml:space="preserve">, 2000; </w:t>
      </w:r>
      <w:proofErr w:type="spellStart"/>
      <w:r w:rsidRPr="000A3950">
        <w:rPr>
          <w:rFonts w:ascii="Times New Roman" w:hAnsi="Times New Roman" w:cs="Times New Roman"/>
          <w:sz w:val="24"/>
          <w:szCs w:val="24"/>
        </w:rPr>
        <w:t>Kepes</w:t>
      </w:r>
      <w:proofErr w:type="spellEnd"/>
      <w:r w:rsidRPr="000A3950">
        <w:rPr>
          <w:rFonts w:ascii="Times New Roman" w:hAnsi="Times New Roman" w:cs="Times New Roman"/>
          <w:sz w:val="24"/>
          <w:szCs w:val="24"/>
        </w:rPr>
        <w:t xml:space="preserve">, Banks, McDaniel and </w:t>
      </w:r>
      <w:proofErr w:type="spellStart"/>
      <w:r w:rsidRPr="000A3950">
        <w:rPr>
          <w:rFonts w:ascii="Times New Roman" w:hAnsi="Times New Roman" w:cs="Times New Roman"/>
          <w:sz w:val="24"/>
          <w:szCs w:val="24"/>
        </w:rPr>
        <w:t>Whetzel</w:t>
      </w:r>
      <w:proofErr w:type="spellEnd"/>
      <w:r w:rsidRPr="000A3950">
        <w:rPr>
          <w:rFonts w:ascii="Times New Roman" w:hAnsi="Times New Roman" w:cs="Times New Roman"/>
          <w:sz w:val="24"/>
          <w:szCs w:val="24"/>
        </w:rPr>
        <w:t>, 2012).</w:t>
      </w:r>
    </w:p>
    <w:p w:rsidR="00EE524E" w:rsidRPr="000A3950" w:rsidRDefault="00EE524E" w:rsidP="00B37680">
      <w:pPr>
        <w:pStyle w:val="Prrafodelista"/>
        <w:ind w:left="360"/>
        <w:jc w:val="both"/>
        <w:rPr>
          <w:rFonts w:ascii="Times New Roman" w:hAnsi="Times New Roman" w:cs="Times New Roman"/>
          <w:b/>
          <w:sz w:val="24"/>
          <w:szCs w:val="24"/>
        </w:rPr>
      </w:pPr>
    </w:p>
    <w:p w:rsidR="001719C3" w:rsidRPr="001719C3" w:rsidRDefault="007E2B6F" w:rsidP="001719C3">
      <w:pPr>
        <w:jc w:val="both"/>
        <w:rPr>
          <w:rFonts w:ascii="Times New Roman" w:hAnsi="Times New Roman" w:cs="Times New Roman"/>
          <w:sz w:val="24"/>
          <w:szCs w:val="24"/>
        </w:rPr>
      </w:pPr>
      <w:r>
        <w:rPr>
          <w:rFonts w:ascii="Times New Roman" w:hAnsi="Times New Roman" w:cs="Times New Roman"/>
          <w:sz w:val="24"/>
          <w:szCs w:val="24"/>
        </w:rPr>
        <w:t xml:space="preserve">&lt;H2&gt; </w:t>
      </w:r>
      <w:r w:rsidRPr="007E2B6F">
        <w:rPr>
          <w:rFonts w:ascii="Times New Roman" w:hAnsi="Times New Roman" w:cs="Times New Roman"/>
          <w:b/>
          <w:i/>
          <w:sz w:val="24"/>
          <w:szCs w:val="24"/>
        </w:rPr>
        <w:t xml:space="preserve">10. Risk </w:t>
      </w:r>
      <w:r>
        <w:rPr>
          <w:rFonts w:ascii="Times New Roman" w:hAnsi="Times New Roman" w:cs="Times New Roman"/>
          <w:b/>
          <w:i/>
          <w:sz w:val="24"/>
          <w:szCs w:val="24"/>
        </w:rPr>
        <w:t>o</w:t>
      </w:r>
      <w:r w:rsidRPr="007E2B6F">
        <w:rPr>
          <w:rFonts w:ascii="Times New Roman" w:hAnsi="Times New Roman" w:cs="Times New Roman"/>
          <w:b/>
          <w:i/>
          <w:sz w:val="24"/>
          <w:szCs w:val="24"/>
        </w:rPr>
        <w:t xml:space="preserve">f Bias </w:t>
      </w:r>
      <w:proofErr w:type="gramStart"/>
      <w:r w:rsidRPr="007E2B6F">
        <w:rPr>
          <w:rFonts w:ascii="Times New Roman" w:hAnsi="Times New Roman" w:cs="Times New Roman"/>
          <w:b/>
          <w:i/>
          <w:sz w:val="24"/>
          <w:szCs w:val="24"/>
        </w:rPr>
        <w:t>Between</w:t>
      </w:r>
      <w:proofErr w:type="gramEnd"/>
      <w:r w:rsidRPr="007E2B6F">
        <w:rPr>
          <w:rFonts w:ascii="Times New Roman" w:hAnsi="Times New Roman" w:cs="Times New Roman"/>
          <w:b/>
          <w:i/>
          <w:sz w:val="24"/>
          <w:szCs w:val="24"/>
        </w:rPr>
        <w:t xml:space="preserve"> Studies (Prism No. 15)</w:t>
      </w:r>
    </w:p>
    <w:p w:rsidR="00712A24" w:rsidRPr="001719C3" w:rsidRDefault="001719C3" w:rsidP="001719C3">
      <w:pPr>
        <w:jc w:val="both"/>
        <w:rPr>
          <w:rFonts w:ascii="Times New Roman" w:hAnsi="Times New Roman" w:cs="Times New Roman"/>
          <w:sz w:val="24"/>
          <w:szCs w:val="24"/>
        </w:rPr>
      </w:pPr>
      <w:r w:rsidRPr="001719C3">
        <w:rPr>
          <w:rFonts w:ascii="Times New Roman" w:hAnsi="Times New Roman" w:cs="Times New Roman"/>
          <w:sz w:val="24"/>
          <w:szCs w:val="24"/>
        </w:rPr>
        <w:t xml:space="preserve">Review of each of the studies, their methodology, instruments, </w:t>
      </w:r>
      <w:proofErr w:type="gramStart"/>
      <w:r w:rsidRPr="001719C3">
        <w:rPr>
          <w:rFonts w:ascii="Times New Roman" w:hAnsi="Times New Roman" w:cs="Times New Roman"/>
          <w:sz w:val="24"/>
          <w:szCs w:val="24"/>
        </w:rPr>
        <w:t>sample</w:t>
      </w:r>
      <w:proofErr w:type="gramEnd"/>
      <w:r w:rsidRPr="001719C3">
        <w:rPr>
          <w:rFonts w:ascii="Times New Roman" w:hAnsi="Times New Roman" w:cs="Times New Roman"/>
          <w:sz w:val="24"/>
          <w:szCs w:val="24"/>
        </w:rPr>
        <w:t xml:space="preserve"> selection. Likewise, view the funnel diagrams and verify that there is a distribution of studies on the side and side of the funnel (symmetry).</w:t>
      </w:r>
    </w:p>
    <w:p w:rsidR="00712A24" w:rsidRPr="001719C3" w:rsidRDefault="00712A24" w:rsidP="00476F2E">
      <w:pPr>
        <w:jc w:val="both"/>
        <w:rPr>
          <w:rFonts w:ascii="Times New Roman" w:hAnsi="Times New Roman" w:cs="Times New Roman"/>
          <w:sz w:val="24"/>
          <w:szCs w:val="24"/>
        </w:rPr>
      </w:pPr>
    </w:p>
    <w:p w:rsidR="00476F2E" w:rsidRPr="007E2B6F" w:rsidRDefault="007E2B6F" w:rsidP="00476F2E">
      <w:pPr>
        <w:rPr>
          <w:rFonts w:ascii="Times New Roman" w:hAnsi="Times New Roman"/>
          <w:b/>
          <w:sz w:val="28"/>
          <w:szCs w:val="28"/>
        </w:rPr>
      </w:pPr>
      <w:r w:rsidRPr="007E2B6F">
        <w:rPr>
          <w:rFonts w:ascii="Times New Roman" w:hAnsi="Times New Roman"/>
          <w:b/>
          <w:sz w:val="28"/>
          <w:szCs w:val="28"/>
        </w:rPr>
        <w:lastRenderedPageBreak/>
        <w:t xml:space="preserve">&lt;H1&gt; </w:t>
      </w:r>
      <w:r w:rsidR="00E04EF3" w:rsidRPr="007E2B6F">
        <w:rPr>
          <w:rFonts w:ascii="Times New Roman" w:hAnsi="Times New Roman"/>
          <w:b/>
          <w:sz w:val="28"/>
          <w:szCs w:val="28"/>
        </w:rPr>
        <w:t>References</w:t>
      </w:r>
    </w:p>
    <w:p w:rsidR="009C22D9" w:rsidRDefault="007E2B6F" w:rsidP="00DC0749">
      <w:pPr>
        <w:ind w:left="567" w:hanging="567"/>
        <w:rPr>
          <w:rFonts w:ascii="Times New Roman" w:hAnsi="Times New Roman"/>
          <w:sz w:val="24"/>
        </w:rPr>
      </w:pPr>
      <w:r w:rsidRPr="00EB7F30">
        <w:rPr>
          <w:rFonts w:ascii="Times New Roman" w:hAnsi="Times New Roman"/>
          <w:sz w:val="24"/>
        </w:rPr>
        <w:t xml:space="preserve">&lt;REFJ&gt; </w:t>
      </w:r>
      <w:r w:rsidR="009C22D9" w:rsidRPr="00EB7F30">
        <w:rPr>
          <w:rFonts w:ascii="Times New Roman" w:hAnsi="Times New Roman"/>
          <w:sz w:val="24"/>
        </w:rPr>
        <w:t xml:space="preserve">Ayala, C. (2017). </w:t>
      </w:r>
      <w:r w:rsidR="009C22D9" w:rsidRPr="00EB7F30">
        <w:rPr>
          <w:rFonts w:ascii="Times New Roman" w:hAnsi="Times New Roman"/>
          <w:i/>
          <w:sz w:val="24"/>
        </w:rPr>
        <w:t xml:space="preserve">Four well-being-performance patterns: </w:t>
      </w:r>
      <w:r w:rsidRPr="00EB7F30">
        <w:rPr>
          <w:rFonts w:ascii="Times New Roman" w:hAnsi="Times New Roman"/>
          <w:i/>
          <w:sz w:val="24"/>
        </w:rPr>
        <w:t>P</w:t>
      </w:r>
      <w:r w:rsidR="009C22D9" w:rsidRPr="00EB7F30">
        <w:rPr>
          <w:rFonts w:ascii="Times New Roman" w:hAnsi="Times New Roman"/>
          <w:i/>
          <w:sz w:val="24"/>
        </w:rPr>
        <w:t>ersonal and organizational antecedents and age as moderator</w:t>
      </w:r>
      <w:r w:rsidR="009C22D9" w:rsidRPr="00EB7F30">
        <w:rPr>
          <w:rFonts w:ascii="Times New Roman" w:hAnsi="Times New Roman"/>
          <w:sz w:val="24"/>
        </w:rPr>
        <w:t xml:space="preserve"> (</w:t>
      </w:r>
      <w:r w:rsidRPr="00EB7F30">
        <w:rPr>
          <w:rFonts w:ascii="Times New Roman" w:hAnsi="Times New Roman"/>
          <w:sz w:val="24"/>
        </w:rPr>
        <w:t>Published d</w:t>
      </w:r>
      <w:r w:rsidR="009C22D9" w:rsidRPr="00EB7F30">
        <w:rPr>
          <w:rFonts w:ascii="Times New Roman" w:hAnsi="Times New Roman"/>
          <w:sz w:val="24"/>
        </w:rPr>
        <w:t xml:space="preserve">octoral </w:t>
      </w:r>
      <w:r w:rsidRPr="00EB7F30">
        <w:rPr>
          <w:rFonts w:ascii="Times New Roman" w:hAnsi="Times New Roman"/>
          <w:sz w:val="24"/>
        </w:rPr>
        <w:t>dissertation</w:t>
      </w:r>
      <w:r w:rsidR="009C22D9" w:rsidRPr="00EB7F30">
        <w:rPr>
          <w:rFonts w:ascii="Times New Roman" w:hAnsi="Times New Roman"/>
          <w:sz w:val="24"/>
        </w:rPr>
        <w:t xml:space="preserve">). </w:t>
      </w:r>
      <w:proofErr w:type="spellStart"/>
      <w:r w:rsidR="009C22D9" w:rsidRPr="00EB7F30">
        <w:rPr>
          <w:rFonts w:ascii="Times New Roman" w:hAnsi="Times New Roman"/>
          <w:sz w:val="24"/>
        </w:rPr>
        <w:t>Universitat</w:t>
      </w:r>
      <w:proofErr w:type="spellEnd"/>
      <w:r w:rsidR="009C22D9" w:rsidRPr="00EB7F30">
        <w:rPr>
          <w:rFonts w:ascii="Times New Roman" w:hAnsi="Times New Roman"/>
          <w:sz w:val="24"/>
        </w:rPr>
        <w:t xml:space="preserve"> de Valencia, Valencia, </w:t>
      </w:r>
      <w:proofErr w:type="spellStart"/>
      <w:r w:rsidR="009C22D9" w:rsidRPr="00EB7F30">
        <w:rPr>
          <w:rFonts w:ascii="Times New Roman" w:hAnsi="Times New Roman"/>
          <w:sz w:val="24"/>
        </w:rPr>
        <w:t>España</w:t>
      </w:r>
      <w:proofErr w:type="spellEnd"/>
      <w:r w:rsidR="009C22D9" w:rsidRPr="00EB7F30">
        <w:rPr>
          <w:rFonts w:ascii="Times New Roman" w:hAnsi="Times New Roman"/>
          <w:sz w:val="24"/>
        </w:rPr>
        <w:t xml:space="preserve">. </w:t>
      </w:r>
      <w:hyperlink r:id="rId5" w:history="1">
        <w:r w:rsidR="00EB7F30" w:rsidRPr="00932B86">
          <w:rPr>
            <w:rStyle w:val="Hipervnculo"/>
            <w:rFonts w:ascii="Times New Roman" w:hAnsi="Times New Roman"/>
            <w:sz w:val="24"/>
          </w:rPr>
          <w:t>http://hdl.handle.net/10550/61310</w:t>
        </w:r>
      </w:hyperlink>
    </w:p>
    <w:p w:rsidR="00DC0749" w:rsidRDefault="00354511" w:rsidP="00DC0749">
      <w:pPr>
        <w:ind w:left="567" w:hanging="567"/>
        <w:rPr>
          <w:rFonts w:ascii="Times New Roman" w:hAnsi="Times New Roman"/>
          <w:sz w:val="24"/>
        </w:rPr>
      </w:pPr>
      <w:r w:rsidRPr="00EB7F30">
        <w:rPr>
          <w:rFonts w:ascii="Times New Roman" w:hAnsi="Times New Roman"/>
          <w:sz w:val="24"/>
        </w:rPr>
        <w:t xml:space="preserve">&lt;REFJ&gt; </w:t>
      </w:r>
      <w:r w:rsidR="00DC0749" w:rsidRPr="00EB7F30">
        <w:rPr>
          <w:rFonts w:ascii="Times New Roman" w:hAnsi="Times New Roman"/>
          <w:sz w:val="24"/>
        </w:rPr>
        <w:t xml:space="preserve">Duval, S., &amp; Tweedie, R. (2000). Trim and fill: A simple funnel-plot–based method of testing and adjusting for publication bias in meta-analysis. </w:t>
      </w:r>
      <w:r w:rsidR="00DC0749" w:rsidRPr="00EB7F30">
        <w:rPr>
          <w:rFonts w:ascii="Times New Roman" w:hAnsi="Times New Roman"/>
          <w:i/>
          <w:sz w:val="24"/>
        </w:rPr>
        <w:t xml:space="preserve">Biometrics, 56, </w:t>
      </w:r>
      <w:r w:rsidR="00EB7F30">
        <w:rPr>
          <w:rFonts w:ascii="Times New Roman" w:hAnsi="Times New Roman"/>
          <w:sz w:val="24"/>
        </w:rPr>
        <w:t xml:space="preserve">455–463. </w:t>
      </w:r>
      <w:hyperlink r:id="rId6" w:history="1">
        <w:r w:rsidR="00EB7F30" w:rsidRPr="00932B86">
          <w:rPr>
            <w:rStyle w:val="Hipervnculo"/>
            <w:rFonts w:ascii="Times New Roman" w:hAnsi="Times New Roman"/>
            <w:sz w:val="24"/>
          </w:rPr>
          <w:t>http://doi.org/10.1111/j.0006-341X.2000.00455.x</w:t>
        </w:r>
      </w:hyperlink>
    </w:p>
    <w:p w:rsidR="00802FB4" w:rsidRPr="00EB7F30" w:rsidRDefault="00EB7F30" w:rsidP="00802FB4">
      <w:pPr>
        <w:ind w:left="567" w:hanging="567"/>
        <w:rPr>
          <w:rFonts w:ascii="Times New Roman" w:hAnsi="Times New Roman"/>
          <w:sz w:val="24"/>
        </w:rPr>
      </w:pPr>
      <w:r w:rsidRPr="00EB7F30">
        <w:rPr>
          <w:rFonts w:ascii="Times New Roman" w:hAnsi="Times New Roman"/>
          <w:sz w:val="24"/>
        </w:rPr>
        <w:t xml:space="preserve">&lt;REFJ&gt; </w:t>
      </w:r>
      <w:r w:rsidR="00802FB4" w:rsidRPr="00EB7F30">
        <w:rPr>
          <w:rFonts w:ascii="Times New Roman" w:hAnsi="Times New Roman"/>
          <w:sz w:val="24"/>
        </w:rPr>
        <w:t xml:space="preserve">Keyes, C. (2005). Mental </w:t>
      </w:r>
      <w:r>
        <w:rPr>
          <w:rFonts w:ascii="Times New Roman" w:hAnsi="Times New Roman"/>
          <w:sz w:val="24"/>
        </w:rPr>
        <w:t>i</w:t>
      </w:r>
      <w:r w:rsidR="00802FB4" w:rsidRPr="00EB7F30">
        <w:rPr>
          <w:rFonts w:ascii="Times New Roman" w:hAnsi="Times New Roman"/>
          <w:sz w:val="24"/>
        </w:rPr>
        <w:t xml:space="preserve">llness and/or </w:t>
      </w:r>
      <w:r>
        <w:rPr>
          <w:rFonts w:ascii="Times New Roman" w:hAnsi="Times New Roman"/>
          <w:sz w:val="24"/>
        </w:rPr>
        <w:t>m</w:t>
      </w:r>
      <w:r w:rsidR="00802FB4" w:rsidRPr="00EB7F30">
        <w:rPr>
          <w:rFonts w:ascii="Times New Roman" w:hAnsi="Times New Roman"/>
          <w:sz w:val="24"/>
        </w:rPr>
        <w:t xml:space="preserve">ental </w:t>
      </w:r>
      <w:r>
        <w:rPr>
          <w:rFonts w:ascii="Times New Roman" w:hAnsi="Times New Roman"/>
          <w:sz w:val="24"/>
        </w:rPr>
        <w:t>h</w:t>
      </w:r>
      <w:r w:rsidR="00802FB4" w:rsidRPr="00EB7F30">
        <w:rPr>
          <w:rFonts w:ascii="Times New Roman" w:hAnsi="Times New Roman"/>
          <w:sz w:val="24"/>
        </w:rPr>
        <w:t xml:space="preserve">ealth? Investigating </w:t>
      </w:r>
      <w:r>
        <w:rPr>
          <w:rFonts w:ascii="Times New Roman" w:hAnsi="Times New Roman"/>
          <w:sz w:val="24"/>
        </w:rPr>
        <w:t>a</w:t>
      </w:r>
      <w:r w:rsidR="00802FB4" w:rsidRPr="00EB7F30">
        <w:rPr>
          <w:rFonts w:ascii="Times New Roman" w:hAnsi="Times New Roman"/>
          <w:sz w:val="24"/>
        </w:rPr>
        <w:t xml:space="preserve">xioms of the </w:t>
      </w:r>
      <w:r>
        <w:rPr>
          <w:rFonts w:ascii="Times New Roman" w:hAnsi="Times New Roman"/>
          <w:sz w:val="24"/>
        </w:rPr>
        <w:t>c</w:t>
      </w:r>
      <w:r w:rsidR="00802FB4" w:rsidRPr="00EB7F30">
        <w:rPr>
          <w:rFonts w:ascii="Times New Roman" w:hAnsi="Times New Roman"/>
          <w:sz w:val="24"/>
        </w:rPr>
        <w:t xml:space="preserve">omplete </w:t>
      </w:r>
      <w:r>
        <w:rPr>
          <w:rFonts w:ascii="Times New Roman" w:hAnsi="Times New Roman"/>
          <w:sz w:val="24"/>
        </w:rPr>
        <w:t>s</w:t>
      </w:r>
      <w:r w:rsidR="00802FB4" w:rsidRPr="00EB7F30">
        <w:rPr>
          <w:rFonts w:ascii="Times New Roman" w:hAnsi="Times New Roman"/>
          <w:sz w:val="24"/>
        </w:rPr>
        <w:t xml:space="preserve">tate </w:t>
      </w:r>
      <w:r>
        <w:rPr>
          <w:rFonts w:ascii="Times New Roman" w:hAnsi="Times New Roman"/>
          <w:sz w:val="24"/>
        </w:rPr>
        <w:t>m</w:t>
      </w:r>
      <w:r w:rsidR="00802FB4" w:rsidRPr="00EB7F30">
        <w:rPr>
          <w:rFonts w:ascii="Times New Roman" w:hAnsi="Times New Roman"/>
          <w:sz w:val="24"/>
        </w:rPr>
        <w:t xml:space="preserve">odel of </w:t>
      </w:r>
      <w:r>
        <w:rPr>
          <w:rFonts w:ascii="Times New Roman" w:hAnsi="Times New Roman"/>
          <w:sz w:val="24"/>
        </w:rPr>
        <w:t>h</w:t>
      </w:r>
      <w:r w:rsidR="00802FB4" w:rsidRPr="00EB7F30">
        <w:rPr>
          <w:rFonts w:ascii="Times New Roman" w:hAnsi="Times New Roman"/>
          <w:sz w:val="24"/>
        </w:rPr>
        <w:t xml:space="preserve">ealth. </w:t>
      </w:r>
      <w:r w:rsidR="00802FB4" w:rsidRPr="00EB7F30">
        <w:rPr>
          <w:rFonts w:ascii="Times New Roman" w:hAnsi="Times New Roman"/>
          <w:i/>
          <w:sz w:val="24"/>
        </w:rPr>
        <w:t>Journal of Consulting and Clinical Psychology, 73</w:t>
      </w:r>
      <w:r w:rsidR="00802FB4" w:rsidRPr="00EB7F30">
        <w:rPr>
          <w:rFonts w:ascii="Times New Roman" w:hAnsi="Times New Roman"/>
          <w:sz w:val="24"/>
        </w:rPr>
        <w:t>, 539</w:t>
      </w:r>
      <w:r w:rsidRPr="00B25E4F">
        <w:t>–</w:t>
      </w:r>
      <w:r w:rsidR="00802FB4" w:rsidRPr="00EB7F30">
        <w:rPr>
          <w:rFonts w:ascii="Times New Roman" w:hAnsi="Times New Roman"/>
          <w:sz w:val="24"/>
        </w:rPr>
        <w:t>548.</w:t>
      </w:r>
      <w:r>
        <w:rPr>
          <w:rFonts w:ascii="Times New Roman" w:hAnsi="Times New Roman"/>
          <w:sz w:val="24"/>
        </w:rPr>
        <w:t xml:space="preserve"> </w:t>
      </w:r>
      <w:hyperlink r:id="rId7" w:history="1">
        <w:r w:rsidRPr="00932B86">
          <w:rPr>
            <w:rStyle w:val="Hipervnculo"/>
            <w:rFonts w:ascii="Verdana" w:hAnsi="Verdana"/>
            <w:sz w:val="17"/>
            <w:szCs w:val="17"/>
            <w:shd w:val="clear" w:color="auto" w:fill="EEFFEE"/>
          </w:rPr>
          <w:t>http://doi.org/10.1037/0022-006X.73.3.539</w:t>
        </w:r>
      </w:hyperlink>
    </w:p>
    <w:p w:rsidR="00DC0749" w:rsidRDefault="00EB7F30" w:rsidP="00DC0749">
      <w:pPr>
        <w:ind w:left="567" w:hanging="567"/>
        <w:rPr>
          <w:rFonts w:ascii="Times New Roman" w:hAnsi="Times New Roman"/>
          <w:sz w:val="24"/>
        </w:rPr>
      </w:pPr>
      <w:r w:rsidRPr="00EB7F30">
        <w:rPr>
          <w:rFonts w:ascii="Times New Roman" w:hAnsi="Times New Roman"/>
          <w:sz w:val="24"/>
        </w:rPr>
        <w:t xml:space="preserve">&lt;REFJ&gt; </w:t>
      </w:r>
      <w:proofErr w:type="spellStart"/>
      <w:r w:rsidR="00DC0749" w:rsidRPr="00EB7F30">
        <w:rPr>
          <w:rFonts w:ascii="Times New Roman" w:hAnsi="Times New Roman"/>
          <w:sz w:val="24"/>
        </w:rPr>
        <w:t>Kepes</w:t>
      </w:r>
      <w:proofErr w:type="spellEnd"/>
      <w:r w:rsidR="00DC0749" w:rsidRPr="00EB7F30">
        <w:rPr>
          <w:rFonts w:ascii="Times New Roman" w:hAnsi="Times New Roman"/>
          <w:sz w:val="24"/>
        </w:rPr>
        <w:t xml:space="preserve">, S., Banks, G. C., McDaniel, M., &amp; </w:t>
      </w:r>
      <w:proofErr w:type="spellStart"/>
      <w:r w:rsidR="00DC0749" w:rsidRPr="00EB7F30">
        <w:rPr>
          <w:rFonts w:ascii="Times New Roman" w:hAnsi="Times New Roman"/>
          <w:sz w:val="24"/>
        </w:rPr>
        <w:t>Whetzel</w:t>
      </w:r>
      <w:proofErr w:type="spellEnd"/>
      <w:r w:rsidR="00DC0749" w:rsidRPr="00EB7F30">
        <w:rPr>
          <w:rFonts w:ascii="Times New Roman" w:hAnsi="Times New Roman"/>
          <w:sz w:val="24"/>
        </w:rPr>
        <w:t xml:space="preserve">, D. L. (2012). Publication bias in the organizational sciences. </w:t>
      </w:r>
      <w:r w:rsidR="00DC0749" w:rsidRPr="00EB7F30">
        <w:rPr>
          <w:rFonts w:ascii="Times New Roman" w:hAnsi="Times New Roman"/>
          <w:i/>
          <w:sz w:val="24"/>
        </w:rPr>
        <w:t>Organizational Research Methods, 15</w:t>
      </w:r>
      <w:r w:rsidR="00DC0749" w:rsidRPr="00EB7F30">
        <w:rPr>
          <w:rFonts w:ascii="Times New Roman" w:hAnsi="Times New Roman"/>
          <w:sz w:val="24"/>
        </w:rPr>
        <w:t xml:space="preserve">(4), 624–662. </w:t>
      </w:r>
      <w:hyperlink r:id="rId8" w:history="1">
        <w:r w:rsidRPr="00932B86">
          <w:rPr>
            <w:rStyle w:val="Hipervnculo"/>
            <w:rFonts w:ascii="Times New Roman" w:hAnsi="Times New Roman"/>
            <w:sz w:val="24"/>
          </w:rPr>
          <w:t>https://doi.org/10.11</w:t>
        </w:r>
        <w:r w:rsidRPr="00932B86">
          <w:rPr>
            <w:rStyle w:val="Hipervnculo"/>
            <w:rFonts w:ascii="Times New Roman" w:hAnsi="Times New Roman"/>
            <w:sz w:val="24"/>
          </w:rPr>
          <w:t>7</w:t>
        </w:r>
        <w:r w:rsidRPr="00932B86">
          <w:rPr>
            <w:rStyle w:val="Hipervnculo"/>
            <w:rFonts w:ascii="Times New Roman" w:hAnsi="Times New Roman"/>
            <w:sz w:val="24"/>
          </w:rPr>
          <w:t>7/1094428112452760</w:t>
        </w:r>
      </w:hyperlink>
    </w:p>
    <w:p w:rsidR="00EB7F30" w:rsidRDefault="00EB7F30" w:rsidP="00E04EF3">
      <w:pPr>
        <w:ind w:left="567" w:hanging="567"/>
        <w:rPr>
          <w:rFonts w:ascii="Times New Roman" w:hAnsi="Times New Roman"/>
          <w:sz w:val="24"/>
        </w:rPr>
      </w:pPr>
      <w:r w:rsidRPr="00EB7F30">
        <w:rPr>
          <w:rFonts w:ascii="Times New Roman" w:hAnsi="Times New Roman"/>
          <w:sz w:val="24"/>
        </w:rPr>
        <w:t xml:space="preserve">&lt;REFJ&gt; </w:t>
      </w:r>
      <w:proofErr w:type="spellStart"/>
      <w:r w:rsidR="00E04EF3" w:rsidRPr="00EB7F30">
        <w:rPr>
          <w:rFonts w:ascii="Times New Roman" w:hAnsi="Times New Roman"/>
          <w:sz w:val="24"/>
        </w:rPr>
        <w:t>Hegdes</w:t>
      </w:r>
      <w:proofErr w:type="spellEnd"/>
      <w:r>
        <w:rPr>
          <w:rFonts w:ascii="Times New Roman" w:hAnsi="Times New Roman"/>
          <w:sz w:val="24"/>
        </w:rPr>
        <w:t>,</w:t>
      </w:r>
      <w:r w:rsidR="00E04EF3" w:rsidRPr="00EB7F30">
        <w:rPr>
          <w:rFonts w:ascii="Times New Roman" w:hAnsi="Times New Roman"/>
          <w:sz w:val="24"/>
        </w:rPr>
        <w:t xml:space="preserve"> L.</w:t>
      </w:r>
      <w:r>
        <w:rPr>
          <w:rFonts w:ascii="Times New Roman" w:hAnsi="Times New Roman"/>
          <w:sz w:val="24"/>
        </w:rPr>
        <w:t xml:space="preserve"> </w:t>
      </w:r>
      <w:r w:rsidR="00E04EF3" w:rsidRPr="00EB7F30">
        <w:rPr>
          <w:rFonts w:ascii="Times New Roman" w:hAnsi="Times New Roman"/>
          <w:sz w:val="24"/>
        </w:rPr>
        <w:t>V.</w:t>
      </w:r>
      <w:r>
        <w:rPr>
          <w:rFonts w:ascii="Times New Roman" w:hAnsi="Times New Roman"/>
          <w:sz w:val="24"/>
        </w:rPr>
        <w:t>,</w:t>
      </w:r>
      <w:r w:rsidR="00E04EF3" w:rsidRPr="00EB7F30">
        <w:rPr>
          <w:rFonts w:ascii="Times New Roman" w:hAnsi="Times New Roman"/>
          <w:sz w:val="24"/>
        </w:rPr>
        <w:t xml:space="preserve"> &amp; </w:t>
      </w:r>
      <w:proofErr w:type="spellStart"/>
      <w:r w:rsidR="00E04EF3" w:rsidRPr="00EB7F30">
        <w:rPr>
          <w:rFonts w:ascii="Times New Roman" w:hAnsi="Times New Roman"/>
          <w:sz w:val="24"/>
        </w:rPr>
        <w:t>Olkin</w:t>
      </w:r>
      <w:proofErr w:type="spellEnd"/>
      <w:r>
        <w:rPr>
          <w:rFonts w:ascii="Times New Roman" w:hAnsi="Times New Roman"/>
          <w:sz w:val="24"/>
        </w:rPr>
        <w:t xml:space="preserve">, </w:t>
      </w:r>
      <w:r w:rsidR="00E04EF3" w:rsidRPr="00EB7F30">
        <w:rPr>
          <w:rFonts w:ascii="Times New Roman" w:hAnsi="Times New Roman"/>
          <w:sz w:val="24"/>
        </w:rPr>
        <w:t xml:space="preserve">I. (1985). </w:t>
      </w:r>
      <w:r w:rsidR="00E04EF3" w:rsidRPr="00EB7F30">
        <w:rPr>
          <w:rFonts w:ascii="Times New Roman" w:hAnsi="Times New Roman"/>
          <w:i/>
          <w:sz w:val="24"/>
        </w:rPr>
        <w:t xml:space="preserve">Statistical </w:t>
      </w:r>
      <w:r w:rsidRPr="00EB7F30">
        <w:rPr>
          <w:rFonts w:ascii="Times New Roman" w:hAnsi="Times New Roman"/>
          <w:i/>
          <w:sz w:val="24"/>
        </w:rPr>
        <w:t>m</w:t>
      </w:r>
      <w:r w:rsidR="00E04EF3" w:rsidRPr="00EB7F30">
        <w:rPr>
          <w:rFonts w:ascii="Times New Roman" w:hAnsi="Times New Roman"/>
          <w:i/>
          <w:sz w:val="24"/>
        </w:rPr>
        <w:t xml:space="preserve">ethods for </w:t>
      </w:r>
      <w:r w:rsidRPr="00EB7F30">
        <w:rPr>
          <w:rFonts w:ascii="Times New Roman" w:hAnsi="Times New Roman"/>
          <w:i/>
          <w:sz w:val="24"/>
        </w:rPr>
        <w:t>m</w:t>
      </w:r>
      <w:r w:rsidR="00E04EF3" w:rsidRPr="00EB7F30">
        <w:rPr>
          <w:rFonts w:ascii="Times New Roman" w:hAnsi="Times New Roman"/>
          <w:i/>
          <w:sz w:val="24"/>
        </w:rPr>
        <w:t>eta-analysis</w:t>
      </w:r>
      <w:r w:rsidR="00E04EF3" w:rsidRPr="00EB7F30">
        <w:rPr>
          <w:rFonts w:ascii="Times New Roman" w:hAnsi="Times New Roman"/>
          <w:sz w:val="24"/>
        </w:rPr>
        <w:t>. Academic Press</w:t>
      </w:r>
      <w:r>
        <w:rPr>
          <w:rFonts w:ascii="Times New Roman" w:hAnsi="Times New Roman"/>
          <w:sz w:val="24"/>
        </w:rPr>
        <w:t>.</w:t>
      </w:r>
    </w:p>
    <w:p w:rsidR="00E04EF3" w:rsidRDefault="00EB7F30" w:rsidP="00E04EF3">
      <w:pPr>
        <w:ind w:left="567" w:hanging="567"/>
        <w:rPr>
          <w:rFonts w:ascii="Times New Roman" w:hAnsi="Times New Roman"/>
          <w:sz w:val="24"/>
        </w:rPr>
      </w:pPr>
      <w:r w:rsidRPr="00EB7F30">
        <w:rPr>
          <w:rFonts w:ascii="Times New Roman" w:hAnsi="Times New Roman"/>
          <w:sz w:val="24"/>
        </w:rPr>
        <w:t xml:space="preserve">&lt;REFJ&gt; </w:t>
      </w:r>
      <w:proofErr w:type="spellStart"/>
      <w:r w:rsidR="00E04EF3" w:rsidRPr="00EB7F30">
        <w:rPr>
          <w:rFonts w:ascii="Times New Roman" w:hAnsi="Times New Roman"/>
          <w:sz w:val="24"/>
        </w:rPr>
        <w:t>Liberati</w:t>
      </w:r>
      <w:proofErr w:type="spellEnd"/>
      <w:r>
        <w:rPr>
          <w:rFonts w:ascii="Times New Roman" w:hAnsi="Times New Roman"/>
          <w:sz w:val="24"/>
        </w:rPr>
        <w:t>,</w:t>
      </w:r>
      <w:r w:rsidR="00E04EF3" w:rsidRPr="00EB7F30">
        <w:rPr>
          <w:rFonts w:ascii="Times New Roman" w:hAnsi="Times New Roman"/>
          <w:sz w:val="24"/>
        </w:rPr>
        <w:t xml:space="preserve"> A</w:t>
      </w:r>
      <w:r>
        <w:rPr>
          <w:rFonts w:ascii="Times New Roman" w:hAnsi="Times New Roman"/>
          <w:sz w:val="24"/>
        </w:rPr>
        <w:t>.</w:t>
      </w:r>
      <w:r w:rsidR="00E04EF3" w:rsidRPr="00EB7F30">
        <w:rPr>
          <w:rFonts w:ascii="Times New Roman" w:hAnsi="Times New Roman"/>
          <w:sz w:val="24"/>
        </w:rPr>
        <w:t>, Altman</w:t>
      </w:r>
      <w:r>
        <w:rPr>
          <w:rFonts w:ascii="Times New Roman" w:hAnsi="Times New Roman"/>
          <w:sz w:val="24"/>
        </w:rPr>
        <w:t xml:space="preserve">, </w:t>
      </w:r>
      <w:r w:rsidR="00E04EF3" w:rsidRPr="00EB7F30">
        <w:rPr>
          <w:rFonts w:ascii="Times New Roman" w:hAnsi="Times New Roman"/>
          <w:sz w:val="24"/>
        </w:rPr>
        <w:t>D</w:t>
      </w:r>
      <w:r>
        <w:rPr>
          <w:rFonts w:ascii="Times New Roman" w:hAnsi="Times New Roman"/>
          <w:sz w:val="24"/>
        </w:rPr>
        <w:t xml:space="preserve">. </w:t>
      </w:r>
      <w:r w:rsidR="00E04EF3" w:rsidRPr="00EB7F30">
        <w:rPr>
          <w:rFonts w:ascii="Times New Roman" w:hAnsi="Times New Roman"/>
          <w:sz w:val="24"/>
        </w:rPr>
        <w:t>G</w:t>
      </w:r>
      <w:r>
        <w:rPr>
          <w:rFonts w:ascii="Times New Roman" w:hAnsi="Times New Roman"/>
          <w:sz w:val="24"/>
        </w:rPr>
        <w:t>.</w:t>
      </w:r>
      <w:r w:rsidR="00E04EF3" w:rsidRPr="00EB7F30">
        <w:rPr>
          <w:rFonts w:ascii="Times New Roman" w:hAnsi="Times New Roman"/>
          <w:sz w:val="24"/>
        </w:rPr>
        <w:t xml:space="preserve">, </w:t>
      </w:r>
      <w:proofErr w:type="spellStart"/>
      <w:r w:rsidR="00E04EF3" w:rsidRPr="00EB7F30">
        <w:rPr>
          <w:rFonts w:ascii="Times New Roman" w:hAnsi="Times New Roman"/>
          <w:sz w:val="24"/>
        </w:rPr>
        <w:t>Tetzlaff</w:t>
      </w:r>
      <w:proofErr w:type="spellEnd"/>
      <w:r>
        <w:rPr>
          <w:rFonts w:ascii="Times New Roman" w:hAnsi="Times New Roman"/>
          <w:sz w:val="24"/>
        </w:rPr>
        <w:t xml:space="preserve">, </w:t>
      </w:r>
      <w:r w:rsidR="00E04EF3" w:rsidRPr="00EB7F30">
        <w:rPr>
          <w:rFonts w:ascii="Times New Roman" w:hAnsi="Times New Roman"/>
          <w:sz w:val="24"/>
        </w:rPr>
        <w:t>J</w:t>
      </w:r>
      <w:r>
        <w:rPr>
          <w:rFonts w:ascii="Times New Roman" w:hAnsi="Times New Roman"/>
          <w:sz w:val="24"/>
        </w:rPr>
        <w:t>.</w:t>
      </w:r>
      <w:r w:rsidR="00E04EF3" w:rsidRPr="00EB7F30">
        <w:rPr>
          <w:rFonts w:ascii="Times New Roman" w:hAnsi="Times New Roman"/>
          <w:sz w:val="24"/>
        </w:rPr>
        <w:t xml:space="preserve">, </w:t>
      </w:r>
      <w:proofErr w:type="spellStart"/>
      <w:r w:rsidR="00E04EF3" w:rsidRPr="00EB7F30">
        <w:rPr>
          <w:rFonts w:ascii="Times New Roman" w:hAnsi="Times New Roman"/>
          <w:sz w:val="24"/>
        </w:rPr>
        <w:t>Mulrow</w:t>
      </w:r>
      <w:proofErr w:type="spellEnd"/>
      <w:r>
        <w:rPr>
          <w:rFonts w:ascii="Times New Roman" w:hAnsi="Times New Roman"/>
          <w:sz w:val="24"/>
        </w:rPr>
        <w:t>,</w:t>
      </w:r>
      <w:r w:rsidR="00E04EF3" w:rsidRPr="00EB7F30">
        <w:rPr>
          <w:rFonts w:ascii="Times New Roman" w:hAnsi="Times New Roman"/>
          <w:sz w:val="24"/>
        </w:rPr>
        <w:t xml:space="preserve"> C</w:t>
      </w:r>
      <w:r>
        <w:rPr>
          <w:rFonts w:ascii="Times New Roman" w:hAnsi="Times New Roman"/>
          <w:sz w:val="24"/>
        </w:rPr>
        <w:t>.</w:t>
      </w:r>
      <w:r w:rsidR="00E04EF3" w:rsidRPr="00EB7F30">
        <w:rPr>
          <w:rFonts w:ascii="Times New Roman" w:hAnsi="Times New Roman"/>
          <w:sz w:val="24"/>
        </w:rPr>
        <w:t xml:space="preserve">, </w:t>
      </w:r>
      <w:proofErr w:type="spellStart"/>
      <w:r w:rsidR="00E04EF3" w:rsidRPr="00EB7F30">
        <w:rPr>
          <w:rFonts w:ascii="Times New Roman" w:hAnsi="Times New Roman"/>
          <w:sz w:val="24"/>
        </w:rPr>
        <w:t>Gøtzsche</w:t>
      </w:r>
      <w:proofErr w:type="spellEnd"/>
      <w:r>
        <w:rPr>
          <w:rFonts w:ascii="Times New Roman" w:hAnsi="Times New Roman"/>
          <w:sz w:val="24"/>
        </w:rPr>
        <w:t>,</w:t>
      </w:r>
      <w:r w:rsidR="00E04EF3" w:rsidRPr="00EB7F30">
        <w:rPr>
          <w:rFonts w:ascii="Times New Roman" w:hAnsi="Times New Roman"/>
          <w:sz w:val="24"/>
        </w:rPr>
        <w:t xml:space="preserve"> P</w:t>
      </w:r>
      <w:r>
        <w:rPr>
          <w:rFonts w:ascii="Times New Roman" w:hAnsi="Times New Roman"/>
          <w:sz w:val="24"/>
        </w:rPr>
        <w:t>. C.</w:t>
      </w:r>
      <w:r w:rsidR="00E04EF3" w:rsidRPr="00EB7F30">
        <w:rPr>
          <w:rFonts w:ascii="Times New Roman" w:hAnsi="Times New Roman"/>
          <w:sz w:val="24"/>
        </w:rPr>
        <w:t xml:space="preserve">, </w:t>
      </w:r>
      <w:r>
        <w:rPr>
          <w:rFonts w:ascii="Times New Roman" w:hAnsi="Times New Roman"/>
          <w:sz w:val="24"/>
        </w:rPr>
        <w:t xml:space="preserve">Ioannidis, J. P. A., Clarke, M., </w:t>
      </w:r>
      <w:proofErr w:type="spellStart"/>
      <w:r>
        <w:rPr>
          <w:rFonts w:ascii="Times New Roman" w:hAnsi="Times New Roman"/>
          <w:sz w:val="24"/>
        </w:rPr>
        <w:t>Devereaux</w:t>
      </w:r>
      <w:proofErr w:type="spellEnd"/>
      <w:r>
        <w:rPr>
          <w:rFonts w:ascii="Times New Roman" w:hAnsi="Times New Roman"/>
          <w:sz w:val="24"/>
        </w:rPr>
        <w:t xml:space="preserve">, P. J., </w:t>
      </w:r>
      <w:proofErr w:type="spellStart"/>
      <w:r>
        <w:rPr>
          <w:rFonts w:ascii="Times New Roman" w:hAnsi="Times New Roman"/>
          <w:sz w:val="24"/>
        </w:rPr>
        <w:t>Kleijnen</w:t>
      </w:r>
      <w:proofErr w:type="spellEnd"/>
      <w:r>
        <w:rPr>
          <w:rFonts w:ascii="Times New Roman" w:hAnsi="Times New Roman"/>
          <w:sz w:val="24"/>
        </w:rPr>
        <w:t>, J., &amp;</w:t>
      </w:r>
      <w:r w:rsidR="00E04EF3" w:rsidRPr="00EB7F30">
        <w:rPr>
          <w:rFonts w:ascii="Times New Roman" w:hAnsi="Times New Roman"/>
          <w:sz w:val="24"/>
        </w:rPr>
        <w:t xml:space="preserve"> </w:t>
      </w:r>
      <w:proofErr w:type="spellStart"/>
      <w:r>
        <w:rPr>
          <w:rFonts w:ascii="Times New Roman" w:hAnsi="Times New Roman"/>
          <w:sz w:val="24"/>
        </w:rPr>
        <w:t>Moher</w:t>
      </w:r>
      <w:proofErr w:type="spellEnd"/>
      <w:r>
        <w:rPr>
          <w:rFonts w:ascii="Times New Roman" w:hAnsi="Times New Roman"/>
          <w:sz w:val="24"/>
        </w:rPr>
        <w:t xml:space="preserve">, D. </w:t>
      </w:r>
      <w:r w:rsidR="00E04EF3" w:rsidRPr="00EB7F30">
        <w:rPr>
          <w:rFonts w:ascii="Times New Roman" w:hAnsi="Times New Roman"/>
          <w:sz w:val="24"/>
        </w:rPr>
        <w:t>(2009)</w:t>
      </w:r>
      <w:r>
        <w:rPr>
          <w:rFonts w:ascii="Times New Roman" w:hAnsi="Times New Roman"/>
          <w:sz w:val="24"/>
        </w:rPr>
        <w:t>.</w:t>
      </w:r>
      <w:r w:rsidR="00E04EF3" w:rsidRPr="00EB7F30">
        <w:rPr>
          <w:rFonts w:ascii="Times New Roman" w:hAnsi="Times New Roman"/>
          <w:sz w:val="24"/>
        </w:rPr>
        <w:t xml:space="preserve"> The PRISMA statement for reporting systematic reviews and meta-analyses of studies that evaluate health care interventions: Explanation and elaboration. </w:t>
      </w:r>
      <w:proofErr w:type="spellStart"/>
      <w:r w:rsidR="00E04EF3" w:rsidRPr="00EB7F30">
        <w:rPr>
          <w:rFonts w:ascii="Times New Roman" w:hAnsi="Times New Roman"/>
          <w:i/>
          <w:sz w:val="24"/>
        </w:rPr>
        <w:t>PLoS</w:t>
      </w:r>
      <w:proofErr w:type="spellEnd"/>
      <w:r w:rsidR="00E04EF3" w:rsidRPr="00EB7F30">
        <w:rPr>
          <w:rFonts w:ascii="Times New Roman" w:hAnsi="Times New Roman"/>
          <w:i/>
          <w:sz w:val="24"/>
        </w:rPr>
        <w:t xml:space="preserve"> Med 6</w:t>
      </w:r>
      <w:r>
        <w:rPr>
          <w:rFonts w:ascii="Times New Roman" w:hAnsi="Times New Roman"/>
          <w:sz w:val="24"/>
        </w:rPr>
        <w:t>,</w:t>
      </w:r>
      <w:r w:rsidR="00E04EF3" w:rsidRPr="00EB7F30">
        <w:rPr>
          <w:rFonts w:ascii="Times New Roman" w:hAnsi="Times New Roman"/>
          <w:sz w:val="24"/>
        </w:rPr>
        <w:t xml:space="preserve"> e1000100. </w:t>
      </w:r>
      <w:hyperlink r:id="rId9" w:history="1">
        <w:r w:rsidRPr="00932B86">
          <w:rPr>
            <w:rStyle w:val="Hipervnculo"/>
            <w:rFonts w:ascii="Times New Roman" w:hAnsi="Times New Roman"/>
            <w:sz w:val="24"/>
          </w:rPr>
          <w:t>https://doi.org/10.1371/jour</w:t>
        </w:r>
        <w:r w:rsidRPr="00932B86">
          <w:rPr>
            <w:rStyle w:val="Hipervnculo"/>
            <w:rFonts w:ascii="Times New Roman" w:hAnsi="Times New Roman"/>
            <w:sz w:val="24"/>
          </w:rPr>
          <w:t>n</w:t>
        </w:r>
        <w:r w:rsidRPr="00932B86">
          <w:rPr>
            <w:rStyle w:val="Hipervnculo"/>
            <w:rFonts w:ascii="Times New Roman" w:hAnsi="Times New Roman"/>
            <w:sz w:val="24"/>
          </w:rPr>
          <w:t>al.pmed.1000100</w:t>
        </w:r>
      </w:hyperlink>
    </w:p>
    <w:p w:rsidR="00E04EF3" w:rsidRDefault="00EB7F30" w:rsidP="00E04EF3">
      <w:pPr>
        <w:ind w:left="567" w:hanging="567"/>
        <w:rPr>
          <w:rFonts w:ascii="Times New Roman" w:hAnsi="Times New Roman"/>
          <w:sz w:val="24"/>
          <w:lang w:val="es-CO"/>
        </w:rPr>
      </w:pPr>
      <w:r w:rsidRPr="00EB7F30">
        <w:rPr>
          <w:rFonts w:ascii="Times New Roman" w:hAnsi="Times New Roman"/>
          <w:sz w:val="24"/>
        </w:rPr>
        <w:t xml:space="preserve">&lt;REFJ&gt; </w:t>
      </w:r>
      <w:proofErr w:type="spellStart"/>
      <w:r w:rsidR="00E04EF3" w:rsidRPr="00EB7F30">
        <w:rPr>
          <w:rFonts w:ascii="Times New Roman" w:hAnsi="Times New Roman"/>
          <w:sz w:val="24"/>
        </w:rPr>
        <w:t>Moher</w:t>
      </w:r>
      <w:proofErr w:type="spellEnd"/>
      <w:r w:rsidR="00E04EF3" w:rsidRPr="00EB7F30">
        <w:rPr>
          <w:rFonts w:ascii="Times New Roman" w:hAnsi="Times New Roman"/>
          <w:sz w:val="24"/>
        </w:rPr>
        <w:t xml:space="preserve">, D., </w:t>
      </w:r>
      <w:proofErr w:type="spellStart"/>
      <w:r w:rsidR="00E04EF3" w:rsidRPr="00EB7F30">
        <w:rPr>
          <w:rFonts w:ascii="Times New Roman" w:hAnsi="Times New Roman"/>
          <w:sz w:val="24"/>
        </w:rPr>
        <w:t>Liberati</w:t>
      </w:r>
      <w:proofErr w:type="spellEnd"/>
      <w:r w:rsidR="00E04EF3" w:rsidRPr="00EB7F30">
        <w:rPr>
          <w:rFonts w:ascii="Times New Roman" w:hAnsi="Times New Roman"/>
          <w:sz w:val="24"/>
        </w:rPr>
        <w:t xml:space="preserve">, A., </w:t>
      </w:r>
      <w:proofErr w:type="spellStart"/>
      <w:r w:rsidR="00E04EF3" w:rsidRPr="00EB7F30">
        <w:rPr>
          <w:rFonts w:ascii="Times New Roman" w:hAnsi="Times New Roman"/>
          <w:sz w:val="24"/>
        </w:rPr>
        <w:t>Tetzlaff</w:t>
      </w:r>
      <w:proofErr w:type="spellEnd"/>
      <w:r w:rsidR="00E04EF3" w:rsidRPr="00EB7F30">
        <w:rPr>
          <w:rFonts w:ascii="Times New Roman" w:hAnsi="Times New Roman"/>
          <w:sz w:val="24"/>
        </w:rPr>
        <w:t xml:space="preserve">, J., &amp; Altman, D. G. (2009). Preferred </w:t>
      </w:r>
      <w:r>
        <w:rPr>
          <w:rFonts w:ascii="Times New Roman" w:hAnsi="Times New Roman"/>
          <w:sz w:val="24"/>
        </w:rPr>
        <w:t>r</w:t>
      </w:r>
      <w:r w:rsidR="00E04EF3" w:rsidRPr="00EB7F30">
        <w:rPr>
          <w:rFonts w:ascii="Times New Roman" w:hAnsi="Times New Roman"/>
          <w:sz w:val="24"/>
        </w:rPr>
        <w:t xml:space="preserve">eporting </w:t>
      </w:r>
      <w:r>
        <w:rPr>
          <w:rFonts w:ascii="Times New Roman" w:hAnsi="Times New Roman"/>
          <w:sz w:val="24"/>
        </w:rPr>
        <w:t>i</w:t>
      </w:r>
      <w:r w:rsidR="00E04EF3" w:rsidRPr="00EB7F30">
        <w:rPr>
          <w:rFonts w:ascii="Times New Roman" w:hAnsi="Times New Roman"/>
          <w:sz w:val="24"/>
        </w:rPr>
        <w:t xml:space="preserve">tems for </w:t>
      </w:r>
      <w:r>
        <w:rPr>
          <w:rFonts w:ascii="Times New Roman" w:hAnsi="Times New Roman"/>
          <w:sz w:val="24"/>
        </w:rPr>
        <w:t>s</w:t>
      </w:r>
      <w:r w:rsidR="00E04EF3" w:rsidRPr="00EB7F30">
        <w:rPr>
          <w:rFonts w:ascii="Times New Roman" w:hAnsi="Times New Roman"/>
          <w:sz w:val="24"/>
        </w:rPr>
        <w:t xml:space="preserve">ystematic </w:t>
      </w:r>
      <w:r>
        <w:rPr>
          <w:rFonts w:ascii="Times New Roman" w:hAnsi="Times New Roman"/>
          <w:sz w:val="24"/>
        </w:rPr>
        <w:t>r</w:t>
      </w:r>
      <w:r w:rsidR="00E04EF3" w:rsidRPr="00EB7F30">
        <w:rPr>
          <w:rFonts w:ascii="Times New Roman" w:hAnsi="Times New Roman"/>
          <w:sz w:val="24"/>
        </w:rPr>
        <w:t xml:space="preserve">eviews and </w:t>
      </w:r>
      <w:r>
        <w:rPr>
          <w:rFonts w:ascii="Times New Roman" w:hAnsi="Times New Roman"/>
          <w:sz w:val="24"/>
        </w:rPr>
        <w:t>m</w:t>
      </w:r>
      <w:r w:rsidR="00E04EF3" w:rsidRPr="00EB7F30">
        <w:rPr>
          <w:rFonts w:ascii="Times New Roman" w:hAnsi="Times New Roman"/>
          <w:sz w:val="24"/>
        </w:rPr>
        <w:t>eta-</w:t>
      </w:r>
      <w:r>
        <w:rPr>
          <w:rFonts w:ascii="Times New Roman" w:hAnsi="Times New Roman"/>
          <w:sz w:val="24"/>
        </w:rPr>
        <w:t>a</w:t>
      </w:r>
      <w:r w:rsidR="00E04EF3" w:rsidRPr="00EB7F30">
        <w:rPr>
          <w:rFonts w:ascii="Times New Roman" w:hAnsi="Times New Roman"/>
          <w:sz w:val="24"/>
        </w:rPr>
        <w:t xml:space="preserve">nalyses: The PRISMA </w:t>
      </w:r>
      <w:r>
        <w:rPr>
          <w:rFonts w:ascii="Times New Roman" w:hAnsi="Times New Roman"/>
          <w:sz w:val="24"/>
        </w:rPr>
        <w:t>s</w:t>
      </w:r>
      <w:r w:rsidR="00E04EF3" w:rsidRPr="00EB7F30">
        <w:rPr>
          <w:rFonts w:ascii="Times New Roman" w:hAnsi="Times New Roman"/>
          <w:sz w:val="24"/>
        </w:rPr>
        <w:t xml:space="preserve">tatement. </w:t>
      </w:r>
      <w:proofErr w:type="spellStart"/>
      <w:r w:rsidR="00E04EF3" w:rsidRPr="00EB7F30">
        <w:rPr>
          <w:rFonts w:ascii="Times New Roman" w:hAnsi="Times New Roman"/>
          <w:i/>
          <w:sz w:val="24"/>
          <w:lang w:val="es-CO"/>
        </w:rPr>
        <w:t>PLoS</w:t>
      </w:r>
      <w:proofErr w:type="spellEnd"/>
      <w:r w:rsidR="00E04EF3" w:rsidRPr="00EB7F30">
        <w:rPr>
          <w:rFonts w:ascii="Times New Roman" w:hAnsi="Times New Roman"/>
          <w:i/>
          <w:sz w:val="24"/>
        </w:rPr>
        <w:t xml:space="preserve"> </w:t>
      </w:r>
      <w:r w:rsidR="00E04EF3" w:rsidRPr="00EB7F30">
        <w:rPr>
          <w:rFonts w:ascii="Times New Roman" w:hAnsi="Times New Roman"/>
          <w:i/>
          <w:sz w:val="24"/>
          <w:lang w:val="es-CO"/>
        </w:rPr>
        <w:t>Medicine, 6</w:t>
      </w:r>
      <w:r w:rsidR="00E04EF3" w:rsidRPr="00EB7F30">
        <w:rPr>
          <w:rFonts w:ascii="Times New Roman" w:hAnsi="Times New Roman"/>
          <w:sz w:val="24"/>
          <w:lang w:val="es-CO"/>
        </w:rPr>
        <w:t xml:space="preserve">(7), e1000097. </w:t>
      </w:r>
      <w:hyperlink r:id="rId10" w:history="1">
        <w:r w:rsidRPr="00932B86">
          <w:rPr>
            <w:rStyle w:val="Hipervnculo"/>
            <w:rFonts w:ascii="Times New Roman" w:hAnsi="Times New Roman"/>
            <w:sz w:val="24"/>
            <w:lang w:val="es-CO"/>
          </w:rPr>
          <w:t>https://doi.org/10.1371/journal.pmed.1000097</w:t>
        </w:r>
      </w:hyperlink>
    </w:p>
    <w:p w:rsidR="00967073" w:rsidRPr="00EB7F30" w:rsidRDefault="00EB7F30" w:rsidP="00E04EF3">
      <w:pPr>
        <w:ind w:left="567" w:hanging="567"/>
        <w:rPr>
          <w:rFonts w:ascii="Times New Roman" w:hAnsi="Times New Roman"/>
          <w:sz w:val="24"/>
        </w:rPr>
      </w:pPr>
      <w:r w:rsidRPr="00EB7F30">
        <w:rPr>
          <w:rFonts w:ascii="Times New Roman" w:hAnsi="Times New Roman"/>
          <w:sz w:val="24"/>
        </w:rPr>
        <w:t xml:space="preserve">&lt;REFJ&gt; </w:t>
      </w:r>
      <w:r w:rsidR="00967073" w:rsidRPr="00EB7F30">
        <w:rPr>
          <w:rFonts w:ascii="Times New Roman" w:hAnsi="Times New Roman"/>
          <w:sz w:val="24"/>
        </w:rPr>
        <w:t xml:space="preserve">Ramírez </w:t>
      </w:r>
      <w:proofErr w:type="spellStart"/>
      <w:r w:rsidR="00967073" w:rsidRPr="00EB7F30">
        <w:rPr>
          <w:rFonts w:ascii="Times New Roman" w:hAnsi="Times New Roman"/>
          <w:sz w:val="24"/>
        </w:rPr>
        <w:t>Vielma</w:t>
      </w:r>
      <w:proofErr w:type="spellEnd"/>
      <w:r w:rsidR="00967073" w:rsidRPr="00EB7F30">
        <w:rPr>
          <w:rFonts w:ascii="Times New Roman" w:hAnsi="Times New Roman"/>
          <w:sz w:val="24"/>
        </w:rPr>
        <w:t xml:space="preserve">, R. G. (2013). </w:t>
      </w:r>
      <w:proofErr w:type="spellStart"/>
      <w:r w:rsidR="00967073" w:rsidRPr="00EB7F30">
        <w:rPr>
          <w:rFonts w:ascii="Times New Roman" w:hAnsi="Times New Roman"/>
          <w:i/>
          <w:sz w:val="24"/>
        </w:rPr>
        <w:t>Diseño</w:t>
      </w:r>
      <w:proofErr w:type="spellEnd"/>
      <w:r w:rsidR="00967073" w:rsidRPr="00EB7F30">
        <w:rPr>
          <w:rFonts w:ascii="Times New Roman" w:hAnsi="Times New Roman"/>
          <w:i/>
          <w:sz w:val="24"/>
        </w:rPr>
        <w:t xml:space="preserve"> del </w:t>
      </w:r>
      <w:proofErr w:type="spellStart"/>
      <w:r w:rsidR="00967073" w:rsidRPr="00EB7F30">
        <w:rPr>
          <w:rFonts w:ascii="Times New Roman" w:hAnsi="Times New Roman"/>
          <w:i/>
          <w:sz w:val="24"/>
        </w:rPr>
        <w:t>trabajo</w:t>
      </w:r>
      <w:proofErr w:type="spellEnd"/>
      <w:r w:rsidR="00967073" w:rsidRPr="00EB7F30">
        <w:rPr>
          <w:rFonts w:ascii="Times New Roman" w:hAnsi="Times New Roman"/>
          <w:i/>
          <w:sz w:val="24"/>
        </w:rPr>
        <w:t xml:space="preserve"> y </w:t>
      </w:r>
      <w:proofErr w:type="spellStart"/>
      <w:r w:rsidR="00967073" w:rsidRPr="00EB7F30">
        <w:rPr>
          <w:rFonts w:ascii="Times New Roman" w:hAnsi="Times New Roman"/>
          <w:i/>
          <w:sz w:val="24"/>
        </w:rPr>
        <w:t>desempeño</w:t>
      </w:r>
      <w:proofErr w:type="spellEnd"/>
      <w:r w:rsidR="00967073" w:rsidRPr="00EB7F30">
        <w:rPr>
          <w:rFonts w:ascii="Times New Roman" w:hAnsi="Times New Roman"/>
          <w:i/>
          <w:sz w:val="24"/>
        </w:rPr>
        <w:t xml:space="preserve"> </w:t>
      </w:r>
      <w:proofErr w:type="spellStart"/>
      <w:r w:rsidR="00967073" w:rsidRPr="00EB7F30">
        <w:rPr>
          <w:rFonts w:ascii="Times New Roman" w:hAnsi="Times New Roman"/>
          <w:i/>
          <w:sz w:val="24"/>
        </w:rPr>
        <w:t>laboral</w:t>
      </w:r>
      <w:proofErr w:type="spellEnd"/>
      <w:r w:rsidR="00967073" w:rsidRPr="00EB7F30">
        <w:rPr>
          <w:rFonts w:ascii="Times New Roman" w:hAnsi="Times New Roman"/>
          <w:i/>
          <w:sz w:val="24"/>
        </w:rPr>
        <w:t xml:space="preserve"> individual</w:t>
      </w:r>
      <w:r>
        <w:rPr>
          <w:rFonts w:ascii="Times New Roman" w:hAnsi="Times New Roman"/>
          <w:sz w:val="24"/>
        </w:rPr>
        <w:t xml:space="preserve"> </w:t>
      </w:r>
      <w:r w:rsidR="005E3101">
        <w:rPr>
          <w:rFonts w:ascii="Times New Roman" w:hAnsi="Times New Roman"/>
          <w:sz w:val="24"/>
        </w:rPr>
        <w:t>[Job design and individual job performance].</w:t>
      </w:r>
      <w:r w:rsidR="00967073" w:rsidRPr="00EB7F30">
        <w:rPr>
          <w:rFonts w:ascii="Times New Roman" w:hAnsi="Times New Roman"/>
          <w:sz w:val="24"/>
        </w:rPr>
        <w:t xml:space="preserve"> (</w:t>
      </w:r>
      <w:r>
        <w:rPr>
          <w:rFonts w:ascii="Times New Roman" w:hAnsi="Times New Roman"/>
          <w:sz w:val="24"/>
        </w:rPr>
        <w:t>Published d</w:t>
      </w:r>
      <w:r w:rsidR="00967073" w:rsidRPr="00EB7F30">
        <w:rPr>
          <w:rFonts w:ascii="Times New Roman" w:hAnsi="Times New Roman"/>
          <w:sz w:val="24"/>
        </w:rPr>
        <w:t xml:space="preserve">octoral </w:t>
      </w:r>
      <w:r>
        <w:rPr>
          <w:rFonts w:ascii="Times New Roman" w:hAnsi="Times New Roman"/>
          <w:sz w:val="24"/>
        </w:rPr>
        <w:t>dissertation</w:t>
      </w:r>
      <w:r w:rsidR="00E53B1A" w:rsidRPr="00EB7F30">
        <w:rPr>
          <w:rFonts w:ascii="Times New Roman" w:hAnsi="Times New Roman"/>
          <w:sz w:val="24"/>
        </w:rPr>
        <w:t>)</w:t>
      </w:r>
      <w:r w:rsidR="00967073" w:rsidRPr="00EB7F30">
        <w:rPr>
          <w:rFonts w:ascii="Times New Roman" w:hAnsi="Times New Roman"/>
          <w:sz w:val="24"/>
        </w:rPr>
        <w:t xml:space="preserve">, Universidad </w:t>
      </w:r>
      <w:proofErr w:type="spellStart"/>
      <w:r w:rsidR="00967073" w:rsidRPr="00EB7F30">
        <w:rPr>
          <w:rFonts w:ascii="Times New Roman" w:hAnsi="Times New Roman"/>
          <w:sz w:val="24"/>
        </w:rPr>
        <w:t>Autónoma</w:t>
      </w:r>
      <w:proofErr w:type="spellEnd"/>
      <w:r w:rsidR="00967073" w:rsidRPr="00EB7F30">
        <w:rPr>
          <w:rFonts w:ascii="Times New Roman" w:hAnsi="Times New Roman"/>
          <w:sz w:val="24"/>
        </w:rPr>
        <w:t xml:space="preserve"> de Madrid. </w:t>
      </w:r>
      <w:r w:rsidR="0018425B">
        <w:rPr>
          <w:rFonts w:ascii="Times New Roman" w:hAnsi="Times New Roman"/>
          <w:sz w:val="24"/>
        </w:rPr>
        <w:t xml:space="preserve">Madrid, </w:t>
      </w:r>
      <w:proofErr w:type="spellStart"/>
      <w:r w:rsidR="0018425B">
        <w:rPr>
          <w:rFonts w:ascii="Times New Roman" w:hAnsi="Times New Roman"/>
          <w:sz w:val="24"/>
        </w:rPr>
        <w:t>España</w:t>
      </w:r>
      <w:proofErr w:type="spellEnd"/>
      <w:r w:rsidR="0018425B">
        <w:rPr>
          <w:rFonts w:ascii="Times New Roman" w:hAnsi="Times New Roman"/>
          <w:sz w:val="24"/>
        </w:rPr>
        <w:t xml:space="preserve">. </w:t>
      </w:r>
      <w:r w:rsidR="00967073" w:rsidRPr="00EB7F30">
        <w:rPr>
          <w:rFonts w:ascii="Times New Roman" w:hAnsi="Times New Roman"/>
          <w:sz w:val="24"/>
        </w:rPr>
        <w:t xml:space="preserve">https://repositorio.uam.es/bitstream/handle/10486/13039/62525_Ramírez </w:t>
      </w:r>
      <w:proofErr w:type="spellStart"/>
      <w:r w:rsidR="00967073" w:rsidRPr="00EB7F30">
        <w:rPr>
          <w:rFonts w:ascii="Times New Roman" w:hAnsi="Times New Roman"/>
          <w:sz w:val="24"/>
        </w:rPr>
        <w:t>Vielma</w:t>
      </w:r>
      <w:proofErr w:type="spellEnd"/>
      <w:r w:rsidR="00967073" w:rsidRPr="00EB7F30">
        <w:rPr>
          <w:rFonts w:ascii="Times New Roman" w:hAnsi="Times New Roman"/>
          <w:sz w:val="24"/>
        </w:rPr>
        <w:t xml:space="preserve"> Raul </w:t>
      </w:r>
      <w:proofErr w:type="spellStart"/>
      <w:r w:rsidR="00967073" w:rsidRPr="00EB7F30">
        <w:rPr>
          <w:rFonts w:ascii="Times New Roman" w:hAnsi="Times New Roman"/>
          <w:sz w:val="24"/>
        </w:rPr>
        <w:t>Gonzalo.pdf</w:t>
      </w:r>
      <w:proofErr w:type="gramStart"/>
      <w:r w:rsidR="00967073" w:rsidRPr="00EB7F30">
        <w:rPr>
          <w:rFonts w:ascii="Times New Roman" w:hAnsi="Times New Roman"/>
          <w:sz w:val="24"/>
        </w:rPr>
        <w:t>?sequence</w:t>
      </w:r>
      <w:proofErr w:type="spellEnd"/>
      <w:proofErr w:type="gramEnd"/>
      <w:r w:rsidR="00967073" w:rsidRPr="00EB7F30">
        <w:rPr>
          <w:rFonts w:ascii="Times New Roman" w:hAnsi="Times New Roman"/>
          <w:sz w:val="24"/>
        </w:rPr>
        <w:t>=1&amp;isAllowed=y</w:t>
      </w:r>
    </w:p>
    <w:p w:rsidR="00967073" w:rsidRPr="00EB7F30" w:rsidRDefault="00EB7F30" w:rsidP="00E04EF3">
      <w:pPr>
        <w:ind w:left="567" w:hanging="567"/>
        <w:rPr>
          <w:rFonts w:ascii="Times New Roman" w:hAnsi="Times New Roman"/>
          <w:sz w:val="24"/>
        </w:rPr>
      </w:pPr>
      <w:r w:rsidRPr="00EB7F30">
        <w:rPr>
          <w:rFonts w:ascii="Times New Roman" w:hAnsi="Times New Roman"/>
          <w:sz w:val="24"/>
        </w:rPr>
        <w:t xml:space="preserve">&lt;REFJ&gt; </w:t>
      </w:r>
      <w:r w:rsidR="00967073" w:rsidRPr="00EB7F30">
        <w:rPr>
          <w:rFonts w:ascii="Times New Roman" w:hAnsi="Times New Roman"/>
          <w:sz w:val="24"/>
        </w:rPr>
        <w:t xml:space="preserve">Sonnentag, S. (2015). Dynamics of well-being. </w:t>
      </w:r>
      <w:r w:rsidR="00967073" w:rsidRPr="0018425B">
        <w:rPr>
          <w:rFonts w:ascii="Times New Roman" w:hAnsi="Times New Roman"/>
          <w:i/>
          <w:sz w:val="24"/>
        </w:rPr>
        <w:t>Annual Review of Organizational Psychology and Organizational Behavior, 2</w:t>
      </w:r>
      <w:r w:rsidR="00967073" w:rsidRPr="00EB7F30">
        <w:rPr>
          <w:rFonts w:ascii="Times New Roman" w:hAnsi="Times New Roman"/>
          <w:sz w:val="24"/>
        </w:rPr>
        <w:t>(1), 261</w:t>
      </w:r>
      <w:r w:rsidR="0018425B" w:rsidRPr="00EB7F30">
        <w:rPr>
          <w:rFonts w:ascii="Times New Roman" w:hAnsi="Times New Roman"/>
          <w:sz w:val="24"/>
        </w:rPr>
        <w:t>–</w:t>
      </w:r>
      <w:r w:rsidR="00967073" w:rsidRPr="00EB7F30">
        <w:rPr>
          <w:rFonts w:ascii="Times New Roman" w:hAnsi="Times New Roman"/>
          <w:sz w:val="24"/>
        </w:rPr>
        <w:t xml:space="preserve">293. </w:t>
      </w:r>
      <w:hyperlink r:id="rId11" w:history="1">
        <w:r w:rsidR="00967073" w:rsidRPr="00EB7F30">
          <w:rPr>
            <w:rStyle w:val="Hipervnculo"/>
            <w:rFonts w:ascii="Times New Roman" w:hAnsi="Times New Roman"/>
            <w:sz w:val="24"/>
          </w:rPr>
          <w:t>https://doi.org/10.1146/annurev-orgpsych-032414-111347</w:t>
        </w:r>
      </w:hyperlink>
    </w:p>
    <w:p w:rsidR="00E04EF3" w:rsidRDefault="00EB7F30" w:rsidP="00E04EF3">
      <w:pPr>
        <w:ind w:left="567" w:hanging="567"/>
        <w:rPr>
          <w:rFonts w:ascii="Times New Roman" w:hAnsi="Times New Roman"/>
          <w:sz w:val="24"/>
          <w:lang w:val="es-CO"/>
        </w:rPr>
      </w:pPr>
      <w:r w:rsidRPr="00EB7F30">
        <w:rPr>
          <w:rFonts w:ascii="Times New Roman" w:hAnsi="Times New Roman"/>
          <w:sz w:val="24"/>
        </w:rPr>
        <w:t xml:space="preserve">&lt;REFJ&gt; </w:t>
      </w:r>
      <w:proofErr w:type="spellStart"/>
      <w:r w:rsidR="00E04EF3" w:rsidRPr="00EB7F30">
        <w:rPr>
          <w:rFonts w:ascii="Times New Roman" w:hAnsi="Times New Roman"/>
          <w:sz w:val="24"/>
        </w:rPr>
        <w:t>Viechtbauer</w:t>
      </w:r>
      <w:proofErr w:type="spellEnd"/>
      <w:r w:rsidR="00E04EF3" w:rsidRPr="00EB7F30">
        <w:rPr>
          <w:rFonts w:ascii="Times New Roman" w:hAnsi="Times New Roman"/>
          <w:sz w:val="24"/>
        </w:rPr>
        <w:t xml:space="preserve">, W. (2005). Bias and </w:t>
      </w:r>
      <w:r w:rsidR="0096215A">
        <w:rPr>
          <w:rFonts w:ascii="Times New Roman" w:hAnsi="Times New Roman"/>
          <w:sz w:val="24"/>
        </w:rPr>
        <w:t>e</w:t>
      </w:r>
      <w:r w:rsidR="00E04EF3" w:rsidRPr="00EB7F30">
        <w:rPr>
          <w:rFonts w:ascii="Times New Roman" w:hAnsi="Times New Roman"/>
          <w:sz w:val="24"/>
        </w:rPr>
        <w:t xml:space="preserve">fficiency of </w:t>
      </w:r>
      <w:r w:rsidR="0096215A">
        <w:rPr>
          <w:rFonts w:ascii="Times New Roman" w:hAnsi="Times New Roman"/>
          <w:sz w:val="24"/>
        </w:rPr>
        <w:t>m</w:t>
      </w:r>
      <w:r w:rsidR="00E04EF3" w:rsidRPr="00EB7F30">
        <w:rPr>
          <w:rFonts w:ascii="Times New Roman" w:hAnsi="Times New Roman"/>
          <w:sz w:val="24"/>
        </w:rPr>
        <w:t>eta-</w:t>
      </w:r>
      <w:r w:rsidR="0096215A">
        <w:rPr>
          <w:rFonts w:ascii="Times New Roman" w:hAnsi="Times New Roman"/>
          <w:sz w:val="24"/>
        </w:rPr>
        <w:t>a</w:t>
      </w:r>
      <w:r w:rsidR="00E04EF3" w:rsidRPr="00EB7F30">
        <w:rPr>
          <w:rFonts w:ascii="Times New Roman" w:hAnsi="Times New Roman"/>
          <w:sz w:val="24"/>
        </w:rPr>
        <w:t xml:space="preserve">nalytic </w:t>
      </w:r>
      <w:r w:rsidR="0096215A">
        <w:rPr>
          <w:rFonts w:ascii="Times New Roman" w:hAnsi="Times New Roman"/>
          <w:sz w:val="24"/>
        </w:rPr>
        <w:t>v</w:t>
      </w:r>
      <w:r w:rsidR="00E04EF3" w:rsidRPr="00EB7F30">
        <w:rPr>
          <w:rFonts w:ascii="Times New Roman" w:hAnsi="Times New Roman"/>
          <w:sz w:val="24"/>
        </w:rPr>
        <w:t xml:space="preserve">ariance </w:t>
      </w:r>
      <w:r w:rsidR="0096215A">
        <w:rPr>
          <w:rFonts w:ascii="Times New Roman" w:hAnsi="Times New Roman"/>
          <w:sz w:val="24"/>
        </w:rPr>
        <w:t>e</w:t>
      </w:r>
      <w:r w:rsidR="00E04EF3" w:rsidRPr="00EB7F30">
        <w:rPr>
          <w:rFonts w:ascii="Times New Roman" w:hAnsi="Times New Roman"/>
          <w:sz w:val="24"/>
        </w:rPr>
        <w:t xml:space="preserve">stimators in the Random-Effects Model. </w:t>
      </w:r>
      <w:r w:rsidR="00E04EF3" w:rsidRPr="0096215A">
        <w:rPr>
          <w:rFonts w:ascii="Times New Roman" w:hAnsi="Times New Roman"/>
          <w:i/>
          <w:sz w:val="24"/>
        </w:rPr>
        <w:t xml:space="preserve">Journal of Educational and Behavioral Statistics, </w:t>
      </w:r>
      <w:r w:rsidR="00E04EF3" w:rsidRPr="0096215A">
        <w:rPr>
          <w:rFonts w:ascii="Times New Roman" w:hAnsi="Times New Roman"/>
          <w:i/>
          <w:sz w:val="24"/>
          <w:lang w:val="es-CO"/>
        </w:rPr>
        <w:t>30</w:t>
      </w:r>
      <w:r w:rsidR="00E04EF3" w:rsidRPr="00EB7F30">
        <w:rPr>
          <w:rFonts w:ascii="Times New Roman" w:hAnsi="Times New Roman"/>
          <w:sz w:val="24"/>
          <w:lang w:val="es-CO"/>
        </w:rPr>
        <w:t xml:space="preserve">(3), 261–293. </w:t>
      </w:r>
      <w:hyperlink r:id="rId12" w:history="1">
        <w:r w:rsidR="0096215A" w:rsidRPr="00932B86">
          <w:rPr>
            <w:rStyle w:val="Hipervnculo"/>
            <w:rFonts w:ascii="Times New Roman" w:hAnsi="Times New Roman"/>
            <w:sz w:val="24"/>
            <w:lang w:val="es-CO"/>
          </w:rPr>
          <w:t>https://doi.org/10.3102/10769986030003261</w:t>
        </w:r>
      </w:hyperlink>
      <w:bookmarkStart w:id="0" w:name="_GoBack"/>
      <w:bookmarkEnd w:id="0"/>
    </w:p>
    <w:sectPr w:rsidR="00E04E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06C4"/>
    <w:multiLevelType w:val="hybridMultilevel"/>
    <w:tmpl w:val="55A2B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911B4"/>
    <w:multiLevelType w:val="multilevel"/>
    <w:tmpl w:val="058AC5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6E306A"/>
    <w:multiLevelType w:val="hybridMultilevel"/>
    <w:tmpl w:val="06A2CD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63582"/>
    <w:multiLevelType w:val="hybridMultilevel"/>
    <w:tmpl w:val="55A2B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1574A"/>
    <w:multiLevelType w:val="hybridMultilevel"/>
    <w:tmpl w:val="441E8EC4"/>
    <w:lvl w:ilvl="0" w:tplc="51C2DC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0454C"/>
    <w:multiLevelType w:val="hybridMultilevel"/>
    <w:tmpl w:val="4FBA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4A2AFD"/>
    <w:multiLevelType w:val="hybridMultilevel"/>
    <w:tmpl w:val="95AC85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42"/>
    <w:rsid w:val="00011F19"/>
    <w:rsid w:val="000128E7"/>
    <w:rsid w:val="00023627"/>
    <w:rsid w:val="00044847"/>
    <w:rsid w:val="000479DB"/>
    <w:rsid w:val="00077289"/>
    <w:rsid w:val="000A3950"/>
    <w:rsid w:val="000A60A8"/>
    <w:rsid w:val="000A6D7E"/>
    <w:rsid w:val="000E14B1"/>
    <w:rsid w:val="000E2C58"/>
    <w:rsid w:val="000F517B"/>
    <w:rsid w:val="000F6242"/>
    <w:rsid w:val="000F7486"/>
    <w:rsid w:val="001058CE"/>
    <w:rsid w:val="00117D60"/>
    <w:rsid w:val="0013761A"/>
    <w:rsid w:val="00170254"/>
    <w:rsid w:val="001719C3"/>
    <w:rsid w:val="00182C18"/>
    <w:rsid w:val="0018425B"/>
    <w:rsid w:val="001D0BA2"/>
    <w:rsid w:val="001D4140"/>
    <w:rsid w:val="001D6E4C"/>
    <w:rsid w:val="001E25E2"/>
    <w:rsid w:val="002448BA"/>
    <w:rsid w:val="0028512E"/>
    <w:rsid w:val="0029492D"/>
    <w:rsid w:val="002A02CF"/>
    <w:rsid w:val="002A36EC"/>
    <w:rsid w:val="002B4A11"/>
    <w:rsid w:val="002C1238"/>
    <w:rsid w:val="002F4E42"/>
    <w:rsid w:val="00306A20"/>
    <w:rsid w:val="00346F36"/>
    <w:rsid w:val="003538A3"/>
    <w:rsid w:val="00354511"/>
    <w:rsid w:val="003B44A9"/>
    <w:rsid w:val="003F3DAB"/>
    <w:rsid w:val="003F62E0"/>
    <w:rsid w:val="00432504"/>
    <w:rsid w:val="00436908"/>
    <w:rsid w:val="00472277"/>
    <w:rsid w:val="00476F2E"/>
    <w:rsid w:val="00477321"/>
    <w:rsid w:val="004826BC"/>
    <w:rsid w:val="00490DD3"/>
    <w:rsid w:val="004C0275"/>
    <w:rsid w:val="004C71E0"/>
    <w:rsid w:val="004F626F"/>
    <w:rsid w:val="00542281"/>
    <w:rsid w:val="00557891"/>
    <w:rsid w:val="00560D03"/>
    <w:rsid w:val="00573FEA"/>
    <w:rsid w:val="005D16E7"/>
    <w:rsid w:val="005E3101"/>
    <w:rsid w:val="005E3C90"/>
    <w:rsid w:val="00677203"/>
    <w:rsid w:val="00691441"/>
    <w:rsid w:val="006B25EE"/>
    <w:rsid w:val="006E2977"/>
    <w:rsid w:val="00711950"/>
    <w:rsid w:val="00712A24"/>
    <w:rsid w:val="007430E4"/>
    <w:rsid w:val="00754E57"/>
    <w:rsid w:val="00767B26"/>
    <w:rsid w:val="0077120D"/>
    <w:rsid w:val="007A041F"/>
    <w:rsid w:val="007C01A2"/>
    <w:rsid w:val="007E2B6F"/>
    <w:rsid w:val="007E4667"/>
    <w:rsid w:val="007F5CEA"/>
    <w:rsid w:val="00801DDB"/>
    <w:rsid w:val="00802FB4"/>
    <w:rsid w:val="00832988"/>
    <w:rsid w:val="00865237"/>
    <w:rsid w:val="00877A6B"/>
    <w:rsid w:val="008807C2"/>
    <w:rsid w:val="008A69FE"/>
    <w:rsid w:val="008D4AEC"/>
    <w:rsid w:val="008E3C11"/>
    <w:rsid w:val="008F1710"/>
    <w:rsid w:val="00911E91"/>
    <w:rsid w:val="00923A65"/>
    <w:rsid w:val="00947867"/>
    <w:rsid w:val="0095714F"/>
    <w:rsid w:val="0096215A"/>
    <w:rsid w:val="00966F6B"/>
    <w:rsid w:val="00967073"/>
    <w:rsid w:val="0098659A"/>
    <w:rsid w:val="009A2BE4"/>
    <w:rsid w:val="009C22D9"/>
    <w:rsid w:val="009E01BF"/>
    <w:rsid w:val="009E1CC7"/>
    <w:rsid w:val="009E2BFC"/>
    <w:rsid w:val="009F62CA"/>
    <w:rsid w:val="00A03DBE"/>
    <w:rsid w:val="00A07FCE"/>
    <w:rsid w:val="00A129E4"/>
    <w:rsid w:val="00A22EF4"/>
    <w:rsid w:val="00A42073"/>
    <w:rsid w:val="00A8486D"/>
    <w:rsid w:val="00A94FBA"/>
    <w:rsid w:val="00AA4F66"/>
    <w:rsid w:val="00AB6045"/>
    <w:rsid w:val="00AF4A30"/>
    <w:rsid w:val="00AF55D3"/>
    <w:rsid w:val="00B04CE2"/>
    <w:rsid w:val="00B102D9"/>
    <w:rsid w:val="00B3537F"/>
    <w:rsid w:val="00B37680"/>
    <w:rsid w:val="00B475A3"/>
    <w:rsid w:val="00B9666D"/>
    <w:rsid w:val="00BA6247"/>
    <w:rsid w:val="00BB00E8"/>
    <w:rsid w:val="00BB4EF8"/>
    <w:rsid w:val="00BC18E5"/>
    <w:rsid w:val="00BC5F15"/>
    <w:rsid w:val="00BC6E22"/>
    <w:rsid w:val="00BD06C2"/>
    <w:rsid w:val="00BF6A85"/>
    <w:rsid w:val="00C008FD"/>
    <w:rsid w:val="00C1553B"/>
    <w:rsid w:val="00C250AD"/>
    <w:rsid w:val="00C34A31"/>
    <w:rsid w:val="00C507AB"/>
    <w:rsid w:val="00C52068"/>
    <w:rsid w:val="00C734E2"/>
    <w:rsid w:val="00C9199A"/>
    <w:rsid w:val="00CE4403"/>
    <w:rsid w:val="00D05075"/>
    <w:rsid w:val="00D3076B"/>
    <w:rsid w:val="00D62353"/>
    <w:rsid w:val="00DA06C9"/>
    <w:rsid w:val="00DA0A4B"/>
    <w:rsid w:val="00DA4B7E"/>
    <w:rsid w:val="00DC0749"/>
    <w:rsid w:val="00DC0B1E"/>
    <w:rsid w:val="00DC12CC"/>
    <w:rsid w:val="00DD4C04"/>
    <w:rsid w:val="00DE66A0"/>
    <w:rsid w:val="00DE67AD"/>
    <w:rsid w:val="00DF1D78"/>
    <w:rsid w:val="00E04EF3"/>
    <w:rsid w:val="00E0741F"/>
    <w:rsid w:val="00E131B7"/>
    <w:rsid w:val="00E34B09"/>
    <w:rsid w:val="00E47EAE"/>
    <w:rsid w:val="00E53B1A"/>
    <w:rsid w:val="00E55947"/>
    <w:rsid w:val="00E559D6"/>
    <w:rsid w:val="00E7348C"/>
    <w:rsid w:val="00EA1861"/>
    <w:rsid w:val="00EB7F30"/>
    <w:rsid w:val="00ED1D6D"/>
    <w:rsid w:val="00ED2590"/>
    <w:rsid w:val="00EE524E"/>
    <w:rsid w:val="00F1521F"/>
    <w:rsid w:val="00F30C17"/>
    <w:rsid w:val="00F453C5"/>
    <w:rsid w:val="00F959F3"/>
    <w:rsid w:val="00FB1539"/>
    <w:rsid w:val="00FC0038"/>
    <w:rsid w:val="00FC5EBC"/>
    <w:rsid w:val="00FE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8E7F0-402B-45D3-AF15-F62347FE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99A"/>
    <w:pPr>
      <w:ind w:left="720"/>
      <w:contextualSpacing/>
    </w:pPr>
  </w:style>
  <w:style w:type="character" w:styleId="Hipervnculo">
    <w:name w:val="Hyperlink"/>
    <w:basedOn w:val="Fuentedeprrafopredeter"/>
    <w:uiPriority w:val="99"/>
    <w:unhideWhenUsed/>
    <w:rsid w:val="00967073"/>
    <w:rPr>
      <w:color w:val="0563C1" w:themeColor="hyperlink"/>
      <w:u w:val="single"/>
    </w:rPr>
  </w:style>
  <w:style w:type="character" w:styleId="Hipervnculovisitado">
    <w:name w:val="FollowedHyperlink"/>
    <w:basedOn w:val="Fuentedeprrafopredeter"/>
    <w:uiPriority w:val="99"/>
    <w:semiHidden/>
    <w:unhideWhenUsed/>
    <w:rsid w:val="00EB7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5101">
      <w:bodyDiv w:val="1"/>
      <w:marLeft w:val="0"/>
      <w:marRight w:val="0"/>
      <w:marTop w:val="0"/>
      <w:marBottom w:val="0"/>
      <w:divBdr>
        <w:top w:val="none" w:sz="0" w:space="0" w:color="auto"/>
        <w:left w:val="none" w:sz="0" w:space="0" w:color="auto"/>
        <w:bottom w:val="none" w:sz="0" w:space="0" w:color="auto"/>
        <w:right w:val="none" w:sz="0" w:space="0" w:color="auto"/>
      </w:divBdr>
    </w:div>
    <w:div w:id="951589184">
      <w:bodyDiv w:val="1"/>
      <w:marLeft w:val="0"/>
      <w:marRight w:val="0"/>
      <w:marTop w:val="0"/>
      <w:marBottom w:val="0"/>
      <w:divBdr>
        <w:top w:val="none" w:sz="0" w:space="0" w:color="auto"/>
        <w:left w:val="none" w:sz="0" w:space="0" w:color="auto"/>
        <w:bottom w:val="none" w:sz="0" w:space="0" w:color="auto"/>
        <w:right w:val="none" w:sz="0" w:space="0" w:color="auto"/>
      </w:divBdr>
    </w:div>
    <w:div w:id="1213350087">
      <w:bodyDiv w:val="1"/>
      <w:marLeft w:val="0"/>
      <w:marRight w:val="0"/>
      <w:marTop w:val="0"/>
      <w:marBottom w:val="0"/>
      <w:divBdr>
        <w:top w:val="none" w:sz="0" w:space="0" w:color="auto"/>
        <w:left w:val="none" w:sz="0" w:space="0" w:color="auto"/>
        <w:bottom w:val="none" w:sz="0" w:space="0" w:color="auto"/>
        <w:right w:val="none" w:sz="0" w:space="0" w:color="auto"/>
      </w:divBdr>
    </w:div>
    <w:div w:id="2050179199">
      <w:bodyDiv w:val="1"/>
      <w:marLeft w:val="0"/>
      <w:marRight w:val="0"/>
      <w:marTop w:val="0"/>
      <w:marBottom w:val="0"/>
      <w:divBdr>
        <w:top w:val="none" w:sz="0" w:space="0" w:color="auto"/>
        <w:left w:val="none" w:sz="0" w:space="0" w:color="auto"/>
        <w:bottom w:val="none" w:sz="0" w:space="0" w:color="auto"/>
        <w:right w:val="none" w:sz="0" w:space="0" w:color="auto"/>
      </w:divBdr>
    </w:div>
    <w:div w:id="20543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944281124527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i.org/10.1037/0022-006X.73.3.539" TargetMode="External"/><Relationship Id="rId12" Type="http://schemas.openxmlformats.org/officeDocument/2006/relationships/hyperlink" Target="https://doi.org/10.3102/10769986030003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1111/j.0006-341X.2000.00455.x" TargetMode="External"/><Relationship Id="rId11" Type="http://schemas.openxmlformats.org/officeDocument/2006/relationships/hyperlink" Target="https://doi.org/10.1146/annurev-orgpsych-032414-111347" TargetMode="External"/><Relationship Id="rId5" Type="http://schemas.openxmlformats.org/officeDocument/2006/relationships/hyperlink" Target="http://hdl.handle.net/10550/61310" TargetMode="External"/><Relationship Id="rId10" Type="http://schemas.openxmlformats.org/officeDocument/2006/relationships/hyperlink" Target="https://doi.org/10.1371/journal.pmed.1000097" TargetMode="External"/><Relationship Id="rId4" Type="http://schemas.openxmlformats.org/officeDocument/2006/relationships/webSettings" Target="webSettings.xml"/><Relationship Id="rId9" Type="http://schemas.openxmlformats.org/officeDocument/2006/relationships/hyperlink" Target="https://doi.org/10.1371/journal.pmed.100010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13989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Ana Montero</cp:lastModifiedBy>
  <cp:revision>2</cp:revision>
  <cp:lastPrinted>2020-05-17T13:40:00Z</cp:lastPrinted>
  <dcterms:created xsi:type="dcterms:W3CDTF">2020-09-29T09:09:00Z</dcterms:created>
  <dcterms:modified xsi:type="dcterms:W3CDTF">2020-09-29T09:09:00Z</dcterms:modified>
</cp:coreProperties>
</file>