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F4B" w:rsidRPr="00D95002" w:rsidRDefault="00804F4B" w:rsidP="00507ECF">
      <w:pPr>
        <w:spacing w:after="0" w:line="480" w:lineRule="auto"/>
        <w:jc w:val="center"/>
        <w:rPr>
          <w:rFonts w:ascii="Verdana" w:hAnsi="Verdana" w:cs="Verdana"/>
          <w:sz w:val="20"/>
          <w:szCs w:val="20"/>
          <w:lang w:val="en-GB"/>
        </w:rPr>
      </w:pPr>
    </w:p>
    <w:p w:rsidR="00804F4B" w:rsidRPr="008037B8" w:rsidRDefault="00804F4B" w:rsidP="001365ED">
      <w:pPr>
        <w:spacing w:line="480" w:lineRule="auto"/>
        <w:rPr>
          <w:rFonts w:ascii="Times New Roman" w:hAnsi="Times New Roman" w:cs="Times New Roman"/>
          <w:color w:val="000000"/>
          <w:sz w:val="24"/>
          <w:szCs w:val="24"/>
          <w:lang w:val="en-US"/>
        </w:rPr>
      </w:pPr>
      <w:r w:rsidRPr="008037B8">
        <w:rPr>
          <w:rFonts w:ascii="Times New Roman" w:hAnsi="Times New Roman" w:cs="Times New Roman"/>
          <w:b/>
          <w:bCs/>
          <w:lang w:val="en-US"/>
        </w:rPr>
        <w:t>Background.</w:t>
      </w:r>
      <w:r w:rsidRPr="008037B8">
        <w:rPr>
          <w:rFonts w:ascii="Times New Roman" w:hAnsi="Times New Roman" w:cs="Times New Roman"/>
          <w:sz w:val="24"/>
          <w:szCs w:val="24"/>
          <w:lang w:val="en-US"/>
        </w:rPr>
        <w:t xml:space="preserve"> </w:t>
      </w:r>
      <w:r w:rsidRPr="008037B8">
        <w:rPr>
          <w:rFonts w:ascii="Times New Roman" w:hAnsi="Times New Roman" w:cs="Times New Roman"/>
          <w:lang w:val="en-US"/>
        </w:rPr>
        <w:t>Few studies have explored the metacognitive components of anger, and at present, there is no metacognitive</w:t>
      </w:r>
      <w:r w:rsidRPr="008037B8">
        <w:rPr>
          <w:rFonts w:ascii="Times New Roman" w:hAnsi="Times New Roman" w:cs="Times New Roman"/>
          <w:color w:val="000000"/>
          <w:sz w:val="24"/>
          <w:szCs w:val="24"/>
          <w:lang w:val="en-US"/>
        </w:rPr>
        <w:t xml:space="preserve"> framework on anger incorporating both positive and negative beliefs about anger and distinct maladaptive processing routines, such as rumination.</w:t>
      </w:r>
    </w:p>
    <w:p w:rsidR="00804F4B" w:rsidRDefault="00804F4B" w:rsidP="001365ED">
      <w:pPr>
        <w:spacing w:line="480" w:lineRule="auto"/>
        <w:rPr>
          <w:rFonts w:ascii="Times New Roman" w:hAnsi="Times New Roman" w:cs="Times New Roman"/>
          <w:sz w:val="24"/>
          <w:szCs w:val="24"/>
          <w:lang w:val="en-US" w:eastAsia="da-DK"/>
        </w:rPr>
      </w:pPr>
      <w:r w:rsidRPr="008037B8">
        <w:rPr>
          <w:rFonts w:ascii="Times New Roman" w:hAnsi="Times New Roman" w:cs="Times New Roman"/>
          <w:b/>
          <w:bCs/>
          <w:lang w:val="en-US"/>
        </w:rPr>
        <w:t>Aim.</w:t>
      </w:r>
      <w:r w:rsidRPr="008037B8">
        <w:rPr>
          <w:rFonts w:ascii="Times New Roman" w:hAnsi="Times New Roman" w:cs="Times New Roman"/>
          <w:sz w:val="24"/>
          <w:szCs w:val="24"/>
          <w:lang w:val="en-US"/>
        </w:rPr>
        <w:t xml:space="preserve"> The aim </w:t>
      </w:r>
      <w:r w:rsidRPr="008037B8">
        <w:rPr>
          <w:rFonts w:ascii="Times New Roman" w:hAnsi="Times New Roman" w:cs="Times New Roman"/>
          <w:lang w:val="en-US"/>
        </w:rPr>
        <w:t xml:space="preserve">of the present preliminary studies was to apply a metacognitive framework to anger and </w:t>
      </w:r>
      <w:r>
        <w:rPr>
          <w:rFonts w:ascii="Times New Roman" w:hAnsi="Times New Roman" w:cs="Times New Roman"/>
          <w:sz w:val="24"/>
          <w:szCs w:val="24"/>
          <w:lang w:val="en-US" w:eastAsia="da-DK"/>
        </w:rPr>
        <w:t xml:space="preserve">put forward a new anger self-report scale, the </w:t>
      </w:r>
      <w:r w:rsidRPr="008037B8">
        <w:rPr>
          <w:rFonts w:ascii="Times New Roman" w:hAnsi="Times New Roman" w:cs="Times New Roman"/>
          <w:sz w:val="24"/>
          <w:szCs w:val="24"/>
          <w:lang w:val="en-US"/>
        </w:rPr>
        <w:t xml:space="preserve">Metacognitive Anger Processing (MAP) scale, </w:t>
      </w:r>
      <w:r>
        <w:rPr>
          <w:rFonts w:ascii="Times New Roman" w:hAnsi="Times New Roman" w:cs="Times New Roman"/>
          <w:sz w:val="24"/>
          <w:szCs w:val="24"/>
          <w:lang w:val="en-US" w:eastAsia="da-DK"/>
        </w:rPr>
        <w:t xml:space="preserve">intended as a supplement to existing measures of anger disposition and to enhance anger treatment targets. </w:t>
      </w:r>
    </w:p>
    <w:p w:rsidR="00804F4B" w:rsidRPr="008037B8" w:rsidRDefault="00804F4B" w:rsidP="001365ED">
      <w:pPr>
        <w:spacing w:line="480" w:lineRule="auto"/>
        <w:rPr>
          <w:rFonts w:ascii="Times New Roman" w:hAnsi="Times New Roman" w:cs="Times New Roman"/>
          <w:lang w:val="en-US"/>
        </w:rPr>
      </w:pPr>
      <w:r w:rsidRPr="008037B8">
        <w:rPr>
          <w:rFonts w:ascii="Times New Roman" w:hAnsi="Times New Roman" w:cs="Times New Roman"/>
          <w:b/>
          <w:bCs/>
          <w:lang w:val="en-US"/>
        </w:rPr>
        <w:t>Method</w:t>
      </w:r>
      <w:r w:rsidRPr="008037B8">
        <w:rPr>
          <w:rFonts w:ascii="Times New Roman" w:hAnsi="Times New Roman" w:cs="Times New Roman"/>
          <w:lang w:val="en-US"/>
        </w:rPr>
        <w:t>. The new measure was tested in a non-clinical and a clinical sample together with measures of anger and metacognition to establish factor structure, reliability, concurrent, and convergent validity.</w:t>
      </w:r>
    </w:p>
    <w:p w:rsidR="00804F4B" w:rsidRPr="0022592E" w:rsidRDefault="00804F4B" w:rsidP="001365ED">
      <w:pPr>
        <w:spacing w:line="480" w:lineRule="auto"/>
        <w:rPr>
          <w:rFonts w:ascii="Times New Roman" w:hAnsi="Times New Roman" w:cs="Times New Roman"/>
          <w:sz w:val="24"/>
          <w:szCs w:val="24"/>
          <w:lang w:val="en-US" w:eastAsia="da-DK"/>
        </w:rPr>
      </w:pPr>
      <w:r w:rsidRPr="008037B8">
        <w:rPr>
          <w:rFonts w:ascii="Times New Roman" w:hAnsi="Times New Roman" w:cs="Times New Roman"/>
          <w:b/>
          <w:bCs/>
          <w:lang w:val="en-US"/>
        </w:rPr>
        <w:t>Results</w:t>
      </w:r>
      <w:r w:rsidRPr="008037B8">
        <w:rPr>
          <w:rFonts w:ascii="Times New Roman" w:hAnsi="Times New Roman" w:cs="Times New Roman"/>
          <w:lang w:val="en-US"/>
        </w:rPr>
        <w:t>. T</w:t>
      </w:r>
      <w:r w:rsidRPr="0022592E">
        <w:rPr>
          <w:rFonts w:ascii="Times New Roman" w:hAnsi="Times New Roman" w:cs="Times New Roman"/>
          <w:sz w:val="24"/>
          <w:szCs w:val="24"/>
          <w:lang w:val="en-US" w:eastAsia="da-DK"/>
        </w:rPr>
        <w:t xml:space="preserve">he MAP showed a reliable factor structure with </w:t>
      </w:r>
      <w:r>
        <w:rPr>
          <w:rFonts w:ascii="Times New Roman" w:hAnsi="Times New Roman" w:cs="Times New Roman"/>
          <w:sz w:val="24"/>
          <w:szCs w:val="24"/>
          <w:lang w:val="en-US" w:eastAsia="da-DK"/>
        </w:rPr>
        <w:t>3</w:t>
      </w:r>
      <w:r w:rsidRPr="0022592E">
        <w:rPr>
          <w:rFonts w:ascii="Times New Roman" w:hAnsi="Times New Roman" w:cs="Times New Roman"/>
          <w:sz w:val="24"/>
          <w:szCs w:val="24"/>
          <w:lang w:val="en-US" w:eastAsia="da-DK"/>
        </w:rPr>
        <w:t xml:space="preserve"> factors, Positive Beliefs about anger, Negative Beliefs about anger, </w:t>
      </w:r>
      <w:r>
        <w:rPr>
          <w:rFonts w:ascii="Times New Roman" w:hAnsi="Times New Roman" w:cs="Times New Roman"/>
          <w:sz w:val="24"/>
          <w:szCs w:val="24"/>
          <w:lang w:val="en-US" w:eastAsia="da-DK"/>
        </w:rPr>
        <w:t xml:space="preserve">and </w:t>
      </w:r>
      <w:r w:rsidRPr="0022592E">
        <w:rPr>
          <w:rFonts w:ascii="Times New Roman" w:hAnsi="Times New Roman" w:cs="Times New Roman"/>
          <w:sz w:val="24"/>
          <w:szCs w:val="24"/>
          <w:lang w:val="en-US" w:eastAsia="da-DK"/>
        </w:rPr>
        <w:t>Rumination</w:t>
      </w:r>
      <w:r>
        <w:rPr>
          <w:rFonts w:ascii="Times New Roman" w:hAnsi="Times New Roman" w:cs="Times New Roman"/>
          <w:sz w:val="24"/>
          <w:szCs w:val="24"/>
          <w:lang w:val="en-US" w:eastAsia="da-DK"/>
        </w:rPr>
        <w:t>,</w:t>
      </w:r>
      <w:r w:rsidRPr="0022592E">
        <w:rPr>
          <w:rFonts w:ascii="Times New Roman" w:hAnsi="Times New Roman" w:cs="Times New Roman"/>
          <w:sz w:val="24"/>
          <w:szCs w:val="24"/>
          <w:lang w:val="en-US" w:eastAsia="da-DK"/>
        </w:rPr>
        <w:t xml:space="preserve"> good internal reliability, and test-retest reliability. </w:t>
      </w:r>
      <w:r>
        <w:rPr>
          <w:rFonts w:ascii="Times New Roman" w:hAnsi="Times New Roman" w:cs="Times New Roman"/>
          <w:sz w:val="24"/>
          <w:szCs w:val="24"/>
          <w:lang w:val="en-US" w:eastAsia="da-DK"/>
        </w:rPr>
        <w:t>T</w:t>
      </w:r>
      <w:r w:rsidRPr="0022592E">
        <w:rPr>
          <w:rFonts w:ascii="Times New Roman" w:hAnsi="Times New Roman" w:cs="Times New Roman"/>
          <w:sz w:val="24"/>
          <w:szCs w:val="24"/>
          <w:lang w:val="en-US" w:eastAsia="da-DK"/>
        </w:rPr>
        <w:t xml:space="preserve">he subscales showed positive correlations with anger and the pattern of correlation with the general metacognitive measure supported the idea that the MAP represents dimensions of metacognition as it relates to anger. </w:t>
      </w:r>
    </w:p>
    <w:p w:rsidR="00804F4B" w:rsidRDefault="00804F4B" w:rsidP="001365ED">
      <w:pPr>
        <w:tabs>
          <w:tab w:val="left" w:pos="1304"/>
          <w:tab w:val="left" w:pos="2608"/>
          <w:tab w:val="left" w:pos="3912"/>
          <w:tab w:val="left" w:pos="5216"/>
          <w:tab w:val="left" w:pos="6520"/>
          <w:tab w:val="left" w:pos="7824"/>
          <w:tab w:val="left" w:pos="9128"/>
        </w:tabs>
        <w:spacing w:after="0" w:line="480" w:lineRule="auto"/>
        <w:rPr>
          <w:rFonts w:ascii="Times New Roman" w:hAnsi="Times New Roman" w:cs="Times New Roman"/>
          <w:sz w:val="24"/>
          <w:szCs w:val="24"/>
          <w:lang w:val="en-US" w:eastAsia="da-DK"/>
        </w:rPr>
      </w:pPr>
      <w:r w:rsidRPr="008037B8">
        <w:rPr>
          <w:rFonts w:ascii="Times New Roman" w:hAnsi="Times New Roman" w:cs="Times New Roman"/>
          <w:b/>
          <w:bCs/>
          <w:lang w:val="en-US"/>
        </w:rPr>
        <w:t>Conclusions</w:t>
      </w:r>
      <w:r w:rsidRPr="008037B8">
        <w:rPr>
          <w:rFonts w:ascii="Times New Roman" w:hAnsi="Times New Roman" w:cs="Times New Roman"/>
          <w:lang w:val="en-US"/>
        </w:rPr>
        <w:t>.</w:t>
      </w:r>
      <w:r w:rsidRPr="0022592E">
        <w:rPr>
          <w:rFonts w:ascii="Times New Roman" w:hAnsi="Times New Roman" w:cs="Times New Roman"/>
          <w:sz w:val="24"/>
          <w:szCs w:val="24"/>
          <w:lang w:val="en-US" w:eastAsia="da-DK"/>
        </w:rPr>
        <w:t xml:space="preserve"> The present data indicate that positive as well as negative beliefs are involved in the tendency to ruminate about angry emotions. </w:t>
      </w:r>
      <w:r w:rsidRPr="008037B8">
        <w:rPr>
          <w:rFonts w:ascii="Times New Roman" w:hAnsi="Times New Roman" w:cs="Times New Roman"/>
          <w:sz w:val="24"/>
          <w:szCs w:val="24"/>
          <w:lang w:val="en-US"/>
        </w:rPr>
        <w:t xml:space="preserve">Clinical interventions may benefit from an exploration of the patient´s experience of anger, as structured by the MAP’s factors and their interrelationships. </w:t>
      </w:r>
      <w:r w:rsidRPr="0022592E">
        <w:rPr>
          <w:rFonts w:ascii="Times New Roman" w:hAnsi="Times New Roman" w:cs="Times New Roman"/>
          <w:sz w:val="24"/>
          <w:szCs w:val="24"/>
          <w:lang w:val="en-US" w:eastAsia="da-DK"/>
        </w:rPr>
        <w:t xml:space="preserve">The psychometric properties of the MAP should </w:t>
      </w:r>
      <w:r>
        <w:rPr>
          <w:rFonts w:ascii="Times New Roman" w:hAnsi="Times New Roman" w:cs="Times New Roman"/>
          <w:sz w:val="24"/>
          <w:szCs w:val="24"/>
          <w:lang w:val="en-US" w:eastAsia="da-DK"/>
        </w:rPr>
        <w:t>be further investigated in clinical samples using larger test batteries and objective measures of aggression</w:t>
      </w:r>
      <w:r w:rsidRPr="0022080F">
        <w:rPr>
          <w:rFonts w:ascii="Times New Roman" w:hAnsi="Times New Roman" w:cs="Times New Roman"/>
          <w:sz w:val="24"/>
          <w:szCs w:val="24"/>
          <w:lang w:val="en-US" w:eastAsia="da-DK"/>
        </w:rPr>
        <w:t xml:space="preserve">. </w:t>
      </w:r>
    </w:p>
    <w:p w:rsidR="00804F4B" w:rsidRPr="008037B8" w:rsidRDefault="00804F4B" w:rsidP="001365ED">
      <w:pPr>
        <w:rPr>
          <w:lang w:val="en-US"/>
        </w:rPr>
      </w:pPr>
    </w:p>
    <w:p w:rsidR="00804F4B" w:rsidRDefault="00804F4B">
      <w:pPr>
        <w:rPr>
          <w:rFonts w:ascii="Times New Roman" w:hAnsi="Times New Roman" w:cs="Times New Roman"/>
          <w:sz w:val="24"/>
          <w:szCs w:val="24"/>
          <w:lang w:val="en-US" w:eastAsia="da-DK"/>
        </w:rPr>
      </w:pPr>
      <w:r>
        <w:rPr>
          <w:rFonts w:ascii="Times New Roman" w:hAnsi="Times New Roman" w:cs="Times New Roman"/>
          <w:sz w:val="24"/>
          <w:szCs w:val="24"/>
          <w:lang w:val="en-US" w:eastAsia="da-DK"/>
        </w:rPr>
        <w:br w:type="page"/>
      </w:r>
    </w:p>
    <w:p w:rsidR="00804F4B" w:rsidRDefault="00804F4B" w:rsidP="003D4DE9">
      <w:pPr>
        <w:tabs>
          <w:tab w:val="left" w:pos="1304"/>
          <w:tab w:val="left" w:pos="2608"/>
          <w:tab w:val="left" w:pos="3912"/>
          <w:tab w:val="left" w:pos="5216"/>
          <w:tab w:val="left" w:pos="6520"/>
          <w:tab w:val="left" w:pos="7824"/>
          <w:tab w:val="left" w:pos="9128"/>
        </w:tabs>
        <w:spacing w:after="0" w:line="480" w:lineRule="auto"/>
        <w:rPr>
          <w:rFonts w:ascii="Times New Roman" w:hAnsi="Times New Roman" w:cs="Times New Roman"/>
          <w:sz w:val="24"/>
          <w:szCs w:val="24"/>
          <w:lang w:val="en-US" w:eastAsia="da-DK"/>
        </w:rPr>
      </w:pPr>
    </w:p>
    <w:p w:rsidR="00804F4B" w:rsidRPr="008037B8" w:rsidRDefault="00804F4B" w:rsidP="003D4DE9">
      <w:pPr>
        <w:tabs>
          <w:tab w:val="left" w:pos="1304"/>
          <w:tab w:val="left" w:pos="2608"/>
          <w:tab w:val="left" w:pos="3912"/>
          <w:tab w:val="left" w:pos="5216"/>
          <w:tab w:val="left" w:pos="6520"/>
          <w:tab w:val="left" w:pos="7824"/>
          <w:tab w:val="left" w:pos="9128"/>
        </w:tabs>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eastAsia="da-DK"/>
        </w:rPr>
        <w:tab/>
        <w:t>Like other emotions, anger has adaptive functions which are to signal that something needs to change and orient the organism to take action and overcome the adversity. As such, anger has a healthy potential resulting in adaptive and controlled anger processing. However anger presents itself as a clinical problem when it is triggered too frequent, too intensely, is prolonged in duration, or triggers excessive aggression.</w:t>
      </w:r>
      <w:r w:rsidRPr="008037B8">
        <w:rPr>
          <w:rFonts w:ascii="Times New Roman" w:hAnsi="Times New Roman" w:cs="Times New Roman"/>
          <w:sz w:val="24"/>
          <w:szCs w:val="24"/>
          <w:lang w:val="en-US"/>
        </w:rPr>
        <w:tab/>
      </w:r>
    </w:p>
    <w:p w:rsidR="00804F4B" w:rsidRPr="008037B8" w:rsidRDefault="00804F4B" w:rsidP="003D4DE9">
      <w:pPr>
        <w:tabs>
          <w:tab w:val="left" w:pos="1304"/>
          <w:tab w:val="left" w:pos="2608"/>
          <w:tab w:val="left" w:pos="3912"/>
          <w:tab w:val="left" w:pos="5216"/>
          <w:tab w:val="left" w:pos="6520"/>
          <w:tab w:val="left" w:pos="7824"/>
          <w:tab w:val="left" w:pos="9128"/>
        </w:tabs>
        <w:spacing w:after="0" w:line="480" w:lineRule="auto"/>
        <w:rPr>
          <w:rFonts w:ascii="Times New Roman" w:hAnsi="Times New Roman" w:cs="Times New Roman"/>
          <w:sz w:val="24"/>
          <w:szCs w:val="24"/>
          <w:lang w:val="en-US"/>
        </w:rPr>
      </w:pPr>
      <w:r w:rsidRPr="008037B8">
        <w:rPr>
          <w:rFonts w:ascii="Times New Roman" w:hAnsi="Times New Roman" w:cs="Times New Roman"/>
          <w:sz w:val="24"/>
          <w:szCs w:val="24"/>
          <w:lang w:val="en-US"/>
        </w:rPr>
        <w:tab/>
        <w:t>In problem anger, maladaptive cognitive processes</w:t>
      </w:r>
      <w:r>
        <w:rPr>
          <w:rFonts w:ascii="Times New Roman" w:hAnsi="Times New Roman" w:cs="Times New Roman"/>
          <w:sz w:val="24"/>
          <w:szCs w:val="24"/>
          <w:lang w:val="en-US"/>
        </w:rPr>
        <w:t xml:space="preserve"> </w:t>
      </w:r>
      <w:r w:rsidRPr="008037B8">
        <w:rPr>
          <w:rFonts w:ascii="Times New Roman" w:hAnsi="Times New Roman" w:cs="Times New Roman"/>
          <w:sz w:val="24"/>
          <w:szCs w:val="24"/>
          <w:lang w:val="en-US"/>
        </w:rPr>
        <w:t>ha</w:t>
      </w:r>
      <w:r>
        <w:rPr>
          <w:rFonts w:ascii="Times New Roman" w:hAnsi="Times New Roman" w:cs="Times New Roman"/>
          <w:sz w:val="24"/>
          <w:szCs w:val="24"/>
          <w:lang w:val="en-US"/>
        </w:rPr>
        <w:t xml:space="preserve">ve </w:t>
      </w:r>
      <w:r w:rsidRPr="008037B8">
        <w:rPr>
          <w:rFonts w:ascii="Times New Roman" w:hAnsi="Times New Roman" w:cs="Times New Roman"/>
          <w:sz w:val="24"/>
          <w:szCs w:val="24"/>
          <w:lang w:val="en-US"/>
        </w:rPr>
        <w:t>been evidenced</w:t>
      </w:r>
      <w:r>
        <w:rPr>
          <w:rFonts w:ascii="Times New Roman" w:hAnsi="Times New Roman" w:cs="Times New Roman"/>
          <w:sz w:val="24"/>
          <w:szCs w:val="24"/>
          <w:lang w:val="en-US"/>
        </w:rPr>
        <w:t xml:space="preserve"> </w:t>
      </w:r>
      <w:r w:rsidRPr="008037B8">
        <w:rPr>
          <w:rFonts w:ascii="Times New Roman" w:hAnsi="Times New Roman" w:cs="Times New Roman"/>
          <w:sz w:val="24"/>
          <w:szCs w:val="24"/>
          <w:lang w:val="en-US"/>
        </w:rPr>
        <w:fldChar w:fldCharType="begin"/>
      </w:r>
      <w:r w:rsidRPr="008037B8">
        <w:rPr>
          <w:rFonts w:ascii="Times New Roman" w:hAnsi="Times New Roman" w:cs="Times New Roman"/>
          <w:sz w:val="24"/>
          <w:szCs w:val="24"/>
          <w:lang w:val="en-US"/>
        </w:rPr>
        <w:instrText>ADDIN RW.CITE{{3 Wilkowski,BenjaminM. 2008; 8 Denson,ThomasF. 2013; 7 Owen,JohnM. 2011}}</w:instrText>
      </w:r>
      <w:r w:rsidRPr="008037B8">
        <w:rPr>
          <w:rFonts w:ascii="Times New Roman" w:hAnsi="Times New Roman" w:cs="Times New Roman"/>
          <w:sz w:val="24"/>
          <w:szCs w:val="24"/>
          <w:lang w:val="en-US"/>
        </w:rPr>
        <w:fldChar w:fldCharType="separate"/>
      </w:r>
      <w:r w:rsidRPr="008037B8">
        <w:rPr>
          <w:rFonts w:ascii="Times New Roman" w:hAnsi="Times New Roman" w:cs="Times New Roman"/>
          <w:sz w:val="24"/>
          <w:szCs w:val="24"/>
          <w:lang w:val="en-US"/>
        </w:rPr>
        <w:t>(Denson, 2013; Owen, 2011; Wilkowski &amp; Robinson, 2008)</w:t>
      </w:r>
      <w:r w:rsidRPr="008037B8">
        <w:rPr>
          <w:rFonts w:ascii="Times New Roman" w:hAnsi="Times New Roman" w:cs="Times New Roman"/>
          <w:sz w:val="24"/>
          <w:szCs w:val="24"/>
          <w:lang w:val="en-US"/>
        </w:rPr>
        <w:fldChar w:fldCharType="end"/>
      </w:r>
      <w:r w:rsidRPr="008037B8">
        <w:rPr>
          <w:rFonts w:ascii="Times New Roman" w:hAnsi="Times New Roman" w:cs="Times New Roman"/>
          <w:sz w:val="24"/>
          <w:szCs w:val="24"/>
          <w:lang w:val="en-US"/>
        </w:rPr>
        <w:t>. In particular, rumination</w:t>
      </w:r>
      <w:r>
        <w:rPr>
          <w:rStyle w:val="FootnoteReference"/>
          <w:rFonts w:ascii="Times New Roman" w:hAnsi="Times New Roman" w:cs="Times New Roman"/>
          <w:sz w:val="24"/>
          <w:szCs w:val="24"/>
        </w:rPr>
        <w:footnoteReference w:id="2"/>
      </w:r>
      <w:r w:rsidRPr="008037B8">
        <w:rPr>
          <w:rFonts w:ascii="Times New Roman" w:hAnsi="Times New Roman" w:cs="Times New Roman"/>
          <w:sz w:val="24"/>
          <w:szCs w:val="24"/>
          <w:lang w:val="en-US"/>
        </w:rPr>
        <w:t>is a process that has shown association with high trait anger</w:t>
      </w:r>
      <w:r w:rsidRPr="008037B8">
        <w:rPr>
          <w:rFonts w:ascii="Times New Roman" w:hAnsi="Times New Roman" w:cs="Times New Roman"/>
          <w:sz w:val="24"/>
          <w:szCs w:val="24"/>
          <w:lang w:val="en-US"/>
        </w:rPr>
        <w:fldChar w:fldCharType="begin"/>
      </w:r>
      <w:r w:rsidRPr="008037B8">
        <w:rPr>
          <w:rFonts w:ascii="Times New Roman" w:hAnsi="Times New Roman" w:cs="Times New Roman"/>
          <w:sz w:val="24"/>
          <w:szCs w:val="24"/>
          <w:lang w:val="en-US"/>
        </w:rPr>
        <w:instrText>ADDIN RW.CITE{{39 Linden,Wolfgang 2003; 9 Sukhodolsky,DenisG. 2001; 35 Denson,ThomasF. 2006}}</w:instrText>
      </w:r>
      <w:r w:rsidRPr="008037B8">
        <w:rPr>
          <w:rFonts w:ascii="Times New Roman" w:hAnsi="Times New Roman" w:cs="Times New Roman"/>
          <w:sz w:val="24"/>
          <w:szCs w:val="24"/>
          <w:lang w:val="en-US"/>
        </w:rPr>
        <w:fldChar w:fldCharType="separate"/>
      </w:r>
      <w:r w:rsidRPr="008037B8">
        <w:rPr>
          <w:rFonts w:ascii="Times New Roman" w:hAnsi="Times New Roman" w:cs="Times New Roman"/>
          <w:sz w:val="24"/>
          <w:szCs w:val="24"/>
          <w:lang w:val="en-US"/>
        </w:rPr>
        <w:t xml:space="preserve">(Denson, Pedersen, &amp; Miller, 2006; Linden et al., 2003; Sukhodolsky et al., 2001; </w:t>
      </w:r>
      <w:r w:rsidRPr="008037B8">
        <w:rPr>
          <w:rFonts w:ascii="Times New Roman" w:hAnsi="Times New Roman" w:cs="Times New Roman"/>
          <w:color w:val="000000"/>
          <w:sz w:val="24"/>
          <w:szCs w:val="24"/>
          <w:lang w:val="en-US" w:eastAsia="da-DK"/>
        </w:rPr>
        <w:t>Wilkowski &amp; Robinson, 2010</w:t>
      </w:r>
      <w:r w:rsidRPr="008037B8">
        <w:rPr>
          <w:rFonts w:ascii="Times New Roman" w:hAnsi="Times New Roman" w:cs="Times New Roman"/>
          <w:sz w:val="24"/>
          <w:szCs w:val="24"/>
          <w:lang w:val="en-US"/>
        </w:rPr>
        <w:t>)</w:t>
      </w:r>
      <w:r w:rsidRPr="008037B8">
        <w:rPr>
          <w:rFonts w:ascii="Times New Roman" w:hAnsi="Times New Roman" w:cs="Times New Roman"/>
          <w:sz w:val="24"/>
          <w:szCs w:val="24"/>
          <w:lang w:val="en-US"/>
        </w:rPr>
        <w:fldChar w:fldCharType="end"/>
      </w:r>
      <w:r w:rsidRPr="008037B8">
        <w:rPr>
          <w:rFonts w:ascii="Times New Roman" w:hAnsi="Times New Roman" w:cs="Times New Roman"/>
          <w:sz w:val="24"/>
          <w:szCs w:val="24"/>
          <w:lang w:val="en-US"/>
        </w:rPr>
        <w:t>.In two seminal studies, Bushman and collegues</w:t>
      </w:r>
      <w:r>
        <w:rPr>
          <w:rFonts w:ascii="Times New Roman" w:hAnsi="Times New Roman" w:cs="Times New Roman"/>
          <w:sz w:val="24"/>
          <w:szCs w:val="24"/>
          <w:lang w:val="en-US"/>
        </w:rPr>
        <w:t xml:space="preserve"> </w:t>
      </w:r>
      <w:r w:rsidRPr="008037B8">
        <w:rPr>
          <w:rFonts w:ascii="Times New Roman" w:hAnsi="Times New Roman" w:cs="Times New Roman"/>
          <w:sz w:val="24"/>
          <w:szCs w:val="24"/>
          <w:lang w:val="en-US"/>
        </w:rPr>
        <w:fldChar w:fldCharType="begin"/>
      </w:r>
      <w:r w:rsidRPr="008037B8">
        <w:rPr>
          <w:rFonts w:ascii="Times New Roman" w:hAnsi="Times New Roman" w:cs="Times New Roman"/>
          <w:sz w:val="24"/>
          <w:szCs w:val="24"/>
          <w:lang w:val="en-US"/>
        </w:rPr>
        <w:instrText>ADDIN RW.CITE{{37 Bushman,BradJ. 2002; 36 Bushman,BradJ. 2005}}</w:instrText>
      </w:r>
      <w:r w:rsidRPr="008037B8">
        <w:rPr>
          <w:rFonts w:ascii="Times New Roman" w:hAnsi="Times New Roman" w:cs="Times New Roman"/>
          <w:sz w:val="24"/>
          <w:szCs w:val="24"/>
          <w:lang w:val="en-US"/>
        </w:rPr>
        <w:fldChar w:fldCharType="separate"/>
      </w:r>
      <w:r w:rsidRPr="008037B8">
        <w:rPr>
          <w:rFonts w:ascii="Times New Roman" w:hAnsi="Times New Roman" w:cs="Times New Roman"/>
          <w:sz w:val="24"/>
          <w:szCs w:val="24"/>
          <w:lang w:val="en-US"/>
        </w:rPr>
        <w:t>(Bushman, 2002; Bushman, Bonacci, Pedersen, Vasquez, &amp; Miller, 2005)</w:t>
      </w:r>
      <w:r w:rsidRPr="008037B8">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8037B8">
        <w:rPr>
          <w:rFonts w:ascii="Times New Roman" w:hAnsi="Times New Roman" w:cs="Times New Roman"/>
          <w:sz w:val="24"/>
          <w:szCs w:val="24"/>
          <w:lang w:val="en-US"/>
        </w:rPr>
        <w:t xml:space="preserve">demonstrated that angry rumination increases anger and aggressive responding. </w:t>
      </w:r>
    </w:p>
    <w:p w:rsidR="00804F4B" w:rsidRPr="00437928" w:rsidRDefault="00804F4B" w:rsidP="003571AB">
      <w:pPr>
        <w:spacing w:line="480" w:lineRule="auto"/>
        <w:ind w:firstLine="1304"/>
        <w:rPr>
          <w:rFonts w:ascii="Times New Roman" w:hAnsi="Times New Roman" w:cs="Times New Roman"/>
          <w:sz w:val="24"/>
          <w:szCs w:val="24"/>
          <w:lang w:val="en-US" w:eastAsia="da-DK"/>
        </w:rPr>
      </w:pPr>
      <w:r>
        <w:rPr>
          <w:rFonts w:ascii="Times New Roman" w:hAnsi="Times New Roman" w:cs="Times New Roman"/>
          <w:sz w:val="24"/>
          <w:szCs w:val="24"/>
          <w:lang w:val="en-US" w:eastAsia="da-DK"/>
        </w:rPr>
        <w:t>A</w:t>
      </w:r>
      <w:r w:rsidRPr="008037B8">
        <w:rPr>
          <w:rFonts w:ascii="Times New Roman" w:hAnsi="Times New Roman" w:cs="Times New Roman"/>
          <w:color w:val="000000"/>
          <w:sz w:val="24"/>
          <w:szCs w:val="24"/>
          <w:lang w:val="en-US"/>
        </w:rPr>
        <w:t>n</w:t>
      </w:r>
      <w:r w:rsidRPr="00437928">
        <w:rPr>
          <w:rFonts w:ascii="Times New Roman" w:hAnsi="Times New Roman" w:cs="Times New Roman"/>
          <w:sz w:val="24"/>
          <w:szCs w:val="24"/>
          <w:lang w:val="en-US" w:eastAsia="da-DK"/>
        </w:rPr>
        <w:t>ger</w:t>
      </w:r>
      <w:r>
        <w:rPr>
          <w:rFonts w:ascii="Times New Roman" w:hAnsi="Times New Roman" w:cs="Times New Roman"/>
          <w:sz w:val="24"/>
          <w:szCs w:val="24"/>
          <w:lang w:val="en-US" w:eastAsia="da-DK"/>
        </w:rPr>
        <w:t xml:space="preserve"> has a duality in its associations. On the one hand, it </w:t>
      </w:r>
      <w:r w:rsidRPr="00437928">
        <w:rPr>
          <w:rFonts w:ascii="Times New Roman" w:hAnsi="Times New Roman" w:cs="Times New Roman"/>
          <w:sz w:val="24"/>
          <w:szCs w:val="24"/>
          <w:lang w:val="en-US" w:eastAsia="da-DK"/>
        </w:rPr>
        <w:t>is associated with eruptive and destructive feelings linked to madness</w:t>
      </w:r>
      <w:r>
        <w:rPr>
          <w:rFonts w:ascii="Times New Roman" w:hAnsi="Times New Roman" w:cs="Times New Roman"/>
          <w:sz w:val="24"/>
          <w:szCs w:val="24"/>
          <w:lang w:val="en-US" w:eastAsia="da-DK"/>
        </w:rPr>
        <w:t>, while o</w:t>
      </w:r>
      <w:r w:rsidRPr="00437928">
        <w:rPr>
          <w:rFonts w:ascii="Times New Roman" w:hAnsi="Times New Roman" w:cs="Times New Roman"/>
          <w:sz w:val="24"/>
          <w:szCs w:val="24"/>
          <w:lang w:val="en-US" w:eastAsia="da-DK"/>
        </w:rPr>
        <w:t>n the other hand, anger is associated with energizing and empowering experience</w:t>
      </w:r>
      <w:r>
        <w:rPr>
          <w:rFonts w:ascii="Times New Roman" w:hAnsi="Times New Roman" w:cs="Times New Roman"/>
          <w:sz w:val="24"/>
          <w:szCs w:val="24"/>
          <w:lang w:val="en-US" w:eastAsia="da-DK"/>
        </w:rPr>
        <w:t>s</w:t>
      </w:r>
      <w:r w:rsidRPr="00437928">
        <w:rPr>
          <w:rFonts w:ascii="Times New Roman" w:hAnsi="Times New Roman" w:cs="Times New Roman"/>
          <w:sz w:val="24"/>
          <w:szCs w:val="24"/>
          <w:lang w:val="en-US" w:eastAsia="da-DK"/>
        </w:rPr>
        <w:t xml:space="preserve"> linked to survival systems</w:t>
      </w:r>
      <w:r>
        <w:rPr>
          <w:rFonts w:ascii="Times New Roman" w:hAnsi="Times New Roman" w:cs="Times New Roman"/>
          <w:sz w:val="24"/>
          <w:szCs w:val="24"/>
          <w:lang w:val="en-US" w:eastAsia="da-DK"/>
        </w:rPr>
        <w:t xml:space="preserve"> (Novaco, 2010)</w:t>
      </w:r>
      <w:r w:rsidRPr="00437928">
        <w:rPr>
          <w:rFonts w:ascii="Times New Roman" w:hAnsi="Times New Roman" w:cs="Times New Roman"/>
          <w:sz w:val="24"/>
          <w:szCs w:val="24"/>
          <w:lang w:val="en-US" w:eastAsia="da-DK"/>
        </w:rPr>
        <w:t xml:space="preserve">. </w:t>
      </w:r>
      <w:r>
        <w:rPr>
          <w:rFonts w:ascii="Times New Roman" w:hAnsi="Times New Roman" w:cs="Times New Roman"/>
          <w:sz w:val="24"/>
          <w:szCs w:val="24"/>
          <w:lang w:val="en-US" w:eastAsia="da-DK"/>
        </w:rPr>
        <w:t>Positive b</w:t>
      </w:r>
      <w:r w:rsidRPr="008037B8">
        <w:rPr>
          <w:rFonts w:ascii="Times New Roman" w:hAnsi="Times New Roman" w:cs="Times New Roman"/>
          <w:color w:val="000000"/>
          <w:sz w:val="24"/>
          <w:szCs w:val="24"/>
          <w:lang w:val="en-US"/>
        </w:rPr>
        <w:t xml:space="preserve">eliefs about aggression/anger as a strategy to achieve a desired goal have been empirically associated with aggression </w:t>
      </w:r>
      <w:r w:rsidRPr="008037B8">
        <w:rPr>
          <w:rFonts w:ascii="Times New Roman" w:hAnsi="Times New Roman" w:cs="Times New Roman"/>
          <w:color w:val="000000"/>
          <w:sz w:val="24"/>
          <w:szCs w:val="24"/>
          <w:lang w:val="en-US"/>
        </w:rPr>
        <w:fldChar w:fldCharType="begin"/>
      </w:r>
      <w:r w:rsidRPr="008037B8">
        <w:rPr>
          <w:rFonts w:ascii="Times New Roman" w:hAnsi="Times New Roman" w:cs="Times New Roman"/>
          <w:color w:val="000000"/>
          <w:sz w:val="24"/>
          <w:szCs w:val="24"/>
          <w:lang w:val="en-US"/>
        </w:rPr>
        <w:instrText xml:space="preserve"> ADDIN REFMGR.CITE &lt;Refman&gt;&lt;Cite&gt;&lt;Author&gt;Huesmann&lt;/Author&gt;&lt;Year&gt;1988&lt;/Year&gt;&lt;RecNum&gt;HUESMANN1988&lt;/RecNum&gt;&lt;IDText&gt;An information processing model for the development of aggression&lt;/IDText&gt;&lt;MDL Ref_Type="Journal"&gt;&lt;Ref_Type&gt;Journal&lt;/Ref_Type&gt;&lt;Ref_ID&gt;HUESMANN1988&lt;/Ref_ID&gt;&lt;Title_Primary&gt;An information processing model for the development of aggression&lt;/Title_Primary&gt;&lt;Authors_Primary&gt;Huesmann,L.Rowell&lt;/Authors_Primary&gt;&lt;Date_Primary&gt;1988/2&lt;/Date_Primary&gt;&lt;Keywords&gt;ACADEMIC-ACHIEVEMENT&lt;/Keywords&gt;&lt;Keywords&gt;Aggression&lt;/Keywords&gt;&lt;Keywords&gt;aggressive behavior&lt;/Keywords&gt;&lt;Keywords&gt;aggressive responding&lt;/Keywords&gt;&lt;Keywords&gt;AGGRESSIVE-BEHAVIOR&lt;/Keywords&gt;&lt;Keywords&gt;BEHAVIOR&lt;/Keywords&gt;&lt;Keywords&gt;Child&lt;/Keywords&gt;&lt;Keywords&gt;CHILDHOOD&lt;/Keywords&gt;&lt;Keywords&gt;children&lt;/Keywords&gt;&lt;Keywords&gt;Cognitive&lt;/Keywords&gt;&lt;Keywords&gt;cues&lt;/Keywords&gt;&lt;Keywords&gt;INFORMATION&lt;/Keywords&gt;&lt;Keywords&gt;information processing&lt;/Keywords&gt;&lt;Keywords&gt;LEARNING&lt;/Keywords&gt;&lt;Keywords&gt;LIFE&lt;/Keywords&gt;&lt;Keywords&gt;Mass Media&lt;/Keywords&gt;&lt;Keywords&gt;MEDIA VIOLENCE&lt;/Keywords&gt;&lt;Keywords&gt;MEMORIES&lt;/Keywords&gt;&lt;Keywords&gt;memory&lt;/Keywords&gt;&lt;Keywords&gt;MODEL&lt;/Keywords&gt;&lt;Keywords&gt;observational learning&lt;/Keywords&gt;&lt;Keywords&gt;Patterns of Opinion Spread and Opinion Change&lt;/Keywords&gt;&lt;Keywords&gt;Psychological Factors Affecting Tension&lt;/Keywords&gt;&lt;Keywords&gt;psychology&lt;/Keywords&gt;&lt;Keywords&gt;rehearsal&lt;/Keywords&gt;&lt;Keywords&gt;scripts&lt;/Keywords&gt;&lt;Keywords&gt;Social Behavior&lt;/Keywords&gt;&lt;Keywords&gt;TENSION&lt;/Keywords&gt;&lt;Keywords&gt;TENSION AND ITS REDUCTION,CONFLICT AND ITS RESOLUTION&lt;/Keywords&gt;&lt;Keywords&gt;Theories&lt;/Keywords&gt;&lt;Keywords&gt;theory&lt;/Keywords&gt;&lt;Keywords&gt;VARIABLES&lt;/Keywords&gt;&lt;Keywords&gt;Violence&lt;/Keywords&gt;&lt;Reprint&gt;Not in File&lt;/Reprint&gt;&lt;Start_Page&gt;13&lt;/Start_Page&gt;&lt;End_Page&gt;24&lt;/End_Page&gt;&lt;Periodical&gt;Aggressive Behavior&lt;/Periodical&gt;&lt;Volume&gt;14&lt;/Volume&gt;&lt;Issue&gt;1&lt;/Issue&gt;&lt;Publisher&gt;John Wiley &amp;amp; Sons Inc.&lt;/Publisher&gt;&lt;ISSN_ISBN&gt;0096140X&lt;/ISSN_ISBN&gt;&lt;Misc_3&gt;Article&lt;/Misc_3&gt;&lt;Web_URL&gt;http://search.ebscohost.com/login.aspx?direct=true&amp;amp;db=a9h&amp;amp;AN=11928543&amp;amp;site=ehost-live&lt;/Web_URL&gt;&lt;ZZ_JournalFull&gt;&lt;f name="System"&gt;Aggressive Behavior&lt;/f&gt;&lt;/ZZ_JournalFull&gt;&lt;ZZ_JournalStdAbbrev&gt;&lt;f name="System"&gt;Aggr.Behav.&lt;/f&gt;&lt;/ZZ_JournalStdAbbrev&gt;&lt;ZZ_WorkformID&gt;1&lt;/ZZ_WorkformID&gt;&lt;/MDL&gt;&lt;/Cite&gt;&lt;Cite&gt;&lt;Author&gt;Huesmann&lt;/Author&gt;&lt;Year&gt;1997&lt;/Year&gt;&lt;RecNum&gt;HUESMANN1997&lt;/RecNum&gt;&lt;IDText&gt;Children&amp;apos;s normative beliefs about aggression and aggressive behavior.&lt;/IDText&gt;&lt;MDL Ref_Type="Journal"&gt;&lt;Ref_Type&gt;Journal&lt;/Ref_Type&gt;&lt;Ref_ID&gt;HUESMANN1997&lt;/Ref_ID&gt;&lt;Title_Primary&gt;Children&amp;apos;s normative beliefs about aggression and aggressive behavior.&lt;/Title_Primary&gt;&lt;Authors_Primary&gt;Huesmann,L.Rowell&lt;/Authors_Primary&gt;&lt;Authors_Primary&gt;Guerra,N</w:instrText>
      </w:r>
      <w:r w:rsidRPr="00437928">
        <w:rPr>
          <w:rFonts w:ascii="Times New Roman" w:hAnsi="Times New Roman" w:cs="Times New Roman"/>
          <w:color w:val="000000"/>
          <w:sz w:val="24"/>
          <w:szCs w:val="24"/>
        </w:rPr>
        <w:instrText>ancy G.&lt;/Authors_Primary&gt;&lt;Date_Primary&gt;1997&lt;/Date_Primary&gt;&lt;Keywords&gt;Aggression&lt;/Keywords&gt;&lt;Keywords&gt;aggressive behavior&lt;/Keywords&gt;&lt;Keywords&gt;AGGRESSIVE-BEHAVIOR&lt;/Keywords&gt;&lt;Keywords&gt;BEHAVIOR&lt;/Keywords&gt;&lt;Keywords&gt;BELIEFS&lt;/Keywords&gt;&lt;Keywords&gt;children&lt;/Keywords&gt;&lt;Keywords&gt;normative beliefs&lt;/Keywords&gt;&lt;Reprint&gt;Not in File&lt;/Reprint&gt;&lt;Start_Page&gt;408&lt;/Start_Page&gt;&lt;End_Page&gt;419&lt;/End_Page&gt;&lt;Periodical&gt;Journal of Personality &amp;amp; Social Psychology&lt;/Periodical&gt;&lt;Volume&gt;72&lt;/Volume&gt;&lt;Issue&gt;2&lt;/Issue&gt;&lt;ZZ_JournalFull&gt;&lt;f name="System"&gt;Journal of Personality &amp;amp; Social Psychology&lt;/f&gt;&lt;/ZZ_JournalFull&gt;&lt;ZZ_WorkformID&gt;1&lt;/ZZ_WorkformID&gt;&lt;/MDL&gt;&lt;/Cite&gt;&lt;Cite&gt;&lt;Author&gt;Archer&lt;/Author&gt;&lt;Year&gt;1997&lt;/Year&gt;&lt;RecNum&gt;94&lt;/RecNum&gt;&lt;IDText&gt;Do beliefs about aggressive feelings and actions predict reported levels of aggression?&lt;/IDText&gt;&lt;MDL Ref_Type="Journal"&gt;&lt;Ref_Type&gt;Journal&lt;/Ref_Type&gt;&lt;Ref_ID&gt;94&lt;/Ref_ID&gt;&lt;Title_Primary&gt;Do beliefs about aggressive feelings and actions predict reported levels of aggression?&lt;/Title_Primary&gt;&lt;Authors_Primary&gt;Archer,J.&lt;/Authors_Primary&gt;&lt;Authors_Primary&gt;Haigh,A.M.&lt;/Authors_Primary&gt;&lt;Date_Primary&gt;1997/3&lt;/Date_Primary&gt;&lt;Keywords&gt;AGE&lt;/Keywords&gt;&lt;Keywords&gt;Aggression&lt;/Keywords&gt;&lt;Keywords&gt;anger&lt;/Keywords&gt;&lt;Keywords&gt;children&lt;/Keywords&gt;&lt;Keywords&gt;Female&lt;/Keywords&gt;&lt;Keywords&gt;GENDER&lt;/Keywords&gt;&lt;Keywords&gt;MEN&lt;/Keywords&gt;&lt;Keywords&gt;physical aggression&lt;/Keywords&gt;&lt;Keywords&gt;QUESTIONNAIRE&lt;/Keywords&gt;&lt;Keywords&gt;SAMPLE&lt;/Keywords&gt;&lt;Keywords&gt;SCALE&lt;/Keywords&gt;&lt;Keywords&gt;sex differences&lt;/Keywords&gt;&lt;Keywords&gt;SEX-DIFFERENCES&lt;/Keywords&gt;&lt;Keywords&gt;SOCIAL REPRESENTATION&lt;/Keywords&gt;&lt;Keywords&gt;structure&lt;/Keywords&gt;&lt;Keywords&gt;TARGET&lt;/Keywords&gt;&lt;Keywords&gt;Thinking&lt;/Keywords&gt;&lt;Keywords&gt;verbal aggression&lt;/Keywords&gt;&lt;Reprint&gt;Not in File&lt;/Reprint&gt;&lt;Start_Page&gt;83&lt;/Start_Page&gt;&lt;End_Page&gt;105&lt;/End_Page&gt;&lt;Periodical&gt;British Journal of Social Psychology&lt;/Periodical&gt;&lt;Volume&gt;36&lt;/Volume&gt;&lt;ISSN_ISBN&gt;0144-6665&lt;/ISSN_ISBN&gt;&lt;Web_URL&gt;ISI:A1997WT29200006&lt;/Web_URL&gt;&lt;ZZ_JournalFull&gt;&lt;f name="System"&gt;British Journal of Social Psychology&lt;/f&gt;&lt;/ZZ_JournalFull&gt;&lt;ZZ_WorkformID&gt;1&lt;/ZZ_WorkformID&gt;&lt;/MDL&gt;&lt;/Cite&gt;&lt;Cite&gt;&lt;Author&gt;Archer&lt;/Author&gt;&lt;Year&gt;1997&lt;/Year&gt;&lt;RecNum&gt;ARCHER1997&lt;/RecNum&gt;&lt;IDText&gt;Beliefs about aggression among male and female prisoners&lt;/IDText&gt;&lt;MDL Ref_Type="Journal"&gt;&lt;Ref_Type&gt;Journal&lt;/Ref_Type&gt;&lt;Ref_ID&gt;ARCHER1997&lt;/Ref_ID&gt;&lt;Title_Primary&gt;Beliefs about aggression among male and female prisoners&lt;/Title_Primary&gt;&lt;Authors_Primary&gt;Archer,John&lt;/Authors_Primary&gt;&lt;Authors_Primary&gt;Haigh,Anadelle&lt;/Authors_Primary&gt;&lt;Date_Primary&gt;1997&lt;/Date_Primary&gt;&lt;Keywords&gt;AGE&lt;/Keywords&gt;&lt;Keywords&gt;Aggression&lt;/Keywords&gt;&lt;Keywords&gt;anger&lt;/Keywords&gt;&lt;Keywords&gt;BELIEFS&lt;/Keywords&gt;&lt;Keywords&gt;expressive and instrumental beliefs&lt;/Keywords&gt;&lt;Keywords&gt;Female&lt;/Keywords&gt;&lt;Keywords&gt;Male&lt;/Keywords&gt;&lt;Keywords&gt;offenders&lt;/Keywords&gt;&lt;Keywords&gt;physical aggression&lt;/Keywords&gt;&lt;Keywords&gt;Prisoners&lt;/Keywords&gt;&lt;Keywords&gt;sex differences&lt;/Keywords&gt;&lt;Keywords&gt;verbal aggression&lt;/Keywords&gt;&lt;Reprint&gt;Not in File&lt;/Reprint&gt;&lt;Start_Page&gt;405&lt;/Start_Page&gt;&lt;End_Page&gt;415&lt;/End_Page&gt;&lt;Periodical&gt;Aggressive Behavior&lt;/Periodical&gt;&lt;Volume&gt;23&lt;/Volume&gt;&lt;Issue&gt;6&lt;/Issue&gt;&lt;Publisher&gt;Wiley Subscription Services, Inc., A Wiley Company&lt;/Publisher&gt;&lt;ISSN_ISBN&gt;1098-2337&lt;/ISSN_ISBN&gt;&lt;Misc_3&gt;10.1002/(SICI)1098-2337(1997)23:6&amp;lt;405::AID-AB1&amp;gt;3.0.CO;2-F&lt;/Misc_3&gt;&lt;Web_URL&gt;http://dx.doi.org/10.1002/(SICI)1098-2337(1997)23:6&amp;lt;405::AID-AB1&amp;gt;3.0.CO;2-F&lt;/Web_URL&gt;&lt;ZZ_JournalFull&gt;&lt;f name="System"&gt;Aggressive Behavior&lt;/f&gt;&lt;/ZZ_JournalFull&gt;&lt;ZZ_JournalStdAbbrev&gt;&lt;f name="System"&gt;Aggr.Behav.&lt;/f&gt;&lt;/ZZ_JournalStdAbbrev&gt;&lt;ZZ_WorkformID&gt;1&lt;/ZZ_WorkformID&gt;&lt;/MDL&gt;&lt;/Cite&gt;&lt;Cite ExcludeAuth="1"&gt;&lt;Author&gt;Bellmore&lt;/Author&gt;&lt;Year&gt;2005&lt;/Year&gt;&lt;RecNum&gt;BELLMORE2005&lt;/RecNum&gt;&lt;IDText&gt;From beliefs to behavior: the mediating role of hostile response selection in predisting aggression&lt;/IDText&gt;&lt;Prefix&gt;Bellmore, Witkow, Graham, and Juvonen, &lt;/Prefix&gt;&lt;MDL Ref_Type="Journal"&gt;&lt;Ref_Type&gt;Journal&lt;/Ref_Type&gt;&lt;Ref_ID&gt;BELLMORE2005&lt;/Ref_ID&gt;&lt;Title_Primary&gt;From beliefs to behavior: the mediating role of hostile response selection in predisting aggression&lt;/Title_Primary&gt;&lt;Authors_Primary&gt;Bellmore,A.D.&lt;/Authors_Primary&gt;&lt;Authors_Primary&gt;Witkow,M.R.&lt;/Authors_Primary&gt;&lt;Authors_Primary&gt;Graham,S.&lt;/Authors_Primary&gt;&lt;Authors_Primary&gt;Juvonen,J.&lt;/Authors_Primary&gt;&lt;Date_Primary&gt;2005&lt;/Date_Primary&gt;&lt;Keywords&gt;BELIEFS&lt;/Keywords&gt;&lt;Keywords&gt;BEHAVIOR&lt;/Keywords&gt;&lt;Keywords&gt;HOSTILE&lt;/Keywords&gt;&lt;Keywords&gt;Aggression&lt;/Keywords&gt;&lt;Reprint&gt;Not in File&lt;/Reprint&gt;&lt;Start_Page&gt;453&lt;/Start_Page&gt;&lt;End_Page&gt;472&lt;/End_Page&gt;&lt;Periodical&gt;Aggressive Behavior&lt;/P</w:instrText>
      </w:r>
      <w:r w:rsidRPr="008037B8">
        <w:rPr>
          <w:rFonts w:ascii="Times New Roman" w:hAnsi="Times New Roman" w:cs="Times New Roman"/>
          <w:color w:val="000000"/>
          <w:sz w:val="24"/>
          <w:szCs w:val="24"/>
          <w:lang w:val="en-US"/>
        </w:rPr>
        <w:instrText>eriodical&gt;&lt;Volume&gt;31&lt;/Volume&gt;&lt;ZZ_JournalFull&gt;&lt;f name="System"&gt;Aggressive Behavior&lt;/f&gt;&lt;/ZZ_JournalFull&gt;&lt;ZZ_JournalStdAbbrev&gt;&lt;f name="System"&gt;Aggr.Behav.&lt;/f&gt;&lt;/ZZ_JournalStdAbbrev&gt;&lt;ZZ_WorkformID&gt;1&lt;/ZZ_WorkformID&gt;&lt;/MDL&gt;&lt;/Cite&gt;&lt;Cite&gt;&lt;Author&gt;Bailey&lt;/Author&gt;&lt;Year&gt;2008&lt;/Year&gt;&lt;RecNum&gt;BAILEY2008&lt;/RecNum&gt;&lt;IDText&gt;Differentiating forms and functions of aggression in emerging adults: associations with hostile attribution biases and normative beliefs&lt;/IDText&gt;&lt;MDL Ref_Type="Journal"&gt;&lt;Ref_Type&gt;Journal&lt;/Ref_Type&gt;&lt;Ref_ID&gt;BAILEY2008&lt;/Ref_ID&gt;&lt;Title_Primary&gt;Differentiating forms and functions of aggression in emerging adults: associations with hostile attribution biases and normative beliefs&lt;/Title_Primary&gt;&lt;Authors_Primary&gt;Bailey,Christopher&lt;/Authors_Primary&gt;&lt;Authors_Primary&gt;Ostrov,Jamie&lt;/Authors_Primary&gt;&lt;Date_Primary&gt;2008/7/1&lt;/Date_Primary&gt;&lt;Keywords&gt;Adult&lt;/Keywords&gt;&lt;Keywords&gt;ADULTS&lt;/Keywords&gt;&lt;Keywords&gt;Aggression&lt;/Keywords&gt;&lt;Keywords&gt;Behavioral Science&lt;/Keywords&gt;&lt;Keywords&gt;BELIEFS&lt;/Keywords&gt;&lt;Keywords&gt;HOSTILE&lt;/Keywords&gt;&lt;Keywords&gt;normative beliefs&lt;/Keywords&gt;&lt;Reprint&gt;Not in File&lt;/Reprint&gt;&lt;Start_Page&gt;713&lt;/Start_Page&gt;&lt;End_Page&gt;722&lt;/End_Page&gt;&lt;Periodical&gt;Journal of Youth and Adolescence&lt;/Periodical&gt;&lt;Volume&gt;37&lt;/Volume&gt;&lt;Issue&gt;6&lt;/Issue&gt;&lt;Publisher&gt;Springer Netherlands&lt;/Publisher&gt;&lt;ISSN_ISBN&gt;0047-2891&lt;/ISSN_ISBN&gt;&lt;Web_URL&gt;http://dx.doi.org/10.1007/s10964-007-9211-5&lt;/Web_URL&gt;&lt;ZZ_JournalFull&gt;&lt;f name="System"&gt;Journal of Youth and Adolescence&lt;/f&gt;&lt;/ZZ_JournalFull&gt;&lt;ZZ_WorkformID&gt;1&lt;/ZZ_WorkformID&gt;&lt;/MDL&gt;&lt;/Cite&gt;&lt;/Refman&gt;</w:instrText>
      </w:r>
      <w:r w:rsidRPr="008037B8">
        <w:rPr>
          <w:rFonts w:ascii="Times New Roman" w:hAnsi="Times New Roman" w:cs="Times New Roman"/>
          <w:color w:val="000000"/>
          <w:sz w:val="24"/>
          <w:szCs w:val="24"/>
          <w:lang w:val="en-US"/>
        </w:rPr>
        <w:fldChar w:fldCharType="separate"/>
      </w:r>
      <w:r w:rsidRPr="008037B8">
        <w:rPr>
          <w:rFonts w:ascii="Times New Roman" w:hAnsi="Times New Roman" w:cs="Times New Roman"/>
          <w:color w:val="000000"/>
          <w:sz w:val="24"/>
          <w:szCs w:val="24"/>
          <w:lang w:val="en-US"/>
        </w:rPr>
        <w:t>(Huesmann, 1988; Huesmann &amp; Guerra, 1997; Archer &amp; Haigh, 1997a; Archer &amp; Haigh, 1997b; Bellmore, Witkow, Graham, and Juvonen, 2005; Bailey &amp; Ostrov, 2008)</w:t>
      </w:r>
      <w:r w:rsidRPr="008037B8">
        <w:rPr>
          <w:rFonts w:ascii="Times New Roman" w:hAnsi="Times New Roman" w:cs="Times New Roman"/>
          <w:color w:val="000000"/>
          <w:sz w:val="24"/>
          <w:szCs w:val="24"/>
          <w:lang w:val="en-US"/>
        </w:rPr>
        <w:fldChar w:fldCharType="end"/>
      </w:r>
      <w:r w:rsidRPr="008037B8">
        <w:rPr>
          <w:rFonts w:ascii="Times New Roman" w:hAnsi="Times New Roman" w:cs="Times New Roman"/>
          <w:color w:val="000000"/>
          <w:sz w:val="24"/>
          <w:szCs w:val="24"/>
          <w:lang w:val="en-US"/>
        </w:rPr>
        <w:t xml:space="preserve">. Negative beliefs about aggression/anger has </w:t>
      </w:r>
      <w:r w:rsidRPr="00437928">
        <w:rPr>
          <w:rFonts w:ascii="Times New Roman" w:hAnsi="Times New Roman" w:cs="Times New Roman"/>
          <w:sz w:val="24"/>
          <w:szCs w:val="24"/>
          <w:lang w:val="en-US" w:eastAsia="da-DK"/>
        </w:rPr>
        <w:t>been seen as a mental disturbance, a madness or an insanity</w:t>
      </w:r>
      <w:r>
        <w:rPr>
          <w:rFonts w:ascii="Times New Roman" w:hAnsi="Times New Roman" w:cs="Times New Roman"/>
          <w:sz w:val="24"/>
          <w:szCs w:val="24"/>
          <w:lang w:val="en-US" w:eastAsia="da-DK"/>
        </w:rPr>
        <w:t xml:space="preserve"> with</w:t>
      </w:r>
      <w:r w:rsidRPr="00437928">
        <w:rPr>
          <w:rFonts w:ascii="Times New Roman" w:hAnsi="Times New Roman" w:cs="Times New Roman"/>
          <w:sz w:val="24"/>
          <w:szCs w:val="24"/>
          <w:lang w:val="en-US" w:eastAsia="da-DK"/>
        </w:rPr>
        <w:t xml:space="preserve"> a general view that anger is an uncontrollable, diseased state of mind </w:t>
      </w:r>
      <w:r w:rsidRPr="00437928">
        <w:rPr>
          <w:rFonts w:ascii="Times New Roman" w:hAnsi="Times New Roman" w:cs="Times New Roman"/>
          <w:sz w:val="24"/>
          <w:szCs w:val="24"/>
          <w:lang w:val="en-US" w:eastAsia="da-DK"/>
        </w:rPr>
        <w:fldChar w:fldCharType="begin"/>
      </w:r>
      <w:r w:rsidRPr="00437928">
        <w:rPr>
          <w:rFonts w:ascii="Times New Roman" w:hAnsi="Times New Roman" w:cs="Times New Roman"/>
          <w:sz w:val="24"/>
          <w:szCs w:val="24"/>
          <w:lang w:val="en-US" w:eastAsia="da-DK"/>
        </w:rPr>
        <w:instrText xml:space="preserve"> ADDIN REFMGR.CITE &lt;Refman&gt;&lt;Cite&gt;&lt;Author&gt;Novaco&lt;/Author&gt;&lt;Year&gt;2010&lt;/Year&gt;&lt;RecNum&gt;NOVACO2010A&lt;/RecNum&gt;&lt;IDText&gt;Anger and psychopathology&lt;/IDText&gt;&lt;MDL Ref_Type="Book Chapter"&gt;&lt;Ref_Type&gt;Book Chapter&lt;/Ref_Type&gt;&lt;Ref_ID&gt;NOVACO2010A&lt;/Ref_ID&gt;&lt;Title_Primary&gt;Anger and psychopathology&lt;/Title_Primary&gt;&lt;Authors_Primary&gt;Novaco,R.&lt;/Authors_Primary&gt;&lt;Date_Primary&gt;2010&lt;/Date_Primary&gt;&lt;Keywords&gt;anger&lt;/Keywords&gt;&lt;Reprint&gt;Not in File&lt;/Reprint&gt;&lt;Start_Page&gt;2&lt;/Start_Page&gt;&lt;End_Page&gt;68&lt;/End_Page&gt;&lt;Title_Secondary&gt;International Handbook of Anger&lt;/Title_Secondary&gt;&lt;Authors_Secondary&gt;Potegal,M.&lt;/Authors_Secondary&gt;&lt;Issue&gt;27&lt;/Issue&gt;&lt;Pub_Place&gt;New York&lt;/Pub_Place&gt;&lt;Publisher&gt;Springer&lt;/Publisher&gt;&lt;ZZ_WorkformID&gt;3&lt;/ZZ_WorkformID&gt;&lt;/MDL&gt;&lt;/Cite&gt;&lt;Cite&gt;&lt;Author&gt;Potegal&lt;/Author&gt;&lt;Year&gt;2010&lt;/Year&gt;&lt;RecNum&gt;POTEGAL2010&lt;/RecNum&gt;&lt;IDText&gt;A brief history of anger&lt;/IDText&gt;&lt;MDL Ref_Type="Book Chapter"&gt;&lt;Ref_Type&gt;Book Chapter&lt;/Ref_Type&gt;&lt;Ref_ID&gt;POTEGAL2010&lt;/Ref_ID&gt;&lt;Title_Primary&gt;A brief history of anger&lt;/Title_Primary&gt;&lt;Authors_Primary&gt;Potegal,M.&lt;/Authors_Primary&gt;&lt;Authors_Primary&gt;Novaco,R.&lt;/Authors_Primary&gt;&lt;Date_Primary&gt;2010&lt;/Date_Primary&gt;&lt;Keywords&gt;anger&lt;/Keywords&gt;&lt;Reprint&gt;Not in File&lt;/Reprint&gt;&lt;Start_Page&gt;9&lt;/Start_Page&gt;&lt;End_Page&gt;24&lt;/End_Page&gt;&lt;Title_Secondary&gt;International Handbook of Anger&lt;/Title_Secondary&gt;&lt;Authors_Secondary&gt;Potegal,M.&lt;/Authors_Secondary&gt;&lt;Authors_Secondary&gt;Stemmler,G.&lt;/Authors_Secondary&gt;&lt;Authors_Secondary&gt;Spielberger,Charles D.&lt;/Authors_Secondary&gt;&lt;Issue&gt;2&lt;/Issue&gt;&lt;Pub_Place&gt;New York&lt;/Pub_Place&gt;&lt;Publisher&gt;Springer&lt;/Publisher&gt;&lt;ZZ_WorkformID&gt;3&lt;/ZZ_WorkformID&gt;&lt;/MDL&gt;&lt;/Cite&gt;&lt;/Refman&gt;</w:instrText>
      </w:r>
      <w:r w:rsidRPr="00437928">
        <w:rPr>
          <w:rFonts w:ascii="Times New Roman" w:hAnsi="Times New Roman" w:cs="Times New Roman"/>
          <w:sz w:val="24"/>
          <w:szCs w:val="24"/>
          <w:lang w:val="en-US" w:eastAsia="da-DK"/>
        </w:rPr>
        <w:fldChar w:fldCharType="separate"/>
      </w:r>
      <w:r>
        <w:rPr>
          <w:rFonts w:ascii="Times New Roman" w:hAnsi="Times New Roman" w:cs="Times New Roman"/>
          <w:sz w:val="24"/>
          <w:szCs w:val="24"/>
          <w:lang w:val="en-US" w:eastAsia="da-DK"/>
        </w:rPr>
        <w:t>(Novaco, 2010</w:t>
      </w:r>
      <w:r w:rsidRPr="00437928">
        <w:rPr>
          <w:rFonts w:ascii="Times New Roman" w:hAnsi="Times New Roman" w:cs="Times New Roman"/>
          <w:sz w:val="24"/>
          <w:szCs w:val="24"/>
          <w:lang w:val="en-US" w:eastAsia="da-DK"/>
        </w:rPr>
        <w:t>; Potegal &amp; Novaco, 2010)</w:t>
      </w:r>
      <w:r w:rsidRPr="00437928">
        <w:rPr>
          <w:rFonts w:ascii="Times New Roman" w:hAnsi="Times New Roman" w:cs="Times New Roman"/>
          <w:sz w:val="24"/>
          <w:szCs w:val="24"/>
          <w:lang w:val="en-US" w:eastAsia="da-DK"/>
        </w:rPr>
        <w:fldChar w:fldCharType="end"/>
      </w:r>
      <w:r w:rsidRPr="00437928">
        <w:rPr>
          <w:rFonts w:ascii="Times New Roman" w:hAnsi="Times New Roman" w:cs="Times New Roman"/>
          <w:sz w:val="24"/>
          <w:szCs w:val="24"/>
          <w:lang w:val="en-US" w:eastAsia="da-DK"/>
        </w:rPr>
        <w:t xml:space="preserve">. As such, anger is indeed believed to be experienced as a turbulent, powerful, and eruptive emotion. </w:t>
      </w:r>
      <w:r w:rsidRPr="008037B8">
        <w:rPr>
          <w:rFonts w:ascii="Times New Roman" w:hAnsi="Times New Roman" w:cs="Times New Roman"/>
          <w:color w:val="000000"/>
          <w:sz w:val="24"/>
          <w:szCs w:val="24"/>
          <w:lang w:val="en-US"/>
        </w:rPr>
        <w:t xml:space="preserve">Individuals with prior experiences of intense anger may thus form beliefs in which they view anger as uncontrollable and negative. </w:t>
      </w:r>
      <w:r w:rsidRPr="00437928">
        <w:rPr>
          <w:rFonts w:ascii="Times New Roman" w:hAnsi="Times New Roman" w:cs="Times New Roman"/>
          <w:sz w:val="24"/>
          <w:szCs w:val="24"/>
          <w:lang w:val="en-US" w:eastAsia="da-DK"/>
        </w:rPr>
        <w:t>In examining the construct of anger, Novaco</w:t>
      </w:r>
      <w:r w:rsidRPr="00437928">
        <w:rPr>
          <w:rFonts w:ascii="Times New Roman" w:hAnsi="Times New Roman" w:cs="Times New Roman"/>
          <w:sz w:val="24"/>
          <w:szCs w:val="24"/>
          <w:lang w:val="en-US" w:eastAsia="da-DK"/>
        </w:rPr>
        <w:fldChar w:fldCharType="begin"/>
      </w:r>
      <w:r w:rsidRPr="00437928">
        <w:rPr>
          <w:rFonts w:ascii="Times New Roman" w:hAnsi="Times New Roman" w:cs="Times New Roman"/>
          <w:sz w:val="24"/>
          <w:szCs w:val="24"/>
          <w:lang w:val="en-US" w:eastAsia="da-DK"/>
        </w:rPr>
        <w:instrText xml:space="preserve"> ADDIN REFMGR.CITE &lt;Refman&gt;&lt;Cite ExcludeAuth="1"&gt;&lt;Author&gt;Novaco&lt;/Author&gt;&lt;Year&gt;1976&lt;/Year&gt;&lt;RecNum&gt;NOVACO1976&lt;/RecNum&gt;&lt;IDText&gt;The functions and regulation of the arousal of anger&lt;/IDText&gt;&lt;MDL Ref_Type="Journal"&gt;&lt;Ref_Type&gt;Journal&lt;/Ref_Type&gt;&lt;Ref_ID&gt;NOVACO1976&lt;/Ref_ID&gt;&lt;Title_Primary&gt;The functions and regulation of the arousal of anger&lt;/Title_Primary&gt;&lt;Authors_Primary&gt;Novaco,R.W.&lt;/Authors_Primary&gt;&lt;Date_Primary&gt;1976/10/1&lt;/Date_Primary&gt;&lt;Keywords&gt;anger&lt;/Keywords&gt;&lt;Keywords&gt;Arousal&lt;/Keywords&gt;&lt;Reprint&gt;Not in File&lt;/Reprint&gt;&lt;Start_Page&gt;1124&lt;/Start_Page&gt;&lt;End_Page&gt;1128&lt;/End_Page&gt;&lt;Periodical&gt;American Journal of Psychiatry&lt;/Periodical&gt;&lt;Volume&gt;133&lt;/Volume&gt;&lt;Issue&gt;10&lt;/Issue&gt;&lt;Web_URL&gt;http://ajp.psychiatryonline.org/cgi/content/abstract/133/10/1124&lt;/Web_URL&gt;&lt;ZZ_JournalFull&gt;&lt;f name="System"&gt;American Journal of Psychiatry&lt;/f&gt;&lt;/ZZ_JournalFull&gt;&lt;ZZ_JournalStdAbbrev&gt;&lt;f name="System"&gt;Am J Psychiatry&lt;/f&gt;&lt;/ZZ_JournalStdAbbrev&gt;&lt;ZZ_WorkformID&gt;1&lt;/ZZ_WorkformID&gt;&lt;/MDL&gt;&lt;/Cite&gt;&lt;Cite&gt;&lt;Author&gt;Novaco&lt;/Author&gt;&lt;Year&gt;2007&lt;/Year&gt;&lt;RecNum&gt;65&lt;/RecNum&gt;&lt;IDText&gt;Anger dysregulation.&lt;/IDText&gt;&lt;MDL Ref_Type="Book Chapter"&gt;&lt;Ref_Type&gt;Book Chapter&lt;/Ref_Type&gt;&lt;Ref_ID&gt;65&lt;/Ref_ID&gt;&lt;Title_Primary&gt;Anger dysregulation.&lt;/Title_Primary&gt;&lt;Authors_Primary&gt;Novaco,Raymond W.&lt;/Authors_Primary&gt;&lt;Date_Primary&gt;2007&lt;/Date_Primary&gt;&lt;Keywords&gt;*Aggressive Behavior&lt;/Keywords&gt;&lt;Keywords&gt;*Anger&lt;/Keywords&gt;&lt;Keywords&gt;*Anger Control&lt;/Keywords&gt;&lt;Keywords&gt;*Emotional Regulation&lt;/Keywords&gt;&lt;Keywords&gt;*Violence&lt;/Keywords&gt;&lt;Keywords&gt;Affect&lt;/Keywords&gt;&lt;Keywords&gt;Aggression&lt;/Keywords&gt;&lt;Keywords&gt;anger&lt;/Keywords&gt;&lt;Keywords&gt;anger control&lt;/Keywords&gt;&lt;Keywords&gt;anger dysregulation&lt;/Keywords&gt;&lt;Keywords&gt;anger regulation&lt;/Keywords&gt;&lt;Keywords&gt;anger treatment&lt;/Keywords&gt;&lt;Keywords&gt;Human&lt;/Keywords&gt;&lt;Keywords&gt;Humans&lt;/Keywords&gt;&lt;Keywords&gt;INTERVENTION&lt;/Keywords&gt;&lt;Keywords&gt;Motivation &amp;amp; Emotion [2360].&lt;/Keywords&gt;&lt;Keywords&gt;psychoanalytic theory&lt;/Keywords&gt;&lt;Keywords&gt;Psychology: Professional &amp;amp; Research.&lt;/Keywords&gt;&lt;Keywords&gt;Theories&lt;/Keywords&gt;&lt;Keywords&gt;threat&lt;/Keywords&gt;&lt;Keywords&gt;Treatment&lt;/Keywords&gt;&lt;Keywords&gt;Violence&lt;/Keywords&gt;&lt;Keywords&gt;violence &amp;amp; anger functions&lt;/Keywords&gt;&lt;Reprint&gt;Not in File&lt;/Reprint&gt;&lt;Start_Page&gt;3&lt;/Start_Page&gt;&lt;End_Page&gt;54&lt;/End_Page&gt;&lt;Authors_Secondary&gt;Cavell,T.A.&lt;/Authors_Secondary&gt;&lt;Authors_Secondary&gt;Malcom,K.T.&lt;/Authors_Secondary&gt;&lt;Issue&gt;1&lt;/Issue&gt;&lt;Pub_Place&gt;London&lt;/Pub_Place&gt;&lt;Publisher&gt;Lawrence Erlbaum Associates&lt;/Publisher&gt;&lt;ISSN_ISBN&gt;0-8058-5554-8 (hardcover), 978-0-8058-5554-8 (hardcover), 0-8058-6152-1 (paperback), 978-0-8058-6152-5 (paperback), 978-1-4106-1505-3 (PDF)&lt;/ISSN_ISBN&gt;&lt;ZZ_WorkformID&gt;3&lt;/ZZ_WorkformID&gt;&lt;/MDL&gt;&lt;/Cite&gt;&lt;Cite&gt;&lt;Author&gt;Novaco&lt;/Author&gt;&lt;Year&gt;2010&lt;/Year&gt;&lt;RecNum&gt;NOVACO2010A&lt;/RecNum&gt;&lt;IDText&gt;Anger and psychopathology&lt;/IDText&gt;&lt;MDL Ref_Type="Book Chapter"&gt;&lt;Ref_Type&gt;Book Chapter&lt;/Ref_Type&gt;&lt;Ref_ID&gt;NOVACO2010A&lt;/Ref_ID&gt;&lt;Title_Primary&gt;Anger and psychopathology&lt;/Title_Primary&gt;&lt;Authors_Primary&gt;Novaco,R.&lt;/Authors_Primary&gt;&lt;Date_Primary&gt;2010&lt;/Date_Primary&gt;&lt;Keywords&gt;anger&lt;/Keywords&gt;&lt;Reprint&gt;Not in File&lt;/Reprint&gt;&lt;Start_Page&gt;2&lt;/Start_Page&gt;&lt;End_Page&gt;68&lt;/End_Page&gt;&lt;Title_Secondary&gt;International Handbook of Anger&lt;/Title_Secondary&gt;&lt;Authors_Secondary&gt;Potegal,M.&lt;/Authors_Secondary&gt;&lt;Issue&gt;27&lt;/Issue&gt;&lt;Pub_Place&gt;New York&lt;/Pub_Place&gt;&lt;Publisher&gt;Springer&lt;/Publisher&gt;&lt;ZZ_WorkformID&gt;3&lt;/ZZ_WorkformID&gt;&lt;/MDL&gt;&lt;/Cite&gt;&lt;Cite&gt;&lt;Author&gt;Potegal&lt;/Author&gt;&lt;Year&gt;2010&lt;/Year&gt;&lt;RecNum&gt;POTEGAL2010&lt;/RecNum&gt;&lt;IDText&gt;A brief history of anger&lt;/IDText&gt;&lt;MDL Ref_Type="Book Chapter"&gt;&lt;Ref_Type&gt;Book Chapter&lt;/Ref_Type&gt;&lt;Ref_ID&gt;POTEGAL2010&lt;/Ref_ID&gt;&lt;Title_Primary&gt;A brief history of anger&lt;/Title_Primary&gt;&lt;Authors_Primary&gt;Potegal,M.&lt;/Authors_Primary&gt;&lt;Authors_Primary&gt;Novaco,R.&lt;/Authors_Primary&gt;&lt;Date_Primary&gt;2010&lt;/Date_Primary&gt;&lt;Keywords&gt;anger&lt;/Keywords&gt;&lt;Reprint&gt;Not in File&lt;/Reprint&gt;&lt;Start_Page&gt;9&lt;/Start_Page&gt;&lt;End_Page&gt;24&lt;/End_Page&gt;&lt;Title_Secondary&gt;International Handbook of Anger&lt;/Title_Secondary&gt;&lt;Authors_Secondary&gt;Potegal,M.&lt;/Authors_Secondary&gt;&lt;Authors_Secondary&gt;Stemmler,G.&lt;/Authors_Secondary&gt;&lt;Authors_Secondary&gt;Spielberger,Charles D.&lt;/Authors_Secondary&gt;&lt;Issue&gt;2&lt;/Issue&gt;&lt;Pub_Place&gt;New York&lt;/Pub_Place&gt;&lt;Publisher&gt;Springer&lt;/Publisher&gt;&lt;ZZ_WorkformID&gt;3&lt;/ZZ_WorkformID&gt;&lt;/MDL&gt;&lt;/Cite&gt;&lt;/Refman&gt;</w:instrText>
      </w:r>
      <w:r w:rsidRPr="00437928">
        <w:rPr>
          <w:rFonts w:ascii="Times New Roman" w:hAnsi="Times New Roman" w:cs="Times New Roman"/>
          <w:sz w:val="24"/>
          <w:szCs w:val="24"/>
          <w:lang w:val="en-US" w:eastAsia="da-DK"/>
        </w:rPr>
        <w:fldChar w:fldCharType="separate"/>
      </w:r>
      <w:r w:rsidRPr="00437928">
        <w:rPr>
          <w:rFonts w:ascii="Times New Roman" w:hAnsi="Times New Roman" w:cs="Times New Roman"/>
          <w:sz w:val="24"/>
          <w:szCs w:val="24"/>
          <w:lang w:val="en-US" w:eastAsia="da-DK"/>
        </w:rPr>
        <w:t>(1976; 2007; 2010; Potegal &amp; Novaco, 2010)</w:t>
      </w:r>
      <w:r w:rsidRPr="00437928">
        <w:rPr>
          <w:rFonts w:ascii="Times New Roman" w:hAnsi="Times New Roman" w:cs="Times New Roman"/>
          <w:sz w:val="24"/>
          <w:szCs w:val="24"/>
          <w:lang w:val="en-US" w:eastAsia="da-DK"/>
        </w:rPr>
        <w:fldChar w:fldCharType="end"/>
      </w:r>
      <w:r w:rsidRPr="00437928">
        <w:rPr>
          <w:rFonts w:ascii="Times New Roman" w:hAnsi="Times New Roman" w:cs="Times New Roman"/>
          <w:sz w:val="24"/>
          <w:szCs w:val="24"/>
          <w:lang w:val="en-US" w:eastAsia="da-DK"/>
        </w:rPr>
        <w:t xml:space="preserve"> used the Roman Janus sculpture, which depicts two faces pointing in opposite directions, to illustrate the duality of anger. On one hand, anger is associated with eruptive and destructive feelings linked to madness. On the other hand, anger is associated with an energizing and empowering emotional experience linked to survival systems. </w:t>
      </w:r>
    </w:p>
    <w:p w:rsidR="00804F4B" w:rsidRDefault="00804F4B" w:rsidP="00437928">
      <w:pPr>
        <w:tabs>
          <w:tab w:val="left" w:pos="1304"/>
          <w:tab w:val="left" w:pos="2608"/>
          <w:tab w:val="left" w:pos="3912"/>
          <w:tab w:val="left" w:pos="5216"/>
          <w:tab w:val="left" w:pos="6520"/>
          <w:tab w:val="left" w:pos="7824"/>
          <w:tab w:val="left" w:pos="9128"/>
        </w:tabs>
        <w:spacing w:after="0" w:line="480" w:lineRule="auto"/>
        <w:rPr>
          <w:rFonts w:ascii="Times New Roman" w:hAnsi="Times New Roman" w:cs="Times New Roman"/>
          <w:sz w:val="24"/>
          <w:szCs w:val="24"/>
          <w:lang w:val="en-US" w:eastAsia="da-DK"/>
        </w:rPr>
      </w:pPr>
      <w:r w:rsidRPr="008037B8">
        <w:rPr>
          <w:rFonts w:ascii="Times New Roman" w:hAnsi="Times New Roman" w:cs="Times New Roman"/>
          <w:color w:val="000000"/>
          <w:sz w:val="24"/>
          <w:szCs w:val="24"/>
          <w:lang w:val="en-US"/>
        </w:rPr>
        <w:tab/>
        <w:t>Metac</w:t>
      </w:r>
      <w:r>
        <w:rPr>
          <w:rFonts w:ascii="Times New Roman" w:hAnsi="Times New Roman" w:cs="Times New Roman"/>
          <w:color w:val="000000"/>
          <w:sz w:val="24"/>
          <w:szCs w:val="24"/>
          <w:lang w:val="en-US"/>
        </w:rPr>
        <w:t>ognition is a term referring to</w:t>
      </w:r>
      <w:r w:rsidRPr="008037B8">
        <w:rPr>
          <w:rFonts w:ascii="Times New Roman" w:hAnsi="Times New Roman" w:cs="Times New Roman"/>
          <w:color w:val="000000"/>
          <w:sz w:val="24"/>
          <w:szCs w:val="24"/>
          <w:lang w:val="en-US"/>
        </w:rPr>
        <w:t>” knowledge or processes involved in the appraisal, monitoring, or control of cognition” (</w:t>
      </w:r>
      <w:r w:rsidRPr="0076025C">
        <w:rPr>
          <w:rFonts w:ascii="Times New Roman" w:hAnsi="Times New Roman" w:cs="Times New Roman"/>
          <w:sz w:val="24"/>
          <w:szCs w:val="24"/>
          <w:lang w:val="en-US" w:eastAsia="da-DK"/>
        </w:rPr>
        <w:t>Harvey, Watkins, Mansell, &amp;</w:t>
      </w:r>
      <w:r>
        <w:rPr>
          <w:rFonts w:ascii="Times New Roman" w:hAnsi="Times New Roman" w:cs="Times New Roman"/>
          <w:sz w:val="24"/>
          <w:szCs w:val="24"/>
          <w:lang w:val="en-US" w:eastAsia="da-DK"/>
        </w:rPr>
        <w:t xml:space="preserve"> </w:t>
      </w:r>
      <w:r w:rsidRPr="0076025C">
        <w:rPr>
          <w:rFonts w:ascii="Times New Roman" w:hAnsi="Times New Roman" w:cs="Times New Roman"/>
          <w:sz w:val="24"/>
          <w:szCs w:val="24"/>
          <w:lang w:val="en-US" w:eastAsia="da-DK"/>
        </w:rPr>
        <w:t>Shafran, 2004</w:t>
      </w:r>
      <w:r>
        <w:rPr>
          <w:rFonts w:ascii="Times New Roman" w:hAnsi="Times New Roman" w:cs="Times New Roman"/>
          <w:sz w:val="24"/>
          <w:szCs w:val="24"/>
          <w:lang w:val="en-US" w:eastAsia="da-DK"/>
        </w:rPr>
        <w:t xml:space="preserve">). It is a fundamental characteristic of human cognition based </w:t>
      </w:r>
      <w:r w:rsidRPr="008037B8">
        <w:rPr>
          <w:rFonts w:ascii="Times New Roman" w:hAnsi="Times New Roman" w:cs="Times New Roman"/>
          <w:color w:val="000000"/>
          <w:sz w:val="24"/>
          <w:szCs w:val="24"/>
          <w:lang w:val="en-US"/>
        </w:rPr>
        <w:t xml:space="preserve">on three principles </w:t>
      </w:r>
      <w:r>
        <w:rPr>
          <w:rFonts w:ascii="Times New Roman" w:hAnsi="Times New Roman" w:cs="Times New Roman"/>
          <w:sz w:val="24"/>
          <w:szCs w:val="24"/>
          <w:lang w:val="en-US" w:eastAsia="da-DK"/>
        </w:rPr>
        <w:t>(Nelson, Stuart, Howard, and Crowley, 1999;Flavell 1979); cognition function on two or more interrelated levels, the meta level exerts control over the object level by use of a dynamic model, and information flow between the two levels (</w:t>
      </w:r>
      <w:r w:rsidRPr="009441E1">
        <w:rPr>
          <w:rFonts w:ascii="Times New Roman" w:hAnsi="Times New Roman" w:cs="Times New Roman"/>
          <w:i/>
          <w:iCs/>
          <w:sz w:val="24"/>
          <w:szCs w:val="24"/>
          <w:lang w:val="en-US" w:eastAsia="da-DK"/>
        </w:rPr>
        <w:t>control</w:t>
      </w:r>
      <w:r>
        <w:rPr>
          <w:rFonts w:ascii="Times New Roman" w:hAnsi="Times New Roman" w:cs="Times New Roman"/>
          <w:i/>
          <w:iCs/>
          <w:sz w:val="24"/>
          <w:szCs w:val="24"/>
          <w:lang w:val="en-US" w:eastAsia="da-DK"/>
        </w:rPr>
        <w:t xml:space="preserve"> </w:t>
      </w:r>
      <w:r>
        <w:rPr>
          <w:rFonts w:ascii="Times New Roman" w:hAnsi="Times New Roman" w:cs="Times New Roman"/>
          <w:sz w:val="24"/>
          <w:szCs w:val="24"/>
          <w:lang w:val="en-US" w:eastAsia="da-DK"/>
        </w:rPr>
        <w:t xml:space="preserve">occur from the meta level to the object level and </w:t>
      </w:r>
      <w:r w:rsidRPr="009441E1">
        <w:rPr>
          <w:rFonts w:ascii="Times New Roman" w:hAnsi="Times New Roman" w:cs="Times New Roman"/>
          <w:i/>
          <w:iCs/>
          <w:sz w:val="24"/>
          <w:szCs w:val="24"/>
          <w:lang w:val="en-US" w:eastAsia="da-DK"/>
        </w:rPr>
        <w:t>monitoring</w:t>
      </w:r>
      <w:r>
        <w:rPr>
          <w:rFonts w:ascii="Times New Roman" w:hAnsi="Times New Roman" w:cs="Times New Roman"/>
          <w:i/>
          <w:iCs/>
          <w:sz w:val="24"/>
          <w:szCs w:val="24"/>
          <w:lang w:val="en-US" w:eastAsia="da-DK"/>
        </w:rPr>
        <w:t xml:space="preserve"> </w:t>
      </w:r>
      <w:r>
        <w:rPr>
          <w:rFonts w:ascii="Times New Roman" w:hAnsi="Times New Roman" w:cs="Times New Roman"/>
          <w:sz w:val="24"/>
          <w:szCs w:val="24"/>
          <w:lang w:val="en-US" w:eastAsia="da-DK"/>
        </w:rPr>
        <w:t>occur from the object level to the meta level). A metacognitive approach to emotional disorder (e.g., problem anger) should specify the interaction between the different levels of cognitive function.</w:t>
      </w:r>
    </w:p>
    <w:p w:rsidR="00804F4B" w:rsidRDefault="00804F4B" w:rsidP="00437928">
      <w:pPr>
        <w:tabs>
          <w:tab w:val="left" w:pos="1304"/>
          <w:tab w:val="left" w:pos="2608"/>
          <w:tab w:val="left" w:pos="3912"/>
          <w:tab w:val="left" w:pos="5216"/>
          <w:tab w:val="left" w:pos="6520"/>
          <w:tab w:val="left" w:pos="7824"/>
          <w:tab w:val="left" w:pos="9128"/>
        </w:tabs>
        <w:spacing w:after="0" w:line="480" w:lineRule="auto"/>
        <w:rPr>
          <w:rFonts w:ascii="Times New Roman" w:hAnsi="Times New Roman" w:cs="Times New Roman"/>
          <w:sz w:val="24"/>
          <w:szCs w:val="24"/>
          <w:lang w:val="en-US" w:eastAsia="da-DK"/>
        </w:rPr>
      </w:pPr>
      <w:r>
        <w:rPr>
          <w:rFonts w:ascii="Times New Roman" w:hAnsi="Times New Roman" w:cs="Times New Roman"/>
          <w:sz w:val="24"/>
          <w:szCs w:val="24"/>
          <w:lang w:val="en-US" w:eastAsia="da-DK"/>
        </w:rPr>
        <w:tab/>
      </w:r>
      <w:r w:rsidRPr="008037B8">
        <w:rPr>
          <w:rFonts w:ascii="Times New Roman" w:hAnsi="Times New Roman" w:cs="Times New Roman"/>
          <w:color w:val="000000"/>
          <w:sz w:val="24"/>
          <w:szCs w:val="24"/>
          <w:lang w:val="en-US"/>
        </w:rPr>
        <w:t xml:space="preserve">No existing measures of anger specifies such interaction between different levels of cognitive function by </w:t>
      </w:r>
      <w:r w:rsidRPr="008037B8">
        <w:rPr>
          <w:rFonts w:ascii="Times New Roman" w:hAnsi="Times New Roman" w:cs="Times New Roman"/>
          <w:sz w:val="24"/>
          <w:szCs w:val="24"/>
          <w:lang w:val="en-US" w:eastAsia="da-DK"/>
        </w:rPr>
        <w:t>assesses</w:t>
      </w:r>
      <w:r w:rsidRPr="008037B8">
        <w:rPr>
          <w:rFonts w:ascii="Times New Roman" w:hAnsi="Times New Roman" w:cs="Times New Roman"/>
          <w:color w:val="000000"/>
          <w:sz w:val="24"/>
          <w:szCs w:val="24"/>
          <w:lang w:val="en-US"/>
        </w:rPr>
        <w:t xml:space="preserve"> positive and negative beliefs about anger as well as processing routines such as rumination.</w:t>
      </w:r>
      <w:r w:rsidRPr="008037B8">
        <w:rPr>
          <w:rFonts w:ascii="Times New Roman" w:hAnsi="Times New Roman" w:cs="Times New Roman"/>
          <w:sz w:val="24"/>
          <w:szCs w:val="24"/>
          <w:lang w:val="en-US"/>
        </w:rPr>
        <w:t xml:space="preserve">Therefore, to improve understanding of problem anger, the present study attends to ruminative cognitions and higher level cognitive beliefs (metacognitive beliefs), including the duality of the anger experience.  </w:t>
      </w:r>
      <w:r>
        <w:rPr>
          <w:rFonts w:ascii="Times New Roman" w:hAnsi="Times New Roman" w:cs="Times New Roman"/>
          <w:sz w:val="24"/>
          <w:szCs w:val="24"/>
          <w:lang w:val="en-US" w:eastAsia="da-DK"/>
        </w:rPr>
        <w:t xml:space="preserve">In doing so, it puts forward a new anger self-report scale concerning these factors, intended as a supplement to existing measures of anger disposition and to enhance anger treatment targets. </w:t>
      </w:r>
    </w:p>
    <w:p w:rsidR="00804F4B" w:rsidRPr="00296763" w:rsidRDefault="00804F4B" w:rsidP="00C5241E">
      <w:pPr>
        <w:tabs>
          <w:tab w:val="left" w:pos="1304"/>
          <w:tab w:val="left" w:pos="2608"/>
          <w:tab w:val="left" w:pos="3912"/>
          <w:tab w:val="left" w:pos="5216"/>
          <w:tab w:val="left" w:pos="6520"/>
          <w:tab w:val="left" w:pos="7824"/>
          <w:tab w:val="left" w:pos="9128"/>
        </w:tabs>
        <w:spacing w:after="0" w:line="480" w:lineRule="auto"/>
        <w:rPr>
          <w:rFonts w:ascii="Times New Roman" w:hAnsi="Times New Roman" w:cs="Times New Roman"/>
          <w:sz w:val="24"/>
          <w:szCs w:val="24"/>
          <w:lang w:val="en-US" w:eastAsia="da-DK"/>
        </w:rPr>
      </w:pPr>
      <w:r>
        <w:rPr>
          <w:rFonts w:ascii="Times New Roman" w:hAnsi="Times New Roman" w:cs="Times New Roman"/>
          <w:sz w:val="24"/>
          <w:szCs w:val="24"/>
          <w:lang w:val="en-US" w:eastAsia="da-DK"/>
        </w:rPr>
        <w:tab/>
      </w:r>
      <w:r w:rsidRPr="008037B8">
        <w:rPr>
          <w:rFonts w:ascii="Times New Roman" w:hAnsi="Times New Roman" w:cs="Times New Roman"/>
          <w:sz w:val="24"/>
          <w:szCs w:val="24"/>
          <w:lang w:val="en-US"/>
        </w:rPr>
        <w:t xml:space="preserve">The metacognitive framework by Wells </w:t>
      </w:r>
      <w:r w:rsidRPr="008D5D65">
        <w:rPr>
          <w:rFonts w:ascii="Times New Roman" w:hAnsi="Times New Roman" w:cs="Times New Roman"/>
          <w:sz w:val="24"/>
          <w:szCs w:val="24"/>
          <w:lang w:val="en-US" w:eastAsia="da-DK"/>
        </w:rPr>
        <w:t>and colleagues was chosen as guiding framework because a</w:t>
      </w:r>
      <w:r w:rsidRPr="008037B8">
        <w:rPr>
          <w:rFonts w:ascii="Times New Roman" w:eastAsia="Arial Unicode MS" w:hAnsi="Times New Roman" w:cs="Times New Roman"/>
          <w:color w:val="2E2E2E"/>
          <w:sz w:val="24"/>
          <w:szCs w:val="24"/>
          <w:lang w:val="en-US"/>
        </w:rPr>
        <w:t>t the time of the studies, that model offered itself as the most coherent and well-validated model of emotional disorder focusing on the interaction of different levels of cognitive function</w:t>
      </w:r>
      <w:r w:rsidRPr="008D5D65">
        <w:rPr>
          <w:rFonts w:ascii="Times New Roman" w:hAnsi="Times New Roman" w:cs="Times New Roman"/>
          <w:sz w:val="24"/>
          <w:szCs w:val="24"/>
          <w:lang w:val="en-US" w:eastAsia="da-DK"/>
        </w:rPr>
        <w:t>. Wells and colleagues articulated the self-reflective executive functioning model (S-REF model)</w:t>
      </w:r>
      <w:r w:rsidRPr="00021C57">
        <w:rPr>
          <w:rFonts w:ascii="Times New Roman" w:hAnsi="Times New Roman" w:cs="Times New Roman"/>
          <w:sz w:val="24"/>
          <w:szCs w:val="24"/>
          <w:lang w:val="en-US" w:eastAsia="da-DK"/>
        </w:rPr>
        <w:t xml:space="preserve"> (</w:t>
      </w:r>
      <w:r w:rsidRPr="008037B8">
        <w:rPr>
          <w:rFonts w:ascii="Times New Roman" w:hAnsi="Times New Roman" w:cs="Times New Roman"/>
          <w:sz w:val="24"/>
          <w:szCs w:val="24"/>
          <w:lang w:val="en-US"/>
        </w:rPr>
        <w:t xml:space="preserve">Wells &amp; Matthews, 1994; </w:t>
      </w:r>
      <w:r w:rsidRPr="00021C57">
        <w:rPr>
          <w:rFonts w:ascii="Times New Roman" w:hAnsi="Times New Roman" w:cs="Times New Roman"/>
          <w:sz w:val="24"/>
          <w:szCs w:val="24"/>
          <w:lang w:val="en-US" w:eastAsia="da-DK"/>
        </w:rPr>
        <w:t>Wells</w:t>
      </w:r>
      <w:r w:rsidRPr="00442229">
        <w:rPr>
          <w:rFonts w:ascii="Times New Roman" w:hAnsi="Times New Roman" w:cs="Times New Roman"/>
          <w:sz w:val="24"/>
          <w:szCs w:val="24"/>
          <w:lang w:val="en-US" w:eastAsia="da-DK"/>
        </w:rPr>
        <w:t>, 2000</w:t>
      </w:r>
      <w:r>
        <w:rPr>
          <w:rFonts w:ascii="Times New Roman" w:hAnsi="Times New Roman" w:cs="Times New Roman"/>
          <w:sz w:val="24"/>
          <w:szCs w:val="24"/>
          <w:lang w:val="en-US" w:eastAsia="da-DK"/>
        </w:rPr>
        <w:t>)</w:t>
      </w:r>
      <w:r w:rsidRPr="008D5D65">
        <w:rPr>
          <w:rFonts w:ascii="Times New Roman" w:hAnsi="Times New Roman" w:cs="Times New Roman"/>
          <w:sz w:val="24"/>
          <w:szCs w:val="24"/>
          <w:lang w:val="en-US" w:eastAsia="da-DK"/>
        </w:rPr>
        <w:t xml:space="preserve">, which </w:t>
      </w:r>
      <w:r w:rsidRPr="00B159DE">
        <w:rPr>
          <w:rFonts w:ascii="Times New Roman" w:hAnsi="Times New Roman" w:cs="Times New Roman"/>
          <w:sz w:val="24"/>
          <w:szCs w:val="24"/>
          <w:lang w:val="en-US" w:eastAsia="da-DK"/>
        </w:rPr>
        <w:t>clarifies how regulation of cognitive activity is conducted as a result of the individual´s cognitive goals and the application of the different mental strategies implemented to reach that goal</w:t>
      </w:r>
      <w:r>
        <w:rPr>
          <w:rFonts w:ascii="Times New Roman" w:hAnsi="Times New Roman" w:cs="Times New Roman"/>
          <w:sz w:val="24"/>
          <w:szCs w:val="24"/>
          <w:lang w:val="en-US" w:eastAsia="da-DK"/>
        </w:rPr>
        <w:fldChar w:fldCharType="begin"/>
      </w:r>
      <w:r>
        <w:rPr>
          <w:rFonts w:ascii="Times New Roman" w:hAnsi="Times New Roman" w:cs="Times New Roman"/>
          <w:sz w:val="24"/>
          <w:szCs w:val="24"/>
          <w:lang w:val="en-US" w:eastAsia="da-DK"/>
        </w:rPr>
        <w:instrText>ADDIN RW.CITE{{12 Wells,Adrian 2008}}</w:instrText>
      </w:r>
      <w:r>
        <w:rPr>
          <w:rFonts w:ascii="Times New Roman" w:hAnsi="Times New Roman" w:cs="Times New Roman"/>
          <w:sz w:val="24"/>
          <w:szCs w:val="24"/>
          <w:lang w:val="en-US" w:eastAsia="da-DK"/>
        </w:rPr>
        <w:fldChar w:fldCharType="separate"/>
      </w:r>
      <w:r w:rsidRPr="00F66142">
        <w:rPr>
          <w:rFonts w:ascii="Times New Roman" w:hAnsi="Times New Roman" w:cs="Times New Roman"/>
          <w:sz w:val="24"/>
          <w:szCs w:val="24"/>
          <w:lang w:val="en-US" w:eastAsia="da-DK"/>
        </w:rPr>
        <w:t>(Wells, 2008)</w:t>
      </w:r>
      <w:r>
        <w:rPr>
          <w:rFonts w:ascii="Times New Roman" w:hAnsi="Times New Roman" w:cs="Times New Roman"/>
          <w:sz w:val="24"/>
          <w:szCs w:val="24"/>
          <w:lang w:val="en-US" w:eastAsia="da-DK"/>
        </w:rPr>
        <w:fldChar w:fldCharType="end"/>
      </w:r>
      <w:r w:rsidRPr="00B159DE">
        <w:rPr>
          <w:rFonts w:ascii="Times New Roman" w:hAnsi="Times New Roman" w:cs="Times New Roman"/>
          <w:sz w:val="24"/>
          <w:szCs w:val="24"/>
          <w:lang w:val="en-US" w:eastAsia="da-DK"/>
        </w:rPr>
        <w:t>.</w:t>
      </w:r>
      <w:r w:rsidRPr="008D5D65">
        <w:rPr>
          <w:rFonts w:ascii="Times New Roman" w:hAnsi="Times New Roman" w:cs="Times New Roman"/>
          <w:sz w:val="24"/>
          <w:szCs w:val="24"/>
          <w:lang w:val="en-US" w:eastAsia="da-DK"/>
        </w:rPr>
        <w:t>In the metacognitive framework by Wells</w:t>
      </w:r>
      <w:r>
        <w:rPr>
          <w:rFonts w:ascii="Times New Roman" w:hAnsi="Times New Roman" w:cs="Times New Roman"/>
          <w:sz w:val="24"/>
          <w:szCs w:val="24"/>
          <w:lang w:val="en-US" w:eastAsia="da-DK"/>
        </w:rPr>
        <w:t>,</w:t>
      </w:r>
      <w:r w:rsidRPr="008037B8">
        <w:rPr>
          <w:rFonts w:ascii="Times New Roman" w:eastAsia="Arial Unicode MS" w:hAnsi="Times New Roman" w:cs="Times New Roman"/>
          <w:color w:val="2E2E2E"/>
          <w:sz w:val="24"/>
          <w:szCs w:val="24"/>
          <w:lang w:val="en-US"/>
        </w:rPr>
        <w:t xml:space="preserve"> the central motor in emotional disorder is the maintainance of negative and biased thinking styles, which are guided by specific positive and negative metacognitive beliefs.  Whether the framework of Wells and his collegues that has proved well-suited for ”worry” might also apply to anger was the starting point for the present study. </w:t>
      </w:r>
      <w:r>
        <w:rPr>
          <w:rFonts w:ascii="Times New Roman" w:hAnsi="Times New Roman" w:cs="Times New Roman"/>
          <w:sz w:val="24"/>
          <w:szCs w:val="24"/>
          <w:lang w:val="en-US" w:eastAsia="da-DK"/>
        </w:rPr>
        <w:t xml:space="preserve">The literature on anger and metacognition is sparse, and in the clinical area there is only the interview study by Simpson and Papageorgiou (2003)with 10 patients referred for anger problems -- all of them ruminated, all </w:t>
      </w:r>
      <w:r w:rsidRPr="005B5EB0">
        <w:rPr>
          <w:rFonts w:ascii="Times New Roman" w:hAnsi="Times New Roman" w:cs="Times New Roman"/>
          <w:sz w:val="24"/>
          <w:szCs w:val="24"/>
          <w:lang w:val="en-US" w:eastAsia="da-DK"/>
        </w:rPr>
        <w:t xml:space="preserve">held </w:t>
      </w:r>
      <w:r>
        <w:rPr>
          <w:rFonts w:ascii="Times New Roman" w:hAnsi="Times New Roman" w:cs="Times New Roman"/>
          <w:sz w:val="24"/>
          <w:szCs w:val="24"/>
          <w:lang w:val="en-US" w:eastAsia="da-DK"/>
        </w:rPr>
        <w:t xml:space="preserve">negative </w:t>
      </w:r>
      <w:r w:rsidRPr="005B5EB0">
        <w:rPr>
          <w:rFonts w:ascii="Times New Roman" w:hAnsi="Times New Roman" w:cs="Times New Roman"/>
          <w:sz w:val="24"/>
          <w:szCs w:val="24"/>
          <w:lang w:val="en-US" w:eastAsia="da-DK"/>
        </w:rPr>
        <w:t xml:space="preserve">metacognitive beliefs about angry rumination, </w:t>
      </w:r>
      <w:r>
        <w:rPr>
          <w:rFonts w:ascii="Times New Roman" w:hAnsi="Times New Roman" w:cs="Times New Roman"/>
          <w:sz w:val="24"/>
          <w:szCs w:val="24"/>
          <w:lang w:val="en-US" w:eastAsia="da-DK"/>
        </w:rPr>
        <w:t xml:space="preserve">and 8 </w:t>
      </w:r>
      <w:r w:rsidRPr="005B5EB0">
        <w:rPr>
          <w:rFonts w:ascii="Times New Roman" w:hAnsi="Times New Roman" w:cs="Times New Roman"/>
          <w:sz w:val="24"/>
          <w:szCs w:val="24"/>
          <w:lang w:val="en-US" w:eastAsia="da-DK"/>
        </w:rPr>
        <w:t xml:space="preserve">held </w:t>
      </w:r>
      <w:r>
        <w:rPr>
          <w:rFonts w:ascii="Times New Roman" w:hAnsi="Times New Roman" w:cs="Times New Roman"/>
          <w:sz w:val="24"/>
          <w:szCs w:val="24"/>
          <w:lang w:val="en-US" w:eastAsia="da-DK"/>
        </w:rPr>
        <w:t xml:space="preserve">positive </w:t>
      </w:r>
      <w:r w:rsidRPr="005B5EB0">
        <w:rPr>
          <w:rFonts w:ascii="Times New Roman" w:hAnsi="Times New Roman" w:cs="Times New Roman"/>
          <w:sz w:val="24"/>
          <w:szCs w:val="24"/>
          <w:lang w:val="en-US" w:eastAsia="da-DK"/>
        </w:rPr>
        <w:t xml:space="preserve">beliefs about rumination. </w:t>
      </w:r>
    </w:p>
    <w:p w:rsidR="00804F4B" w:rsidRPr="0022080F" w:rsidRDefault="00804F4B" w:rsidP="003D4DE9">
      <w:pPr>
        <w:tabs>
          <w:tab w:val="left" w:pos="1304"/>
          <w:tab w:val="left" w:pos="2608"/>
          <w:tab w:val="left" w:pos="3912"/>
          <w:tab w:val="left" w:pos="5216"/>
          <w:tab w:val="left" w:pos="6520"/>
          <w:tab w:val="left" w:pos="7824"/>
          <w:tab w:val="left" w:pos="9128"/>
        </w:tabs>
        <w:spacing w:after="0" w:line="480" w:lineRule="auto"/>
        <w:rPr>
          <w:rFonts w:ascii="Times New Roman" w:hAnsi="Times New Roman" w:cs="Times New Roman"/>
          <w:sz w:val="24"/>
          <w:szCs w:val="24"/>
          <w:lang w:val="en-US" w:eastAsia="da-DK"/>
        </w:rPr>
      </w:pPr>
      <w:r w:rsidRPr="008037B8">
        <w:rPr>
          <w:rFonts w:ascii="Times New Roman" w:hAnsi="Times New Roman" w:cs="Times New Roman"/>
          <w:sz w:val="24"/>
          <w:szCs w:val="24"/>
          <w:lang w:val="en-US"/>
        </w:rPr>
        <w:tab/>
      </w:r>
      <w:r>
        <w:rPr>
          <w:rFonts w:ascii="Times New Roman" w:hAnsi="Times New Roman" w:cs="Times New Roman"/>
          <w:sz w:val="24"/>
          <w:szCs w:val="24"/>
          <w:lang w:val="en-US" w:eastAsia="da-DK"/>
        </w:rPr>
        <w:t>As discussed Positive Beliefs, Negative Beliefs and Rumination has been associated with anger, while other facets of the metacognitive framework by Wells and colleagues have not been tested on anger. The typical operationalization of the metacognitive model is t</w:t>
      </w:r>
      <w:r w:rsidRPr="0022080F">
        <w:rPr>
          <w:rFonts w:ascii="Times New Roman" w:hAnsi="Times New Roman" w:cs="Times New Roman"/>
          <w:sz w:val="24"/>
          <w:szCs w:val="24"/>
          <w:lang w:val="en-US" w:eastAsia="da-DK"/>
        </w:rPr>
        <w:t>he</w:t>
      </w:r>
      <w:r>
        <w:rPr>
          <w:rFonts w:ascii="Times New Roman" w:hAnsi="Times New Roman" w:cs="Times New Roman"/>
          <w:sz w:val="24"/>
          <w:szCs w:val="24"/>
          <w:lang w:val="en-US" w:eastAsia="da-DK"/>
        </w:rPr>
        <w:t xml:space="preserve"> </w:t>
      </w:r>
      <w:r w:rsidRPr="0022080F">
        <w:rPr>
          <w:rFonts w:ascii="Times New Roman" w:hAnsi="Times New Roman" w:cs="Times New Roman"/>
          <w:i/>
          <w:iCs/>
          <w:sz w:val="24"/>
          <w:szCs w:val="24"/>
          <w:lang w:val="en-US" w:eastAsia="da-DK"/>
        </w:rPr>
        <w:t>MetaCognitive Questionnaire</w:t>
      </w:r>
      <w:r w:rsidRPr="0022080F">
        <w:rPr>
          <w:rFonts w:ascii="Times New Roman" w:hAnsi="Times New Roman" w:cs="Times New Roman"/>
          <w:sz w:val="24"/>
          <w:szCs w:val="24"/>
          <w:lang w:val="en-US" w:eastAsia="da-DK"/>
        </w:rPr>
        <w:t xml:space="preserve"> (MCQ;</w:t>
      </w:r>
      <w:r>
        <w:rPr>
          <w:rFonts w:ascii="Times New Roman" w:hAnsi="Times New Roman" w:cs="Times New Roman"/>
          <w:sz w:val="24"/>
          <w:szCs w:val="24"/>
          <w:lang w:val="en-US" w:eastAsia="da-DK"/>
        </w:rPr>
        <w:fldChar w:fldCharType="begin"/>
      </w:r>
      <w:r>
        <w:rPr>
          <w:rFonts w:ascii="Times New Roman" w:hAnsi="Times New Roman" w:cs="Times New Roman"/>
          <w:sz w:val="24"/>
          <w:szCs w:val="24"/>
          <w:lang w:val="en-US" w:eastAsia="da-DK"/>
        </w:rPr>
        <w:instrText>ADDIN RW.CITE{{19 Cartwright-Hatton,Sam 1997}}</w:instrText>
      </w:r>
      <w:r>
        <w:rPr>
          <w:rFonts w:ascii="Times New Roman" w:hAnsi="Times New Roman" w:cs="Times New Roman"/>
          <w:sz w:val="24"/>
          <w:szCs w:val="24"/>
          <w:lang w:val="en-US" w:eastAsia="da-DK"/>
        </w:rPr>
        <w:fldChar w:fldCharType="separate"/>
      </w:r>
      <w:r w:rsidRPr="0076025C">
        <w:rPr>
          <w:rFonts w:ascii="Times New Roman" w:hAnsi="Times New Roman" w:cs="Times New Roman"/>
          <w:sz w:val="24"/>
          <w:szCs w:val="24"/>
          <w:lang w:val="en-US" w:eastAsia="da-DK"/>
        </w:rPr>
        <w:t>Cartwright-Hatton &amp; Wells, 1997)</w:t>
      </w:r>
      <w:r>
        <w:rPr>
          <w:rFonts w:ascii="Times New Roman" w:hAnsi="Times New Roman" w:cs="Times New Roman"/>
          <w:sz w:val="24"/>
          <w:szCs w:val="24"/>
          <w:lang w:val="en-US" w:eastAsia="da-DK"/>
        </w:rPr>
        <w:fldChar w:fldCharType="end"/>
      </w:r>
      <w:r>
        <w:rPr>
          <w:rFonts w:ascii="Times New Roman" w:hAnsi="Times New Roman" w:cs="Times New Roman"/>
          <w:sz w:val="24"/>
          <w:szCs w:val="24"/>
          <w:lang w:val="en-US" w:eastAsia="da-DK"/>
        </w:rPr>
        <w:t xml:space="preserve">. The tool assesses </w:t>
      </w:r>
      <w:r w:rsidRPr="0022080F">
        <w:rPr>
          <w:rFonts w:ascii="Times New Roman" w:hAnsi="Times New Roman" w:cs="Times New Roman"/>
          <w:sz w:val="24"/>
          <w:szCs w:val="24"/>
          <w:lang w:val="en-US" w:eastAsia="da-DK"/>
        </w:rPr>
        <w:t xml:space="preserve">metacognition </w:t>
      </w:r>
      <w:r>
        <w:rPr>
          <w:rFonts w:ascii="Times New Roman" w:hAnsi="Times New Roman" w:cs="Times New Roman"/>
          <w:sz w:val="24"/>
          <w:szCs w:val="24"/>
          <w:lang w:val="en-US" w:eastAsia="da-DK"/>
        </w:rPr>
        <w:t xml:space="preserve">in relation to worry </w:t>
      </w:r>
      <w:r w:rsidRPr="0022080F">
        <w:rPr>
          <w:rFonts w:ascii="Times New Roman" w:hAnsi="Times New Roman" w:cs="Times New Roman"/>
          <w:sz w:val="24"/>
          <w:szCs w:val="24"/>
          <w:lang w:val="en-US" w:eastAsia="da-DK"/>
        </w:rPr>
        <w:t xml:space="preserve">on the following 5 subscales: </w:t>
      </w:r>
    </w:p>
    <w:p w:rsidR="00804F4B" w:rsidRPr="0022080F" w:rsidRDefault="00804F4B" w:rsidP="003D4DE9">
      <w:pPr>
        <w:tabs>
          <w:tab w:val="left" w:pos="1304"/>
          <w:tab w:val="left" w:pos="2608"/>
          <w:tab w:val="left" w:pos="3912"/>
          <w:tab w:val="left" w:pos="5216"/>
          <w:tab w:val="left" w:pos="6520"/>
          <w:tab w:val="left" w:pos="7824"/>
          <w:tab w:val="left" w:pos="9128"/>
        </w:tabs>
        <w:spacing w:after="0" w:line="480" w:lineRule="auto"/>
        <w:ind w:left="360"/>
        <w:rPr>
          <w:rFonts w:ascii="Times New Roman" w:hAnsi="Times New Roman" w:cs="Times New Roman"/>
          <w:sz w:val="24"/>
          <w:szCs w:val="24"/>
          <w:lang w:val="en-US" w:eastAsia="da-DK"/>
        </w:rPr>
      </w:pPr>
      <w:r w:rsidRPr="0022080F">
        <w:rPr>
          <w:rFonts w:ascii="Times New Roman" w:hAnsi="Times New Roman" w:cs="Times New Roman"/>
          <w:sz w:val="24"/>
          <w:szCs w:val="24"/>
          <w:lang w:val="en-US" w:eastAsia="da-DK"/>
        </w:rPr>
        <w:t>1) Positive beliefs about worry (e.g., "Worrying helps me to solve problems")</w:t>
      </w:r>
    </w:p>
    <w:p w:rsidR="00804F4B" w:rsidRPr="0022080F" w:rsidRDefault="00804F4B" w:rsidP="003D4DE9">
      <w:pPr>
        <w:tabs>
          <w:tab w:val="left" w:pos="1304"/>
          <w:tab w:val="left" w:pos="2608"/>
          <w:tab w:val="left" w:pos="3912"/>
          <w:tab w:val="left" w:pos="5216"/>
          <w:tab w:val="left" w:pos="6520"/>
          <w:tab w:val="left" w:pos="7824"/>
          <w:tab w:val="left" w:pos="9128"/>
        </w:tabs>
        <w:spacing w:after="0" w:line="480" w:lineRule="auto"/>
        <w:ind w:left="360"/>
        <w:rPr>
          <w:rFonts w:ascii="Times New Roman" w:hAnsi="Times New Roman" w:cs="Times New Roman"/>
          <w:sz w:val="24"/>
          <w:szCs w:val="24"/>
          <w:lang w:val="en-US" w:eastAsia="da-DK"/>
        </w:rPr>
      </w:pPr>
      <w:r w:rsidRPr="0022080F">
        <w:rPr>
          <w:rFonts w:ascii="Times New Roman" w:hAnsi="Times New Roman" w:cs="Times New Roman"/>
          <w:sz w:val="24"/>
          <w:szCs w:val="24"/>
          <w:lang w:val="en-US" w:eastAsia="da-DK"/>
        </w:rPr>
        <w:t>2) Beliefs about uncontrollability and danger related to worry (e.g., "My worrying could make me go mad")</w:t>
      </w:r>
    </w:p>
    <w:p w:rsidR="00804F4B" w:rsidRPr="0022080F" w:rsidRDefault="00804F4B" w:rsidP="003D4DE9">
      <w:pPr>
        <w:tabs>
          <w:tab w:val="left" w:pos="1304"/>
          <w:tab w:val="left" w:pos="2608"/>
          <w:tab w:val="left" w:pos="3912"/>
          <w:tab w:val="left" w:pos="5216"/>
          <w:tab w:val="left" w:pos="6520"/>
          <w:tab w:val="left" w:pos="7824"/>
          <w:tab w:val="left" w:pos="9128"/>
        </w:tabs>
        <w:spacing w:after="0" w:line="480" w:lineRule="auto"/>
        <w:ind w:left="360"/>
        <w:rPr>
          <w:rFonts w:ascii="Times New Roman" w:hAnsi="Times New Roman" w:cs="Times New Roman"/>
          <w:sz w:val="24"/>
          <w:szCs w:val="24"/>
          <w:lang w:val="en-US" w:eastAsia="da-DK"/>
        </w:rPr>
      </w:pPr>
      <w:r w:rsidRPr="0022080F">
        <w:rPr>
          <w:rFonts w:ascii="Times New Roman" w:hAnsi="Times New Roman" w:cs="Times New Roman"/>
          <w:sz w:val="24"/>
          <w:szCs w:val="24"/>
          <w:lang w:val="en-US" w:eastAsia="da-DK"/>
        </w:rPr>
        <w:t xml:space="preserve">3) </w:t>
      </w:r>
      <w:r>
        <w:rPr>
          <w:rFonts w:ascii="Times New Roman" w:hAnsi="Times New Roman" w:cs="Times New Roman"/>
          <w:sz w:val="24"/>
          <w:szCs w:val="24"/>
          <w:lang w:val="en-US" w:eastAsia="da-DK"/>
        </w:rPr>
        <w:t>E</w:t>
      </w:r>
      <w:r w:rsidRPr="0022080F">
        <w:rPr>
          <w:rFonts w:ascii="Times New Roman" w:hAnsi="Times New Roman" w:cs="Times New Roman"/>
          <w:sz w:val="24"/>
          <w:szCs w:val="24"/>
          <w:lang w:val="en-US" w:eastAsia="da-DK"/>
        </w:rPr>
        <w:t>valuations of one's own cognitive function (e.g., "I do not trust my memory")</w:t>
      </w:r>
    </w:p>
    <w:p w:rsidR="00804F4B" w:rsidRPr="0022080F" w:rsidRDefault="00804F4B" w:rsidP="003D4DE9">
      <w:pPr>
        <w:tabs>
          <w:tab w:val="left" w:pos="1304"/>
          <w:tab w:val="left" w:pos="2608"/>
          <w:tab w:val="left" w:pos="3912"/>
          <w:tab w:val="left" w:pos="5216"/>
          <w:tab w:val="left" w:pos="6520"/>
          <w:tab w:val="left" w:pos="7824"/>
          <w:tab w:val="left" w:pos="9128"/>
        </w:tabs>
        <w:spacing w:after="0" w:line="480" w:lineRule="auto"/>
        <w:ind w:left="360"/>
        <w:rPr>
          <w:rFonts w:ascii="Times New Roman" w:hAnsi="Times New Roman" w:cs="Times New Roman"/>
          <w:sz w:val="24"/>
          <w:szCs w:val="24"/>
          <w:lang w:val="en-US" w:eastAsia="da-DK"/>
        </w:rPr>
      </w:pPr>
      <w:r w:rsidRPr="0022080F">
        <w:rPr>
          <w:rFonts w:ascii="Times New Roman" w:hAnsi="Times New Roman" w:cs="Times New Roman"/>
          <w:sz w:val="24"/>
          <w:szCs w:val="24"/>
          <w:lang w:val="en-US" w:eastAsia="da-DK"/>
        </w:rPr>
        <w:t>4) Negative beliefs about mental control, including themes about superstition, punishment and responsibility (e.g.," I will be punished for not controlling certain thoughts")</w:t>
      </w:r>
    </w:p>
    <w:p w:rsidR="00804F4B" w:rsidRPr="0022080F" w:rsidRDefault="00804F4B" w:rsidP="003D4DE9">
      <w:pPr>
        <w:tabs>
          <w:tab w:val="left" w:pos="1304"/>
          <w:tab w:val="left" w:pos="2608"/>
          <w:tab w:val="left" w:pos="3912"/>
          <w:tab w:val="left" w:pos="5216"/>
          <w:tab w:val="left" w:pos="6520"/>
          <w:tab w:val="left" w:pos="7824"/>
          <w:tab w:val="left" w:pos="9128"/>
        </w:tabs>
        <w:spacing w:after="0" w:line="480" w:lineRule="auto"/>
        <w:ind w:left="360"/>
        <w:rPr>
          <w:rFonts w:ascii="Times New Roman" w:hAnsi="Times New Roman" w:cs="Times New Roman"/>
          <w:sz w:val="24"/>
          <w:szCs w:val="24"/>
          <w:lang w:val="en-US" w:eastAsia="da-DK"/>
        </w:rPr>
      </w:pPr>
      <w:r w:rsidRPr="0022080F">
        <w:rPr>
          <w:rFonts w:ascii="Times New Roman" w:hAnsi="Times New Roman" w:cs="Times New Roman"/>
          <w:sz w:val="24"/>
          <w:szCs w:val="24"/>
          <w:lang w:val="en-US" w:eastAsia="da-DK"/>
        </w:rPr>
        <w:t xml:space="preserve">5) </w:t>
      </w:r>
      <w:r>
        <w:rPr>
          <w:rFonts w:ascii="Times New Roman" w:hAnsi="Times New Roman" w:cs="Times New Roman"/>
          <w:sz w:val="24"/>
          <w:szCs w:val="24"/>
          <w:lang w:val="en-US" w:eastAsia="da-DK"/>
        </w:rPr>
        <w:t>E</w:t>
      </w:r>
      <w:r w:rsidRPr="0022080F">
        <w:rPr>
          <w:rFonts w:ascii="Times New Roman" w:hAnsi="Times New Roman" w:cs="Times New Roman"/>
          <w:sz w:val="24"/>
          <w:szCs w:val="24"/>
          <w:lang w:val="en-US" w:eastAsia="da-DK"/>
        </w:rPr>
        <w:t xml:space="preserve">valuations of one's own awareness of cognition (e.g., "I am constantly aware of my thinking"). </w:t>
      </w:r>
    </w:p>
    <w:p w:rsidR="00804F4B" w:rsidRDefault="00804F4B" w:rsidP="003D4DE9">
      <w:pPr>
        <w:spacing w:line="480" w:lineRule="auto"/>
        <w:ind w:firstLine="1304"/>
        <w:rPr>
          <w:rFonts w:ascii="Times New Roman" w:hAnsi="Times New Roman" w:cs="Times New Roman"/>
          <w:sz w:val="24"/>
          <w:szCs w:val="24"/>
          <w:lang w:val="en-US" w:eastAsia="da-DK"/>
        </w:rPr>
      </w:pPr>
      <w:r>
        <w:rPr>
          <w:rFonts w:ascii="Times New Roman" w:hAnsi="Times New Roman" w:cs="Times New Roman"/>
          <w:sz w:val="24"/>
          <w:szCs w:val="24"/>
          <w:lang w:val="en-US" w:eastAsia="da-DK"/>
        </w:rPr>
        <w:t xml:space="preserve">With the target population for this new questionnaire being clinical populations with anger problems including forensic patients, a </w:t>
      </w:r>
      <w:r w:rsidRPr="0022080F">
        <w:rPr>
          <w:rFonts w:ascii="Times New Roman" w:hAnsi="Times New Roman" w:cs="Times New Roman"/>
          <w:sz w:val="24"/>
          <w:szCs w:val="24"/>
          <w:lang w:val="en-US" w:eastAsia="da-DK"/>
        </w:rPr>
        <w:t xml:space="preserve">qualitative pilot study with 12 forensic </w:t>
      </w:r>
      <w:r>
        <w:rPr>
          <w:rFonts w:ascii="Times New Roman" w:hAnsi="Times New Roman" w:cs="Times New Roman"/>
          <w:sz w:val="24"/>
          <w:szCs w:val="24"/>
          <w:lang w:val="en-US" w:eastAsia="da-DK"/>
        </w:rPr>
        <w:t xml:space="preserve">patients evaluating the applicability of the metacognitive framework on this population was conducted. The pilot study used the metacognitive profiling interview </w:t>
      </w:r>
      <w:r>
        <w:rPr>
          <w:rFonts w:ascii="Times New Roman" w:hAnsi="Times New Roman" w:cs="Times New Roman"/>
          <w:sz w:val="24"/>
          <w:szCs w:val="24"/>
          <w:lang w:val="en-US" w:eastAsia="da-DK"/>
        </w:rPr>
        <w:fldChar w:fldCharType="begin"/>
      </w:r>
      <w:r>
        <w:rPr>
          <w:rFonts w:ascii="Times New Roman" w:hAnsi="Times New Roman" w:cs="Times New Roman"/>
          <w:sz w:val="24"/>
          <w:szCs w:val="24"/>
          <w:lang w:val="en-US" w:eastAsia="da-DK"/>
        </w:rPr>
        <w:instrText>ADDIN RW.CITE{{10 Wells,A. 2000}}</w:instrText>
      </w:r>
      <w:r>
        <w:rPr>
          <w:rFonts w:ascii="Times New Roman" w:hAnsi="Times New Roman" w:cs="Times New Roman"/>
          <w:sz w:val="24"/>
          <w:szCs w:val="24"/>
          <w:lang w:val="en-US" w:eastAsia="da-DK"/>
        </w:rPr>
        <w:fldChar w:fldCharType="separate"/>
      </w:r>
      <w:r w:rsidRPr="00442229">
        <w:rPr>
          <w:rFonts w:ascii="Times New Roman" w:hAnsi="Times New Roman" w:cs="Times New Roman"/>
          <w:sz w:val="24"/>
          <w:szCs w:val="24"/>
          <w:lang w:val="en-US" w:eastAsia="da-DK"/>
        </w:rPr>
        <w:t>(Wells, 2000)</w:t>
      </w:r>
      <w:r>
        <w:rPr>
          <w:rFonts w:ascii="Times New Roman" w:hAnsi="Times New Roman" w:cs="Times New Roman"/>
          <w:sz w:val="24"/>
          <w:szCs w:val="24"/>
          <w:lang w:val="en-US" w:eastAsia="da-DK"/>
        </w:rPr>
        <w:fldChar w:fldCharType="end"/>
      </w:r>
      <w:r>
        <w:rPr>
          <w:rFonts w:ascii="Times New Roman" w:hAnsi="Times New Roman" w:cs="Times New Roman"/>
          <w:sz w:val="24"/>
          <w:szCs w:val="24"/>
          <w:lang w:val="en-US" w:eastAsia="da-DK"/>
        </w:rPr>
        <w:t xml:space="preserve"> focused on situations of experiencing anger. The </w:t>
      </w:r>
      <w:r w:rsidRPr="0022080F">
        <w:rPr>
          <w:rFonts w:ascii="Times New Roman" w:hAnsi="Times New Roman" w:cs="Times New Roman"/>
          <w:sz w:val="24"/>
          <w:szCs w:val="24"/>
          <w:lang w:val="en-US" w:eastAsia="da-DK"/>
        </w:rPr>
        <w:t>forensic</w:t>
      </w:r>
      <w:r>
        <w:rPr>
          <w:rFonts w:ascii="Times New Roman" w:hAnsi="Times New Roman" w:cs="Times New Roman"/>
          <w:sz w:val="24"/>
          <w:szCs w:val="24"/>
          <w:lang w:val="en-US" w:eastAsia="da-DK"/>
        </w:rPr>
        <w:t xml:space="preserve"> patients held </w:t>
      </w:r>
      <w:r w:rsidRPr="0022080F">
        <w:rPr>
          <w:rFonts w:ascii="Times New Roman" w:hAnsi="Times New Roman" w:cs="Times New Roman"/>
          <w:sz w:val="24"/>
          <w:szCs w:val="24"/>
          <w:lang w:val="en-US" w:eastAsia="da-DK"/>
        </w:rPr>
        <w:t xml:space="preserve">both positive and negative beliefs about anger </w:t>
      </w:r>
      <w:r>
        <w:rPr>
          <w:rFonts w:ascii="Times New Roman" w:hAnsi="Times New Roman" w:cs="Times New Roman"/>
          <w:sz w:val="24"/>
          <w:szCs w:val="24"/>
          <w:lang w:val="en-US" w:eastAsia="da-DK"/>
        </w:rPr>
        <w:t xml:space="preserve">and </w:t>
      </w:r>
      <w:r w:rsidRPr="0022080F">
        <w:rPr>
          <w:rFonts w:ascii="Times New Roman" w:hAnsi="Times New Roman" w:cs="Times New Roman"/>
          <w:sz w:val="24"/>
          <w:szCs w:val="24"/>
          <w:lang w:val="en-US" w:eastAsia="da-DK"/>
        </w:rPr>
        <w:t>reported experiences of getting stuck in ruminative processes</w:t>
      </w:r>
      <w:r>
        <w:rPr>
          <w:rFonts w:ascii="Times New Roman" w:hAnsi="Times New Roman" w:cs="Times New Roman"/>
          <w:sz w:val="24"/>
          <w:szCs w:val="24"/>
          <w:lang w:val="en-US" w:eastAsia="da-DK"/>
        </w:rPr>
        <w:t xml:space="preserve"> with a tendency towards self-focused cognition; however</w:t>
      </w:r>
      <w:r w:rsidRPr="0022080F">
        <w:rPr>
          <w:rFonts w:ascii="Times New Roman" w:hAnsi="Times New Roman" w:cs="Times New Roman"/>
          <w:sz w:val="24"/>
          <w:szCs w:val="24"/>
          <w:lang w:val="en-US" w:eastAsia="da-DK"/>
        </w:rPr>
        <w:t xml:space="preserve"> they expressed confusion about the relevance of features concerning </w:t>
      </w:r>
      <w:r>
        <w:rPr>
          <w:rFonts w:ascii="Times New Roman" w:hAnsi="Times New Roman" w:cs="Times New Roman"/>
          <w:sz w:val="24"/>
          <w:szCs w:val="24"/>
          <w:lang w:val="en-US" w:eastAsia="da-DK"/>
        </w:rPr>
        <w:t xml:space="preserve">evaluations of </w:t>
      </w:r>
      <w:r w:rsidRPr="0022080F">
        <w:rPr>
          <w:rFonts w:ascii="Times New Roman" w:hAnsi="Times New Roman" w:cs="Times New Roman"/>
          <w:sz w:val="24"/>
          <w:szCs w:val="24"/>
          <w:lang w:val="en-US" w:eastAsia="da-DK"/>
        </w:rPr>
        <w:t xml:space="preserve">general cognitive ability in regard to anger processing. Regarding worry, it makes sense that people may worry more if they do not </w:t>
      </w:r>
      <w:r>
        <w:rPr>
          <w:rFonts w:ascii="Times New Roman" w:hAnsi="Times New Roman" w:cs="Times New Roman"/>
          <w:sz w:val="24"/>
          <w:szCs w:val="24"/>
          <w:lang w:val="en-US" w:eastAsia="da-DK"/>
        </w:rPr>
        <w:t xml:space="preserve">have confidence </w:t>
      </w:r>
      <w:r w:rsidRPr="0022080F">
        <w:rPr>
          <w:rFonts w:ascii="Times New Roman" w:hAnsi="Times New Roman" w:cs="Times New Roman"/>
          <w:sz w:val="24"/>
          <w:szCs w:val="24"/>
          <w:lang w:val="en-US" w:eastAsia="da-DK"/>
        </w:rPr>
        <w:t>in their abilities to remember things</w:t>
      </w:r>
      <w:r>
        <w:rPr>
          <w:rFonts w:ascii="Times New Roman" w:hAnsi="Times New Roman" w:cs="Times New Roman"/>
          <w:sz w:val="24"/>
          <w:szCs w:val="24"/>
          <w:lang w:val="en-US" w:eastAsia="da-DK"/>
        </w:rPr>
        <w:t>, but evaluations of general cognitive ability may</w:t>
      </w:r>
      <w:r w:rsidRPr="0022080F">
        <w:rPr>
          <w:rFonts w:ascii="Times New Roman" w:hAnsi="Times New Roman" w:cs="Times New Roman"/>
          <w:sz w:val="24"/>
          <w:szCs w:val="24"/>
          <w:lang w:val="en-US" w:eastAsia="da-DK"/>
        </w:rPr>
        <w:t xml:space="preserve"> be less relevant for a metacognitive framework aimed at understanding cognitive processing</w:t>
      </w:r>
      <w:r>
        <w:rPr>
          <w:rFonts w:ascii="Times New Roman" w:hAnsi="Times New Roman" w:cs="Times New Roman"/>
          <w:sz w:val="24"/>
          <w:szCs w:val="24"/>
          <w:lang w:val="en-US" w:eastAsia="da-DK"/>
        </w:rPr>
        <w:t xml:space="preserve"> as it relates to anger.</w:t>
      </w:r>
    </w:p>
    <w:p w:rsidR="00804F4B" w:rsidRPr="00A22B46" w:rsidRDefault="00804F4B" w:rsidP="003D4DE9">
      <w:pPr>
        <w:spacing w:line="480" w:lineRule="auto"/>
        <w:ind w:firstLine="1304"/>
        <w:rPr>
          <w:rFonts w:ascii="Times New Roman" w:hAnsi="Times New Roman" w:cs="Times New Roman"/>
          <w:sz w:val="24"/>
          <w:szCs w:val="24"/>
          <w:lang w:val="en-GB" w:eastAsia="da-DK"/>
        </w:rPr>
      </w:pPr>
      <w:r>
        <w:rPr>
          <w:rFonts w:ascii="Times New Roman" w:hAnsi="Times New Roman" w:cs="Times New Roman"/>
          <w:sz w:val="24"/>
          <w:szCs w:val="24"/>
          <w:lang w:val="en-US" w:eastAsia="da-DK"/>
        </w:rPr>
        <w:t>As a result, 4 domains of the metacognitive framework by Wells and colleagues (</w:t>
      </w:r>
      <w:r w:rsidRPr="0022080F">
        <w:rPr>
          <w:rFonts w:ascii="Times New Roman" w:hAnsi="Times New Roman" w:cs="Times New Roman"/>
          <w:sz w:val="24"/>
          <w:szCs w:val="24"/>
          <w:lang w:val="en-US" w:eastAsia="da-DK"/>
        </w:rPr>
        <w:t>Positive beliefs about worry</w:t>
      </w:r>
      <w:r>
        <w:rPr>
          <w:rFonts w:ascii="Times New Roman" w:hAnsi="Times New Roman" w:cs="Times New Roman"/>
          <w:sz w:val="24"/>
          <w:szCs w:val="24"/>
          <w:lang w:val="en-US" w:eastAsia="da-DK"/>
        </w:rPr>
        <w:t xml:space="preserve">, </w:t>
      </w:r>
      <w:r w:rsidRPr="0022080F">
        <w:rPr>
          <w:rFonts w:ascii="Times New Roman" w:hAnsi="Times New Roman" w:cs="Times New Roman"/>
          <w:sz w:val="24"/>
          <w:szCs w:val="24"/>
          <w:lang w:val="en-US" w:eastAsia="da-DK"/>
        </w:rPr>
        <w:t>Beliefs about uncontrollability and danger related to worry</w:t>
      </w:r>
      <w:r>
        <w:rPr>
          <w:rFonts w:ascii="Times New Roman" w:hAnsi="Times New Roman" w:cs="Times New Roman"/>
          <w:sz w:val="24"/>
          <w:szCs w:val="24"/>
          <w:lang w:val="en-US" w:eastAsia="da-DK"/>
        </w:rPr>
        <w:t xml:space="preserve">, </w:t>
      </w:r>
      <w:r w:rsidRPr="0022080F">
        <w:rPr>
          <w:rFonts w:ascii="Times New Roman" w:hAnsi="Times New Roman" w:cs="Times New Roman"/>
          <w:sz w:val="24"/>
          <w:szCs w:val="24"/>
          <w:lang w:val="en-US" w:eastAsia="da-DK"/>
        </w:rPr>
        <w:t xml:space="preserve">Negative beliefs about mental control, </w:t>
      </w:r>
      <w:r>
        <w:rPr>
          <w:rFonts w:ascii="Times New Roman" w:hAnsi="Times New Roman" w:cs="Times New Roman"/>
          <w:sz w:val="24"/>
          <w:szCs w:val="24"/>
          <w:lang w:val="en-US" w:eastAsia="da-DK"/>
        </w:rPr>
        <w:t>and E</w:t>
      </w:r>
      <w:r w:rsidRPr="0022080F">
        <w:rPr>
          <w:rFonts w:ascii="Times New Roman" w:hAnsi="Times New Roman" w:cs="Times New Roman"/>
          <w:sz w:val="24"/>
          <w:szCs w:val="24"/>
          <w:lang w:val="en-US" w:eastAsia="da-DK"/>
        </w:rPr>
        <w:t>valuations of one's own awareness of cognition</w:t>
      </w:r>
      <w:r>
        <w:rPr>
          <w:rFonts w:ascii="Times New Roman" w:hAnsi="Times New Roman" w:cs="Times New Roman"/>
          <w:sz w:val="24"/>
          <w:szCs w:val="24"/>
          <w:lang w:val="en-US" w:eastAsia="da-DK"/>
        </w:rPr>
        <w:t xml:space="preserve">)were deemed relevant for anger and should be included in the measure. </w:t>
      </w:r>
      <w:r>
        <w:rPr>
          <w:rFonts w:ascii="Times New Roman" w:hAnsi="Times New Roman" w:cs="Times New Roman"/>
          <w:sz w:val="24"/>
          <w:szCs w:val="24"/>
          <w:lang w:val="en-GB" w:eastAsia="da-DK"/>
        </w:rPr>
        <w:t>The next step was to formulate the initial pool of MAP items and test the psychometric properties of the scale in a non-clinical population.</w:t>
      </w:r>
    </w:p>
    <w:p w:rsidR="00804F4B" w:rsidRPr="0022080F" w:rsidRDefault="00804F4B" w:rsidP="003D4DE9">
      <w:pPr>
        <w:tabs>
          <w:tab w:val="left" w:pos="1304"/>
          <w:tab w:val="left" w:pos="2608"/>
          <w:tab w:val="left" w:pos="3912"/>
          <w:tab w:val="left" w:pos="5216"/>
          <w:tab w:val="left" w:pos="6520"/>
          <w:tab w:val="left" w:pos="7824"/>
          <w:tab w:val="left" w:pos="9128"/>
        </w:tabs>
        <w:spacing w:after="0" w:line="480" w:lineRule="auto"/>
        <w:rPr>
          <w:rFonts w:ascii="Times New Roman" w:hAnsi="Times New Roman" w:cs="Times New Roman"/>
          <w:i/>
          <w:iCs/>
          <w:sz w:val="24"/>
          <w:szCs w:val="24"/>
          <w:lang w:val="en-US" w:eastAsia="da-DK"/>
        </w:rPr>
      </w:pPr>
      <w:r w:rsidRPr="0022080F">
        <w:rPr>
          <w:rFonts w:ascii="Times New Roman" w:hAnsi="Times New Roman" w:cs="Times New Roman"/>
          <w:i/>
          <w:iCs/>
          <w:sz w:val="24"/>
          <w:szCs w:val="24"/>
          <w:lang w:val="en-US" w:eastAsia="da-DK"/>
        </w:rPr>
        <w:t>Study 1</w:t>
      </w:r>
    </w:p>
    <w:p w:rsidR="00804F4B" w:rsidRPr="0022080F" w:rsidRDefault="00804F4B" w:rsidP="003D4DE9">
      <w:pPr>
        <w:tabs>
          <w:tab w:val="left" w:pos="1304"/>
          <w:tab w:val="left" w:pos="2608"/>
          <w:tab w:val="left" w:pos="3912"/>
          <w:tab w:val="left" w:pos="5216"/>
          <w:tab w:val="left" w:pos="6520"/>
          <w:tab w:val="left" w:pos="7824"/>
          <w:tab w:val="left" w:pos="9128"/>
        </w:tabs>
        <w:spacing w:after="0" w:line="480" w:lineRule="auto"/>
        <w:rPr>
          <w:rFonts w:ascii="Times New Roman" w:hAnsi="Times New Roman" w:cs="Times New Roman"/>
          <w:sz w:val="24"/>
          <w:szCs w:val="24"/>
          <w:lang w:val="en-US" w:eastAsia="da-DK"/>
        </w:rPr>
      </w:pPr>
      <w:r>
        <w:rPr>
          <w:rFonts w:ascii="Times New Roman" w:hAnsi="Times New Roman" w:cs="Times New Roman"/>
          <w:sz w:val="24"/>
          <w:szCs w:val="24"/>
          <w:lang w:val="en-US" w:eastAsia="da-DK"/>
        </w:rPr>
        <w:tab/>
        <w:t>T</w:t>
      </w:r>
      <w:r w:rsidRPr="0022080F">
        <w:rPr>
          <w:rFonts w:ascii="Times New Roman" w:hAnsi="Times New Roman" w:cs="Times New Roman"/>
          <w:sz w:val="24"/>
          <w:szCs w:val="24"/>
          <w:lang w:val="en-US" w:eastAsia="da-DK"/>
        </w:rPr>
        <w:t xml:space="preserve">he </w:t>
      </w:r>
      <w:r>
        <w:rPr>
          <w:rFonts w:ascii="Times New Roman" w:hAnsi="Times New Roman" w:cs="Times New Roman"/>
          <w:sz w:val="24"/>
          <w:szCs w:val="24"/>
          <w:lang w:val="en-US" w:eastAsia="da-DK"/>
        </w:rPr>
        <w:t xml:space="preserve">aim of the first study was to </w:t>
      </w:r>
      <w:r w:rsidRPr="0022080F">
        <w:rPr>
          <w:rFonts w:ascii="Times New Roman" w:hAnsi="Times New Roman" w:cs="Times New Roman"/>
          <w:sz w:val="24"/>
          <w:szCs w:val="24"/>
          <w:lang w:val="en-US" w:eastAsia="da-DK"/>
        </w:rPr>
        <w:t>explore factor structure and reliability</w:t>
      </w:r>
      <w:r>
        <w:rPr>
          <w:rFonts w:ascii="Times New Roman" w:hAnsi="Times New Roman" w:cs="Times New Roman"/>
          <w:sz w:val="24"/>
          <w:szCs w:val="24"/>
          <w:lang w:val="en-US" w:eastAsia="da-DK"/>
        </w:rPr>
        <w:t xml:space="preserve"> as well as association with anger of the </w:t>
      </w:r>
      <w:r w:rsidRPr="0022080F">
        <w:rPr>
          <w:rFonts w:ascii="Times New Roman" w:hAnsi="Times New Roman" w:cs="Times New Roman"/>
          <w:sz w:val="24"/>
          <w:szCs w:val="24"/>
          <w:lang w:val="en-US" w:eastAsia="da-DK"/>
        </w:rPr>
        <w:t>MAP</w:t>
      </w:r>
      <w:r>
        <w:rPr>
          <w:rFonts w:ascii="Times New Roman" w:hAnsi="Times New Roman" w:cs="Times New Roman"/>
          <w:sz w:val="24"/>
          <w:szCs w:val="24"/>
          <w:lang w:val="en-US" w:eastAsia="da-DK"/>
        </w:rPr>
        <w:t xml:space="preserve"> in a non-clinical sample.</w:t>
      </w:r>
    </w:p>
    <w:p w:rsidR="00804F4B" w:rsidRPr="0022080F" w:rsidRDefault="00804F4B" w:rsidP="003D4DE9">
      <w:pPr>
        <w:keepNext/>
        <w:keepLines/>
        <w:spacing w:before="200" w:after="0" w:line="480" w:lineRule="auto"/>
        <w:outlineLvl w:val="1"/>
        <w:rPr>
          <w:rFonts w:ascii="Times New Roman" w:hAnsi="Times New Roman" w:cs="Times New Roman"/>
          <w:i/>
          <w:iCs/>
          <w:sz w:val="24"/>
          <w:szCs w:val="24"/>
          <w:lang w:val="en-US" w:eastAsia="da-DK"/>
        </w:rPr>
      </w:pPr>
      <w:bookmarkStart w:id="0" w:name="_Toc289110182"/>
      <w:bookmarkStart w:id="1" w:name="_Toc289111819"/>
      <w:bookmarkStart w:id="2" w:name="_Toc301538774"/>
      <w:r w:rsidRPr="0022080F">
        <w:rPr>
          <w:rFonts w:ascii="Times New Roman" w:hAnsi="Times New Roman" w:cs="Times New Roman"/>
          <w:i/>
          <w:iCs/>
          <w:sz w:val="24"/>
          <w:szCs w:val="24"/>
          <w:lang w:val="en-US" w:eastAsia="da-DK"/>
        </w:rPr>
        <w:t>Participants</w:t>
      </w:r>
      <w:bookmarkEnd w:id="0"/>
      <w:bookmarkEnd w:id="1"/>
      <w:bookmarkEnd w:id="2"/>
    </w:p>
    <w:p w:rsidR="00804F4B" w:rsidRPr="0022080F" w:rsidRDefault="00804F4B" w:rsidP="003D4DE9">
      <w:pPr>
        <w:tabs>
          <w:tab w:val="left" w:pos="1304"/>
          <w:tab w:val="left" w:pos="2608"/>
          <w:tab w:val="left" w:pos="3912"/>
          <w:tab w:val="left" w:pos="5216"/>
          <w:tab w:val="left" w:pos="6520"/>
          <w:tab w:val="left" w:pos="7824"/>
          <w:tab w:val="left" w:pos="9128"/>
        </w:tabs>
        <w:spacing w:after="0" w:line="480" w:lineRule="auto"/>
        <w:rPr>
          <w:rFonts w:ascii="Times New Roman" w:hAnsi="Times New Roman" w:cs="Times New Roman"/>
          <w:sz w:val="24"/>
          <w:szCs w:val="24"/>
          <w:lang w:val="en-US" w:eastAsia="da-DK"/>
        </w:rPr>
      </w:pPr>
      <w:r w:rsidRPr="0022080F">
        <w:rPr>
          <w:rFonts w:ascii="Times New Roman" w:hAnsi="Times New Roman" w:cs="Times New Roman"/>
          <w:sz w:val="24"/>
          <w:szCs w:val="24"/>
          <w:lang w:val="en-US" w:eastAsia="da-DK"/>
        </w:rPr>
        <w:tab/>
        <w:t xml:space="preserve"> A convenience sample of 192 </w:t>
      </w:r>
      <w:r>
        <w:rPr>
          <w:rFonts w:ascii="Times New Roman" w:hAnsi="Times New Roman" w:cs="Times New Roman"/>
          <w:sz w:val="24"/>
          <w:szCs w:val="24"/>
          <w:lang w:val="en-US" w:eastAsia="da-DK"/>
        </w:rPr>
        <w:t xml:space="preserve">Danish </w:t>
      </w:r>
      <w:r w:rsidRPr="0022080F">
        <w:rPr>
          <w:rFonts w:ascii="Times New Roman" w:hAnsi="Times New Roman" w:cs="Times New Roman"/>
          <w:sz w:val="24"/>
          <w:szCs w:val="24"/>
          <w:lang w:val="en-US" w:eastAsia="da-DK"/>
        </w:rPr>
        <w:t>police students was recruited. The participants were assured that participation in the study was voluntary and anonymous. All available participants volunteered. To evaluate test-retest reliability, three groups (39 participants) were retested after 3-weeks. The average age was 28 (range 19-35, SD = 2.6); 44 (23 %) of the participants were male and 148 (77 %) were female. There were no significant gender differences in PI (</w:t>
      </w:r>
      <w:r w:rsidRPr="0022080F">
        <w:rPr>
          <w:rFonts w:ascii="Times New Roman" w:hAnsi="Times New Roman" w:cs="Times New Roman"/>
          <w:i/>
          <w:iCs/>
          <w:sz w:val="24"/>
          <w:szCs w:val="24"/>
          <w:lang w:val="en-US" w:eastAsia="da-DK"/>
        </w:rPr>
        <w:t>t</w:t>
      </w:r>
      <w:r w:rsidRPr="0022080F">
        <w:rPr>
          <w:rFonts w:ascii="Times New Roman" w:hAnsi="Times New Roman" w:cs="Times New Roman"/>
          <w:sz w:val="24"/>
          <w:szCs w:val="24"/>
          <w:lang w:val="en-US" w:eastAsia="da-DK"/>
        </w:rPr>
        <w:t xml:space="preserve"> (190) = 1.73, </w:t>
      </w:r>
      <w:r w:rsidRPr="0022080F">
        <w:rPr>
          <w:rFonts w:ascii="Times New Roman" w:hAnsi="Times New Roman" w:cs="Times New Roman"/>
          <w:i/>
          <w:iCs/>
          <w:sz w:val="24"/>
          <w:szCs w:val="24"/>
          <w:lang w:val="en-US" w:eastAsia="da-DK"/>
        </w:rPr>
        <w:t xml:space="preserve">p </w:t>
      </w:r>
      <w:r w:rsidRPr="0022080F">
        <w:rPr>
          <w:rFonts w:ascii="Times New Roman" w:hAnsi="Times New Roman" w:cs="Times New Roman"/>
          <w:sz w:val="24"/>
          <w:szCs w:val="24"/>
          <w:lang w:val="en-US" w:eastAsia="da-DK"/>
        </w:rPr>
        <w:t>= .09) or for the MAP (</w:t>
      </w:r>
      <w:r w:rsidRPr="0022080F">
        <w:rPr>
          <w:rFonts w:ascii="Times New Roman" w:hAnsi="Times New Roman" w:cs="Times New Roman"/>
          <w:i/>
          <w:iCs/>
          <w:sz w:val="24"/>
          <w:szCs w:val="24"/>
          <w:lang w:val="en-US" w:eastAsia="da-DK"/>
        </w:rPr>
        <w:t>t</w:t>
      </w:r>
      <w:r w:rsidRPr="0022080F">
        <w:rPr>
          <w:rFonts w:ascii="Times New Roman" w:hAnsi="Times New Roman" w:cs="Times New Roman"/>
          <w:sz w:val="24"/>
          <w:szCs w:val="24"/>
          <w:lang w:val="en-US" w:eastAsia="da-DK"/>
        </w:rPr>
        <w:t xml:space="preserve"> (190) = 1.86, </w:t>
      </w:r>
      <w:r w:rsidRPr="0022080F">
        <w:rPr>
          <w:rFonts w:ascii="Times New Roman" w:hAnsi="Times New Roman" w:cs="Times New Roman"/>
          <w:i/>
          <w:iCs/>
          <w:sz w:val="24"/>
          <w:szCs w:val="24"/>
          <w:lang w:val="en-US" w:eastAsia="da-DK"/>
        </w:rPr>
        <w:t xml:space="preserve">p </w:t>
      </w:r>
      <w:r w:rsidRPr="0022080F">
        <w:rPr>
          <w:rFonts w:ascii="Times New Roman" w:hAnsi="Times New Roman" w:cs="Times New Roman"/>
          <w:sz w:val="24"/>
          <w:szCs w:val="24"/>
          <w:lang w:val="en-US" w:eastAsia="da-DK"/>
        </w:rPr>
        <w:t>= .07). Thus, the data for both genders were pooled.</w:t>
      </w:r>
    </w:p>
    <w:p w:rsidR="00804F4B" w:rsidRPr="0022080F" w:rsidRDefault="00804F4B" w:rsidP="003D4DE9">
      <w:pPr>
        <w:spacing w:after="0" w:line="480" w:lineRule="auto"/>
        <w:rPr>
          <w:rFonts w:ascii="Times New Roman" w:hAnsi="Times New Roman" w:cs="Times New Roman"/>
          <w:sz w:val="24"/>
          <w:szCs w:val="24"/>
          <w:lang w:val="en-US" w:eastAsia="da-DK"/>
        </w:rPr>
      </w:pPr>
      <w:bookmarkStart w:id="3" w:name="_Toc289110183"/>
      <w:bookmarkStart w:id="4" w:name="_Toc289111820"/>
    </w:p>
    <w:p w:rsidR="00804F4B" w:rsidRPr="0022080F" w:rsidRDefault="00804F4B" w:rsidP="003D4DE9">
      <w:pPr>
        <w:spacing w:after="0" w:line="480" w:lineRule="auto"/>
        <w:rPr>
          <w:rFonts w:ascii="Times New Roman" w:hAnsi="Times New Roman" w:cs="Times New Roman"/>
          <w:i/>
          <w:iCs/>
          <w:sz w:val="24"/>
          <w:szCs w:val="24"/>
          <w:lang w:val="en-US" w:eastAsia="da-DK"/>
        </w:rPr>
      </w:pPr>
      <w:r w:rsidRPr="0022080F">
        <w:rPr>
          <w:rFonts w:ascii="Times New Roman" w:hAnsi="Times New Roman" w:cs="Times New Roman"/>
          <w:i/>
          <w:iCs/>
          <w:sz w:val="24"/>
          <w:szCs w:val="24"/>
          <w:lang w:val="en-US" w:eastAsia="da-DK"/>
        </w:rPr>
        <w:t xml:space="preserve">Measures </w:t>
      </w:r>
      <w:bookmarkEnd w:id="3"/>
      <w:bookmarkEnd w:id="4"/>
    </w:p>
    <w:p w:rsidR="00804F4B" w:rsidRDefault="00804F4B" w:rsidP="00BE7187">
      <w:pPr>
        <w:spacing w:line="480" w:lineRule="auto"/>
        <w:ind w:firstLine="1304"/>
        <w:rPr>
          <w:rFonts w:ascii="Times New Roman" w:hAnsi="Times New Roman" w:cs="Times New Roman"/>
          <w:sz w:val="24"/>
          <w:szCs w:val="24"/>
          <w:lang w:val="en-US" w:eastAsia="da-DK"/>
        </w:rPr>
      </w:pPr>
      <w:r w:rsidRPr="0022080F">
        <w:rPr>
          <w:rFonts w:ascii="Times New Roman" w:hAnsi="Times New Roman" w:cs="Times New Roman"/>
          <w:i/>
          <w:iCs/>
          <w:sz w:val="24"/>
          <w:szCs w:val="24"/>
          <w:lang w:val="en-US" w:eastAsia="da-DK"/>
        </w:rPr>
        <w:t>The Metacognition and Anger Processing scale</w:t>
      </w:r>
      <w:r w:rsidRPr="0022080F">
        <w:rPr>
          <w:rFonts w:ascii="Times New Roman" w:hAnsi="Times New Roman" w:cs="Times New Roman"/>
          <w:sz w:val="24"/>
          <w:szCs w:val="24"/>
          <w:lang w:val="en-US" w:eastAsia="da-DK"/>
        </w:rPr>
        <w:t xml:space="preserve"> (MAP). </w:t>
      </w:r>
      <w:r>
        <w:rPr>
          <w:rFonts w:ascii="Times New Roman" w:hAnsi="Times New Roman" w:cs="Times New Roman"/>
          <w:sz w:val="24"/>
          <w:szCs w:val="24"/>
          <w:lang w:val="en-US" w:eastAsia="da-DK"/>
        </w:rPr>
        <w:t xml:space="preserve">The initial pool was comprised of 57 items assessing </w:t>
      </w:r>
      <w:r w:rsidRPr="0022080F">
        <w:rPr>
          <w:rFonts w:ascii="Times New Roman" w:hAnsi="Times New Roman" w:cs="Times New Roman"/>
          <w:sz w:val="24"/>
          <w:szCs w:val="24"/>
          <w:lang w:val="en-US" w:eastAsia="da-DK"/>
        </w:rPr>
        <w:t xml:space="preserve">metacognition </w:t>
      </w:r>
      <w:r>
        <w:rPr>
          <w:rFonts w:ascii="Times New Roman" w:hAnsi="Times New Roman" w:cs="Times New Roman"/>
          <w:sz w:val="24"/>
          <w:szCs w:val="24"/>
          <w:lang w:val="en-US" w:eastAsia="da-DK"/>
        </w:rPr>
        <w:t>in relation to anger on4domains</w:t>
      </w:r>
      <w:r w:rsidRPr="0022080F">
        <w:rPr>
          <w:rFonts w:ascii="Times New Roman" w:hAnsi="Times New Roman" w:cs="Times New Roman"/>
          <w:sz w:val="24"/>
          <w:szCs w:val="24"/>
          <w:lang w:val="en-US" w:eastAsia="da-DK"/>
        </w:rPr>
        <w:t xml:space="preserve">: </w:t>
      </w:r>
      <w:r w:rsidRPr="007C0D45">
        <w:rPr>
          <w:rFonts w:ascii="Times New Roman" w:hAnsi="Times New Roman" w:cs="Times New Roman"/>
          <w:sz w:val="24"/>
          <w:szCs w:val="24"/>
          <w:lang w:val="en-US" w:eastAsia="da-DK"/>
        </w:rPr>
        <w:t>(1) General positive beliefs about the functions of anger (e.g. “</w:t>
      </w:r>
      <w:r w:rsidRPr="007C0D45">
        <w:rPr>
          <w:rFonts w:ascii="Times New Roman" w:hAnsi="Times New Roman" w:cs="Times New Roman"/>
          <w:sz w:val="24"/>
          <w:szCs w:val="24"/>
          <w:lang w:val="en-GB" w:eastAsia="da-DK"/>
        </w:rPr>
        <w:t>Anger helps me solve problems”)</w:t>
      </w:r>
      <w:r>
        <w:rPr>
          <w:rFonts w:ascii="Times New Roman" w:hAnsi="Times New Roman" w:cs="Times New Roman"/>
          <w:sz w:val="24"/>
          <w:szCs w:val="24"/>
          <w:lang w:val="en-GB" w:eastAsia="da-DK"/>
        </w:rPr>
        <w:t xml:space="preserve">; </w:t>
      </w:r>
      <w:r w:rsidRPr="007C0D45">
        <w:rPr>
          <w:rFonts w:ascii="Times New Roman" w:hAnsi="Times New Roman" w:cs="Times New Roman"/>
          <w:sz w:val="24"/>
          <w:szCs w:val="24"/>
          <w:lang w:val="en-US" w:eastAsia="da-DK"/>
        </w:rPr>
        <w:t>(2) Uncontrollability of the experience of anger and anger-related thoughts (e.g. “</w:t>
      </w:r>
      <w:r w:rsidRPr="007C0D45">
        <w:rPr>
          <w:rFonts w:ascii="Times New Roman" w:hAnsi="Times New Roman" w:cs="Times New Roman"/>
          <w:sz w:val="24"/>
          <w:szCs w:val="24"/>
          <w:lang w:val="en-GB" w:eastAsia="da-DK"/>
        </w:rPr>
        <w:t>I cannot let go of angry thoughts”)</w:t>
      </w:r>
      <w:r>
        <w:rPr>
          <w:rFonts w:ascii="Times New Roman" w:hAnsi="Times New Roman" w:cs="Times New Roman"/>
          <w:sz w:val="24"/>
          <w:szCs w:val="24"/>
          <w:lang w:val="en-GB" w:eastAsia="da-DK"/>
        </w:rPr>
        <w:t xml:space="preserve">; </w:t>
      </w:r>
      <w:r w:rsidRPr="007C0D45">
        <w:rPr>
          <w:rFonts w:ascii="Times New Roman" w:hAnsi="Times New Roman" w:cs="Times New Roman"/>
          <w:sz w:val="24"/>
          <w:szCs w:val="24"/>
          <w:lang w:val="en-US" w:eastAsia="da-DK"/>
        </w:rPr>
        <w:t>(3) Negative conceptions related to anger, particularly those focused on danger, harm and madness in association with anger (e.g. “</w:t>
      </w:r>
      <w:r w:rsidRPr="007C0D45">
        <w:rPr>
          <w:rFonts w:ascii="Times New Roman" w:hAnsi="Times New Roman" w:cs="Times New Roman"/>
          <w:sz w:val="24"/>
          <w:szCs w:val="24"/>
          <w:lang w:val="en-GB" w:eastAsia="da-DK"/>
        </w:rPr>
        <w:t>Anger could make me go mad)</w:t>
      </w:r>
      <w:r>
        <w:rPr>
          <w:rFonts w:ascii="Times New Roman" w:hAnsi="Times New Roman" w:cs="Times New Roman"/>
          <w:sz w:val="24"/>
          <w:szCs w:val="24"/>
          <w:lang w:val="en-GB" w:eastAsia="da-DK"/>
        </w:rPr>
        <w:t xml:space="preserve">; </w:t>
      </w:r>
      <w:r>
        <w:rPr>
          <w:rFonts w:ascii="Times New Roman" w:hAnsi="Times New Roman" w:cs="Times New Roman"/>
          <w:sz w:val="24"/>
          <w:szCs w:val="24"/>
          <w:lang w:val="en-US" w:eastAsia="da-DK"/>
        </w:rPr>
        <w:t xml:space="preserve">(4) </w:t>
      </w:r>
      <w:r w:rsidRPr="0028515B">
        <w:rPr>
          <w:rFonts w:ascii="Times New Roman" w:hAnsi="Times New Roman" w:cs="Times New Roman"/>
          <w:sz w:val="24"/>
          <w:szCs w:val="24"/>
          <w:lang w:val="en-US" w:eastAsia="da-DK"/>
        </w:rPr>
        <w:t>General evaluations of one's own cognitive awareness and monitoring processes (e.g. “</w:t>
      </w:r>
      <w:r w:rsidRPr="0028515B">
        <w:rPr>
          <w:rFonts w:ascii="Times New Roman" w:hAnsi="Times New Roman" w:cs="Times New Roman"/>
          <w:sz w:val="24"/>
          <w:szCs w:val="24"/>
          <w:lang w:val="en-GB" w:eastAsia="da-DK"/>
        </w:rPr>
        <w:t>I am constantly aware of my thinking”)</w:t>
      </w:r>
      <w:r>
        <w:rPr>
          <w:rFonts w:ascii="Times New Roman" w:hAnsi="Times New Roman" w:cs="Times New Roman"/>
          <w:sz w:val="24"/>
          <w:szCs w:val="24"/>
          <w:lang w:val="en-GB" w:eastAsia="da-DK"/>
        </w:rPr>
        <w:t xml:space="preserve">. </w:t>
      </w:r>
      <w:r w:rsidRPr="007C3717">
        <w:rPr>
          <w:rFonts w:ascii="Times New Roman" w:hAnsi="Times New Roman" w:cs="Times New Roman"/>
          <w:sz w:val="24"/>
          <w:szCs w:val="24"/>
          <w:lang w:val="en-US" w:eastAsia="da-DK"/>
        </w:rPr>
        <w:t xml:space="preserve">MAP </w:t>
      </w:r>
      <w:r>
        <w:rPr>
          <w:rFonts w:ascii="Times New Roman" w:hAnsi="Times New Roman" w:cs="Times New Roman"/>
          <w:sz w:val="24"/>
          <w:szCs w:val="24"/>
          <w:lang w:val="en-US" w:eastAsia="da-DK"/>
        </w:rPr>
        <w:t xml:space="preserve">items were worded </w:t>
      </w:r>
      <w:r w:rsidRPr="007C3717">
        <w:rPr>
          <w:rFonts w:ascii="Times New Roman" w:hAnsi="Times New Roman" w:cs="Times New Roman"/>
          <w:sz w:val="24"/>
          <w:szCs w:val="24"/>
          <w:lang w:val="en-US" w:eastAsia="da-DK"/>
        </w:rPr>
        <w:t>solely to assess anger</w:t>
      </w:r>
      <w:r>
        <w:rPr>
          <w:rFonts w:ascii="Times New Roman" w:hAnsi="Times New Roman" w:cs="Times New Roman"/>
          <w:sz w:val="24"/>
          <w:szCs w:val="24"/>
          <w:lang w:val="en-US" w:eastAsia="da-DK"/>
        </w:rPr>
        <w:t>,</w:t>
      </w:r>
      <w:r w:rsidRPr="007C3717">
        <w:rPr>
          <w:rFonts w:ascii="Times New Roman" w:hAnsi="Times New Roman" w:cs="Times New Roman"/>
          <w:sz w:val="24"/>
          <w:szCs w:val="24"/>
          <w:lang w:val="en-US" w:eastAsia="da-DK"/>
        </w:rPr>
        <w:t xml:space="preserve"> avoid</w:t>
      </w:r>
      <w:r>
        <w:rPr>
          <w:rFonts w:ascii="Times New Roman" w:hAnsi="Times New Roman" w:cs="Times New Roman"/>
          <w:sz w:val="24"/>
          <w:szCs w:val="24"/>
          <w:lang w:val="en-US" w:eastAsia="da-DK"/>
        </w:rPr>
        <w:t>ing overlap with aggression. The items are rated on a 4-point scale (1 = never true, 2 = sometime true, 3 = often true, 4 = always true).</w:t>
      </w:r>
    </w:p>
    <w:p w:rsidR="00804F4B" w:rsidRPr="0022080F" w:rsidRDefault="00804F4B" w:rsidP="003D4DE9">
      <w:pPr>
        <w:tabs>
          <w:tab w:val="left" w:pos="1304"/>
          <w:tab w:val="left" w:pos="2608"/>
          <w:tab w:val="left" w:pos="3912"/>
          <w:tab w:val="left" w:pos="5216"/>
          <w:tab w:val="left" w:pos="6520"/>
          <w:tab w:val="left" w:pos="7824"/>
          <w:tab w:val="left" w:pos="9128"/>
        </w:tabs>
        <w:spacing w:after="0" w:line="480" w:lineRule="auto"/>
        <w:rPr>
          <w:rFonts w:ascii="Times New Roman" w:hAnsi="Times New Roman" w:cs="Times New Roman"/>
          <w:sz w:val="24"/>
          <w:szCs w:val="24"/>
          <w:lang w:val="en-US" w:eastAsia="da-DK"/>
        </w:rPr>
      </w:pPr>
      <w:r>
        <w:rPr>
          <w:rFonts w:ascii="Times New Roman" w:hAnsi="Times New Roman" w:cs="Times New Roman"/>
          <w:sz w:val="24"/>
          <w:szCs w:val="24"/>
          <w:lang w:val="en-US" w:eastAsia="da-DK"/>
        </w:rPr>
        <w:tab/>
      </w:r>
      <w:r w:rsidRPr="0022080F">
        <w:rPr>
          <w:rFonts w:ascii="Times New Roman" w:hAnsi="Times New Roman" w:cs="Times New Roman"/>
          <w:sz w:val="24"/>
          <w:szCs w:val="24"/>
          <w:lang w:val="en-US" w:eastAsia="da-DK"/>
        </w:rPr>
        <w:t xml:space="preserve">The </w:t>
      </w:r>
      <w:r w:rsidRPr="0022080F">
        <w:rPr>
          <w:rFonts w:ascii="Times New Roman" w:hAnsi="Times New Roman" w:cs="Times New Roman"/>
          <w:i/>
          <w:iCs/>
          <w:sz w:val="24"/>
          <w:szCs w:val="24"/>
          <w:lang w:val="en-US" w:eastAsia="da-DK"/>
        </w:rPr>
        <w:t xml:space="preserve">Provocation Inventory </w:t>
      </w:r>
      <w:r w:rsidRPr="0022080F">
        <w:rPr>
          <w:rFonts w:ascii="Times New Roman" w:hAnsi="Times New Roman" w:cs="Times New Roman"/>
          <w:sz w:val="24"/>
          <w:szCs w:val="24"/>
          <w:lang w:val="en-US" w:eastAsia="da-DK"/>
        </w:rPr>
        <w:t>(PI</w:t>
      </w:r>
      <w:r>
        <w:rPr>
          <w:rFonts w:ascii="Times New Roman" w:hAnsi="Times New Roman" w:cs="Times New Roman"/>
          <w:sz w:val="24"/>
          <w:szCs w:val="24"/>
          <w:lang w:val="en-US" w:eastAsia="da-DK"/>
        </w:rPr>
        <w:fldChar w:fldCharType="begin"/>
      </w:r>
      <w:r>
        <w:rPr>
          <w:rFonts w:ascii="Times New Roman" w:hAnsi="Times New Roman" w:cs="Times New Roman"/>
          <w:sz w:val="24"/>
          <w:szCs w:val="24"/>
          <w:lang w:val="en-US" w:eastAsia="da-DK"/>
        </w:rPr>
        <w:instrText>ADDIN RW.CITE{{20 Novaco,R.W. 2003}}</w:instrText>
      </w:r>
      <w:r>
        <w:rPr>
          <w:rFonts w:ascii="Times New Roman" w:hAnsi="Times New Roman" w:cs="Times New Roman"/>
          <w:sz w:val="24"/>
          <w:szCs w:val="24"/>
          <w:lang w:val="en-US" w:eastAsia="da-DK"/>
        </w:rPr>
        <w:fldChar w:fldCharType="separate"/>
      </w:r>
      <w:r>
        <w:rPr>
          <w:rFonts w:ascii="Times New Roman" w:hAnsi="Times New Roman" w:cs="Times New Roman"/>
          <w:sz w:val="24"/>
          <w:szCs w:val="24"/>
          <w:lang w:val="en-US" w:eastAsia="da-DK"/>
        </w:rPr>
        <w:t xml:space="preserve">; </w:t>
      </w:r>
      <w:r w:rsidRPr="0076025C">
        <w:rPr>
          <w:rFonts w:ascii="Times New Roman" w:hAnsi="Times New Roman" w:cs="Times New Roman"/>
          <w:sz w:val="24"/>
          <w:szCs w:val="24"/>
          <w:lang w:val="en-US" w:eastAsia="da-DK"/>
        </w:rPr>
        <w:t>Novaco, 2003)</w:t>
      </w:r>
      <w:r>
        <w:rPr>
          <w:rFonts w:ascii="Times New Roman" w:hAnsi="Times New Roman" w:cs="Times New Roman"/>
          <w:sz w:val="24"/>
          <w:szCs w:val="24"/>
          <w:lang w:val="en-US" w:eastAsia="da-DK"/>
        </w:rPr>
        <w:fldChar w:fldCharType="end"/>
      </w:r>
      <w:r w:rsidRPr="0022080F">
        <w:rPr>
          <w:rFonts w:ascii="Times New Roman" w:hAnsi="Times New Roman" w:cs="Times New Roman"/>
          <w:sz w:val="24"/>
          <w:szCs w:val="24"/>
          <w:lang w:val="en-US" w:eastAsia="da-DK"/>
        </w:rPr>
        <w:t xml:space="preserve">: </w:t>
      </w:r>
      <w:r w:rsidRPr="0022080F">
        <w:rPr>
          <w:rFonts w:ascii="Times New Roman" w:hAnsi="Times New Roman" w:cs="Times New Roman"/>
          <w:sz w:val="24"/>
          <w:szCs w:val="24"/>
          <w:lang w:val="en-GB"/>
        </w:rPr>
        <w:t xml:space="preserve">The PI is a 25-item self-report instrument measuring anger intensity. </w:t>
      </w:r>
      <w:r>
        <w:rPr>
          <w:rFonts w:ascii="Times New Roman" w:hAnsi="Times New Roman" w:cs="Times New Roman"/>
          <w:sz w:val="24"/>
          <w:szCs w:val="24"/>
          <w:lang w:val="en-GB"/>
        </w:rPr>
        <w:t xml:space="preserve">It was chosen because it is brief yet has shown good psychometric qualities. </w:t>
      </w:r>
      <w:r w:rsidRPr="0022080F">
        <w:rPr>
          <w:rFonts w:ascii="Times New Roman" w:hAnsi="Times New Roman" w:cs="Times New Roman"/>
          <w:sz w:val="24"/>
          <w:szCs w:val="24"/>
          <w:lang w:val="en-GB"/>
        </w:rPr>
        <w:t xml:space="preserve">The instrument describes situations that could potentially elicit anger, and the respondent rates anger intensity on a 4-point scale. </w:t>
      </w:r>
      <w:r w:rsidRPr="0022080F">
        <w:rPr>
          <w:rFonts w:ascii="Times New Roman" w:hAnsi="Times New Roman" w:cs="Times New Roman"/>
          <w:color w:val="000000"/>
          <w:sz w:val="24"/>
          <w:szCs w:val="24"/>
          <w:lang w:val="en-GB"/>
        </w:rPr>
        <w:t>The types of provocations concern disrespect, unfairness, frustration, annoying traits of others, and irritations.</w:t>
      </w:r>
      <w:r w:rsidRPr="0022080F">
        <w:rPr>
          <w:rFonts w:ascii="Times New Roman" w:hAnsi="Times New Roman" w:cs="Times New Roman"/>
          <w:sz w:val="24"/>
          <w:szCs w:val="24"/>
          <w:lang w:val="en-GB"/>
        </w:rPr>
        <w:t xml:space="preserve"> Stability and validity of the PI has been supported in a variety of different samples an</w:t>
      </w:r>
      <w:r>
        <w:rPr>
          <w:rFonts w:ascii="Times New Roman" w:hAnsi="Times New Roman" w:cs="Times New Roman"/>
          <w:sz w:val="24"/>
          <w:szCs w:val="24"/>
          <w:lang w:val="en-GB"/>
        </w:rPr>
        <w:t>d</w:t>
      </w:r>
      <w:r w:rsidRPr="0022080F">
        <w:rPr>
          <w:rFonts w:ascii="Times New Roman" w:hAnsi="Times New Roman" w:cs="Times New Roman"/>
          <w:sz w:val="24"/>
          <w:szCs w:val="24"/>
          <w:lang w:val="en-GB"/>
        </w:rPr>
        <w:t xml:space="preserve"> using alternate anger measures</w:t>
      </w:r>
      <w:r>
        <w:rPr>
          <w:rFonts w:ascii="Times New Roman" w:hAnsi="Times New Roman" w:cs="Times New Roman"/>
          <w:sz w:val="24"/>
          <w:szCs w:val="24"/>
          <w:lang w:val="en-GB"/>
        </w:rPr>
        <w:fldChar w:fldCharType="begin"/>
      </w:r>
      <w:r>
        <w:rPr>
          <w:rFonts w:ascii="Times New Roman" w:hAnsi="Times New Roman" w:cs="Times New Roman"/>
          <w:sz w:val="24"/>
          <w:szCs w:val="24"/>
          <w:lang w:val="en-GB"/>
        </w:rPr>
        <w:instrText>ADDIN RW.CITE{{23 Baker,MontyT. 2008; 24 Jones,J.P. 1999; 109 Moeller,S.B. Submitted}}</w:instrText>
      </w:r>
      <w:r>
        <w:rPr>
          <w:rFonts w:ascii="Times New Roman" w:hAnsi="Times New Roman" w:cs="Times New Roman"/>
          <w:sz w:val="24"/>
          <w:szCs w:val="24"/>
          <w:lang w:val="en-GB"/>
        </w:rPr>
        <w:fldChar w:fldCharType="separate"/>
      </w:r>
      <w:r w:rsidRPr="0076025C">
        <w:rPr>
          <w:rFonts w:ascii="Times New Roman" w:hAnsi="Times New Roman" w:cs="Times New Roman"/>
          <w:sz w:val="24"/>
          <w:szCs w:val="24"/>
          <w:lang w:val="en-GB"/>
        </w:rPr>
        <w:t xml:space="preserve">(Baker, Van Hasselt, &amp; Sellers, 2008; Jones, Thomas-Peter, &amp; Trout, 1999; Moeller, Novaco, Heinola-Nielsen, &amp; Hougaard, </w:t>
      </w:r>
      <w:r>
        <w:rPr>
          <w:rFonts w:ascii="Times New Roman" w:hAnsi="Times New Roman" w:cs="Times New Roman"/>
          <w:sz w:val="24"/>
          <w:szCs w:val="24"/>
          <w:lang w:val="en-GB"/>
        </w:rPr>
        <w:t>2015</w:t>
      </w:r>
      <w:r w:rsidRPr="0076025C">
        <w:rPr>
          <w:rFonts w:ascii="Times New Roman" w:hAnsi="Times New Roman" w:cs="Times New Roman"/>
          <w:sz w:val="24"/>
          <w:szCs w:val="24"/>
          <w:lang w:val="en-GB"/>
        </w:rPr>
        <w:t>)</w:t>
      </w:r>
      <w:r>
        <w:rPr>
          <w:rFonts w:ascii="Times New Roman" w:hAnsi="Times New Roman" w:cs="Times New Roman"/>
          <w:sz w:val="24"/>
          <w:szCs w:val="24"/>
          <w:lang w:val="en-GB"/>
        </w:rPr>
        <w:fldChar w:fldCharType="end"/>
      </w:r>
    </w:p>
    <w:p w:rsidR="00804F4B" w:rsidRPr="0022080F" w:rsidRDefault="00804F4B" w:rsidP="003D4DE9">
      <w:pPr>
        <w:keepNext/>
        <w:keepLines/>
        <w:spacing w:before="200" w:after="0" w:line="480" w:lineRule="auto"/>
        <w:outlineLvl w:val="1"/>
        <w:rPr>
          <w:rFonts w:ascii="Times New Roman" w:hAnsi="Times New Roman" w:cs="Times New Roman"/>
          <w:i/>
          <w:iCs/>
          <w:sz w:val="24"/>
          <w:szCs w:val="24"/>
          <w:lang w:val="en-US" w:eastAsia="da-DK"/>
        </w:rPr>
      </w:pPr>
      <w:bookmarkStart w:id="5" w:name="_Toc289110184"/>
      <w:bookmarkStart w:id="6" w:name="_Toc289111821"/>
      <w:bookmarkStart w:id="7" w:name="_Toc301538776"/>
      <w:r w:rsidRPr="0022080F">
        <w:rPr>
          <w:rFonts w:ascii="Times New Roman" w:hAnsi="Times New Roman" w:cs="Times New Roman"/>
          <w:i/>
          <w:iCs/>
          <w:sz w:val="24"/>
          <w:szCs w:val="24"/>
          <w:lang w:val="en-US" w:eastAsia="da-DK"/>
        </w:rPr>
        <w:t>Results</w:t>
      </w:r>
      <w:bookmarkEnd w:id="5"/>
      <w:bookmarkEnd w:id="6"/>
      <w:bookmarkEnd w:id="7"/>
    </w:p>
    <w:p w:rsidR="00804F4B" w:rsidRPr="0022080F" w:rsidRDefault="00804F4B" w:rsidP="003D4DE9">
      <w:pPr>
        <w:tabs>
          <w:tab w:val="left" w:pos="1304"/>
          <w:tab w:val="left" w:pos="2608"/>
          <w:tab w:val="left" w:pos="3912"/>
          <w:tab w:val="left" w:pos="5216"/>
          <w:tab w:val="left" w:pos="6520"/>
          <w:tab w:val="left" w:pos="7824"/>
          <w:tab w:val="left" w:pos="9128"/>
        </w:tabs>
        <w:spacing w:after="0" w:line="480" w:lineRule="auto"/>
        <w:outlineLvl w:val="0"/>
        <w:rPr>
          <w:rFonts w:ascii="Times New Roman" w:hAnsi="Times New Roman" w:cs="Times New Roman"/>
          <w:sz w:val="24"/>
          <w:szCs w:val="24"/>
          <w:u w:val="single"/>
          <w:lang w:val="en-US" w:eastAsia="da-DK"/>
        </w:rPr>
      </w:pPr>
      <w:bookmarkStart w:id="8" w:name="_Toc289080399"/>
      <w:bookmarkStart w:id="9" w:name="_Toc289110185"/>
      <w:bookmarkStart w:id="10" w:name="_Toc289111822"/>
      <w:bookmarkStart w:id="11" w:name="_Toc301537020"/>
      <w:bookmarkStart w:id="12" w:name="_Toc301538777"/>
      <w:r w:rsidRPr="0022080F">
        <w:rPr>
          <w:rFonts w:ascii="Times New Roman" w:hAnsi="Times New Roman" w:cs="Times New Roman"/>
          <w:sz w:val="24"/>
          <w:szCs w:val="24"/>
          <w:u w:val="single"/>
          <w:lang w:val="en-US" w:eastAsia="da-DK"/>
        </w:rPr>
        <w:t>Provocation Inventory (PI)</w:t>
      </w:r>
      <w:bookmarkEnd w:id="8"/>
      <w:bookmarkEnd w:id="9"/>
      <w:bookmarkEnd w:id="10"/>
      <w:bookmarkEnd w:id="11"/>
      <w:bookmarkEnd w:id="12"/>
    </w:p>
    <w:p w:rsidR="00804F4B" w:rsidRPr="0022080F" w:rsidRDefault="00804F4B" w:rsidP="003D4DE9">
      <w:pPr>
        <w:spacing w:after="0" w:line="480" w:lineRule="auto"/>
        <w:ind w:firstLine="1304"/>
        <w:rPr>
          <w:rFonts w:ascii="Times New Roman" w:hAnsi="Times New Roman" w:cs="Times New Roman"/>
          <w:sz w:val="24"/>
          <w:szCs w:val="24"/>
          <w:lang w:val="en-US" w:eastAsia="da-DK"/>
        </w:rPr>
      </w:pPr>
      <w:r w:rsidRPr="0022080F">
        <w:rPr>
          <w:rFonts w:ascii="Times New Roman" w:hAnsi="Times New Roman" w:cs="Times New Roman"/>
          <w:sz w:val="24"/>
          <w:szCs w:val="24"/>
          <w:lang w:val="en-US" w:eastAsia="da-DK"/>
        </w:rPr>
        <w:t>The mean score of the PI Total was 51.1 (SD = 8.6). Compared to the Danish norms for the PI with non-clinical participants (</w:t>
      </w:r>
      <w:r w:rsidRPr="0022080F">
        <w:rPr>
          <w:rFonts w:ascii="Times New Roman" w:hAnsi="Times New Roman" w:cs="Times New Roman"/>
          <w:i/>
          <w:iCs/>
          <w:sz w:val="24"/>
          <w:szCs w:val="24"/>
          <w:lang w:val="en-US" w:eastAsia="da-DK"/>
        </w:rPr>
        <w:t>N</w:t>
      </w:r>
      <w:r w:rsidRPr="0022080F">
        <w:rPr>
          <w:rFonts w:ascii="Times New Roman" w:hAnsi="Times New Roman" w:cs="Times New Roman"/>
          <w:sz w:val="24"/>
          <w:szCs w:val="24"/>
          <w:lang w:val="en-US" w:eastAsia="da-DK"/>
        </w:rPr>
        <w:t xml:space="preserve"> = 477, M = 53.5, SD = 10.3) </w:t>
      </w:r>
      <w:r>
        <w:rPr>
          <w:rFonts w:ascii="Times New Roman" w:hAnsi="Times New Roman" w:cs="Times New Roman"/>
          <w:sz w:val="24"/>
          <w:szCs w:val="24"/>
          <w:lang w:val="en-US" w:eastAsia="da-DK"/>
        </w:rPr>
        <w:fldChar w:fldCharType="begin"/>
      </w:r>
      <w:r>
        <w:rPr>
          <w:rFonts w:ascii="Times New Roman" w:hAnsi="Times New Roman" w:cs="Times New Roman"/>
          <w:sz w:val="24"/>
          <w:szCs w:val="24"/>
          <w:lang w:val="en-US" w:eastAsia="da-DK"/>
        </w:rPr>
        <w:instrText>ADDIN RW.CITE{{109 Moeller,S.B. Submitted}}</w:instrText>
      </w:r>
      <w:r>
        <w:rPr>
          <w:rFonts w:ascii="Times New Roman" w:hAnsi="Times New Roman" w:cs="Times New Roman"/>
          <w:sz w:val="24"/>
          <w:szCs w:val="24"/>
          <w:lang w:val="en-US" w:eastAsia="da-DK"/>
        </w:rPr>
        <w:fldChar w:fldCharType="separate"/>
      </w:r>
      <w:r w:rsidRPr="0076025C">
        <w:rPr>
          <w:rFonts w:ascii="Times New Roman" w:hAnsi="Times New Roman" w:cs="Times New Roman"/>
          <w:sz w:val="24"/>
          <w:szCs w:val="24"/>
          <w:lang w:val="en-US" w:eastAsia="da-DK"/>
        </w:rPr>
        <w:t xml:space="preserve">(Moeller et al., </w:t>
      </w:r>
      <w:r>
        <w:rPr>
          <w:rFonts w:ascii="Times New Roman" w:hAnsi="Times New Roman" w:cs="Times New Roman"/>
          <w:sz w:val="24"/>
          <w:szCs w:val="24"/>
          <w:lang w:val="en-US" w:eastAsia="da-DK"/>
        </w:rPr>
        <w:t>2015</w:t>
      </w:r>
      <w:r w:rsidRPr="0076025C">
        <w:rPr>
          <w:rFonts w:ascii="Times New Roman" w:hAnsi="Times New Roman" w:cs="Times New Roman"/>
          <w:sz w:val="24"/>
          <w:szCs w:val="24"/>
          <w:lang w:val="en-US" w:eastAsia="da-DK"/>
        </w:rPr>
        <w:t>)</w:t>
      </w:r>
      <w:r>
        <w:rPr>
          <w:rFonts w:ascii="Times New Roman" w:hAnsi="Times New Roman" w:cs="Times New Roman"/>
          <w:sz w:val="24"/>
          <w:szCs w:val="24"/>
          <w:lang w:val="en-US" w:eastAsia="da-DK"/>
        </w:rPr>
        <w:fldChar w:fldCharType="end"/>
      </w:r>
      <w:r w:rsidRPr="0022080F">
        <w:rPr>
          <w:rFonts w:ascii="Times New Roman" w:hAnsi="Times New Roman" w:cs="Times New Roman"/>
          <w:sz w:val="24"/>
          <w:szCs w:val="24"/>
          <w:lang w:val="en-US" w:eastAsia="da-DK"/>
        </w:rPr>
        <w:t>the present sample of police students had a significantly lower mean PI (</w:t>
      </w:r>
      <w:r w:rsidRPr="0022080F">
        <w:rPr>
          <w:rFonts w:ascii="Times New Roman" w:hAnsi="Times New Roman" w:cs="Times New Roman"/>
          <w:i/>
          <w:iCs/>
          <w:sz w:val="24"/>
          <w:szCs w:val="24"/>
          <w:lang w:val="en-US" w:eastAsia="da-DK"/>
        </w:rPr>
        <w:t xml:space="preserve">t </w:t>
      </w:r>
      <w:r w:rsidRPr="0022080F">
        <w:rPr>
          <w:rFonts w:ascii="Times New Roman" w:hAnsi="Times New Roman" w:cs="Times New Roman"/>
          <w:sz w:val="24"/>
          <w:szCs w:val="24"/>
          <w:lang w:val="en-US" w:eastAsia="da-DK"/>
        </w:rPr>
        <w:t>(</w:t>
      </w:r>
      <w:r>
        <w:rPr>
          <w:rFonts w:ascii="Times New Roman" w:hAnsi="Times New Roman" w:cs="Times New Roman"/>
          <w:sz w:val="24"/>
          <w:szCs w:val="24"/>
          <w:lang w:val="en-US" w:eastAsia="da-DK"/>
        </w:rPr>
        <w:t>667</w:t>
      </w:r>
      <w:r w:rsidRPr="0022080F">
        <w:rPr>
          <w:rFonts w:ascii="Times New Roman" w:hAnsi="Times New Roman" w:cs="Times New Roman"/>
          <w:sz w:val="24"/>
          <w:szCs w:val="24"/>
          <w:lang w:val="en-US" w:eastAsia="da-DK"/>
        </w:rPr>
        <w:t xml:space="preserve">) </w:t>
      </w:r>
      <w:r w:rsidRPr="0022080F">
        <w:rPr>
          <w:rFonts w:ascii="Times New Roman" w:hAnsi="Times New Roman" w:cs="Times New Roman"/>
          <w:i/>
          <w:iCs/>
          <w:sz w:val="24"/>
          <w:szCs w:val="24"/>
          <w:lang w:val="en-US" w:eastAsia="da-DK"/>
        </w:rPr>
        <w:t>=</w:t>
      </w:r>
      <w:r>
        <w:rPr>
          <w:rFonts w:ascii="Times New Roman" w:hAnsi="Times New Roman" w:cs="Times New Roman"/>
          <w:sz w:val="24"/>
          <w:szCs w:val="24"/>
          <w:lang w:val="en-US" w:eastAsia="da-DK"/>
        </w:rPr>
        <w:t>2.90</w:t>
      </w:r>
      <w:r w:rsidRPr="0022080F">
        <w:rPr>
          <w:rFonts w:ascii="Times New Roman" w:hAnsi="Times New Roman" w:cs="Times New Roman"/>
          <w:sz w:val="24"/>
          <w:szCs w:val="24"/>
          <w:lang w:val="en-US" w:eastAsia="da-DK"/>
        </w:rPr>
        <w:t xml:space="preserve">, </w:t>
      </w:r>
      <w:r w:rsidRPr="0022080F">
        <w:rPr>
          <w:rFonts w:ascii="Times New Roman" w:hAnsi="Times New Roman" w:cs="Times New Roman"/>
          <w:i/>
          <w:iCs/>
          <w:sz w:val="24"/>
          <w:szCs w:val="24"/>
          <w:lang w:val="en-US" w:eastAsia="da-DK"/>
        </w:rPr>
        <w:t>p &lt;</w:t>
      </w:r>
      <w:r w:rsidRPr="0022080F">
        <w:rPr>
          <w:rFonts w:ascii="Times New Roman" w:hAnsi="Times New Roman" w:cs="Times New Roman"/>
          <w:sz w:val="24"/>
          <w:szCs w:val="24"/>
          <w:lang w:val="en-US" w:eastAsia="da-DK"/>
        </w:rPr>
        <w:t>.00</w:t>
      </w:r>
      <w:r>
        <w:rPr>
          <w:rFonts w:ascii="Times New Roman" w:hAnsi="Times New Roman" w:cs="Times New Roman"/>
          <w:sz w:val="24"/>
          <w:szCs w:val="24"/>
          <w:lang w:val="en-US" w:eastAsia="da-DK"/>
        </w:rPr>
        <w:t>4</w:t>
      </w:r>
      <w:r w:rsidRPr="0022080F">
        <w:rPr>
          <w:rFonts w:ascii="Times New Roman" w:hAnsi="Times New Roman" w:cs="Times New Roman"/>
          <w:sz w:val="24"/>
          <w:szCs w:val="24"/>
          <w:lang w:val="en-US" w:eastAsia="da-DK"/>
        </w:rPr>
        <w:t xml:space="preserve">). </w:t>
      </w:r>
      <w:bookmarkStart w:id="13" w:name="_Toc289080400"/>
      <w:bookmarkStart w:id="14" w:name="_Toc289110186"/>
      <w:bookmarkStart w:id="15" w:name="_Toc289111823"/>
      <w:bookmarkStart w:id="16" w:name="_Toc301537021"/>
      <w:bookmarkStart w:id="17" w:name="_Toc301538778"/>
    </w:p>
    <w:p w:rsidR="00804F4B" w:rsidRPr="0022080F" w:rsidRDefault="00804F4B" w:rsidP="003D4DE9">
      <w:pPr>
        <w:tabs>
          <w:tab w:val="left" w:pos="1304"/>
          <w:tab w:val="left" w:pos="2608"/>
          <w:tab w:val="left" w:pos="3912"/>
          <w:tab w:val="left" w:pos="5216"/>
          <w:tab w:val="left" w:pos="6520"/>
          <w:tab w:val="left" w:pos="7824"/>
          <w:tab w:val="left" w:pos="9128"/>
        </w:tabs>
        <w:spacing w:after="0" w:line="480" w:lineRule="auto"/>
        <w:rPr>
          <w:rFonts w:ascii="Times New Roman" w:hAnsi="Times New Roman" w:cs="Times New Roman"/>
          <w:sz w:val="24"/>
          <w:szCs w:val="24"/>
          <w:u w:val="single"/>
          <w:lang w:val="en-US" w:eastAsia="da-DK"/>
        </w:rPr>
      </w:pPr>
      <w:r w:rsidRPr="0022080F">
        <w:rPr>
          <w:rFonts w:ascii="Times New Roman" w:hAnsi="Times New Roman" w:cs="Times New Roman"/>
          <w:sz w:val="24"/>
          <w:szCs w:val="24"/>
          <w:u w:val="single"/>
          <w:lang w:val="en-US" w:eastAsia="da-DK"/>
        </w:rPr>
        <w:t>Metacognition and Anger Processing scale (MAP)</w:t>
      </w:r>
      <w:bookmarkEnd w:id="13"/>
      <w:bookmarkEnd w:id="14"/>
      <w:bookmarkEnd w:id="15"/>
      <w:bookmarkEnd w:id="16"/>
      <w:bookmarkEnd w:id="17"/>
    </w:p>
    <w:p w:rsidR="00804F4B" w:rsidRPr="0022080F" w:rsidRDefault="00804F4B" w:rsidP="003D4DE9">
      <w:pPr>
        <w:tabs>
          <w:tab w:val="left" w:pos="1304"/>
          <w:tab w:val="left" w:pos="2608"/>
          <w:tab w:val="left" w:pos="3912"/>
          <w:tab w:val="left" w:pos="5216"/>
          <w:tab w:val="left" w:pos="6520"/>
          <w:tab w:val="left" w:pos="7824"/>
          <w:tab w:val="left" w:pos="9128"/>
        </w:tabs>
        <w:spacing w:after="0" w:line="480" w:lineRule="auto"/>
        <w:rPr>
          <w:rFonts w:ascii="Times New Roman" w:hAnsi="Times New Roman" w:cs="Times New Roman"/>
          <w:sz w:val="24"/>
          <w:szCs w:val="24"/>
          <w:lang w:val="en-US" w:eastAsia="da-DK"/>
        </w:rPr>
      </w:pPr>
      <w:r w:rsidRPr="0022080F">
        <w:rPr>
          <w:rFonts w:ascii="Times New Roman" w:hAnsi="Times New Roman" w:cs="Times New Roman"/>
          <w:sz w:val="24"/>
          <w:szCs w:val="24"/>
          <w:lang w:val="en-US" w:eastAsia="da-DK"/>
        </w:rPr>
        <w:tab/>
        <w:t xml:space="preserve">The MAP data met assumptions of normality, permitting a factor analysis of the scale. The MAP was not significantly correlated with age. </w:t>
      </w:r>
      <w:r>
        <w:rPr>
          <w:rFonts w:ascii="Times New Roman" w:hAnsi="Times New Roman" w:cs="Times New Roman"/>
          <w:sz w:val="24"/>
          <w:szCs w:val="24"/>
          <w:lang w:val="en-US" w:eastAsia="da-DK"/>
        </w:rPr>
        <w:t>A Principal Axis Factoring</w:t>
      </w:r>
      <w:r w:rsidRPr="0022080F">
        <w:rPr>
          <w:rFonts w:ascii="Times New Roman" w:hAnsi="Times New Roman" w:cs="Times New Roman"/>
          <w:sz w:val="24"/>
          <w:szCs w:val="24"/>
          <w:lang w:val="en-US" w:eastAsia="da-DK"/>
        </w:rPr>
        <w:t xml:space="preserve"> (P</w:t>
      </w:r>
      <w:r>
        <w:rPr>
          <w:rFonts w:ascii="Times New Roman" w:hAnsi="Times New Roman" w:cs="Times New Roman"/>
          <w:sz w:val="24"/>
          <w:szCs w:val="24"/>
          <w:lang w:val="en-US" w:eastAsia="da-DK"/>
        </w:rPr>
        <w:t>AF</w:t>
      </w:r>
      <w:r w:rsidRPr="0022080F">
        <w:rPr>
          <w:rFonts w:ascii="Times New Roman" w:hAnsi="Times New Roman" w:cs="Times New Roman"/>
          <w:sz w:val="24"/>
          <w:szCs w:val="24"/>
          <w:lang w:val="en-US" w:eastAsia="da-DK"/>
        </w:rPr>
        <w:t>) was conducted</w:t>
      </w:r>
      <w:r>
        <w:rPr>
          <w:rFonts w:ascii="Times New Roman" w:hAnsi="Times New Roman" w:cs="Times New Roman"/>
          <w:sz w:val="24"/>
          <w:szCs w:val="24"/>
          <w:lang w:val="en-US" w:eastAsia="da-DK"/>
        </w:rPr>
        <w:t xml:space="preserve"> with a</w:t>
      </w:r>
      <w:r w:rsidRPr="0022080F">
        <w:rPr>
          <w:rFonts w:ascii="Times New Roman" w:hAnsi="Times New Roman" w:cs="Times New Roman"/>
          <w:sz w:val="24"/>
          <w:szCs w:val="24"/>
          <w:lang w:val="en-US" w:eastAsia="da-DK"/>
        </w:rPr>
        <w:t>n oblique rotation using the Promax technique was chosen because the underlying factors were believed to be correlated. Based on theoretical relevance, a four-factor solution was considered optimal for this dataset. The solution accounted for 33.3 % of the variance</w:t>
      </w:r>
      <w:r>
        <w:rPr>
          <w:rFonts w:ascii="Times New Roman" w:hAnsi="Times New Roman" w:cs="Times New Roman"/>
          <w:sz w:val="24"/>
          <w:szCs w:val="24"/>
          <w:lang w:val="en-US" w:eastAsia="da-DK"/>
        </w:rPr>
        <w:t xml:space="preserve"> with 34 items loading above .41</w:t>
      </w:r>
      <w:r w:rsidRPr="0022080F">
        <w:rPr>
          <w:rFonts w:ascii="Times New Roman" w:hAnsi="Times New Roman" w:cs="Times New Roman"/>
          <w:sz w:val="24"/>
          <w:szCs w:val="24"/>
          <w:lang w:val="en-US" w:eastAsia="da-DK"/>
        </w:rPr>
        <w:t xml:space="preserve"> and only on </w:t>
      </w:r>
      <w:r>
        <w:rPr>
          <w:rFonts w:ascii="Times New Roman" w:hAnsi="Times New Roman" w:cs="Times New Roman"/>
          <w:sz w:val="24"/>
          <w:szCs w:val="24"/>
          <w:lang w:val="en-US" w:eastAsia="da-DK"/>
        </w:rPr>
        <w:t>the factor it belonged to theoretically. One item (item 50 “I am able to calm myself when angry”) loaded at .53</w:t>
      </w:r>
      <w:r w:rsidRPr="0022080F">
        <w:rPr>
          <w:rFonts w:ascii="Times New Roman" w:hAnsi="Times New Roman" w:cs="Times New Roman"/>
          <w:sz w:val="24"/>
          <w:szCs w:val="24"/>
          <w:lang w:val="en-US" w:eastAsia="da-DK"/>
        </w:rPr>
        <w:t>, but was omitted due to</w:t>
      </w:r>
      <w:r>
        <w:rPr>
          <w:rFonts w:ascii="Times New Roman" w:hAnsi="Times New Roman" w:cs="Times New Roman"/>
          <w:sz w:val="24"/>
          <w:szCs w:val="24"/>
          <w:lang w:val="en-US" w:eastAsia="da-DK"/>
        </w:rPr>
        <w:t>, in reflection, not fitting with the theoretical model</w:t>
      </w:r>
      <w:r w:rsidRPr="0022080F">
        <w:rPr>
          <w:rFonts w:ascii="Times New Roman" w:hAnsi="Times New Roman" w:cs="Times New Roman"/>
          <w:sz w:val="24"/>
          <w:szCs w:val="24"/>
          <w:lang w:val="en-US" w:eastAsia="da-DK"/>
        </w:rPr>
        <w:t xml:space="preserve">. The results are presented in Table </w:t>
      </w:r>
      <w:r>
        <w:rPr>
          <w:rFonts w:ascii="Times New Roman" w:hAnsi="Times New Roman" w:cs="Times New Roman"/>
          <w:sz w:val="24"/>
          <w:szCs w:val="24"/>
          <w:lang w:val="en-US" w:eastAsia="da-DK"/>
        </w:rPr>
        <w:t>1</w:t>
      </w:r>
      <w:r w:rsidRPr="0022080F">
        <w:rPr>
          <w:rFonts w:ascii="Times New Roman" w:hAnsi="Times New Roman" w:cs="Times New Roman"/>
          <w:sz w:val="24"/>
          <w:szCs w:val="24"/>
          <w:lang w:val="en-US" w:eastAsia="da-DK"/>
        </w:rPr>
        <w:t xml:space="preserve">. </w:t>
      </w:r>
    </w:p>
    <w:p w:rsidR="00804F4B" w:rsidRDefault="00804F4B" w:rsidP="008037B8">
      <w:pPr>
        <w:spacing w:after="0" w:line="480" w:lineRule="auto"/>
        <w:ind w:firstLine="1304"/>
        <w:rPr>
          <w:rFonts w:ascii="Times New Roman" w:hAnsi="Times New Roman" w:cs="Times New Roman"/>
          <w:sz w:val="24"/>
          <w:szCs w:val="24"/>
          <w:lang w:val="en-US" w:eastAsia="da-DK"/>
        </w:rPr>
      </w:pPr>
      <w:r w:rsidRPr="0022080F">
        <w:rPr>
          <w:rFonts w:ascii="Times New Roman" w:hAnsi="Times New Roman" w:cs="Times New Roman"/>
          <w:sz w:val="24"/>
          <w:szCs w:val="24"/>
          <w:lang w:val="en-US" w:eastAsia="da-DK"/>
        </w:rPr>
        <w:t>In summary, 34 items on four factors remained. The first factor was Positive Beliefs about anger (9 items, alpha = .85), the second factor was Negative Beliefs about anger (14 items, alpha = .84), the third factor was Rumination</w:t>
      </w:r>
      <w:r>
        <w:rPr>
          <w:rStyle w:val="FootnoteReference"/>
          <w:rFonts w:ascii="Times New Roman" w:hAnsi="Times New Roman" w:cs="Times New Roman"/>
          <w:sz w:val="24"/>
          <w:szCs w:val="24"/>
          <w:lang w:val="en-US" w:eastAsia="da-DK"/>
        </w:rPr>
        <w:footnoteReference w:id="3"/>
      </w:r>
      <w:r w:rsidRPr="0022080F">
        <w:rPr>
          <w:rFonts w:ascii="Times New Roman" w:hAnsi="Times New Roman" w:cs="Times New Roman"/>
          <w:sz w:val="24"/>
          <w:szCs w:val="24"/>
          <w:lang w:val="en-US" w:eastAsia="da-DK"/>
        </w:rPr>
        <w:t xml:space="preserve"> (7 items alpha = .79) and the fourth factor was Cognitive Consciousness (4 items alpha = .61). </w:t>
      </w:r>
    </w:p>
    <w:p w:rsidR="00804F4B" w:rsidRDefault="00804F4B" w:rsidP="008037B8">
      <w:pPr>
        <w:spacing w:after="0" w:line="240" w:lineRule="auto"/>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Table 1.</w:t>
      </w:r>
    </w:p>
    <w:p w:rsidR="00804F4B" w:rsidRPr="00E56E45" w:rsidRDefault="00804F4B" w:rsidP="008037B8">
      <w:pPr>
        <w:spacing w:after="0" w:line="240" w:lineRule="auto"/>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 xml:space="preserve">Factor loadings from </w:t>
      </w:r>
      <w:r>
        <w:rPr>
          <w:rFonts w:ascii="Times New Roman" w:hAnsi="Times New Roman" w:cs="Times New Roman"/>
          <w:sz w:val="24"/>
          <w:szCs w:val="24"/>
          <w:lang w:val="en-US" w:eastAsia="da-DK"/>
        </w:rPr>
        <w:t>Principal Axis Factoring</w:t>
      </w:r>
      <w:r w:rsidRPr="00E56E45">
        <w:rPr>
          <w:rFonts w:ascii="Times New Roman" w:hAnsi="Times New Roman" w:cs="Times New Roman"/>
          <w:sz w:val="24"/>
          <w:szCs w:val="24"/>
          <w:lang w:val="en-US" w:eastAsia="da-DK"/>
        </w:rPr>
        <w:t xml:space="preserve"> with Promax rotation for police students, N = 192</w:t>
      </w:r>
    </w:p>
    <w:p w:rsidR="00804F4B" w:rsidRPr="00E56E45" w:rsidRDefault="00804F4B" w:rsidP="008037B8">
      <w:pPr>
        <w:spacing w:after="0" w:line="240" w:lineRule="auto"/>
        <w:rPr>
          <w:rFonts w:ascii="Times New Roman" w:hAnsi="Times New Roman" w:cs="Times New Roman"/>
          <w:sz w:val="24"/>
          <w:szCs w:val="24"/>
          <w:lang w:val="en-US" w:eastAsia="da-DK"/>
        </w:rPr>
      </w:pPr>
    </w:p>
    <w:tbl>
      <w:tblPr>
        <w:tblW w:w="9640" w:type="dxa"/>
        <w:tblInd w:w="-106" w:type="dxa"/>
        <w:tblLayout w:type="fixed"/>
        <w:tblLook w:val="0000"/>
      </w:tblPr>
      <w:tblGrid>
        <w:gridCol w:w="851"/>
        <w:gridCol w:w="5812"/>
        <w:gridCol w:w="709"/>
        <w:gridCol w:w="850"/>
        <w:gridCol w:w="709"/>
        <w:gridCol w:w="709"/>
      </w:tblGrid>
      <w:tr w:rsidR="00804F4B" w:rsidRPr="00655D44">
        <w:trPr>
          <w:cantSplit/>
          <w:trHeight w:val="330"/>
        </w:trPr>
        <w:tc>
          <w:tcPr>
            <w:tcW w:w="851" w:type="dxa"/>
            <w:tcBorders>
              <w:top w:val="single" w:sz="4" w:space="0" w:color="auto"/>
              <w:bottom w:val="single" w:sz="4" w:space="0" w:color="auto"/>
            </w:tcBorders>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b/>
                <w:bCs/>
                <w:sz w:val="24"/>
                <w:szCs w:val="24"/>
                <w:lang w:val="en-US" w:eastAsia="da-DK"/>
              </w:rPr>
            </w:pPr>
          </w:p>
        </w:tc>
        <w:tc>
          <w:tcPr>
            <w:tcW w:w="5812" w:type="dxa"/>
            <w:tcBorders>
              <w:top w:val="single" w:sz="4" w:space="0" w:color="auto"/>
              <w:bottom w:val="single" w:sz="4" w:space="0" w:color="auto"/>
            </w:tcBorders>
            <w:tcMar>
              <w:top w:w="0" w:type="dxa"/>
              <w:left w:w="0" w:type="dxa"/>
              <w:bottom w:w="0" w:type="dxa"/>
              <w:right w:w="0" w:type="dxa"/>
            </w:tcMar>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b/>
                <w:bCs/>
                <w:sz w:val="24"/>
                <w:szCs w:val="24"/>
                <w:lang w:val="en-US" w:eastAsia="da-DK"/>
              </w:rPr>
            </w:pPr>
          </w:p>
        </w:tc>
        <w:tc>
          <w:tcPr>
            <w:tcW w:w="709" w:type="dxa"/>
            <w:tcBorders>
              <w:top w:val="single" w:sz="4" w:space="0" w:color="auto"/>
              <w:bottom w:val="single" w:sz="4" w:space="0" w:color="auto"/>
            </w:tcBorders>
            <w:tcMar>
              <w:top w:w="0" w:type="dxa"/>
              <w:left w:w="0" w:type="dxa"/>
              <w:bottom w:w="0" w:type="dxa"/>
              <w:right w:w="0" w:type="dxa"/>
            </w:tcMar>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PB</w:t>
            </w:r>
          </w:p>
        </w:tc>
        <w:tc>
          <w:tcPr>
            <w:tcW w:w="850" w:type="dxa"/>
            <w:tcBorders>
              <w:top w:val="single" w:sz="4" w:space="0" w:color="auto"/>
              <w:bottom w:val="single" w:sz="4" w:space="0" w:color="auto"/>
            </w:tcBorders>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NB</w:t>
            </w:r>
          </w:p>
        </w:tc>
        <w:tc>
          <w:tcPr>
            <w:tcW w:w="709" w:type="dxa"/>
            <w:tcBorders>
              <w:top w:val="single" w:sz="4" w:space="0" w:color="auto"/>
              <w:bottom w:val="single" w:sz="4" w:space="0" w:color="auto"/>
            </w:tcBorders>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Rum</w:t>
            </w:r>
          </w:p>
        </w:tc>
        <w:tc>
          <w:tcPr>
            <w:tcW w:w="709" w:type="dxa"/>
            <w:tcBorders>
              <w:top w:val="single" w:sz="4" w:space="0" w:color="auto"/>
              <w:bottom w:val="single" w:sz="4" w:space="0" w:color="auto"/>
            </w:tcBorders>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CC</w:t>
            </w:r>
          </w:p>
        </w:tc>
      </w:tr>
      <w:tr w:rsidR="00804F4B" w:rsidRPr="00655D44">
        <w:trPr>
          <w:cantSplit/>
          <w:trHeight w:val="280"/>
        </w:trPr>
        <w:tc>
          <w:tcPr>
            <w:tcW w:w="851" w:type="dxa"/>
            <w:tcBorders>
              <w:top w:val="single" w:sz="4" w:space="0" w:color="auto"/>
            </w:tcBorders>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3.</w:t>
            </w:r>
          </w:p>
        </w:tc>
        <w:tc>
          <w:tcPr>
            <w:tcW w:w="5812" w:type="dxa"/>
            <w:tcBorders>
              <w:top w:val="single" w:sz="4" w:space="0" w:color="auto"/>
            </w:tcBorders>
            <w:tcMar>
              <w:top w:w="0" w:type="dxa"/>
              <w:left w:w="0" w:type="dxa"/>
              <w:bottom w:w="0" w:type="dxa"/>
              <w:right w:w="0" w:type="dxa"/>
            </w:tcMar>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When I am angry I keep thinking about it</w:t>
            </w:r>
          </w:p>
        </w:tc>
        <w:tc>
          <w:tcPr>
            <w:tcW w:w="709" w:type="dxa"/>
            <w:tcBorders>
              <w:top w:val="single" w:sz="4" w:space="0" w:color="auto"/>
            </w:tcBorders>
            <w:tcMar>
              <w:top w:w="0" w:type="dxa"/>
              <w:left w:w="0" w:type="dxa"/>
              <w:bottom w:w="0" w:type="dxa"/>
              <w:right w:w="0" w:type="dxa"/>
            </w:tcMar>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850" w:type="dxa"/>
            <w:tcBorders>
              <w:top w:val="single" w:sz="4" w:space="0" w:color="auto"/>
            </w:tcBorders>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709" w:type="dxa"/>
            <w:tcBorders>
              <w:top w:val="single" w:sz="4" w:space="0" w:color="auto"/>
            </w:tcBorders>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w:t>
            </w:r>
            <w:r>
              <w:rPr>
                <w:rFonts w:ascii="Times New Roman" w:hAnsi="Times New Roman" w:cs="Times New Roman"/>
                <w:sz w:val="24"/>
                <w:szCs w:val="24"/>
                <w:lang w:val="en-US" w:eastAsia="da-DK"/>
              </w:rPr>
              <w:t>47</w:t>
            </w:r>
          </w:p>
        </w:tc>
        <w:tc>
          <w:tcPr>
            <w:tcW w:w="709" w:type="dxa"/>
            <w:tcBorders>
              <w:top w:val="single" w:sz="4" w:space="0" w:color="auto"/>
            </w:tcBorders>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r w:rsidR="00804F4B" w:rsidRPr="00655D44">
        <w:trPr>
          <w:cantSplit/>
          <w:trHeight w:val="280"/>
        </w:trPr>
        <w:tc>
          <w:tcPr>
            <w:tcW w:w="851" w:type="dxa"/>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4.</w:t>
            </w:r>
          </w:p>
        </w:tc>
        <w:tc>
          <w:tcPr>
            <w:tcW w:w="5812" w:type="dxa"/>
            <w:tcMar>
              <w:top w:w="0" w:type="dxa"/>
              <w:left w:w="0" w:type="dxa"/>
              <w:bottom w:w="0" w:type="dxa"/>
              <w:right w:w="0" w:type="dxa"/>
            </w:tcMar>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I cannot distance myself from angry thoughts</w:t>
            </w:r>
          </w:p>
        </w:tc>
        <w:tc>
          <w:tcPr>
            <w:tcW w:w="709" w:type="dxa"/>
            <w:tcMar>
              <w:top w:w="0" w:type="dxa"/>
              <w:left w:w="0" w:type="dxa"/>
              <w:bottom w:w="0" w:type="dxa"/>
              <w:right w:w="0" w:type="dxa"/>
            </w:tcMar>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850"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Pr>
                <w:rFonts w:ascii="Times New Roman" w:hAnsi="Times New Roman" w:cs="Times New Roman"/>
                <w:sz w:val="24"/>
                <w:szCs w:val="24"/>
                <w:lang w:val="en-US" w:eastAsia="da-DK"/>
              </w:rPr>
              <w:t>.61</w:t>
            </w: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r w:rsidR="00804F4B" w:rsidRPr="00655D44">
        <w:trPr>
          <w:cantSplit/>
          <w:trHeight w:val="280"/>
        </w:trPr>
        <w:tc>
          <w:tcPr>
            <w:tcW w:w="851" w:type="dxa"/>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6.</w:t>
            </w:r>
          </w:p>
        </w:tc>
        <w:tc>
          <w:tcPr>
            <w:tcW w:w="5812" w:type="dxa"/>
            <w:tcMar>
              <w:top w:w="0" w:type="dxa"/>
              <w:left w:w="0" w:type="dxa"/>
              <w:bottom w:w="0" w:type="dxa"/>
              <w:right w:w="0" w:type="dxa"/>
            </w:tcMar>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I am constantly aware of my thinking</w:t>
            </w:r>
          </w:p>
        </w:tc>
        <w:tc>
          <w:tcPr>
            <w:tcW w:w="709" w:type="dxa"/>
            <w:tcMar>
              <w:top w:w="0" w:type="dxa"/>
              <w:left w:w="0" w:type="dxa"/>
              <w:bottom w:w="0" w:type="dxa"/>
              <w:right w:w="0" w:type="dxa"/>
            </w:tcMar>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850"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w:t>
            </w:r>
            <w:r>
              <w:rPr>
                <w:rFonts w:ascii="Times New Roman" w:hAnsi="Times New Roman" w:cs="Times New Roman"/>
                <w:sz w:val="24"/>
                <w:szCs w:val="24"/>
                <w:lang w:val="en-US" w:eastAsia="da-DK"/>
              </w:rPr>
              <w:t>59</w:t>
            </w:r>
          </w:p>
        </w:tc>
      </w:tr>
      <w:tr w:rsidR="00804F4B" w:rsidRPr="00655D44">
        <w:trPr>
          <w:cantSplit/>
          <w:trHeight w:val="280"/>
        </w:trPr>
        <w:tc>
          <w:tcPr>
            <w:tcW w:w="851" w:type="dxa"/>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7.</w:t>
            </w:r>
          </w:p>
        </w:tc>
        <w:tc>
          <w:tcPr>
            <w:tcW w:w="5812" w:type="dxa"/>
            <w:tcMar>
              <w:top w:w="0" w:type="dxa"/>
              <w:left w:w="0" w:type="dxa"/>
              <w:bottom w:w="0" w:type="dxa"/>
              <w:right w:w="0" w:type="dxa"/>
            </w:tcMar>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I must be aware of unjust actions against me</w:t>
            </w:r>
          </w:p>
        </w:tc>
        <w:tc>
          <w:tcPr>
            <w:tcW w:w="709" w:type="dxa"/>
            <w:tcMar>
              <w:top w:w="0" w:type="dxa"/>
              <w:left w:w="0" w:type="dxa"/>
              <w:bottom w:w="0" w:type="dxa"/>
              <w:right w:w="0" w:type="dxa"/>
            </w:tcMar>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850"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Pr>
                <w:rFonts w:ascii="Times New Roman" w:hAnsi="Times New Roman" w:cs="Times New Roman"/>
                <w:sz w:val="24"/>
                <w:szCs w:val="24"/>
                <w:lang w:val="en-US" w:eastAsia="da-DK"/>
              </w:rPr>
              <w:t>.47</w:t>
            </w:r>
          </w:p>
        </w:tc>
      </w:tr>
      <w:tr w:rsidR="00804F4B" w:rsidRPr="00655D44">
        <w:trPr>
          <w:cantSplit/>
          <w:trHeight w:val="280"/>
        </w:trPr>
        <w:tc>
          <w:tcPr>
            <w:tcW w:w="851" w:type="dxa"/>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8.</w:t>
            </w:r>
          </w:p>
        </w:tc>
        <w:tc>
          <w:tcPr>
            <w:tcW w:w="5812" w:type="dxa"/>
            <w:tcMar>
              <w:top w:w="0" w:type="dxa"/>
              <w:left w:w="0" w:type="dxa"/>
              <w:bottom w:w="0" w:type="dxa"/>
              <w:right w:w="0" w:type="dxa"/>
            </w:tcMar>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I cannot let go of angry thoughts</w:t>
            </w:r>
          </w:p>
        </w:tc>
        <w:tc>
          <w:tcPr>
            <w:tcW w:w="709" w:type="dxa"/>
            <w:tcMar>
              <w:top w:w="0" w:type="dxa"/>
              <w:left w:w="0" w:type="dxa"/>
              <w:bottom w:w="0" w:type="dxa"/>
              <w:right w:w="0" w:type="dxa"/>
            </w:tcMar>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850"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Pr>
                <w:rFonts w:ascii="Times New Roman" w:hAnsi="Times New Roman" w:cs="Times New Roman"/>
                <w:sz w:val="24"/>
                <w:szCs w:val="24"/>
                <w:lang w:val="en-US" w:eastAsia="da-DK"/>
              </w:rPr>
              <w:t>.70</w:t>
            </w: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r w:rsidR="00804F4B" w:rsidRPr="00655D44">
        <w:trPr>
          <w:cantSplit/>
          <w:trHeight w:val="280"/>
        </w:trPr>
        <w:tc>
          <w:tcPr>
            <w:tcW w:w="851" w:type="dxa"/>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9.</w:t>
            </w:r>
          </w:p>
        </w:tc>
        <w:tc>
          <w:tcPr>
            <w:tcW w:w="5812" w:type="dxa"/>
            <w:tcMar>
              <w:top w:w="0" w:type="dxa"/>
              <w:left w:w="0" w:type="dxa"/>
              <w:bottom w:w="0" w:type="dxa"/>
              <w:right w:w="0" w:type="dxa"/>
            </w:tcMar>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Anger is hard to control; it controls you</w:t>
            </w:r>
          </w:p>
        </w:tc>
        <w:tc>
          <w:tcPr>
            <w:tcW w:w="709" w:type="dxa"/>
            <w:tcMar>
              <w:top w:w="0" w:type="dxa"/>
              <w:left w:w="0" w:type="dxa"/>
              <w:bottom w:w="0" w:type="dxa"/>
              <w:right w:w="0" w:type="dxa"/>
            </w:tcMar>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850"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Pr>
                <w:rFonts w:ascii="Times New Roman" w:hAnsi="Times New Roman" w:cs="Times New Roman"/>
                <w:sz w:val="24"/>
                <w:szCs w:val="24"/>
                <w:lang w:val="en-US" w:eastAsia="da-DK"/>
              </w:rPr>
              <w:t>.53</w:t>
            </w: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r w:rsidR="00804F4B" w:rsidRPr="00655D44">
        <w:trPr>
          <w:cantSplit/>
          <w:trHeight w:val="280"/>
        </w:trPr>
        <w:tc>
          <w:tcPr>
            <w:tcW w:w="851" w:type="dxa"/>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11.</w:t>
            </w:r>
          </w:p>
        </w:tc>
        <w:tc>
          <w:tcPr>
            <w:tcW w:w="5812" w:type="dxa"/>
            <w:tcMar>
              <w:top w:w="0" w:type="dxa"/>
              <w:left w:w="0" w:type="dxa"/>
              <w:bottom w:w="0" w:type="dxa"/>
              <w:right w:w="0" w:type="dxa"/>
            </w:tcMar>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My anger harms me</w:t>
            </w:r>
          </w:p>
        </w:tc>
        <w:tc>
          <w:tcPr>
            <w:tcW w:w="709" w:type="dxa"/>
            <w:tcMar>
              <w:top w:w="0" w:type="dxa"/>
              <w:left w:w="0" w:type="dxa"/>
              <w:bottom w:w="0" w:type="dxa"/>
              <w:right w:w="0" w:type="dxa"/>
            </w:tcMar>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850"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Pr>
                <w:rFonts w:ascii="Times New Roman" w:hAnsi="Times New Roman" w:cs="Times New Roman"/>
                <w:sz w:val="24"/>
                <w:szCs w:val="24"/>
                <w:lang w:val="en-US" w:eastAsia="da-DK"/>
              </w:rPr>
              <w:t>.47</w:t>
            </w: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r w:rsidR="00804F4B" w:rsidRPr="00655D44">
        <w:trPr>
          <w:cantSplit/>
          <w:trHeight w:val="280"/>
        </w:trPr>
        <w:tc>
          <w:tcPr>
            <w:tcW w:w="851" w:type="dxa"/>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12.</w:t>
            </w:r>
          </w:p>
        </w:tc>
        <w:tc>
          <w:tcPr>
            <w:tcW w:w="5812" w:type="dxa"/>
            <w:tcMar>
              <w:top w:w="0" w:type="dxa"/>
              <w:left w:w="0" w:type="dxa"/>
              <w:bottom w:w="0" w:type="dxa"/>
              <w:right w:w="0" w:type="dxa"/>
            </w:tcMar>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Anger helps me see things the way the really are</w:t>
            </w:r>
          </w:p>
        </w:tc>
        <w:tc>
          <w:tcPr>
            <w:tcW w:w="709" w:type="dxa"/>
            <w:tcMar>
              <w:top w:w="0" w:type="dxa"/>
              <w:left w:w="0" w:type="dxa"/>
              <w:bottom w:w="0" w:type="dxa"/>
              <w:right w:w="0" w:type="dxa"/>
            </w:tcMar>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.5</w:t>
            </w:r>
            <w:r>
              <w:rPr>
                <w:rFonts w:ascii="Times New Roman" w:hAnsi="Times New Roman" w:cs="Times New Roman"/>
                <w:sz w:val="24"/>
                <w:szCs w:val="24"/>
                <w:lang w:val="en-US" w:eastAsia="da-DK"/>
              </w:rPr>
              <w:t>4</w:t>
            </w:r>
          </w:p>
        </w:tc>
        <w:tc>
          <w:tcPr>
            <w:tcW w:w="850"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r w:rsidR="00804F4B" w:rsidRPr="00655D44">
        <w:trPr>
          <w:cantSplit/>
          <w:trHeight w:val="280"/>
        </w:trPr>
        <w:tc>
          <w:tcPr>
            <w:tcW w:w="851" w:type="dxa"/>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14.</w:t>
            </w:r>
          </w:p>
        </w:tc>
        <w:tc>
          <w:tcPr>
            <w:tcW w:w="5812" w:type="dxa"/>
            <w:tcMar>
              <w:top w:w="0" w:type="dxa"/>
              <w:left w:w="0" w:type="dxa"/>
              <w:bottom w:w="0" w:type="dxa"/>
              <w:right w:w="0" w:type="dxa"/>
            </w:tcMar>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It is bad to have angry thoughts</w:t>
            </w:r>
          </w:p>
        </w:tc>
        <w:tc>
          <w:tcPr>
            <w:tcW w:w="709" w:type="dxa"/>
            <w:tcMar>
              <w:top w:w="0" w:type="dxa"/>
              <w:left w:w="0" w:type="dxa"/>
              <w:bottom w:w="0" w:type="dxa"/>
              <w:right w:w="0" w:type="dxa"/>
            </w:tcMar>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850"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Pr>
                <w:rFonts w:ascii="Times New Roman" w:hAnsi="Times New Roman" w:cs="Times New Roman"/>
                <w:sz w:val="24"/>
                <w:szCs w:val="24"/>
                <w:lang w:val="en-US" w:eastAsia="da-DK"/>
              </w:rPr>
              <w:t>.59</w:t>
            </w: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r w:rsidR="00804F4B" w:rsidRPr="00655D44">
        <w:trPr>
          <w:cantSplit/>
          <w:trHeight w:val="300"/>
        </w:trPr>
        <w:tc>
          <w:tcPr>
            <w:tcW w:w="851" w:type="dxa"/>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15.</w:t>
            </w:r>
          </w:p>
        </w:tc>
        <w:tc>
          <w:tcPr>
            <w:tcW w:w="5812" w:type="dxa"/>
            <w:tcMar>
              <w:top w:w="0" w:type="dxa"/>
              <w:left w:w="0" w:type="dxa"/>
              <w:bottom w:w="0" w:type="dxa"/>
              <w:right w:w="0" w:type="dxa"/>
            </w:tcMar>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When I start getting angry I cannot stop</w:t>
            </w:r>
          </w:p>
        </w:tc>
        <w:tc>
          <w:tcPr>
            <w:tcW w:w="709" w:type="dxa"/>
            <w:tcMar>
              <w:top w:w="0" w:type="dxa"/>
              <w:left w:w="0" w:type="dxa"/>
              <w:bottom w:w="0" w:type="dxa"/>
              <w:right w:w="0" w:type="dxa"/>
            </w:tcMar>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850"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Pr>
                <w:rFonts w:ascii="Times New Roman" w:hAnsi="Times New Roman" w:cs="Times New Roman"/>
                <w:sz w:val="24"/>
                <w:szCs w:val="24"/>
                <w:lang w:val="en-US" w:eastAsia="da-DK"/>
              </w:rPr>
              <w:t>.64</w:t>
            </w: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r w:rsidR="00804F4B" w:rsidRPr="00655D44">
        <w:trPr>
          <w:cantSplit/>
          <w:trHeight w:val="280"/>
        </w:trPr>
        <w:tc>
          <w:tcPr>
            <w:tcW w:w="851" w:type="dxa"/>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16.</w:t>
            </w:r>
          </w:p>
        </w:tc>
        <w:tc>
          <w:tcPr>
            <w:tcW w:w="5812" w:type="dxa"/>
            <w:tcMar>
              <w:top w:w="0" w:type="dxa"/>
              <w:left w:w="0" w:type="dxa"/>
              <w:bottom w:w="0" w:type="dxa"/>
              <w:right w:w="0" w:type="dxa"/>
            </w:tcMar>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Anger is bad for me</w:t>
            </w:r>
          </w:p>
        </w:tc>
        <w:tc>
          <w:tcPr>
            <w:tcW w:w="709" w:type="dxa"/>
            <w:tcMar>
              <w:top w:w="0" w:type="dxa"/>
              <w:left w:w="0" w:type="dxa"/>
              <w:bottom w:w="0" w:type="dxa"/>
              <w:right w:w="0" w:type="dxa"/>
            </w:tcMar>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850"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Pr>
                <w:rFonts w:ascii="Times New Roman" w:hAnsi="Times New Roman" w:cs="Times New Roman"/>
                <w:sz w:val="24"/>
                <w:szCs w:val="24"/>
                <w:lang w:val="en-US" w:eastAsia="da-DK"/>
              </w:rPr>
              <w:t>.49</w:t>
            </w: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r w:rsidR="00804F4B" w:rsidRPr="00655D44">
        <w:trPr>
          <w:cantSplit/>
          <w:trHeight w:val="280"/>
        </w:trPr>
        <w:tc>
          <w:tcPr>
            <w:tcW w:w="851" w:type="dxa"/>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17.</w:t>
            </w:r>
          </w:p>
        </w:tc>
        <w:tc>
          <w:tcPr>
            <w:tcW w:w="5812" w:type="dxa"/>
            <w:tcMar>
              <w:top w:w="0" w:type="dxa"/>
              <w:left w:w="0" w:type="dxa"/>
              <w:bottom w:w="0" w:type="dxa"/>
              <w:right w:w="0" w:type="dxa"/>
            </w:tcMar>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I can easily understand other people´s emotional reactions</w:t>
            </w:r>
          </w:p>
        </w:tc>
        <w:tc>
          <w:tcPr>
            <w:tcW w:w="709" w:type="dxa"/>
            <w:tcMar>
              <w:top w:w="0" w:type="dxa"/>
              <w:left w:w="0" w:type="dxa"/>
              <w:bottom w:w="0" w:type="dxa"/>
              <w:right w:w="0" w:type="dxa"/>
            </w:tcMar>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850"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Pr>
                <w:rFonts w:ascii="Times New Roman" w:hAnsi="Times New Roman" w:cs="Times New Roman"/>
                <w:sz w:val="24"/>
                <w:szCs w:val="24"/>
                <w:lang w:val="en-US" w:eastAsia="da-DK"/>
              </w:rPr>
              <w:t>.41</w:t>
            </w:r>
          </w:p>
        </w:tc>
      </w:tr>
      <w:tr w:rsidR="00804F4B" w:rsidRPr="00655D44">
        <w:trPr>
          <w:cantSplit/>
          <w:trHeight w:val="280"/>
        </w:trPr>
        <w:tc>
          <w:tcPr>
            <w:tcW w:w="851" w:type="dxa"/>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19.</w:t>
            </w:r>
          </w:p>
        </w:tc>
        <w:tc>
          <w:tcPr>
            <w:tcW w:w="5812" w:type="dxa"/>
            <w:tcMar>
              <w:top w:w="0" w:type="dxa"/>
              <w:left w:w="0" w:type="dxa"/>
              <w:bottom w:w="0" w:type="dxa"/>
              <w:right w:w="0" w:type="dxa"/>
            </w:tcMar>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Anger helps me solve problems</w:t>
            </w:r>
          </w:p>
        </w:tc>
        <w:tc>
          <w:tcPr>
            <w:tcW w:w="709" w:type="dxa"/>
            <w:tcMar>
              <w:top w:w="0" w:type="dxa"/>
              <w:left w:w="0" w:type="dxa"/>
              <w:bottom w:w="0" w:type="dxa"/>
              <w:right w:w="0" w:type="dxa"/>
            </w:tcMar>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w:t>
            </w:r>
            <w:r>
              <w:rPr>
                <w:rFonts w:ascii="Times New Roman" w:hAnsi="Times New Roman" w:cs="Times New Roman"/>
                <w:sz w:val="24"/>
                <w:szCs w:val="24"/>
                <w:lang w:val="en-US" w:eastAsia="da-DK"/>
              </w:rPr>
              <w:t>68</w:t>
            </w:r>
          </w:p>
        </w:tc>
        <w:tc>
          <w:tcPr>
            <w:tcW w:w="850"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r w:rsidR="00804F4B" w:rsidRPr="00655D44">
        <w:trPr>
          <w:cantSplit/>
          <w:trHeight w:val="280"/>
        </w:trPr>
        <w:tc>
          <w:tcPr>
            <w:tcW w:w="851" w:type="dxa"/>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21.</w:t>
            </w:r>
          </w:p>
        </w:tc>
        <w:tc>
          <w:tcPr>
            <w:tcW w:w="5812" w:type="dxa"/>
            <w:tcMar>
              <w:top w:w="0" w:type="dxa"/>
              <w:left w:w="0" w:type="dxa"/>
              <w:bottom w:w="0" w:type="dxa"/>
              <w:right w:w="0" w:type="dxa"/>
            </w:tcMar>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I must control my thoughts</w:t>
            </w:r>
          </w:p>
        </w:tc>
        <w:tc>
          <w:tcPr>
            <w:tcW w:w="709" w:type="dxa"/>
            <w:tcMar>
              <w:top w:w="0" w:type="dxa"/>
              <w:left w:w="0" w:type="dxa"/>
              <w:bottom w:w="0" w:type="dxa"/>
              <w:right w:w="0" w:type="dxa"/>
            </w:tcMar>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850"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Pr>
                <w:rFonts w:ascii="Times New Roman" w:hAnsi="Times New Roman" w:cs="Times New Roman"/>
                <w:sz w:val="24"/>
                <w:szCs w:val="24"/>
                <w:lang w:val="en-US" w:eastAsia="da-DK"/>
              </w:rPr>
              <w:t>.46</w:t>
            </w:r>
          </w:p>
        </w:tc>
      </w:tr>
      <w:tr w:rsidR="00804F4B" w:rsidRPr="00655D44">
        <w:trPr>
          <w:cantSplit/>
          <w:trHeight w:val="280"/>
        </w:trPr>
        <w:tc>
          <w:tcPr>
            <w:tcW w:w="851" w:type="dxa"/>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22.</w:t>
            </w:r>
          </w:p>
        </w:tc>
        <w:tc>
          <w:tcPr>
            <w:tcW w:w="5812" w:type="dxa"/>
            <w:tcMar>
              <w:top w:w="0" w:type="dxa"/>
              <w:left w:w="0" w:type="dxa"/>
              <w:bottom w:w="0" w:type="dxa"/>
              <w:right w:w="0" w:type="dxa"/>
            </w:tcMar>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Anger helps me handle things</w:t>
            </w:r>
          </w:p>
        </w:tc>
        <w:tc>
          <w:tcPr>
            <w:tcW w:w="709" w:type="dxa"/>
            <w:tcMar>
              <w:top w:w="0" w:type="dxa"/>
              <w:left w:w="0" w:type="dxa"/>
              <w:bottom w:w="0" w:type="dxa"/>
              <w:right w:w="0" w:type="dxa"/>
            </w:tcMar>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.78</w:t>
            </w:r>
          </w:p>
        </w:tc>
        <w:tc>
          <w:tcPr>
            <w:tcW w:w="850"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r w:rsidR="00804F4B" w:rsidRPr="00655D44">
        <w:trPr>
          <w:cantSplit/>
          <w:trHeight w:val="280"/>
        </w:trPr>
        <w:tc>
          <w:tcPr>
            <w:tcW w:w="851" w:type="dxa"/>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23.</w:t>
            </w:r>
          </w:p>
        </w:tc>
        <w:tc>
          <w:tcPr>
            <w:tcW w:w="5812" w:type="dxa"/>
            <w:tcMar>
              <w:top w:w="0" w:type="dxa"/>
              <w:left w:w="0" w:type="dxa"/>
              <w:bottom w:w="0" w:type="dxa"/>
              <w:right w:w="0" w:type="dxa"/>
            </w:tcMar>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Anger could make me go mad</w:t>
            </w:r>
          </w:p>
        </w:tc>
        <w:tc>
          <w:tcPr>
            <w:tcW w:w="709" w:type="dxa"/>
            <w:tcMar>
              <w:top w:w="0" w:type="dxa"/>
              <w:left w:w="0" w:type="dxa"/>
              <w:bottom w:w="0" w:type="dxa"/>
              <w:right w:w="0" w:type="dxa"/>
            </w:tcMar>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850"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.4</w:t>
            </w:r>
            <w:r>
              <w:rPr>
                <w:rFonts w:ascii="Times New Roman" w:hAnsi="Times New Roman" w:cs="Times New Roman"/>
                <w:sz w:val="24"/>
                <w:szCs w:val="24"/>
                <w:lang w:val="en-US" w:eastAsia="da-DK"/>
              </w:rPr>
              <w:t>6</w:t>
            </w: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r w:rsidR="00804F4B" w:rsidRPr="00655D44">
        <w:trPr>
          <w:cantSplit/>
          <w:trHeight w:val="280"/>
        </w:trPr>
        <w:tc>
          <w:tcPr>
            <w:tcW w:w="851" w:type="dxa"/>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25.</w:t>
            </w:r>
          </w:p>
        </w:tc>
        <w:tc>
          <w:tcPr>
            <w:tcW w:w="5812" w:type="dxa"/>
            <w:tcMar>
              <w:top w:w="0" w:type="dxa"/>
              <w:left w:w="0" w:type="dxa"/>
              <w:bottom w:w="0" w:type="dxa"/>
              <w:right w:w="0" w:type="dxa"/>
            </w:tcMar>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I cannot ignore my anger</w:t>
            </w:r>
          </w:p>
        </w:tc>
        <w:tc>
          <w:tcPr>
            <w:tcW w:w="709" w:type="dxa"/>
            <w:tcMar>
              <w:top w:w="0" w:type="dxa"/>
              <w:left w:w="0" w:type="dxa"/>
              <w:bottom w:w="0" w:type="dxa"/>
              <w:right w:w="0" w:type="dxa"/>
            </w:tcMar>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850"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.4</w:t>
            </w:r>
            <w:r>
              <w:rPr>
                <w:rFonts w:ascii="Times New Roman" w:hAnsi="Times New Roman" w:cs="Times New Roman"/>
                <w:sz w:val="24"/>
                <w:szCs w:val="24"/>
                <w:lang w:val="en-US" w:eastAsia="da-DK"/>
              </w:rPr>
              <w:t>5</w:t>
            </w: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r w:rsidR="00804F4B" w:rsidRPr="00655D44">
        <w:trPr>
          <w:cantSplit/>
          <w:trHeight w:val="280"/>
        </w:trPr>
        <w:tc>
          <w:tcPr>
            <w:tcW w:w="851" w:type="dxa"/>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26.</w:t>
            </w:r>
          </w:p>
        </w:tc>
        <w:tc>
          <w:tcPr>
            <w:tcW w:w="5812" w:type="dxa"/>
            <w:tcMar>
              <w:top w:w="0" w:type="dxa"/>
              <w:left w:w="0" w:type="dxa"/>
              <w:bottom w:w="0" w:type="dxa"/>
              <w:right w:w="0" w:type="dxa"/>
            </w:tcMar>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Anger keeps me safe</w:t>
            </w:r>
          </w:p>
        </w:tc>
        <w:tc>
          <w:tcPr>
            <w:tcW w:w="709" w:type="dxa"/>
            <w:tcMar>
              <w:top w:w="0" w:type="dxa"/>
              <w:left w:w="0" w:type="dxa"/>
              <w:bottom w:w="0" w:type="dxa"/>
              <w:right w:w="0" w:type="dxa"/>
            </w:tcMar>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.6</w:t>
            </w:r>
            <w:r>
              <w:rPr>
                <w:rFonts w:ascii="Times New Roman" w:hAnsi="Times New Roman" w:cs="Times New Roman"/>
                <w:sz w:val="24"/>
                <w:szCs w:val="24"/>
                <w:lang w:val="en-US" w:eastAsia="da-DK"/>
              </w:rPr>
              <w:t>6</w:t>
            </w:r>
          </w:p>
        </w:tc>
        <w:tc>
          <w:tcPr>
            <w:tcW w:w="850"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r w:rsidR="00804F4B" w:rsidRPr="00655D44">
        <w:trPr>
          <w:cantSplit/>
          <w:trHeight w:val="280"/>
        </w:trPr>
        <w:tc>
          <w:tcPr>
            <w:tcW w:w="851" w:type="dxa"/>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27.</w:t>
            </w:r>
          </w:p>
        </w:tc>
        <w:tc>
          <w:tcPr>
            <w:tcW w:w="5812" w:type="dxa"/>
            <w:tcMar>
              <w:top w:w="0" w:type="dxa"/>
              <w:left w:w="0" w:type="dxa"/>
              <w:bottom w:w="0" w:type="dxa"/>
              <w:right w:w="0" w:type="dxa"/>
            </w:tcMar>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Anger will make other people reject you</w:t>
            </w:r>
          </w:p>
        </w:tc>
        <w:tc>
          <w:tcPr>
            <w:tcW w:w="709" w:type="dxa"/>
            <w:tcMar>
              <w:top w:w="0" w:type="dxa"/>
              <w:left w:w="0" w:type="dxa"/>
              <w:bottom w:w="0" w:type="dxa"/>
              <w:right w:w="0" w:type="dxa"/>
            </w:tcMar>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850"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.5</w:t>
            </w:r>
            <w:r>
              <w:rPr>
                <w:rFonts w:ascii="Times New Roman" w:hAnsi="Times New Roman" w:cs="Times New Roman"/>
                <w:sz w:val="24"/>
                <w:szCs w:val="24"/>
                <w:lang w:val="en-US" w:eastAsia="da-DK"/>
              </w:rPr>
              <w:t>3</w:t>
            </w: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r w:rsidR="00804F4B" w:rsidRPr="00655D44">
        <w:trPr>
          <w:cantSplit/>
          <w:trHeight w:val="280"/>
        </w:trPr>
        <w:tc>
          <w:tcPr>
            <w:tcW w:w="851" w:type="dxa"/>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30.</w:t>
            </w:r>
          </w:p>
        </w:tc>
        <w:tc>
          <w:tcPr>
            <w:tcW w:w="5812" w:type="dxa"/>
            <w:tcMar>
              <w:top w:w="0" w:type="dxa"/>
              <w:left w:w="0" w:type="dxa"/>
              <w:bottom w:w="0" w:type="dxa"/>
              <w:right w:w="0" w:type="dxa"/>
            </w:tcMar>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My anger can harm other people</w:t>
            </w:r>
          </w:p>
        </w:tc>
        <w:tc>
          <w:tcPr>
            <w:tcW w:w="709" w:type="dxa"/>
            <w:tcMar>
              <w:top w:w="0" w:type="dxa"/>
              <w:left w:w="0" w:type="dxa"/>
              <w:bottom w:w="0" w:type="dxa"/>
              <w:right w:w="0" w:type="dxa"/>
            </w:tcMar>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850"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.6</w:t>
            </w:r>
            <w:r>
              <w:rPr>
                <w:rFonts w:ascii="Times New Roman" w:hAnsi="Times New Roman" w:cs="Times New Roman"/>
                <w:sz w:val="24"/>
                <w:szCs w:val="24"/>
                <w:lang w:val="en-US" w:eastAsia="da-DK"/>
              </w:rPr>
              <w:t>4</w:t>
            </w: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r w:rsidR="00804F4B" w:rsidRPr="00655D44">
        <w:trPr>
          <w:cantSplit/>
          <w:trHeight w:val="280"/>
        </w:trPr>
        <w:tc>
          <w:tcPr>
            <w:tcW w:w="851" w:type="dxa"/>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31.</w:t>
            </w:r>
          </w:p>
        </w:tc>
        <w:tc>
          <w:tcPr>
            <w:tcW w:w="5812" w:type="dxa"/>
            <w:tcMar>
              <w:top w:w="0" w:type="dxa"/>
              <w:left w:w="0" w:type="dxa"/>
              <w:bottom w:w="0" w:type="dxa"/>
              <w:right w:w="0" w:type="dxa"/>
            </w:tcMar>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I do not think clearly when I am angry</w:t>
            </w:r>
          </w:p>
        </w:tc>
        <w:tc>
          <w:tcPr>
            <w:tcW w:w="709" w:type="dxa"/>
            <w:tcMar>
              <w:top w:w="0" w:type="dxa"/>
              <w:left w:w="0" w:type="dxa"/>
              <w:bottom w:w="0" w:type="dxa"/>
              <w:right w:w="0" w:type="dxa"/>
            </w:tcMar>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850"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.4</w:t>
            </w:r>
            <w:r>
              <w:rPr>
                <w:rFonts w:ascii="Times New Roman" w:hAnsi="Times New Roman" w:cs="Times New Roman"/>
                <w:sz w:val="24"/>
                <w:szCs w:val="24"/>
                <w:lang w:val="en-US" w:eastAsia="da-DK"/>
              </w:rPr>
              <w:t>6</w:t>
            </w: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r w:rsidR="00804F4B" w:rsidRPr="00655D44">
        <w:trPr>
          <w:cantSplit/>
          <w:trHeight w:val="280"/>
        </w:trPr>
        <w:tc>
          <w:tcPr>
            <w:tcW w:w="851" w:type="dxa"/>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32.</w:t>
            </w:r>
          </w:p>
        </w:tc>
        <w:tc>
          <w:tcPr>
            <w:tcW w:w="5812" w:type="dxa"/>
            <w:tcMar>
              <w:top w:w="0" w:type="dxa"/>
              <w:left w:w="0" w:type="dxa"/>
              <w:bottom w:w="0" w:type="dxa"/>
              <w:right w:w="0" w:type="dxa"/>
            </w:tcMar>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Being angry will make me lose control and go mad</w:t>
            </w:r>
          </w:p>
        </w:tc>
        <w:tc>
          <w:tcPr>
            <w:tcW w:w="709" w:type="dxa"/>
            <w:tcMar>
              <w:top w:w="0" w:type="dxa"/>
              <w:left w:w="0" w:type="dxa"/>
              <w:bottom w:w="0" w:type="dxa"/>
              <w:right w:w="0" w:type="dxa"/>
            </w:tcMar>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850"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.5</w:t>
            </w:r>
            <w:r>
              <w:rPr>
                <w:rFonts w:ascii="Times New Roman" w:hAnsi="Times New Roman" w:cs="Times New Roman"/>
                <w:sz w:val="24"/>
                <w:szCs w:val="24"/>
                <w:lang w:val="en-US" w:eastAsia="da-DK"/>
              </w:rPr>
              <w:t>5</w:t>
            </w: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r w:rsidR="00804F4B" w:rsidRPr="00655D44">
        <w:trPr>
          <w:cantSplit/>
          <w:trHeight w:val="280"/>
        </w:trPr>
        <w:tc>
          <w:tcPr>
            <w:tcW w:w="851" w:type="dxa"/>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33.</w:t>
            </w:r>
          </w:p>
        </w:tc>
        <w:tc>
          <w:tcPr>
            <w:tcW w:w="5812" w:type="dxa"/>
            <w:tcMar>
              <w:top w:w="0" w:type="dxa"/>
              <w:left w:w="0" w:type="dxa"/>
              <w:bottom w:w="0" w:type="dxa"/>
              <w:right w:w="0" w:type="dxa"/>
            </w:tcMar>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Anger is good for me</w:t>
            </w:r>
          </w:p>
        </w:tc>
        <w:tc>
          <w:tcPr>
            <w:tcW w:w="709" w:type="dxa"/>
            <w:tcMar>
              <w:top w:w="0" w:type="dxa"/>
              <w:left w:w="0" w:type="dxa"/>
              <w:bottom w:w="0" w:type="dxa"/>
              <w:right w:w="0" w:type="dxa"/>
            </w:tcMar>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.7</w:t>
            </w:r>
            <w:r>
              <w:rPr>
                <w:rFonts w:ascii="Times New Roman" w:hAnsi="Times New Roman" w:cs="Times New Roman"/>
                <w:sz w:val="24"/>
                <w:szCs w:val="24"/>
                <w:lang w:val="en-US" w:eastAsia="da-DK"/>
              </w:rPr>
              <w:t>0</w:t>
            </w:r>
          </w:p>
        </w:tc>
        <w:tc>
          <w:tcPr>
            <w:tcW w:w="850"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r w:rsidR="00804F4B" w:rsidRPr="00655D44">
        <w:trPr>
          <w:cantSplit/>
          <w:trHeight w:val="280"/>
        </w:trPr>
        <w:tc>
          <w:tcPr>
            <w:tcW w:w="851" w:type="dxa"/>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35.</w:t>
            </w:r>
          </w:p>
        </w:tc>
        <w:tc>
          <w:tcPr>
            <w:tcW w:w="5812" w:type="dxa"/>
            <w:tcMar>
              <w:top w:w="0" w:type="dxa"/>
              <w:left w:w="0" w:type="dxa"/>
              <w:bottom w:w="0" w:type="dxa"/>
              <w:right w:w="0" w:type="dxa"/>
            </w:tcMar>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My anger is dangerous for me</w:t>
            </w:r>
          </w:p>
        </w:tc>
        <w:tc>
          <w:tcPr>
            <w:tcW w:w="709" w:type="dxa"/>
            <w:tcMar>
              <w:top w:w="0" w:type="dxa"/>
              <w:left w:w="0" w:type="dxa"/>
              <w:bottom w:w="0" w:type="dxa"/>
              <w:right w:w="0" w:type="dxa"/>
            </w:tcMar>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850"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w:t>
            </w:r>
            <w:r>
              <w:rPr>
                <w:rFonts w:ascii="Times New Roman" w:hAnsi="Times New Roman" w:cs="Times New Roman"/>
                <w:sz w:val="24"/>
                <w:szCs w:val="24"/>
                <w:lang w:val="en-US" w:eastAsia="da-DK"/>
              </w:rPr>
              <w:t>49</w:t>
            </w: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r w:rsidR="00804F4B" w:rsidRPr="00655D44">
        <w:trPr>
          <w:cantSplit/>
          <w:trHeight w:val="280"/>
        </w:trPr>
        <w:tc>
          <w:tcPr>
            <w:tcW w:w="851" w:type="dxa"/>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37.</w:t>
            </w:r>
          </w:p>
        </w:tc>
        <w:tc>
          <w:tcPr>
            <w:tcW w:w="5812" w:type="dxa"/>
            <w:tcMar>
              <w:top w:w="0" w:type="dxa"/>
              <w:left w:w="0" w:type="dxa"/>
              <w:bottom w:w="0" w:type="dxa"/>
              <w:right w:w="0" w:type="dxa"/>
            </w:tcMar>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I cannot distract myself from anger</w:t>
            </w:r>
          </w:p>
        </w:tc>
        <w:tc>
          <w:tcPr>
            <w:tcW w:w="709" w:type="dxa"/>
            <w:tcMar>
              <w:top w:w="0" w:type="dxa"/>
              <w:left w:w="0" w:type="dxa"/>
              <w:bottom w:w="0" w:type="dxa"/>
              <w:right w:w="0" w:type="dxa"/>
            </w:tcMar>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850"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.6</w:t>
            </w:r>
            <w:r>
              <w:rPr>
                <w:rFonts w:ascii="Times New Roman" w:hAnsi="Times New Roman" w:cs="Times New Roman"/>
                <w:sz w:val="24"/>
                <w:szCs w:val="24"/>
                <w:lang w:val="en-US" w:eastAsia="da-DK"/>
              </w:rPr>
              <w:t>3</w:t>
            </w: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r w:rsidR="00804F4B" w:rsidRPr="00655D44">
        <w:trPr>
          <w:cantSplit/>
          <w:trHeight w:val="280"/>
        </w:trPr>
        <w:tc>
          <w:tcPr>
            <w:tcW w:w="851" w:type="dxa"/>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41.</w:t>
            </w:r>
          </w:p>
        </w:tc>
        <w:tc>
          <w:tcPr>
            <w:tcW w:w="5812" w:type="dxa"/>
            <w:tcMar>
              <w:top w:w="0" w:type="dxa"/>
              <w:left w:w="0" w:type="dxa"/>
              <w:bottom w:w="0" w:type="dxa"/>
              <w:right w:w="0" w:type="dxa"/>
            </w:tcMar>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Anger means loss of control</w:t>
            </w:r>
          </w:p>
        </w:tc>
        <w:tc>
          <w:tcPr>
            <w:tcW w:w="709" w:type="dxa"/>
            <w:tcMar>
              <w:top w:w="0" w:type="dxa"/>
              <w:left w:w="0" w:type="dxa"/>
              <w:bottom w:w="0" w:type="dxa"/>
              <w:right w:w="0" w:type="dxa"/>
            </w:tcMar>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850"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w:t>
            </w:r>
            <w:r>
              <w:rPr>
                <w:rFonts w:ascii="Times New Roman" w:hAnsi="Times New Roman" w:cs="Times New Roman"/>
                <w:sz w:val="24"/>
                <w:szCs w:val="24"/>
                <w:lang w:val="en-US" w:eastAsia="da-DK"/>
              </w:rPr>
              <w:t>48</w:t>
            </w: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r w:rsidR="00804F4B" w:rsidRPr="00655D44">
        <w:trPr>
          <w:cantSplit/>
          <w:trHeight w:val="280"/>
        </w:trPr>
        <w:tc>
          <w:tcPr>
            <w:tcW w:w="851" w:type="dxa"/>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42.</w:t>
            </w:r>
          </w:p>
        </w:tc>
        <w:tc>
          <w:tcPr>
            <w:tcW w:w="5812" w:type="dxa"/>
            <w:tcMar>
              <w:top w:w="0" w:type="dxa"/>
              <w:left w:w="0" w:type="dxa"/>
              <w:bottom w:w="0" w:type="dxa"/>
              <w:right w:w="0" w:type="dxa"/>
            </w:tcMar>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When I am angry I lose sight of different points of view</w:t>
            </w:r>
          </w:p>
        </w:tc>
        <w:tc>
          <w:tcPr>
            <w:tcW w:w="709" w:type="dxa"/>
            <w:tcMar>
              <w:top w:w="0" w:type="dxa"/>
              <w:left w:w="0" w:type="dxa"/>
              <w:bottom w:w="0" w:type="dxa"/>
              <w:right w:w="0" w:type="dxa"/>
            </w:tcMar>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850"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Pr>
                <w:rFonts w:ascii="Times New Roman" w:hAnsi="Times New Roman" w:cs="Times New Roman"/>
                <w:sz w:val="24"/>
                <w:szCs w:val="24"/>
                <w:lang w:val="en-US" w:eastAsia="da-DK"/>
              </w:rPr>
              <w:t>.49</w:t>
            </w: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r w:rsidR="00804F4B" w:rsidRPr="00655D44">
        <w:trPr>
          <w:cantSplit/>
          <w:trHeight w:val="280"/>
        </w:trPr>
        <w:tc>
          <w:tcPr>
            <w:tcW w:w="851" w:type="dxa"/>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43.</w:t>
            </w:r>
          </w:p>
        </w:tc>
        <w:tc>
          <w:tcPr>
            <w:tcW w:w="5812" w:type="dxa"/>
            <w:tcMar>
              <w:top w:w="0" w:type="dxa"/>
              <w:left w:w="0" w:type="dxa"/>
              <w:bottom w:w="0" w:type="dxa"/>
              <w:right w:w="0" w:type="dxa"/>
            </w:tcMar>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Anger protects me from being exploited by others</w:t>
            </w:r>
          </w:p>
        </w:tc>
        <w:tc>
          <w:tcPr>
            <w:tcW w:w="709" w:type="dxa"/>
            <w:tcMar>
              <w:top w:w="0" w:type="dxa"/>
              <w:left w:w="0" w:type="dxa"/>
              <w:bottom w:w="0" w:type="dxa"/>
              <w:right w:w="0" w:type="dxa"/>
            </w:tcMar>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.5</w:t>
            </w:r>
            <w:r>
              <w:rPr>
                <w:rFonts w:ascii="Times New Roman" w:hAnsi="Times New Roman" w:cs="Times New Roman"/>
                <w:sz w:val="24"/>
                <w:szCs w:val="24"/>
                <w:lang w:val="en-US" w:eastAsia="da-DK"/>
              </w:rPr>
              <w:t>0</w:t>
            </w:r>
          </w:p>
        </w:tc>
        <w:tc>
          <w:tcPr>
            <w:tcW w:w="850"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r w:rsidR="00804F4B" w:rsidRPr="00655D44">
        <w:trPr>
          <w:cantSplit/>
          <w:trHeight w:val="280"/>
        </w:trPr>
        <w:tc>
          <w:tcPr>
            <w:tcW w:w="851" w:type="dxa"/>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45.</w:t>
            </w:r>
          </w:p>
        </w:tc>
        <w:tc>
          <w:tcPr>
            <w:tcW w:w="5812" w:type="dxa"/>
            <w:tcMar>
              <w:top w:w="0" w:type="dxa"/>
              <w:left w:w="0" w:type="dxa"/>
              <w:bottom w:w="0" w:type="dxa"/>
              <w:right w:w="0" w:type="dxa"/>
            </w:tcMar>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Anger makes me a strong and capable person</w:t>
            </w:r>
          </w:p>
        </w:tc>
        <w:tc>
          <w:tcPr>
            <w:tcW w:w="709" w:type="dxa"/>
            <w:tcMar>
              <w:top w:w="0" w:type="dxa"/>
              <w:left w:w="0" w:type="dxa"/>
              <w:bottom w:w="0" w:type="dxa"/>
              <w:right w:w="0" w:type="dxa"/>
            </w:tcMar>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.6</w:t>
            </w:r>
            <w:r>
              <w:rPr>
                <w:rFonts w:ascii="Times New Roman" w:hAnsi="Times New Roman" w:cs="Times New Roman"/>
                <w:sz w:val="24"/>
                <w:szCs w:val="24"/>
                <w:lang w:val="en-US" w:eastAsia="da-DK"/>
              </w:rPr>
              <w:t>6</w:t>
            </w:r>
          </w:p>
        </w:tc>
        <w:tc>
          <w:tcPr>
            <w:tcW w:w="850"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r w:rsidR="00804F4B" w:rsidRPr="00655D44">
        <w:trPr>
          <w:cantSplit/>
          <w:trHeight w:val="300"/>
        </w:trPr>
        <w:tc>
          <w:tcPr>
            <w:tcW w:w="851" w:type="dxa"/>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48.</w:t>
            </w:r>
          </w:p>
        </w:tc>
        <w:tc>
          <w:tcPr>
            <w:tcW w:w="5812" w:type="dxa"/>
            <w:tcMar>
              <w:top w:w="0" w:type="dxa"/>
              <w:left w:w="0" w:type="dxa"/>
              <w:bottom w:w="0" w:type="dxa"/>
              <w:right w:w="0" w:type="dxa"/>
            </w:tcMar>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Anger makes me a bad person</w:t>
            </w:r>
          </w:p>
        </w:tc>
        <w:tc>
          <w:tcPr>
            <w:tcW w:w="709" w:type="dxa"/>
            <w:tcMar>
              <w:top w:w="0" w:type="dxa"/>
              <w:left w:w="0" w:type="dxa"/>
              <w:bottom w:w="0" w:type="dxa"/>
              <w:right w:w="0" w:type="dxa"/>
            </w:tcMar>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850"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Pr>
                <w:rFonts w:ascii="Times New Roman" w:hAnsi="Times New Roman" w:cs="Times New Roman"/>
                <w:sz w:val="24"/>
                <w:szCs w:val="24"/>
                <w:lang w:val="en-US" w:eastAsia="da-DK"/>
              </w:rPr>
              <w:t>.60</w:t>
            </w: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r w:rsidR="00804F4B" w:rsidRPr="00655D44">
        <w:trPr>
          <w:cantSplit/>
          <w:trHeight w:val="280"/>
        </w:trPr>
        <w:tc>
          <w:tcPr>
            <w:tcW w:w="851" w:type="dxa"/>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49.</w:t>
            </w:r>
          </w:p>
        </w:tc>
        <w:tc>
          <w:tcPr>
            <w:tcW w:w="5812" w:type="dxa"/>
            <w:tcMar>
              <w:top w:w="0" w:type="dxa"/>
              <w:left w:w="0" w:type="dxa"/>
              <w:bottom w:w="0" w:type="dxa"/>
              <w:right w:w="0" w:type="dxa"/>
            </w:tcMar>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Others will be judgmental of you for getting angry</w:t>
            </w:r>
          </w:p>
        </w:tc>
        <w:tc>
          <w:tcPr>
            <w:tcW w:w="709" w:type="dxa"/>
            <w:tcMar>
              <w:top w:w="0" w:type="dxa"/>
              <w:left w:w="0" w:type="dxa"/>
              <w:bottom w:w="0" w:type="dxa"/>
              <w:right w:w="0" w:type="dxa"/>
            </w:tcMar>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850"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Pr>
                <w:rFonts w:ascii="Times New Roman" w:hAnsi="Times New Roman" w:cs="Times New Roman"/>
                <w:sz w:val="24"/>
                <w:szCs w:val="24"/>
                <w:lang w:val="en-US" w:eastAsia="da-DK"/>
              </w:rPr>
              <w:t>.54</w:t>
            </w: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r w:rsidR="00804F4B" w:rsidRPr="00655D44">
        <w:trPr>
          <w:cantSplit/>
          <w:trHeight w:val="300"/>
        </w:trPr>
        <w:tc>
          <w:tcPr>
            <w:tcW w:w="851" w:type="dxa"/>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54.</w:t>
            </w:r>
          </w:p>
        </w:tc>
        <w:tc>
          <w:tcPr>
            <w:tcW w:w="5812" w:type="dxa"/>
            <w:tcMar>
              <w:top w:w="0" w:type="dxa"/>
              <w:left w:w="0" w:type="dxa"/>
              <w:bottom w:w="0" w:type="dxa"/>
              <w:right w:w="0" w:type="dxa"/>
            </w:tcMar>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Anger is necessary to get by in the world</w:t>
            </w:r>
          </w:p>
        </w:tc>
        <w:tc>
          <w:tcPr>
            <w:tcW w:w="709" w:type="dxa"/>
            <w:tcMar>
              <w:top w:w="0" w:type="dxa"/>
              <w:left w:w="0" w:type="dxa"/>
              <w:bottom w:w="0" w:type="dxa"/>
              <w:right w:w="0" w:type="dxa"/>
            </w:tcMar>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.6</w:t>
            </w:r>
            <w:r>
              <w:rPr>
                <w:rFonts w:ascii="Times New Roman" w:hAnsi="Times New Roman" w:cs="Times New Roman"/>
                <w:sz w:val="24"/>
                <w:szCs w:val="24"/>
                <w:lang w:val="en-US" w:eastAsia="da-DK"/>
              </w:rPr>
              <w:t>1</w:t>
            </w:r>
          </w:p>
        </w:tc>
        <w:tc>
          <w:tcPr>
            <w:tcW w:w="850"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r w:rsidR="00804F4B" w:rsidRPr="00655D44">
        <w:trPr>
          <w:cantSplit/>
          <w:trHeight w:val="280"/>
        </w:trPr>
        <w:tc>
          <w:tcPr>
            <w:tcW w:w="851" w:type="dxa"/>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55.</w:t>
            </w:r>
          </w:p>
        </w:tc>
        <w:tc>
          <w:tcPr>
            <w:tcW w:w="5812" w:type="dxa"/>
            <w:tcMar>
              <w:top w:w="0" w:type="dxa"/>
              <w:left w:w="0" w:type="dxa"/>
              <w:bottom w:w="0" w:type="dxa"/>
              <w:right w:w="0" w:type="dxa"/>
            </w:tcMar>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 xml:space="preserve">Anger makes me insensitive to other people </w:t>
            </w:r>
          </w:p>
        </w:tc>
        <w:tc>
          <w:tcPr>
            <w:tcW w:w="709" w:type="dxa"/>
            <w:tcMar>
              <w:top w:w="0" w:type="dxa"/>
              <w:left w:w="0" w:type="dxa"/>
              <w:bottom w:w="0" w:type="dxa"/>
              <w:right w:w="0" w:type="dxa"/>
            </w:tcMar>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850"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Pr>
                <w:rFonts w:ascii="Times New Roman" w:hAnsi="Times New Roman" w:cs="Times New Roman"/>
                <w:sz w:val="24"/>
                <w:szCs w:val="24"/>
                <w:lang w:val="en-US" w:eastAsia="da-DK"/>
              </w:rPr>
              <w:t>.46</w:t>
            </w: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709" w:type="dxa"/>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r w:rsidR="00804F4B" w:rsidRPr="00655D44">
        <w:trPr>
          <w:cantSplit/>
          <w:trHeight w:val="280"/>
        </w:trPr>
        <w:tc>
          <w:tcPr>
            <w:tcW w:w="851" w:type="dxa"/>
            <w:tcBorders>
              <w:bottom w:val="single" w:sz="4" w:space="0" w:color="auto"/>
            </w:tcBorders>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57.</w:t>
            </w:r>
          </w:p>
        </w:tc>
        <w:tc>
          <w:tcPr>
            <w:tcW w:w="5812" w:type="dxa"/>
            <w:tcBorders>
              <w:bottom w:val="single" w:sz="4" w:space="0" w:color="auto"/>
            </w:tcBorders>
            <w:tcMar>
              <w:top w:w="0" w:type="dxa"/>
              <w:left w:w="0" w:type="dxa"/>
              <w:bottom w:w="0" w:type="dxa"/>
              <w:right w:w="0" w:type="dxa"/>
            </w:tcMar>
          </w:tcPr>
          <w:p w:rsidR="00804F4B" w:rsidRPr="00E56E45"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Anger keeps me alert</w:t>
            </w:r>
          </w:p>
        </w:tc>
        <w:tc>
          <w:tcPr>
            <w:tcW w:w="709" w:type="dxa"/>
            <w:tcBorders>
              <w:bottom w:val="single" w:sz="4" w:space="0" w:color="auto"/>
            </w:tcBorders>
            <w:tcMar>
              <w:top w:w="0" w:type="dxa"/>
              <w:left w:w="0" w:type="dxa"/>
              <w:bottom w:w="0" w:type="dxa"/>
              <w:right w:w="0" w:type="dxa"/>
            </w:tcMar>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.5</w:t>
            </w:r>
            <w:r>
              <w:rPr>
                <w:rFonts w:ascii="Times New Roman" w:hAnsi="Times New Roman" w:cs="Times New Roman"/>
                <w:sz w:val="24"/>
                <w:szCs w:val="24"/>
                <w:lang w:val="en-US" w:eastAsia="da-DK"/>
              </w:rPr>
              <w:t>3</w:t>
            </w:r>
          </w:p>
        </w:tc>
        <w:tc>
          <w:tcPr>
            <w:tcW w:w="850" w:type="dxa"/>
            <w:tcBorders>
              <w:bottom w:val="single" w:sz="4" w:space="0" w:color="auto"/>
            </w:tcBorders>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709" w:type="dxa"/>
            <w:tcBorders>
              <w:bottom w:val="single" w:sz="4" w:space="0" w:color="auto"/>
            </w:tcBorders>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709" w:type="dxa"/>
            <w:tcBorders>
              <w:bottom w:val="single" w:sz="4" w:space="0" w:color="auto"/>
            </w:tcBorders>
          </w:tcPr>
          <w:p w:rsidR="00804F4B" w:rsidRPr="00E56E45"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bl>
    <w:p w:rsidR="00804F4B" w:rsidRDefault="00804F4B" w:rsidP="008037B8">
      <w:pPr>
        <w:tabs>
          <w:tab w:val="left" w:pos="1304"/>
          <w:tab w:val="left" w:pos="2608"/>
          <w:tab w:val="left" w:pos="3912"/>
          <w:tab w:val="left" w:pos="5216"/>
          <w:tab w:val="left" w:pos="6520"/>
          <w:tab w:val="left" w:pos="7824"/>
          <w:tab w:val="left" w:pos="9128"/>
        </w:tabs>
        <w:spacing w:after="0" w:line="360" w:lineRule="auto"/>
        <w:rPr>
          <w:rFonts w:ascii="Times New Roman" w:hAnsi="Times New Roman" w:cs="Times New Roman"/>
          <w:sz w:val="20"/>
          <w:szCs w:val="20"/>
          <w:lang w:val="en-US" w:eastAsia="da-DK"/>
        </w:rPr>
      </w:pPr>
    </w:p>
    <w:p w:rsidR="00804F4B" w:rsidRPr="008037B8" w:rsidRDefault="00804F4B" w:rsidP="008037B8">
      <w:pPr>
        <w:tabs>
          <w:tab w:val="left" w:pos="1304"/>
          <w:tab w:val="left" w:pos="2608"/>
          <w:tab w:val="left" w:pos="3912"/>
          <w:tab w:val="left" w:pos="5216"/>
          <w:tab w:val="left" w:pos="6520"/>
          <w:tab w:val="left" w:pos="7824"/>
          <w:tab w:val="left" w:pos="9128"/>
        </w:tabs>
        <w:spacing w:after="0" w:line="360" w:lineRule="auto"/>
        <w:rPr>
          <w:rFonts w:ascii="Times New Roman" w:hAnsi="Times New Roman" w:cs="Times New Roman"/>
          <w:sz w:val="20"/>
          <w:szCs w:val="20"/>
          <w:lang w:val="en-US" w:eastAsia="da-DK"/>
        </w:rPr>
      </w:pPr>
      <w:r w:rsidRPr="008037B8">
        <w:rPr>
          <w:rFonts w:ascii="Times New Roman" w:hAnsi="Times New Roman" w:cs="Times New Roman"/>
          <w:sz w:val="20"/>
          <w:szCs w:val="20"/>
          <w:lang w:val="en-US" w:eastAsia="da-DK"/>
        </w:rPr>
        <w:t xml:space="preserve">Note. </w:t>
      </w:r>
      <w:r w:rsidRPr="008037B8">
        <w:rPr>
          <w:rFonts w:ascii="Times New Roman" w:hAnsi="Times New Roman" w:cs="Times New Roman"/>
          <w:color w:val="000000"/>
          <w:sz w:val="20"/>
          <w:szCs w:val="20"/>
          <w:lang w:val="en-US" w:eastAsia="da-DK"/>
        </w:rPr>
        <w:t>P</w:t>
      </w:r>
      <w:r>
        <w:rPr>
          <w:rFonts w:ascii="Times New Roman" w:hAnsi="Times New Roman" w:cs="Times New Roman"/>
          <w:color w:val="000000"/>
          <w:sz w:val="20"/>
          <w:szCs w:val="20"/>
          <w:lang w:val="en-US" w:eastAsia="da-DK"/>
        </w:rPr>
        <w:t xml:space="preserve">B = MAP Positive Beliefs; NB = </w:t>
      </w:r>
      <w:bookmarkStart w:id="18" w:name="_GoBack"/>
      <w:bookmarkEnd w:id="18"/>
      <w:r w:rsidRPr="008037B8">
        <w:rPr>
          <w:rFonts w:ascii="Times New Roman" w:hAnsi="Times New Roman" w:cs="Times New Roman"/>
          <w:color w:val="000000"/>
          <w:sz w:val="20"/>
          <w:szCs w:val="20"/>
          <w:lang w:val="en-US" w:eastAsia="da-DK"/>
        </w:rPr>
        <w:t>MAP Negative Beliefs; Rum = MAP Rumination; CC = MAP Cognitive Consciousness</w:t>
      </w:r>
    </w:p>
    <w:p w:rsidR="00804F4B" w:rsidRPr="00E56E45" w:rsidRDefault="00804F4B" w:rsidP="008037B8">
      <w:pPr>
        <w:tabs>
          <w:tab w:val="left" w:pos="1304"/>
          <w:tab w:val="left" w:pos="2608"/>
          <w:tab w:val="left" w:pos="3912"/>
          <w:tab w:val="left" w:pos="5216"/>
          <w:tab w:val="left" w:pos="6520"/>
          <w:tab w:val="left" w:pos="7824"/>
          <w:tab w:val="left" w:pos="9128"/>
        </w:tabs>
        <w:spacing w:after="0" w:line="360" w:lineRule="auto"/>
        <w:rPr>
          <w:rFonts w:ascii="Times New Roman" w:hAnsi="Times New Roman" w:cs="Times New Roman"/>
          <w:sz w:val="24"/>
          <w:szCs w:val="24"/>
          <w:lang w:val="en-US" w:eastAsia="da-DK"/>
        </w:rPr>
      </w:pPr>
    </w:p>
    <w:p w:rsidR="00804F4B" w:rsidRPr="00E56E45" w:rsidRDefault="00804F4B" w:rsidP="008037B8">
      <w:pPr>
        <w:tabs>
          <w:tab w:val="left" w:pos="1304"/>
          <w:tab w:val="left" w:pos="2608"/>
          <w:tab w:val="left" w:pos="3912"/>
          <w:tab w:val="left" w:pos="5216"/>
          <w:tab w:val="left" w:pos="6520"/>
          <w:tab w:val="left" w:pos="7824"/>
          <w:tab w:val="left" w:pos="9128"/>
        </w:tabs>
        <w:spacing w:after="0" w:line="360" w:lineRule="auto"/>
        <w:rPr>
          <w:rFonts w:ascii="Times New Roman" w:hAnsi="Times New Roman" w:cs="Times New Roman"/>
          <w:sz w:val="24"/>
          <w:szCs w:val="24"/>
          <w:lang w:val="en-US" w:eastAsia="da-DK"/>
        </w:rPr>
      </w:pPr>
    </w:p>
    <w:p w:rsidR="00804F4B" w:rsidRDefault="00804F4B" w:rsidP="008037B8">
      <w:pPr>
        <w:tabs>
          <w:tab w:val="left" w:pos="1304"/>
          <w:tab w:val="left" w:pos="2608"/>
          <w:tab w:val="left" w:pos="3912"/>
          <w:tab w:val="left" w:pos="5216"/>
          <w:tab w:val="left" w:pos="6520"/>
          <w:tab w:val="left" w:pos="7824"/>
          <w:tab w:val="left" w:pos="9128"/>
        </w:tabs>
        <w:spacing w:after="0" w:line="480" w:lineRule="auto"/>
        <w:rPr>
          <w:rFonts w:ascii="Times New Roman" w:hAnsi="Times New Roman" w:cs="Times New Roman"/>
          <w:sz w:val="24"/>
          <w:szCs w:val="24"/>
          <w:lang w:val="en-US" w:eastAsia="da-DK"/>
        </w:rPr>
      </w:pPr>
      <w:r w:rsidRPr="0022080F">
        <w:rPr>
          <w:rFonts w:ascii="Times New Roman" w:hAnsi="Times New Roman" w:cs="Times New Roman"/>
          <w:sz w:val="24"/>
          <w:szCs w:val="24"/>
          <w:lang w:val="en-US" w:eastAsia="da-DK"/>
        </w:rPr>
        <w:t xml:space="preserve">Internal reliability analysis yielded an alpha of .85 for the remaining 34 items of the MAP after the first item selection. Test-retest reliability (Pearson) was .78, indicating very good stability for the new measure. </w:t>
      </w:r>
    </w:p>
    <w:p w:rsidR="00804F4B" w:rsidRPr="00E56E45" w:rsidRDefault="00804F4B" w:rsidP="008037B8">
      <w:pPr>
        <w:tabs>
          <w:tab w:val="left" w:pos="1304"/>
          <w:tab w:val="left" w:pos="2608"/>
          <w:tab w:val="left" w:pos="3912"/>
          <w:tab w:val="left" w:pos="5216"/>
          <w:tab w:val="left" w:pos="6520"/>
          <w:tab w:val="left" w:pos="7824"/>
          <w:tab w:val="left" w:pos="9128"/>
        </w:tabs>
        <w:spacing w:after="0" w:line="360" w:lineRule="auto"/>
        <w:rPr>
          <w:rFonts w:ascii="Times New Roman" w:hAnsi="Times New Roman" w:cs="Times New Roman"/>
          <w:sz w:val="24"/>
          <w:szCs w:val="24"/>
          <w:lang w:val="en-US" w:eastAsia="da-DK"/>
        </w:rPr>
      </w:pPr>
    </w:p>
    <w:p w:rsidR="00804F4B" w:rsidRPr="0022080F" w:rsidRDefault="00804F4B" w:rsidP="003D4DE9">
      <w:pPr>
        <w:tabs>
          <w:tab w:val="left" w:pos="1304"/>
          <w:tab w:val="left" w:pos="2608"/>
          <w:tab w:val="left" w:pos="3912"/>
          <w:tab w:val="left" w:pos="5216"/>
          <w:tab w:val="left" w:pos="6520"/>
          <w:tab w:val="left" w:pos="7824"/>
          <w:tab w:val="left" w:pos="9128"/>
        </w:tabs>
        <w:spacing w:after="0" w:line="480" w:lineRule="auto"/>
        <w:rPr>
          <w:rFonts w:ascii="Times New Roman" w:hAnsi="Times New Roman" w:cs="Times New Roman"/>
          <w:sz w:val="24"/>
          <w:szCs w:val="24"/>
          <w:u w:val="single"/>
          <w:lang w:val="en-US" w:eastAsia="da-DK"/>
        </w:rPr>
      </w:pPr>
      <w:r w:rsidRPr="0022080F">
        <w:rPr>
          <w:rFonts w:ascii="Times New Roman" w:hAnsi="Times New Roman" w:cs="Times New Roman"/>
          <w:sz w:val="24"/>
          <w:szCs w:val="24"/>
          <w:u w:val="single"/>
          <w:lang w:val="en-US" w:eastAsia="da-DK"/>
        </w:rPr>
        <w:t>Subscale correlations</w:t>
      </w:r>
    </w:p>
    <w:p w:rsidR="00804F4B" w:rsidRDefault="00804F4B" w:rsidP="003D4DE9">
      <w:pPr>
        <w:tabs>
          <w:tab w:val="left" w:pos="1304"/>
          <w:tab w:val="left" w:pos="2608"/>
          <w:tab w:val="left" w:pos="3912"/>
          <w:tab w:val="left" w:pos="5216"/>
          <w:tab w:val="left" w:pos="6520"/>
          <w:tab w:val="left" w:pos="7824"/>
          <w:tab w:val="left" w:pos="9128"/>
        </w:tabs>
        <w:spacing w:after="0" w:line="480" w:lineRule="auto"/>
        <w:rPr>
          <w:rFonts w:ascii="Times New Roman" w:hAnsi="Times New Roman" w:cs="Times New Roman"/>
          <w:sz w:val="24"/>
          <w:szCs w:val="24"/>
          <w:lang w:val="en-US" w:eastAsia="da-DK"/>
        </w:rPr>
      </w:pPr>
      <w:r w:rsidRPr="0022080F">
        <w:rPr>
          <w:rFonts w:ascii="Times New Roman" w:hAnsi="Times New Roman" w:cs="Times New Roman"/>
          <w:sz w:val="24"/>
          <w:szCs w:val="24"/>
          <w:lang w:val="en-US" w:eastAsia="da-DK"/>
        </w:rPr>
        <w:tab/>
        <w:t>Examination of the MAP showed significant positive inter-correlations b</w:t>
      </w:r>
      <w:r>
        <w:rPr>
          <w:rFonts w:ascii="Times New Roman" w:hAnsi="Times New Roman" w:cs="Times New Roman"/>
          <w:sz w:val="24"/>
          <w:szCs w:val="24"/>
          <w:lang w:val="en-US" w:eastAsia="da-DK"/>
        </w:rPr>
        <w:t xml:space="preserve">etween the subscales, ranging from </w:t>
      </w:r>
      <w:r w:rsidRPr="000821B5">
        <w:rPr>
          <w:rFonts w:ascii="Times New Roman" w:hAnsi="Times New Roman" w:cs="Times New Roman"/>
          <w:i/>
          <w:iCs/>
          <w:sz w:val="24"/>
          <w:szCs w:val="24"/>
          <w:lang w:val="en-US" w:eastAsia="da-DK"/>
        </w:rPr>
        <w:t>r</w:t>
      </w:r>
      <w:r>
        <w:rPr>
          <w:rFonts w:ascii="Times New Roman" w:hAnsi="Times New Roman" w:cs="Times New Roman"/>
          <w:sz w:val="24"/>
          <w:szCs w:val="24"/>
          <w:lang w:val="en-US" w:eastAsia="da-DK"/>
        </w:rPr>
        <w:t xml:space="preserve"> = .21 to .35</w:t>
      </w:r>
      <w:r w:rsidRPr="0022080F">
        <w:rPr>
          <w:rFonts w:ascii="Times New Roman" w:hAnsi="Times New Roman" w:cs="Times New Roman"/>
          <w:sz w:val="24"/>
          <w:szCs w:val="24"/>
          <w:lang w:val="en-US" w:eastAsia="da-DK"/>
        </w:rPr>
        <w:t xml:space="preserve">, </w:t>
      </w:r>
      <w:r>
        <w:rPr>
          <w:rFonts w:ascii="Times New Roman" w:hAnsi="Times New Roman" w:cs="Times New Roman"/>
          <w:sz w:val="24"/>
          <w:szCs w:val="24"/>
          <w:lang w:val="en-US" w:eastAsia="da-DK"/>
        </w:rPr>
        <w:t xml:space="preserve">except for </w:t>
      </w:r>
      <w:r w:rsidRPr="000821B5">
        <w:rPr>
          <w:rFonts w:ascii="Times New Roman" w:hAnsi="Times New Roman" w:cs="Times New Roman"/>
          <w:i/>
          <w:iCs/>
          <w:sz w:val="24"/>
          <w:szCs w:val="24"/>
          <w:lang w:val="en-US" w:eastAsia="da-DK"/>
        </w:rPr>
        <w:t>r</w:t>
      </w:r>
      <w:r>
        <w:rPr>
          <w:rFonts w:ascii="Times New Roman" w:hAnsi="Times New Roman" w:cs="Times New Roman"/>
          <w:sz w:val="24"/>
          <w:szCs w:val="24"/>
          <w:lang w:val="en-US" w:eastAsia="da-DK"/>
        </w:rPr>
        <w:t xml:space="preserve"> = .02 </w:t>
      </w:r>
      <w:r w:rsidRPr="0022080F">
        <w:rPr>
          <w:rFonts w:ascii="Times New Roman" w:hAnsi="Times New Roman" w:cs="Times New Roman"/>
          <w:sz w:val="24"/>
          <w:szCs w:val="24"/>
          <w:lang w:val="en-US" w:eastAsia="da-DK"/>
        </w:rPr>
        <w:t xml:space="preserve">between Negative Beliefs and Positive Beliefs. All MAP subscales were highly correlated with the MAP Total. Three of the four subscales </w:t>
      </w:r>
      <w:r>
        <w:rPr>
          <w:rFonts w:ascii="Times New Roman" w:hAnsi="Times New Roman" w:cs="Times New Roman"/>
          <w:sz w:val="24"/>
          <w:szCs w:val="24"/>
          <w:lang w:val="en-US" w:eastAsia="da-DK"/>
        </w:rPr>
        <w:t xml:space="preserve">had </w:t>
      </w:r>
      <w:r w:rsidRPr="0022080F">
        <w:rPr>
          <w:rFonts w:ascii="Times New Roman" w:hAnsi="Times New Roman" w:cs="Times New Roman"/>
          <w:sz w:val="24"/>
          <w:szCs w:val="24"/>
          <w:lang w:val="en-US" w:eastAsia="da-DK"/>
        </w:rPr>
        <w:t>significant cor</w:t>
      </w:r>
      <w:r>
        <w:rPr>
          <w:rFonts w:ascii="Times New Roman" w:hAnsi="Times New Roman" w:cs="Times New Roman"/>
          <w:sz w:val="24"/>
          <w:szCs w:val="24"/>
          <w:lang w:val="en-US" w:eastAsia="da-DK"/>
        </w:rPr>
        <w:t>relations with PI anger level</w:t>
      </w:r>
      <w:r w:rsidRPr="0022080F">
        <w:rPr>
          <w:rFonts w:ascii="Times New Roman" w:hAnsi="Times New Roman" w:cs="Times New Roman"/>
          <w:sz w:val="24"/>
          <w:szCs w:val="24"/>
          <w:lang w:val="en-US" w:eastAsia="da-DK"/>
        </w:rPr>
        <w:t>,</w:t>
      </w:r>
      <w:r>
        <w:rPr>
          <w:rFonts w:ascii="Times New Roman" w:hAnsi="Times New Roman" w:cs="Times New Roman"/>
          <w:sz w:val="24"/>
          <w:szCs w:val="24"/>
          <w:lang w:val="en-US" w:eastAsia="da-DK"/>
        </w:rPr>
        <w:t xml:space="preserve"> ranging from </w:t>
      </w:r>
      <w:r w:rsidRPr="000821B5">
        <w:rPr>
          <w:rFonts w:ascii="Times New Roman" w:hAnsi="Times New Roman" w:cs="Times New Roman"/>
          <w:i/>
          <w:iCs/>
          <w:sz w:val="24"/>
          <w:szCs w:val="24"/>
          <w:lang w:val="en-US" w:eastAsia="da-DK"/>
        </w:rPr>
        <w:t>r</w:t>
      </w:r>
      <w:r>
        <w:rPr>
          <w:rFonts w:ascii="Times New Roman" w:hAnsi="Times New Roman" w:cs="Times New Roman"/>
          <w:sz w:val="24"/>
          <w:szCs w:val="24"/>
          <w:lang w:val="en-US" w:eastAsia="da-DK"/>
        </w:rPr>
        <w:t xml:space="preserve"> = .21 to .37,</w:t>
      </w:r>
      <w:r w:rsidRPr="0022080F">
        <w:rPr>
          <w:rFonts w:ascii="Times New Roman" w:hAnsi="Times New Roman" w:cs="Times New Roman"/>
          <w:sz w:val="24"/>
          <w:szCs w:val="24"/>
          <w:lang w:val="en-US" w:eastAsia="da-DK"/>
        </w:rPr>
        <w:t xml:space="preserve"> whereas the correlation for the Cognitive Consciousness subscale was non-significant (</w:t>
      </w:r>
      <w:r w:rsidRPr="0022080F">
        <w:rPr>
          <w:rFonts w:ascii="Times New Roman" w:hAnsi="Times New Roman" w:cs="Times New Roman"/>
          <w:i/>
          <w:iCs/>
          <w:sz w:val="24"/>
          <w:szCs w:val="24"/>
          <w:lang w:val="en-US" w:eastAsia="da-DK"/>
        </w:rPr>
        <w:t>r</w:t>
      </w:r>
      <w:r w:rsidRPr="0022080F">
        <w:rPr>
          <w:rFonts w:ascii="Times New Roman" w:hAnsi="Times New Roman" w:cs="Times New Roman"/>
          <w:sz w:val="24"/>
          <w:szCs w:val="24"/>
          <w:lang w:val="en-US" w:eastAsia="da-DK"/>
        </w:rPr>
        <w:t xml:space="preserve"> = .14). </w:t>
      </w:r>
      <w:r>
        <w:rPr>
          <w:rFonts w:ascii="Times New Roman" w:hAnsi="Times New Roman" w:cs="Times New Roman"/>
          <w:sz w:val="24"/>
          <w:szCs w:val="24"/>
          <w:lang w:val="en-US" w:eastAsia="da-DK"/>
        </w:rPr>
        <w:t>T</w:t>
      </w:r>
      <w:r w:rsidRPr="0022080F">
        <w:rPr>
          <w:rFonts w:ascii="Times New Roman" w:hAnsi="Times New Roman" w:cs="Times New Roman"/>
          <w:sz w:val="24"/>
          <w:szCs w:val="24"/>
          <w:lang w:val="en-US" w:eastAsia="da-DK"/>
        </w:rPr>
        <w:t xml:space="preserve">he MAP and the PI Total </w:t>
      </w:r>
      <w:r>
        <w:rPr>
          <w:rFonts w:ascii="Times New Roman" w:hAnsi="Times New Roman" w:cs="Times New Roman"/>
          <w:sz w:val="24"/>
          <w:szCs w:val="24"/>
          <w:lang w:val="en-US" w:eastAsia="da-DK"/>
        </w:rPr>
        <w:t xml:space="preserve">showed a correlation of </w:t>
      </w:r>
      <w:r w:rsidRPr="0022080F">
        <w:rPr>
          <w:rFonts w:ascii="Times New Roman" w:hAnsi="Times New Roman" w:cs="Times New Roman"/>
          <w:i/>
          <w:iCs/>
          <w:sz w:val="24"/>
          <w:szCs w:val="24"/>
          <w:lang w:val="en-US" w:eastAsia="da-DK"/>
        </w:rPr>
        <w:t>r</w:t>
      </w:r>
      <w:r w:rsidRPr="0022080F">
        <w:rPr>
          <w:rFonts w:ascii="Times New Roman" w:hAnsi="Times New Roman" w:cs="Times New Roman"/>
          <w:sz w:val="24"/>
          <w:szCs w:val="24"/>
          <w:lang w:val="en-US" w:eastAsia="da-DK"/>
        </w:rPr>
        <w:t xml:space="preserve"> = .</w:t>
      </w:r>
      <w:r>
        <w:rPr>
          <w:rFonts w:ascii="Times New Roman" w:hAnsi="Times New Roman" w:cs="Times New Roman"/>
          <w:sz w:val="24"/>
          <w:szCs w:val="24"/>
          <w:lang w:val="en-US" w:eastAsia="da-DK"/>
        </w:rPr>
        <w:t>38, indicating a moderate relationship</w:t>
      </w:r>
      <w:r w:rsidRPr="0022080F">
        <w:rPr>
          <w:rFonts w:ascii="Times New Roman" w:hAnsi="Times New Roman" w:cs="Times New Roman"/>
          <w:sz w:val="24"/>
          <w:szCs w:val="24"/>
          <w:lang w:val="en-US" w:eastAsia="da-DK"/>
        </w:rPr>
        <w:t xml:space="preserve">. These results are presented in Table </w:t>
      </w:r>
      <w:r>
        <w:rPr>
          <w:rFonts w:ascii="Times New Roman" w:hAnsi="Times New Roman" w:cs="Times New Roman"/>
          <w:sz w:val="24"/>
          <w:szCs w:val="24"/>
          <w:lang w:val="en-US" w:eastAsia="da-DK"/>
        </w:rPr>
        <w:t>2</w:t>
      </w:r>
      <w:r w:rsidRPr="0022080F">
        <w:rPr>
          <w:rFonts w:ascii="Times New Roman" w:hAnsi="Times New Roman" w:cs="Times New Roman"/>
          <w:sz w:val="24"/>
          <w:szCs w:val="24"/>
          <w:lang w:val="en-US" w:eastAsia="da-DK"/>
        </w:rPr>
        <w:t xml:space="preserve">. </w:t>
      </w:r>
    </w:p>
    <w:p w:rsidR="00804F4B" w:rsidRDefault="00804F4B" w:rsidP="008037B8">
      <w:pPr>
        <w:tabs>
          <w:tab w:val="left" w:pos="1304"/>
          <w:tab w:val="left" w:pos="2608"/>
          <w:tab w:val="left" w:pos="3912"/>
          <w:tab w:val="left" w:pos="5216"/>
          <w:tab w:val="left" w:pos="6520"/>
          <w:tab w:val="left" w:pos="7824"/>
          <w:tab w:val="left" w:pos="9128"/>
        </w:tabs>
        <w:spacing w:after="0" w:line="360" w:lineRule="auto"/>
        <w:outlineLvl w:val="0"/>
        <w:rPr>
          <w:rFonts w:ascii="Times New Roman" w:hAnsi="Times New Roman" w:cs="Times New Roman"/>
          <w:sz w:val="24"/>
          <w:szCs w:val="24"/>
          <w:lang w:val="en-US" w:eastAsia="da-DK"/>
        </w:rPr>
      </w:pPr>
      <w:bookmarkStart w:id="19" w:name="_Toc289080401"/>
      <w:bookmarkStart w:id="20" w:name="_Toc289110187"/>
      <w:bookmarkStart w:id="21" w:name="_Toc289111824"/>
      <w:bookmarkStart w:id="22" w:name="_Toc301537022"/>
      <w:bookmarkStart w:id="23" w:name="_Toc301538779"/>
      <w:r w:rsidRPr="00E56E45">
        <w:rPr>
          <w:rFonts w:ascii="Times New Roman" w:hAnsi="Times New Roman" w:cs="Times New Roman"/>
          <w:sz w:val="24"/>
          <w:szCs w:val="24"/>
          <w:lang w:val="en-US" w:eastAsia="da-DK"/>
        </w:rPr>
        <w:t>Table 2.</w:t>
      </w:r>
    </w:p>
    <w:p w:rsidR="00804F4B" w:rsidRPr="00E56E45" w:rsidRDefault="00804F4B" w:rsidP="008037B8">
      <w:pPr>
        <w:tabs>
          <w:tab w:val="left" w:pos="1304"/>
          <w:tab w:val="left" w:pos="2608"/>
          <w:tab w:val="left" w:pos="3912"/>
          <w:tab w:val="left" w:pos="5216"/>
          <w:tab w:val="left" w:pos="6520"/>
          <w:tab w:val="left" w:pos="7824"/>
          <w:tab w:val="left" w:pos="9128"/>
        </w:tabs>
        <w:spacing w:after="0" w:line="360" w:lineRule="auto"/>
        <w:outlineLvl w:val="0"/>
        <w:rPr>
          <w:rFonts w:ascii="Times New Roman" w:hAnsi="Times New Roman" w:cs="Times New Roman"/>
          <w:sz w:val="24"/>
          <w:szCs w:val="24"/>
          <w:lang w:val="en-US" w:eastAsia="da-DK"/>
        </w:rPr>
      </w:pPr>
      <w:r w:rsidRPr="00E56E45">
        <w:rPr>
          <w:rFonts w:ascii="Times New Roman" w:hAnsi="Times New Roman" w:cs="Times New Roman"/>
          <w:sz w:val="24"/>
          <w:szCs w:val="24"/>
          <w:lang w:val="en-US" w:eastAsia="da-DK"/>
        </w:rPr>
        <w:t>Correlations (Pearson) between MAP subscales and anger level (PI Total) for police students, N = 192.</w:t>
      </w:r>
      <w:bookmarkEnd w:id="19"/>
      <w:bookmarkEnd w:id="20"/>
      <w:bookmarkEnd w:id="21"/>
      <w:bookmarkEnd w:id="22"/>
      <w:bookmarkEnd w:id="23"/>
    </w:p>
    <w:tbl>
      <w:tblPr>
        <w:tblpPr w:leftFromText="141" w:rightFromText="141" w:vertAnchor="text" w:horzAnchor="page" w:tblpX="2566" w:tblpY="435"/>
        <w:tblW w:w="5953" w:type="dxa"/>
        <w:tblLayout w:type="fixed"/>
        <w:tblCellMar>
          <w:left w:w="0" w:type="dxa"/>
          <w:right w:w="0" w:type="dxa"/>
        </w:tblCellMar>
        <w:tblLook w:val="0000"/>
      </w:tblPr>
      <w:tblGrid>
        <w:gridCol w:w="709"/>
        <w:gridCol w:w="850"/>
        <w:gridCol w:w="992"/>
        <w:gridCol w:w="851"/>
        <w:gridCol w:w="850"/>
        <w:gridCol w:w="851"/>
        <w:gridCol w:w="850"/>
      </w:tblGrid>
      <w:tr w:rsidR="00804F4B" w:rsidRPr="00655D44">
        <w:trPr>
          <w:cantSplit/>
          <w:trHeight w:val="408"/>
          <w:tblHeader/>
        </w:trPr>
        <w:tc>
          <w:tcPr>
            <w:tcW w:w="709" w:type="dxa"/>
            <w:tcBorders>
              <w:top w:val="single" w:sz="4" w:space="0" w:color="auto"/>
              <w:bottom w:val="single" w:sz="4" w:space="0" w:color="auto"/>
            </w:tcBorders>
            <w:shd w:val="clear" w:color="auto" w:fill="FFFFFF"/>
          </w:tcPr>
          <w:p w:rsidR="00804F4B" w:rsidRPr="00E56E45" w:rsidRDefault="00804F4B" w:rsidP="008037B8">
            <w:pPr>
              <w:autoSpaceDE w:val="0"/>
              <w:autoSpaceDN w:val="0"/>
              <w:adjustRightInd w:val="0"/>
              <w:spacing w:after="0" w:line="240" w:lineRule="auto"/>
              <w:ind w:left="60" w:right="60"/>
              <w:rPr>
                <w:rFonts w:ascii="Times New Roman" w:hAnsi="Times New Roman" w:cs="Times New Roman"/>
                <w:color w:val="000000"/>
                <w:sz w:val="24"/>
                <w:szCs w:val="24"/>
                <w:lang w:val="en-US" w:eastAsia="da-DK"/>
              </w:rPr>
            </w:pPr>
          </w:p>
        </w:tc>
        <w:tc>
          <w:tcPr>
            <w:tcW w:w="850" w:type="dxa"/>
            <w:tcBorders>
              <w:top w:val="single" w:sz="4" w:space="0" w:color="auto"/>
              <w:bottom w:val="single" w:sz="4" w:space="0" w:color="auto"/>
            </w:tcBorders>
            <w:shd w:val="clear" w:color="auto" w:fill="FFFFFF"/>
          </w:tcPr>
          <w:p w:rsidR="00804F4B" w:rsidRPr="00E56E45" w:rsidRDefault="00804F4B" w:rsidP="008037B8">
            <w:pPr>
              <w:autoSpaceDE w:val="0"/>
              <w:autoSpaceDN w:val="0"/>
              <w:adjustRightInd w:val="0"/>
              <w:spacing w:after="0" w:line="240" w:lineRule="auto"/>
              <w:ind w:left="60" w:right="60"/>
              <w:rPr>
                <w:rFonts w:ascii="Times New Roman" w:hAnsi="Times New Roman" w:cs="Times New Roman"/>
                <w:color w:val="000000"/>
                <w:sz w:val="24"/>
                <w:szCs w:val="24"/>
                <w:lang w:val="en-US" w:eastAsia="da-DK"/>
              </w:rPr>
            </w:pPr>
          </w:p>
        </w:tc>
        <w:tc>
          <w:tcPr>
            <w:tcW w:w="992" w:type="dxa"/>
            <w:tcBorders>
              <w:top w:val="single" w:sz="4" w:space="0" w:color="auto"/>
              <w:bottom w:val="single" w:sz="4" w:space="0" w:color="auto"/>
            </w:tcBorders>
            <w:shd w:val="clear" w:color="auto" w:fill="FFFFFF"/>
          </w:tcPr>
          <w:p w:rsidR="00804F4B" w:rsidRPr="00E56E45" w:rsidRDefault="00804F4B" w:rsidP="008037B8">
            <w:pPr>
              <w:autoSpaceDE w:val="0"/>
              <w:autoSpaceDN w:val="0"/>
              <w:adjustRightInd w:val="0"/>
              <w:spacing w:after="0" w:line="240" w:lineRule="auto"/>
              <w:ind w:left="62" w:right="62"/>
              <w:jc w:val="right"/>
              <w:rPr>
                <w:rFonts w:ascii="Times New Roman" w:hAnsi="Times New Roman" w:cs="Times New Roman"/>
                <w:color w:val="000000"/>
                <w:sz w:val="24"/>
                <w:szCs w:val="24"/>
                <w:lang w:val="en-US" w:eastAsia="da-DK"/>
              </w:rPr>
            </w:pPr>
            <w:r w:rsidRPr="00E56E45">
              <w:rPr>
                <w:rFonts w:ascii="Times New Roman" w:hAnsi="Times New Roman" w:cs="Times New Roman"/>
                <w:color w:val="000000"/>
                <w:sz w:val="24"/>
                <w:szCs w:val="24"/>
                <w:lang w:val="en-US" w:eastAsia="da-DK"/>
              </w:rPr>
              <w:t>MAP</w:t>
            </w:r>
          </w:p>
          <w:p w:rsidR="00804F4B" w:rsidRPr="00E56E45" w:rsidRDefault="00804F4B" w:rsidP="008037B8">
            <w:pPr>
              <w:autoSpaceDE w:val="0"/>
              <w:autoSpaceDN w:val="0"/>
              <w:adjustRightInd w:val="0"/>
              <w:spacing w:after="0" w:line="240" w:lineRule="auto"/>
              <w:ind w:left="62" w:right="62"/>
              <w:jc w:val="right"/>
              <w:rPr>
                <w:rFonts w:ascii="Times New Roman" w:hAnsi="Times New Roman" w:cs="Times New Roman"/>
                <w:color w:val="000000"/>
                <w:sz w:val="24"/>
                <w:szCs w:val="24"/>
                <w:lang w:val="en-US" w:eastAsia="da-DK"/>
              </w:rPr>
            </w:pPr>
          </w:p>
        </w:tc>
        <w:tc>
          <w:tcPr>
            <w:tcW w:w="851" w:type="dxa"/>
            <w:tcBorders>
              <w:top w:val="single" w:sz="4" w:space="0" w:color="auto"/>
              <w:bottom w:val="single" w:sz="4" w:space="0" w:color="auto"/>
            </w:tcBorders>
            <w:shd w:val="clear" w:color="auto" w:fill="FFFFFF"/>
          </w:tcPr>
          <w:p w:rsidR="00804F4B" w:rsidRPr="00E56E45" w:rsidRDefault="00804F4B" w:rsidP="008037B8">
            <w:pPr>
              <w:autoSpaceDE w:val="0"/>
              <w:autoSpaceDN w:val="0"/>
              <w:adjustRightInd w:val="0"/>
              <w:spacing w:after="0" w:line="240" w:lineRule="auto"/>
              <w:ind w:left="62" w:right="62"/>
              <w:jc w:val="right"/>
              <w:rPr>
                <w:rFonts w:ascii="Times New Roman" w:hAnsi="Times New Roman" w:cs="Times New Roman"/>
                <w:color w:val="000000"/>
                <w:sz w:val="24"/>
                <w:szCs w:val="24"/>
                <w:lang w:val="en-US" w:eastAsia="da-DK"/>
              </w:rPr>
            </w:pPr>
            <w:r>
              <w:rPr>
                <w:rFonts w:ascii="Times New Roman" w:hAnsi="Times New Roman" w:cs="Times New Roman"/>
                <w:color w:val="000000"/>
                <w:sz w:val="24"/>
                <w:szCs w:val="24"/>
                <w:lang w:val="en-US" w:eastAsia="da-DK"/>
              </w:rPr>
              <w:t>PB</w:t>
            </w:r>
          </w:p>
        </w:tc>
        <w:tc>
          <w:tcPr>
            <w:tcW w:w="850" w:type="dxa"/>
            <w:tcBorders>
              <w:top w:val="single" w:sz="4" w:space="0" w:color="auto"/>
              <w:bottom w:val="single" w:sz="4" w:space="0" w:color="auto"/>
            </w:tcBorders>
            <w:shd w:val="clear" w:color="auto" w:fill="FFFFFF"/>
          </w:tcPr>
          <w:p w:rsidR="00804F4B" w:rsidRPr="00E56E45" w:rsidRDefault="00804F4B" w:rsidP="008037B8">
            <w:pPr>
              <w:autoSpaceDE w:val="0"/>
              <w:autoSpaceDN w:val="0"/>
              <w:adjustRightInd w:val="0"/>
              <w:spacing w:after="0" w:line="240" w:lineRule="auto"/>
              <w:ind w:left="62" w:right="62"/>
              <w:jc w:val="right"/>
              <w:rPr>
                <w:rFonts w:ascii="Times New Roman" w:hAnsi="Times New Roman" w:cs="Times New Roman"/>
                <w:color w:val="000000"/>
                <w:sz w:val="24"/>
                <w:szCs w:val="24"/>
                <w:lang w:val="en-US" w:eastAsia="da-DK"/>
              </w:rPr>
            </w:pPr>
            <w:r>
              <w:rPr>
                <w:rFonts w:ascii="Times New Roman" w:hAnsi="Times New Roman" w:cs="Times New Roman"/>
                <w:color w:val="000000"/>
                <w:sz w:val="24"/>
                <w:szCs w:val="24"/>
                <w:lang w:val="en-US" w:eastAsia="da-DK"/>
              </w:rPr>
              <w:t>NB</w:t>
            </w:r>
          </w:p>
        </w:tc>
        <w:tc>
          <w:tcPr>
            <w:tcW w:w="851" w:type="dxa"/>
            <w:tcBorders>
              <w:top w:val="single" w:sz="4" w:space="0" w:color="auto"/>
              <w:bottom w:val="single" w:sz="4" w:space="0" w:color="auto"/>
            </w:tcBorders>
            <w:shd w:val="clear" w:color="auto" w:fill="FFFFFF"/>
          </w:tcPr>
          <w:p w:rsidR="00804F4B" w:rsidRPr="00E56E45" w:rsidRDefault="00804F4B" w:rsidP="008037B8">
            <w:pPr>
              <w:autoSpaceDE w:val="0"/>
              <w:autoSpaceDN w:val="0"/>
              <w:adjustRightInd w:val="0"/>
              <w:spacing w:after="0" w:line="240" w:lineRule="auto"/>
              <w:ind w:left="62" w:right="62"/>
              <w:jc w:val="right"/>
              <w:rPr>
                <w:rFonts w:ascii="Times New Roman" w:hAnsi="Times New Roman" w:cs="Times New Roman"/>
                <w:color w:val="000000"/>
                <w:sz w:val="24"/>
                <w:szCs w:val="24"/>
                <w:lang w:val="en-US" w:eastAsia="da-DK"/>
              </w:rPr>
            </w:pPr>
            <w:r>
              <w:rPr>
                <w:rFonts w:ascii="Times New Roman" w:hAnsi="Times New Roman" w:cs="Times New Roman"/>
                <w:color w:val="000000"/>
                <w:sz w:val="24"/>
                <w:szCs w:val="24"/>
                <w:lang w:val="en-US" w:eastAsia="da-DK"/>
              </w:rPr>
              <w:t>Rum</w:t>
            </w:r>
          </w:p>
        </w:tc>
        <w:tc>
          <w:tcPr>
            <w:tcW w:w="850" w:type="dxa"/>
            <w:tcBorders>
              <w:top w:val="single" w:sz="4" w:space="0" w:color="auto"/>
              <w:bottom w:val="single" w:sz="4" w:space="0" w:color="auto"/>
            </w:tcBorders>
            <w:shd w:val="clear" w:color="auto" w:fill="FFFFFF"/>
          </w:tcPr>
          <w:p w:rsidR="00804F4B" w:rsidRPr="00E56E45" w:rsidRDefault="00804F4B" w:rsidP="008037B8">
            <w:pPr>
              <w:autoSpaceDE w:val="0"/>
              <w:autoSpaceDN w:val="0"/>
              <w:adjustRightInd w:val="0"/>
              <w:spacing w:after="0" w:line="240" w:lineRule="auto"/>
              <w:ind w:left="62" w:right="62"/>
              <w:jc w:val="right"/>
              <w:rPr>
                <w:rFonts w:ascii="Times New Roman" w:hAnsi="Times New Roman" w:cs="Times New Roman"/>
                <w:color w:val="000000"/>
                <w:sz w:val="24"/>
                <w:szCs w:val="24"/>
                <w:lang w:val="en-US" w:eastAsia="da-DK"/>
              </w:rPr>
            </w:pPr>
            <w:r>
              <w:rPr>
                <w:rFonts w:ascii="Times New Roman" w:hAnsi="Times New Roman" w:cs="Times New Roman"/>
                <w:color w:val="000000"/>
                <w:sz w:val="24"/>
                <w:szCs w:val="24"/>
                <w:lang w:val="en-US" w:eastAsia="da-DK"/>
              </w:rPr>
              <w:t>CC</w:t>
            </w:r>
          </w:p>
        </w:tc>
      </w:tr>
      <w:tr w:rsidR="00804F4B" w:rsidRPr="00655D44">
        <w:trPr>
          <w:cantSplit/>
          <w:trHeight w:val="408"/>
          <w:tblHeader/>
        </w:trPr>
        <w:tc>
          <w:tcPr>
            <w:tcW w:w="709" w:type="dxa"/>
            <w:tcBorders>
              <w:top w:val="single" w:sz="4" w:space="0" w:color="auto"/>
              <w:bottom w:val="single" w:sz="4" w:space="0" w:color="auto"/>
            </w:tcBorders>
            <w:shd w:val="clear" w:color="auto" w:fill="FFFFFF"/>
          </w:tcPr>
          <w:p w:rsidR="00804F4B" w:rsidRPr="00E56E45" w:rsidRDefault="00804F4B" w:rsidP="008037B8">
            <w:pPr>
              <w:autoSpaceDE w:val="0"/>
              <w:autoSpaceDN w:val="0"/>
              <w:adjustRightInd w:val="0"/>
              <w:spacing w:after="0" w:line="240" w:lineRule="auto"/>
              <w:ind w:left="60" w:right="60"/>
              <w:rPr>
                <w:rFonts w:ascii="Times New Roman" w:hAnsi="Times New Roman" w:cs="Times New Roman"/>
                <w:color w:val="000000"/>
                <w:sz w:val="24"/>
                <w:szCs w:val="24"/>
                <w:lang w:val="en-US" w:eastAsia="da-DK"/>
              </w:rPr>
            </w:pPr>
          </w:p>
          <w:p w:rsidR="00804F4B" w:rsidRPr="00E56E45" w:rsidRDefault="00804F4B" w:rsidP="008037B8">
            <w:pPr>
              <w:autoSpaceDE w:val="0"/>
              <w:autoSpaceDN w:val="0"/>
              <w:adjustRightInd w:val="0"/>
              <w:spacing w:after="0" w:line="240" w:lineRule="auto"/>
              <w:ind w:left="60" w:right="60"/>
              <w:rPr>
                <w:rFonts w:ascii="Times New Roman" w:hAnsi="Times New Roman" w:cs="Times New Roman"/>
                <w:color w:val="000000"/>
                <w:sz w:val="24"/>
                <w:szCs w:val="24"/>
                <w:lang w:val="en-US" w:eastAsia="da-DK"/>
              </w:rPr>
            </w:pPr>
            <w:r w:rsidRPr="00E56E45">
              <w:rPr>
                <w:rFonts w:ascii="Times New Roman" w:hAnsi="Times New Roman" w:cs="Times New Roman"/>
                <w:color w:val="000000"/>
                <w:sz w:val="24"/>
                <w:szCs w:val="24"/>
                <w:lang w:val="en-US" w:eastAsia="da-DK"/>
              </w:rPr>
              <w:t xml:space="preserve">PI </w:t>
            </w:r>
          </w:p>
        </w:tc>
        <w:tc>
          <w:tcPr>
            <w:tcW w:w="850" w:type="dxa"/>
            <w:tcBorders>
              <w:top w:val="single" w:sz="4" w:space="0" w:color="auto"/>
              <w:bottom w:val="single" w:sz="4" w:space="0" w:color="auto"/>
            </w:tcBorders>
            <w:shd w:val="clear" w:color="auto" w:fill="FFFFFF"/>
          </w:tcPr>
          <w:p w:rsidR="00804F4B" w:rsidRPr="00E56E45" w:rsidRDefault="00804F4B" w:rsidP="008037B8">
            <w:pPr>
              <w:autoSpaceDE w:val="0"/>
              <w:autoSpaceDN w:val="0"/>
              <w:adjustRightInd w:val="0"/>
              <w:spacing w:after="0" w:line="240" w:lineRule="auto"/>
              <w:ind w:left="60" w:right="60"/>
              <w:rPr>
                <w:rFonts w:ascii="Times New Roman" w:hAnsi="Times New Roman" w:cs="Times New Roman"/>
                <w:color w:val="000000"/>
                <w:sz w:val="24"/>
                <w:szCs w:val="24"/>
                <w:lang w:val="en-US" w:eastAsia="da-DK"/>
              </w:rPr>
            </w:pPr>
          </w:p>
          <w:p w:rsidR="00804F4B" w:rsidRPr="00E56E45" w:rsidRDefault="00804F4B" w:rsidP="008037B8">
            <w:pPr>
              <w:autoSpaceDE w:val="0"/>
              <w:autoSpaceDN w:val="0"/>
              <w:adjustRightInd w:val="0"/>
              <w:spacing w:after="0" w:line="240" w:lineRule="auto"/>
              <w:ind w:left="60" w:right="60"/>
              <w:rPr>
                <w:rFonts w:ascii="Times New Roman" w:hAnsi="Times New Roman" w:cs="Times New Roman"/>
                <w:color w:val="000000"/>
                <w:sz w:val="24"/>
                <w:szCs w:val="24"/>
                <w:lang w:val="en-US" w:eastAsia="da-DK"/>
              </w:rPr>
            </w:pPr>
            <w:r w:rsidRPr="00E56E45">
              <w:rPr>
                <w:rFonts w:ascii="Times New Roman" w:hAnsi="Times New Roman" w:cs="Times New Roman"/>
                <w:color w:val="000000"/>
                <w:sz w:val="24"/>
                <w:szCs w:val="24"/>
                <w:lang w:val="en-US" w:eastAsia="da-DK"/>
              </w:rPr>
              <w:t>Total</w:t>
            </w:r>
          </w:p>
        </w:tc>
        <w:tc>
          <w:tcPr>
            <w:tcW w:w="992" w:type="dxa"/>
            <w:tcBorders>
              <w:top w:val="single" w:sz="4" w:space="0" w:color="auto"/>
              <w:bottom w:val="single" w:sz="4" w:space="0" w:color="auto"/>
            </w:tcBorders>
            <w:shd w:val="clear" w:color="auto" w:fill="FFFFFF"/>
          </w:tcPr>
          <w:p w:rsidR="00804F4B" w:rsidRPr="00E56E45" w:rsidRDefault="00804F4B" w:rsidP="008037B8">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p>
          <w:p w:rsidR="00804F4B" w:rsidRPr="00E56E45" w:rsidRDefault="00804F4B" w:rsidP="008037B8">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E56E45">
              <w:rPr>
                <w:rFonts w:ascii="Times New Roman" w:hAnsi="Times New Roman" w:cs="Times New Roman"/>
                <w:color w:val="000000"/>
                <w:sz w:val="24"/>
                <w:szCs w:val="24"/>
                <w:lang w:val="en-US" w:eastAsia="da-DK"/>
              </w:rPr>
              <w:t>.</w:t>
            </w:r>
            <w:r>
              <w:rPr>
                <w:rFonts w:ascii="Times New Roman" w:hAnsi="Times New Roman" w:cs="Times New Roman"/>
                <w:color w:val="000000"/>
                <w:sz w:val="24"/>
                <w:szCs w:val="24"/>
                <w:lang w:val="en-US" w:eastAsia="da-DK"/>
              </w:rPr>
              <w:t>38</w:t>
            </w:r>
            <w:r w:rsidRPr="00E56E45">
              <w:rPr>
                <w:rFonts w:ascii="Times New Roman" w:hAnsi="Times New Roman" w:cs="Times New Roman"/>
                <w:color w:val="000000"/>
                <w:sz w:val="24"/>
                <w:szCs w:val="24"/>
                <w:vertAlign w:val="superscript"/>
                <w:lang w:val="en-US" w:eastAsia="da-DK"/>
              </w:rPr>
              <w:t>*</w:t>
            </w:r>
          </w:p>
        </w:tc>
        <w:tc>
          <w:tcPr>
            <w:tcW w:w="851" w:type="dxa"/>
            <w:tcBorders>
              <w:top w:val="single" w:sz="4" w:space="0" w:color="auto"/>
              <w:bottom w:val="single" w:sz="4" w:space="0" w:color="auto"/>
            </w:tcBorders>
            <w:shd w:val="clear" w:color="auto" w:fill="FFFFFF"/>
          </w:tcPr>
          <w:p w:rsidR="00804F4B" w:rsidRPr="00E56E45" w:rsidRDefault="00804F4B" w:rsidP="008037B8">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p>
          <w:p w:rsidR="00804F4B" w:rsidRPr="00E56E45" w:rsidRDefault="00804F4B" w:rsidP="008037B8">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E56E45">
              <w:rPr>
                <w:rFonts w:ascii="Times New Roman" w:hAnsi="Times New Roman" w:cs="Times New Roman"/>
                <w:color w:val="000000"/>
                <w:sz w:val="24"/>
                <w:szCs w:val="24"/>
                <w:lang w:val="en-US" w:eastAsia="da-DK"/>
              </w:rPr>
              <w:t>.2</w:t>
            </w:r>
            <w:r>
              <w:rPr>
                <w:rFonts w:ascii="Times New Roman" w:hAnsi="Times New Roman" w:cs="Times New Roman"/>
                <w:color w:val="000000"/>
                <w:sz w:val="24"/>
                <w:szCs w:val="24"/>
                <w:lang w:val="en-US" w:eastAsia="da-DK"/>
              </w:rPr>
              <w:t>5</w:t>
            </w:r>
            <w:r w:rsidRPr="00E56E45">
              <w:rPr>
                <w:rFonts w:ascii="Times New Roman" w:hAnsi="Times New Roman" w:cs="Times New Roman"/>
                <w:color w:val="000000"/>
                <w:sz w:val="24"/>
                <w:szCs w:val="24"/>
                <w:vertAlign w:val="superscript"/>
                <w:lang w:val="en-US" w:eastAsia="da-DK"/>
              </w:rPr>
              <w:t>*</w:t>
            </w:r>
          </w:p>
        </w:tc>
        <w:tc>
          <w:tcPr>
            <w:tcW w:w="850" w:type="dxa"/>
            <w:tcBorders>
              <w:top w:val="single" w:sz="4" w:space="0" w:color="auto"/>
              <w:bottom w:val="single" w:sz="4" w:space="0" w:color="auto"/>
            </w:tcBorders>
            <w:shd w:val="clear" w:color="auto" w:fill="FFFFFF"/>
          </w:tcPr>
          <w:p w:rsidR="00804F4B" w:rsidRPr="00E56E45" w:rsidRDefault="00804F4B" w:rsidP="008037B8">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p>
          <w:p w:rsidR="00804F4B" w:rsidRPr="00E56E45" w:rsidRDefault="00804F4B" w:rsidP="008037B8">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E56E45">
              <w:rPr>
                <w:rFonts w:ascii="Times New Roman" w:hAnsi="Times New Roman" w:cs="Times New Roman"/>
                <w:color w:val="000000"/>
                <w:sz w:val="24"/>
                <w:szCs w:val="24"/>
                <w:lang w:val="en-US" w:eastAsia="da-DK"/>
              </w:rPr>
              <w:t>.2</w:t>
            </w:r>
            <w:r>
              <w:rPr>
                <w:rFonts w:ascii="Times New Roman" w:hAnsi="Times New Roman" w:cs="Times New Roman"/>
                <w:color w:val="000000"/>
                <w:sz w:val="24"/>
                <w:szCs w:val="24"/>
                <w:lang w:val="en-US" w:eastAsia="da-DK"/>
              </w:rPr>
              <w:t>1</w:t>
            </w:r>
            <w:r w:rsidRPr="00E56E45">
              <w:rPr>
                <w:rFonts w:ascii="Times New Roman" w:hAnsi="Times New Roman" w:cs="Times New Roman"/>
                <w:color w:val="000000"/>
                <w:sz w:val="24"/>
                <w:szCs w:val="24"/>
                <w:vertAlign w:val="superscript"/>
                <w:lang w:val="en-US" w:eastAsia="da-DK"/>
              </w:rPr>
              <w:t>*</w:t>
            </w:r>
          </w:p>
        </w:tc>
        <w:tc>
          <w:tcPr>
            <w:tcW w:w="851" w:type="dxa"/>
            <w:tcBorders>
              <w:top w:val="single" w:sz="4" w:space="0" w:color="auto"/>
              <w:bottom w:val="single" w:sz="4" w:space="0" w:color="auto"/>
            </w:tcBorders>
            <w:shd w:val="clear" w:color="auto" w:fill="FFFFFF"/>
          </w:tcPr>
          <w:p w:rsidR="00804F4B" w:rsidRPr="00E56E45" w:rsidRDefault="00804F4B" w:rsidP="008037B8">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p>
          <w:p w:rsidR="00804F4B" w:rsidRPr="00E56E45" w:rsidRDefault="00804F4B" w:rsidP="008037B8">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E56E45">
              <w:rPr>
                <w:rFonts w:ascii="Times New Roman" w:hAnsi="Times New Roman" w:cs="Times New Roman"/>
                <w:color w:val="000000"/>
                <w:sz w:val="24"/>
                <w:szCs w:val="24"/>
                <w:lang w:val="en-US" w:eastAsia="da-DK"/>
              </w:rPr>
              <w:t>.37</w:t>
            </w:r>
            <w:r w:rsidRPr="00E56E45">
              <w:rPr>
                <w:rFonts w:ascii="Times New Roman" w:hAnsi="Times New Roman" w:cs="Times New Roman"/>
                <w:color w:val="000000"/>
                <w:sz w:val="24"/>
                <w:szCs w:val="24"/>
                <w:vertAlign w:val="superscript"/>
                <w:lang w:val="en-US" w:eastAsia="da-DK"/>
              </w:rPr>
              <w:t>*</w:t>
            </w:r>
          </w:p>
        </w:tc>
        <w:tc>
          <w:tcPr>
            <w:tcW w:w="850" w:type="dxa"/>
            <w:tcBorders>
              <w:top w:val="single" w:sz="4" w:space="0" w:color="auto"/>
              <w:bottom w:val="single" w:sz="4" w:space="0" w:color="auto"/>
            </w:tcBorders>
            <w:shd w:val="clear" w:color="auto" w:fill="FFFFFF"/>
          </w:tcPr>
          <w:p w:rsidR="00804F4B" w:rsidRPr="00E56E45" w:rsidRDefault="00804F4B" w:rsidP="008037B8">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p>
          <w:p w:rsidR="00804F4B" w:rsidRPr="00E56E45" w:rsidRDefault="00804F4B" w:rsidP="008037B8">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E56E45">
              <w:rPr>
                <w:rFonts w:ascii="Times New Roman" w:hAnsi="Times New Roman" w:cs="Times New Roman"/>
                <w:color w:val="000000"/>
                <w:sz w:val="24"/>
                <w:szCs w:val="24"/>
                <w:lang w:val="en-US" w:eastAsia="da-DK"/>
              </w:rPr>
              <w:t>ns</w:t>
            </w:r>
          </w:p>
        </w:tc>
      </w:tr>
      <w:tr w:rsidR="00804F4B" w:rsidRPr="00655D44">
        <w:trPr>
          <w:cantSplit/>
          <w:trHeight w:val="427"/>
          <w:tblHeader/>
        </w:trPr>
        <w:tc>
          <w:tcPr>
            <w:tcW w:w="709" w:type="dxa"/>
            <w:tcBorders>
              <w:top w:val="single" w:sz="4" w:space="0" w:color="auto"/>
            </w:tcBorders>
            <w:shd w:val="clear" w:color="auto" w:fill="FFFFFF"/>
          </w:tcPr>
          <w:p w:rsidR="00804F4B" w:rsidRPr="00E56E45" w:rsidRDefault="00804F4B" w:rsidP="008037B8">
            <w:pPr>
              <w:autoSpaceDE w:val="0"/>
              <w:autoSpaceDN w:val="0"/>
              <w:adjustRightInd w:val="0"/>
              <w:spacing w:after="0" w:line="240" w:lineRule="auto"/>
              <w:ind w:left="60" w:right="60"/>
              <w:rPr>
                <w:rFonts w:ascii="Times New Roman" w:hAnsi="Times New Roman" w:cs="Times New Roman"/>
                <w:color w:val="000000"/>
                <w:sz w:val="24"/>
                <w:szCs w:val="24"/>
                <w:lang w:val="en-US" w:eastAsia="da-DK"/>
              </w:rPr>
            </w:pPr>
          </w:p>
          <w:p w:rsidR="00804F4B" w:rsidRPr="00E56E45" w:rsidRDefault="00804F4B" w:rsidP="008037B8">
            <w:pPr>
              <w:autoSpaceDE w:val="0"/>
              <w:autoSpaceDN w:val="0"/>
              <w:adjustRightInd w:val="0"/>
              <w:spacing w:after="0" w:line="240" w:lineRule="auto"/>
              <w:ind w:left="60" w:right="60"/>
              <w:rPr>
                <w:rFonts w:ascii="Times New Roman" w:hAnsi="Times New Roman" w:cs="Times New Roman"/>
                <w:color w:val="000000"/>
                <w:sz w:val="24"/>
                <w:szCs w:val="24"/>
                <w:lang w:val="en-US" w:eastAsia="da-DK"/>
              </w:rPr>
            </w:pPr>
            <w:r w:rsidRPr="00E56E45">
              <w:rPr>
                <w:rFonts w:ascii="Times New Roman" w:hAnsi="Times New Roman" w:cs="Times New Roman"/>
                <w:color w:val="000000"/>
                <w:sz w:val="24"/>
                <w:szCs w:val="24"/>
                <w:lang w:val="en-US" w:eastAsia="da-DK"/>
              </w:rPr>
              <w:t>MAP</w:t>
            </w:r>
          </w:p>
        </w:tc>
        <w:tc>
          <w:tcPr>
            <w:tcW w:w="850" w:type="dxa"/>
            <w:tcBorders>
              <w:top w:val="single" w:sz="4" w:space="0" w:color="auto"/>
            </w:tcBorders>
            <w:shd w:val="clear" w:color="auto" w:fill="FFFFFF"/>
          </w:tcPr>
          <w:p w:rsidR="00804F4B" w:rsidRPr="00E56E45" w:rsidRDefault="00804F4B" w:rsidP="008037B8">
            <w:pPr>
              <w:autoSpaceDE w:val="0"/>
              <w:autoSpaceDN w:val="0"/>
              <w:adjustRightInd w:val="0"/>
              <w:spacing w:after="0" w:line="240" w:lineRule="auto"/>
              <w:ind w:left="60" w:right="60"/>
              <w:rPr>
                <w:rFonts w:ascii="Times New Roman" w:hAnsi="Times New Roman" w:cs="Times New Roman"/>
                <w:color w:val="000000"/>
                <w:sz w:val="24"/>
                <w:szCs w:val="24"/>
                <w:lang w:val="en-US" w:eastAsia="da-DK"/>
              </w:rPr>
            </w:pPr>
          </w:p>
          <w:p w:rsidR="00804F4B" w:rsidRPr="00E56E45" w:rsidRDefault="00804F4B" w:rsidP="008037B8">
            <w:pPr>
              <w:autoSpaceDE w:val="0"/>
              <w:autoSpaceDN w:val="0"/>
              <w:adjustRightInd w:val="0"/>
              <w:spacing w:after="0" w:line="240" w:lineRule="auto"/>
              <w:ind w:left="60" w:right="60"/>
              <w:rPr>
                <w:rFonts w:ascii="Times New Roman" w:hAnsi="Times New Roman" w:cs="Times New Roman"/>
                <w:color w:val="000000"/>
                <w:sz w:val="24"/>
                <w:szCs w:val="24"/>
                <w:lang w:val="en-US" w:eastAsia="da-DK"/>
              </w:rPr>
            </w:pPr>
            <w:r>
              <w:rPr>
                <w:rFonts w:ascii="Times New Roman" w:hAnsi="Times New Roman" w:cs="Times New Roman"/>
                <w:color w:val="000000"/>
                <w:sz w:val="24"/>
                <w:szCs w:val="24"/>
                <w:lang w:val="en-US" w:eastAsia="da-DK"/>
              </w:rPr>
              <w:t>PB</w:t>
            </w:r>
          </w:p>
        </w:tc>
        <w:tc>
          <w:tcPr>
            <w:tcW w:w="992" w:type="dxa"/>
            <w:tcBorders>
              <w:top w:val="single" w:sz="4" w:space="0" w:color="auto"/>
            </w:tcBorders>
            <w:shd w:val="clear" w:color="auto" w:fill="FFFFFF"/>
          </w:tcPr>
          <w:p w:rsidR="00804F4B" w:rsidRPr="00E56E45" w:rsidRDefault="00804F4B" w:rsidP="008037B8">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p>
          <w:p w:rsidR="00804F4B" w:rsidRPr="00E56E45" w:rsidRDefault="00804F4B" w:rsidP="008037B8">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E56E45">
              <w:rPr>
                <w:rFonts w:ascii="Times New Roman" w:hAnsi="Times New Roman" w:cs="Times New Roman"/>
                <w:color w:val="000000"/>
                <w:sz w:val="24"/>
                <w:szCs w:val="24"/>
                <w:lang w:val="en-US" w:eastAsia="da-DK"/>
              </w:rPr>
              <w:t>.5</w:t>
            </w:r>
            <w:r>
              <w:rPr>
                <w:rFonts w:ascii="Times New Roman" w:hAnsi="Times New Roman" w:cs="Times New Roman"/>
                <w:color w:val="000000"/>
                <w:sz w:val="24"/>
                <w:szCs w:val="24"/>
                <w:lang w:val="en-US" w:eastAsia="da-DK"/>
              </w:rPr>
              <w:t>2</w:t>
            </w:r>
            <w:r w:rsidRPr="00E56E45">
              <w:rPr>
                <w:rFonts w:ascii="Times New Roman" w:hAnsi="Times New Roman" w:cs="Times New Roman"/>
                <w:color w:val="000000"/>
                <w:sz w:val="24"/>
                <w:szCs w:val="24"/>
                <w:vertAlign w:val="superscript"/>
                <w:lang w:val="en-US" w:eastAsia="da-DK"/>
              </w:rPr>
              <w:t>*</w:t>
            </w:r>
          </w:p>
        </w:tc>
        <w:tc>
          <w:tcPr>
            <w:tcW w:w="851" w:type="dxa"/>
            <w:tcBorders>
              <w:top w:val="single" w:sz="4" w:space="0" w:color="auto"/>
            </w:tcBorders>
            <w:shd w:val="clear" w:color="auto" w:fill="FFFFFF"/>
          </w:tcPr>
          <w:p w:rsidR="00804F4B" w:rsidRPr="00E56E45" w:rsidRDefault="00804F4B" w:rsidP="008037B8">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p>
        </w:tc>
        <w:tc>
          <w:tcPr>
            <w:tcW w:w="850" w:type="dxa"/>
            <w:tcBorders>
              <w:top w:val="single" w:sz="4" w:space="0" w:color="auto"/>
            </w:tcBorders>
            <w:shd w:val="clear" w:color="auto" w:fill="FFFFFF"/>
          </w:tcPr>
          <w:p w:rsidR="00804F4B" w:rsidRPr="00E56E45" w:rsidRDefault="00804F4B" w:rsidP="008037B8">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p>
          <w:p w:rsidR="00804F4B" w:rsidRPr="00E56E45" w:rsidRDefault="00804F4B" w:rsidP="008037B8">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E56E45">
              <w:rPr>
                <w:rFonts w:ascii="Times New Roman" w:hAnsi="Times New Roman" w:cs="Times New Roman"/>
                <w:color w:val="000000"/>
                <w:sz w:val="24"/>
                <w:szCs w:val="24"/>
                <w:lang w:val="en-US" w:eastAsia="da-DK"/>
              </w:rPr>
              <w:t>ns</w:t>
            </w:r>
          </w:p>
        </w:tc>
        <w:tc>
          <w:tcPr>
            <w:tcW w:w="851" w:type="dxa"/>
            <w:tcBorders>
              <w:top w:val="single" w:sz="4" w:space="0" w:color="auto"/>
            </w:tcBorders>
            <w:shd w:val="clear" w:color="auto" w:fill="FFFFFF"/>
          </w:tcPr>
          <w:p w:rsidR="00804F4B" w:rsidRPr="00E56E45" w:rsidRDefault="00804F4B" w:rsidP="008037B8">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p>
          <w:p w:rsidR="00804F4B" w:rsidRPr="00E56E45" w:rsidRDefault="00804F4B" w:rsidP="008037B8">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Pr>
                <w:rFonts w:ascii="Times New Roman" w:hAnsi="Times New Roman" w:cs="Times New Roman"/>
                <w:color w:val="000000"/>
                <w:sz w:val="24"/>
                <w:szCs w:val="24"/>
                <w:lang w:val="en-US" w:eastAsia="da-DK"/>
              </w:rPr>
              <w:t>.21</w:t>
            </w:r>
            <w:r w:rsidRPr="00E56E45">
              <w:rPr>
                <w:rFonts w:ascii="Times New Roman" w:hAnsi="Times New Roman" w:cs="Times New Roman"/>
                <w:color w:val="000000"/>
                <w:sz w:val="24"/>
                <w:szCs w:val="24"/>
                <w:vertAlign w:val="superscript"/>
                <w:lang w:val="en-US" w:eastAsia="da-DK"/>
              </w:rPr>
              <w:t>*</w:t>
            </w:r>
          </w:p>
        </w:tc>
        <w:tc>
          <w:tcPr>
            <w:tcW w:w="850" w:type="dxa"/>
            <w:tcBorders>
              <w:top w:val="single" w:sz="4" w:space="0" w:color="auto"/>
            </w:tcBorders>
            <w:shd w:val="clear" w:color="auto" w:fill="FFFFFF"/>
          </w:tcPr>
          <w:p w:rsidR="00804F4B" w:rsidRPr="00E56E45" w:rsidRDefault="00804F4B" w:rsidP="008037B8">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p>
          <w:p w:rsidR="00804F4B" w:rsidRPr="00E56E45" w:rsidRDefault="00804F4B" w:rsidP="008037B8">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E56E45">
              <w:rPr>
                <w:rFonts w:ascii="Times New Roman" w:hAnsi="Times New Roman" w:cs="Times New Roman"/>
                <w:color w:val="000000"/>
                <w:sz w:val="24"/>
                <w:szCs w:val="24"/>
                <w:lang w:val="en-US" w:eastAsia="da-DK"/>
              </w:rPr>
              <w:t>.</w:t>
            </w:r>
            <w:r>
              <w:rPr>
                <w:rFonts w:ascii="Times New Roman" w:hAnsi="Times New Roman" w:cs="Times New Roman"/>
                <w:color w:val="000000"/>
                <w:sz w:val="24"/>
                <w:szCs w:val="24"/>
                <w:lang w:val="en-US" w:eastAsia="da-DK"/>
              </w:rPr>
              <w:t>19</w:t>
            </w:r>
            <w:r w:rsidRPr="00E56E45">
              <w:rPr>
                <w:rFonts w:ascii="Times New Roman" w:hAnsi="Times New Roman" w:cs="Times New Roman"/>
                <w:color w:val="000000"/>
                <w:sz w:val="24"/>
                <w:szCs w:val="24"/>
                <w:vertAlign w:val="superscript"/>
                <w:lang w:val="en-US" w:eastAsia="da-DK"/>
              </w:rPr>
              <w:t>*</w:t>
            </w:r>
          </w:p>
        </w:tc>
      </w:tr>
      <w:tr w:rsidR="00804F4B" w:rsidRPr="00655D44">
        <w:trPr>
          <w:cantSplit/>
          <w:trHeight w:val="289"/>
          <w:tblHeader/>
        </w:trPr>
        <w:tc>
          <w:tcPr>
            <w:tcW w:w="709" w:type="dxa"/>
            <w:shd w:val="clear" w:color="auto" w:fill="FFFFFF"/>
          </w:tcPr>
          <w:p w:rsidR="00804F4B" w:rsidRPr="00E56E45" w:rsidRDefault="00804F4B" w:rsidP="008037B8">
            <w:pPr>
              <w:autoSpaceDE w:val="0"/>
              <w:autoSpaceDN w:val="0"/>
              <w:adjustRightInd w:val="0"/>
              <w:spacing w:after="0" w:line="240" w:lineRule="auto"/>
              <w:ind w:left="60" w:right="60"/>
              <w:rPr>
                <w:rFonts w:ascii="Times New Roman" w:hAnsi="Times New Roman" w:cs="Times New Roman"/>
                <w:color w:val="000000"/>
                <w:sz w:val="24"/>
                <w:szCs w:val="24"/>
                <w:lang w:val="en-US" w:eastAsia="da-DK"/>
              </w:rPr>
            </w:pPr>
          </w:p>
        </w:tc>
        <w:tc>
          <w:tcPr>
            <w:tcW w:w="850" w:type="dxa"/>
            <w:shd w:val="clear" w:color="auto" w:fill="FFFFFF"/>
          </w:tcPr>
          <w:p w:rsidR="00804F4B" w:rsidRPr="00E56E45" w:rsidRDefault="00804F4B" w:rsidP="008037B8">
            <w:pPr>
              <w:autoSpaceDE w:val="0"/>
              <w:autoSpaceDN w:val="0"/>
              <w:adjustRightInd w:val="0"/>
              <w:spacing w:after="0" w:line="240" w:lineRule="auto"/>
              <w:ind w:left="60" w:right="60"/>
              <w:rPr>
                <w:rFonts w:ascii="Times New Roman" w:hAnsi="Times New Roman" w:cs="Times New Roman"/>
                <w:color w:val="000000"/>
                <w:sz w:val="24"/>
                <w:szCs w:val="24"/>
                <w:lang w:val="en-US" w:eastAsia="da-DK"/>
              </w:rPr>
            </w:pPr>
            <w:r>
              <w:rPr>
                <w:rFonts w:ascii="Times New Roman" w:hAnsi="Times New Roman" w:cs="Times New Roman"/>
                <w:color w:val="000000"/>
                <w:sz w:val="24"/>
                <w:szCs w:val="24"/>
                <w:lang w:val="en-US" w:eastAsia="da-DK"/>
              </w:rPr>
              <w:t>NB</w:t>
            </w:r>
          </w:p>
        </w:tc>
        <w:tc>
          <w:tcPr>
            <w:tcW w:w="992" w:type="dxa"/>
            <w:shd w:val="clear" w:color="auto" w:fill="FFFFFF"/>
          </w:tcPr>
          <w:p w:rsidR="00804F4B" w:rsidRPr="00E56E45" w:rsidRDefault="00804F4B" w:rsidP="008037B8">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Pr>
                <w:rFonts w:ascii="Times New Roman" w:hAnsi="Times New Roman" w:cs="Times New Roman"/>
                <w:color w:val="000000"/>
                <w:sz w:val="24"/>
                <w:szCs w:val="24"/>
                <w:lang w:val="en-US" w:eastAsia="da-DK"/>
              </w:rPr>
              <w:t>.80</w:t>
            </w:r>
            <w:r w:rsidRPr="00E56E45">
              <w:rPr>
                <w:rFonts w:ascii="Times New Roman" w:hAnsi="Times New Roman" w:cs="Times New Roman"/>
                <w:color w:val="000000"/>
                <w:sz w:val="24"/>
                <w:szCs w:val="24"/>
                <w:vertAlign w:val="superscript"/>
                <w:lang w:val="en-US" w:eastAsia="da-DK"/>
              </w:rPr>
              <w:t>*</w:t>
            </w:r>
          </w:p>
        </w:tc>
        <w:tc>
          <w:tcPr>
            <w:tcW w:w="851" w:type="dxa"/>
            <w:shd w:val="clear" w:color="auto" w:fill="FFFFFF"/>
          </w:tcPr>
          <w:p w:rsidR="00804F4B" w:rsidRPr="00E56E45" w:rsidRDefault="00804F4B" w:rsidP="008037B8">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p>
        </w:tc>
        <w:tc>
          <w:tcPr>
            <w:tcW w:w="850" w:type="dxa"/>
            <w:shd w:val="clear" w:color="auto" w:fill="FFFFFF"/>
          </w:tcPr>
          <w:p w:rsidR="00804F4B" w:rsidRPr="00E56E45" w:rsidRDefault="00804F4B" w:rsidP="008037B8">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p>
        </w:tc>
        <w:tc>
          <w:tcPr>
            <w:tcW w:w="851" w:type="dxa"/>
            <w:shd w:val="clear" w:color="auto" w:fill="FFFFFF"/>
          </w:tcPr>
          <w:p w:rsidR="00804F4B" w:rsidRPr="00E56E45" w:rsidRDefault="00804F4B" w:rsidP="008037B8">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E56E45">
              <w:rPr>
                <w:rFonts w:ascii="Times New Roman" w:hAnsi="Times New Roman" w:cs="Times New Roman"/>
                <w:color w:val="000000"/>
                <w:sz w:val="24"/>
                <w:szCs w:val="24"/>
                <w:lang w:val="en-US" w:eastAsia="da-DK"/>
              </w:rPr>
              <w:t>.35</w:t>
            </w:r>
            <w:r w:rsidRPr="00E56E45">
              <w:rPr>
                <w:rFonts w:ascii="Times New Roman" w:hAnsi="Times New Roman" w:cs="Times New Roman"/>
                <w:color w:val="000000"/>
                <w:sz w:val="24"/>
                <w:szCs w:val="24"/>
                <w:vertAlign w:val="superscript"/>
                <w:lang w:val="en-US" w:eastAsia="da-DK"/>
              </w:rPr>
              <w:t>*</w:t>
            </w:r>
          </w:p>
        </w:tc>
        <w:tc>
          <w:tcPr>
            <w:tcW w:w="850" w:type="dxa"/>
            <w:shd w:val="clear" w:color="auto" w:fill="FFFFFF"/>
          </w:tcPr>
          <w:p w:rsidR="00804F4B" w:rsidRPr="00E56E45" w:rsidRDefault="00804F4B" w:rsidP="008037B8">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E56E45">
              <w:rPr>
                <w:rFonts w:ascii="Times New Roman" w:hAnsi="Times New Roman" w:cs="Times New Roman"/>
                <w:color w:val="000000"/>
                <w:sz w:val="24"/>
                <w:szCs w:val="24"/>
                <w:lang w:val="en-US" w:eastAsia="da-DK"/>
              </w:rPr>
              <w:t>.23</w:t>
            </w:r>
            <w:r w:rsidRPr="00E56E45">
              <w:rPr>
                <w:rFonts w:ascii="Times New Roman" w:hAnsi="Times New Roman" w:cs="Times New Roman"/>
                <w:color w:val="000000"/>
                <w:sz w:val="24"/>
                <w:szCs w:val="24"/>
                <w:vertAlign w:val="superscript"/>
                <w:lang w:val="en-US" w:eastAsia="da-DK"/>
              </w:rPr>
              <w:t>*</w:t>
            </w:r>
          </w:p>
        </w:tc>
      </w:tr>
      <w:tr w:rsidR="00804F4B" w:rsidRPr="00655D44">
        <w:trPr>
          <w:cantSplit/>
          <w:trHeight w:val="293"/>
          <w:tblHeader/>
        </w:trPr>
        <w:tc>
          <w:tcPr>
            <w:tcW w:w="709" w:type="dxa"/>
            <w:shd w:val="clear" w:color="auto" w:fill="FFFFFF"/>
          </w:tcPr>
          <w:p w:rsidR="00804F4B" w:rsidRPr="00E56E45" w:rsidRDefault="00804F4B" w:rsidP="008037B8">
            <w:pPr>
              <w:autoSpaceDE w:val="0"/>
              <w:autoSpaceDN w:val="0"/>
              <w:adjustRightInd w:val="0"/>
              <w:spacing w:after="0" w:line="240" w:lineRule="auto"/>
              <w:ind w:left="60" w:right="60"/>
              <w:rPr>
                <w:rFonts w:ascii="Times New Roman" w:hAnsi="Times New Roman" w:cs="Times New Roman"/>
                <w:color w:val="000000"/>
                <w:sz w:val="24"/>
                <w:szCs w:val="24"/>
                <w:lang w:val="en-US" w:eastAsia="da-DK"/>
              </w:rPr>
            </w:pPr>
          </w:p>
        </w:tc>
        <w:tc>
          <w:tcPr>
            <w:tcW w:w="850" w:type="dxa"/>
            <w:shd w:val="clear" w:color="auto" w:fill="FFFFFF"/>
          </w:tcPr>
          <w:p w:rsidR="00804F4B" w:rsidRPr="00E56E45" w:rsidRDefault="00804F4B" w:rsidP="008037B8">
            <w:pPr>
              <w:autoSpaceDE w:val="0"/>
              <w:autoSpaceDN w:val="0"/>
              <w:adjustRightInd w:val="0"/>
              <w:spacing w:after="0" w:line="240" w:lineRule="auto"/>
              <w:ind w:left="60" w:right="60"/>
              <w:rPr>
                <w:rFonts w:ascii="Times New Roman" w:hAnsi="Times New Roman" w:cs="Times New Roman"/>
                <w:color w:val="000000"/>
                <w:sz w:val="24"/>
                <w:szCs w:val="24"/>
                <w:lang w:val="en-US" w:eastAsia="da-DK"/>
              </w:rPr>
            </w:pPr>
            <w:r>
              <w:rPr>
                <w:rFonts w:ascii="Times New Roman" w:hAnsi="Times New Roman" w:cs="Times New Roman"/>
                <w:color w:val="000000"/>
                <w:sz w:val="24"/>
                <w:szCs w:val="24"/>
                <w:lang w:val="en-US" w:eastAsia="da-DK"/>
              </w:rPr>
              <w:t>Rum</w:t>
            </w:r>
          </w:p>
        </w:tc>
        <w:tc>
          <w:tcPr>
            <w:tcW w:w="992" w:type="dxa"/>
            <w:shd w:val="clear" w:color="auto" w:fill="FFFFFF"/>
          </w:tcPr>
          <w:p w:rsidR="00804F4B" w:rsidRPr="00E56E45" w:rsidRDefault="00804F4B" w:rsidP="008037B8">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Pr>
                <w:rFonts w:ascii="Times New Roman" w:hAnsi="Times New Roman" w:cs="Times New Roman"/>
                <w:color w:val="000000"/>
                <w:sz w:val="24"/>
                <w:szCs w:val="24"/>
                <w:lang w:val="en-US" w:eastAsia="da-DK"/>
              </w:rPr>
              <w:t>.68</w:t>
            </w:r>
            <w:r w:rsidRPr="00E56E45">
              <w:rPr>
                <w:rFonts w:ascii="Times New Roman" w:hAnsi="Times New Roman" w:cs="Times New Roman"/>
                <w:color w:val="000000"/>
                <w:sz w:val="24"/>
                <w:szCs w:val="24"/>
                <w:vertAlign w:val="superscript"/>
                <w:lang w:val="en-US" w:eastAsia="da-DK"/>
              </w:rPr>
              <w:t>*</w:t>
            </w:r>
          </w:p>
        </w:tc>
        <w:tc>
          <w:tcPr>
            <w:tcW w:w="851" w:type="dxa"/>
            <w:shd w:val="clear" w:color="auto" w:fill="FFFFFF"/>
          </w:tcPr>
          <w:p w:rsidR="00804F4B" w:rsidRPr="00E56E45" w:rsidRDefault="00804F4B" w:rsidP="008037B8">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p>
        </w:tc>
        <w:tc>
          <w:tcPr>
            <w:tcW w:w="850" w:type="dxa"/>
            <w:shd w:val="clear" w:color="auto" w:fill="FFFFFF"/>
          </w:tcPr>
          <w:p w:rsidR="00804F4B" w:rsidRPr="00E56E45" w:rsidRDefault="00804F4B" w:rsidP="008037B8">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p>
        </w:tc>
        <w:tc>
          <w:tcPr>
            <w:tcW w:w="851" w:type="dxa"/>
            <w:shd w:val="clear" w:color="auto" w:fill="FFFFFF"/>
          </w:tcPr>
          <w:p w:rsidR="00804F4B" w:rsidRPr="00E56E45" w:rsidRDefault="00804F4B" w:rsidP="008037B8">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p>
        </w:tc>
        <w:tc>
          <w:tcPr>
            <w:tcW w:w="850" w:type="dxa"/>
            <w:shd w:val="clear" w:color="auto" w:fill="FFFFFF"/>
          </w:tcPr>
          <w:p w:rsidR="00804F4B" w:rsidRPr="00E56E45" w:rsidRDefault="00804F4B" w:rsidP="008037B8">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E56E45">
              <w:rPr>
                <w:rFonts w:ascii="Times New Roman" w:hAnsi="Times New Roman" w:cs="Times New Roman"/>
                <w:color w:val="000000"/>
                <w:sz w:val="24"/>
                <w:szCs w:val="24"/>
                <w:lang w:val="en-US" w:eastAsia="da-DK"/>
              </w:rPr>
              <w:t>.27</w:t>
            </w:r>
            <w:r w:rsidRPr="00E56E45">
              <w:rPr>
                <w:rFonts w:ascii="Times New Roman" w:hAnsi="Times New Roman" w:cs="Times New Roman"/>
                <w:color w:val="000000"/>
                <w:sz w:val="24"/>
                <w:szCs w:val="24"/>
                <w:vertAlign w:val="superscript"/>
                <w:lang w:val="en-US" w:eastAsia="da-DK"/>
              </w:rPr>
              <w:t>*</w:t>
            </w:r>
          </w:p>
        </w:tc>
      </w:tr>
      <w:tr w:rsidR="00804F4B" w:rsidRPr="00655D44">
        <w:trPr>
          <w:cantSplit/>
          <w:trHeight w:val="427"/>
          <w:tblHeader/>
        </w:trPr>
        <w:tc>
          <w:tcPr>
            <w:tcW w:w="709" w:type="dxa"/>
            <w:tcBorders>
              <w:bottom w:val="single" w:sz="4" w:space="0" w:color="auto"/>
            </w:tcBorders>
            <w:shd w:val="clear" w:color="auto" w:fill="FFFFFF"/>
          </w:tcPr>
          <w:p w:rsidR="00804F4B" w:rsidRPr="00E56E45" w:rsidRDefault="00804F4B" w:rsidP="008037B8">
            <w:pPr>
              <w:autoSpaceDE w:val="0"/>
              <w:autoSpaceDN w:val="0"/>
              <w:adjustRightInd w:val="0"/>
              <w:spacing w:after="0" w:line="240" w:lineRule="auto"/>
              <w:ind w:left="60" w:right="60"/>
              <w:rPr>
                <w:rFonts w:ascii="Times New Roman" w:hAnsi="Times New Roman" w:cs="Times New Roman"/>
                <w:color w:val="000000"/>
                <w:sz w:val="24"/>
                <w:szCs w:val="24"/>
                <w:lang w:val="en-US" w:eastAsia="da-DK"/>
              </w:rPr>
            </w:pPr>
          </w:p>
        </w:tc>
        <w:tc>
          <w:tcPr>
            <w:tcW w:w="850" w:type="dxa"/>
            <w:tcBorders>
              <w:bottom w:val="single" w:sz="4" w:space="0" w:color="auto"/>
            </w:tcBorders>
            <w:shd w:val="clear" w:color="auto" w:fill="FFFFFF"/>
          </w:tcPr>
          <w:p w:rsidR="00804F4B" w:rsidRPr="00E56E45" w:rsidRDefault="00804F4B" w:rsidP="008037B8">
            <w:pPr>
              <w:autoSpaceDE w:val="0"/>
              <w:autoSpaceDN w:val="0"/>
              <w:adjustRightInd w:val="0"/>
              <w:spacing w:after="0" w:line="240" w:lineRule="auto"/>
              <w:ind w:left="60" w:right="60"/>
              <w:rPr>
                <w:rFonts w:ascii="Times New Roman" w:hAnsi="Times New Roman" w:cs="Times New Roman"/>
                <w:color w:val="000000"/>
                <w:sz w:val="24"/>
                <w:szCs w:val="24"/>
                <w:lang w:val="en-US" w:eastAsia="da-DK"/>
              </w:rPr>
            </w:pPr>
            <w:r>
              <w:rPr>
                <w:rFonts w:ascii="Times New Roman" w:hAnsi="Times New Roman" w:cs="Times New Roman"/>
                <w:color w:val="000000"/>
                <w:sz w:val="24"/>
                <w:szCs w:val="24"/>
                <w:lang w:val="en-US" w:eastAsia="da-DK"/>
              </w:rPr>
              <w:t>CC</w:t>
            </w:r>
          </w:p>
        </w:tc>
        <w:tc>
          <w:tcPr>
            <w:tcW w:w="992" w:type="dxa"/>
            <w:tcBorders>
              <w:bottom w:val="single" w:sz="4" w:space="0" w:color="auto"/>
            </w:tcBorders>
            <w:shd w:val="clear" w:color="auto" w:fill="FFFFFF"/>
          </w:tcPr>
          <w:p w:rsidR="00804F4B" w:rsidRPr="00E56E45" w:rsidRDefault="00804F4B" w:rsidP="008037B8">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E56E45">
              <w:rPr>
                <w:rFonts w:ascii="Times New Roman" w:hAnsi="Times New Roman" w:cs="Times New Roman"/>
                <w:color w:val="000000"/>
                <w:sz w:val="24"/>
                <w:szCs w:val="24"/>
                <w:lang w:val="en-US" w:eastAsia="da-DK"/>
              </w:rPr>
              <w:t>.</w:t>
            </w:r>
            <w:r>
              <w:rPr>
                <w:rFonts w:ascii="Times New Roman" w:hAnsi="Times New Roman" w:cs="Times New Roman"/>
                <w:color w:val="000000"/>
                <w:sz w:val="24"/>
                <w:szCs w:val="24"/>
                <w:lang w:val="en-US" w:eastAsia="da-DK"/>
              </w:rPr>
              <w:t>33</w:t>
            </w:r>
            <w:r w:rsidRPr="00E56E45">
              <w:rPr>
                <w:rFonts w:ascii="Times New Roman" w:hAnsi="Times New Roman" w:cs="Times New Roman"/>
                <w:color w:val="000000"/>
                <w:sz w:val="24"/>
                <w:szCs w:val="24"/>
                <w:vertAlign w:val="superscript"/>
                <w:lang w:val="en-US" w:eastAsia="da-DK"/>
              </w:rPr>
              <w:t>*</w:t>
            </w:r>
          </w:p>
        </w:tc>
        <w:tc>
          <w:tcPr>
            <w:tcW w:w="851" w:type="dxa"/>
            <w:tcBorders>
              <w:bottom w:val="single" w:sz="4" w:space="0" w:color="auto"/>
            </w:tcBorders>
            <w:shd w:val="clear" w:color="auto" w:fill="FFFFFF"/>
          </w:tcPr>
          <w:p w:rsidR="00804F4B" w:rsidRPr="00E56E45" w:rsidRDefault="00804F4B" w:rsidP="008037B8">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p>
        </w:tc>
        <w:tc>
          <w:tcPr>
            <w:tcW w:w="850" w:type="dxa"/>
            <w:tcBorders>
              <w:bottom w:val="single" w:sz="4" w:space="0" w:color="auto"/>
            </w:tcBorders>
            <w:shd w:val="clear" w:color="auto" w:fill="FFFFFF"/>
          </w:tcPr>
          <w:p w:rsidR="00804F4B" w:rsidRPr="00E56E45" w:rsidRDefault="00804F4B" w:rsidP="008037B8">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p>
        </w:tc>
        <w:tc>
          <w:tcPr>
            <w:tcW w:w="851" w:type="dxa"/>
            <w:tcBorders>
              <w:bottom w:val="single" w:sz="4" w:space="0" w:color="auto"/>
            </w:tcBorders>
            <w:shd w:val="clear" w:color="auto" w:fill="FFFFFF"/>
          </w:tcPr>
          <w:p w:rsidR="00804F4B" w:rsidRPr="00E56E45" w:rsidRDefault="00804F4B" w:rsidP="008037B8">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p>
        </w:tc>
        <w:tc>
          <w:tcPr>
            <w:tcW w:w="850" w:type="dxa"/>
            <w:tcBorders>
              <w:bottom w:val="single" w:sz="4" w:space="0" w:color="auto"/>
            </w:tcBorders>
            <w:shd w:val="clear" w:color="auto" w:fill="FFFFFF"/>
          </w:tcPr>
          <w:p w:rsidR="00804F4B" w:rsidRPr="00E56E45" w:rsidRDefault="00804F4B" w:rsidP="008037B8">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p>
        </w:tc>
      </w:tr>
    </w:tbl>
    <w:p w:rsidR="00804F4B" w:rsidRPr="00E56E45" w:rsidRDefault="00804F4B" w:rsidP="008037B8">
      <w:pPr>
        <w:spacing w:line="480" w:lineRule="auto"/>
        <w:rPr>
          <w:rFonts w:ascii="Times New Roman" w:hAnsi="Times New Roman" w:cs="Times New Roman"/>
          <w:sz w:val="24"/>
          <w:szCs w:val="24"/>
        </w:rPr>
      </w:pPr>
    </w:p>
    <w:p w:rsidR="00804F4B" w:rsidRPr="00E56E45" w:rsidRDefault="00804F4B" w:rsidP="008037B8">
      <w:pPr>
        <w:tabs>
          <w:tab w:val="left" w:pos="1304"/>
          <w:tab w:val="left" w:pos="2608"/>
          <w:tab w:val="left" w:pos="3912"/>
          <w:tab w:val="left" w:pos="5216"/>
          <w:tab w:val="left" w:pos="6520"/>
          <w:tab w:val="left" w:pos="7824"/>
          <w:tab w:val="left" w:pos="9128"/>
        </w:tabs>
        <w:spacing w:after="0" w:line="360" w:lineRule="auto"/>
        <w:rPr>
          <w:rFonts w:ascii="Times New Roman" w:hAnsi="Times New Roman" w:cs="Times New Roman"/>
          <w:sz w:val="24"/>
          <w:szCs w:val="24"/>
          <w:lang w:val="en-US" w:eastAsia="da-DK"/>
        </w:rPr>
      </w:pPr>
    </w:p>
    <w:p w:rsidR="00804F4B" w:rsidRPr="00E56E45" w:rsidRDefault="00804F4B" w:rsidP="008037B8">
      <w:pPr>
        <w:tabs>
          <w:tab w:val="left" w:pos="1304"/>
          <w:tab w:val="left" w:pos="2608"/>
          <w:tab w:val="left" w:pos="3912"/>
          <w:tab w:val="left" w:pos="5216"/>
          <w:tab w:val="left" w:pos="6520"/>
          <w:tab w:val="left" w:pos="7824"/>
          <w:tab w:val="left" w:pos="9128"/>
        </w:tabs>
        <w:spacing w:after="0" w:line="360" w:lineRule="auto"/>
        <w:rPr>
          <w:rFonts w:ascii="Times New Roman" w:hAnsi="Times New Roman" w:cs="Times New Roman"/>
          <w:sz w:val="24"/>
          <w:szCs w:val="24"/>
          <w:lang w:val="en-US" w:eastAsia="da-DK"/>
        </w:rPr>
      </w:pPr>
    </w:p>
    <w:p w:rsidR="00804F4B" w:rsidRPr="00E56E45" w:rsidRDefault="00804F4B" w:rsidP="008037B8">
      <w:pPr>
        <w:tabs>
          <w:tab w:val="left" w:pos="1304"/>
          <w:tab w:val="left" w:pos="2608"/>
          <w:tab w:val="left" w:pos="3912"/>
          <w:tab w:val="left" w:pos="5216"/>
          <w:tab w:val="left" w:pos="6520"/>
          <w:tab w:val="left" w:pos="7824"/>
          <w:tab w:val="left" w:pos="9128"/>
        </w:tabs>
        <w:spacing w:after="0" w:line="240" w:lineRule="auto"/>
        <w:rPr>
          <w:rFonts w:ascii="Times New Roman" w:hAnsi="Times New Roman" w:cs="Times New Roman"/>
          <w:sz w:val="24"/>
          <w:szCs w:val="24"/>
          <w:lang w:val="en-US" w:eastAsia="da-DK"/>
        </w:rPr>
      </w:pPr>
    </w:p>
    <w:p w:rsidR="00804F4B" w:rsidRPr="00E56E45" w:rsidRDefault="00804F4B" w:rsidP="008037B8">
      <w:pPr>
        <w:tabs>
          <w:tab w:val="left" w:pos="1304"/>
          <w:tab w:val="left" w:pos="2608"/>
          <w:tab w:val="left" w:pos="3912"/>
          <w:tab w:val="left" w:pos="5216"/>
          <w:tab w:val="left" w:pos="6520"/>
          <w:tab w:val="left" w:pos="7824"/>
          <w:tab w:val="left" w:pos="9128"/>
        </w:tabs>
        <w:spacing w:after="0" w:line="240" w:lineRule="auto"/>
        <w:rPr>
          <w:rFonts w:ascii="Times New Roman" w:hAnsi="Times New Roman" w:cs="Times New Roman"/>
          <w:sz w:val="24"/>
          <w:szCs w:val="24"/>
          <w:lang w:val="en-US" w:eastAsia="da-DK"/>
        </w:rPr>
      </w:pPr>
    </w:p>
    <w:p w:rsidR="00804F4B" w:rsidRPr="00E56E45" w:rsidRDefault="00804F4B" w:rsidP="008037B8">
      <w:pPr>
        <w:tabs>
          <w:tab w:val="left" w:pos="1304"/>
          <w:tab w:val="left" w:pos="2608"/>
          <w:tab w:val="left" w:pos="3912"/>
          <w:tab w:val="left" w:pos="5216"/>
          <w:tab w:val="left" w:pos="6520"/>
          <w:tab w:val="left" w:pos="7824"/>
          <w:tab w:val="left" w:pos="9128"/>
        </w:tabs>
        <w:spacing w:after="0" w:line="240" w:lineRule="auto"/>
        <w:rPr>
          <w:rFonts w:ascii="Times New Roman" w:hAnsi="Times New Roman" w:cs="Times New Roman"/>
          <w:sz w:val="24"/>
          <w:szCs w:val="24"/>
          <w:lang w:val="en-US" w:eastAsia="da-DK"/>
        </w:rPr>
      </w:pPr>
    </w:p>
    <w:p w:rsidR="00804F4B" w:rsidRPr="00E56E45" w:rsidRDefault="00804F4B" w:rsidP="008037B8">
      <w:pPr>
        <w:tabs>
          <w:tab w:val="left" w:pos="1304"/>
          <w:tab w:val="left" w:pos="2608"/>
          <w:tab w:val="left" w:pos="3912"/>
          <w:tab w:val="left" w:pos="5216"/>
          <w:tab w:val="left" w:pos="6520"/>
          <w:tab w:val="left" w:pos="7824"/>
          <w:tab w:val="left" w:pos="9128"/>
        </w:tabs>
        <w:spacing w:after="0" w:line="240" w:lineRule="auto"/>
        <w:rPr>
          <w:rFonts w:ascii="Times New Roman" w:hAnsi="Times New Roman" w:cs="Times New Roman"/>
          <w:sz w:val="24"/>
          <w:szCs w:val="24"/>
          <w:lang w:val="en-US" w:eastAsia="da-DK"/>
        </w:rPr>
      </w:pPr>
    </w:p>
    <w:p w:rsidR="00804F4B" w:rsidRPr="00E56E45" w:rsidRDefault="00804F4B" w:rsidP="008037B8">
      <w:pPr>
        <w:tabs>
          <w:tab w:val="left" w:pos="1304"/>
          <w:tab w:val="left" w:pos="2608"/>
          <w:tab w:val="left" w:pos="3912"/>
          <w:tab w:val="left" w:pos="5216"/>
          <w:tab w:val="left" w:pos="6520"/>
          <w:tab w:val="left" w:pos="7824"/>
          <w:tab w:val="left" w:pos="9128"/>
        </w:tabs>
        <w:spacing w:after="0" w:line="240" w:lineRule="auto"/>
        <w:rPr>
          <w:rFonts w:ascii="Times New Roman" w:hAnsi="Times New Roman" w:cs="Times New Roman"/>
          <w:sz w:val="24"/>
          <w:szCs w:val="24"/>
          <w:lang w:val="en-US" w:eastAsia="da-DK"/>
        </w:rPr>
      </w:pPr>
    </w:p>
    <w:p w:rsidR="00804F4B" w:rsidRPr="00E56E45" w:rsidRDefault="00804F4B" w:rsidP="008037B8">
      <w:pPr>
        <w:tabs>
          <w:tab w:val="left" w:pos="1304"/>
          <w:tab w:val="left" w:pos="2608"/>
          <w:tab w:val="left" w:pos="3912"/>
          <w:tab w:val="left" w:pos="5216"/>
          <w:tab w:val="left" w:pos="6520"/>
          <w:tab w:val="left" w:pos="7824"/>
          <w:tab w:val="left" w:pos="9128"/>
        </w:tabs>
        <w:spacing w:after="0" w:line="240" w:lineRule="auto"/>
        <w:rPr>
          <w:rFonts w:ascii="Times New Roman" w:hAnsi="Times New Roman" w:cs="Times New Roman"/>
          <w:sz w:val="24"/>
          <w:szCs w:val="24"/>
          <w:lang w:val="en-US" w:eastAsia="da-DK"/>
        </w:rPr>
      </w:pPr>
    </w:p>
    <w:p w:rsidR="00804F4B" w:rsidRPr="00E56E45" w:rsidRDefault="00804F4B" w:rsidP="008037B8">
      <w:pPr>
        <w:tabs>
          <w:tab w:val="left" w:pos="1304"/>
          <w:tab w:val="left" w:pos="2608"/>
          <w:tab w:val="left" w:pos="3912"/>
          <w:tab w:val="left" w:pos="5216"/>
          <w:tab w:val="left" w:pos="6520"/>
          <w:tab w:val="left" w:pos="7824"/>
          <w:tab w:val="left" w:pos="9128"/>
        </w:tabs>
        <w:spacing w:after="0" w:line="240" w:lineRule="auto"/>
        <w:rPr>
          <w:rFonts w:ascii="Times New Roman" w:hAnsi="Times New Roman" w:cs="Times New Roman"/>
          <w:sz w:val="24"/>
          <w:szCs w:val="24"/>
          <w:lang w:val="en-US" w:eastAsia="da-DK"/>
        </w:rPr>
      </w:pPr>
    </w:p>
    <w:p w:rsidR="00804F4B" w:rsidRPr="00E56E45" w:rsidRDefault="00804F4B" w:rsidP="008037B8">
      <w:pPr>
        <w:tabs>
          <w:tab w:val="left" w:pos="1304"/>
          <w:tab w:val="left" w:pos="2608"/>
          <w:tab w:val="left" w:pos="3912"/>
          <w:tab w:val="left" w:pos="5216"/>
          <w:tab w:val="left" w:pos="6520"/>
          <w:tab w:val="left" w:pos="7824"/>
          <w:tab w:val="left" w:pos="9128"/>
        </w:tabs>
        <w:spacing w:after="0" w:line="240" w:lineRule="auto"/>
        <w:rPr>
          <w:rFonts w:ascii="Times New Roman" w:hAnsi="Times New Roman" w:cs="Times New Roman"/>
          <w:sz w:val="24"/>
          <w:szCs w:val="24"/>
          <w:lang w:val="en-US" w:eastAsia="da-DK"/>
        </w:rPr>
      </w:pPr>
    </w:p>
    <w:p w:rsidR="00804F4B" w:rsidRPr="00731BF9" w:rsidRDefault="00804F4B" w:rsidP="008037B8">
      <w:pPr>
        <w:tabs>
          <w:tab w:val="left" w:pos="1304"/>
          <w:tab w:val="left" w:pos="2608"/>
          <w:tab w:val="left" w:pos="3912"/>
          <w:tab w:val="left" w:pos="5216"/>
          <w:tab w:val="left" w:pos="6520"/>
          <w:tab w:val="left" w:pos="7824"/>
          <w:tab w:val="left" w:pos="9128"/>
        </w:tabs>
        <w:spacing w:after="0" w:line="240" w:lineRule="auto"/>
        <w:rPr>
          <w:rFonts w:ascii="Times New Roman" w:hAnsi="Times New Roman" w:cs="Times New Roman"/>
          <w:sz w:val="20"/>
          <w:szCs w:val="20"/>
          <w:lang w:val="en-US" w:eastAsia="da-DK"/>
        </w:rPr>
      </w:pPr>
      <w:r w:rsidRPr="00731BF9">
        <w:rPr>
          <w:rFonts w:ascii="Times New Roman" w:hAnsi="Times New Roman" w:cs="Times New Roman"/>
          <w:sz w:val="20"/>
          <w:szCs w:val="20"/>
          <w:lang w:val="en-US" w:eastAsia="da-DK"/>
        </w:rPr>
        <w:t>Note. * p&lt; .01.</w:t>
      </w:r>
      <w:r w:rsidRPr="00731BF9">
        <w:rPr>
          <w:rFonts w:ascii="Times New Roman" w:hAnsi="Times New Roman" w:cs="Times New Roman"/>
          <w:color w:val="000000"/>
          <w:sz w:val="20"/>
          <w:szCs w:val="20"/>
          <w:lang w:val="en-US" w:eastAsia="da-DK"/>
        </w:rPr>
        <w:t xml:space="preserve"> PI = Provocation Inventory; MAP = PB + NB + Rum; PB = MAP Positive Beliefs; NB =  MAP Negative Beliefs; Rum = MAP Rumination; CC = MAP Cognitive Consciousness</w:t>
      </w:r>
    </w:p>
    <w:p w:rsidR="00804F4B" w:rsidRPr="008518D4" w:rsidRDefault="00804F4B" w:rsidP="008037B8">
      <w:pPr>
        <w:rPr>
          <w:rFonts w:ascii="Times New Roman" w:hAnsi="Times New Roman" w:cs="Times New Roman"/>
          <w:sz w:val="24"/>
          <w:szCs w:val="24"/>
          <w:lang w:val="en-US"/>
        </w:rPr>
      </w:pPr>
    </w:p>
    <w:p w:rsidR="00804F4B" w:rsidRPr="0022080F" w:rsidRDefault="00804F4B" w:rsidP="003D4DE9">
      <w:pPr>
        <w:tabs>
          <w:tab w:val="left" w:pos="1304"/>
          <w:tab w:val="left" w:pos="2608"/>
          <w:tab w:val="left" w:pos="3912"/>
          <w:tab w:val="left" w:pos="5216"/>
          <w:tab w:val="left" w:pos="6520"/>
          <w:tab w:val="left" w:pos="7824"/>
          <w:tab w:val="left" w:pos="9128"/>
        </w:tabs>
        <w:spacing w:after="0" w:line="480" w:lineRule="auto"/>
        <w:rPr>
          <w:rFonts w:ascii="Times New Roman" w:hAnsi="Times New Roman" w:cs="Times New Roman"/>
          <w:sz w:val="20"/>
          <w:szCs w:val="20"/>
          <w:lang w:val="en-US" w:eastAsia="da-DK"/>
        </w:rPr>
      </w:pPr>
    </w:p>
    <w:p w:rsidR="00804F4B" w:rsidRPr="0022080F" w:rsidRDefault="00804F4B" w:rsidP="003D4DE9">
      <w:pPr>
        <w:keepNext/>
        <w:keepLines/>
        <w:spacing w:before="200" w:after="0" w:line="480" w:lineRule="auto"/>
        <w:outlineLvl w:val="1"/>
        <w:rPr>
          <w:rFonts w:ascii="Times New Roman" w:hAnsi="Times New Roman" w:cs="Times New Roman"/>
          <w:i/>
          <w:iCs/>
          <w:sz w:val="24"/>
          <w:szCs w:val="24"/>
          <w:lang w:val="en-US" w:eastAsia="da-DK"/>
        </w:rPr>
      </w:pPr>
      <w:r w:rsidRPr="0022080F">
        <w:rPr>
          <w:rFonts w:ascii="Times New Roman" w:hAnsi="Times New Roman" w:cs="Times New Roman"/>
          <w:i/>
          <w:iCs/>
          <w:sz w:val="24"/>
          <w:szCs w:val="24"/>
          <w:lang w:val="en-US" w:eastAsia="da-DK"/>
        </w:rPr>
        <w:t>Study 2</w:t>
      </w:r>
    </w:p>
    <w:p w:rsidR="00804F4B" w:rsidRDefault="00804F4B" w:rsidP="001539AF">
      <w:pPr>
        <w:spacing w:after="0" w:line="480" w:lineRule="auto"/>
        <w:ind w:firstLine="1304"/>
        <w:rPr>
          <w:rFonts w:ascii="Times New Roman" w:hAnsi="Times New Roman" w:cs="Times New Roman"/>
          <w:sz w:val="24"/>
          <w:szCs w:val="24"/>
          <w:lang w:val="en-US" w:eastAsia="da-DK"/>
        </w:rPr>
      </w:pPr>
      <w:r>
        <w:rPr>
          <w:rFonts w:ascii="Times New Roman" w:hAnsi="Times New Roman" w:cs="Times New Roman"/>
          <w:sz w:val="24"/>
          <w:szCs w:val="24"/>
          <w:lang w:val="en-US" w:eastAsia="da-DK"/>
        </w:rPr>
        <w:t xml:space="preserve">The next step was to </w:t>
      </w:r>
      <w:r w:rsidRPr="0022080F">
        <w:rPr>
          <w:rFonts w:ascii="Times New Roman" w:hAnsi="Times New Roman" w:cs="Times New Roman"/>
          <w:sz w:val="24"/>
          <w:szCs w:val="24"/>
          <w:lang w:val="en-US" w:eastAsia="da-DK"/>
        </w:rPr>
        <w:t xml:space="preserve">test the psychometric properties of the MAP </w:t>
      </w:r>
      <w:r>
        <w:rPr>
          <w:rFonts w:ascii="Times New Roman" w:hAnsi="Times New Roman" w:cs="Times New Roman"/>
          <w:sz w:val="24"/>
          <w:szCs w:val="24"/>
          <w:lang w:val="en-US" w:eastAsia="da-DK"/>
        </w:rPr>
        <w:t xml:space="preserve">involving </w:t>
      </w:r>
      <w:r w:rsidRPr="0022080F">
        <w:rPr>
          <w:rFonts w:ascii="Times New Roman" w:hAnsi="Times New Roman" w:cs="Times New Roman"/>
          <w:sz w:val="24"/>
          <w:szCs w:val="24"/>
          <w:lang w:val="en-US" w:eastAsia="da-DK"/>
        </w:rPr>
        <w:t>a sample with a higher level of anger</w:t>
      </w:r>
      <w:r>
        <w:rPr>
          <w:rFonts w:ascii="Times New Roman" w:hAnsi="Times New Roman" w:cs="Times New Roman"/>
          <w:sz w:val="24"/>
          <w:szCs w:val="24"/>
          <w:lang w:val="en-US" w:eastAsia="da-DK"/>
        </w:rPr>
        <w:t xml:space="preserve">. To more fully </w:t>
      </w:r>
      <w:r w:rsidRPr="0022080F">
        <w:rPr>
          <w:rFonts w:ascii="Times New Roman" w:hAnsi="Times New Roman" w:cs="Times New Roman"/>
          <w:sz w:val="24"/>
          <w:szCs w:val="24"/>
          <w:lang w:val="en-US" w:eastAsia="da-DK"/>
        </w:rPr>
        <w:t>address convergent validity</w:t>
      </w:r>
      <w:r>
        <w:rPr>
          <w:rFonts w:ascii="Times New Roman" w:hAnsi="Times New Roman" w:cs="Times New Roman"/>
          <w:sz w:val="24"/>
          <w:szCs w:val="24"/>
          <w:lang w:val="en-US" w:eastAsia="da-DK"/>
        </w:rPr>
        <w:t>,</w:t>
      </w:r>
      <w:r w:rsidRPr="0022080F">
        <w:rPr>
          <w:rFonts w:ascii="Times New Roman" w:hAnsi="Times New Roman" w:cs="Times New Roman"/>
          <w:sz w:val="24"/>
          <w:szCs w:val="24"/>
          <w:lang w:val="en-US" w:eastAsia="da-DK"/>
        </w:rPr>
        <w:t xml:space="preserve"> a general metacognitive measure was included. </w:t>
      </w:r>
    </w:p>
    <w:p w:rsidR="00804F4B" w:rsidRPr="0022080F" w:rsidRDefault="00804F4B" w:rsidP="001539AF">
      <w:pPr>
        <w:spacing w:after="0" w:line="480" w:lineRule="auto"/>
        <w:ind w:firstLine="1304"/>
        <w:rPr>
          <w:rFonts w:ascii="Times New Roman" w:hAnsi="Times New Roman" w:cs="Times New Roman"/>
          <w:sz w:val="24"/>
          <w:szCs w:val="24"/>
          <w:lang w:val="en-US" w:eastAsia="da-DK"/>
        </w:rPr>
      </w:pPr>
      <w:r w:rsidRPr="0022080F">
        <w:rPr>
          <w:rFonts w:ascii="Times New Roman" w:hAnsi="Times New Roman" w:cs="Times New Roman"/>
          <w:sz w:val="24"/>
          <w:szCs w:val="24"/>
          <w:lang w:val="en-US" w:eastAsia="da-DK"/>
        </w:rPr>
        <w:t xml:space="preserve">Prior to study 2, the MAP was revised based on </w:t>
      </w:r>
      <w:r>
        <w:rPr>
          <w:rFonts w:ascii="Times New Roman" w:hAnsi="Times New Roman" w:cs="Times New Roman"/>
          <w:sz w:val="24"/>
          <w:szCs w:val="24"/>
          <w:lang w:val="en-US" w:eastAsia="da-DK"/>
        </w:rPr>
        <w:t>S</w:t>
      </w:r>
      <w:r w:rsidRPr="0022080F">
        <w:rPr>
          <w:rFonts w:ascii="Times New Roman" w:hAnsi="Times New Roman" w:cs="Times New Roman"/>
          <w:sz w:val="24"/>
          <w:szCs w:val="24"/>
          <w:lang w:val="en-US" w:eastAsia="da-DK"/>
        </w:rPr>
        <w:t xml:space="preserve">tudy 1. </w:t>
      </w:r>
      <w:r w:rsidRPr="008037B8">
        <w:rPr>
          <w:rFonts w:ascii="Times New Roman" w:hAnsi="Times New Roman" w:cs="Times New Roman"/>
          <w:sz w:val="24"/>
          <w:szCs w:val="24"/>
          <w:lang w:val="en-US"/>
        </w:rPr>
        <w:t>The Cognitive Consciousness subscale was eliminated because its correlation with the anger criterion was non-significant.</w:t>
      </w:r>
      <w:r w:rsidRPr="0022080F">
        <w:rPr>
          <w:rFonts w:ascii="Times New Roman" w:hAnsi="Times New Roman" w:cs="Times New Roman"/>
          <w:sz w:val="24"/>
          <w:szCs w:val="24"/>
          <w:lang w:val="en-US" w:eastAsia="da-DK"/>
        </w:rPr>
        <w:t xml:space="preserve"> The </w:t>
      </w:r>
      <w:r>
        <w:rPr>
          <w:rFonts w:ascii="Times New Roman" w:hAnsi="Times New Roman" w:cs="Times New Roman"/>
          <w:sz w:val="24"/>
          <w:szCs w:val="24"/>
          <w:lang w:val="en-US" w:eastAsia="da-DK"/>
        </w:rPr>
        <w:t xml:space="preserve">remaining 30 items extracted from the factor analysis in Study 1 entailed positive beliefs, negative beliefs, and rumination. As there were comparatively few rumination items, five </w:t>
      </w:r>
      <w:r w:rsidRPr="0022080F">
        <w:rPr>
          <w:rFonts w:ascii="Times New Roman" w:hAnsi="Times New Roman" w:cs="Times New Roman"/>
          <w:sz w:val="24"/>
          <w:szCs w:val="24"/>
          <w:lang w:val="en-US" w:eastAsia="da-DK"/>
        </w:rPr>
        <w:t xml:space="preserve">new items </w:t>
      </w:r>
      <w:r>
        <w:rPr>
          <w:rFonts w:ascii="Times New Roman" w:hAnsi="Times New Roman" w:cs="Times New Roman"/>
          <w:sz w:val="24"/>
          <w:szCs w:val="24"/>
          <w:lang w:val="en-US" w:eastAsia="da-DK"/>
        </w:rPr>
        <w:t>were constructed for that subscale capturing a sense of repetitiveness, prolongation and u</w:t>
      </w:r>
      <w:r w:rsidRPr="0028515B">
        <w:rPr>
          <w:rFonts w:ascii="Times New Roman" w:hAnsi="Times New Roman" w:cs="Times New Roman"/>
          <w:sz w:val="24"/>
          <w:szCs w:val="24"/>
          <w:lang w:val="en-US" w:eastAsia="da-DK"/>
        </w:rPr>
        <w:t>ncontrollability</w:t>
      </w:r>
      <w:r>
        <w:rPr>
          <w:rFonts w:ascii="Times New Roman" w:hAnsi="Times New Roman" w:cs="Times New Roman"/>
          <w:sz w:val="24"/>
          <w:szCs w:val="24"/>
          <w:lang w:val="en-US" w:eastAsia="da-DK"/>
        </w:rPr>
        <w:t xml:space="preserve"> in the on-going processing </w:t>
      </w:r>
      <w:r w:rsidRPr="0028515B">
        <w:rPr>
          <w:rFonts w:ascii="Times New Roman" w:hAnsi="Times New Roman" w:cs="Times New Roman"/>
          <w:sz w:val="24"/>
          <w:szCs w:val="24"/>
          <w:lang w:val="en-US" w:eastAsia="da-DK"/>
        </w:rPr>
        <w:t xml:space="preserve">of anger-related thoughts </w:t>
      </w:r>
      <w:r>
        <w:rPr>
          <w:rFonts w:ascii="Times New Roman" w:hAnsi="Times New Roman" w:cs="Times New Roman"/>
          <w:sz w:val="24"/>
          <w:szCs w:val="24"/>
          <w:lang w:val="en-US" w:eastAsia="da-DK"/>
        </w:rPr>
        <w:t>were constructed. The final measure thus had a total of 3</w:t>
      </w:r>
      <w:r w:rsidRPr="0022080F">
        <w:rPr>
          <w:rFonts w:ascii="Times New Roman" w:hAnsi="Times New Roman" w:cs="Times New Roman"/>
          <w:sz w:val="24"/>
          <w:szCs w:val="24"/>
          <w:lang w:val="en-US" w:eastAsia="da-DK"/>
        </w:rPr>
        <w:t xml:space="preserve">5 items. </w:t>
      </w:r>
    </w:p>
    <w:p w:rsidR="00804F4B" w:rsidRPr="0022080F" w:rsidRDefault="00804F4B" w:rsidP="001539AF">
      <w:pPr>
        <w:tabs>
          <w:tab w:val="left" w:pos="1304"/>
          <w:tab w:val="left" w:pos="2608"/>
          <w:tab w:val="left" w:pos="3912"/>
          <w:tab w:val="left" w:pos="5216"/>
          <w:tab w:val="left" w:pos="6520"/>
          <w:tab w:val="left" w:pos="7824"/>
          <w:tab w:val="left" w:pos="9128"/>
        </w:tabs>
        <w:spacing w:after="0" w:line="480" w:lineRule="auto"/>
        <w:ind w:firstLine="1304"/>
        <w:rPr>
          <w:rFonts w:ascii="Times New Roman" w:hAnsi="Times New Roman" w:cs="Times New Roman"/>
          <w:sz w:val="24"/>
          <w:szCs w:val="24"/>
          <w:lang w:val="en-US" w:eastAsia="da-DK"/>
        </w:rPr>
      </w:pPr>
      <w:r>
        <w:rPr>
          <w:rFonts w:ascii="Times New Roman" w:hAnsi="Times New Roman" w:cs="Times New Roman"/>
          <w:sz w:val="24"/>
          <w:szCs w:val="24"/>
          <w:lang w:val="en-US" w:eastAsia="da-DK"/>
        </w:rPr>
        <w:t>MAP</w:t>
      </w:r>
      <w:r w:rsidRPr="0022080F">
        <w:rPr>
          <w:rFonts w:ascii="Times New Roman" w:hAnsi="Times New Roman" w:cs="Times New Roman"/>
          <w:sz w:val="24"/>
          <w:szCs w:val="24"/>
          <w:lang w:val="en-US" w:eastAsia="da-DK"/>
        </w:rPr>
        <w:t xml:space="preserve"> subscales were expected to show moderate positive correlations with the </w:t>
      </w:r>
      <w:r>
        <w:rPr>
          <w:rFonts w:ascii="Times New Roman" w:hAnsi="Times New Roman" w:cs="Times New Roman"/>
          <w:sz w:val="24"/>
          <w:szCs w:val="24"/>
          <w:lang w:val="en-US" w:eastAsia="da-DK"/>
        </w:rPr>
        <w:t>g</w:t>
      </w:r>
      <w:r w:rsidRPr="0022080F">
        <w:rPr>
          <w:rFonts w:ascii="Times New Roman" w:hAnsi="Times New Roman" w:cs="Times New Roman"/>
          <w:sz w:val="24"/>
          <w:szCs w:val="24"/>
          <w:lang w:val="en-US" w:eastAsia="da-DK"/>
        </w:rPr>
        <w:t xml:space="preserve">eneral </w:t>
      </w:r>
      <w:r>
        <w:rPr>
          <w:rFonts w:ascii="Times New Roman" w:hAnsi="Times New Roman" w:cs="Times New Roman"/>
          <w:sz w:val="24"/>
          <w:szCs w:val="24"/>
          <w:lang w:val="en-US" w:eastAsia="da-DK"/>
        </w:rPr>
        <w:t>M</w:t>
      </w:r>
      <w:r w:rsidRPr="0022080F">
        <w:rPr>
          <w:rFonts w:ascii="Times New Roman" w:hAnsi="Times New Roman" w:cs="Times New Roman"/>
          <w:sz w:val="24"/>
          <w:szCs w:val="24"/>
          <w:lang w:val="en-US" w:eastAsia="da-DK"/>
        </w:rPr>
        <w:t>eta</w:t>
      </w:r>
      <w:r>
        <w:rPr>
          <w:rFonts w:ascii="Times New Roman" w:hAnsi="Times New Roman" w:cs="Times New Roman"/>
          <w:sz w:val="24"/>
          <w:szCs w:val="24"/>
          <w:lang w:val="en-US" w:eastAsia="da-DK"/>
        </w:rPr>
        <w:t xml:space="preserve"> C</w:t>
      </w:r>
      <w:r w:rsidRPr="0022080F">
        <w:rPr>
          <w:rFonts w:ascii="Times New Roman" w:hAnsi="Times New Roman" w:cs="Times New Roman"/>
          <w:sz w:val="24"/>
          <w:szCs w:val="24"/>
          <w:lang w:val="en-US" w:eastAsia="da-DK"/>
        </w:rPr>
        <w:t>ognitive</w:t>
      </w:r>
      <w:r>
        <w:rPr>
          <w:rFonts w:ascii="Times New Roman" w:hAnsi="Times New Roman" w:cs="Times New Roman"/>
          <w:sz w:val="24"/>
          <w:szCs w:val="24"/>
          <w:lang w:val="en-US" w:eastAsia="da-DK"/>
        </w:rPr>
        <w:t xml:space="preserve"> Q</w:t>
      </w:r>
      <w:r w:rsidRPr="0022080F">
        <w:rPr>
          <w:rFonts w:ascii="Times New Roman" w:hAnsi="Times New Roman" w:cs="Times New Roman"/>
          <w:sz w:val="24"/>
          <w:szCs w:val="24"/>
          <w:lang w:val="en-US" w:eastAsia="da-DK"/>
        </w:rPr>
        <w:t xml:space="preserve">uestionnaire (MCQ-30). Consistent with the metacognitive approach to emotional disorders, the inter-subscale correlations of the MAP were expected to be moderately positive, and all subscales of the MAP were expected to be positively correlated with anger. </w:t>
      </w:r>
    </w:p>
    <w:p w:rsidR="00804F4B" w:rsidRPr="0022080F" w:rsidRDefault="00804F4B" w:rsidP="003D4DE9">
      <w:pPr>
        <w:keepNext/>
        <w:keepLines/>
        <w:spacing w:before="200" w:after="0" w:line="480" w:lineRule="auto"/>
        <w:outlineLvl w:val="1"/>
        <w:rPr>
          <w:rFonts w:ascii="Times New Roman" w:hAnsi="Times New Roman" w:cs="Times New Roman"/>
          <w:i/>
          <w:iCs/>
          <w:sz w:val="24"/>
          <w:szCs w:val="24"/>
          <w:lang w:val="en-US" w:eastAsia="da-DK"/>
        </w:rPr>
      </w:pPr>
      <w:bookmarkStart w:id="24" w:name="_Toc289110191"/>
      <w:bookmarkStart w:id="25" w:name="_Toc289111828"/>
      <w:bookmarkStart w:id="26" w:name="_Toc301538783"/>
      <w:r w:rsidRPr="0022080F">
        <w:rPr>
          <w:rFonts w:ascii="Times New Roman" w:hAnsi="Times New Roman" w:cs="Times New Roman"/>
          <w:i/>
          <w:iCs/>
          <w:sz w:val="24"/>
          <w:szCs w:val="24"/>
          <w:lang w:val="en-US" w:eastAsia="da-DK"/>
        </w:rPr>
        <w:t>Participants</w:t>
      </w:r>
      <w:bookmarkEnd w:id="24"/>
      <w:bookmarkEnd w:id="25"/>
      <w:bookmarkEnd w:id="26"/>
    </w:p>
    <w:p w:rsidR="00804F4B" w:rsidRPr="0022080F" w:rsidRDefault="00804F4B" w:rsidP="003D4DE9">
      <w:pPr>
        <w:tabs>
          <w:tab w:val="left" w:pos="1304"/>
          <w:tab w:val="left" w:pos="2608"/>
          <w:tab w:val="left" w:pos="3912"/>
          <w:tab w:val="left" w:pos="5216"/>
          <w:tab w:val="left" w:pos="6520"/>
          <w:tab w:val="left" w:pos="7824"/>
          <w:tab w:val="left" w:pos="9128"/>
        </w:tabs>
        <w:spacing w:after="0" w:line="480" w:lineRule="auto"/>
        <w:rPr>
          <w:rFonts w:ascii="Times New Roman" w:hAnsi="Times New Roman" w:cs="Times New Roman"/>
          <w:sz w:val="24"/>
          <w:szCs w:val="24"/>
          <w:lang w:val="en-US" w:eastAsia="da-DK"/>
        </w:rPr>
      </w:pPr>
      <w:r w:rsidRPr="0022080F">
        <w:rPr>
          <w:rFonts w:ascii="Times New Roman" w:hAnsi="Times New Roman" w:cs="Times New Roman"/>
          <w:sz w:val="24"/>
          <w:szCs w:val="24"/>
          <w:lang w:val="en-US" w:eastAsia="da-DK"/>
        </w:rPr>
        <w:tab/>
        <w:t xml:space="preserve">A sample of 167 male prisoners was recruited from 5 different prisons in Denmark (3 closed and 2 open). Participants gave their consent to participate. </w:t>
      </w:r>
      <w:r>
        <w:rPr>
          <w:rFonts w:ascii="Times New Roman" w:hAnsi="Times New Roman" w:cs="Times New Roman"/>
          <w:sz w:val="24"/>
          <w:szCs w:val="24"/>
          <w:lang w:val="en-US" w:eastAsia="da-DK"/>
        </w:rPr>
        <w:t>They</w:t>
      </w:r>
      <w:r w:rsidRPr="0022080F">
        <w:rPr>
          <w:rFonts w:ascii="Times New Roman" w:hAnsi="Times New Roman" w:cs="Times New Roman"/>
          <w:sz w:val="24"/>
          <w:szCs w:val="24"/>
          <w:lang w:val="en-US" w:eastAsia="da-DK"/>
        </w:rPr>
        <w:t xml:space="preserve"> received written information and were orally assured that they would remain anonymous and that the study was independent of their involvement with the prison system. The study was approved by the Danish Prison and Probation Service. The average age of the prisoners was 30.8 (range: 18-62, SD = 9.7); the average length of scholarly education was 9.2 years (SD = 2.2). Sixty-one percent of the participants had no education other than compulsory schooling and sixty-one percent of the participants were serving a sentence for a violent crime. The average length of the sentence was 3.1 years (range 1-13 years, SD = 3.1). To evaluate test-retest reliability, 17 participants were retested after 1-3 weeks. </w:t>
      </w:r>
    </w:p>
    <w:p w:rsidR="00804F4B" w:rsidRPr="0022080F" w:rsidRDefault="00804F4B" w:rsidP="003D4DE9">
      <w:pPr>
        <w:keepNext/>
        <w:keepLines/>
        <w:spacing w:before="200" w:after="0" w:line="480" w:lineRule="auto"/>
        <w:outlineLvl w:val="1"/>
        <w:rPr>
          <w:rFonts w:ascii="Times New Roman" w:hAnsi="Times New Roman" w:cs="Times New Roman"/>
          <w:i/>
          <w:iCs/>
          <w:sz w:val="24"/>
          <w:szCs w:val="24"/>
          <w:lang w:val="en-US" w:eastAsia="da-DK"/>
        </w:rPr>
      </w:pPr>
      <w:bookmarkStart w:id="27" w:name="_Toc289110192"/>
      <w:bookmarkStart w:id="28" w:name="_Toc289111829"/>
      <w:bookmarkStart w:id="29" w:name="_Toc301538784"/>
      <w:r w:rsidRPr="0022080F">
        <w:rPr>
          <w:rFonts w:ascii="Times New Roman" w:hAnsi="Times New Roman" w:cs="Times New Roman"/>
          <w:i/>
          <w:iCs/>
          <w:sz w:val="24"/>
          <w:szCs w:val="24"/>
          <w:lang w:val="en-US" w:eastAsia="da-DK"/>
        </w:rPr>
        <w:t>Measures</w:t>
      </w:r>
      <w:bookmarkEnd w:id="27"/>
      <w:bookmarkEnd w:id="28"/>
      <w:bookmarkEnd w:id="29"/>
    </w:p>
    <w:p w:rsidR="00804F4B" w:rsidRDefault="00804F4B" w:rsidP="001539AF">
      <w:pPr>
        <w:tabs>
          <w:tab w:val="left" w:pos="1304"/>
          <w:tab w:val="left" w:pos="2608"/>
          <w:tab w:val="left" w:pos="3912"/>
          <w:tab w:val="left" w:pos="5216"/>
          <w:tab w:val="left" w:pos="6520"/>
          <w:tab w:val="left" w:pos="7824"/>
          <w:tab w:val="left" w:pos="9128"/>
        </w:tabs>
        <w:spacing w:after="0" w:line="480" w:lineRule="auto"/>
        <w:rPr>
          <w:rFonts w:ascii="Times New Roman" w:hAnsi="Times New Roman" w:cs="Times New Roman"/>
          <w:sz w:val="24"/>
          <w:szCs w:val="24"/>
          <w:lang w:val="en-US" w:eastAsia="da-DK"/>
        </w:rPr>
      </w:pPr>
      <w:r>
        <w:rPr>
          <w:rFonts w:ascii="Times New Roman" w:hAnsi="Times New Roman" w:cs="Times New Roman"/>
          <w:sz w:val="24"/>
          <w:szCs w:val="24"/>
          <w:lang w:val="en-US" w:eastAsia="da-DK"/>
        </w:rPr>
        <w:tab/>
        <w:t xml:space="preserve">The </w:t>
      </w:r>
      <w:r w:rsidRPr="002E4BE6">
        <w:rPr>
          <w:rFonts w:ascii="Times New Roman" w:hAnsi="Times New Roman" w:cs="Times New Roman"/>
          <w:i/>
          <w:iCs/>
          <w:sz w:val="24"/>
          <w:szCs w:val="24"/>
          <w:u w:val="single"/>
          <w:lang w:val="en-US" w:eastAsia="da-DK"/>
        </w:rPr>
        <w:t>MAP revise</w:t>
      </w:r>
      <w:r>
        <w:rPr>
          <w:rFonts w:ascii="Times New Roman" w:hAnsi="Times New Roman" w:cs="Times New Roman"/>
          <w:i/>
          <w:iCs/>
          <w:sz w:val="24"/>
          <w:szCs w:val="24"/>
          <w:u w:val="single"/>
          <w:lang w:val="en-US" w:eastAsia="da-DK"/>
        </w:rPr>
        <w:t>d</w:t>
      </w:r>
      <w:r>
        <w:rPr>
          <w:rFonts w:ascii="Times New Roman" w:hAnsi="Times New Roman" w:cs="Times New Roman"/>
          <w:sz w:val="24"/>
          <w:szCs w:val="24"/>
          <w:lang w:val="en-US" w:eastAsia="da-DK"/>
        </w:rPr>
        <w:t xml:space="preserve"> (35 items) as described above, the </w:t>
      </w:r>
      <w:r w:rsidRPr="002E4BE6">
        <w:rPr>
          <w:rFonts w:ascii="Times New Roman" w:hAnsi="Times New Roman" w:cs="Times New Roman"/>
          <w:i/>
          <w:iCs/>
          <w:sz w:val="24"/>
          <w:szCs w:val="24"/>
          <w:u w:val="single"/>
          <w:lang w:val="en-US" w:eastAsia="da-DK"/>
        </w:rPr>
        <w:t>Provocation Inventory</w:t>
      </w:r>
      <w:r>
        <w:rPr>
          <w:rFonts w:ascii="Times New Roman" w:hAnsi="Times New Roman" w:cs="Times New Roman"/>
          <w:i/>
          <w:iCs/>
          <w:sz w:val="24"/>
          <w:szCs w:val="24"/>
          <w:u w:val="single"/>
          <w:lang w:val="en-US" w:eastAsia="da-DK"/>
        </w:rPr>
        <w:t xml:space="preserve"> </w:t>
      </w:r>
      <w:r w:rsidRPr="0022080F">
        <w:rPr>
          <w:rFonts w:ascii="Times New Roman" w:hAnsi="Times New Roman" w:cs="Times New Roman"/>
          <w:sz w:val="24"/>
          <w:szCs w:val="24"/>
          <w:lang w:val="en-US" w:eastAsia="da-DK"/>
        </w:rPr>
        <w:t>(PI)</w:t>
      </w:r>
      <w:r>
        <w:rPr>
          <w:rFonts w:ascii="Times New Roman" w:hAnsi="Times New Roman" w:cs="Times New Roman"/>
          <w:sz w:val="24"/>
          <w:szCs w:val="24"/>
          <w:lang w:val="en-US" w:eastAsia="da-DK"/>
        </w:rPr>
        <w:t xml:space="preserve"> from S</w:t>
      </w:r>
      <w:r w:rsidRPr="0022080F">
        <w:rPr>
          <w:rFonts w:ascii="Times New Roman" w:hAnsi="Times New Roman" w:cs="Times New Roman"/>
          <w:sz w:val="24"/>
          <w:szCs w:val="24"/>
          <w:lang w:val="en-US" w:eastAsia="da-DK"/>
        </w:rPr>
        <w:t>tudy 1</w:t>
      </w:r>
      <w:r>
        <w:rPr>
          <w:rFonts w:ascii="Times New Roman" w:hAnsi="Times New Roman" w:cs="Times New Roman"/>
          <w:sz w:val="24"/>
          <w:szCs w:val="24"/>
          <w:lang w:val="en-US" w:eastAsia="da-DK"/>
        </w:rPr>
        <w:t>, and</w:t>
      </w:r>
      <w:r>
        <w:rPr>
          <w:rFonts w:ascii="Times New Roman" w:hAnsi="Times New Roman" w:cs="Times New Roman"/>
          <w:sz w:val="24"/>
          <w:szCs w:val="24"/>
          <w:lang w:val="en-US" w:eastAsia="da-DK"/>
        </w:rPr>
        <w:tab/>
      </w:r>
      <w:r w:rsidRPr="0022080F">
        <w:rPr>
          <w:rFonts w:ascii="Times New Roman" w:hAnsi="Times New Roman" w:cs="Times New Roman"/>
          <w:sz w:val="24"/>
          <w:szCs w:val="24"/>
          <w:lang w:val="en-US" w:eastAsia="da-DK"/>
        </w:rPr>
        <w:t xml:space="preserve">The </w:t>
      </w:r>
      <w:r w:rsidRPr="0022080F">
        <w:rPr>
          <w:rFonts w:ascii="Times New Roman" w:hAnsi="Times New Roman" w:cs="Times New Roman"/>
          <w:i/>
          <w:iCs/>
          <w:sz w:val="24"/>
          <w:szCs w:val="24"/>
          <w:lang w:val="en-US" w:eastAsia="da-DK"/>
        </w:rPr>
        <w:t>Meta</w:t>
      </w:r>
      <w:r>
        <w:rPr>
          <w:rFonts w:ascii="Times New Roman" w:hAnsi="Times New Roman" w:cs="Times New Roman"/>
          <w:i/>
          <w:iCs/>
          <w:sz w:val="24"/>
          <w:szCs w:val="24"/>
          <w:lang w:val="en-US" w:eastAsia="da-DK"/>
        </w:rPr>
        <w:t xml:space="preserve"> </w:t>
      </w:r>
      <w:r w:rsidRPr="0022080F">
        <w:rPr>
          <w:rFonts w:ascii="Times New Roman" w:hAnsi="Times New Roman" w:cs="Times New Roman"/>
          <w:i/>
          <w:iCs/>
          <w:sz w:val="24"/>
          <w:szCs w:val="24"/>
          <w:lang w:val="en-US" w:eastAsia="da-DK"/>
        </w:rPr>
        <w:t xml:space="preserve">Cognitive Questionnaire </w:t>
      </w:r>
      <w:r w:rsidRPr="0022080F">
        <w:rPr>
          <w:rFonts w:ascii="Times New Roman" w:hAnsi="Times New Roman" w:cs="Times New Roman"/>
          <w:sz w:val="24"/>
          <w:szCs w:val="24"/>
          <w:lang w:val="en-US" w:eastAsia="da-DK"/>
        </w:rPr>
        <w:t>(MCQ-30;</w:t>
      </w:r>
      <w:r w:rsidRPr="001539AF">
        <w:rPr>
          <w:rFonts w:ascii="Times New Roman" w:hAnsi="Times New Roman" w:cs="Times New Roman"/>
          <w:sz w:val="24"/>
          <w:szCs w:val="24"/>
          <w:lang w:val="en-US" w:eastAsia="da-DK"/>
        </w:rPr>
        <w:fldChar w:fldCharType="begin"/>
      </w:r>
      <w:r w:rsidRPr="001539AF">
        <w:rPr>
          <w:rFonts w:ascii="Times New Roman" w:hAnsi="Times New Roman" w:cs="Times New Roman"/>
          <w:sz w:val="24"/>
          <w:szCs w:val="24"/>
          <w:lang w:val="en-US" w:eastAsia="da-DK"/>
        </w:rPr>
        <w:instrText>ADDIN RW.CITE{{13 Wells,Adrian 2004}}</w:instrText>
      </w:r>
      <w:r w:rsidRPr="001539AF">
        <w:rPr>
          <w:rFonts w:ascii="Times New Roman" w:hAnsi="Times New Roman" w:cs="Times New Roman"/>
          <w:sz w:val="24"/>
          <w:szCs w:val="24"/>
          <w:lang w:val="en-US" w:eastAsia="da-DK"/>
        </w:rPr>
        <w:fldChar w:fldCharType="separate"/>
      </w:r>
      <w:r w:rsidRPr="001539AF">
        <w:rPr>
          <w:rFonts w:ascii="Times New Roman" w:hAnsi="Times New Roman" w:cs="Times New Roman"/>
          <w:sz w:val="24"/>
          <w:szCs w:val="24"/>
          <w:lang w:val="en-US" w:eastAsia="da-DK"/>
        </w:rPr>
        <w:t>Wells &amp; Cartwright-Hatton, 2004)</w:t>
      </w:r>
      <w:r w:rsidRPr="001539AF">
        <w:rPr>
          <w:rFonts w:ascii="Times New Roman" w:hAnsi="Times New Roman" w:cs="Times New Roman"/>
          <w:sz w:val="24"/>
          <w:szCs w:val="24"/>
          <w:lang w:val="en-US" w:eastAsia="da-DK"/>
        </w:rPr>
        <w:fldChar w:fldCharType="end"/>
      </w:r>
      <w:r w:rsidRPr="001539AF">
        <w:rPr>
          <w:rFonts w:ascii="Times New Roman" w:hAnsi="Times New Roman" w:cs="Times New Roman"/>
          <w:sz w:val="24"/>
          <w:szCs w:val="24"/>
          <w:lang w:val="en-US" w:eastAsia="da-DK"/>
        </w:rPr>
        <w:t>was used.</w:t>
      </w:r>
      <w:r>
        <w:rPr>
          <w:rFonts w:ascii="Times New Roman" w:hAnsi="Times New Roman" w:cs="Times New Roman"/>
          <w:sz w:val="24"/>
          <w:szCs w:val="24"/>
          <w:lang w:val="en-US" w:eastAsia="da-DK"/>
        </w:rPr>
        <w:t xml:space="preserve"> MCQ-30</w:t>
      </w:r>
      <w:r w:rsidRPr="007D3D74">
        <w:rPr>
          <w:rFonts w:ascii="Times New Roman" w:hAnsi="Times New Roman" w:cs="Times New Roman"/>
          <w:sz w:val="24"/>
          <w:szCs w:val="24"/>
          <w:lang w:val="en-US" w:eastAsia="da-DK"/>
        </w:rPr>
        <w:t xml:space="preserve"> is the</w:t>
      </w:r>
      <w:r>
        <w:rPr>
          <w:rFonts w:ascii="Times New Roman" w:hAnsi="Times New Roman" w:cs="Times New Roman"/>
          <w:sz w:val="24"/>
          <w:szCs w:val="24"/>
          <w:lang w:val="en-US" w:eastAsia="da-DK"/>
        </w:rPr>
        <w:t xml:space="preserve"> </w:t>
      </w:r>
      <w:r w:rsidRPr="0022080F">
        <w:rPr>
          <w:rFonts w:ascii="Times New Roman" w:hAnsi="Times New Roman" w:cs="Times New Roman"/>
          <w:sz w:val="24"/>
          <w:szCs w:val="24"/>
          <w:lang w:val="en-US" w:eastAsia="da-DK"/>
        </w:rPr>
        <w:t xml:space="preserve">revised </w:t>
      </w:r>
      <w:r>
        <w:rPr>
          <w:rFonts w:ascii="Times New Roman" w:hAnsi="Times New Roman" w:cs="Times New Roman"/>
          <w:sz w:val="24"/>
          <w:szCs w:val="24"/>
          <w:lang w:val="en-US" w:eastAsia="da-DK"/>
        </w:rPr>
        <w:t>and</w:t>
      </w:r>
      <w:r w:rsidRPr="0022080F">
        <w:rPr>
          <w:rFonts w:ascii="Times New Roman" w:hAnsi="Times New Roman" w:cs="Times New Roman"/>
          <w:sz w:val="24"/>
          <w:szCs w:val="24"/>
          <w:lang w:val="en-US" w:eastAsia="da-DK"/>
        </w:rPr>
        <w:t xml:space="preserve"> shortened version</w:t>
      </w:r>
      <w:r>
        <w:rPr>
          <w:rFonts w:ascii="Times New Roman" w:hAnsi="Times New Roman" w:cs="Times New Roman"/>
          <w:sz w:val="24"/>
          <w:szCs w:val="24"/>
          <w:lang w:val="en-US" w:eastAsia="da-DK"/>
        </w:rPr>
        <w:t xml:space="preserve"> of the MCQ </w:t>
      </w:r>
      <w:r>
        <w:rPr>
          <w:rFonts w:ascii="Times New Roman" w:hAnsi="Times New Roman" w:cs="Times New Roman"/>
          <w:sz w:val="24"/>
          <w:szCs w:val="24"/>
          <w:lang w:val="en-US" w:eastAsia="da-DK"/>
        </w:rPr>
        <w:fldChar w:fldCharType="begin"/>
      </w:r>
      <w:r>
        <w:rPr>
          <w:rFonts w:ascii="Times New Roman" w:hAnsi="Times New Roman" w:cs="Times New Roman"/>
          <w:sz w:val="24"/>
          <w:szCs w:val="24"/>
          <w:lang w:val="en-US" w:eastAsia="da-DK"/>
        </w:rPr>
        <w:instrText>ADDIN RW.CITE{{19 Cartwright-Hatton,Sam 1997}}</w:instrText>
      </w:r>
      <w:r>
        <w:rPr>
          <w:rFonts w:ascii="Times New Roman" w:hAnsi="Times New Roman" w:cs="Times New Roman"/>
          <w:sz w:val="24"/>
          <w:szCs w:val="24"/>
          <w:lang w:val="en-US" w:eastAsia="da-DK"/>
        </w:rPr>
        <w:fldChar w:fldCharType="separate"/>
      </w:r>
      <w:r w:rsidRPr="0076025C">
        <w:rPr>
          <w:rFonts w:ascii="Times New Roman" w:hAnsi="Times New Roman" w:cs="Times New Roman"/>
          <w:sz w:val="24"/>
          <w:szCs w:val="24"/>
          <w:lang w:val="en-US" w:eastAsia="da-DK"/>
        </w:rPr>
        <w:t>(Cartwright-Hatton &amp; Wells, 1997)</w:t>
      </w:r>
      <w:r>
        <w:rPr>
          <w:rFonts w:ascii="Times New Roman" w:hAnsi="Times New Roman" w:cs="Times New Roman"/>
          <w:sz w:val="24"/>
          <w:szCs w:val="24"/>
          <w:lang w:val="en-US" w:eastAsia="da-DK"/>
        </w:rPr>
        <w:fldChar w:fldCharType="end"/>
      </w:r>
      <w:r w:rsidRPr="0022080F">
        <w:rPr>
          <w:rFonts w:ascii="Times New Roman" w:hAnsi="Times New Roman" w:cs="Times New Roman"/>
          <w:sz w:val="24"/>
          <w:szCs w:val="24"/>
          <w:lang w:val="en-US" w:eastAsia="da-DK"/>
        </w:rPr>
        <w:t>.In the MCQ-30, factor analyses reproduced the original 5 subscales although they emerged in an alternate order</w:t>
      </w:r>
      <w:r>
        <w:rPr>
          <w:rFonts w:ascii="Times New Roman" w:hAnsi="Times New Roman" w:cs="Times New Roman"/>
          <w:sz w:val="24"/>
          <w:szCs w:val="24"/>
          <w:lang w:val="en-US" w:eastAsia="da-DK"/>
        </w:rPr>
        <w:t>. T</w:t>
      </w:r>
      <w:r w:rsidRPr="0022080F">
        <w:rPr>
          <w:rFonts w:ascii="Times New Roman" w:hAnsi="Times New Roman" w:cs="Times New Roman"/>
          <w:sz w:val="24"/>
          <w:szCs w:val="24"/>
          <w:lang w:val="en-US" w:eastAsia="da-DK"/>
        </w:rPr>
        <w:t>he psychometric properties of the MCQ-30 were addressed satisfactorily, including validation with other measures of worry and anxiety</w:t>
      </w:r>
      <w:r>
        <w:rPr>
          <w:rFonts w:ascii="Times New Roman" w:hAnsi="Times New Roman" w:cs="Times New Roman"/>
          <w:sz w:val="24"/>
          <w:szCs w:val="24"/>
          <w:lang w:val="en-US" w:eastAsia="da-DK"/>
        </w:rPr>
        <w:t xml:space="preserve">. </w:t>
      </w:r>
      <w:bookmarkStart w:id="30" w:name="_Toc289110194"/>
      <w:bookmarkStart w:id="31" w:name="_Toc289111831"/>
      <w:bookmarkStart w:id="32" w:name="_Toc301538786"/>
    </w:p>
    <w:p w:rsidR="00804F4B" w:rsidRPr="0022080F" w:rsidRDefault="00804F4B" w:rsidP="00CB649E">
      <w:pPr>
        <w:tabs>
          <w:tab w:val="left" w:pos="1304"/>
          <w:tab w:val="left" w:pos="2608"/>
          <w:tab w:val="left" w:pos="3912"/>
          <w:tab w:val="left" w:pos="5216"/>
          <w:tab w:val="left" w:pos="6520"/>
          <w:tab w:val="left" w:pos="7824"/>
          <w:tab w:val="left" w:pos="9128"/>
        </w:tabs>
        <w:spacing w:after="0" w:line="480" w:lineRule="auto"/>
        <w:rPr>
          <w:rFonts w:ascii="Times New Roman" w:hAnsi="Times New Roman" w:cs="Times New Roman"/>
          <w:i/>
          <w:iCs/>
          <w:sz w:val="24"/>
          <w:szCs w:val="24"/>
          <w:lang w:val="en-US" w:eastAsia="da-DK"/>
        </w:rPr>
      </w:pPr>
      <w:r w:rsidRPr="0022080F">
        <w:rPr>
          <w:rFonts w:ascii="Times New Roman" w:hAnsi="Times New Roman" w:cs="Times New Roman"/>
          <w:i/>
          <w:iCs/>
          <w:sz w:val="24"/>
          <w:szCs w:val="24"/>
          <w:lang w:val="en-US" w:eastAsia="da-DK"/>
        </w:rPr>
        <w:t>Results</w:t>
      </w:r>
      <w:bookmarkEnd w:id="30"/>
      <w:bookmarkEnd w:id="31"/>
      <w:bookmarkEnd w:id="32"/>
    </w:p>
    <w:p w:rsidR="00804F4B" w:rsidRPr="0022080F" w:rsidRDefault="00804F4B" w:rsidP="00CB649E">
      <w:pPr>
        <w:tabs>
          <w:tab w:val="left" w:pos="1304"/>
          <w:tab w:val="left" w:pos="2608"/>
          <w:tab w:val="left" w:pos="3912"/>
          <w:tab w:val="left" w:pos="5216"/>
          <w:tab w:val="left" w:pos="6520"/>
          <w:tab w:val="left" w:pos="7824"/>
          <w:tab w:val="left" w:pos="9128"/>
        </w:tabs>
        <w:spacing w:after="0" w:line="480" w:lineRule="auto"/>
        <w:outlineLvl w:val="0"/>
        <w:rPr>
          <w:rFonts w:ascii="Times New Roman" w:hAnsi="Times New Roman" w:cs="Times New Roman"/>
          <w:sz w:val="24"/>
          <w:szCs w:val="24"/>
          <w:u w:val="single"/>
          <w:lang w:val="en-US" w:eastAsia="da-DK"/>
        </w:rPr>
      </w:pPr>
      <w:bookmarkStart w:id="33" w:name="_Toc289080404"/>
      <w:bookmarkStart w:id="34" w:name="_Toc289110196"/>
      <w:bookmarkStart w:id="35" w:name="_Toc289111833"/>
      <w:bookmarkStart w:id="36" w:name="_Toc301537031"/>
      <w:bookmarkStart w:id="37" w:name="_Toc301538788"/>
      <w:r w:rsidRPr="0022080F">
        <w:rPr>
          <w:rFonts w:ascii="Times New Roman" w:hAnsi="Times New Roman" w:cs="Times New Roman"/>
          <w:sz w:val="24"/>
          <w:szCs w:val="24"/>
          <w:u w:val="single"/>
          <w:lang w:val="en-US" w:eastAsia="da-DK"/>
        </w:rPr>
        <w:t>Provocation Inventory (PI)</w:t>
      </w:r>
      <w:bookmarkEnd w:id="33"/>
      <w:bookmarkEnd w:id="34"/>
      <w:bookmarkEnd w:id="35"/>
      <w:bookmarkEnd w:id="36"/>
      <w:bookmarkEnd w:id="37"/>
    </w:p>
    <w:p w:rsidR="00804F4B" w:rsidRDefault="00804F4B" w:rsidP="00CB649E">
      <w:pPr>
        <w:tabs>
          <w:tab w:val="left" w:pos="1304"/>
          <w:tab w:val="left" w:pos="2608"/>
          <w:tab w:val="left" w:pos="3912"/>
          <w:tab w:val="left" w:pos="5216"/>
          <w:tab w:val="left" w:pos="6520"/>
          <w:tab w:val="left" w:pos="7824"/>
          <w:tab w:val="left" w:pos="9128"/>
        </w:tabs>
        <w:spacing w:after="0" w:line="480" w:lineRule="auto"/>
        <w:rPr>
          <w:rFonts w:ascii="Times New Roman" w:hAnsi="Times New Roman" w:cs="Times New Roman"/>
          <w:sz w:val="24"/>
          <w:szCs w:val="24"/>
          <w:u w:val="single"/>
          <w:lang w:val="en-US" w:eastAsia="da-DK"/>
        </w:rPr>
      </w:pPr>
      <w:r w:rsidRPr="0022080F">
        <w:rPr>
          <w:rFonts w:ascii="Times New Roman" w:hAnsi="Times New Roman" w:cs="Times New Roman"/>
          <w:sz w:val="24"/>
          <w:szCs w:val="24"/>
          <w:lang w:val="en-US" w:eastAsia="da-DK"/>
        </w:rPr>
        <w:tab/>
        <w:t xml:space="preserve">The mean PI Total score was 65.4, SD = 14.0. Comparing the PI Total from the present study to that found by </w:t>
      </w:r>
      <w:r>
        <w:rPr>
          <w:rFonts w:ascii="Times New Roman" w:hAnsi="Times New Roman" w:cs="Times New Roman"/>
          <w:sz w:val="24"/>
          <w:szCs w:val="24"/>
          <w:lang w:val="en-US" w:eastAsia="da-DK"/>
        </w:rPr>
        <w:fldChar w:fldCharType="begin"/>
      </w:r>
      <w:r>
        <w:rPr>
          <w:rFonts w:ascii="Times New Roman" w:hAnsi="Times New Roman" w:cs="Times New Roman"/>
          <w:sz w:val="24"/>
          <w:szCs w:val="24"/>
          <w:lang w:val="en-US" w:eastAsia="da-DK"/>
        </w:rPr>
        <w:instrText>ADDIN RW.CITE{{27 Lindqvist,JuditK. 2005}}</w:instrText>
      </w:r>
      <w:r>
        <w:rPr>
          <w:rFonts w:ascii="Times New Roman" w:hAnsi="Times New Roman" w:cs="Times New Roman"/>
          <w:sz w:val="24"/>
          <w:szCs w:val="24"/>
          <w:lang w:val="en-US" w:eastAsia="da-DK"/>
        </w:rPr>
        <w:fldChar w:fldCharType="separate"/>
      </w:r>
      <w:r w:rsidRPr="0076025C">
        <w:rPr>
          <w:rFonts w:ascii="Times New Roman" w:hAnsi="Times New Roman" w:cs="Times New Roman"/>
          <w:sz w:val="24"/>
          <w:szCs w:val="24"/>
          <w:lang w:val="en-US" w:eastAsia="da-DK"/>
        </w:rPr>
        <w:t>(Lindqvist, Dåderman, &amp; Hellström, 2005)</w:t>
      </w:r>
      <w:r>
        <w:rPr>
          <w:rFonts w:ascii="Times New Roman" w:hAnsi="Times New Roman" w:cs="Times New Roman"/>
          <w:sz w:val="24"/>
          <w:szCs w:val="24"/>
          <w:lang w:val="en-US" w:eastAsia="da-DK"/>
        </w:rPr>
        <w:fldChar w:fldCharType="end"/>
      </w:r>
      <w:r>
        <w:rPr>
          <w:rFonts w:ascii="Times New Roman" w:hAnsi="Times New Roman" w:cs="Times New Roman"/>
          <w:sz w:val="24"/>
          <w:szCs w:val="24"/>
          <w:lang w:val="en-US" w:eastAsia="da-DK"/>
        </w:rPr>
        <w:t xml:space="preserve"> </w:t>
      </w:r>
      <w:r w:rsidRPr="0022080F">
        <w:rPr>
          <w:rFonts w:ascii="Times New Roman" w:hAnsi="Times New Roman" w:cs="Times New Roman"/>
          <w:sz w:val="24"/>
          <w:szCs w:val="24"/>
          <w:lang w:val="en-US" w:eastAsia="da-DK"/>
        </w:rPr>
        <w:t xml:space="preserve">for Swedish violent prison inmates </w:t>
      </w:r>
      <w:r>
        <w:rPr>
          <w:rFonts w:ascii="Times New Roman" w:hAnsi="Times New Roman" w:cs="Times New Roman"/>
          <w:sz w:val="24"/>
          <w:szCs w:val="24"/>
          <w:lang w:val="en-US" w:eastAsia="da-DK"/>
        </w:rPr>
        <w:t xml:space="preserve">was non-significant. </w:t>
      </w:r>
      <w:bookmarkStart w:id="38" w:name="_Toc289080405"/>
      <w:bookmarkStart w:id="39" w:name="_Toc289110197"/>
      <w:bookmarkStart w:id="40" w:name="_Toc289111834"/>
      <w:bookmarkStart w:id="41" w:name="_Toc301537032"/>
      <w:bookmarkStart w:id="42" w:name="_Toc301538789"/>
    </w:p>
    <w:bookmarkEnd w:id="38"/>
    <w:bookmarkEnd w:id="39"/>
    <w:bookmarkEnd w:id="40"/>
    <w:bookmarkEnd w:id="41"/>
    <w:bookmarkEnd w:id="42"/>
    <w:p w:rsidR="00804F4B" w:rsidRPr="0022080F" w:rsidRDefault="00804F4B" w:rsidP="00CB649E">
      <w:pPr>
        <w:tabs>
          <w:tab w:val="left" w:pos="1304"/>
          <w:tab w:val="left" w:pos="2608"/>
          <w:tab w:val="left" w:pos="3912"/>
          <w:tab w:val="left" w:pos="5216"/>
          <w:tab w:val="left" w:pos="6520"/>
          <w:tab w:val="left" w:pos="7824"/>
          <w:tab w:val="left" w:pos="9128"/>
        </w:tabs>
        <w:spacing w:after="0" w:line="480" w:lineRule="auto"/>
        <w:outlineLvl w:val="0"/>
        <w:rPr>
          <w:rFonts w:ascii="Times New Roman" w:hAnsi="Times New Roman" w:cs="Times New Roman"/>
          <w:sz w:val="24"/>
          <w:szCs w:val="24"/>
          <w:u w:val="single"/>
          <w:lang w:val="en-US" w:eastAsia="da-DK"/>
        </w:rPr>
      </w:pPr>
      <w:r w:rsidRPr="0022080F">
        <w:rPr>
          <w:rFonts w:ascii="Times New Roman" w:hAnsi="Times New Roman" w:cs="Times New Roman"/>
          <w:sz w:val="24"/>
          <w:szCs w:val="24"/>
          <w:u w:val="single"/>
          <w:lang w:val="en-US" w:eastAsia="da-DK"/>
        </w:rPr>
        <w:t>Metacognition and Anger Processing scale (MAP)</w:t>
      </w:r>
    </w:p>
    <w:p w:rsidR="00804F4B" w:rsidRPr="0022080F" w:rsidRDefault="00804F4B" w:rsidP="00CB649E">
      <w:pPr>
        <w:tabs>
          <w:tab w:val="left" w:pos="1304"/>
          <w:tab w:val="left" w:pos="2608"/>
          <w:tab w:val="left" w:pos="3912"/>
          <w:tab w:val="left" w:pos="5216"/>
          <w:tab w:val="left" w:pos="6520"/>
          <w:tab w:val="left" w:pos="7824"/>
          <w:tab w:val="left" w:pos="9128"/>
        </w:tabs>
        <w:spacing w:after="0" w:line="480" w:lineRule="auto"/>
        <w:rPr>
          <w:rFonts w:ascii="Times New Roman" w:hAnsi="Times New Roman" w:cs="Times New Roman"/>
          <w:sz w:val="24"/>
          <w:szCs w:val="24"/>
          <w:lang w:val="en-US" w:eastAsia="da-DK"/>
        </w:rPr>
      </w:pPr>
      <w:r w:rsidRPr="0022080F">
        <w:rPr>
          <w:rFonts w:ascii="Times New Roman" w:hAnsi="Times New Roman" w:cs="Times New Roman"/>
          <w:sz w:val="24"/>
          <w:szCs w:val="24"/>
          <w:lang w:val="en-US" w:eastAsia="da-DK"/>
        </w:rPr>
        <w:tab/>
        <w:t xml:space="preserve">The </w:t>
      </w:r>
      <w:r>
        <w:rPr>
          <w:rFonts w:ascii="Times New Roman" w:hAnsi="Times New Roman" w:cs="Times New Roman"/>
          <w:sz w:val="24"/>
          <w:szCs w:val="24"/>
          <w:lang w:val="en-US" w:eastAsia="da-DK"/>
        </w:rPr>
        <w:t xml:space="preserve">MAP </w:t>
      </w:r>
      <w:r w:rsidRPr="0022080F">
        <w:rPr>
          <w:rFonts w:ascii="Times New Roman" w:hAnsi="Times New Roman" w:cs="Times New Roman"/>
          <w:sz w:val="24"/>
          <w:szCs w:val="24"/>
          <w:lang w:val="en-US" w:eastAsia="da-DK"/>
        </w:rPr>
        <w:t>data met assumptions of normality, permitting factor analysis of the scale.</w:t>
      </w:r>
    </w:p>
    <w:p w:rsidR="00804F4B" w:rsidRDefault="00804F4B" w:rsidP="00CB649E">
      <w:pPr>
        <w:tabs>
          <w:tab w:val="left" w:pos="1304"/>
          <w:tab w:val="left" w:pos="2608"/>
          <w:tab w:val="left" w:pos="3912"/>
          <w:tab w:val="left" w:pos="5216"/>
          <w:tab w:val="left" w:pos="6520"/>
          <w:tab w:val="left" w:pos="7824"/>
          <w:tab w:val="left" w:pos="9128"/>
        </w:tabs>
        <w:spacing w:after="0" w:line="480" w:lineRule="auto"/>
        <w:rPr>
          <w:rFonts w:ascii="Times New Roman" w:hAnsi="Times New Roman" w:cs="Times New Roman"/>
          <w:sz w:val="24"/>
          <w:szCs w:val="24"/>
          <w:lang w:val="en-US" w:eastAsia="da-DK"/>
        </w:rPr>
      </w:pPr>
      <w:r>
        <w:rPr>
          <w:rFonts w:ascii="Times New Roman" w:hAnsi="Times New Roman" w:cs="Times New Roman"/>
          <w:sz w:val="24"/>
          <w:szCs w:val="24"/>
          <w:lang w:val="en-US" w:eastAsia="da-DK"/>
        </w:rPr>
        <w:t>A Principal Axis Factoring</w:t>
      </w:r>
      <w:r w:rsidRPr="0022080F">
        <w:rPr>
          <w:rFonts w:ascii="Times New Roman" w:hAnsi="Times New Roman" w:cs="Times New Roman"/>
          <w:sz w:val="24"/>
          <w:szCs w:val="24"/>
          <w:lang w:val="en-US" w:eastAsia="da-DK"/>
        </w:rPr>
        <w:t xml:space="preserve"> (P</w:t>
      </w:r>
      <w:r>
        <w:rPr>
          <w:rFonts w:ascii="Times New Roman" w:hAnsi="Times New Roman" w:cs="Times New Roman"/>
          <w:sz w:val="24"/>
          <w:szCs w:val="24"/>
          <w:lang w:val="en-US" w:eastAsia="da-DK"/>
        </w:rPr>
        <w:t>AF</w:t>
      </w:r>
      <w:r w:rsidRPr="0022080F">
        <w:rPr>
          <w:rFonts w:ascii="Times New Roman" w:hAnsi="Times New Roman" w:cs="Times New Roman"/>
          <w:sz w:val="24"/>
          <w:szCs w:val="24"/>
          <w:lang w:val="en-US" w:eastAsia="da-DK"/>
        </w:rPr>
        <w:t>) using Promax rotation was conducted. Three factors were fixed, resulting in a solution accounting for 44.2 % of the variance</w:t>
      </w:r>
      <w:r>
        <w:rPr>
          <w:rFonts w:ascii="Times New Roman" w:hAnsi="Times New Roman" w:cs="Times New Roman"/>
          <w:sz w:val="24"/>
          <w:szCs w:val="24"/>
          <w:lang w:val="en-US" w:eastAsia="da-DK"/>
        </w:rPr>
        <w:t xml:space="preserve"> with 31 items loading above .40</w:t>
      </w:r>
      <w:r w:rsidRPr="0022080F">
        <w:rPr>
          <w:rFonts w:ascii="Times New Roman" w:hAnsi="Times New Roman" w:cs="Times New Roman"/>
          <w:sz w:val="24"/>
          <w:szCs w:val="24"/>
          <w:lang w:val="en-US" w:eastAsia="da-DK"/>
        </w:rPr>
        <w:t xml:space="preserve"> and only on </w:t>
      </w:r>
      <w:r>
        <w:rPr>
          <w:rFonts w:ascii="Times New Roman" w:hAnsi="Times New Roman" w:cs="Times New Roman"/>
          <w:sz w:val="24"/>
          <w:szCs w:val="24"/>
          <w:lang w:val="en-US" w:eastAsia="da-DK"/>
        </w:rPr>
        <w:t>the factor it belonged to theoretically. One item, 23 “Anger could make me go mad” loaded on a different factor than expected, but was kept on the factor it theoretically belonged to. One item, R2 “</w:t>
      </w:r>
      <w:r w:rsidRPr="00E56E45">
        <w:rPr>
          <w:rFonts w:ascii="Times New Roman" w:hAnsi="Times New Roman" w:cs="Times New Roman"/>
          <w:sz w:val="24"/>
          <w:szCs w:val="24"/>
          <w:lang w:val="en-US" w:eastAsia="da-DK"/>
        </w:rPr>
        <w:t>If I just let go of my anger, people will not understand that they went too far</w:t>
      </w:r>
      <w:r>
        <w:rPr>
          <w:rFonts w:ascii="Times New Roman" w:hAnsi="Times New Roman" w:cs="Times New Roman"/>
          <w:sz w:val="24"/>
          <w:szCs w:val="24"/>
          <w:lang w:val="en-US" w:eastAsia="da-DK"/>
        </w:rPr>
        <w:t>” loaded on the Positive Beliefs subscale, and was kept there. One item, 55, “</w:t>
      </w:r>
      <w:r w:rsidRPr="00E56E45">
        <w:rPr>
          <w:rFonts w:ascii="Times New Roman" w:hAnsi="Times New Roman" w:cs="Times New Roman"/>
          <w:sz w:val="24"/>
          <w:szCs w:val="24"/>
          <w:lang w:val="en-US" w:eastAsia="da-DK"/>
        </w:rPr>
        <w:t>Anger makes me insensitive to other people</w:t>
      </w:r>
      <w:r>
        <w:rPr>
          <w:rFonts w:ascii="Times New Roman" w:hAnsi="Times New Roman" w:cs="Times New Roman"/>
          <w:sz w:val="24"/>
          <w:szCs w:val="24"/>
          <w:lang w:val="en-US" w:eastAsia="da-DK"/>
        </w:rPr>
        <w:t>” was kept due to theoretical relevance even though it loaded below .40.</w:t>
      </w:r>
    </w:p>
    <w:tbl>
      <w:tblPr>
        <w:tblpPr w:leftFromText="141" w:rightFromText="141" w:vertAnchor="page" w:horzAnchor="margin" w:tblpY="4636"/>
        <w:tblW w:w="9933" w:type="dxa"/>
        <w:tblLayout w:type="fixed"/>
        <w:tblLook w:val="0000"/>
      </w:tblPr>
      <w:tblGrid>
        <w:gridCol w:w="577"/>
        <w:gridCol w:w="6237"/>
        <w:gridCol w:w="851"/>
        <w:gridCol w:w="1134"/>
        <w:gridCol w:w="1134"/>
      </w:tblGrid>
      <w:tr w:rsidR="00804F4B" w:rsidRPr="00655D44">
        <w:trPr>
          <w:cantSplit/>
          <w:trHeight w:val="330"/>
        </w:trPr>
        <w:tc>
          <w:tcPr>
            <w:tcW w:w="577" w:type="dxa"/>
            <w:tcBorders>
              <w:top w:val="single" w:sz="4" w:space="0" w:color="auto"/>
              <w:bottom w:val="single" w:sz="4" w:space="0" w:color="auto"/>
            </w:tcBorders>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b/>
                <w:bCs/>
                <w:sz w:val="24"/>
                <w:szCs w:val="24"/>
                <w:lang w:val="en-US" w:eastAsia="da-DK"/>
              </w:rPr>
            </w:pPr>
          </w:p>
        </w:tc>
        <w:tc>
          <w:tcPr>
            <w:tcW w:w="7088" w:type="dxa"/>
            <w:gridSpan w:val="2"/>
            <w:tcBorders>
              <w:top w:val="single" w:sz="4" w:space="0" w:color="auto"/>
              <w:bottom w:val="single" w:sz="4" w:space="0" w:color="auto"/>
            </w:tcBorders>
            <w:tcMar>
              <w:top w:w="0" w:type="dxa"/>
              <w:left w:w="0" w:type="dxa"/>
              <w:bottom w:w="0" w:type="dxa"/>
              <w:right w:w="0" w:type="dxa"/>
            </w:tcMar>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 xml:space="preserve">Rum </w:t>
            </w:r>
          </w:p>
        </w:tc>
        <w:tc>
          <w:tcPr>
            <w:tcW w:w="1134" w:type="dxa"/>
            <w:tcBorders>
              <w:top w:val="single" w:sz="4" w:space="0" w:color="auto"/>
              <w:bottom w:val="single" w:sz="4" w:space="0" w:color="auto"/>
            </w:tcBorders>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NB</w:t>
            </w:r>
          </w:p>
        </w:tc>
        <w:tc>
          <w:tcPr>
            <w:tcW w:w="1134" w:type="dxa"/>
            <w:tcBorders>
              <w:top w:val="single" w:sz="4" w:space="0" w:color="auto"/>
              <w:bottom w:val="single" w:sz="4" w:space="0" w:color="auto"/>
            </w:tcBorders>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PB</w:t>
            </w:r>
          </w:p>
        </w:tc>
      </w:tr>
      <w:tr w:rsidR="00804F4B" w:rsidRPr="00655D44">
        <w:trPr>
          <w:cantSplit/>
          <w:trHeight w:val="280"/>
        </w:trPr>
        <w:tc>
          <w:tcPr>
            <w:tcW w:w="577" w:type="dxa"/>
            <w:tcBorders>
              <w:top w:val="single" w:sz="4" w:space="0" w:color="auto"/>
            </w:tcBorders>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3.</w:t>
            </w:r>
          </w:p>
        </w:tc>
        <w:tc>
          <w:tcPr>
            <w:tcW w:w="6237" w:type="dxa"/>
            <w:tcBorders>
              <w:top w:val="single" w:sz="4" w:space="0" w:color="auto"/>
            </w:tcBorders>
            <w:tcMar>
              <w:top w:w="0" w:type="dxa"/>
              <w:left w:w="0" w:type="dxa"/>
              <w:bottom w:w="0" w:type="dxa"/>
              <w:right w:w="0" w:type="dxa"/>
            </w:tcMar>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When I am angry I keep thinking about it</w:t>
            </w:r>
          </w:p>
        </w:tc>
        <w:tc>
          <w:tcPr>
            <w:tcW w:w="851" w:type="dxa"/>
            <w:tcBorders>
              <w:top w:val="single" w:sz="4" w:space="0" w:color="auto"/>
            </w:tcBorders>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.50</w:t>
            </w:r>
          </w:p>
        </w:tc>
        <w:tc>
          <w:tcPr>
            <w:tcW w:w="1134" w:type="dxa"/>
            <w:tcBorders>
              <w:top w:val="single" w:sz="4" w:space="0" w:color="auto"/>
            </w:tcBorders>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1134" w:type="dxa"/>
            <w:tcBorders>
              <w:top w:val="single" w:sz="4" w:space="0" w:color="auto"/>
            </w:tcBorders>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r w:rsidR="00804F4B" w:rsidRPr="00655D44">
        <w:trPr>
          <w:cantSplit/>
          <w:trHeight w:val="280"/>
        </w:trPr>
        <w:tc>
          <w:tcPr>
            <w:tcW w:w="577" w:type="dxa"/>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4.</w:t>
            </w:r>
          </w:p>
        </w:tc>
        <w:tc>
          <w:tcPr>
            <w:tcW w:w="6237" w:type="dxa"/>
            <w:tcMar>
              <w:top w:w="0" w:type="dxa"/>
              <w:left w:w="0" w:type="dxa"/>
              <w:bottom w:w="0" w:type="dxa"/>
              <w:right w:w="0" w:type="dxa"/>
            </w:tcMar>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I cannot distance myself from angry thoughts</w:t>
            </w:r>
          </w:p>
        </w:tc>
        <w:tc>
          <w:tcPr>
            <w:tcW w:w="851"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.50</w:t>
            </w: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r w:rsidR="00804F4B" w:rsidRPr="00655D44">
        <w:trPr>
          <w:cantSplit/>
          <w:trHeight w:val="280"/>
        </w:trPr>
        <w:tc>
          <w:tcPr>
            <w:tcW w:w="577" w:type="dxa"/>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8.</w:t>
            </w:r>
          </w:p>
        </w:tc>
        <w:tc>
          <w:tcPr>
            <w:tcW w:w="6237" w:type="dxa"/>
            <w:tcMar>
              <w:top w:w="0" w:type="dxa"/>
              <w:left w:w="0" w:type="dxa"/>
              <w:bottom w:w="0" w:type="dxa"/>
              <w:right w:w="0" w:type="dxa"/>
            </w:tcMar>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I cannot let go of angry thoughts</w:t>
            </w:r>
          </w:p>
        </w:tc>
        <w:tc>
          <w:tcPr>
            <w:tcW w:w="851"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.84</w:t>
            </w: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r w:rsidR="00804F4B" w:rsidRPr="00655D44">
        <w:trPr>
          <w:cantSplit/>
          <w:trHeight w:val="280"/>
        </w:trPr>
        <w:tc>
          <w:tcPr>
            <w:tcW w:w="577" w:type="dxa"/>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9.</w:t>
            </w:r>
          </w:p>
        </w:tc>
        <w:tc>
          <w:tcPr>
            <w:tcW w:w="6237" w:type="dxa"/>
            <w:tcMar>
              <w:top w:w="0" w:type="dxa"/>
              <w:left w:w="0" w:type="dxa"/>
              <w:bottom w:w="0" w:type="dxa"/>
              <w:right w:w="0" w:type="dxa"/>
            </w:tcMar>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Anger is hard to control; it controls you</w:t>
            </w:r>
          </w:p>
        </w:tc>
        <w:tc>
          <w:tcPr>
            <w:tcW w:w="851"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.51</w:t>
            </w: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r w:rsidR="00804F4B" w:rsidRPr="00655D44">
        <w:trPr>
          <w:cantSplit/>
          <w:trHeight w:val="280"/>
        </w:trPr>
        <w:tc>
          <w:tcPr>
            <w:tcW w:w="577" w:type="dxa"/>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11.</w:t>
            </w:r>
          </w:p>
        </w:tc>
        <w:tc>
          <w:tcPr>
            <w:tcW w:w="6237" w:type="dxa"/>
            <w:tcMar>
              <w:top w:w="0" w:type="dxa"/>
              <w:left w:w="0" w:type="dxa"/>
              <w:bottom w:w="0" w:type="dxa"/>
              <w:right w:w="0" w:type="dxa"/>
            </w:tcMar>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My anger harms me</w:t>
            </w:r>
          </w:p>
        </w:tc>
        <w:tc>
          <w:tcPr>
            <w:tcW w:w="851"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.58</w:t>
            </w: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r w:rsidR="00804F4B" w:rsidRPr="00655D44">
        <w:trPr>
          <w:cantSplit/>
          <w:trHeight w:val="280"/>
        </w:trPr>
        <w:tc>
          <w:tcPr>
            <w:tcW w:w="577" w:type="dxa"/>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12.</w:t>
            </w:r>
          </w:p>
        </w:tc>
        <w:tc>
          <w:tcPr>
            <w:tcW w:w="6237" w:type="dxa"/>
            <w:tcMar>
              <w:top w:w="0" w:type="dxa"/>
              <w:left w:w="0" w:type="dxa"/>
              <w:bottom w:w="0" w:type="dxa"/>
              <w:right w:w="0" w:type="dxa"/>
            </w:tcMar>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Anger helps me see things the way they really are</w:t>
            </w:r>
          </w:p>
        </w:tc>
        <w:tc>
          <w:tcPr>
            <w:tcW w:w="851"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.50</w:t>
            </w:r>
          </w:p>
        </w:tc>
      </w:tr>
      <w:tr w:rsidR="00804F4B" w:rsidRPr="00655D44">
        <w:trPr>
          <w:cantSplit/>
          <w:trHeight w:val="280"/>
        </w:trPr>
        <w:tc>
          <w:tcPr>
            <w:tcW w:w="577" w:type="dxa"/>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14.</w:t>
            </w:r>
          </w:p>
        </w:tc>
        <w:tc>
          <w:tcPr>
            <w:tcW w:w="6237" w:type="dxa"/>
            <w:tcMar>
              <w:top w:w="0" w:type="dxa"/>
              <w:left w:w="0" w:type="dxa"/>
              <w:bottom w:w="0" w:type="dxa"/>
              <w:right w:w="0" w:type="dxa"/>
            </w:tcMar>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It is bad to have angry thoughts</w:t>
            </w:r>
          </w:p>
        </w:tc>
        <w:tc>
          <w:tcPr>
            <w:tcW w:w="851"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.46</w:t>
            </w: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r w:rsidR="00804F4B" w:rsidRPr="00655D44">
        <w:trPr>
          <w:cantSplit/>
          <w:trHeight w:val="300"/>
        </w:trPr>
        <w:tc>
          <w:tcPr>
            <w:tcW w:w="577" w:type="dxa"/>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15.</w:t>
            </w:r>
          </w:p>
        </w:tc>
        <w:tc>
          <w:tcPr>
            <w:tcW w:w="6237" w:type="dxa"/>
            <w:tcMar>
              <w:top w:w="0" w:type="dxa"/>
              <w:left w:w="0" w:type="dxa"/>
              <w:bottom w:w="0" w:type="dxa"/>
              <w:right w:w="0" w:type="dxa"/>
            </w:tcMar>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When I start getting angry I cannot stop</w:t>
            </w:r>
          </w:p>
        </w:tc>
        <w:tc>
          <w:tcPr>
            <w:tcW w:w="851"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.80</w:t>
            </w: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r w:rsidR="00804F4B" w:rsidRPr="00655D44">
        <w:trPr>
          <w:cantSplit/>
          <w:trHeight w:val="280"/>
        </w:trPr>
        <w:tc>
          <w:tcPr>
            <w:tcW w:w="577" w:type="dxa"/>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16.</w:t>
            </w:r>
          </w:p>
        </w:tc>
        <w:tc>
          <w:tcPr>
            <w:tcW w:w="6237" w:type="dxa"/>
            <w:tcMar>
              <w:top w:w="0" w:type="dxa"/>
              <w:left w:w="0" w:type="dxa"/>
              <w:bottom w:w="0" w:type="dxa"/>
              <w:right w:w="0" w:type="dxa"/>
            </w:tcMar>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Anger is bad for me</w:t>
            </w:r>
          </w:p>
        </w:tc>
        <w:tc>
          <w:tcPr>
            <w:tcW w:w="851"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.58</w:t>
            </w: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r w:rsidR="00804F4B" w:rsidRPr="00655D44">
        <w:trPr>
          <w:cantSplit/>
          <w:trHeight w:val="280"/>
        </w:trPr>
        <w:tc>
          <w:tcPr>
            <w:tcW w:w="577" w:type="dxa"/>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19.</w:t>
            </w:r>
          </w:p>
        </w:tc>
        <w:tc>
          <w:tcPr>
            <w:tcW w:w="6237" w:type="dxa"/>
            <w:tcMar>
              <w:top w:w="0" w:type="dxa"/>
              <w:left w:w="0" w:type="dxa"/>
              <w:bottom w:w="0" w:type="dxa"/>
              <w:right w:w="0" w:type="dxa"/>
            </w:tcMar>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Anger helps me solve problems</w:t>
            </w:r>
          </w:p>
        </w:tc>
        <w:tc>
          <w:tcPr>
            <w:tcW w:w="851"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.58</w:t>
            </w:r>
          </w:p>
        </w:tc>
      </w:tr>
      <w:tr w:rsidR="00804F4B" w:rsidRPr="00655D44">
        <w:trPr>
          <w:cantSplit/>
          <w:trHeight w:val="280"/>
        </w:trPr>
        <w:tc>
          <w:tcPr>
            <w:tcW w:w="577" w:type="dxa"/>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22.</w:t>
            </w:r>
          </w:p>
        </w:tc>
        <w:tc>
          <w:tcPr>
            <w:tcW w:w="6237" w:type="dxa"/>
            <w:tcMar>
              <w:top w:w="0" w:type="dxa"/>
              <w:left w:w="0" w:type="dxa"/>
              <w:bottom w:w="0" w:type="dxa"/>
              <w:right w:w="0" w:type="dxa"/>
            </w:tcMar>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Anger helps me handle things</w:t>
            </w:r>
          </w:p>
        </w:tc>
        <w:tc>
          <w:tcPr>
            <w:tcW w:w="851"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.48</w:t>
            </w:r>
          </w:p>
        </w:tc>
      </w:tr>
      <w:tr w:rsidR="00804F4B" w:rsidRPr="00655D44">
        <w:trPr>
          <w:cantSplit/>
          <w:trHeight w:val="280"/>
        </w:trPr>
        <w:tc>
          <w:tcPr>
            <w:tcW w:w="577" w:type="dxa"/>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23.</w:t>
            </w:r>
          </w:p>
        </w:tc>
        <w:tc>
          <w:tcPr>
            <w:tcW w:w="6237" w:type="dxa"/>
            <w:tcMar>
              <w:top w:w="0" w:type="dxa"/>
              <w:left w:w="0" w:type="dxa"/>
              <w:bottom w:w="0" w:type="dxa"/>
              <w:right w:w="0" w:type="dxa"/>
            </w:tcMar>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Anger could make me go mad</w:t>
            </w:r>
          </w:p>
        </w:tc>
        <w:tc>
          <w:tcPr>
            <w:tcW w:w="851"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(.52)</w:t>
            </w: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.27</w:t>
            </w: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r w:rsidR="00804F4B" w:rsidRPr="00655D44">
        <w:trPr>
          <w:cantSplit/>
          <w:trHeight w:val="280"/>
        </w:trPr>
        <w:tc>
          <w:tcPr>
            <w:tcW w:w="577" w:type="dxa"/>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25.</w:t>
            </w:r>
          </w:p>
        </w:tc>
        <w:tc>
          <w:tcPr>
            <w:tcW w:w="6237" w:type="dxa"/>
            <w:tcMar>
              <w:top w:w="0" w:type="dxa"/>
              <w:left w:w="0" w:type="dxa"/>
              <w:bottom w:w="0" w:type="dxa"/>
              <w:right w:w="0" w:type="dxa"/>
            </w:tcMar>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I cannot ignore my anger</w:t>
            </w:r>
          </w:p>
        </w:tc>
        <w:tc>
          <w:tcPr>
            <w:tcW w:w="851"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.70</w:t>
            </w: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r w:rsidR="00804F4B" w:rsidRPr="00655D44">
        <w:trPr>
          <w:cantSplit/>
          <w:trHeight w:val="280"/>
        </w:trPr>
        <w:tc>
          <w:tcPr>
            <w:tcW w:w="577" w:type="dxa"/>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26.</w:t>
            </w:r>
          </w:p>
        </w:tc>
        <w:tc>
          <w:tcPr>
            <w:tcW w:w="6237" w:type="dxa"/>
            <w:tcMar>
              <w:top w:w="0" w:type="dxa"/>
              <w:left w:w="0" w:type="dxa"/>
              <w:bottom w:w="0" w:type="dxa"/>
              <w:right w:w="0" w:type="dxa"/>
            </w:tcMar>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Anger keeps me safe</w:t>
            </w:r>
          </w:p>
        </w:tc>
        <w:tc>
          <w:tcPr>
            <w:tcW w:w="851"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.68</w:t>
            </w:r>
          </w:p>
        </w:tc>
      </w:tr>
      <w:tr w:rsidR="00804F4B" w:rsidRPr="00655D44">
        <w:trPr>
          <w:cantSplit/>
          <w:trHeight w:val="280"/>
        </w:trPr>
        <w:tc>
          <w:tcPr>
            <w:tcW w:w="577" w:type="dxa"/>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27.</w:t>
            </w:r>
          </w:p>
        </w:tc>
        <w:tc>
          <w:tcPr>
            <w:tcW w:w="6237" w:type="dxa"/>
            <w:tcMar>
              <w:top w:w="0" w:type="dxa"/>
              <w:left w:w="0" w:type="dxa"/>
              <w:bottom w:w="0" w:type="dxa"/>
              <w:right w:w="0" w:type="dxa"/>
            </w:tcMar>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Anger will make other people reject you</w:t>
            </w:r>
          </w:p>
        </w:tc>
        <w:tc>
          <w:tcPr>
            <w:tcW w:w="851"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.59</w:t>
            </w: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r w:rsidR="00804F4B" w:rsidRPr="00655D44">
        <w:trPr>
          <w:cantSplit/>
          <w:trHeight w:val="280"/>
        </w:trPr>
        <w:tc>
          <w:tcPr>
            <w:tcW w:w="577" w:type="dxa"/>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30.</w:t>
            </w:r>
          </w:p>
        </w:tc>
        <w:tc>
          <w:tcPr>
            <w:tcW w:w="6237" w:type="dxa"/>
            <w:tcMar>
              <w:top w:w="0" w:type="dxa"/>
              <w:left w:w="0" w:type="dxa"/>
              <w:bottom w:w="0" w:type="dxa"/>
              <w:right w:w="0" w:type="dxa"/>
            </w:tcMar>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My anger can harm other people</w:t>
            </w:r>
          </w:p>
        </w:tc>
        <w:tc>
          <w:tcPr>
            <w:tcW w:w="851"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.40</w:t>
            </w: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r w:rsidR="00804F4B" w:rsidRPr="00655D44">
        <w:trPr>
          <w:cantSplit/>
          <w:trHeight w:val="280"/>
        </w:trPr>
        <w:tc>
          <w:tcPr>
            <w:tcW w:w="577" w:type="dxa"/>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33.</w:t>
            </w:r>
          </w:p>
        </w:tc>
        <w:tc>
          <w:tcPr>
            <w:tcW w:w="6237" w:type="dxa"/>
            <w:tcMar>
              <w:top w:w="0" w:type="dxa"/>
              <w:left w:w="0" w:type="dxa"/>
              <w:bottom w:w="0" w:type="dxa"/>
              <w:right w:w="0" w:type="dxa"/>
            </w:tcMar>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Anger is good for me</w:t>
            </w:r>
          </w:p>
        </w:tc>
        <w:tc>
          <w:tcPr>
            <w:tcW w:w="851"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.67</w:t>
            </w:r>
          </w:p>
        </w:tc>
      </w:tr>
      <w:tr w:rsidR="00804F4B" w:rsidRPr="00655D44">
        <w:trPr>
          <w:cantSplit/>
          <w:trHeight w:val="280"/>
        </w:trPr>
        <w:tc>
          <w:tcPr>
            <w:tcW w:w="577" w:type="dxa"/>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35.</w:t>
            </w:r>
          </w:p>
        </w:tc>
        <w:tc>
          <w:tcPr>
            <w:tcW w:w="6237" w:type="dxa"/>
            <w:tcMar>
              <w:top w:w="0" w:type="dxa"/>
              <w:left w:w="0" w:type="dxa"/>
              <w:bottom w:w="0" w:type="dxa"/>
              <w:right w:w="0" w:type="dxa"/>
            </w:tcMar>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My anger is dangerous for me</w:t>
            </w:r>
          </w:p>
        </w:tc>
        <w:tc>
          <w:tcPr>
            <w:tcW w:w="851"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.50</w:t>
            </w: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r w:rsidR="00804F4B" w:rsidRPr="00655D44">
        <w:trPr>
          <w:cantSplit/>
          <w:trHeight w:val="280"/>
        </w:trPr>
        <w:tc>
          <w:tcPr>
            <w:tcW w:w="577" w:type="dxa"/>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37.</w:t>
            </w:r>
          </w:p>
        </w:tc>
        <w:tc>
          <w:tcPr>
            <w:tcW w:w="6237" w:type="dxa"/>
            <w:tcMar>
              <w:top w:w="0" w:type="dxa"/>
              <w:left w:w="0" w:type="dxa"/>
              <w:bottom w:w="0" w:type="dxa"/>
              <w:right w:w="0" w:type="dxa"/>
            </w:tcMar>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I cannot distract myself from anger</w:t>
            </w:r>
          </w:p>
        </w:tc>
        <w:tc>
          <w:tcPr>
            <w:tcW w:w="851"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.81</w:t>
            </w: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r w:rsidR="00804F4B" w:rsidRPr="00655D44">
        <w:trPr>
          <w:cantSplit/>
          <w:trHeight w:val="280"/>
        </w:trPr>
        <w:tc>
          <w:tcPr>
            <w:tcW w:w="577" w:type="dxa"/>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41.</w:t>
            </w:r>
          </w:p>
        </w:tc>
        <w:tc>
          <w:tcPr>
            <w:tcW w:w="6237" w:type="dxa"/>
            <w:tcMar>
              <w:top w:w="0" w:type="dxa"/>
              <w:left w:w="0" w:type="dxa"/>
              <w:bottom w:w="0" w:type="dxa"/>
              <w:right w:w="0" w:type="dxa"/>
            </w:tcMar>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Anger means loss of control</w:t>
            </w:r>
          </w:p>
        </w:tc>
        <w:tc>
          <w:tcPr>
            <w:tcW w:w="851"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.57</w:t>
            </w: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r w:rsidR="00804F4B" w:rsidRPr="00655D44">
        <w:trPr>
          <w:cantSplit/>
          <w:trHeight w:val="280"/>
        </w:trPr>
        <w:tc>
          <w:tcPr>
            <w:tcW w:w="577" w:type="dxa"/>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42.</w:t>
            </w:r>
          </w:p>
        </w:tc>
        <w:tc>
          <w:tcPr>
            <w:tcW w:w="6237" w:type="dxa"/>
            <w:tcMar>
              <w:top w:w="0" w:type="dxa"/>
              <w:left w:w="0" w:type="dxa"/>
              <w:bottom w:w="0" w:type="dxa"/>
              <w:right w:w="0" w:type="dxa"/>
            </w:tcMar>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When I am angry, I lose sight of different points of view</w:t>
            </w:r>
          </w:p>
        </w:tc>
        <w:tc>
          <w:tcPr>
            <w:tcW w:w="851"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.42</w:t>
            </w: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r w:rsidR="00804F4B" w:rsidRPr="00655D44">
        <w:trPr>
          <w:cantSplit/>
          <w:trHeight w:val="280"/>
        </w:trPr>
        <w:tc>
          <w:tcPr>
            <w:tcW w:w="577" w:type="dxa"/>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 xml:space="preserve">43. </w:t>
            </w:r>
          </w:p>
        </w:tc>
        <w:tc>
          <w:tcPr>
            <w:tcW w:w="6237" w:type="dxa"/>
            <w:tcMar>
              <w:top w:w="0" w:type="dxa"/>
              <w:left w:w="0" w:type="dxa"/>
              <w:bottom w:w="0" w:type="dxa"/>
              <w:right w:w="0" w:type="dxa"/>
            </w:tcMar>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Anger protects me from being exploited by others</w:t>
            </w:r>
          </w:p>
        </w:tc>
        <w:tc>
          <w:tcPr>
            <w:tcW w:w="851"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.44</w:t>
            </w:r>
          </w:p>
        </w:tc>
      </w:tr>
      <w:tr w:rsidR="00804F4B" w:rsidRPr="00655D44">
        <w:trPr>
          <w:cantSplit/>
          <w:trHeight w:val="280"/>
        </w:trPr>
        <w:tc>
          <w:tcPr>
            <w:tcW w:w="577" w:type="dxa"/>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45.</w:t>
            </w:r>
          </w:p>
        </w:tc>
        <w:tc>
          <w:tcPr>
            <w:tcW w:w="6237" w:type="dxa"/>
            <w:tcMar>
              <w:top w:w="0" w:type="dxa"/>
              <w:left w:w="0" w:type="dxa"/>
              <w:bottom w:w="0" w:type="dxa"/>
              <w:right w:w="0" w:type="dxa"/>
            </w:tcMar>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Anger makes me a strong and capable person</w:t>
            </w:r>
          </w:p>
        </w:tc>
        <w:tc>
          <w:tcPr>
            <w:tcW w:w="851"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.67</w:t>
            </w:r>
          </w:p>
        </w:tc>
      </w:tr>
      <w:tr w:rsidR="00804F4B" w:rsidRPr="00655D44">
        <w:trPr>
          <w:cantSplit/>
          <w:trHeight w:val="300"/>
        </w:trPr>
        <w:tc>
          <w:tcPr>
            <w:tcW w:w="577" w:type="dxa"/>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48.</w:t>
            </w:r>
          </w:p>
        </w:tc>
        <w:tc>
          <w:tcPr>
            <w:tcW w:w="6237" w:type="dxa"/>
            <w:tcMar>
              <w:top w:w="0" w:type="dxa"/>
              <w:left w:w="0" w:type="dxa"/>
              <w:bottom w:w="0" w:type="dxa"/>
              <w:right w:w="0" w:type="dxa"/>
            </w:tcMar>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Anger makes me a bad person</w:t>
            </w:r>
          </w:p>
        </w:tc>
        <w:tc>
          <w:tcPr>
            <w:tcW w:w="851"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.75</w:t>
            </w: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r w:rsidR="00804F4B" w:rsidRPr="00655D44">
        <w:trPr>
          <w:cantSplit/>
          <w:trHeight w:val="280"/>
        </w:trPr>
        <w:tc>
          <w:tcPr>
            <w:tcW w:w="577" w:type="dxa"/>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49.</w:t>
            </w:r>
          </w:p>
        </w:tc>
        <w:tc>
          <w:tcPr>
            <w:tcW w:w="6237" w:type="dxa"/>
            <w:tcMar>
              <w:top w:w="0" w:type="dxa"/>
              <w:left w:w="0" w:type="dxa"/>
              <w:bottom w:w="0" w:type="dxa"/>
              <w:right w:w="0" w:type="dxa"/>
            </w:tcMar>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Others will be judgmental of you for getting angry</w:t>
            </w:r>
          </w:p>
        </w:tc>
        <w:tc>
          <w:tcPr>
            <w:tcW w:w="851"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.73</w:t>
            </w: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r w:rsidR="00804F4B" w:rsidRPr="00655D44">
        <w:trPr>
          <w:cantSplit/>
          <w:trHeight w:val="300"/>
        </w:trPr>
        <w:tc>
          <w:tcPr>
            <w:tcW w:w="577" w:type="dxa"/>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54.</w:t>
            </w:r>
          </w:p>
        </w:tc>
        <w:tc>
          <w:tcPr>
            <w:tcW w:w="6237" w:type="dxa"/>
            <w:tcMar>
              <w:top w:w="0" w:type="dxa"/>
              <w:left w:w="0" w:type="dxa"/>
              <w:bottom w:w="0" w:type="dxa"/>
              <w:right w:w="0" w:type="dxa"/>
            </w:tcMar>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Anger is necessary to get by in the world</w:t>
            </w:r>
          </w:p>
        </w:tc>
        <w:tc>
          <w:tcPr>
            <w:tcW w:w="851"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.60</w:t>
            </w:r>
          </w:p>
        </w:tc>
      </w:tr>
      <w:tr w:rsidR="00804F4B" w:rsidRPr="00655D44">
        <w:trPr>
          <w:cantSplit/>
          <w:trHeight w:val="280"/>
        </w:trPr>
        <w:tc>
          <w:tcPr>
            <w:tcW w:w="577" w:type="dxa"/>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55.</w:t>
            </w:r>
          </w:p>
        </w:tc>
        <w:tc>
          <w:tcPr>
            <w:tcW w:w="6237" w:type="dxa"/>
            <w:tcMar>
              <w:top w:w="0" w:type="dxa"/>
              <w:left w:w="0" w:type="dxa"/>
              <w:bottom w:w="0" w:type="dxa"/>
              <w:right w:w="0" w:type="dxa"/>
            </w:tcMar>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 xml:space="preserve">Anger makes me insensitive to other people </w:t>
            </w:r>
          </w:p>
        </w:tc>
        <w:tc>
          <w:tcPr>
            <w:tcW w:w="851"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.30</w:t>
            </w: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r w:rsidR="00804F4B" w:rsidRPr="00655D44">
        <w:trPr>
          <w:cantSplit/>
          <w:trHeight w:val="280"/>
        </w:trPr>
        <w:tc>
          <w:tcPr>
            <w:tcW w:w="577" w:type="dxa"/>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57.</w:t>
            </w:r>
          </w:p>
        </w:tc>
        <w:tc>
          <w:tcPr>
            <w:tcW w:w="6237" w:type="dxa"/>
            <w:tcMar>
              <w:top w:w="0" w:type="dxa"/>
              <w:left w:w="0" w:type="dxa"/>
              <w:bottom w:w="0" w:type="dxa"/>
              <w:right w:w="0" w:type="dxa"/>
            </w:tcMar>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Anger keeps me alert</w:t>
            </w:r>
          </w:p>
        </w:tc>
        <w:tc>
          <w:tcPr>
            <w:tcW w:w="851"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.53</w:t>
            </w:r>
          </w:p>
        </w:tc>
      </w:tr>
      <w:tr w:rsidR="00804F4B" w:rsidRPr="00655D44">
        <w:trPr>
          <w:cantSplit/>
          <w:trHeight w:val="280"/>
        </w:trPr>
        <w:tc>
          <w:tcPr>
            <w:tcW w:w="577" w:type="dxa"/>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R2.</w:t>
            </w:r>
          </w:p>
        </w:tc>
        <w:tc>
          <w:tcPr>
            <w:tcW w:w="8222" w:type="dxa"/>
            <w:gridSpan w:val="3"/>
            <w:tcMar>
              <w:top w:w="0" w:type="dxa"/>
              <w:left w:w="0" w:type="dxa"/>
              <w:bottom w:w="0" w:type="dxa"/>
              <w:right w:w="0" w:type="dxa"/>
            </w:tcMar>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If I just let go of my anger, people will not understand that they went too far</w:t>
            </w: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.42</w:t>
            </w:r>
          </w:p>
        </w:tc>
      </w:tr>
      <w:tr w:rsidR="00804F4B" w:rsidRPr="00655D44">
        <w:trPr>
          <w:cantSplit/>
          <w:trHeight w:val="280"/>
        </w:trPr>
        <w:tc>
          <w:tcPr>
            <w:tcW w:w="577" w:type="dxa"/>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R3.</w:t>
            </w:r>
          </w:p>
        </w:tc>
        <w:tc>
          <w:tcPr>
            <w:tcW w:w="6237" w:type="dxa"/>
            <w:tcMar>
              <w:top w:w="0" w:type="dxa"/>
              <w:left w:w="0" w:type="dxa"/>
              <w:bottom w:w="0" w:type="dxa"/>
              <w:right w:w="0" w:type="dxa"/>
            </w:tcMar>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It is impossible not to think about anger</w:t>
            </w:r>
          </w:p>
        </w:tc>
        <w:tc>
          <w:tcPr>
            <w:tcW w:w="851"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.44</w:t>
            </w: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1134" w:type="dxa"/>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r w:rsidR="00804F4B" w:rsidRPr="00655D44">
        <w:trPr>
          <w:cantSplit/>
          <w:trHeight w:val="280"/>
        </w:trPr>
        <w:tc>
          <w:tcPr>
            <w:tcW w:w="577" w:type="dxa"/>
            <w:tcBorders>
              <w:bottom w:val="single" w:sz="4" w:space="0" w:color="auto"/>
            </w:tcBorders>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R4.</w:t>
            </w:r>
          </w:p>
        </w:tc>
        <w:tc>
          <w:tcPr>
            <w:tcW w:w="6237" w:type="dxa"/>
            <w:tcBorders>
              <w:bottom w:val="single" w:sz="4" w:space="0" w:color="auto"/>
            </w:tcBorders>
            <w:tcMar>
              <w:top w:w="0" w:type="dxa"/>
              <w:left w:w="0" w:type="dxa"/>
              <w:bottom w:w="0" w:type="dxa"/>
              <w:right w:w="0" w:type="dxa"/>
            </w:tcMar>
          </w:tcPr>
          <w:p w:rsidR="00804F4B" w:rsidRPr="008037B8" w:rsidRDefault="00804F4B" w:rsidP="008037B8">
            <w:pPr>
              <w:tabs>
                <w:tab w:val="left" w:pos="-31632"/>
                <w:tab w:val="left" w:pos="-30328"/>
                <w:tab w:val="left" w:pos="-29024"/>
                <w:tab w:val="left" w:pos="-27720"/>
                <w:tab w:val="left" w:pos="-26416"/>
                <w:tab w:val="left" w:pos="-25112"/>
                <w:tab w:val="left" w:pos="-23808"/>
                <w:tab w:val="left" w:pos="-22504"/>
                <w:tab w:val="left" w:pos="-21200"/>
                <w:tab w:val="left" w:pos="-19896"/>
                <w:tab w:val="left" w:pos="-18592"/>
                <w:tab w:val="left" w:pos="-17288"/>
                <w:tab w:val="left" w:pos="-15984"/>
                <w:tab w:val="left" w:pos="-14680"/>
                <w:tab w:val="left" w:pos="-13376"/>
                <w:tab w:val="left" w:pos="-12072"/>
                <w:tab w:val="left" w:pos="-10768"/>
                <w:tab w:val="left" w:pos="-9464"/>
                <w:tab w:val="left" w:pos="-8160"/>
                <w:tab w:val="left" w:pos="-6856"/>
                <w:tab w:val="left" w:pos="-5552"/>
                <w:tab w:val="left" w:pos="-4248"/>
                <w:tab w:val="left" w:pos="-2944"/>
                <w:tab w:val="left" w:pos="-1640"/>
                <w:tab w:val="left" w:pos="-336"/>
                <w:tab w:val="left" w:pos="968"/>
                <w:tab w:val="left" w:pos="1304"/>
                <w:tab w:val="left" w:pos="2272"/>
                <w:tab w:val="left" w:pos="2608"/>
                <w:tab w:val="left" w:pos="3576"/>
                <w:tab w:val="left" w:pos="3912"/>
                <w:tab w:val="left" w:pos="4880"/>
                <w:tab w:val="left" w:pos="5216"/>
                <w:tab w:val="left" w:pos="6184"/>
                <w:tab w:val="left" w:pos="6520"/>
                <w:tab w:val="left" w:pos="7488"/>
                <w:tab w:val="left" w:pos="7824"/>
                <w:tab w:val="left" w:pos="8792"/>
                <w:tab w:val="left" w:pos="9128"/>
                <w:tab w:val="left" w:pos="10096"/>
                <w:tab w:val="left" w:pos="10432"/>
                <w:tab w:val="left" w:pos="11400"/>
                <w:tab w:val="left" w:pos="11736"/>
                <w:tab w:val="left" w:pos="12704"/>
                <w:tab w:val="left" w:pos="13040"/>
                <w:tab w:val="left" w:pos="14008"/>
                <w:tab w:val="left" w:pos="14344"/>
                <w:tab w:val="left" w:pos="15312"/>
                <w:tab w:val="left" w:pos="15648"/>
                <w:tab w:val="left" w:pos="16616"/>
                <w:tab w:val="left" w:pos="16952"/>
                <w:tab w:val="left" w:pos="17920"/>
                <w:tab w:val="left" w:pos="18256"/>
                <w:tab w:val="left" w:pos="19560"/>
                <w:tab w:val="left" w:pos="20864"/>
                <w:tab w:val="left" w:pos="22168"/>
                <w:tab w:val="left" w:pos="23472"/>
                <w:tab w:val="left" w:pos="24776"/>
                <w:tab w:val="left" w:pos="26080"/>
                <w:tab w:val="left" w:pos="27384"/>
                <w:tab w:val="left" w:pos="28688"/>
                <w:tab w:val="left" w:pos="29992"/>
                <w:tab w:val="left" w:pos="31296"/>
                <w:tab w:val="left" w:pos="31680"/>
              </w:tabs>
              <w:spacing w:after="0" w:line="240" w:lineRule="auto"/>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When I am angry, I can only think about that</w:t>
            </w:r>
          </w:p>
        </w:tc>
        <w:tc>
          <w:tcPr>
            <w:tcW w:w="851" w:type="dxa"/>
            <w:tcBorders>
              <w:bottom w:val="single" w:sz="4" w:space="0" w:color="auto"/>
            </w:tcBorders>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.76</w:t>
            </w:r>
          </w:p>
        </w:tc>
        <w:tc>
          <w:tcPr>
            <w:tcW w:w="1134" w:type="dxa"/>
            <w:tcBorders>
              <w:bottom w:val="single" w:sz="4" w:space="0" w:color="auto"/>
            </w:tcBorders>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c>
          <w:tcPr>
            <w:tcW w:w="1134" w:type="dxa"/>
            <w:tcBorders>
              <w:bottom w:val="single" w:sz="4" w:space="0" w:color="auto"/>
            </w:tcBorders>
          </w:tcPr>
          <w:p w:rsidR="00804F4B" w:rsidRPr="008037B8" w:rsidRDefault="00804F4B" w:rsidP="008037B8">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after="0" w:line="240" w:lineRule="auto"/>
              <w:jc w:val="right"/>
              <w:rPr>
                <w:rFonts w:ascii="Times New Roman" w:hAnsi="Times New Roman" w:cs="Times New Roman"/>
                <w:sz w:val="24"/>
                <w:szCs w:val="24"/>
                <w:lang w:val="en-US" w:eastAsia="da-DK"/>
              </w:rPr>
            </w:pPr>
          </w:p>
        </w:tc>
      </w:tr>
    </w:tbl>
    <w:p w:rsidR="00804F4B" w:rsidRDefault="00804F4B" w:rsidP="003D4DE9">
      <w:pPr>
        <w:tabs>
          <w:tab w:val="left" w:pos="1304"/>
          <w:tab w:val="left" w:pos="2608"/>
          <w:tab w:val="left" w:pos="3912"/>
          <w:tab w:val="left" w:pos="5216"/>
          <w:tab w:val="left" w:pos="6520"/>
          <w:tab w:val="left" w:pos="7824"/>
          <w:tab w:val="left" w:pos="9128"/>
        </w:tabs>
        <w:spacing w:after="0" w:line="480" w:lineRule="auto"/>
        <w:rPr>
          <w:rFonts w:ascii="Times New Roman" w:hAnsi="Times New Roman" w:cs="Times New Roman"/>
          <w:sz w:val="24"/>
          <w:szCs w:val="24"/>
          <w:lang w:val="en-US" w:eastAsia="da-DK"/>
        </w:rPr>
      </w:pPr>
      <w:r>
        <w:rPr>
          <w:rFonts w:ascii="Times New Roman" w:hAnsi="Times New Roman" w:cs="Times New Roman"/>
          <w:sz w:val="24"/>
          <w:szCs w:val="24"/>
          <w:lang w:val="en-US" w:eastAsia="da-DK"/>
        </w:rPr>
        <w:tab/>
      </w:r>
      <w:r w:rsidRPr="00A7272C">
        <w:rPr>
          <w:rFonts w:ascii="Times New Roman" w:hAnsi="Times New Roman" w:cs="Times New Roman"/>
          <w:sz w:val="24"/>
          <w:szCs w:val="24"/>
          <w:lang w:val="en-US" w:eastAsia="da-DK"/>
        </w:rPr>
        <w:t>The first factor of</w:t>
      </w:r>
      <w:r>
        <w:rPr>
          <w:rFonts w:ascii="Times New Roman" w:hAnsi="Times New Roman" w:cs="Times New Roman"/>
          <w:sz w:val="24"/>
          <w:szCs w:val="24"/>
          <w:lang w:val="en-US" w:eastAsia="da-DK"/>
        </w:rPr>
        <w:t xml:space="preserve"> the analysis was Rumination (9</w:t>
      </w:r>
      <w:r w:rsidRPr="00A7272C">
        <w:rPr>
          <w:rFonts w:ascii="Times New Roman" w:hAnsi="Times New Roman" w:cs="Times New Roman"/>
          <w:sz w:val="24"/>
          <w:szCs w:val="24"/>
          <w:lang w:val="en-US" w:eastAsia="da-DK"/>
        </w:rPr>
        <w:t xml:space="preserve"> items, alpha = .8</w:t>
      </w:r>
      <w:r>
        <w:rPr>
          <w:rFonts w:ascii="Times New Roman" w:hAnsi="Times New Roman" w:cs="Times New Roman"/>
          <w:sz w:val="24"/>
          <w:szCs w:val="24"/>
          <w:lang w:val="en-US" w:eastAsia="da-DK"/>
        </w:rPr>
        <w:t>8</w:t>
      </w:r>
      <w:r w:rsidRPr="00A7272C">
        <w:rPr>
          <w:rFonts w:ascii="Times New Roman" w:hAnsi="Times New Roman" w:cs="Times New Roman"/>
          <w:sz w:val="24"/>
          <w:szCs w:val="24"/>
          <w:lang w:val="en-US" w:eastAsia="da-DK"/>
        </w:rPr>
        <w:t>), the second factor was Negative Beliefs (1</w:t>
      </w:r>
      <w:r>
        <w:rPr>
          <w:rFonts w:ascii="Times New Roman" w:hAnsi="Times New Roman" w:cs="Times New Roman"/>
          <w:sz w:val="24"/>
          <w:szCs w:val="24"/>
          <w:lang w:val="en-US" w:eastAsia="da-DK"/>
        </w:rPr>
        <w:t>2</w:t>
      </w:r>
      <w:r w:rsidRPr="00A7272C">
        <w:rPr>
          <w:rFonts w:ascii="Times New Roman" w:hAnsi="Times New Roman" w:cs="Times New Roman"/>
          <w:sz w:val="24"/>
          <w:szCs w:val="24"/>
          <w:lang w:val="en-US" w:eastAsia="da-DK"/>
        </w:rPr>
        <w:t xml:space="preserve"> items, alpha = .8</w:t>
      </w:r>
      <w:r>
        <w:rPr>
          <w:rFonts w:ascii="Times New Roman" w:hAnsi="Times New Roman" w:cs="Times New Roman"/>
          <w:sz w:val="24"/>
          <w:szCs w:val="24"/>
          <w:lang w:val="en-US" w:eastAsia="da-DK"/>
        </w:rPr>
        <w:t>6</w:t>
      </w:r>
      <w:r w:rsidRPr="00A7272C">
        <w:rPr>
          <w:rFonts w:ascii="Times New Roman" w:hAnsi="Times New Roman" w:cs="Times New Roman"/>
          <w:sz w:val="24"/>
          <w:szCs w:val="24"/>
          <w:lang w:val="en-US" w:eastAsia="da-DK"/>
        </w:rPr>
        <w:t>), and the thir</w:t>
      </w:r>
      <w:r>
        <w:rPr>
          <w:rFonts w:ascii="Times New Roman" w:hAnsi="Times New Roman" w:cs="Times New Roman"/>
          <w:sz w:val="24"/>
          <w:szCs w:val="24"/>
          <w:lang w:val="en-US" w:eastAsia="da-DK"/>
        </w:rPr>
        <w:t>d factor was Positive Beliefs (10</w:t>
      </w:r>
      <w:r w:rsidRPr="00A7272C">
        <w:rPr>
          <w:rFonts w:ascii="Times New Roman" w:hAnsi="Times New Roman" w:cs="Times New Roman"/>
          <w:sz w:val="24"/>
          <w:szCs w:val="24"/>
          <w:lang w:val="en-US" w:eastAsia="da-DK"/>
        </w:rPr>
        <w:t xml:space="preserve"> items, alpha = .8</w:t>
      </w:r>
      <w:r>
        <w:rPr>
          <w:rFonts w:ascii="Times New Roman" w:hAnsi="Times New Roman" w:cs="Times New Roman"/>
          <w:sz w:val="24"/>
          <w:szCs w:val="24"/>
          <w:lang w:val="en-US" w:eastAsia="da-DK"/>
        </w:rPr>
        <w:t>5</w:t>
      </w:r>
      <w:r w:rsidRPr="00A7272C">
        <w:rPr>
          <w:rFonts w:ascii="Times New Roman" w:hAnsi="Times New Roman" w:cs="Times New Roman"/>
          <w:sz w:val="24"/>
          <w:szCs w:val="24"/>
          <w:lang w:val="en-US" w:eastAsia="da-DK"/>
        </w:rPr>
        <w:t xml:space="preserve">). The results of the factor analysis are displayed in Table </w:t>
      </w:r>
      <w:r>
        <w:rPr>
          <w:rFonts w:ascii="Times New Roman" w:hAnsi="Times New Roman" w:cs="Times New Roman"/>
          <w:sz w:val="24"/>
          <w:szCs w:val="24"/>
          <w:lang w:val="en-US" w:eastAsia="da-DK"/>
        </w:rPr>
        <w:t>3</w:t>
      </w:r>
      <w:r w:rsidRPr="00A7272C">
        <w:rPr>
          <w:rFonts w:ascii="Times New Roman" w:hAnsi="Times New Roman" w:cs="Times New Roman"/>
          <w:sz w:val="24"/>
          <w:szCs w:val="24"/>
          <w:lang w:val="en-US" w:eastAsia="da-DK"/>
        </w:rPr>
        <w:t>.</w:t>
      </w:r>
    </w:p>
    <w:p w:rsidR="00804F4B" w:rsidRPr="008037B8" w:rsidRDefault="00804F4B" w:rsidP="008037B8">
      <w:pPr>
        <w:spacing w:after="0" w:line="240" w:lineRule="auto"/>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Table 3.</w:t>
      </w:r>
    </w:p>
    <w:p w:rsidR="00804F4B" w:rsidRPr="008037B8" w:rsidRDefault="00804F4B" w:rsidP="008037B8">
      <w:pPr>
        <w:spacing w:after="0" w:line="240" w:lineRule="auto"/>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Factor loadings of the Principal Axix Factoring with Promax rotation for prisoners, N = 167.</w:t>
      </w:r>
    </w:p>
    <w:p w:rsidR="00804F4B" w:rsidRDefault="00804F4B" w:rsidP="003D4DE9">
      <w:pPr>
        <w:tabs>
          <w:tab w:val="left" w:pos="1304"/>
          <w:tab w:val="left" w:pos="2608"/>
          <w:tab w:val="left" w:pos="3912"/>
          <w:tab w:val="left" w:pos="5216"/>
          <w:tab w:val="left" w:pos="6520"/>
          <w:tab w:val="left" w:pos="7824"/>
          <w:tab w:val="left" w:pos="9128"/>
        </w:tabs>
        <w:spacing w:after="0" w:line="480" w:lineRule="auto"/>
        <w:rPr>
          <w:rFonts w:ascii="Times New Roman" w:hAnsi="Times New Roman" w:cs="Times New Roman"/>
          <w:sz w:val="24"/>
          <w:szCs w:val="24"/>
          <w:lang w:val="en-US" w:eastAsia="da-DK"/>
        </w:rPr>
      </w:pPr>
    </w:p>
    <w:p w:rsidR="00804F4B" w:rsidRPr="008037B8" w:rsidRDefault="00804F4B" w:rsidP="008037B8">
      <w:pPr>
        <w:tabs>
          <w:tab w:val="left" w:pos="1304"/>
          <w:tab w:val="left" w:pos="2608"/>
          <w:tab w:val="left" w:pos="3912"/>
          <w:tab w:val="left" w:pos="5216"/>
          <w:tab w:val="left" w:pos="6520"/>
          <w:tab w:val="left" w:pos="7824"/>
          <w:tab w:val="left" w:pos="9128"/>
        </w:tabs>
        <w:spacing w:after="0" w:line="360" w:lineRule="auto"/>
        <w:rPr>
          <w:rFonts w:ascii="Times New Roman" w:hAnsi="Times New Roman" w:cs="Times New Roman"/>
          <w:sz w:val="20"/>
          <w:szCs w:val="20"/>
          <w:lang w:val="en-US" w:eastAsia="da-DK"/>
        </w:rPr>
      </w:pPr>
      <w:r w:rsidRPr="008037B8">
        <w:rPr>
          <w:rFonts w:ascii="Times New Roman" w:hAnsi="Times New Roman" w:cs="Times New Roman"/>
          <w:sz w:val="20"/>
          <w:szCs w:val="20"/>
          <w:lang w:val="en-US" w:eastAsia="da-DK"/>
        </w:rPr>
        <w:t xml:space="preserve">Note. Brackets indicate deviations from the expected loadings. </w:t>
      </w:r>
      <w:r w:rsidRPr="008037B8">
        <w:rPr>
          <w:rFonts w:ascii="Times New Roman" w:hAnsi="Times New Roman" w:cs="Times New Roman"/>
          <w:color w:val="000000"/>
          <w:sz w:val="20"/>
          <w:szCs w:val="20"/>
          <w:lang w:val="en-US" w:eastAsia="da-DK"/>
        </w:rPr>
        <w:t>Rum = MAP Rumination; NB =  MAP Negative Beliefs; PB = MAP Positive Beliefs.</w:t>
      </w:r>
    </w:p>
    <w:p w:rsidR="00804F4B" w:rsidRPr="00A7272C" w:rsidRDefault="00804F4B" w:rsidP="003D4DE9">
      <w:pPr>
        <w:tabs>
          <w:tab w:val="left" w:pos="1304"/>
          <w:tab w:val="left" w:pos="2608"/>
          <w:tab w:val="left" w:pos="3912"/>
          <w:tab w:val="left" w:pos="5216"/>
          <w:tab w:val="left" w:pos="6520"/>
          <w:tab w:val="left" w:pos="7824"/>
          <w:tab w:val="left" w:pos="9128"/>
        </w:tabs>
        <w:spacing w:after="0" w:line="480" w:lineRule="auto"/>
        <w:rPr>
          <w:rFonts w:ascii="Times New Roman" w:hAnsi="Times New Roman" w:cs="Times New Roman"/>
          <w:sz w:val="24"/>
          <w:szCs w:val="24"/>
          <w:lang w:val="en-US" w:eastAsia="da-DK"/>
        </w:rPr>
      </w:pPr>
      <w:r w:rsidRPr="0022080F">
        <w:rPr>
          <w:rFonts w:ascii="Times New Roman" w:hAnsi="Times New Roman" w:cs="Times New Roman"/>
          <w:sz w:val="24"/>
          <w:szCs w:val="24"/>
          <w:lang w:val="en-US" w:eastAsia="da-DK"/>
        </w:rPr>
        <w:t>Internal reliability analyses for the MAP yielded an alpha coefficient of .</w:t>
      </w:r>
      <w:r>
        <w:rPr>
          <w:rFonts w:ascii="Times New Roman" w:hAnsi="Times New Roman" w:cs="Times New Roman"/>
          <w:sz w:val="24"/>
          <w:szCs w:val="24"/>
          <w:lang w:val="en-US" w:eastAsia="da-DK"/>
        </w:rPr>
        <w:t>91</w:t>
      </w:r>
      <w:r w:rsidRPr="0022080F">
        <w:rPr>
          <w:rFonts w:ascii="Times New Roman" w:hAnsi="Times New Roman" w:cs="Times New Roman"/>
          <w:sz w:val="24"/>
          <w:szCs w:val="24"/>
          <w:lang w:val="en-US" w:eastAsia="da-DK"/>
        </w:rPr>
        <w:t xml:space="preserve"> for the </w:t>
      </w:r>
      <w:r>
        <w:rPr>
          <w:rFonts w:ascii="Times New Roman" w:hAnsi="Times New Roman" w:cs="Times New Roman"/>
          <w:sz w:val="24"/>
          <w:szCs w:val="24"/>
          <w:lang w:val="en-US" w:eastAsia="da-DK"/>
        </w:rPr>
        <w:t>31</w:t>
      </w:r>
      <w:r w:rsidRPr="0022080F">
        <w:rPr>
          <w:rFonts w:ascii="Times New Roman" w:hAnsi="Times New Roman" w:cs="Times New Roman"/>
          <w:sz w:val="24"/>
          <w:szCs w:val="24"/>
          <w:lang w:val="en-US" w:eastAsia="da-DK"/>
        </w:rPr>
        <w:t xml:space="preserve"> items. The test-retest (Pearson) correlation was .67, indicating good stability for the MAP.</w:t>
      </w:r>
    </w:p>
    <w:p w:rsidR="00804F4B" w:rsidRPr="0022080F" w:rsidRDefault="00804F4B" w:rsidP="00CB649E">
      <w:pPr>
        <w:tabs>
          <w:tab w:val="left" w:pos="1304"/>
          <w:tab w:val="left" w:pos="2608"/>
          <w:tab w:val="left" w:pos="3912"/>
          <w:tab w:val="left" w:pos="5216"/>
          <w:tab w:val="left" w:pos="6520"/>
          <w:tab w:val="left" w:pos="7824"/>
          <w:tab w:val="left" w:pos="9128"/>
        </w:tabs>
        <w:spacing w:after="0" w:line="480" w:lineRule="auto"/>
        <w:rPr>
          <w:rFonts w:ascii="Times New Roman" w:hAnsi="Times New Roman" w:cs="Times New Roman"/>
          <w:sz w:val="24"/>
          <w:szCs w:val="24"/>
          <w:u w:val="single"/>
          <w:lang w:val="en-US" w:eastAsia="da-DK"/>
        </w:rPr>
      </w:pPr>
      <w:r>
        <w:rPr>
          <w:rFonts w:ascii="Times New Roman" w:hAnsi="Times New Roman" w:cs="Times New Roman"/>
          <w:sz w:val="24"/>
          <w:szCs w:val="24"/>
          <w:lang w:val="en-US" w:eastAsia="da-DK"/>
        </w:rPr>
        <w:tab/>
      </w:r>
      <w:bookmarkStart w:id="43" w:name="_Toc289080407"/>
      <w:bookmarkStart w:id="44" w:name="_Toc289110199"/>
      <w:bookmarkStart w:id="45" w:name="_Toc289111836"/>
      <w:bookmarkStart w:id="46" w:name="_Toc301537034"/>
      <w:bookmarkStart w:id="47" w:name="_Toc301538791"/>
      <w:r w:rsidRPr="0022080F">
        <w:rPr>
          <w:rFonts w:ascii="Times New Roman" w:hAnsi="Times New Roman" w:cs="Times New Roman"/>
          <w:sz w:val="24"/>
          <w:szCs w:val="24"/>
          <w:u w:val="single"/>
          <w:lang w:val="en-US" w:eastAsia="da-DK"/>
        </w:rPr>
        <w:t>MAP inter-subscale correlations</w:t>
      </w:r>
      <w:bookmarkEnd w:id="43"/>
      <w:bookmarkEnd w:id="44"/>
      <w:bookmarkEnd w:id="45"/>
      <w:bookmarkEnd w:id="46"/>
      <w:bookmarkEnd w:id="47"/>
    </w:p>
    <w:p w:rsidR="00804F4B" w:rsidRDefault="00804F4B" w:rsidP="003D4DE9">
      <w:pPr>
        <w:tabs>
          <w:tab w:val="left" w:pos="1304"/>
          <w:tab w:val="left" w:pos="2608"/>
          <w:tab w:val="left" w:pos="3912"/>
          <w:tab w:val="left" w:pos="5216"/>
          <w:tab w:val="left" w:pos="6520"/>
          <w:tab w:val="left" w:pos="7824"/>
          <w:tab w:val="left" w:pos="9128"/>
        </w:tabs>
        <w:spacing w:after="0" w:line="480" w:lineRule="auto"/>
        <w:rPr>
          <w:rFonts w:ascii="Times New Roman" w:hAnsi="Times New Roman" w:cs="Times New Roman"/>
          <w:sz w:val="24"/>
          <w:szCs w:val="24"/>
          <w:lang w:val="en-US" w:eastAsia="da-DK"/>
        </w:rPr>
      </w:pPr>
      <w:r w:rsidRPr="0022080F">
        <w:rPr>
          <w:rFonts w:ascii="Times New Roman" w:hAnsi="Times New Roman" w:cs="Times New Roman"/>
          <w:sz w:val="24"/>
          <w:szCs w:val="24"/>
          <w:lang w:val="en-US" w:eastAsia="da-DK"/>
        </w:rPr>
        <w:tab/>
        <w:t xml:space="preserve">The Pearson inter-correlations among the subscales of the MAP are available in Table </w:t>
      </w:r>
      <w:r>
        <w:rPr>
          <w:rFonts w:ascii="Times New Roman" w:hAnsi="Times New Roman" w:cs="Times New Roman"/>
          <w:sz w:val="24"/>
          <w:szCs w:val="24"/>
          <w:lang w:val="en-US" w:eastAsia="da-DK"/>
        </w:rPr>
        <w:t>4</w:t>
      </w:r>
      <w:r w:rsidRPr="0022080F">
        <w:rPr>
          <w:rFonts w:ascii="Times New Roman" w:hAnsi="Times New Roman" w:cs="Times New Roman"/>
          <w:sz w:val="24"/>
          <w:szCs w:val="24"/>
          <w:lang w:val="en-US" w:eastAsia="da-DK"/>
        </w:rPr>
        <w:t>. All subscales of the MAP were highly</w:t>
      </w:r>
      <w:r>
        <w:rPr>
          <w:rFonts w:ascii="Times New Roman" w:hAnsi="Times New Roman" w:cs="Times New Roman"/>
          <w:sz w:val="24"/>
          <w:szCs w:val="24"/>
          <w:lang w:val="en-US" w:eastAsia="da-DK"/>
        </w:rPr>
        <w:t xml:space="preserve"> correlated with the MAP Total and with the exception of Negative Beliefs with MAP Total, </w:t>
      </w:r>
      <w:r w:rsidRPr="0022080F">
        <w:rPr>
          <w:rFonts w:ascii="Times New Roman" w:hAnsi="Times New Roman" w:cs="Times New Roman"/>
          <w:sz w:val="24"/>
          <w:szCs w:val="24"/>
          <w:lang w:val="en-US" w:eastAsia="da-DK"/>
        </w:rPr>
        <w:t>the MAP subscale inter-correlatio</w:t>
      </w:r>
      <w:r>
        <w:rPr>
          <w:rFonts w:ascii="Times New Roman" w:hAnsi="Times New Roman" w:cs="Times New Roman"/>
          <w:sz w:val="24"/>
          <w:szCs w:val="24"/>
          <w:lang w:val="en-US" w:eastAsia="da-DK"/>
        </w:rPr>
        <w:t>ns had increased over those of S</w:t>
      </w:r>
      <w:r w:rsidRPr="0022080F">
        <w:rPr>
          <w:rFonts w:ascii="Times New Roman" w:hAnsi="Times New Roman" w:cs="Times New Roman"/>
          <w:sz w:val="24"/>
          <w:szCs w:val="24"/>
          <w:lang w:val="en-US" w:eastAsia="da-DK"/>
        </w:rPr>
        <w:t xml:space="preserve">tudy 1. </w:t>
      </w:r>
    </w:p>
    <w:p w:rsidR="00804F4B" w:rsidRPr="0022080F" w:rsidRDefault="00804F4B" w:rsidP="003D4DE9">
      <w:pPr>
        <w:tabs>
          <w:tab w:val="left" w:pos="1304"/>
          <w:tab w:val="left" w:pos="2608"/>
          <w:tab w:val="left" w:pos="3912"/>
          <w:tab w:val="left" w:pos="5216"/>
          <w:tab w:val="left" w:pos="6520"/>
          <w:tab w:val="left" w:pos="7824"/>
          <w:tab w:val="left" w:pos="9128"/>
        </w:tabs>
        <w:spacing w:after="0" w:line="480" w:lineRule="auto"/>
        <w:outlineLvl w:val="0"/>
        <w:rPr>
          <w:rFonts w:ascii="Times New Roman" w:hAnsi="Times New Roman" w:cs="Times New Roman"/>
          <w:sz w:val="24"/>
          <w:szCs w:val="24"/>
          <w:u w:val="single"/>
          <w:lang w:val="en-US" w:eastAsia="da-DK"/>
        </w:rPr>
      </w:pPr>
      <w:bookmarkStart w:id="48" w:name="_Toc289080408"/>
      <w:bookmarkStart w:id="49" w:name="_Toc289110200"/>
      <w:bookmarkStart w:id="50" w:name="_Toc289111837"/>
      <w:bookmarkStart w:id="51" w:name="_Toc301537035"/>
      <w:bookmarkStart w:id="52" w:name="_Toc301538792"/>
      <w:r w:rsidRPr="0022080F">
        <w:rPr>
          <w:rFonts w:ascii="Times New Roman" w:hAnsi="Times New Roman" w:cs="Times New Roman"/>
          <w:sz w:val="24"/>
          <w:szCs w:val="24"/>
          <w:u w:val="single"/>
          <w:lang w:val="en-US" w:eastAsia="da-DK"/>
        </w:rPr>
        <w:t>Convergent validity</w:t>
      </w:r>
      <w:bookmarkEnd w:id="48"/>
      <w:bookmarkEnd w:id="49"/>
      <w:bookmarkEnd w:id="50"/>
      <w:bookmarkEnd w:id="51"/>
      <w:bookmarkEnd w:id="52"/>
    </w:p>
    <w:p w:rsidR="00804F4B" w:rsidRPr="0022080F" w:rsidRDefault="00804F4B" w:rsidP="003D4DE9">
      <w:pPr>
        <w:tabs>
          <w:tab w:val="left" w:pos="1304"/>
          <w:tab w:val="left" w:pos="2608"/>
          <w:tab w:val="left" w:pos="3912"/>
          <w:tab w:val="left" w:pos="5216"/>
          <w:tab w:val="left" w:pos="6520"/>
          <w:tab w:val="left" w:pos="7824"/>
          <w:tab w:val="left" w:pos="9128"/>
        </w:tabs>
        <w:spacing w:after="0" w:line="480" w:lineRule="auto"/>
        <w:rPr>
          <w:rFonts w:ascii="Times New Roman" w:hAnsi="Times New Roman" w:cs="Times New Roman"/>
          <w:sz w:val="24"/>
          <w:szCs w:val="24"/>
          <w:lang w:val="en-US" w:eastAsia="da-DK"/>
        </w:rPr>
      </w:pPr>
      <w:r w:rsidRPr="0022080F">
        <w:rPr>
          <w:rFonts w:ascii="Times New Roman" w:hAnsi="Times New Roman" w:cs="Times New Roman"/>
          <w:sz w:val="24"/>
          <w:szCs w:val="24"/>
          <w:lang w:val="en-US" w:eastAsia="da-DK"/>
        </w:rPr>
        <w:tab/>
        <w:t>To examine the theoretically expected relationship between the general metacognitive measure and this new measure of metacognition that specifically targets anger, the inter-correlations between the two metacognitive measures were computed. Results showed moderate correlations between several of the subscales on the MCQ-30 and the MAP, supporting the MAP as a metacognitive measure. The MCQ-30 subscale regarding Uncontrollability/Danger in relation to worry was highly correlated with both MAP Rumination (</w:t>
      </w:r>
      <w:r w:rsidRPr="0022080F">
        <w:rPr>
          <w:rFonts w:ascii="Times New Roman" w:hAnsi="Times New Roman" w:cs="Times New Roman"/>
          <w:i/>
          <w:iCs/>
          <w:sz w:val="24"/>
          <w:szCs w:val="24"/>
          <w:lang w:val="en-US" w:eastAsia="da-DK"/>
        </w:rPr>
        <w:t>r</w:t>
      </w:r>
      <w:r w:rsidRPr="0022080F">
        <w:rPr>
          <w:rFonts w:ascii="Times New Roman" w:hAnsi="Times New Roman" w:cs="Times New Roman"/>
          <w:sz w:val="24"/>
          <w:szCs w:val="24"/>
          <w:lang w:val="en-US" w:eastAsia="da-DK"/>
        </w:rPr>
        <w:t xml:space="preserve"> = .4</w:t>
      </w:r>
      <w:r>
        <w:rPr>
          <w:rFonts w:ascii="Times New Roman" w:hAnsi="Times New Roman" w:cs="Times New Roman"/>
          <w:sz w:val="24"/>
          <w:szCs w:val="24"/>
          <w:lang w:val="en-US" w:eastAsia="da-DK"/>
        </w:rPr>
        <w:t>8</w:t>
      </w:r>
      <w:r w:rsidRPr="0022080F">
        <w:rPr>
          <w:rFonts w:ascii="Times New Roman" w:hAnsi="Times New Roman" w:cs="Times New Roman"/>
          <w:sz w:val="24"/>
          <w:szCs w:val="24"/>
          <w:lang w:val="en-US" w:eastAsia="da-DK"/>
        </w:rPr>
        <w:t>) and MAP Negative Beliefs about anger (</w:t>
      </w:r>
      <w:r w:rsidRPr="0022080F">
        <w:rPr>
          <w:rFonts w:ascii="Times New Roman" w:hAnsi="Times New Roman" w:cs="Times New Roman"/>
          <w:i/>
          <w:iCs/>
          <w:sz w:val="24"/>
          <w:szCs w:val="24"/>
          <w:lang w:val="en-US" w:eastAsia="da-DK"/>
        </w:rPr>
        <w:t>r</w:t>
      </w:r>
      <w:r w:rsidRPr="0022080F">
        <w:rPr>
          <w:rFonts w:ascii="Times New Roman" w:hAnsi="Times New Roman" w:cs="Times New Roman"/>
          <w:sz w:val="24"/>
          <w:szCs w:val="24"/>
          <w:lang w:val="en-US" w:eastAsia="da-DK"/>
        </w:rPr>
        <w:t xml:space="preserve"> = .4</w:t>
      </w:r>
      <w:r>
        <w:rPr>
          <w:rFonts w:ascii="Times New Roman" w:hAnsi="Times New Roman" w:cs="Times New Roman"/>
          <w:sz w:val="24"/>
          <w:szCs w:val="24"/>
          <w:lang w:val="en-US" w:eastAsia="da-DK"/>
        </w:rPr>
        <w:t>5</w:t>
      </w:r>
      <w:r w:rsidRPr="0022080F">
        <w:rPr>
          <w:rFonts w:ascii="Times New Roman" w:hAnsi="Times New Roman" w:cs="Times New Roman"/>
          <w:sz w:val="24"/>
          <w:szCs w:val="24"/>
          <w:lang w:val="en-US" w:eastAsia="da-DK"/>
        </w:rPr>
        <w:t>). In addition, the MCQ-30 Negative Beliefs about the Need to Control thoughts was highly correlated with MAP Negative Beliefs about anger (</w:t>
      </w:r>
      <w:r w:rsidRPr="0022080F">
        <w:rPr>
          <w:rFonts w:ascii="Times New Roman" w:hAnsi="Times New Roman" w:cs="Times New Roman"/>
          <w:i/>
          <w:iCs/>
          <w:sz w:val="24"/>
          <w:szCs w:val="24"/>
          <w:lang w:val="en-US" w:eastAsia="da-DK"/>
        </w:rPr>
        <w:t>r</w:t>
      </w:r>
      <w:r w:rsidRPr="0022080F">
        <w:rPr>
          <w:rFonts w:ascii="Times New Roman" w:hAnsi="Times New Roman" w:cs="Times New Roman"/>
          <w:sz w:val="24"/>
          <w:szCs w:val="24"/>
          <w:lang w:val="en-US" w:eastAsia="da-DK"/>
        </w:rPr>
        <w:t xml:space="preserve"> = .4</w:t>
      </w:r>
      <w:r>
        <w:rPr>
          <w:rFonts w:ascii="Times New Roman" w:hAnsi="Times New Roman" w:cs="Times New Roman"/>
          <w:sz w:val="24"/>
          <w:szCs w:val="24"/>
          <w:lang w:val="en-US" w:eastAsia="da-DK"/>
        </w:rPr>
        <w:t>7</w:t>
      </w:r>
      <w:r w:rsidRPr="0022080F">
        <w:rPr>
          <w:rFonts w:ascii="Times New Roman" w:hAnsi="Times New Roman" w:cs="Times New Roman"/>
          <w:sz w:val="24"/>
          <w:szCs w:val="24"/>
          <w:lang w:val="en-US" w:eastAsia="da-DK"/>
        </w:rPr>
        <w:t>) indicat</w:t>
      </w:r>
      <w:r>
        <w:rPr>
          <w:rFonts w:ascii="Times New Roman" w:hAnsi="Times New Roman" w:cs="Times New Roman"/>
          <w:sz w:val="24"/>
          <w:szCs w:val="24"/>
          <w:lang w:val="en-US" w:eastAsia="da-DK"/>
        </w:rPr>
        <w:t>ing</w:t>
      </w:r>
      <w:r w:rsidRPr="0022080F">
        <w:rPr>
          <w:rFonts w:ascii="Times New Roman" w:hAnsi="Times New Roman" w:cs="Times New Roman"/>
          <w:sz w:val="24"/>
          <w:szCs w:val="24"/>
          <w:lang w:val="en-US" w:eastAsia="da-DK"/>
        </w:rPr>
        <w:t xml:space="preserve"> similarity between the constructs.</w:t>
      </w:r>
      <w:r>
        <w:rPr>
          <w:rFonts w:ascii="Times New Roman" w:hAnsi="Times New Roman" w:cs="Times New Roman"/>
          <w:sz w:val="24"/>
          <w:szCs w:val="24"/>
          <w:lang w:val="en-US" w:eastAsia="da-DK"/>
        </w:rPr>
        <w:t xml:space="preserve"> The MCQ-30 Positive Beliefs and Cognitive Self-Consciousness showed only a significant correlation with the MAP Negative Beliefs about anger.</w:t>
      </w:r>
    </w:p>
    <w:p w:rsidR="00804F4B" w:rsidRPr="0022080F" w:rsidRDefault="00804F4B" w:rsidP="003D4DE9">
      <w:pPr>
        <w:tabs>
          <w:tab w:val="left" w:pos="1304"/>
          <w:tab w:val="left" w:pos="2608"/>
          <w:tab w:val="left" w:pos="3912"/>
          <w:tab w:val="left" w:pos="5216"/>
          <w:tab w:val="left" w:pos="6520"/>
          <w:tab w:val="left" w:pos="7824"/>
          <w:tab w:val="left" w:pos="9128"/>
        </w:tabs>
        <w:spacing w:after="0" w:line="480" w:lineRule="auto"/>
        <w:outlineLvl w:val="0"/>
        <w:rPr>
          <w:rFonts w:ascii="Times New Roman" w:hAnsi="Times New Roman" w:cs="Times New Roman"/>
          <w:sz w:val="24"/>
          <w:szCs w:val="24"/>
          <w:u w:val="single"/>
          <w:lang w:val="en-US" w:eastAsia="da-DK"/>
        </w:rPr>
      </w:pPr>
      <w:bookmarkStart w:id="53" w:name="_Toc289080409"/>
      <w:bookmarkStart w:id="54" w:name="_Toc289110201"/>
      <w:bookmarkStart w:id="55" w:name="_Toc289111838"/>
      <w:bookmarkStart w:id="56" w:name="_Toc301537036"/>
      <w:bookmarkStart w:id="57" w:name="_Toc301538793"/>
      <w:r w:rsidRPr="0022080F">
        <w:rPr>
          <w:rFonts w:ascii="Times New Roman" w:hAnsi="Times New Roman" w:cs="Times New Roman"/>
          <w:sz w:val="24"/>
          <w:szCs w:val="24"/>
          <w:u w:val="single"/>
          <w:lang w:val="en-US" w:eastAsia="da-DK"/>
        </w:rPr>
        <w:t>Concurrent validity</w:t>
      </w:r>
      <w:bookmarkEnd w:id="53"/>
      <w:bookmarkEnd w:id="54"/>
      <w:bookmarkEnd w:id="55"/>
      <w:bookmarkEnd w:id="56"/>
      <w:bookmarkEnd w:id="57"/>
    </w:p>
    <w:p w:rsidR="00804F4B" w:rsidRPr="0022080F" w:rsidRDefault="00804F4B" w:rsidP="003D4DE9">
      <w:pPr>
        <w:tabs>
          <w:tab w:val="left" w:pos="1304"/>
          <w:tab w:val="left" w:pos="2608"/>
          <w:tab w:val="left" w:pos="3912"/>
          <w:tab w:val="left" w:pos="5216"/>
          <w:tab w:val="left" w:pos="6520"/>
          <w:tab w:val="left" w:pos="7824"/>
          <w:tab w:val="left" w:pos="9128"/>
        </w:tabs>
        <w:spacing w:after="0" w:line="480" w:lineRule="auto"/>
        <w:rPr>
          <w:rFonts w:ascii="Times New Roman" w:hAnsi="Times New Roman" w:cs="Times New Roman"/>
          <w:sz w:val="24"/>
          <w:szCs w:val="24"/>
          <w:lang w:val="en-US" w:eastAsia="da-DK"/>
        </w:rPr>
      </w:pPr>
      <w:r w:rsidRPr="0022080F">
        <w:rPr>
          <w:rFonts w:ascii="Times New Roman" w:hAnsi="Times New Roman" w:cs="Times New Roman"/>
          <w:sz w:val="24"/>
          <w:szCs w:val="24"/>
          <w:lang w:val="en-US" w:eastAsia="da-DK"/>
        </w:rPr>
        <w:tab/>
        <w:t xml:space="preserve">To examine the </w:t>
      </w:r>
      <w:r>
        <w:rPr>
          <w:rFonts w:ascii="Times New Roman" w:hAnsi="Times New Roman" w:cs="Times New Roman"/>
          <w:sz w:val="24"/>
          <w:szCs w:val="24"/>
          <w:lang w:val="en-US" w:eastAsia="da-DK"/>
        </w:rPr>
        <w:t>concurrent validity</w:t>
      </w:r>
      <w:r w:rsidRPr="0022080F">
        <w:rPr>
          <w:rFonts w:ascii="Times New Roman" w:hAnsi="Times New Roman" w:cs="Times New Roman"/>
          <w:sz w:val="24"/>
          <w:szCs w:val="24"/>
          <w:lang w:val="en-US" w:eastAsia="da-DK"/>
        </w:rPr>
        <w:t xml:space="preserve"> correlations for the MAP and MCQ-30 with PI Total were computed. Overall, the MAP was more strongly correlated with anger level</w:t>
      </w:r>
      <w:r>
        <w:rPr>
          <w:rFonts w:ascii="Times New Roman" w:hAnsi="Times New Roman" w:cs="Times New Roman"/>
          <w:sz w:val="24"/>
          <w:szCs w:val="24"/>
          <w:lang w:val="en-US" w:eastAsia="da-DK"/>
        </w:rPr>
        <w:t xml:space="preserve"> than the MCQ-30</w:t>
      </w:r>
      <w:r w:rsidRPr="0022080F">
        <w:rPr>
          <w:rFonts w:ascii="Times New Roman" w:hAnsi="Times New Roman" w:cs="Times New Roman"/>
          <w:sz w:val="24"/>
          <w:szCs w:val="24"/>
          <w:lang w:val="en-US" w:eastAsia="da-DK"/>
        </w:rPr>
        <w:t>. The Uncontrollability/Danger subscale of the MCQ-30 was the most highly correlated with PI (</w:t>
      </w:r>
      <w:r w:rsidRPr="0022080F">
        <w:rPr>
          <w:rFonts w:ascii="Times New Roman" w:hAnsi="Times New Roman" w:cs="Times New Roman"/>
          <w:i/>
          <w:iCs/>
          <w:sz w:val="24"/>
          <w:szCs w:val="24"/>
          <w:lang w:val="en-US" w:eastAsia="da-DK"/>
        </w:rPr>
        <w:t>r</w:t>
      </w:r>
      <w:r w:rsidRPr="0022080F">
        <w:rPr>
          <w:rFonts w:ascii="Times New Roman" w:hAnsi="Times New Roman" w:cs="Times New Roman"/>
          <w:sz w:val="24"/>
          <w:szCs w:val="24"/>
          <w:lang w:val="en-US" w:eastAsia="da-DK"/>
        </w:rPr>
        <w:t xml:space="preserve"> = .26) of any of the subscales</w:t>
      </w:r>
      <w:r>
        <w:rPr>
          <w:rFonts w:ascii="Times New Roman" w:hAnsi="Times New Roman" w:cs="Times New Roman"/>
          <w:sz w:val="24"/>
          <w:szCs w:val="24"/>
          <w:lang w:val="en-US" w:eastAsia="da-DK"/>
        </w:rPr>
        <w:t xml:space="preserve"> in the general metacognitive measure</w:t>
      </w:r>
      <w:r w:rsidRPr="0022080F">
        <w:rPr>
          <w:rFonts w:ascii="Times New Roman" w:hAnsi="Times New Roman" w:cs="Times New Roman"/>
          <w:sz w:val="24"/>
          <w:szCs w:val="24"/>
          <w:lang w:val="en-US" w:eastAsia="da-DK"/>
        </w:rPr>
        <w:t xml:space="preserve">. </w:t>
      </w:r>
    </w:p>
    <w:p w:rsidR="00804F4B" w:rsidRPr="0022080F" w:rsidRDefault="00804F4B" w:rsidP="003D4DE9">
      <w:pPr>
        <w:tabs>
          <w:tab w:val="left" w:pos="1304"/>
          <w:tab w:val="left" w:pos="2608"/>
          <w:tab w:val="left" w:pos="3912"/>
          <w:tab w:val="left" w:pos="5216"/>
          <w:tab w:val="left" w:pos="6520"/>
          <w:tab w:val="left" w:pos="7824"/>
          <w:tab w:val="left" w:pos="9128"/>
        </w:tabs>
        <w:spacing w:after="0" w:line="480" w:lineRule="auto"/>
        <w:rPr>
          <w:rFonts w:ascii="Times New Roman" w:hAnsi="Times New Roman" w:cs="Times New Roman"/>
          <w:sz w:val="24"/>
          <w:szCs w:val="24"/>
          <w:lang w:val="en-US" w:eastAsia="da-DK"/>
        </w:rPr>
      </w:pPr>
      <w:r>
        <w:rPr>
          <w:rFonts w:ascii="Times New Roman" w:hAnsi="Times New Roman" w:cs="Times New Roman"/>
          <w:sz w:val="24"/>
          <w:szCs w:val="24"/>
          <w:lang w:val="en-US" w:eastAsia="da-DK"/>
        </w:rPr>
        <w:tab/>
      </w:r>
      <w:r w:rsidRPr="0022080F">
        <w:rPr>
          <w:rFonts w:ascii="Times New Roman" w:hAnsi="Times New Roman" w:cs="Times New Roman"/>
          <w:sz w:val="24"/>
          <w:szCs w:val="24"/>
          <w:lang w:val="en-US" w:eastAsia="da-DK"/>
        </w:rPr>
        <w:t>As in Study 1, the subscales of the MAP were positively correlated with PI Total and the same pattern of correlations emerged as in Study 1, only stronger. The correlation between PI Total and the MAP subscales increased support</w:t>
      </w:r>
      <w:r>
        <w:rPr>
          <w:rFonts w:ascii="Times New Roman" w:hAnsi="Times New Roman" w:cs="Times New Roman"/>
          <w:sz w:val="24"/>
          <w:szCs w:val="24"/>
          <w:lang w:val="en-US" w:eastAsia="da-DK"/>
        </w:rPr>
        <w:t>ing</w:t>
      </w:r>
      <w:r w:rsidRPr="0022080F">
        <w:rPr>
          <w:rFonts w:ascii="Times New Roman" w:hAnsi="Times New Roman" w:cs="Times New Roman"/>
          <w:sz w:val="24"/>
          <w:szCs w:val="24"/>
          <w:lang w:val="en-US" w:eastAsia="da-DK"/>
        </w:rPr>
        <w:t xml:space="preserve"> the scale revisions</w:t>
      </w:r>
      <w:r>
        <w:rPr>
          <w:rFonts w:ascii="Times New Roman" w:hAnsi="Times New Roman" w:cs="Times New Roman"/>
          <w:sz w:val="24"/>
          <w:szCs w:val="24"/>
          <w:lang w:val="en-US" w:eastAsia="da-DK"/>
        </w:rPr>
        <w:t xml:space="preserve"> and signifying the relevance of using the measure in an anger-prone sample</w:t>
      </w:r>
      <w:r w:rsidRPr="0022080F">
        <w:rPr>
          <w:rFonts w:ascii="Times New Roman" w:hAnsi="Times New Roman" w:cs="Times New Roman"/>
          <w:sz w:val="24"/>
          <w:szCs w:val="24"/>
          <w:lang w:val="en-US" w:eastAsia="da-DK"/>
        </w:rPr>
        <w:t xml:space="preserve">. </w:t>
      </w:r>
    </w:p>
    <w:p w:rsidR="00804F4B" w:rsidRDefault="00804F4B" w:rsidP="003D4DE9">
      <w:pPr>
        <w:tabs>
          <w:tab w:val="left" w:pos="1304"/>
          <w:tab w:val="left" w:pos="2608"/>
          <w:tab w:val="left" w:pos="3912"/>
          <w:tab w:val="left" w:pos="5216"/>
          <w:tab w:val="left" w:pos="6520"/>
          <w:tab w:val="left" w:pos="7824"/>
          <w:tab w:val="left" w:pos="9128"/>
        </w:tabs>
        <w:spacing w:after="0" w:line="480" w:lineRule="auto"/>
        <w:rPr>
          <w:rFonts w:ascii="Times New Roman" w:hAnsi="Times New Roman" w:cs="Times New Roman"/>
          <w:sz w:val="24"/>
          <w:szCs w:val="24"/>
          <w:lang w:val="en-US" w:eastAsia="da-DK"/>
        </w:rPr>
      </w:pPr>
      <w:r w:rsidRPr="0022080F">
        <w:rPr>
          <w:rFonts w:ascii="Times New Roman" w:hAnsi="Times New Roman" w:cs="Times New Roman"/>
          <w:sz w:val="24"/>
          <w:szCs w:val="24"/>
          <w:lang w:val="en-US" w:eastAsia="da-DK"/>
        </w:rPr>
        <w:tab/>
        <w:t xml:space="preserve">In summary, the subscale inter-correlations and the correlations with PI Total support the MAP as a metacognitive measure that has specific relevance to anger. Results of these correlations are available in Table </w:t>
      </w:r>
      <w:r>
        <w:rPr>
          <w:rFonts w:ascii="Times New Roman" w:hAnsi="Times New Roman" w:cs="Times New Roman"/>
          <w:sz w:val="24"/>
          <w:szCs w:val="24"/>
          <w:lang w:val="en-US" w:eastAsia="da-DK"/>
        </w:rPr>
        <w:t>4</w:t>
      </w:r>
      <w:r w:rsidRPr="0022080F">
        <w:rPr>
          <w:rFonts w:ascii="Times New Roman" w:hAnsi="Times New Roman" w:cs="Times New Roman"/>
          <w:sz w:val="24"/>
          <w:szCs w:val="24"/>
          <w:lang w:val="en-US" w:eastAsia="da-DK"/>
        </w:rPr>
        <w:t>.</w:t>
      </w:r>
    </w:p>
    <w:p w:rsidR="00804F4B" w:rsidRDefault="00804F4B" w:rsidP="003D4DE9">
      <w:pPr>
        <w:tabs>
          <w:tab w:val="left" w:pos="1304"/>
          <w:tab w:val="left" w:pos="2608"/>
          <w:tab w:val="left" w:pos="3912"/>
          <w:tab w:val="left" w:pos="5216"/>
          <w:tab w:val="left" w:pos="6520"/>
          <w:tab w:val="left" w:pos="7824"/>
          <w:tab w:val="left" w:pos="9128"/>
        </w:tabs>
        <w:spacing w:after="0" w:line="480" w:lineRule="auto"/>
        <w:rPr>
          <w:rFonts w:ascii="Times New Roman" w:hAnsi="Times New Roman" w:cs="Times New Roman"/>
          <w:sz w:val="24"/>
          <w:szCs w:val="24"/>
          <w:lang w:val="en-US" w:eastAsia="da-DK"/>
        </w:rPr>
      </w:pPr>
    </w:p>
    <w:p w:rsidR="00804F4B" w:rsidRPr="000A191B" w:rsidRDefault="00804F4B" w:rsidP="000A191B">
      <w:pPr>
        <w:tabs>
          <w:tab w:val="left" w:pos="1304"/>
          <w:tab w:val="left" w:pos="2608"/>
          <w:tab w:val="left" w:pos="3912"/>
          <w:tab w:val="left" w:pos="5216"/>
          <w:tab w:val="left" w:pos="6520"/>
          <w:tab w:val="left" w:pos="7824"/>
          <w:tab w:val="left" w:pos="9128"/>
        </w:tabs>
        <w:spacing w:after="0" w:line="360" w:lineRule="auto"/>
        <w:outlineLvl w:val="0"/>
        <w:rPr>
          <w:rFonts w:ascii="Times New Roman" w:hAnsi="Times New Roman" w:cs="Times New Roman"/>
          <w:sz w:val="24"/>
          <w:szCs w:val="24"/>
          <w:lang w:val="en-US" w:eastAsia="da-DK"/>
        </w:rPr>
      </w:pPr>
      <w:r w:rsidRPr="000A191B">
        <w:rPr>
          <w:rFonts w:ascii="Times New Roman" w:hAnsi="Times New Roman" w:cs="Times New Roman"/>
          <w:sz w:val="24"/>
          <w:szCs w:val="24"/>
          <w:lang w:val="en-US" w:eastAsia="da-DK"/>
        </w:rPr>
        <w:t>Table 4.</w:t>
      </w:r>
    </w:p>
    <w:p w:rsidR="00804F4B" w:rsidRPr="000A191B" w:rsidRDefault="00804F4B" w:rsidP="000A191B">
      <w:pPr>
        <w:tabs>
          <w:tab w:val="left" w:pos="1304"/>
          <w:tab w:val="left" w:pos="2608"/>
          <w:tab w:val="left" w:pos="3912"/>
          <w:tab w:val="left" w:pos="5216"/>
          <w:tab w:val="left" w:pos="6520"/>
          <w:tab w:val="left" w:pos="7824"/>
          <w:tab w:val="left" w:pos="9128"/>
        </w:tabs>
        <w:spacing w:after="0" w:line="360" w:lineRule="auto"/>
        <w:outlineLvl w:val="0"/>
        <w:rPr>
          <w:rFonts w:ascii="Times New Roman" w:hAnsi="Times New Roman" w:cs="Times New Roman"/>
          <w:sz w:val="24"/>
          <w:szCs w:val="24"/>
          <w:lang w:val="en-US" w:eastAsia="da-DK"/>
        </w:rPr>
      </w:pPr>
      <w:r w:rsidRPr="000A191B">
        <w:rPr>
          <w:rFonts w:ascii="Times New Roman" w:hAnsi="Times New Roman" w:cs="Times New Roman"/>
          <w:sz w:val="24"/>
          <w:szCs w:val="24"/>
          <w:lang w:val="en-US" w:eastAsia="da-DK"/>
        </w:rPr>
        <w:t xml:space="preserve">Correlations (Pearson) between the MAP subscales and measures of metacognition and </w:t>
      </w:r>
    </w:p>
    <w:p w:rsidR="00804F4B" w:rsidRPr="000A191B" w:rsidRDefault="00804F4B" w:rsidP="000A191B">
      <w:pPr>
        <w:tabs>
          <w:tab w:val="left" w:pos="1304"/>
          <w:tab w:val="left" w:pos="2608"/>
          <w:tab w:val="left" w:pos="3912"/>
          <w:tab w:val="left" w:pos="5216"/>
          <w:tab w:val="left" w:pos="6520"/>
          <w:tab w:val="left" w:pos="7824"/>
          <w:tab w:val="left" w:pos="9128"/>
        </w:tabs>
        <w:spacing w:after="0" w:line="360" w:lineRule="auto"/>
        <w:outlineLvl w:val="0"/>
        <w:rPr>
          <w:rFonts w:ascii="Times New Roman" w:hAnsi="Times New Roman" w:cs="Times New Roman"/>
          <w:sz w:val="24"/>
          <w:szCs w:val="24"/>
          <w:lang w:val="en-US" w:eastAsia="da-DK"/>
        </w:rPr>
      </w:pPr>
      <w:r w:rsidRPr="000A191B">
        <w:rPr>
          <w:rFonts w:ascii="Times New Roman" w:hAnsi="Times New Roman" w:cs="Times New Roman"/>
          <w:sz w:val="24"/>
          <w:szCs w:val="24"/>
          <w:lang w:val="en-US" w:eastAsia="da-DK"/>
        </w:rPr>
        <w:t xml:space="preserve">anger level for prisoners, N = 167.  </w:t>
      </w:r>
    </w:p>
    <w:p w:rsidR="00804F4B" w:rsidRPr="000A191B" w:rsidRDefault="00804F4B" w:rsidP="000A191B">
      <w:pPr>
        <w:tabs>
          <w:tab w:val="left" w:pos="1304"/>
          <w:tab w:val="left" w:pos="2608"/>
          <w:tab w:val="left" w:pos="3912"/>
          <w:tab w:val="left" w:pos="5216"/>
          <w:tab w:val="left" w:pos="6520"/>
          <w:tab w:val="left" w:pos="7824"/>
          <w:tab w:val="left" w:pos="9128"/>
        </w:tabs>
        <w:spacing w:after="0" w:line="360" w:lineRule="auto"/>
        <w:outlineLvl w:val="0"/>
        <w:rPr>
          <w:rFonts w:ascii="Times New Roman" w:hAnsi="Times New Roman" w:cs="Times New Roman"/>
          <w:sz w:val="24"/>
          <w:szCs w:val="24"/>
          <w:lang w:val="en-US" w:eastAsia="da-DK"/>
        </w:rPr>
      </w:pPr>
    </w:p>
    <w:tbl>
      <w:tblPr>
        <w:tblpPr w:leftFromText="141" w:rightFromText="141" w:vertAnchor="page" w:horzAnchor="margin" w:tblpY="8086"/>
        <w:tblW w:w="9034" w:type="dxa"/>
        <w:tblBorders>
          <w:top w:val="single" w:sz="4" w:space="0" w:color="000000"/>
          <w:bottom w:val="single" w:sz="4" w:space="0" w:color="000000"/>
        </w:tblBorders>
        <w:tblLayout w:type="fixed"/>
        <w:tblCellMar>
          <w:left w:w="0" w:type="dxa"/>
          <w:right w:w="0" w:type="dxa"/>
        </w:tblCellMar>
        <w:tblLook w:val="0000"/>
      </w:tblPr>
      <w:tblGrid>
        <w:gridCol w:w="1560"/>
        <w:gridCol w:w="670"/>
        <w:gridCol w:w="708"/>
        <w:gridCol w:w="709"/>
        <w:gridCol w:w="709"/>
        <w:gridCol w:w="709"/>
        <w:gridCol w:w="708"/>
        <w:gridCol w:w="851"/>
        <w:gridCol w:w="709"/>
        <w:gridCol w:w="850"/>
        <w:gridCol w:w="851"/>
      </w:tblGrid>
      <w:tr w:rsidR="00804F4B" w:rsidRPr="00655D44">
        <w:trPr>
          <w:cantSplit/>
          <w:trHeight w:val="408"/>
          <w:tblHeader/>
        </w:trPr>
        <w:tc>
          <w:tcPr>
            <w:tcW w:w="1560" w:type="dxa"/>
            <w:tcBorders>
              <w:top w:val="single" w:sz="4" w:space="0" w:color="000000"/>
              <w:bottom w:val="nil"/>
            </w:tcBorders>
            <w:shd w:val="clear" w:color="auto" w:fill="FFFFFF"/>
          </w:tcPr>
          <w:p w:rsidR="00804F4B" w:rsidRPr="000A191B" w:rsidRDefault="00804F4B" w:rsidP="000A191B">
            <w:pPr>
              <w:autoSpaceDE w:val="0"/>
              <w:autoSpaceDN w:val="0"/>
              <w:adjustRightInd w:val="0"/>
              <w:spacing w:after="0" w:line="240" w:lineRule="auto"/>
              <w:ind w:left="60" w:right="60"/>
              <w:rPr>
                <w:rFonts w:ascii="Times New Roman" w:hAnsi="Times New Roman" w:cs="Times New Roman"/>
                <w:color w:val="000000"/>
                <w:sz w:val="24"/>
                <w:szCs w:val="24"/>
                <w:lang w:val="en-US" w:eastAsia="da-DK"/>
              </w:rPr>
            </w:pPr>
            <w:bookmarkStart w:id="58" w:name="_Toc289080410"/>
            <w:bookmarkStart w:id="59" w:name="_Toc289110202"/>
            <w:bookmarkStart w:id="60" w:name="_Toc289111839"/>
            <w:bookmarkStart w:id="61" w:name="_Toc301537037"/>
            <w:bookmarkStart w:id="62" w:name="_Toc301538794"/>
          </w:p>
        </w:tc>
        <w:tc>
          <w:tcPr>
            <w:tcW w:w="670" w:type="dxa"/>
            <w:tcBorders>
              <w:top w:val="single" w:sz="4" w:space="0" w:color="000000"/>
              <w:bottom w:val="nil"/>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MAP</w:t>
            </w:r>
          </w:p>
        </w:tc>
        <w:tc>
          <w:tcPr>
            <w:tcW w:w="708" w:type="dxa"/>
            <w:tcBorders>
              <w:top w:val="single" w:sz="4" w:space="0" w:color="000000"/>
              <w:bottom w:val="nil"/>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p>
        </w:tc>
        <w:tc>
          <w:tcPr>
            <w:tcW w:w="709" w:type="dxa"/>
            <w:tcBorders>
              <w:top w:val="single" w:sz="4" w:space="0" w:color="000000"/>
              <w:bottom w:val="nil"/>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p>
        </w:tc>
        <w:tc>
          <w:tcPr>
            <w:tcW w:w="4536" w:type="dxa"/>
            <w:gridSpan w:val="6"/>
            <w:tcBorders>
              <w:top w:val="single" w:sz="4" w:space="0" w:color="000000"/>
              <w:bottom w:val="single" w:sz="4" w:space="0" w:color="000000"/>
            </w:tcBorders>
            <w:shd w:val="clear" w:color="auto" w:fill="FFFFFF"/>
          </w:tcPr>
          <w:p w:rsidR="00804F4B" w:rsidRPr="000A191B" w:rsidRDefault="00804F4B" w:rsidP="000A191B">
            <w:pPr>
              <w:autoSpaceDE w:val="0"/>
              <w:autoSpaceDN w:val="0"/>
              <w:adjustRightInd w:val="0"/>
              <w:spacing w:after="0" w:line="240" w:lineRule="auto"/>
              <w:ind w:left="60" w:right="60"/>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MCQ-30</w:t>
            </w:r>
          </w:p>
        </w:tc>
        <w:tc>
          <w:tcPr>
            <w:tcW w:w="851" w:type="dxa"/>
            <w:tcBorders>
              <w:top w:val="single" w:sz="4" w:space="0" w:color="000000"/>
              <w:bottom w:val="nil"/>
            </w:tcBorders>
            <w:shd w:val="clear" w:color="auto" w:fill="FFFFFF"/>
          </w:tcPr>
          <w:p w:rsidR="00804F4B" w:rsidRPr="000A191B" w:rsidRDefault="00804F4B" w:rsidP="000A191B">
            <w:pPr>
              <w:autoSpaceDE w:val="0"/>
              <w:autoSpaceDN w:val="0"/>
              <w:adjustRightInd w:val="0"/>
              <w:spacing w:after="0" w:line="240" w:lineRule="auto"/>
              <w:ind w:left="60" w:right="60"/>
              <w:rPr>
                <w:rFonts w:ascii="Times New Roman" w:hAnsi="Times New Roman" w:cs="Times New Roman"/>
                <w:color w:val="000000"/>
                <w:sz w:val="24"/>
                <w:szCs w:val="24"/>
                <w:lang w:val="en-US" w:eastAsia="da-DK"/>
              </w:rPr>
            </w:pPr>
          </w:p>
        </w:tc>
      </w:tr>
      <w:tr w:rsidR="00804F4B" w:rsidRPr="00655D44">
        <w:trPr>
          <w:cantSplit/>
          <w:trHeight w:val="408"/>
          <w:tblHeader/>
        </w:trPr>
        <w:tc>
          <w:tcPr>
            <w:tcW w:w="1560" w:type="dxa"/>
            <w:tcBorders>
              <w:top w:val="nil"/>
              <w:bottom w:val="nil"/>
            </w:tcBorders>
            <w:shd w:val="clear" w:color="auto" w:fill="FFFFFF"/>
          </w:tcPr>
          <w:p w:rsidR="00804F4B" w:rsidRPr="000A191B" w:rsidRDefault="00804F4B" w:rsidP="000A191B">
            <w:pPr>
              <w:autoSpaceDE w:val="0"/>
              <w:autoSpaceDN w:val="0"/>
              <w:adjustRightInd w:val="0"/>
              <w:spacing w:after="0" w:line="240" w:lineRule="auto"/>
              <w:ind w:left="60" w:right="60"/>
              <w:rPr>
                <w:rFonts w:ascii="Times New Roman" w:hAnsi="Times New Roman" w:cs="Times New Roman"/>
                <w:color w:val="000000"/>
                <w:sz w:val="24"/>
                <w:szCs w:val="24"/>
                <w:lang w:val="en-US" w:eastAsia="da-DK"/>
              </w:rPr>
            </w:pPr>
          </w:p>
        </w:tc>
        <w:tc>
          <w:tcPr>
            <w:tcW w:w="670" w:type="dxa"/>
            <w:tcBorders>
              <w:top w:val="nil"/>
              <w:bottom w:val="nil"/>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Rum</w:t>
            </w:r>
          </w:p>
        </w:tc>
        <w:tc>
          <w:tcPr>
            <w:tcW w:w="708" w:type="dxa"/>
            <w:tcBorders>
              <w:top w:val="nil"/>
              <w:bottom w:val="nil"/>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NB</w:t>
            </w:r>
          </w:p>
        </w:tc>
        <w:tc>
          <w:tcPr>
            <w:tcW w:w="709" w:type="dxa"/>
            <w:tcBorders>
              <w:top w:val="nil"/>
              <w:bottom w:val="nil"/>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PB</w:t>
            </w:r>
          </w:p>
        </w:tc>
        <w:tc>
          <w:tcPr>
            <w:tcW w:w="709" w:type="dxa"/>
            <w:tcBorders>
              <w:top w:val="single" w:sz="4" w:space="0" w:color="000000"/>
              <w:bottom w:val="single" w:sz="4" w:space="0" w:color="000000"/>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4</w:t>
            </w:r>
          </w:p>
        </w:tc>
        <w:tc>
          <w:tcPr>
            <w:tcW w:w="709" w:type="dxa"/>
            <w:tcBorders>
              <w:top w:val="single" w:sz="4" w:space="0" w:color="000000"/>
              <w:bottom w:val="single" w:sz="4" w:space="0" w:color="000000"/>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5</w:t>
            </w:r>
          </w:p>
        </w:tc>
        <w:tc>
          <w:tcPr>
            <w:tcW w:w="708" w:type="dxa"/>
            <w:tcBorders>
              <w:top w:val="single" w:sz="4" w:space="0" w:color="000000"/>
              <w:bottom w:val="single" w:sz="4" w:space="0" w:color="000000"/>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6</w:t>
            </w:r>
          </w:p>
        </w:tc>
        <w:tc>
          <w:tcPr>
            <w:tcW w:w="851" w:type="dxa"/>
            <w:tcBorders>
              <w:top w:val="single" w:sz="4" w:space="0" w:color="000000"/>
              <w:bottom w:val="single" w:sz="4" w:space="0" w:color="000000"/>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7</w:t>
            </w:r>
          </w:p>
        </w:tc>
        <w:tc>
          <w:tcPr>
            <w:tcW w:w="709" w:type="dxa"/>
            <w:tcBorders>
              <w:top w:val="single" w:sz="4" w:space="0" w:color="000000"/>
              <w:bottom w:val="single" w:sz="4" w:space="0" w:color="000000"/>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8</w:t>
            </w:r>
          </w:p>
        </w:tc>
        <w:tc>
          <w:tcPr>
            <w:tcW w:w="850" w:type="dxa"/>
            <w:tcBorders>
              <w:top w:val="single" w:sz="4" w:space="0" w:color="000000"/>
              <w:bottom w:val="single" w:sz="4" w:space="0" w:color="000000"/>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Total</w:t>
            </w:r>
          </w:p>
        </w:tc>
        <w:tc>
          <w:tcPr>
            <w:tcW w:w="851" w:type="dxa"/>
            <w:tcBorders>
              <w:top w:val="nil"/>
              <w:bottom w:val="nil"/>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PI Total</w:t>
            </w:r>
          </w:p>
        </w:tc>
      </w:tr>
      <w:tr w:rsidR="00804F4B" w:rsidRPr="00655D44">
        <w:trPr>
          <w:cantSplit/>
          <w:trHeight w:val="408"/>
          <w:tblHeader/>
        </w:trPr>
        <w:tc>
          <w:tcPr>
            <w:tcW w:w="1560" w:type="dxa"/>
            <w:tcBorders>
              <w:top w:val="nil"/>
              <w:bottom w:val="nil"/>
            </w:tcBorders>
            <w:shd w:val="clear" w:color="auto" w:fill="FFFFFF"/>
          </w:tcPr>
          <w:p w:rsidR="00804F4B" w:rsidRPr="000A191B" w:rsidRDefault="00804F4B" w:rsidP="000A191B">
            <w:pPr>
              <w:autoSpaceDE w:val="0"/>
              <w:autoSpaceDN w:val="0"/>
              <w:adjustRightInd w:val="0"/>
              <w:spacing w:after="0" w:line="240" w:lineRule="auto"/>
              <w:ind w:left="60" w:right="60"/>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PI Total</w:t>
            </w:r>
          </w:p>
        </w:tc>
        <w:tc>
          <w:tcPr>
            <w:tcW w:w="670" w:type="dxa"/>
            <w:tcBorders>
              <w:top w:val="nil"/>
              <w:bottom w:val="nil"/>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p>
        </w:tc>
        <w:tc>
          <w:tcPr>
            <w:tcW w:w="708" w:type="dxa"/>
            <w:tcBorders>
              <w:top w:val="nil"/>
              <w:bottom w:val="nil"/>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p>
        </w:tc>
        <w:tc>
          <w:tcPr>
            <w:tcW w:w="709" w:type="dxa"/>
            <w:tcBorders>
              <w:top w:val="nil"/>
              <w:bottom w:val="nil"/>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p>
        </w:tc>
        <w:tc>
          <w:tcPr>
            <w:tcW w:w="709" w:type="dxa"/>
            <w:tcBorders>
              <w:top w:val="single" w:sz="4" w:space="0" w:color="000000"/>
              <w:bottom w:val="single" w:sz="4" w:space="0" w:color="000000"/>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ns</w:t>
            </w:r>
          </w:p>
        </w:tc>
        <w:tc>
          <w:tcPr>
            <w:tcW w:w="709" w:type="dxa"/>
            <w:tcBorders>
              <w:top w:val="single" w:sz="4" w:space="0" w:color="000000"/>
              <w:bottom w:val="single" w:sz="4" w:space="0" w:color="000000"/>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.26</w:t>
            </w:r>
            <w:r w:rsidRPr="000A191B">
              <w:rPr>
                <w:rFonts w:ascii="Times New Roman" w:hAnsi="Times New Roman" w:cs="Times New Roman"/>
                <w:color w:val="000000"/>
                <w:sz w:val="24"/>
                <w:szCs w:val="24"/>
                <w:vertAlign w:val="superscript"/>
                <w:lang w:val="en-US" w:eastAsia="da-DK"/>
              </w:rPr>
              <w:t>*</w:t>
            </w:r>
          </w:p>
        </w:tc>
        <w:tc>
          <w:tcPr>
            <w:tcW w:w="708" w:type="dxa"/>
            <w:tcBorders>
              <w:top w:val="single" w:sz="4" w:space="0" w:color="000000"/>
              <w:bottom w:val="single" w:sz="4" w:space="0" w:color="000000"/>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.20</w:t>
            </w:r>
            <w:r w:rsidRPr="000A191B">
              <w:rPr>
                <w:rFonts w:ascii="Times New Roman" w:hAnsi="Times New Roman" w:cs="Times New Roman"/>
                <w:color w:val="000000"/>
                <w:sz w:val="24"/>
                <w:szCs w:val="24"/>
                <w:vertAlign w:val="superscript"/>
                <w:lang w:val="en-US" w:eastAsia="da-DK"/>
              </w:rPr>
              <w:t>*</w:t>
            </w:r>
          </w:p>
        </w:tc>
        <w:tc>
          <w:tcPr>
            <w:tcW w:w="851" w:type="dxa"/>
            <w:tcBorders>
              <w:top w:val="single" w:sz="4" w:space="0" w:color="000000"/>
              <w:bottom w:val="single" w:sz="4" w:space="0" w:color="000000"/>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.22</w:t>
            </w:r>
            <w:r w:rsidRPr="000A191B">
              <w:rPr>
                <w:rFonts w:ascii="Times New Roman" w:hAnsi="Times New Roman" w:cs="Times New Roman"/>
                <w:color w:val="000000"/>
                <w:sz w:val="24"/>
                <w:szCs w:val="24"/>
                <w:vertAlign w:val="superscript"/>
                <w:lang w:val="en-US" w:eastAsia="da-DK"/>
              </w:rPr>
              <w:t>*</w:t>
            </w:r>
          </w:p>
        </w:tc>
        <w:tc>
          <w:tcPr>
            <w:tcW w:w="709" w:type="dxa"/>
            <w:tcBorders>
              <w:top w:val="single" w:sz="4" w:space="0" w:color="000000"/>
              <w:bottom w:val="single" w:sz="4" w:space="0" w:color="000000"/>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ns</w:t>
            </w:r>
          </w:p>
        </w:tc>
        <w:tc>
          <w:tcPr>
            <w:tcW w:w="850" w:type="dxa"/>
            <w:tcBorders>
              <w:top w:val="single" w:sz="4" w:space="0" w:color="000000"/>
              <w:bottom w:val="single" w:sz="4" w:space="0" w:color="000000"/>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.22</w:t>
            </w:r>
            <w:r w:rsidRPr="000A191B">
              <w:rPr>
                <w:rFonts w:ascii="Times New Roman" w:hAnsi="Times New Roman" w:cs="Times New Roman"/>
                <w:color w:val="000000"/>
                <w:sz w:val="24"/>
                <w:szCs w:val="24"/>
                <w:vertAlign w:val="superscript"/>
                <w:lang w:val="en-US" w:eastAsia="da-DK"/>
              </w:rPr>
              <w:t>*</w:t>
            </w:r>
          </w:p>
        </w:tc>
        <w:tc>
          <w:tcPr>
            <w:tcW w:w="851" w:type="dxa"/>
            <w:tcBorders>
              <w:top w:val="nil"/>
              <w:bottom w:val="nil"/>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p>
        </w:tc>
      </w:tr>
      <w:tr w:rsidR="00804F4B" w:rsidRPr="00655D44">
        <w:trPr>
          <w:cantSplit/>
          <w:trHeight w:val="408"/>
          <w:tblHeader/>
        </w:trPr>
        <w:tc>
          <w:tcPr>
            <w:tcW w:w="1560" w:type="dxa"/>
            <w:tcBorders>
              <w:top w:val="nil"/>
              <w:bottom w:val="nil"/>
            </w:tcBorders>
            <w:shd w:val="clear" w:color="auto" w:fill="FFFFFF"/>
          </w:tcPr>
          <w:p w:rsidR="00804F4B" w:rsidRPr="000A191B" w:rsidRDefault="00804F4B" w:rsidP="000A191B">
            <w:pPr>
              <w:autoSpaceDE w:val="0"/>
              <w:autoSpaceDN w:val="0"/>
              <w:adjustRightInd w:val="0"/>
              <w:spacing w:after="0" w:line="240" w:lineRule="auto"/>
              <w:ind w:left="60" w:right="60"/>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MAP Total</w:t>
            </w:r>
          </w:p>
        </w:tc>
        <w:tc>
          <w:tcPr>
            <w:tcW w:w="670" w:type="dxa"/>
            <w:tcBorders>
              <w:top w:val="nil"/>
              <w:bottom w:val="nil"/>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.87</w:t>
            </w:r>
            <w:r w:rsidRPr="000A191B">
              <w:rPr>
                <w:rFonts w:ascii="Times New Roman" w:hAnsi="Times New Roman" w:cs="Times New Roman"/>
                <w:color w:val="000000"/>
                <w:sz w:val="24"/>
                <w:szCs w:val="24"/>
                <w:vertAlign w:val="superscript"/>
                <w:lang w:val="en-US" w:eastAsia="da-DK"/>
              </w:rPr>
              <w:t>*</w:t>
            </w:r>
          </w:p>
        </w:tc>
        <w:tc>
          <w:tcPr>
            <w:tcW w:w="708" w:type="dxa"/>
            <w:tcBorders>
              <w:top w:val="nil"/>
              <w:bottom w:val="nil"/>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.79</w:t>
            </w:r>
            <w:r w:rsidRPr="000A191B">
              <w:rPr>
                <w:rFonts w:ascii="Times New Roman" w:hAnsi="Times New Roman" w:cs="Times New Roman"/>
                <w:color w:val="000000"/>
                <w:sz w:val="24"/>
                <w:szCs w:val="24"/>
                <w:vertAlign w:val="superscript"/>
                <w:lang w:val="en-US" w:eastAsia="da-DK"/>
              </w:rPr>
              <w:t>*</w:t>
            </w:r>
          </w:p>
        </w:tc>
        <w:tc>
          <w:tcPr>
            <w:tcW w:w="709" w:type="dxa"/>
            <w:tcBorders>
              <w:top w:val="nil"/>
              <w:bottom w:val="nil"/>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.72</w:t>
            </w:r>
            <w:r w:rsidRPr="000A191B">
              <w:rPr>
                <w:rFonts w:ascii="Times New Roman" w:hAnsi="Times New Roman" w:cs="Times New Roman"/>
                <w:color w:val="000000"/>
                <w:sz w:val="24"/>
                <w:szCs w:val="24"/>
                <w:vertAlign w:val="superscript"/>
                <w:lang w:val="en-US" w:eastAsia="da-DK"/>
              </w:rPr>
              <w:t>*</w:t>
            </w:r>
          </w:p>
        </w:tc>
        <w:tc>
          <w:tcPr>
            <w:tcW w:w="709" w:type="dxa"/>
            <w:tcBorders>
              <w:top w:val="single" w:sz="4" w:space="0" w:color="000000"/>
              <w:bottom w:val="single" w:sz="4" w:space="0" w:color="000000"/>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ns</w:t>
            </w:r>
          </w:p>
        </w:tc>
        <w:tc>
          <w:tcPr>
            <w:tcW w:w="709" w:type="dxa"/>
            <w:tcBorders>
              <w:top w:val="single" w:sz="4" w:space="0" w:color="000000"/>
              <w:bottom w:val="single" w:sz="4" w:space="0" w:color="000000"/>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.51</w:t>
            </w:r>
            <w:r w:rsidRPr="000A191B">
              <w:rPr>
                <w:rFonts w:ascii="Times New Roman" w:hAnsi="Times New Roman" w:cs="Times New Roman"/>
                <w:color w:val="000000"/>
                <w:sz w:val="24"/>
                <w:szCs w:val="24"/>
                <w:vertAlign w:val="superscript"/>
                <w:lang w:val="en-US" w:eastAsia="da-DK"/>
              </w:rPr>
              <w:t>*</w:t>
            </w:r>
          </w:p>
        </w:tc>
        <w:tc>
          <w:tcPr>
            <w:tcW w:w="708" w:type="dxa"/>
            <w:tcBorders>
              <w:top w:val="single" w:sz="4" w:space="0" w:color="000000"/>
              <w:bottom w:val="single" w:sz="4" w:space="0" w:color="000000"/>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.33</w:t>
            </w:r>
            <w:r w:rsidRPr="000A191B">
              <w:rPr>
                <w:rFonts w:ascii="Times New Roman" w:hAnsi="Times New Roman" w:cs="Times New Roman"/>
                <w:color w:val="000000"/>
                <w:sz w:val="24"/>
                <w:szCs w:val="24"/>
                <w:vertAlign w:val="superscript"/>
                <w:lang w:val="en-US" w:eastAsia="da-DK"/>
              </w:rPr>
              <w:t>*</w:t>
            </w:r>
          </w:p>
        </w:tc>
        <w:tc>
          <w:tcPr>
            <w:tcW w:w="851" w:type="dxa"/>
            <w:tcBorders>
              <w:top w:val="single" w:sz="4" w:space="0" w:color="000000"/>
              <w:bottom w:val="single" w:sz="4" w:space="0" w:color="000000"/>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.44</w:t>
            </w:r>
            <w:r w:rsidRPr="000A191B">
              <w:rPr>
                <w:rFonts w:ascii="Times New Roman" w:hAnsi="Times New Roman" w:cs="Times New Roman"/>
                <w:color w:val="000000"/>
                <w:sz w:val="24"/>
                <w:szCs w:val="24"/>
                <w:vertAlign w:val="superscript"/>
                <w:lang w:val="en-US" w:eastAsia="da-DK"/>
              </w:rPr>
              <w:t>*</w:t>
            </w:r>
          </w:p>
        </w:tc>
        <w:tc>
          <w:tcPr>
            <w:tcW w:w="709" w:type="dxa"/>
            <w:tcBorders>
              <w:top w:val="single" w:sz="4" w:space="0" w:color="000000"/>
              <w:bottom w:val="single" w:sz="4" w:space="0" w:color="000000"/>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ns</w:t>
            </w:r>
          </w:p>
        </w:tc>
        <w:tc>
          <w:tcPr>
            <w:tcW w:w="850" w:type="dxa"/>
            <w:tcBorders>
              <w:top w:val="single" w:sz="4" w:space="0" w:color="000000"/>
              <w:bottom w:val="single" w:sz="4" w:space="0" w:color="000000"/>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.46</w:t>
            </w:r>
            <w:r w:rsidRPr="000A191B">
              <w:rPr>
                <w:rFonts w:ascii="Times New Roman" w:hAnsi="Times New Roman" w:cs="Times New Roman"/>
                <w:color w:val="000000"/>
                <w:sz w:val="24"/>
                <w:szCs w:val="24"/>
                <w:vertAlign w:val="superscript"/>
                <w:lang w:val="en-US" w:eastAsia="da-DK"/>
              </w:rPr>
              <w:t>*</w:t>
            </w:r>
          </w:p>
        </w:tc>
        <w:tc>
          <w:tcPr>
            <w:tcW w:w="851" w:type="dxa"/>
            <w:tcBorders>
              <w:top w:val="nil"/>
              <w:bottom w:val="nil"/>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.61</w:t>
            </w:r>
            <w:r w:rsidRPr="000A191B">
              <w:rPr>
                <w:rFonts w:ascii="Times New Roman" w:hAnsi="Times New Roman" w:cs="Times New Roman"/>
                <w:color w:val="000000"/>
                <w:sz w:val="24"/>
                <w:szCs w:val="24"/>
                <w:vertAlign w:val="superscript"/>
                <w:lang w:val="en-US" w:eastAsia="da-DK"/>
              </w:rPr>
              <w:t>*</w:t>
            </w:r>
          </w:p>
        </w:tc>
      </w:tr>
      <w:tr w:rsidR="00804F4B" w:rsidRPr="00655D44">
        <w:trPr>
          <w:cantSplit/>
          <w:trHeight w:val="526"/>
          <w:tblHeader/>
        </w:trPr>
        <w:tc>
          <w:tcPr>
            <w:tcW w:w="1560" w:type="dxa"/>
            <w:tcBorders>
              <w:top w:val="nil"/>
            </w:tcBorders>
            <w:shd w:val="clear" w:color="auto" w:fill="FFFFFF"/>
          </w:tcPr>
          <w:p w:rsidR="00804F4B" w:rsidRPr="000A191B" w:rsidRDefault="00804F4B" w:rsidP="000A191B">
            <w:pPr>
              <w:autoSpaceDE w:val="0"/>
              <w:autoSpaceDN w:val="0"/>
              <w:adjustRightInd w:val="0"/>
              <w:spacing w:after="0" w:line="240" w:lineRule="auto"/>
              <w:ind w:left="60" w:right="60"/>
              <w:rPr>
                <w:rFonts w:ascii="Times New Roman" w:hAnsi="Times New Roman" w:cs="Times New Roman"/>
                <w:color w:val="000000"/>
                <w:sz w:val="24"/>
                <w:szCs w:val="24"/>
                <w:lang w:val="en-US" w:eastAsia="da-DK"/>
              </w:rPr>
            </w:pPr>
          </w:p>
          <w:p w:rsidR="00804F4B" w:rsidRPr="000A191B" w:rsidRDefault="00804F4B" w:rsidP="000A191B">
            <w:pPr>
              <w:autoSpaceDE w:val="0"/>
              <w:autoSpaceDN w:val="0"/>
              <w:adjustRightInd w:val="0"/>
              <w:spacing w:after="0" w:line="240" w:lineRule="auto"/>
              <w:ind w:left="60" w:right="60"/>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Rum</w:t>
            </w:r>
          </w:p>
          <w:p w:rsidR="00804F4B" w:rsidRPr="000A191B" w:rsidRDefault="00804F4B" w:rsidP="000A191B">
            <w:pPr>
              <w:autoSpaceDE w:val="0"/>
              <w:autoSpaceDN w:val="0"/>
              <w:adjustRightInd w:val="0"/>
              <w:spacing w:after="0" w:line="240" w:lineRule="auto"/>
              <w:ind w:left="60" w:right="60"/>
              <w:rPr>
                <w:rFonts w:ascii="Times New Roman" w:hAnsi="Times New Roman" w:cs="Times New Roman"/>
                <w:color w:val="000000"/>
                <w:sz w:val="24"/>
                <w:szCs w:val="24"/>
                <w:lang w:val="en-US" w:eastAsia="da-DK"/>
              </w:rPr>
            </w:pPr>
          </w:p>
        </w:tc>
        <w:tc>
          <w:tcPr>
            <w:tcW w:w="670" w:type="dxa"/>
            <w:tcBorders>
              <w:top w:val="nil"/>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p>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p>
        </w:tc>
        <w:tc>
          <w:tcPr>
            <w:tcW w:w="708" w:type="dxa"/>
            <w:tcBorders>
              <w:top w:val="nil"/>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p>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.55</w:t>
            </w:r>
            <w:r w:rsidRPr="000A191B">
              <w:rPr>
                <w:rFonts w:ascii="Times New Roman" w:hAnsi="Times New Roman" w:cs="Times New Roman"/>
                <w:color w:val="000000"/>
                <w:sz w:val="24"/>
                <w:szCs w:val="24"/>
                <w:vertAlign w:val="superscript"/>
                <w:lang w:val="en-US" w:eastAsia="da-DK"/>
              </w:rPr>
              <w:t>*</w:t>
            </w:r>
          </w:p>
        </w:tc>
        <w:tc>
          <w:tcPr>
            <w:tcW w:w="709" w:type="dxa"/>
            <w:tcBorders>
              <w:top w:val="nil"/>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p>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.57</w:t>
            </w:r>
            <w:r w:rsidRPr="000A191B">
              <w:rPr>
                <w:rFonts w:ascii="Times New Roman" w:hAnsi="Times New Roman" w:cs="Times New Roman"/>
                <w:color w:val="000000"/>
                <w:sz w:val="24"/>
                <w:szCs w:val="24"/>
                <w:vertAlign w:val="superscript"/>
                <w:lang w:val="en-US" w:eastAsia="da-DK"/>
              </w:rPr>
              <w:t>*</w:t>
            </w:r>
          </w:p>
        </w:tc>
        <w:tc>
          <w:tcPr>
            <w:tcW w:w="709" w:type="dxa"/>
            <w:tcBorders>
              <w:top w:val="single" w:sz="4" w:space="0" w:color="000000"/>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p>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ns</w:t>
            </w:r>
          </w:p>
        </w:tc>
        <w:tc>
          <w:tcPr>
            <w:tcW w:w="709" w:type="dxa"/>
            <w:tcBorders>
              <w:top w:val="single" w:sz="4" w:space="0" w:color="000000"/>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p>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.48</w:t>
            </w:r>
            <w:r w:rsidRPr="000A191B">
              <w:rPr>
                <w:rFonts w:ascii="Times New Roman" w:hAnsi="Times New Roman" w:cs="Times New Roman"/>
                <w:color w:val="000000"/>
                <w:sz w:val="24"/>
                <w:szCs w:val="24"/>
                <w:vertAlign w:val="superscript"/>
                <w:lang w:val="en-US" w:eastAsia="da-DK"/>
              </w:rPr>
              <w:t>*</w:t>
            </w:r>
          </w:p>
        </w:tc>
        <w:tc>
          <w:tcPr>
            <w:tcW w:w="708" w:type="dxa"/>
            <w:tcBorders>
              <w:top w:val="single" w:sz="4" w:space="0" w:color="000000"/>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p>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.31</w:t>
            </w:r>
            <w:r w:rsidRPr="000A191B">
              <w:rPr>
                <w:rFonts w:ascii="Times New Roman" w:hAnsi="Times New Roman" w:cs="Times New Roman"/>
                <w:color w:val="000000"/>
                <w:sz w:val="24"/>
                <w:szCs w:val="24"/>
                <w:vertAlign w:val="superscript"/>
                <w:lang w:val="en-US" w:eastAsia="da-DK"/>
              </w:rPr>
              <w:t>*</w:t>
            </w:r>
          </w:p>
        </w:tc>
        <w:tc>
          <w:tcPr>
            <w:tcW w:w="851" w:type="dxa"/>
            <w:tcBorders>
              <w:top w:val="single" w:sz="4" w:space="0" w:color="000000"/>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p>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.33</w:t>
            </w:r>
            <w:r w:rsidRPr="000A191B">
              <w:rPr>
                <w:rFonts w:ascii="Times New Roman" w:hAnsi="Times New Roman" w:cs="Times New Roman"/>
                <w:color w:val="000000"/>
                <w:sz w:val="24"/>
                <w:szCs w:val="24"/>
                <w:vertAlign w:val="superscript"/>
                <w:lang w:val="en-US" w:eastAsia="da-DK"/>
              </w:rPr>
              <w:t>*</w:t>
            </w:r>
          </w:p>
        </w:tc>
        <w:tc>
          <w:tcPr>
            <w:tcW w:w="709" w:type="dxa"/>
            <w:tcBorders>
              <w:top w:val="single" w:sz="4" w:space="0" w:color="000000"/>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p>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ns</w:t>
            </w:r>
          </w:p>
        </w:tc>
        <w:tc>
          <w:tcPr>
            <w:tcW w:w="850" w:type="dxa"/>
            <w:tcBorders>
              <w:top w:val="single" w:sz="4" w:space="0" w:color="000000"/>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p>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.37</w:t>
            </w:r>
            <w:r w:rsidRPr="000A191B">
              <w:rPr>
                <w:rFonts w:ascii="Times New Roman" w:hAnsi="Times New Roman" w:cs="Times New Roman"/>
                <w:color w:val="000000"/>
                <w:sz w:val="24"/>
                <w:szCs w:val="24"/>
                <w:vertAlign w:val="superscript"/>
                <w:lang w:val="en-US" w:eastAsia="da-DK"/>
              </w:rPr>
              <w:t>*</w:t>
            </w:r>
          </w:p>
        </w:tc>
        <w:tc>
          <w:tcPr>
            <w:tcW w:w="851" w:type="dxa"/>
            <w:tcBorders>
              <w:top w:val="nil"/>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p>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.63</w:t>
            </w:r>
            <w:r w:rsidRPr="000A191B">
              <w:rPr>
                <w:rFonts w:ascii="Times New Roman" w:hAnsi="Times New Roman" w:cs="Times New Roman"/>
                <w:color w:val="000000"/>
                <w:sz w:val="24"/>
                <w:szCs w:val="24"/>
                <w:vertAlign w:val="superscript"/>
                <w:lang w:val="en-US" w:eastAsia="da-DK"/>
              </w:rPr>
              <w:t>*</w:t>
            </w:r>
          </w:p>
        </w:tc>
      </w:tr>
      <w:tr w:rsidR="00804F4B" w:rsidRPr="00655D44">
        <w:trPr>
          <w:cantSplit/>
          <w:trHeight w:val="427"/>
          <w:tblHeader/>
        </w:trPr>
        <w:tc>
          <w:tcPr>
            <w:tcW w:w="1560" w:type="dxa"/>
            <w:shd w:val="clear" w:color="auto" w:fill="FFFFFF"/>
          </w:tcPr>
          <w:p w:rsidR="00804F4B" w:rsidRPr="000A191B" w:rsidRDefault="00804F4B" w:rsidP="000A191B">
            <w:pPr>
              <w:autoSpaceDE w:val="0"/>
              <w:autoSpaceDN w:val="0"/>
              <w:adjustRightInd w:val="0"/>
              <w:spacing w:after="0" w:line="240" w:lineRule="auto"/>
              <w:ind w:left="60" w:right="60"/>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NB</w:t>
            </w:r>
          </w:p>
        </w:tc>
        <w:tc>
          <w:tcPr>
            <w:tcW w:w="670" w:type="dxa"/>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p>
        </w:tc>
        <w:tc>
          <w:tcPr>
            <w:tcW w:w="708" w:type="dxa"/>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p>
        </w:tc>
        <w:tc>
          <w:tcPr>
            <w:tcW w:w="709" w:type="dxa"/>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.22</w:t>
            </w:r>
            <w:r w:rsidRPr="000A191B">
              <w:rPr>
                <w:rFonts w:ascii="Times New Roman" w:hAnsi="Times New Roman" w:cs="Times New Roman"/>
                <w:color w:val="000000"/>
                <w:sz w:val="24"/>
                <w:szCs w:val="24"/>
                <w:vertAlign w:val="superscript"/>
                <w:lang w:val="en-US" w:eastAsia="da-DK"/>
              </w:rPr>
              <w:t>*</w:t>
            </w:r>
          </w:p>
        </w:tc>
        <w:tc>
          <w:tcPr>
            <w:tcW w:w="709" w:type="dxa"/>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.21</w:t>
            </w:r>
            <w:r w:rsidRPr="000A191B">
              <w:rPr>
                <w:rFonts w:ascii="Times New Roman" w:hAnsi="Times New Roman" w:cs="Times New Roman"/>
                <w:color w:val="000000"/>
                <w:sz w:val="24"/>
                <w:szCs w:val="24"/>
                <w:vertAlign w:val="superscript"/>
                <w:lang w:val="en-US" w:eastAsia="da-DK"/>
              </w:rPr>
              <w:t>*</w:t>
            </w:r>
          </w:p>
        </w:tc>
        <w:tc>
          <w:tcPr>
            <w:tcW w:w="709" w:type="dxa"/>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.45</w:t>
            </w:r>
            <w:r w:rsidRPr="000A191B">
              <w:rPr>
                <w:rFonts w:ascii="Times New Roman" w:hAnsi="Times New Roman" w:cs="Times New Roman"/>
                <w:color w:val="000000"/>
                <w:sz w:val="24"/>
                <w:szCs w:val="24"/>
                <w:vertAlign w:val="superscript"/>
                <w:lang w:val="en-US" w:eastAsia="da-DK"/>
              </w:rPr>
              <w:t>*</w:t>
            </w:r>
          </w:p>
        </w:tc>
        <w:tc>
          <w:tcPr>
            <w:tcW w:w="708" w:type="dxa"/>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.27</w:t>
            </w:r>
            <w:r w:rsidRPr="000A191B">
              <w:rPr>
                <w:rFonts w:ascii="Times New Roman" w:hAnsi="Times New Roman" w:cs="Times New Roman"/>
                <w:color w:val="000000"/>
                <w:sz w:val="24"/>
                <w:szCs w:val="24"/>
                <w:vertAlign w:val="superscript"/>
                <w:lang w:val="en-US" w:eastAsia="da-DK"/>
              </w:rPr>
              <w:t>*</w:t>
            </w:r>
          </w:p>
        </w:tc>
        <w:tc>
          <w:tcPr>
            <w:tcW w:w="851" w:type="dxa"/>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.47</w:t>
            </w:r>
            <w:r w:rsidRPr="000A191B">
              <w:rPr>
                <w:rFonts w:ascii="Times New Roman" w:hAnsi="Times New Roman" w:cs="Times New Roman"/>
                <w:color w:val="000000"/>
                <w:sz w:val="24"/>
                <w:szCs w:val="24"/>
                <w:vertAlign w:val="superscript"/>
                <w:lang w:val="en-US" w:eastAsia="da-DK"/>
              </w:rPr>
              <w:t>*</w:t>
            </w:r>
          </w:p>
        </w:tc>
        <w:tc>
          <w:tcPr>
            <w:tcW w:w="709" w:type="dxa"/>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.33</w:t>
            </w:r>
            <w:r w:rsidRPr="000A191B">
              <w:rPr>
                <w:rFonts w:ascii="Times New Roman" w:hAnsi="Times New Roman" w:cs="Times New Roman"/>
                <w:color w:val="000000"/>
                <w:sz w:val="24"/>
                <w:szCs w:val="24"/>
                <w:vertAlign w:val="superscript"/>
                <w:lang w:val="en-US" w:eastAsia="da-DK"/>
              </w:rPr>
              <w:t>*</w:t>
            </w:r>
          </w:p>
        </w:tc>
        <w:tc>
          <w:tcPr>
            <w:tcW w:w="850" w:type="dxa"/>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.49</w:t>
            </w:r>
            <w:r w:rsidRPr="000A191B">
              <w:rPr>
                <w:rFonts w:ascii="Times New Roman" w:hAnsi="Times New Roman" w:cs="Times New Roman"/>
                <w:color w:val="000000"/>
                <w:sz w:val="24"/>
                <w:szCs w:val="24"/>
                <w:vertAlign w:val="superscript"/>
                <w:lang w:val="en-US" w:eastAsia="da-DK"/>
              </w:rPr>
              <w:t>*</w:t>
            </w:r>
          </w:p>
        </w:tc>
        <w:tc>
          <w:tcPr>
            <w:tcW w:w="851" w:type="dxa"/>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.34</w:t>
            </w:r>
            <w:r w:rsidRPr="000A191B">
              <w:rPr>
                <w:rFonts w:ascii="Times New Roman" w:hAnsi="Times New Roman" w:cs="Times New Roman"/>
                <w:color w:val="000000"/>
                <w:sz w:val="24"/>
                <w:szCs w:val="24"/>
                <w:vertAlign w:val="superscript"/>
                <w:lang w:val="en-US" w:eastAsia="da-DK"/>
              </w:rPr>
              <w:t>*</w:t>
            </w:r>
          </w:p>
        </w:tc>
      </w:tr>
      <w:tr w:rsidR="00804F4B" w:rsidRPr="00655D44">
        <w:trPr>
          <w:cantSplit/>
          <w:trHeight w:val="427"/>
          <w:tblHeader/>
        </w:trPr>
        <w:tc>
          <w:tcPr>
            <w:tcW w:w="1560" w:type="dxa"/>
            <w:tcBorders>
              <w:bottom w:val="single" w:sz="4" w:space="0" w:color="000000"/>
            </w:tcBorders>
            <w:shd w:val="clear" w:color="auto" w:fill="FFFFFF"/>
          </w:tcPr>
          <w:p w:rsidR="00804F4B" w:rsidRPr="000A191B" w:rsidRDefault="00804F4B" w:rsidP="000A191B">
            <w:pPr>
              <w:autoSpaceDE w:val="0"/>
              <w:autoSpaceDN w:val="0"/>
              <w:adjustRightInd w:val="0"/>
              <w:spacing w:after="0" w:line="240" w:lineRule="auto"/>
              <w:ind w:left="60" w:right="60"/>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PB</w:t>
            </w:r>
          </w:p>
        </w:tc>
        <w:tc>
          <w:tcPr>
            <w:tcW w:w="670" w:type="dxa"/>
            <w:tcBorders>
              <w:bottom w:val="single" w:sz="4" w:space="0" w:color="000000"/>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p>
        </w:tc>
        <w:tc>
          <w:tcPr>
            <w:tcW w:w="708" w:type="dxa"/>
            <w:tcBorders>
              <w:bottom w:val="single" w:sz="4" w:space="0" w:color="000000"/>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p>
        </w:tc>
        <w:tc>
          <w:tcPr>
            <w:tcW w:w="709" w:type="dxa"/>
            <w:tcBorders>
              <w:bottom w:val="single" w:sz="4" w:space="0" w:color="000000"/>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p>
        </w:tc>
        <w:tc>
          <w:tcPr>
            <w:tcW w:w="709" w:type="dxa"/>
            <w:tcBorders>
              <w:bottom w:val="single" w:sz="4" w:space="0" w:color="000000"/>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ns</w:t>
            </w:r>
          </w:p>
        </w:tc>
        <w:tc>
          <w:tcPr>
            <w:tcW w:w="709" w:type="dxa"/>
            <w:tcBorders>
              <w:bottom w:val="single" w:sz="4" w:space="0" w:color="000000"/>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.26</w:t>
            </w:r>
            <w:r w:rsidRPr="000A191B">
              <w:rPr>
                <w:rFonts w:ascii="Times New Roman" w:hAnsi="Times New Roman" w:cs="Times New Roman"/>
                <w:color w:val="000000"/>
                <w:sz w:val="24"/>
                <w:szCs w:val="24"/>
                <w:vertAlign w:val="superscript"/>
                <w:lang w:val="en-US" w:eastAsia="da-DK"/>
              </w:rPr>
              <w:t>*</w:t>
            </w:r>
          </w:p>
        </w:tc>
        <w:tc>
          <w:tcPr>
            <w:tcW w:w="708" w:type="dxa"/>
            <w:tcBorders>
              <w:bottom w:val="single" w:sz="4" w:space="0" w:color="000000"/>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.21</w:t>
            </w:r>
            <w:r w:rsidRPr="000A191B">
              <w:rPr>
                <w:rFonts w:ascii="Times New Roman" w:hAnsi="Times New Roman" w:cs="Times New Roman"/>
                <w:color w:val="000000"/>
                <w:sz w:val="24"/>
                <w:szCs w:val="24"/>
                <w:vertAlign w:val="superscript"/>
                <w:lang w:val="en-US" w:eastAsia="da-DK"/>
              </w:rPr>
              <w:t>*</w:t>
            </w:r>
          </w:p>
        </w:tc>
        <w:tc>
          <w:tcPr>
            <w:tcW w:w="851" w:type="dxa"/>
            <w:tcBorders>
              <w:bottom w:val="single" w:sz="4" w:space="0" w:color="000000"/>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.23</w:t>
            </w:r>
            <w:r w:rsidRPr="000A191B">
              <w:rPr>
                <w:rFonts w:ascii="Times New Roman" w:hAnsi="Times New Roman" w:cs="Times New Roman"/>
                <w:color w:val="000000"/>
                <w:sz w:val="24"/>
                <w:szCs w:val="24"/>
                <w:vertAlign w:val="superscript"/>
                <w:lang w:val="en-US" w:eastAsia="da-DK"/>
              </w:rPr>
              <w:t>*</w:t>
            </w:r>
          </w:p>
        </w:tc>
        <w:tc>
          <w:tcPr>
            <w:tcW w:w="709" w:type="dxa"/>
            <w:tcBorders>
              <w:bottom w:val="single" w:sz="4" w:space="0" w:color="000000"/>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ns</w:t>
            </w:r>
          </w:p>
        </w:tc>
        <w:tc>
          <w:tcPr>
            <w:tcW w:w="850" w:type="dxa"/>
            <w:tcBorders>
              <w:bottom w:val="single" w:sz="4" w:space="0" w:color="000000"/>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.20</w:t>
            </w:r>
            <w:r w:rsidRPr="000A191B">
              <w:rPr>
                <w:rFonts w:ascii="Times New Roman" w:hAnsi="Times New Roman" w:cs="Times New Roman"/>
                <w:color w:val="000000"/>
                <w:sz w:val="24"/>
                <w:szCs w:val="24"/>
                <w:vertAlign w:val="superscript"/>
                <w:lang w:val="en-US" w:eastAsia="da-DK"/>
              </w:rPr>
              <w:t>*</w:t>
            </w:r>
          </w:p>
        </w:tc>
        <w:tc>
          <w:tcPr>
            <w:tcW w:w="851" w:type="dxa"/>
            <w:tcBorders>
              <w:bottom w:val="single" w:sz="4" w:space="0" w:color="000000"/>
            </w:tcBorders>
            <w:shd w:val="clear" w:color="auto" w:fill="FFFFFF"/>
          </w:tcPr>
          <w:p w:rsidR="00804F4B" w:rsidRPr="000A191B" w:rsidRDefault="00804F4B" w:rsidP="000A191B">
            <w:pPr>
              <w:autoSpaceDE w:val="0"/>
              <w:autoSpaceDN w:val="0"/>
              <w:adjustRightInd w:val="0"/>
              <w:spacing w:after="0" w:line="240" w:lineRule="auto"/>
              <w:ind w:left="60" w:right="60"/>
              <w:jc w:val="right"/>
              <w:rPr>
                <w:rFonts w:ascii="Times New Roman" w:hAnsi="Times New Roman" w:cs="Times New Roman"/>
                <w:color w:val="000000"/>
                <w:sz w:val="24"/>
                <w:szCs w:val="24"/>
                <w:lang w:val="en-US" w:eastAsia="da-DK"/>
              </w:rPr>
            </w:pPr>
            <w:r w:rsidRPr="000A191B">
              <w:rPr>
                <w:rFonts w:ascii="Times New Roman" w:hAnsi="Times New Roman" w:cs="Times New Roman"/>
                <w:color w:val="000000"/>
                <w:sz w:val="24"/>
                <w:szCs w:val="24"/>
                <w:lang w:val="en-US" w:eastAsia="da-DK"/>
              </w:rPr>
              <w:t>.53</w:t>
            </w:r>
            <w:r w:rsidRPr="000A191B">
              <w:rPr>
                <w:rFonts w:ascii="Times New Roman" w:hAnsi="Times New Roman" w:cs="Times New Roman"/>
                <w:color w:val="000000"/>
                <w:sz w:val="24"/>
                <w:szCs w:val="24"/>
                <w:vertAlign w:val="superscript"/>
                <w:lang w:val="en-US" w:eastAsia="da-DK"/>
              </w:rPr>
              <w:t>*</w:t>
            </w:r>
          </w:p>
        </w:tc>
      </w:tr>
    </w:tbl>
    <w:p w:rsidR="00804F4B" w:rsidRDefault="00804F4B" w:rsidP="000A191B">
      <w:pPr>
        <w:tabs>
          <w:tab w:val="left" w:pos="1304"/>
          <w:tab w:val="left" w:pos="2608"/>
          <w:tab w:val="left" w:pos="3912"/>
          <w:tab w:val="left" w:pos="5216"/>
          <w:tab w:val="left" w:pos="6520"/>
          <w:tab w:val="left" w:pos="7824"/>
          <w:tab w:val="left" w:pos="9128"/>
        </w:tabs>
        <w:spacing w:after="0" w:line="360" w:lineRule="auto"/>
        <w:outlineLvl w:val="0"/>
        <w:rPr>
          <w:rFonts w:ascii="Times New Roman" w:hAnsi="Times New Roman" w:cs="Times New Roman"/>
          <w:sz w:val="24"/>
          <w:szCs w:val="24"/>
          <w:lang w:val="en-US" w:eastAsia="da-DK"/>
        </w:rPr>
      </w:pPr>
    </w:p>
    <w:p w:rsidR="00804F4B" w:rsidRDefault="00804F4B" w:rsidP="000A191B">
      <w:pPr>
        <w:tabs>
          <w:tab w:val="left" w:pos="1304"/>
          <w:tab w:val="left" w:pos="2608"/>
          <w:tab w:val="left" w:pos="3912"/>
          <w:tab w:val="left" w:pos="5216"/>
          <w:tab w:val="left" w:pos="6520"/>
          <w:tab w:val="left" w:pos="7824"/>
          <w:tab w:val="left" w:pos="9128"/>
        </w:tabs>
        <w:spacing w:after="0" w:line="360" w:lineRule="auto"/>
        <w:outlineLvl w:val="0"/>
        <w:rPr>
          <w:rFonts w:ascii="Times New Roman" w:hAnsi="Times New Roman" w:cs="Times New Roman"/>
          <w:sz w:val="24"/>
          <w:szCs w:val="24"/>
          <w:lang w:val="en-US" w:eastAsia="da-DK"/>
        </w:rPr>
      </w:pPr>
    </w:p>
    <w:p w:rsidR="00804F4B" w:rsidRDefault="00804F4B" w:rsidP="000A191B">
      <w:pPr>
        <w:tabs>
          <w:tab w:val="left" w:pos="1304"/>
          <w:tab w:val="left" w:pos="2608"/>
          <w:tab w:val="left" w:pos="3912"/>
          <w:tab w:val="left" w:pos="5216"/>
          <w:tab w:val="left" w:pos="6520"/>
          <w:tab w:val="left" w:pos="7824"/>
          <w:tab w:val="left" w:pos="9128"/>
        </w:tabs>
        <w:spacing w:after="0" w:line="360" w:lineRule="auto"/>
        <w:outlineLvl w:val="0"/>
        <w:rPr>
          <w:rFonts w:ascii="Times New Roman" w:hAnsi="Times New Roman" w:cs="Times New Roman"/>
          <w:sz w:val="24"/>
          <w:szCs w:val="24"/>
          <w:lang w:val="en-US" w:eastAsia="da-DK"/>
        </w:rPr>
      </w:pPr>
    </w:p>
    <w:p w:rsidR="00804F4B" w:rsidRDefault="00804F4B" w:rsidP="000A191B">
      <w:pPr>
        <w:tabs>
          <w:tab w:val="left" w:pos="1304"/>
          <w:tab w:val="left" w:pos="2608"/>
          <w:tab w:val="left" w:pos="3912"/>
          <w:tab w:val="left" w:pos="5216"/>
          <w:tab w:val="left" w:pos="6520"/>
          <w:tab w:val="left" w:pos="7824"/>
          <w:tab w:val="left" w:pos="9128"/>
        </w:tabs>
        <w:spacing w:after="0" w:line="360" w:lineRule="auto"/>
        <w:outlineLvl w:val="0"/>
        <w:rPr>
          <w:rFonts w:ascii="Times New Roman" w:hAnsi="Times New Roman" w:cs="Times New Roman"/>
          <w:sz w:val="24"/>
          <w:szCs w:val="24"/>
          <w:lang w:val="en-US" w:eastAsia="da-DK"/>
        </w:rPr>
      </w:pPr>
    </w:p>
    <w:p w:rsidR="00804F4B" w:rsidRDefault="00804F4B" w:rsidP="000A191B">
      <w:pPr>
        <w:tabs>
          <w:tab w:val="left" w:pos="1304"/>
          <w:tab w:val="left" w:pos="2608"/>
          <w:tab w:val="left" w:pos="3912"/>
          <w:tab w:val="left" w:pos="5216"/>
          <w:tab w:val="left" w:pos="6520"/>
          <w:tab w:val="left" w:pos="7824"/>
          <w:tab w:val="left" w:pos="9128"/>
        </w:tabs>
        <w:spacing w:after="0" w:line="360" w:lineRule="auto"/>
        <w:outlineLvl w:val="0"/>
        <w:rPr>
          <w:rFonts w:ascii="Times New Roman" w:hAnsi="Times New Roman" w:cs="Times New Roman"/>
          <w:sz w:val="24"/>
          <w:szCs w:val="24"/>
          <w:lang w:val="en-US" w:eastAsia="da-DK"/>
        </w:rPr>
      </w:pPr>
    </w:p>
    <w:p w:rsidR="00804F4B" w:rsidRDefault="00804F4B" w:rsidP="000A191B">
      <w:pPr>
        <w:tabs>
          <w:tab w:val="left" w:pos="1304"/>
          <w:tab w:val="left" w:pos="2608"/>
          <w:tab w:val="left" w:pos="3912"/>
          <w:tab w:val="left" w:pos="5216"/>
          <w:tab w:val="left" w:pos="6520"/>
          <w:tab w:val="left" w:pos="7824"/>
          <w:tab w:val="left" w:pos="9128"/>
        </w:tabs>
        <w:spacing w:after="0" w:line="360" w:lineRule="auto"/>
        <w:outlineLvl w:val="0"/>
        <w:rPr>
          <w:rFonts w:ascii="Times New Roman" w:hAnsi="Times New Roman" w:cs="Times New Roman"/>
          <w:sz w:val="24"/>
          <w:szCs w:val="24"/>
          <w:lang w:val="en-US" w:eastAsia="da-DK"/>
        </w:rPr>
      </w:pPr>
    </w:p>
    <w:p w:rsidR="00804F4B" w:rsidRPr="000A191B" w:rsidRDefault="00804F4B" w:rsidP="000A191B">
      <w:pPr>
        <w:tabs>
          <w:tab w:val="left" w:pos="1304"/>
          <w:tab w:val="left" w:pos="2608"/>
          <w:tab w:val="left" w:pos="3912"/>
          <w:tab w:val="left" w:pos="5216"/>
          <w:tab w:val="left" w:pos="6520"/>
          <w:tab w:val="left" w:pos="7824"/>
          <w:tab w:val="left" w:pos="9128"/>
        </w:tabs>
        <w:spacing w:after="0" w:line="360" w:lineRule="auto"/>
        <w:outlineLvl w:val="0"/>
        <w:rPr>
          <w:rFonts w:ascii="Times New Roman" w:hAnsi="Times New Roman" w:cs="Times New Roman"/>
          <w:sz w:val="24"/>
          <w:szCs w:val="24"/>
          <w:lang w:val="en-US" w:eastAsia="da-DK"/>
        </w:rPr>
      </w:pPr>
    </w:p>
    <w:p w:rsidR="00804F4B" w:rsidRPr="000A191B" w:rsidRDefault="00804F4B" w:rsidP="000A191B">
      <w:pPr>
        <w:tabs>
          <w:tab w:val="left" w:pos="1304"/>
          <w:tab w:val="left" w:pos="2608"/>
          <w:tab w:val="left" w:pos="3912"/>
          <w:tab w:val="left" w:pos="5216"/>
          <w:tab w:val="left" w:pos="6520"/>
          <w:tab w:val="left" w:pos="7824"/>
          <w:tab w:val="left" w:pos="9128"/>
        </w:tabs>
        <w:spacing w:after="0" w:line="360" w:lineRule="auto"/>
        <w:outlineLvl w:val="0"/>
        <w:rPr>
          <w:rFonts w:ascii="Times New Roman" w:hAnsi="Times New Roman" w:cs="Times New Roman"/>
          <w:sz w:val="24"/>
          <w:szCs w:val="24"/>
          <w:lang w:val="en-US" w:eastAsia="da-DK"/>
        </w:rPr>
      </w:pPr>
    </w:p>
    <w:p w:rsidR="00804F4B" w:rsidRPr="000A191B" w:rsidRDefault="00804F4B" w:rsidP="000A191B">
      <w:pPr>
        <w:tabs>
          <w:tab w:val="left" w:pos="1304"/>
          <w:tab w:val="left" w:pos="2608"/>
          <w:tab w:val="left" w:pos="3912"/>
          <w:tab w:val="left" w:pos="5216"/>
          <w:tab w:val="left" w:pos="6520"/>
          <w:tab w:val="left" w:pos="7824"/>
          <w:tab w:val="left" w:pos="9128"/>
        </w:tabs>
        <w:spacing w:after="0" w:line="360" w:lineRule="auto"/>
        <w:outlineLvl w:val="0"/>
        <w:rPr>
          <w:rFonts w:ascii="Times New Roman" w:hAnsi="Times New Roman" w:cs="Times New Roman"/>
          <w:sz w:val="24"/>
          <w:szCs w:val="24"/>
          <w:lang w:val="en-US" w:eastAsia="da-DK"/>
        </w:rPr>
      </w:pPr>
    </w:p>
    <w:bookmarkEnd w:id="58"/>
    <w:bookmarkEnd w:id="59"/>
    <w:bookmarkEnd w:id="60"/>
    <w:bookmarkEnd w:id="61"/>
    <w:bookmarkEnd w:id="62"/>
    <w:p w:rsidR="00804F4B" w:rsidRPr="000A191B" w:rsidRDefault="00804F4B" w:rsidP="000A191B">
      <w:pPr>
        <w:tabs>
          <w:tab w:val="left" w:pos="1304"/>
          <w:tab w:val="left" w:pos="2608"/>
          <w:tab w:val="left" w:pos="3912"/>
          <w:tab w:val="left" w:pos="5216"/>
          <w:tab w:val="left" w:pos="6520"/>
          <w:tab w:val="left" w:pos="7824"/>
          <w:tab w:val="left" w:pos="9128"/>
        </w:tabs>
        <w:spacing w:after="0" w:line="240" w:lineRule="auto"/>
        <w:rPr>
          <w:rFonts w:ascii="Times New Roman" w:hAnsi="Times New Roman" w:cs="Times New Roman"/>
          <w:sz w:val="20"/>
          <w:szCs w:val="20"/>
          <w:lang w:val="en-US" w:eastAsia="da-DK"/>
        </w:rPr>
      </w:pPr>
      <w:r w:rsidRPr="000A191B">
        <w:rPr>
          <w:rFonts w:ascii="Times New Roman" w:hAnsi="Times New Roman" w:cs="Times New Roman"/>
          <w:sz w:val="20"/>
          <w:szCs w:val="20"/>
          <w:lang w:val="en-US" w:eastAsia="da-DK"/>
        </w:rPr>
        <w:t xml:space="preserve">Note. p &lt; .01.PI = Provocation Inventory; MAP: Rum = Rumination, NB = Negative Beliefs, PB = Positive Beliefs. MCQ-30: 4 = Positive Beliefs, 5 = Uncontrollability/Danger, 6 = Cognitive Confidence, 7 = Need to Control thoughts, 8 = Cognitive Self-Consciousness, 9 = MCQ-30 Total. </w:t>
      </w:r>
    </w:p>
    <w:p w:rsidR="00804F4B" w:rsidRPr="000A191B" w:rsidRDefault="00804F4B" w:rsidP="000A191B">
      <w:pPr>
        <w:tabs>
          <w:tab w:val="left" w:pos="1304"/>
          <w:tab w:val="left" w:pos="2608"/>
          <w:tab w:val="left" w:pos="3912"/>
          <w:tab w:val="left" w:pos="5216"/>
          <w:tab w:val="left" w:pos="6520"/>
          <w:tab w:val="left" w:pos="7824"/>
          <w:tab w:val="left" w:pos="9128"/>
        </w:tabs>
        <w:spacing w:after="0" w:line="360" w:lineRule="auto"/>
        <w:ind w:firstLine="1304"/>
        <w:rPr>
          <w:rFonts w:ascii="Times New Roman" w:hAnsi="Times New Roman" w:cs="Times New Roman"/>
          <w:sz w:val="24"/>
          <w:szCs w:val="24"/>
          <w:lang w:val="en-US" w:eastAsia="da-DK"/>
        </w:rPr>
      </w:pPr>
    </w:p>
    <w:p w:rsidR="00804F4B" w:rsidRPr="000A191B" w:rsidRDefault="00804F4B" w:rsidP="000A191B">
      <w:pPr>
        <w:rPr>
          <w:lang w:val="en-US"/>
        </w:rPr>
      </w:pPr>
    </w:p>
    <w:p w:rsidR="00804F4B" w:rsidRPr="000A191B" w:rsidRDefault="00804F4B" w:rsidP="000A191B">
      <w:pPr>
        <w:rPr>
          <w:lang w:val="en-US"/>
        </w:rPr>
      </w:pPr>
    </w:p>
    <w:p w:rsidR="00804F4B" w:rsidRDefault="00804F4B" w:rsidP="003D4DE9">
      <w:pPr>
        <w:tabs>
          <w:tab w:val="left" w:pos="1304"/>
          <w:tab w:val="left" w:pos="2608"/>
          <w:tab w:val="left" w:pos="3912"/>
          <w:tab w:val="left" w:pos="5216"/>
          <w:tab w:val="left" w:pos="6520"/>
          <w:tab w:val="left" w:pos="7824"/>
          <w:tab w:val="left" w:pos="9128"/>
        </w:tabs>
        <w:spacing w:after="0" w:line="480" w:lineRule="auto"/>
        <w:rPr>
          <w:rFonts w:ascii="Times New Roman" w:hAnsi="Times New Roman" w:cs="Times New Roman"/>
          <w:sz w:val="24"/>
          <w:szCs w:val="24"/>
          <w:lang w:val="en-US" w:eastAsia="da-DK"/>
        </w:rPr>
      </w:pPr>
    </w:p>
    <w:p w:rsidR="00804F4B" w:rsidRDefault="00804F4B" w:rsidP="003D4DE9">
      <w:pPr>
        <w:tabs>
          <w:tab w:val="left" w:pos="1304"/>
          <w:tab w:val="left" w:pos="2608"/>
          <w:tab w:val="left" w:pos="3912"/>
          <w:tab w:val="left" w:pos="5216"/>
          <w:tab w:val="left" w:pos="6520"/>
          <w:tab w:val="left" w:pos="7824"/>
          <w:tab w:val="left" w:pos="9128"/>
        </w:tabs>
        <w:spacing w:after="0" w:line="480" w:lineRule="auto"/>
        <w:rPr>
          <w:rFonts w:ascii="Times New Roman" w:hAnsi="Times New Roman" w:cs="Times New Roman"/>
          <w:sz w:val="24"/>
          <w:szCs w:val="24"/>
          <w:lang w:val="en-US" w:eastAsia="da-DK"/>
        </w:rPr>
      </w:pPr>
    </w:p>
    <w:p w:rsidR="00804F4B" w:rsidRDefault="00804F4B" w:rsidP="003D4DE9">
      <w:pPr>
        <w:tabs>
          <w:tab w:val="left" w:pos="1304"/>
          <w:tab w:val="left" w:pos="2608"/>
          <w:tab w:val="left" w:pos="3912"/>
          <w:tab w:val="left" w:pos="5216"/>
          <w:tab w:val="left" w:pos="6520"/>
          <w:tab w:val="left" w:pos="7824"/>
          <w:tab w:val="left" w:pos="9128"/>
        </w:tabs>
        <w:spacing w:after="0" w:line="480" w:lineRule="auto"/>
        <w:rPr>
          <w:rFonts w:ascii="Times New Roman" w:hAnsi="Times New Roman" w:cs="Times New Roman"/>
          <w:sz w:val="24"/>
          <w:szCs w:val="24"/>
          <w:lang w:val="en-US" w:eastAsia="da-DK"/>
        </w:rPr>
      </w:pPr>
    </w:p>
    <w:p w:rsidR="00804F4B" w:rsidRPr="0022080F" w:rsidRDefault="00804F4B" w:rsidP="003D4DE9">
      <w:pPr>
        <w:tabs>
          <w:tab w:val="left" w:pos="1304"/>
          <w:tab w:val="left" w:pos="2608"/>
          <w:tab w:val="left" w:pos="3912"/>
          <w:tab w:val="left" w:pos="5216"/>
          <w:tab w:val="left" w:pos="6520"/>
          <w:tab w:val="left" w:pos="7824"/>
          <w:tab w:val="left" w:pos="9128"/>
        </w:tabs>
        <w:spacing w:after="0" w:line="480" w:lineRule="auto"/>
        <w:rPr>
          <w:rFonts w:ascii="Times New Roman" w:hAnsi="Times New Roman" w:cs="Times New Roman"/>
          <w:sz w:val="24"/>
          <w:szCs w:val="24"/>
          <w:lang w:val="en-US" w:eastAsia="da-DK"/>
        </w:rPr>
      </w:pPr>
      <w:r w:rsidRPr="0022080F">
        <w:rPr>
          <w:rFonts w:ascii="Times New Roman" w:hAnsi="Times New Roman" w:cs="Times New Roman"/>
          <w:sz w:val="24"/>
          <w:szCs w:val="24"/>
          <w:lang w:val="en-US" w:eastAsia="da-DK"/>
        </w:rPr>
        <w:tab/>
        <w:t>To further examine the relationship between the MAP subscales and anger level (PI), a hierarchical regression with forced entry was conducted with PI Total as the criterion variable and age, verdict length, MCQ-30 Total and MAP subscales as the predictors. On the first step, age and verdict length were entered as background covariates. To explore whether the MCQ-30 is related to anger level, the MCQ-30 Total was</w:t>
      </w:r>
      <w:r>
        <w:rPr>
          <w:rFonts w:ascii="Times New Roman" w:hAnsi="Times New Roman" w:cs="Times New Roman"/>
          <w:sz w:val="24"/>
          <w:szCs w:val="24"/>
          <w:lang w:val="en-US" w:eastAsia="da-DK"/>
        </w:rPr>
        <w:t xml:space="preserve"> entered on the second step. The</w:t>
      </w:r>
      <w:r w:rsidRPr="0022080F">
        <w:rPr>
          <w:rFonts w:ascii="Times New Roman" w:hAnsi="Times New Roman" w:cs="Times New Roman"/>
          <w:sz w:val="24"/>
          <w:szCs w:val="24"/>
          <w:lang w:val="en-US" w:eastAsia="da-DK"/>
        </w:rPr>
        <w:t xml:space="preserve"> intention was both to test its contribution to and control for its effects when testing the MAP subscales entered on step 3.</w:t>
      </w:r>
    </w:p>
    <w:p w:rsidR="00804F4B" w:rsidRPr="0022080F" w:rsidRDefault="00804F4B" w:rsidP="003D4DE9">
      <w:pPr>
        <w:tabs>
          <w:tab w:val="left" w:pos="1304"/>
          <w:tab w:val="left" w:pos="2608"/>
          <w:tab w:val="left" w:pos="3912"/>
          <w:tab w:val="left" w:pos="5216"/>
          <w:tab w:val="left" w:pos="6520"/>
          <w:tab w:val="left" w:pos="7824"/>
          <w:tab w:val="left" w:pos="9128"/>
        </w:tabs>
        <w:spacing w:after="0" w:line="480" w:lineRule="auto"/>
        <w:rPr>
          <w:rFonts w:ascii="Times New Roman" w:hAnsi="Times New Roman" w:cs="Times New Roman"/>
          <w:sz w:val="24"/>
          <w:szCs w:val="24"/>
          <w:lang w:val="en-US" w:eastAsia="da-DK"/>
        </w:rPr>
      </w:pPr>
      <w:r w:rsidRPr="0022080F">
        <w:rPr>
          <w:rFonts w:ascii="Times New Roman" w:hAnsi="Times New Roman" w:cs="Times New Roman"/>
          <w:sz w:val="24"/>
          <w:szCs w:val="24"/>
          <w:lang w:val="en-US" w:eastAsia="da-DK"/>
        </w:rPr>
        <w:tab/>
        <w:t>For the first step, age and verdict length entered alone were significantly associated with anger level (PI), adjusted R² = .0</w:t>
      </w:r>
      <w:r>
        <w:rPr>
          <w:rFonts w:ascii="Times New Roman" w:hAnsi="Times New Roman" w:cs="Times New Roman"/>
          <w:sz w:val="24"/>
          <w:szCs w:val="24"/>
          <w:lang w:val="en-US" w:eastAsia="da-DK"/>
        </w:rPr>
        <w:t>54</w:t>
      </w:r>
      <w:r w:rsidRPr="0022080F">
        <w:rPr>
          <w:rFonts w:ascii="Times New Roman" w:hAnsi="Times New Roman" w:cs="Times New Roman"/>
          <w:sz w:val="24"/>
          <w:szCs w:val="24"/>
          <w:lang w:val="en-US" w:eastAsia="da-DK"/>
        </w:rPr>
        <w:t xml:space="preserve"> (</w:t>
      </w:r>
      <w:r w:rsidRPr="0022080F">
        <w:rPr>
          <w:rFonts w:ascii="Times New Roman" w:hAnsi="Times New Roman" w:cs="Times New Roman"/>
          <w:i/>
          <w:iCs/>
          <w:sz w:val="24"/>
          <w:szCs w:val="24"/>
          <w:lang w:val="en-US" w:eastAsia="da-DK"/>
        </w:rPr>
        <w:t xml:space="preserve">p </w:t>
      </w:r>
      <w:r>
        <w:rPr>
          <w:rFonts w:ascii="Times New Roman" w:hAnsi="Times New Roman" w:cs="Times New Roman"/>
          <w:i/>
          <w:iCs/>
          <w:sz w:val="24"/>
          <w:szCs w:val="24"/>
          <w:lang w:val="en-US" w:eastAsia="da-DK"/>
        </w:rPr>
        <w:t>&lt;</w:t>
      </w:r>
      <w:r w:rsidRPr="0022080F">
        <w:rPr>
          <w:rFonts w:ascii="Times New Roman" w:hAnsi="Times New Roman" w:cs="Times New Roman"/>
          <w:sz w:val="24"/>
          <w:szCs w:val="24"/>
          <w:lang w:val="en-US" w:eastAsia="da-DK"/>
        </w:rPr>
        <w:t xml:space="preserve"> .01). When the MCQ-30 Total was added to this equation on the second step, an additional 6% of the variance in the criterion variable was explained, producing a significant increase (ΔR² = .058; </w:t>
      </w:r>
      <w:r w:rsidRPr="0022080F">
        <w:rPr>
          <w:rFonts w:ascii="Times New Roman" w:hAnsi="Times New Roman" w:cs="Times New Roman"/>
          <w:i/>
          <w:iCs/>
          <w:sz w:val="24"/>
          <w:szCs w:val="24"/>
          <w:lang w:val="en-US" w:eastAsia="da-DK"/>
        </w:rPr>
        <w:t>p</w:t>
      </w:r>
      <w:r w:rsidRPr="0022080F">
        <w:rPr>
          <w:rFonts w:ascii="Times New Roman" w:hAnsi="Times New Roman" w:cs="Times New Roman"/>
          <w:sz w:val="24"/>
          <w:szCs w:val="24"/>
          <w:lang w:val="en-US" w:eastAsia="da-DK"/>
        </w:rPr>
        <w:t xml:space="preserve"> = .002). Entering the MAP subscales on the third step explained an additional 35% of the variance in the criterion variable (ΔR² of .34</w:t>
      </w:r>
      <w:r>
        <w:rPr>
          <w:rFonts w:ascii="Times New Roman" w:hAnsi="Times New Roman" w:cs="Times New Roman"/>
          <w:sz w:val="24"/>
          <w:szCs w:val="24"/>
          <w:lang w:val="en-US" w:eastAsia="da-DK"/>
        </w:rPr>
        <w:t>6</w:t>
      </w:r>
      <w:r w:rsidRPr="0022080F">
        <w:rPr>
          <w:rFonts w:ascii="Times New Roman" w:hAnsi="Times New Roman" w:cs="Times New Roman"/>
          <w:sz w:val="24"/>
          <w:szCs w:val="24"/>
          <w:lang w:val="en-US" w:eastAsia="da-DK"/>
        </w:rPr>
        <w:t xml:space="preserve">, </w:t>
      </w:r>
      <w:r w:rsidRPr="0022080F">
        <w:rPr>
          <w:rFonts w:ascii="Times New Roman" w:hAnsi="Times New Roman" w:cs="Times New Roman"/>
          <w:i/>
          <w:iCs/>
          <w:sz w:val="24"/>
          <w:szCs w:val="24"/>
          <w:lang w:val="en-US" w:eastAsia="da-DK"/>
        </w:rPr>
        <w:t>p</w:t>
      </w:r>
      <w:r w:rsidRPr="0022080F">
        <w:rPr>
          <w:rFonts w:ascii="Times New Roman" w:hAnsi="Times New Roman" w:cs="Times New Roman"/>
          <w:sz w:val="24"/>
          <w:szCs w:val="24"/>
          <w:lang w:val="en-US" w:eastAsia="da-DK"/>
        </w:rPr>
        <w:t xml:space="preserve">&lt; .000). The final model was significant, adjusted R² = .45, </w:t>
      </w:r>
      <w:r w:rsidRPr="0022080F">
        <w:rPr>
          <w:rFonts w:ascii="Times New Roman" w:hAnsi="Times New Roman" w:cs="Times New Roman"/>
          <w:i/>
          <w:iCs/>
          <w:sz w:val="24"/>
          <w:szCs w:val="24"/>
          <w:lang w:val="en-US" w:eastAsia="da-DK"/>
        </w:rPr>
        <w:t xml:space="preserve">F </w:t>
      </w:r>
      <w:r w:rsidRPr="0022080F">
        <w:rPr>
          <w:rFonts w:ascii="Times New Roman" w:hAnsi="Times New Roman" w:cs="Times New Roman"/>
          <w:sz w:val="24"/>
          <w:szCs w:val="24"/>
          <w:lang w:val="en-US" w:eastAsia="da-DK"/>
        </w:rPr>
        <w:t>(6,157) = 22.</w:t>
      </w:r>
      <w:r>
        <w:rPr>
          <w:rFonts w:ascii="Times New Roman" w:hAnsi="Times New Roman" w:cs="Times New Roman"/>
          <w:sz w:val="24"/>
          <w:szCs w:val="24"/>
          <w:lang w:val="en-US" w:eastAsia="da-DK"/>
        </w:rPr>
        <w:t>37</w:t>
      </w:r>
      <w:r w:rsidRPr="0022080F">
        <w:rPr>
          <w:rFonts w:ascii="Times New Roman" w:hAnsi="Times New Roman" w:cs="Times New Roman"/>
          <w:sz w:val="24"/>
          <w:szCs w:val="24"/>
          <w:lang w:val="en-US" w:eastAsia="da-DK"/>
        </w:rPr>
        <w:t xml:space="preserve">, </w:t>
      </w:r>
      <w:r w:rsidRPr="0022080F">
        <w:rPr>
          <w:rFonts w:ascii="Times New Roman" w:hAnsi="Times New Roman" w:cs="Times New Roman"/>
          <w:i/>
          <w:iCs/>
          <w:sz w:val="24"/>
          <w:szCs w:val="24"/>
          <w:lang w:val="en-US" w:eastAsia="da-DK"/>
        </w:rPr>
        <w:t>p</w:t>
      </w:r>
      <w:r w:rsidRPr="0022080F">
        <w:rPr>
          <w:rFonts w:ascii="Times New Roman" w:hAnsi="Times New Roman" w:cs="Times New Roman"/>
          <w:sz w:val="24"/>
          <w:szCs w:val="24"/>
          <w:lang w:val="en-US" w:eastAsia="da-DK"/>
        </w:rPr>
        <w:t>&lt; .000. In the final model, Rumination (</w:t>
      </w:r>
      <w:r w:rsidRPr="0022080F">
        <w:rPr>
          <w:rFonts w:ascii="Times New Roman" w:hAnsi="Times New Roman" w:cs="Times New Roman"/>
          <w:i/>
          <w:iCs/>
          <w:sz w:val="24"/>
          <w:szCs w:val="24"/>
          <w:lang w:val="en-US" w:eastAsia="da-DK"/>
        </w:rPr>
        <w:t>p</w:t>
      </w:r>
      <w:r w:rsidRPr="0022080F">
        <w:rPr>
          <w:rFonts w:ascii="Times New Roman" w:hAnsi="Times New Roman" w:cs="Times New Roman"/>
          <w:sz w:val="24"/>
          <w:szCs w:val="24"/>
          <w:lang w:val="en-US" w:eastAsia="da-DK"/>
        </w:rPr>
        <w:t>&lt; .000) and Positive Beliefs (</w:t>
      </w:r>
      <w:r w:rsidRPr="0022080F">
        <w:rPr>
          <w:rFonts w:ascii="Times New Roman" w:hAnsi="Times New Roman" w:cs="Times New Roman"/>
          <w:i/>
          <w:iCs/>
          <w:sz w:val="24"/>
          <w:szCs w:val="24"/>
          <w:lang w:val="en-US" w:eastAsia="da-DK"/>
        </w:rPr>
        <w:t>p</w:t>
      </w:r>
      <w:r>
        <w:rPr>
          <w:rFonts w:ascii="Times New Roman" w:hAnsi="Times New Roman" w:cs="Times New Roman"/>
          <w:sz w:val="24"/>
          <w:szCs w:val="24"/>
          <w:lang w:val="en-US" w:eastAsia="da-DK"/>
        </w:rPr>
        <w:t>&lt;</w:t>
      </w:r>
      <w:r w:rsidRPr="0022080F">
        <w:rPr>
          <w:rFonts w:ascii="Times New Roman" w:hAnsi="Times New Roman" w:cs="Times New Roman"/>
          <w:sz w:val="24"/>
          <w:szCs w:val="24"/>
          <w:lang w:val="en-US" w:eastAsia="da-DK"/>
        </w:rPr>
        <w:t xml:space="preserve"> .0</w:t>
      </w:r>
      <w:r>
        <w:rPr>
          <w:rFonts w:ascii="Times New Roman" w:hAnsi="Times New Roman" w:cs="Times New Roman"/>
          <w:sz w:val="24"/>
          <w:szCs w:val="24"/>
          <w:lang w:val="en-US" w:eastAsia="da-DK"/>
        </w:rPr>
        <w:t>00</w:t>
      </w:r>
      <w:r w:rsidRPr="0022080F">
        <w:rPr>
          <w:rFonts w:ascii="Times New Roman" w:hAnsi="Times New Roman" w:cs="Times New Roman"/>
          <w:sz w:val="24"/>
          <w:szCs w:val="24"/>
          <w:lang w:val="en-US" w:eastAsia="da-DK"/>
        </w:rPr>
        <w:t>) from the MAP subscales were significantly associated with anger level measured by the PI Total, whereas the MAP Negative Beliefs (</w:t>
      </w:r>
      <w:r w:rsidRPr="0022080F">
        <w:rPr>
          <w:rFonts w:ascii="Times New Roman" w:hAnsi="Times New Roman" w:cs="Times New Roman"/>
          <w:i/>
          <w:iCs/>
          <w:sz w:val="24"/>
          <w:szCs w:val="24"/>
          <w:lang w:val="en-US" w:eastAsia="da-DK"/>
        </w:rPr>
        <w:t>p</w:t>
      </w:r>
      <w:r w:rsidRPr="0022080F">
        <w:rPr>
          <w:rFonts w:ascii="Times New Roman" w:hAnsi="Times New Roman" w:cs="Times New Roman"/>
          <w:sz w:val="24"/>
          <w:szCs w:val="24"/>
          <w:lang w:val="en-US" w:eastAsia="da-DK"/>
        </w:rPr>
        <w:t xml:space="preserve"> = .</w:t>
      </w:r>
      <w:r>
        <w:rPr>
          <w:rFonts w:ascii="Times New Roman" w:hAnsi="Times New Roman" w:cs="Times New Roman"/>
          <w:sz w:val="24"/>
          <w:szCs w:val="24"/>
          <w:lang w:val="en-US" w:eastAsia="da-DK"/>
        </w:rPr>
        <w:t>60</w:t>
      </w:r>
      <w:r w:rsidRPr="0022080F">
        <w:rPr>
          <w:rFonts w:ascii="Times New Roman" w:hAnsi="Times New Roman" w:cs="Times New Roman"/>
          <w:sz w:val="24"/>
          <w:szCs w:val="24"/>
          <w:lang w:val="en-US" w:eastAsia="da-DK"/>
        </w:rPr>
        <w:t>5) and the MCQ-30 Total (</w:t>
      </w:r>
      <w:r w:rsidRPr="0022080F">
        <w:rPr>
          <w:rFonts w:ascii="Times New Roman" w:hAnsi="Times New Roman" w:cs="Times New Roman"/>
          <w:i/>
          <w:iCs/>
          <w:sz w:val="24"/>
          <w:szCs w:val="24"/>
          <w:lang w:val="en-US" w:eastAsia="da-DK"/>
        </w:rPr>
        <w:t>p</w:t>
      </w:r>
      <w:r>
        <w:rPr>
          <w:rFonts w:ascii="Times New Roman" w:hAnsi="Times New Roman" w:cs="Times New Roman"/>
          <w:sz w:val="24"/>
          <w:szCs w:val="24"/>
          <w:lang w:val="en-US" w:eastAsia="da-DK"/>
        </w:rPr>
        <w:t>= .587</w:t>
      </w:r>
      <w:r w:rsidRPr="0022080F">
        <w:rPr>
          <w:rFonts w:ascii="Times New Roman" w:hAnsi="Times New Roman" w:cs="Times New Roman"/>
          <w:sz w:val="24"/>
          <w:szCs w:val="24"/>
          <w:lang w:val="en-US" w:eastAsia="da-DK"/>
        </w:rPr>
        <w:t xml:space="preserve">) was no longer significant. </w:t>
      </w:r>
    </w:p>
    <w:p w:rsidR="00804F4B" w:rsidRPr="0022080F" w:rsidRDefault="00804F4B" w:rsidP="003D4DE9">
      <w:pPr>
        <w:tabs>
          <w:tab w:val="left" w:pos="1304"/>
          <w:tab w:val="left" w:pos="2608"/>
          <w:tab w:val="left" w:pos="3912"/>
          <w:tab w:val="left" w:pos="5216"/>
          <w:tab w:val="left" w:pos="6520"/>
          <w:tab w:val="left" w:pos="7824"/>
          <w:tab w:val="left" w:pos="9128"/>
        </w:tabs>
        <w:spacing w:after="0" w:line="480" w:lineRule="auto"/>
        <w:rPr>
          <w:rFonts w:ascii="Times New Roman" w:hAnsi="Times New Roman" w:cs="Times New Roman"/>
          <w:sz w:val="24"/>
          <w:szCs w:val="24"/>
          <w:lang w:val="en-US" w:eastAsia="da-DK"/>
        </w:rPr>
      </w:pPr>
      <w:r>
        <w:rPr>
          <w:rFonts w:ascii="Times New Roman" w:hAnsi="Times New Roman" w:cs="Times New Roman"/>
          <w:sz w:val="24"/>
          <w:szCs w:val="24"/>
          <w:lang w:val="en-US" w:eastAsia="da-DK"/>
        </w:rPr>
        <w:tab/>
      </w:r>
      <w:r w:rsidRPr="0022080F">
        <w:rPr>
          <w:rFonts w:ascii="Times New Roman" w:hAnsi="Times New Roman" w:cs="Times New Roman"/>
          <w:sz w:val="24"/>
          <w:szCs w:val="24"/>
          <w:lang w:val="en-US" w:eastAsia="da-DK"/>
        </w:rPr>
        <w:t xml:space="preserve">The data suggest that the MAP subscales were more closely associated with anger than the MCQ-30. </w:t>
      </w:r>
    </w:p>
    <w:p w:rsidR="00804F4B" w:rsidRPr="0022080F" w:rsidRDefault="00804F4B" w:rsidP="003D4DE9">
      <w:pPr>
        <w:tabs>
          <w:tab w:val="left" w:pos="1304"/>
          <w:tab w:val="left" w:pos="2608"/>
          <w:tab w:val="left" w:pos="3912"/>
          <w:tab w:val="left" w:pos="5216"/>
          <w:tab w:val="left" w:pos="6520"/>
          <w:tab w:val="left" w:pos="7824"/>
          <w:tab w:val="left" w:pos="9128"/>
        </w:tabs>
        <w:spacing w:after="0" w:line="480" w:lineRule="auto"/>
        <w:rPr>
          <w:rFonts w:ascii="Times New Roman" w:hAnsi="Times New Roman" w:cs="Times New Roman"/>
          <w:sz w:val="24"/>
          <w:szCs w:val="24"/>
          <w:lang w:val="en-US" w:eastAsia="da-DK"/>
        </w:rPr>
      </w:pPr>
    </w:p>
    <w:p w:rsidR="00804F4B" w:rsidRPr="0022080F" w:rsidRDefault="00804F4B" w:rsidP="003D4DE9">
      <w:pPr>
        <w:keepNext/>
        <w:keepLines/>
        <w:spacing w:before="200" w:after="0" w:line="480" w:lineRule="auto"/>
        <w:outlineLvl w:val="1"/>
        <w:rPr>
          <w:rFonts w:ascii="Times New Roman" w:hAnsi="Times New Roman" w:cs="Times New Roman"/>
          <w:i/>
          <w:iCs/>
          <w:sz w:val="24"/>
          <w:szCs w:val="24"/>
          <w:lang w:val="en-US" w:eastAsia="da-DK"/>
        </w:rPr>
      </w:pPr>
      <w:bookmarkStart w:id="63" w:name="_Toc289080411"/>
      <w:bookmarkStart w:id="64" w:name="_Toc289110203"/>
      <w:bookmarkStart w:id="65" w:name="_Toc289111840"/>
      <w:bookmarkStart w:id="66" w:name="_Toc301538795"/>
      <w:r w:rsidRPr="0022080F">
        <w:rPr>
          <w:rFonts w:ascii="Times New Roman" w:hAnsi="Times New Roman" w:cs="Times New Roman"/>
          <w:i/>
          <w:iCs/>
          <w:sz w:val="24"/>
          <w:szCs w:val="24"/>
          <w:lang w:val="en-US" w:eastAsia="da-DK"/>
        </w:rPr>
        <w:t xml:space="preserve">Discussion </w:t>
      </w:r>
      <w:bookmarkEnd w:id="63"/>
      <w:bookmarkEnd w:id="64"/>
      <w:bookmarkEnd w:id="65"/>
      <w:bookmarkEnd w:id="66"/>
    </w:p>
    <w:p w:rsidR="00804F4B" w:rsidRDefault="00804F4B" w:rsidP="003D4DE9">
      <w:pPr>
        <w:tabs>
          <w:tab w:val="left" w:pos="1304"/>
          <w:tab w:val="left" w:pos="2608"/>
          <w:tab w:val="left" w:pos="3912"/>
          <w:tab w:val="left" w:pos="5216"/>
          <w:tab w:val="left" w:pos="6520"/>
          <w:tab w:val="left" w:pos="7824"/>
          <w:tab w:val="left" w:pos="9128"/>
        </w:tabs>
        <w:spacing w:after="0" w:line="480" w:lineRule="auto"/>
        <w:ind w:firstLine="1304"/>
        <w:rPr>
          <w:rFonts w:ascii="Times New Roman" w:hAnsi="Times New Roman" w:cs="Times New Roman"/>
          <w:sz w:val="24"/>
          <w:szCs w:val="24"/>
          <w:lang w:val="en-US" w:eastAsia="da-DK"/>
        </w:rPr>
      </w:pPr>
      <w:r>
        <w:rPr>
          <w:rFonts w:ascii="Times New Roman" w:hAnsi="Times New Roman" w:cs="Times New Roman"/>
          <w:sz w:val="24"/>
          <w:szCs w:val="24"/>
          <w:lang w:val="en-US" w:eastAsia="da-DK"/>
        </w:rPr>
        <w:t xml:space="preserve">The aim of the present studies was to develop a new anger measure including metacognitive components of anger to guide clinical case conceptualization and improve outcome of treatment of problematic anger. As the metacognitive components of anger have not prior been conceptualized, it was considered helpful to apply a relevant existing metacognitive framework. Because the Wells conceptualization of metacognition in relation to emotional disorder offers a </w:t>
      </w:r>
      <w:r w:rsidRPr="008037B8">
        <w:rPr>
          <w:rFonts w:ascii="Times New Roman" w:eastAsia="Arial Unicode MS" w:hAnsi="Times New Roman" w:cs="Times New Roman"/>
          <w:color w:val="2E2E2E"/>
          <w:sz w:val="24"/>
          <w:szCs w:val="24"/>
          <w:lang w:val="en-US"/>
        </w:rPr>
        <w:t>coherent and validated clinical framework it was chosen as the template for exploring the metacognitive components of anger. First,</w:t>
      </w:r>
      <w:r>
        <w:rPr>
          <w:rFonts w:ascii="Times New Roman" w:hAnsi="Times New Roman" w:cs="Times New Roman"/>
          <w:sz w:val="24"/>
          <w:szCs w:val="24"/>
          <w:lang w:val="en-US" w:eastAsia="da-DK"/>
        </w:rPr>
        <w:t xml:space="preserve"> the metacognitive framework was pilot tested for applicability in the target population by conducting a </w:t>
      </w:r>
      <w:r w:rsidRPr="0022080F">
        <w:rPr>
          <w:rFonts w:ascii="Times New Roman" w:hAnsi="Times New Roman" w:cs="Times New Roman"/>
          <w:sz w:val="24"/>
          <w:szCs w:val="24"/>
          <w:lang w:val="en-US" w:eastAsia="da-DK"/>
        </w:rPr>
        <w:t>qualitative pilot study</w:t>
      </w:r>
      <w:r>
        <w:rPr>
          <w:rFonts w:ascii="Times New Roman" w:hAnsi="Times New Roman" w:cs="Times New Roman"/>
          <w:sz w:val="24"/>
          <w:szCs w:val="24"/>
          <w:lang w:val="en-US" w:eastAsia="da-DK"/>
        </w:rPr>
        <w:t xml:space="preserve"> where </w:t>
      </w:r>
      <w:r w:rsidRPr="0022080F">
        <w:rPr>
          <w:rFonts w:ascii="Times New Roman" w:hAnsi="Times New Roman" w:cs="Times New Roman"/>
          <w:sz w:val="24"/>
          <w:szCs w:val="24"/>
          <w:lang w:val="en-US" w:eastAsia="da-DK"/>
        </w:rPr>
        <w:t>12 forensic patients</w:t>
      </w:r>
      <w:r>
        <w:rPr>
          <w:rFonts w:ascii="Times New Roman" w:hAnsi="Times New Roman" w:cs="Times New Roman"/>
          <w:sz w:val="24"/>
          <w:szCs w:val="24"/>
          <w:lang w:val="en-US" w:eastAsia="da-DK"/>
        </w:rPr>
        <w:t xml:space="preserve"> were interviewed using </w:t>
      </w:r>
      <w:r w:rsidRPr="0022080F">
        <w:rPr>
          <w:rFonts w:ascii="Times New Roman" w:hAnsi="Times New Roman" w:cs="Times New Roman"/>
          <w:sz w:val="24"/>
          <w:szCs w:val="24"/>
          <w:lang w:val="en-US" w:eastAsia="da-DK"/>
        </w:rPr>
        <w:t>the metacognitive profiling approach</w:t>
      </w:r>
      <w:r>
        <w:rPr>
          <w:rFonts w:ascii="Times New Roman" w:hAnsi="Times New Roman" w:cs="Times New Roman"/>
          <w:sz w:val="24"/>
          <w:szCs w:val="24"/>
          <w:lang w:val="en-US" w:eastAsia="da-DK"/>
        </w:rPr>
        <w:t xml:space="preserve">. This process revealed that some of the features of the model seemed more relevant to the patients than others; e.g. </w:t>
      </w:r>
      <w:r w:rsidRPr="0022080F">
        <w:rPr>
          <w:rFonts w:ascii="Times New Roman" w:hAnsi="Times New Roman" w:cs="Times New Roman"/>
          <w:sz w:val="24"/>
          <w:szCs w:val="24"/>
          <w:lang w:val="en-US" w:eastAsia="da-DK"/>
        </w:rPr>
        <w:t>positive a</w:t>
      </w:r>
      <w:r>
        <w:rPr>
          <w:rFonts w:ascii="Times New Roman" w:hAnsi="Times New Roman" w:cs="Times New Roman"/>
          <w:sz w:val="24"/>
          <w:szCs w:val="24"/>
          <w:lang w:val="en-US" w:eastAsia="da-DK"/>
        </w:rPr>
        <w:t xml:space="preserve">nd negative beliefs about anger, </w:t>
      </w:r>
      <w:r w:rsidRPr="0022080F">
        <w:rPr>
          <w:rFonts w:ascii="Times New Roman" w:hAnsi="Times New Roman" w:cs="Times New Roman"/>
          <w:sz w:val="24"/>
          <w:szCs w:val="24"/>
          <w:lang w:val="en-US" w:eastAsia="da-DK"/>
        </w:rPr>
        <w:t xml:space="preserve">experiences of getting stuck in </w:t>
      </w:r>
      <w:r>
        <w:rPr>
          <w:rFonts w:ascii="Times New Roman" w:hAnsi="Times New Roman" w:cs="Times New Roman"/>
          <w:sz w:val="24"/>
          <w:szCs w:val="24"/>
          <w:lang w:val="en-US" w:eastAsia="da-DK"/>
        </w:rPr>
        <w:t>unhelpful thinking styles, and increased self-focused cognition, while other</w:t>
      </w:r>
      <w:r w:rsidRPr="0022080F">
        <w:rPr>
          <w:rFonts w:ascii="Times New Roman" w:hAnsi="Times New Roman" w:cs="Times New Roman"/>
          <w:sz w:val="24"/>
          <w:szCs w:val="24"/>
          <w:lang w:val="en-US" w:eastAsia="da-DK"/>
        </w:rPr>
        <w:t xml:space="preserve"> features concerning </w:t>
      </w:r>
      <w:r>
        <w:rPr>
          <w:rFonts w:ascii="Times New Roman" w:hAnsi="Times New Roman" w:cs="Times New Roman"/>
          <w:sz w:val="24"/>
          <w:szCs w:val="24"/>
          <w:lang w:val="en-US" w:eastAsia="da-DK"/>
        </w:rPr>
        <w:t xml:space="preserve">evaluations of </w:t>
      </w:r>
      <w:r w:rsidRPr="0022080F">
        <w:rPr>
          <w:rFonts w:ascii="Times New Roman" w:hAnsi="Times New Roman" w:cs="Times New Roman"/>
          <w:sz w:val="24"/>
          <w:szCs w:val="24"/>
          <w:lang w:val="en-US" w:eastAsia="da-DK"/>
        </w:rPr>
        <w:t>general cognitive ability in regard to anger processing</w:t>
      </w:r>
      <w:r>
        <w:rPr>
          <w:rFonts w:ascii="Times New Roman" w:hAnsi="Times New Roman" w:cs="Times New Roman"/>
          <w:sz w:val="24"/>
          <w:szCs w:val="24"/>
          <w:lang w:val="en-US" w:eastAsia="da-DK"/>
        </w:rPr>
        <w:t xml:space="preserve"> were more confusing to the patients</w:t>
      </w:r>
      <w:r w:rsidRPr="0022080F">
        <w:rPr>
          <w:rFonts w:ascii="Times New Roman" w:hAnsi="Times New Roman" w:cs="Times New Roman"/>
          <w:sz w:val="24"/>
          <w:szCs w:val="24"/>
          <w:lang w:val="en-US" w:eastAsia="da-DK"/>
        </w:rPr>
        <w:t>.</w:t>
      </w:r>
      <w:r>
        <w:rPr>
          <w:rFonts w:ascii="Times New Roman" w:hAnsi="Times New Roman" w:cs="Times New Roman"/>
          <w:sz w:val="24"/>
          <w:szCs w:val="24"/>
          <w:lang w:val="en-US" w:eastAsia="da-DK"/>
        </w:rPr>
        <w:t xml:space="preserve"> Because face validity is essential in a clinical tool to inform collaborative case conceptualization we decided to omit the subscale regarding evaluations of general cognitive ability.</w:t>
      </w:r>
    </w:p>
    <w:p w:rsidR="00804F4B" w:rsidRPr="0022080F" w:rsidRDefault="00804F4B" w:rsidP="003D4DE9">
      <w:pPr>
        <w:tabs>
          <w:tab w:val="left" w:pos="1304"/>
          <w:tab w:val="left" w:pos="2608"/>
          <w:tab w:val="left" w:pos="3912"/>
          <w:tab w:val="left" w:pos="5216"/>
          <w:tab w:val="left" w:pos="6520"/>
          <w:tab w:val="left" w:pos="7824"/>
          <w:tab w:val="left" w:pos="9128"/>
        </w:tabs>
        <w:spacing w:after="0" w:line="480" w:lineRule="auto"/>
        <w:ind w:firstLine="1304"/>
        <w:rPr>
          <w:rFonts w:ascii="Times New Roman" w:hAnsi="Times New Roman" w:cs="Times New Roman"/>
          <w:sz w:val="24"/>
          <w:szCs w:val="24"/>
          <w:lang w:val="en-US" w:eastAsia="da-DK"/>
        </w:rPr>
      </w:pPr>
      <w:r>
        <w:rPr>
          <w:rFonts w:ascii="Times New Roman" w:hAnsi="Times New Roman" w:cs="Times New Roman"/>
          <w:sz w:val="24"/>
          <w:szCs w:val="24"/>
          <w:lang w:val="en-US" w:eastAsia="da-DK"/>
        </w:rPr>
        <w:t>Next, we tested the initial factor structure of this new measure on a non-clinical and a clinical sample. The</w:t>
      </w:r>
      <w:r w:rsidRPr="0022080F">
        <w:rPr>
          <w:rFonts w:ascii="Times New Roman" w:hAnsi="Times New Roman" w:cs="Times New Roman"/>
          <w:sz w:val="24"/>
          <w:szCs w:val="24"/>
          <w:lang w:val="en-US" w:eastAsia="da-DK"/>
        </w:rPr>
        <w:t xml:space="preserve"> three subscales of the MAP </w:t>
      </w:r>
      <w:r>
        <w:rPr>
          <w:rFonts w:ascii="Times New Roman" w:hAnsi="Times New Roman" w:cs="Times New Roman"/>
          <w:sz w:val="24"/>
          <w:szCs w:val="24"/>
          <w:lang w:val="en-US" w:eastAsia="da-DK"/>
        </w:rPr>
        <w:t xml:space="preserve">that </w:t>
      </w:r>
      <w:r w:rsidRPr="0022080F">
        <w:rPr>
          <w:rFonts w:ascii="Times New Roman" w:hAnsi="Times New Roman" w:cs="Times New Roman"/>
          <w:sz w:val="24"/>
          <w:szCs w:val="24"/>
          <w:lang w:val="en-US" w:eastAsia="da-DK"/>
        </w:rPr>
        <w:t xml:space="preserve">showed </w:t>
      </w:r>
      <w:r>
        <w:rPr>
          <w:rFonts w:ascii="Times New Roman" w:hAnsi="Times New Roman" w:cs="Times New Roman"/>
          <w:sz w:val="24"/>
          <w:szCs w:val="24"/>
          <w:lang w:val="en-US" w:eastAsia="da-DK"/>
        </w:rPr>
        <w:t xml:space="preserve">reliable and </w:t>
      </w:r>
      <w:r w:rsidRPr="0022080F">
        <w:rPr>
          <w:rFonts w:ascii="Times New Roman" w:hAnsi="Times New Roman" w:cs="Times New Roman"/>
          <w:sz w:val="24"/>
          <w:szCs w:val="24"/>
          <w:lang w:val="en-US" w:eastAsia="da-DK"/>
        </w:rPr>
        <w:t>significant correlations with the anger measure</w:t>
      </w:r>
      <w:r>
        <w:rPr>
          <w:rFonts w:ascii="Times New Roman" w:hAnsi="Times New Roman" w:cs="Times New Roman"/>
          <w:sz w:val="24"/>
          <w:szCs w:val="24"/>
          <w:lang w:val="en-US" w:eastAsia="da-DK"/>
        </w:rPr>
        <w:t xml:space="preserve"> were kept. The Positive Beliefs subscale contained items reflecting g</w:t>
      </w:r>
      <w:r w:rsidRPr="0022080F">
        <w:rPr>
          <w:rFonts w:ascii="Times New Roman" w:hAnsi="Times New Roman" w:cs="Times New Roman"/>
          <w:sz w:val="24"/>
          <w:szCs w:val="24"/>
          <w:lang w:val="en-US" w:eastAsia="da-DK"/>
        </w:rPr>
        <w:t>eneral positive beliefs about the functions of anger</w:t>
      </w:r>
      <w:r>
        <w:rPr>
          <w:rFonts w:ascii="Times New Roman" w:hAnsi="Times New Roman" w:cs="Times New Roman"/>
          <w:sz w:val="24"/>
          <w:szCs w:val="24"/>
          <w:lang w:val="en-US" w:eastAsia="da-DK"/>
        </w:rPr>
        <w:t>. The Negative Beliefs subscale contained items regarding n</w:t>
      </w:r>
      <w:r w:rsidRPr="0022080F">
        <w:rPr>
          <w:rFonts w:ascii="Times New Roman" w:hAnsi="Times New Roman" w:cs="Times New Roman"/>
          <w:sz w:val="24"/>
          <w:szCs w:val="24"/>
          <w:lang w:val="en-US" w:eastAsia="da-DK"/>
        </w:rPr>
        <w:t xml:space="preserve">egative conceptions related to </w:t>
      </w:r>
      <w:r>
        <w:rPr>
          <w:rFonts w:ascii="Times New Roman" w:hAnsi="Times New Roman" w:cs="Times New Roman"/>
          <w:sz w:val="24"/>
          <w:szCs w:val="24"/>
          <w:lang w:val="en-US" w:eastAsia="da-DK"/>
        </w:rPr>
        <w:t>anger</w:t>
      </w:r>
      <w:r w:rsidRPr="0022080F">
        <w:rPr>
          <w:rFonts w:ascii="Times New Roman" w:hAnsi="Times New Roman" w:cs="Times New Roman"/>
          <w:sz w:val="24"/>
          <w:szCs w:val="24"/>
          <w:lang w:val="en-US" w:eastAsia="da-DK"/>
        </w:rPr>
        <w:t xml:space="preserve">, particularly those focused on </w:t>
      </w:r>
      <w:r>
        <w:rPr>
          <w:rFonts w:ascii="Times New Roman" w:hAnsi="Times New Roman" w:cs="Times New Roman"/>
          <w:sz w:val="24"/>
          <w:szCs w:val="24"/>
          <w:lang w:val="en-US" w:eastAsia="da-DK"/>
        </w:rPr>
        <w:t xml:space="preserve">danger, </w:t>
      </w:r>
      <w:r w:rsidRPr="0022080F">
        <w:rPr>
          <w:rFonts w:ascii="Times New Roman" w:hAnsi="Times New Roman" w:cs="Times New Roman"/>
          <w:sz w:val="24"/>
          <w:szCs w:val="24"/>
          <w:lang w:val="en-US" w:eastAsia="da-DK"/>
        </w:rPr>
        <w:t>harm and madness in association with anger</w:t>
      </w:r>
      <w:r>
        <w:rPr>
          <w:rFonts w:ascii="Times New Roman" w:hAnsi="Times New Roman" w:cs="Times New Roman"/>
          <w:sz w:val="24"/>
          <w:szCs w:val="24"/>
          <w:lang w:val="en-US" w:eastAsia="da-DK"/>
        </w:rPr>
        <w:t xml:space="preserve">. The Rumination subscale reflected items regarding experiences of </w:t>
      </w:r>
      <w:r w:rsidRPr="008037B8">
        <w:rPr>
          <w:rFonts w:ascii="Times New Roman" w:hAnsi="Times New Roman" w:cs="Times New Roman"/>
          <w:sz w:val="24"/>
          <w:szCs w:val="24"/>
          <w:lang w:val="en-US"/>
        </w:rPr>
        <w:t>prolonged processing of</w:t>
      </w:r>
      <w:r w:rsidRPr="0022080F">
        <w:rPr>
          <w:rFonts w:ascii="Times New Roman" w:hAnsi="Times New Roman" w:cs="Times New Roman"/>
          <w:sz w:val="24"/>
          <w:szCs w:val="24"/>
          <w:lang w:val="en-US" w:eastAsia="da-DK"/>
        </w:rPr>
        <w:t xml:space="preserve"> anger-related </w:t>
      </w:r>
      <w:r>
        <w:rPr>
          <w:rFonts w:ascii="Times New Roman" w:hAnsi="Times New Roman" w:cs="Times New Roman"/>
          <w:sz w:val="24"/>
          <w:szCs w:val="24"/>
          <w:lang w:val="en-US" w:eastAsia="da-DK"/>
        </w:rPr>
        <w:t xml:space="preserve">thoughts </w:t>
      </w:r>
      <w:r w:rsidRPr="008037B8">
        <w:rPr>
          <w:rFonts w:ascii="Times New Roman" w:hAnsi="Times New Roman" w:cs="Times New Roman"/>
          <w:sz w:val="24"/>
          <w:szCs w:val="24"/>
          <w:lang w:val="en-US"/>
        </w:rPr>
        <w:t xml:space="preserve">and </w:t>
      </w:r>
      <w:r w:rsidRPr="0022080F">
        <w:rPr>
          <w:rFonts w:ascii="Times New Roman" w:hAnsi="Times New Roman" w:cs="Times New Roman"/>
          <w:sz w:val="24"/>
          <w:szCs w:val="24"/>
          <w:lang w:val="en-US" w:eastAsia="da-DK"/>
        </w:rPr>
        <w:t>experienc</w:t>
      </w:r>
      <w:r>
        <w:rPr>
          <w:rFonts w:ascii="Times New Roman" w:hAnsi="Times New Roman" w:cs="Times New Roman"/>
          <w:sz w:val="24"/>
          <w:szCs w:val="24"/>
          <w:lang w:val="en-US" w:eastAsia="da-DK"/>
        </w:rPr>
        <w:t>es of</w:t>
      </w:r>
      <w:r w:rsidRPr="0022080F">
        <w:rPr>
          <w:rFonts w:ascii="Times New Roman" w:hAnsi="Times New Roman" w:cs="Times New Roman"/>
          <w:sz w:val="24"/>
          <w:szCs w:val="24"/>
          <w:lang w:val="en-US" w:eastAsia="da-DK"/>
        </w:rPr>
        <w:t xml:space="preserve"> anger</w:t>
      </w:r>
      <w:r>
        <w:rPr>
          <w:rFonts w:ascii="Times New Roman" w:hAnsi="Times New Roman" w:cs="Times New Roman"/>
          <w:sz w:val="24"/>
          <w:szCs w:val="24"/>
          <w:lang w:val="en-US" w:eastAsia="da-DK"/>
        </w:rPr>
        <w:t>. The Cognitive Consciousness subscale which was omitted due to a non-significant correlation with the anger measure, contained items reflecting g</w:t>
      </w:r>
      <w:r w:rsidRPr="0022080F">
        <w:rPr>
          <w:rFonts w:ascii="Times New Roman" w:hAnsi="Times New Roman" w:cs="Times New Roman"/>
          <w:sz w:val="24"/>
          <w:szCs w:val="24"/>
          <w:lang w:val="en-US" w:eastAsia="da-DK"/>
        </w:rPr>
        <w:t>eneral evaluations of one's own cognitive awareness and monitoring processes</w:t>
      </w:r>
      <w:r>
        <w:rPr>
          <w:rFonts w:ascii="Times New Roman" w:hAnsi="Times New Roman" w:cs="Times New Roman"/>
          <w:sz w:val="24"/>
          <w:szCs w:val="24"/>
          <w:lang w:val="en-US" w:eastAsia="da-DK"/>
        </w:rPr>
        <w:t>.</w:t>
      </w:r>
    </w:p>
    <w:p w:rsidR="00804F4B" w:rsidRDefault="00804F4B" w:rsidP="003D4DE9">
      <w:pPr>
        <w:tabs>
          <w:tab w:val="left" w:pos="1304"/>
          <w:tab w:val="left" w:pos="2608"/>
          <w:tab w:val="left" w:pos="3912"/>
          <w:tab w:val="left" w:pos="5216"/>
          <w:tab w:val="left" w:pos="6520"/>
          <w:tab w:val="left" w:pos="7824"/>
          <w:tab w:val="left" w:pos="9128"/>
        </w:tabs>
        <w:spacing w:after="0" w:line="480" w:lineRule="auto"/>
        <w:ind w:firstLine="1304"/>
        <w:rPr>
          <w:rFonts w:ascii="Times New Roman" w:hAnsi="Times New Roman" w:cs="Times New Roman"/>
          <w:sz w:val="24"/>
          <w:szCs w:val="24"/>
          <w:lang w:val="en-US" w:eastAsia="da-DK"/>
        </w:rPr>
      </w:pPr>
      <w:r w:rsidRPr="0022080F">
        <w:rPr>
          <w:rFonts w:ascii="Times New Roman" w:hAnsi="Times New Roman" w:cs="Times New Roman"/>
          <w:sz w:val="24"/>
          <w:szCs w:val="24"/>
          <w:lang w:val="en-US" w:eastAsia="da-DK"/>
        </w:rPr>
        <w:t xml:space="preserve">The general idea </w:t>
      </w:r>
      <w:r>
        <w:rPr>
          <w:rFonts w:ascii="Times New Roman" w:hAnsi="Times New Roman" w:cs="Times New Roman"/>
          <w:sz w:val="24"/>
          <w:szCs w:val="24"/>
          <w:lang w:val="en-US" w:eastAsia="da-DK"/>
        </w:rPr>
        <w:t>of</w:t>
      </w:r>
      <w:r w:rsidRPr="0022080F">
        <w:rPr>
          <w:rFonts w:ascii="Times New Roman" w:hAnsi="Times New Roman" w:cs="Times New Roman"/>
          <w:sz w:val="24"/>
          <w:szCs w:val="24"/>
          <w:lang w:val="en-US" w:eastAsia="da-DK"/>
        </w:rPr>
        <w:t xml:space="preserve"> a metacognitive perspective on anger, highlighting the link between metacognitive beliefs and specific strategies for processing information, were supported by the high inter</w:t>
      </w:r>
      <w:r>
        <w:rPr>
          <w:rFonts w:ascii="Times New Roman" w:hAnsi="Times New Roman" w:cs="Times New Roman"/>
          <w:sz w:val="24"/>
          <w:szCs w:val="24"/>
          <w:lang w:val="en-US" w:eastAsia="da-DK"/>
        </w:rPr>
        <w:t>-</w:t>
      </w:r>
      <w:r w:rsidRPr="0022080F">
        <w:rPr>
          <w:rFonts w:ascii="Times New Roman" w:hAnsi="Times New Roman" w:cs="Times New Roman"/>
          <w:sz w:val="24"/>
          <w:szCs w:val="24"/>
          <w:lang w:val="en-US" w:eastAsia="da-DK"/>
        </w:rPr>
        <w:t xml:space="preserve">correlations between the MAP subscales. Thus, </w:t>
      </w:r>
      <w:r>
        <w:rPr>
          <w:rFonts w:ascii="Times New Roman" w:hAnsi="Times New Roman" w:cs="Times New Roman"/>
          <w:sz w:val="24"/>
          <w:szCs w:val="24"/>
          <w:lang w:val="en-US" w:eastAsia="da-DK"/>
        </w:rPr>
        <w:t>in accordance with the preliminary evidence reported by Simpson &amp;Papageorgiou</w:t>
      </w:r>
      <w:r>
        <w:rPr>
          <w:rFonts w:ascii="Times New Roman" w:hAnsi="Times New Roman" w:cs="Times New Roman"/>
          <w:sz w:val="24"/>
          <w:szCs w:val="24"/>
          <w:lang w:val="en-US" w:eastAsia="da-DK"/>
        </w:rPr>
        <w:fldChar w:fldCharType="begin"/>
      </w:r>
      <w:r>
        <w:rPr>
          <w:rFonts w:ascii="Times New Roman" w:hAnsi="Times New Roman" w:cs="Times New Roman"/>
          <w:sz w:val="24"/>
          <w:szCs w:val="24"/>
          <w:lang w:val="en-US" w:eastAsia="da-DK"/>
        </w:rPr>
        <w:instrText>ADDIN RW.CITE{{18 Simpson,Craig 2003}}</w:instrText>
      </w:r>
      <w:r>
        <w:rPr>
          <w:rFonts w:ascii="Times New Roman" w:hAnsi="Times New Roman" w:cs="Times New Roman"/>
          <w:sz w:val="24"/>
          <w:szCs w:val="24"/>
          <w:lang w:val="en-US" w:eastAsia="da-DK"/>
        </w:rPr>
        <w:fldChar w:fldCharType="separate"/>
      </w:r>
      <w:r w:rsidRPr="0076025C">
        <w:rPr>
          <w:rFonts w:ascii="Times New Roman" w:hAnsi="Times New Roman" w:cs="Times New Roman"/>
          <w:sz w:val="24"/>
          <w:szCs w:val="24"/>
          <w:lang w:val="en-US" w:eastAsia="da-DK"/>
        </w:rPr>
        <w:t>(2003)</w:t>
      </w:r>
      <w:r>
        <w:rPr>
          <w:rFonts w:ascii="Times New Roman" w:hAnsi="Times New Roman" w:cs="Times New Roman"/>
          <w:sz w:val="24"/>
          <w:szCs w:val="24"/>
          <w:lang w:val="en-US" w:eastAsia="da-DK"/>
        </w:rPr>
        <w:fldChar w:fldCharType="end"/>
      </w:r>
      <w:r>
        <w:rPr>
          <w:rFonts w:ascii="Times New Roman" w:hAnsi="Times New Roman" w:cs="Times New Roman"/>
          <w:sz w:val="24"/>
          <w:szCs w:val="24"/>
          <w:lang w:val="en-US" w:eastAsia="da-DK"/>
        </w:rPr>
        <w:t xml:space="preserve">, the </w:t>
      </w:r>
      <w:r w:rsidRPr="0022080F">
        <w:rPr>
          <w:rFonts w:ascii="Times New Roman" w:hAnsi="Times New Roman" w:cs="Times New Roman"/>
          <w:sz w:val="24"/>
          <w:szCs w:val="24"/>
          <w:lang w:val="en-US" w:eastAsia="da-DK"/>
        </w:rPr>
        <w:t xml:space="preserve">present data indicate that positive as well as negative beliefs are involved in the tendency to ruminate about </w:t>
      </w:r>
      <w:r>
        <w:rPr>
          <w:rFonts w:ascii="Times New Roman" w:hAnsi="Times New Roman" w:cs="Times New Roman"/>
          <w:sz w:val="24"/>
          <w:szCs w:val="24"/>
          <w:lang w:val="en-US" w:eastAsia="da-DK"/>
        </w:rPr>
        <w:t>anger</w:t>
      </w:r>
      <w:r w:rsidRPr="0022080F">
        <w:rPr>
          <w:rFonts w:ascii="Times New Roman" w:hAnsi="Times New Roman" w:cs="Times New Roman"/>
          <w:sz w:val="24"/>
          <w:szCs w:val="24"/>
          <w:lang w:val="en-US" w:eastAsia="da-DK"/>
        </w:rPr>
        <w:t xml:space="preserve">. Furthermore, this new tool showed potential clinical relevance as its subscales were significantly correlated with </w:t>
      </w:r>
      <w:r>
        <w:rPr>
          <w:rFonts w:ascii="Times New Roman" w:hAnsi="Times New Roman" w:cs="Times New Roman"/>
          <w:sz w:val="24"/>
          <w:szCs w:val="24"/>
          <w:lang w:val="en-US" w:eastAsia="da-DK"/>
        </w:rPr>
        <w:t xml:space="preserve">self-reported </w:t>
      </w:r>
      <w:r w:rsidRPr="0022080F">
        <w:rPr>
          <w:rFonts w:ascii="Times New Roman" w:hAnsi="Times New Roman" w:cs="Times New Roman"/>
          <w:sz w:val="24"/>
          <w:szCs w:val="24"/>
          <w:lang w:val="en-US" w:eastAsia="da-DK"/>
        </w:rPr>
        <w:t xml:space="preserve">anger level (PI). Others have developed tools to measure rumination as it relates to anger (e.g. Angry Rumination Scale ARS; </w:t>
      </w:r>
      <w:r>
        <w:rPr>
          <w:rFonts w:ascii="Times New Roman" w:hAnsi="Times New Roman" w:cs="Times New Roman"/>
          <w:sz w:val="24"/>
          <w:szCs w:val="24"/>
          <w:lang w:val="en-US" w:eastAsia="da-DK"/>
        </w:rPr>
        <w:fldChar w:fldCharType="begin"/>
      </w:r>
      <w:r>
        <w:rPr>
          <w:rFonts w:ascii="Times New Roman" w:hAnsi="Times New Roman" w:cs="Times New Roman"/>
          <w:sz w:val="24"/>
          <w:szCs w:val="24"/>
          <w:lang w:val="en-US" w:eastAsia="da-DK"/>
        </w:rPr>
        <w:instrText>ADDIN RW.CITE{{9 Sukhodolsky,DenisG. 2001}}</w:instrText>
      </w:r>
      <w:r>
        <w:rPr>
          <w:rFonts w:ascii="Times New Roman" w:hAnsi="Times New Roman" w:cs="Times New Roman"/>
          <w:sz w:val="24"/>
          <w:szCs w:val="24"/>
          <w:lang w:val="en-US" w:eastAsia="da-DK"/>
        </w:rPr>
        <w:fldChar w:fldCharType="separate"/>
      </w:r>
      <w:r w:rsidRPr="0076025C">
        <w:rPr>
          <w:rFonts w:ascii="Times New Roman" w:hAnsi="Times New Roman" w:cs="Times New Roman"/>
          <w:sz w:val="24"/>
          <w:szCs w:val="24"/>
          <w:lang w:val="en-US" w:eastAsia="da-DK"/>
        </w:rPr>
        <w:t>Sukhodolsky et al., 2001)</w:t>
      </w:r>
      <w:r>
        <w:rPr>
          <w:rFonts w:ascii="Times New Roman" w:hAnsi="Times New Roman" w:cs="Times New Roman"/>
          <w:sz w:val="24"/>
          <w:szCs w:val="24"/>
          <w:lang w:val="en-US" w:eastAsia="da-DK"/>
        </w:rPr>
        <w:fldChar w:fldCharType="end"/>
      </w:r>
      <w:r w:rsidRPr="0022080F">
        <w:rPr>
          <w:rFonts w:ascii="Times New Roman" w:hAnsi="Times New Roman" w:cs="Times New Roman"/>
          <w:sz w:val="24"/>
          <w:szCs w:val="24"/>
          <w:lang w:val="en-US" w:eastAsia="da-DK"/>
        </w:rPr>
        <w:t xml:space="preserve">however, these scales have not attempted to integrate the tendency to ruminate with the associated belief structures that drive the selection of this processing strategy as was done in the MAP. </w:t>
      </w:r>
    </w:p>
    <w:p w:rsidR="00804F4B" w:rsidRDefault="00804F4B" w:rsidP="003D4DE9">
      <w:pPr>
        <w:tabs>
          <w:tab w:val="left" w:pos="1304"/>
          <w:tab w:val="left" w:pos="2608"/>
          <w:tab w:val="left" w:pos="3912"/>
          <w:tab w:val="left" w:pos="5216"/>
          <w:tab w:val="left" w:pos="6520"/>
          <w:tab w:val="left" w:pos="7824"/>
          <w:tab w:val="left" w:pos="9128"/>
        </w:tabs>
        <w:spacing w:after="0" w:line="480" w:lineRule="auto"/>
        <w:ind w:firstLine="1304"/>
        <w:rPr>
          <w:rFonts w:ascii="Times New Roman" w:hAnsi="Times New Roman" w:cs="Times New Roman"/>
          <w:sz w:val="24"/>
          <w:szCs w:val="24"/>
          <w:lang w:val="en-US" w:eastAsia="da-DK"/>
        </w:rPr>
      </w:pPr>
      <w:r w:rsidRPr="0022080F">
        <w:rPr>
          <w:rFonts w:ascii="Times New Roman" w:hAnsi="Times New Roman" w:cs="Times New Roman"/>
          <w:sz w:val="24"/>
          <w:szCs w:val="24"/>
          <w:lang w:val="en-US" w:eastAsia="da-DK"/>
        </w:rPr>
        <w:t>The findings of the studies presented here do not support the relevance</w:t>
      </w:r>
      <w:r>
        <w:rPr>
          <w:rFonts w:ascii="Times New Roman" w:hAnsi="Times New Roman" w:cs="Times New Roman"/>
          <w:sz w:val="24"/>
          <w:szCs w:val="24"/>
          <w:lang w:val="en-US" w:eastAsia="da-DK"/>
        </w:rPr>
        <w:t xml:space="preserve"> of a general maladaptive </w:t>
      </w:r>
      <w:r w:rsidRPr="0022080F">
        <w:rPr>
          <w:rFonts w:ascii="Times New Roman" w:hAnsi="Times New Roman" w:cs="Times New Roman"/>
          <w:sz w:val="24"/>
          <w:szCs w:val="24"/>
          <w:lang w:val="en-US" w:eastAsia="da-DK"/>
        </w:rPr>
        <w:t xml:space="preserve">cognitive self-focus </w:t>
      </w:r>
      <w:r>
        <w:rPr>
          <w:rFonts w:ascii="Times New Roman" w:hAnsi="Times New Roman" w:cs="Times New Roman"/>
          <w:sz w:val="24"/>
          <w:szCs w:val="24"/>
          <w:lang w:val="en-US" w:eastAsia="da-DK"/>
        </w:rPr>
        <w:t>as t</w:t>
      </w:r>
      <w:r w:rsidRPr="0022080F">
        <w:rPr>
          <w:rFonts w:ascii="Times New Roman" w:hAnsi="Times New Roman" w:cs="Times New Roman"/>
          <w:sz w:val="24"/>
          <w:szCs w:val="24"/>
          <w:lang w:val="en-US" w:eastAsia="da-DK"/>
        </w:rPr>
        <w:t xml:space="preserve">he Cognitive Consciousness </w:t>
      </w:r>
      <w:r>
        <w:rPr>
          <w:rFonts w:ascii="Times New Roman" w:hAnsi="Times New Roman" w:cs="Times New Roman"/>
          <w:sz w:val="24"/>
          <w:szCs w:val="24"/>
          <w:lang w:val="en-US" w:eastAsia="da-DK"/>
        </w:rPr>
        <w:t xml:space="preserve">subscale </w:t>
      </w:r>
      <w:r w:rsidRPr="0022080F">
        <w:rPr>
          <w:rFonts w:ascii="Times New Roman" w:hAnsi="Times New Roman" w:cs="Times New Roman"/>
          <w:sz w:val="24"/>
          <w:szCs w:val="24"/>
          <w:lang w:val="en-US" w:eastAsia="da-DK"/>
        </w:rPr>
        <w:t>showed un</w:t>
      </w:r>
      <w:r>
        <w:rPr>
          <w:rFonts w:ascii="Times New Roman" w:hAnsi="Times New Roman" w:cs="Times New Roman"/>
          <w:sz w:val="24"/>
          <w:szCs w:val="24"/>
          <w:lang w:val="en-US" w:eastAsia="da-DK"/>
        </w:rPr>
        <w:t>acceptable</w:t>
      </w:r>
      <w:r w:rsidRPr="0022080F">
        <w:rPr>
          <w:rFonts w:ascii="Times New Roman" w:hAnsi="Times New Roman" w:cs="Times New Roman"/>
          <w:sz w:val="24"/>
          <w:szCs w:val="24"/>
          <w:lang w:val="en-US" w:eastAsia="da-DK"/>
        </w:rPr>
        <w:t xml:space="preserve"> co</w:t>
      </w:r>
      <w:r>
        <w:rPr>
          <w:rFonts w:ascii="Times New Roman" w:hAnsi="Times New Roman" w:cs="Times New Roman"/>
          <w:sz w:val="24"/>
          <w:szCs w:val="24"/>
          <w:lang w:val="en-US" w:eastAsia="da-DK"/>
        </w:rPr>
        <w:t>ncurrent validity</w:t>
      </w:r>
      <w:r w:rsidRPr="0022080F">
        <w:rPr>
          <w:rFonts w:ascii="Times New Roman" w:hAnsi="Times New Roman" w:cs="Times New Roman"/>
          <w:sz w:val="24"/>
          <w:szCs w:val="24"/>
          <w:lang w:val="en-US" w:eastAsia="da-DK"/>
        </w:rPr>
        <w:t xml:space="preserve">. </w:t>
      </w:r>
      <w:r>
        <w:rPr>
          <w:rFonts w:ascii="Times New Roman" w:hAnsi="Times New Roman" w:cs="Times New Roman"/>
          <w:sz w:val="24"/>
          <w:szCs w:val="24"/>
          <w:lang w:val="en-US" w:eastAsia="da-DK"/>
        </w:rPr>
        <w:t xml:space="preserve">This finding may be due to </w:t>
      </w:r>
      <w:r w:rsidRPr="0022080F">
        <w:rPr>
          <w:rFonts w:ascii="Times New Roman" w:hAnsi="Times New Roman" w:cs="Times New Roman"/>
          <w:sz w:val="24"/>
          <w:szCs w:val="24"/>
          <w:lang w:val="en-US" w:eastAsia="da-DK"/>
        </w:rPr>
        <w:t>inconsistencies in the operational use of the intended construct</w:t>
      </w:r>
      <w:r>
        <w:rPr>
          <w:rFonts w:ascii="Times New Roman" w:hAnsi="Times New Roman" w:cs="Times New Roman"/>
          <w:sz w:val="24"/>
          <w:szCs w:val="24"/>
          <w:lang w:val="en-US" w:eastAsia="da-DK"/>
        </w:rPr>
        <w:t xml:space="preserve"> with</w:t>
      </w:r>
      <w:r w:rsidRPr="0022080F">
        <w:rPr>
          <w:rFonts w:ascii="Times New Roman" w:hAnsi="Times New Roman" w:cs="Times New Roman"/>
          <w:sz w:val="24"/>
          <w:szCs w:val="24"/>
          <w:lang w:val="en-US" w:eastAsia="da-DK"/>
        </w:rPr>
        <w:t xml:space="preserve"> items </w:t>
      </w:r>
      <w:r>
        <w:rPr>
          <w:rFonts w:ascii="Times New Roman" w:hAnsi="Times New Roman" w:cs="Times New Roman"/>
          <w:sz w:val="24"/>
          <w:szCs w:val="24"/>
          <w:lang w:val="en-US" w:eastAsia="da-DK"/>
        </w:rPr>
        <w:t>containing</w:t>
      </w:r>
      <w:r w:rsidRPr="0022080F">
        <w:rPr>
          <w:rFonts w:ascii="Times New Roman" w:hAnsi="Times New Roman" w:cs="Times New Roman"/>
          <w:sz w:val="24"/>
          <w:szCs w:val="24"/>
          <w:lang w:val="en-US" w:eastAsia="da-DK"/>
        </w:rPr>
        <w:t xml:space="preserve"> conflicting content that intertwined themes of cognitive awareness, attempts at thought control, regulation skills and threat detection. </w:t>
      </w:r>
      <w:r>
        <w:rPr>
          <w:rFonts w:ascii="Times New Roman" w:hAnsi="Times New Roman" w:cs="Times New Roman"/>
          <w:sz w:val="24"/>
          <w:szCs w:val="24"/>
          <w:lang w:val="en-US" w:eastAsia="da-DK"/>
        </w:rPr>
        <w:t xml:space="preserve">However, it may also signify that the quality of the cognitive self-focus </w:t>
      </w:r>
      <w:r w:rsidRPr="0022080F">
        <w:rPr>
          <w:rFonts w:ascii="Times New Roman" w:hAnsi="Times New Roman" w:cs="Times New Roman"/>
          <w:sz w:val="24"/>
          <w:szCs w:val="24"/>
          <w:lang w:val="en-US" w:eastAsia="da-DK"/>
        </w:rPr>
        <w:t xml:space="preserve">is essential </w:t>
      </w:r>
      <w:r>
        <w:rPr>
          <w:rFonts w:ascii="Times New Roman" w:hAnsi="Times New Roman" w:cs="Times New Roman"/>
          <w:sz w:val="24"/>
          <w:szCs w:val="24"/>
          <w:lang w:val="en-US" w:eastAsia="da-DK"/>
        </w:rPr>
        <w:t>in</w:t>
      </w:r>
      <w:r w:rsidRPr="0022080F">
        <w:rPr>
          <w:rFonts w:ascii="Times New Roman" w:hAnsi="Times New Roman" w:cs="Times New Roman"/>
          <w:sz w:val="24"/>
          <w:szCs w:val="24"/>
          <w:lang w:val="en-US" w:eastAsia="da-DK"/>
        </w:rPr>
        <w:t xml:space="preserve"> understanding cognitive processing in maintenance of clinical conditions</w:t>
      </w:r>
      <w:r>
        <w:rPr>
          <w:rFonts w:ascii="Times New Roman" w:hAnsi="Times New Roman" w:cs="Times New Roman"/>
          <w:sz w:val="24"/>
          <w:szCs w:val="24"/>
          <w:lang w:val="en-US" w:eastAsia="da-DK"/>
        </w:rPr>
        <w:t xml:space="preserve"> </w:t>
      </w:r>
      <w:r>
        <w:rPr>
          <w:rFonts w:ascii="Times New Roman" w:hAnsi="Times New Roman" w:cs="Times New Roman"/>
          <w:sz w:val="24"/>
          <w:szCs w:val="24"/>
          <w:lang w:val="en-US" w:eastAsia="da-DK"/>
        </w:rPr>
        <w:fldChar w:fldCharType="begin"/>
      </w:r>
      <w:r>
        <w:rPr>
          <w:rFonts w:ascii="Times New Roman" w:hAnsi="Times New Roman" w:cs="Times New Roman"/>
          <w:sz w:val="24"/>
          <w:szCs w:val="24"/>
          <w:lang w:val="en-US" w:eastAsia="da-DK"/>
        </w:rPr>
        <w:instrText>ADDIN RW.CITE{{29 Watkins,EdwardR. 2008}}</w:instrText>
      </w:r>
      <w:r>
        <w:rPr>
          <w:rFonts w:ascii="Times New Roman" w:hAnsi="Times New Roman" w:cs="Times New Roman"/>
          <w:sz w:val="24"/>
          <w:szCs w:val="24"/>
          <w:lang w:val="en-US" w:eastAsia="da-DK"/>
        </w:rPr>
        <w:fldChar w:fldCharType="separate"/>
      </w:r>
      <w:r w:rsidRPr="007D3D74">
        <w:rPr>
          <w:rFonts w:ascii="Times New Roman" w:hAnsi="Times New Roman" w:cs="Times New Roman"/>
          <w:sz w:val="24"/>
          <w:szCs w:val="24"/>
          <w:lang w:val="en-US" w:eastAsia="da-DK"/>
        </w:rPr>
        <w:t>(Watkins, 2008)</w:t>
      </w:r>
      <w:r>
        <w:rPr>
          <w:rFonts w:ascii="Times New Roman" w:hAnsi="Times New Roman" w:cs="Times New Roman"/>
          <w:sz w:val="24"/>
          <w:szCs w:val="24"/>
          <w:lang w:val="en-US" w:eastAsia="da-DK"/>
        </w:rPr>
        <w:fldChar w:fldCharType="end"/>
      </w:r>
      <w:r>
        <w:rPr>
          <w:rFonts w:ascii="Times New Roman" w:hAnsi="Times New Roman" w:cs="Times New Roman"/>
          <w:sz w:val="24"/>
          <w:szCs w:val="24"/>
          <w:lang w:val="en-US" w:eastAsia="da-DK"/>
        </w:rPr>
        <w:t xml:space="preserve">and anger </w:t>
      </w:r>
      <w:r>
        <w:rPr>
          <w:rFonts w:ascii="Times New Roman" w:hAnsi="Times New Roman" w:cs="Times New Roman"/>
          <w:sz w:val="24"/>
          <w:szCs w:val="24"/>
          <w:lang w:val="en-US" w:eastAsia="da-DK"/>
        </w:rPr>
        <w:fldChar w:fldCharType="begin"/>
      </w:r>
      <w:r>
        <w:rPr>
          <w:rFonts w:ascii="Times New Roman" w:hAnsi="Times New Roman" w:cs="Times New Roman"/>
          <w:sz w:val="24"/>
          <w:szCs w:val="24"/>
          <w:lang w:val="en-US" w:eastAsia="da-DK"/>
        </w:rPr>
        <w:instrText>ADDIN RW.CITE{{8 Denson,ThomasF. 2013}}</w:instrText>
      </w:r>
      <w:r>
        <w:rPr>
          <w:rFonts w:ascii="Times New Roman" w:hAnsi="Times New Roman" w:cs="Times New Roman"/>
          <w:sz w:val="24"/>
          <w:szCs w:val="24"/>
          <w:lang w:val="en-US" w:eastAsia="da-DK"/>
        </w:rPr>
        <w:fldChar w:fldCharType="separate"/>
      </w:r>
      <w:r w:rsidRPr="007D3D74">
        <w:rPr>
          <w:rFonts w:ascii="Times New Roman" w:hAnsi="Times New Roman" w:cs="Times New Roman"/>
          <w:sz w:val="24"/>
          <w:szCs w:val="24"/>
          <w:lang w:val="en-US" w:eastAsia="da-DK"/>
        </w:rPr>
        <w:t>(Denson, 2013)</w:t>
      </w:r>
      <w:r>
        <w:rPr>
          <w:rFonts w:ascii="Times New Roman" w:hAnsi="Times New Roman" w:cs="Times New Roman"/>
          <w:sz w:val="24"/>
          <w:szCs w:val="24"/>
          <w:lang w:val="en-US" w:eastAsia="da-DK"/>
        </w:rPr>
        <w:fldChar w:fldCharType="end"/>
      </w:r>
      <w:r w:rsidRPr="0022080F">
        <w:rPr>
          <w:rFonts w:ascii="Times New Roman" w:hAnsi="Times New Roman" w:cs="Times New Roman"/>
          <w:sz w:val="24"/>
          <w:szCs w:val="24"/>
          <w:lang w:val="en-US" w:eastAsia="da-DK"/>
        </w:rPr>
        <w:t xml:space="preserve">. </w:t>
      </w:r>
      <w:r>
        <w:rPr>
          <w:rFonts w:ascii="Times New Roman" w:hAnsi="Times New Roman" w:cs="Times New Roman"/>
          <w:sz w:val="24"/>
          <w:szCs w:val="24"/>
          <w:lang w:val="en-US" w:eastAsia="da-DK"/>
        </w:rPr>
        <w:t xml:space="preserve">This is also supported by the non-significant association between the corresponding subscale of the MCQ-30, the </w:t>
      </w:r>
      <w:r w:rsidRPr="00EE607F">
        <w:rPr>
          <w:rFonts w:ascii="Times New Roman" w:hAnsi="Times New Roman" w:cs="Times New Roman"/>
          <w:sz w:val="24"/>
          <w:szCs w:val="24"/>
          <w:lang w:val="en-US" w:eastAsia="da-DK"/>
        </w:rPr>
        <w:t>Cognitive Self-Consciousness</w:t>
      </w:r>
      <w:r>
        <w:rPr>
          <w:rFonts w:ascii="Times New Roman" w:hAnsi="Times New Roman" w:cs="Times New Roman"/>
          <w:sz w:val="24"/>
          <w:szCs w:val="24"/>
          <w:lang w:val="en-US" w:eastAsia="da-DK"/>
        </w:rPr>
        <w:t xml:space="preserve"> subscale.</w:t>
      </w:r>
      <w:r w:rsidRPr="0022080F">
        <w:rPr>
          <w:rFonts w:ascii="Times New Roman" w:hAnsi="Times New Roman" w:cs="Times New Roman"/>
          <w:sz w:val="24"/>
          <w:szCs w:val="24"/>
          <w:lang w:val="en-US" w:eastAsia="da-DK"/>
        </w:rPr>
        <w:t xml:space="preserve"> In the </w:t>
      </w:r>
      <w:r>
        <w:rPr>
          <w:rFonts w:ascii="Times New Roman" w:hAnsi="Times New Roman" w:cs="Times New Roman"/>
          <w:sz w:val="24"/>
          <w:szCs w:val="24"/>
          <w:lang w:val="en-US" w:eastAsia="da-DK"/>
        </w:rPr>
        <w:t xml:space="preserve">generic </w:t>
      </w:r>
      <w:r w:rsidRPr="0022080F">
        <w:rPr>
          <w:rFonts w:ascii="Times New Roman" w:hAnsi="Times New Roman" w:cs="Times New Roman"/>
          <w:sz w:val="24"/>
          <w:szCs w:val="24"/>
          <w:lang w:val="en-US" w:eastAsia="da-DK"/>
        </w:rPr>
        <w:t xml:space="preserve">metacognitive framework, no distinction between benign and malignant self-focus is specified. The rationale for considering a general heightened tendency to monitor and focus on inner experiences as malignant is the risk of developing the Cognitive Attentional Syndrome (CAS). </w:t>
      </w:r>
      <w:r>
        <w:rPr>
          <w:rFonts w:ascii="Times New Roman" w:hAnsi="Times New Roman" w:cs="Times New Roman"/>
          <w:sz w:val="24"/>
          <w:szCs w:val="24"/>
          <w:lang w:val="en-US" w:eastAsia="da-DK"/>
        </w:rPr>
        <w:t>However</w:t>
      </w:r>
      <w:r w:rsidRPr="0022080F">
        <w:rPr>
          <w:rFonts w:ascii="Times New Roman" w:hAnsi="Times New Roman" w:cs="Times New Roman"/>
          <w:sz w:val="24"/>
          <w:szCs w:val="24"/>
          <w:lang w:val="en-US" w:eastAsia="da-DK"/>
        </w:rPr>
        <w:t xml:space="preserve">, because anger is an emotional response that may arise quickly and relatively automatically with limited cognitive processing, an elevated tendency to monitor and focus on inner experiences may, in fact, enable cognitive modification of the anger response </w:t>
      </w:r>
      <w:r>
        <w:rPr>
          <w:rFonts w:ascii="Times New Roman" w:hAnsi="Times New Roman" w:cs="Times New Roman"/>
          <w:sz w:val="24"/>
          <w:szCs w:val="24"/>
          <w:lang w:val="en-US" w:eastAsia="da-DK"/>
        </w:rPr>
        <w:fldChar w:fldCharType="begin"/>
      </w:r>
      <w:r>
        <w:rPr>
          <w:rFonts w:ascii="Times New Roman" w:hAnsi="Times New Roman" w:cs="Times New Roman"/>
          <w:sz w:val="24"/>
          <w:szCs w:val="24"/>
          <w:lang w:val="en-US" w:eastAsia="da-DK"/>
        </w:rPr>
        <w:instrText>ADDIN RW.CITE{{33 Wilkowski,BenjaminM. 2010; 8 Denson,ThomasF. 2013}}</w:instrText>
      </w:r>
      <w:r>
        <w:rPr>
          <w:rFonts w:ascii="Times New Roman" w:hAnsi="Times New Roman" w:cs="Times New Roman"/>
          <w:sz w:val="24"/>
          <w:szCs w:val="24"/>
          <w:lang w:val="en-US" w:eastAsia="da-DK"/>
        </w:rPr>
        <w:fldChar w:fldCharType="separate"/>
      </w:r>
      <w:r w:rsidRPr="0076025C">
        <w:rPr>
          <w:rFonts w:ascii="Times New Roman" w:hAnsi="Times New Roman" w:cs="Times New Roman"/>
          <w:sz w:val="24"/>
          <w:szCs w:val="24"/>
          <w:lang w:val="en-US" w:eastAsia="da-DK"/>
        </w:rPr>
        <w:t>(Denson, 2013; Wilkowski &amp; Robinson, 2010)</w:t>
      </w:r>
      <w:r>
        <w:rPr>
          <w:rFonts w:ascii="Times New Roman" w:hAnsi="Times New Roman" w:cs="Times New Roman"/>
          <w:sz w:val="24"/>
          <w:szCs w:val="24"/>
          <w:lang w:val="en-US" w:eastAsia="da-DK"/>
        </w:rPr>
        <w:fldChar w:fldCharType="end"/>
      </w:r>
      <w:r w:rsidRPr="0022080F">
        <w:rPr>
          <w:rFonts w:ascii="Times New Roman" w:hAnsi="Times New Roman" w:cs="Times New Roman"/>
          <w:sz w:val="24"/>
          <w:szCs w:val="24"/>
          <w:lang w:val="en-US" w:eastAsia="da-DK"/>
        </w:rPr>
        <w:t>. In conclusion, the findings from these two studies involving the MAP Cognitive Consciousness subscale support the idea that self-focused attention may not be malignant in relation to anger per se</w:t>
      </w:r>
      <w:r w:rsidRPr="0022080F">
        <w:rPr>
          <w:rFonts w:ascii="Times New Roman" w:hAnsi="Times New Roman" w:cs="Times New Roman"/>
          <w:i/>
          <w:iCs/>
          <w:sz w:val="24"/>
          <w:szCs w:val="24"/>
          <w:lang w:val="en-US" w:eastAsia="da-DK"/>
        </w:rPr>
        <w:t>,</w:t>
      </w:r>
      <w:r w:rsidRPr="0022080F">
        <w:rPr>
          <w:rFonts w:ascii="Times New Roman" w:hAnsi="Times New Roman" w:cs="Times New Roman"/>
          <w:sz w:val="24"/>
          <w:szCs w:val="24"/>
          <w:lang w:val="en-US" w:eastAsia="da-DK"/>
        </w:rPr>
        <w:t xml:space="preserve"> but the type and quality of the self-focus is critical</w:t>
      </w:r>
      <w:r>
        <w:rPr>
          <w:rFonts w:ascii="Times New Roman" w:hAnsi="Times New Roman" w:cs="Times New Roman"/>
          <w:sz w:val="24"/>
          <w:szCs w:val="24"/>
          <w:lang w:val="en-US" w:eastAsia="da-DK"/>
        </w:rPr>
        <w:t xml:space="preserve"> in regard to anger regulation</w:t>
      </w:r>
      <w:r w:rsidRPr="0022080F">
        <w:rPr>
          <w:rFonts w:ascii="Times New Roman" w:hAnsi="Times New Roman" w:cs="Times New Roman"/>
          <w:sz w:val="24"/>
          <w:szCs w:val="24"/>
          <w:lang w:val="en-US" w:eastAsia="da-DK"/>
        </w:rPr>
        <w:t>.</w:t>
      </w:r>
    </w:p>
    <w:p w:rsidR="00804F4B" w:rsidRDefault="00804F4B" w:rsidP="003D4DE9">
      <w:pPr>
        <w:tabs>
          <w:tab w:val="left" w:pos="1304"/>
          <w:tab w:val="left" w:pos="2608"/>
          <w:tab w:val="left" w:pos="3912"/>
          <w:tab w:val="left" w:pos="5216"/>
          <w:tab w:val="left" w:pos="6520"/>
          <w:tab w:val="left" w:pos="7824"/>
          <w:tab w:val="left" w:pos="9128"/>
        </w:tabs>
        <w:spacing w:after="0" w:line="480" w:lineRule="auto"/>
        <w:ind w:firstLine="1304"/>
        <w:rPr>
          <w:rFonts w:ascii="Times New Roman" w:hAnsi="Times New Roman" w:cs="Times New Roman"/>
          <w:sz w:val="24"/>
          <w:szCs w:val="24"/>
          <w:lang w:val="en-US" w:eastAsia="da-DK"/>
        </w:rPr>
      </w:pPr>
      <w:r w:rsidRPr="0022080F">
        <w:rPr>
          <w:rFonts w:ascii="Times New Roman" w:hAnsi="Times New Roman" w:cs="Times New Roman"/>
          <w:sz w:val="24"/>
          <w:szCs w:val="24"/>
          <w:lang w:val="en-US" w:eastAsia="da-DK"/>
        </w:rPr>
        <w:t xml:space="preserve">Regarding the subscale correlations between the MAP and the general metacognitive measure (MCQ-30), the moderate correlations between several of the subscales and the MCQ-30 and the MAP supported the idea that the subscales are meaningfully related and represent dimensions of metacognition as it relates to anger. </w:t>
      </w:r>
    </w:p>
    <w:p w:rsidR="00804F4B" w:rsidRPr="0022080F" w:rsidRDefault="00804F4B" w:rsidP="003D4DE9">
      <w:pPr>
        <w:tabs>
          <w:tab w:val="left" w:pos="1304"/>
          <w:tab w:val="left" w:pos="2608"/>
          <w:tab w:val="left" w:pos="3912"/>
          <w:tab w:val="left" w:pos="5216"/>
          <w:tab w:val="left" w:pos="6520"/>
          <w:tab w:val="left" w:pos="7824"/>
          <w:tab w:val="left" w:pos="9128"/>
        </w:tabs>
        <w:spacing w:after="0" w:line="480" w:lineRule="auto"/>
        <w:ind w:firstLine="1304"/>
        <w:rPr>
          <w:rFonts w:ascii="Times New Roman" w:hAnsi="Times New Roman" w:cs="Times New Roman"/>
          <w:sz w:val="24"/>
          <w:szCs w:val="24"/>
          <w:lang w:val="en-US" w:eastAsia="da-DK"/>
        </w:rPr>
      </w:pPr>
      <w:r w:rsidRPr="0022080F">
        <w:rPr>
          <w:rFonts w:ascii="Times New Roman" w:hAnsi="Times New Roman" w:cs="Times New Roman"/>
          <w:sz w:val="24"/>
          <w:szCs w:val="24"/>
          <w:lang w:val="en-US" w:eastAsia="da-DK"/>
        </w:rPr>
        <w:t xml:space="preserve">The MCQ-30 Cognitive Confidence subscale also showed a positive correlation with anger as measured by the PI. </w:t>
      </w:r>
      <w:r>
        <w:rPr>
          <w:rFonts w:ascii="Times New Roman" w:hAnsi="Times New Roman" w:cs="Times New Roman"/>
          <w:sz w:val="24"/>
          <w:szCs w:val="24"/>
          <w:lang w:val="en-US" w:eastAsia="da-DK"/>
        </w:rPr>
        <w:t xml:space="preserve">This positive association may indicate that individuals with actual limited cognitive abilities also have limitations in regulating anger as anger regulation requires executive functioning (e.g. Denson, </w:t>
      </w:r>
      <w:r w:rsidRPr="008037B8">
        <w:rPr>
          <w:rFonts w:ascii="Times New Roman" w:hAnsi="Times New Roman" w:cs="Times New Roman"/>
          <w:lang w:val="en-US"/>
        </w:rPr>
        <w:t>DeWall</w:t>
      </w:r>
      <w:r>
        <w:rPr>
          <w:rFonts w:ascii="Times New Roman" w:hAnsi="Times New Roman" w:cs="Times New Roman"/>
          <w:lang w:val="en-US"/>
        </w:rPr>
        <w:t xml:space="preserve"> </w:t>
      </w:r>
      <w:r w:rsidRPr="008037B8">
        <w:rPr>
          <w:rFonts w:ascii="Times New Roman" w:hAnsi="Times New Roman" w:cs="Times New Roman"/>
          <w:lang w:val="en-US"/>
        </w:rPr>
        <w:t>&amp;</w:t>
      </w:r>
      <w:r>
        <w:rPr>
          <w:rFonts w:ascii="Times New Roman" w:hAnsi="Times New Roman" w:cs="Times New Roman"/>
          <w:lang w:val="en-US"/>
        </w:rPr>
        <w:t xml:space="preserve"> </w:t>
      </w:r>
      <w:r w:rsidRPr="008037B8">
        <w:rPr>
          <w:rFonts w:ascii="Times New Roman" w:hAnsi="Times New Roman" w:cs="Times New Roman"/>
          <w:lang w:val="en-US"/>
        </w:rPr>
        <w:t xml:space="preserve">Finkel, </w:t>
      </w:r>
      <w:r>
        <w:rPr>
          <w:rFonts w:ascii="Times New Roman" w:hAnsi="Times New Roman" w:cs="Times New Roman"/>
          <w:sz w:val="24"/>
          <w:szCs w:val="24"/>
          <w:lang w:val="en-US" w:eastAsia="da-DK"/>
        </w:rPr>
        <w:t>2012). T</w:t>
      </w:r>
      <w:r w:rsidRPr="0022080F">
        <w:rPr>
          <w:rFonts w:ascii="Times New Roman" w:hAnsi="Times New Roman" w:cs="Times New Roman"/>
          <w:sz w:val="24"/>
          <w:szCs w:val="24"/>
          <w:lang w:val="en-US" w:eastAsia="da-DK"/>
        </w:rPr>
        <w:t xml:space="preserve">he relationship between the Cognitive Confidence subscale (MCQ-30) and anger should be further explored. </w:t>
      </w:r>
    </w:p>
    <w:p w:rsidR="00804F4B" w:rsidRPr="005A4B0A" w:rsidRDefault="00804F4B" w:rsidP="003D4DE9">
      <w:pPr>
        <w:tabs>
          <w:tab w:val="left" w:pos="1304"/>
          <w:tab w:val="left" w:pos="2608"/>
          <w:tab w:val="left" w:pos="3912"/>
          <w:tab w:val="left" w:pos="5216"/>
          <w:tab w:val="left" w:pos="6520"/>
          <w:tab w:val="left" w:pos="7824"/>
          <w:tab w:val="left" w:pos="9128"/>
        </w:tabs>
        <w:spacing w:after="0" w:line="480" w:lineRule="auto"/>
        <w:rPr>
          <w:rFonts w:ascii="Times New Roman" w:hAnsi="Times New Roman" w:cs="Times New Roman"/>
          <w:sz w:val="24"/>
          <w:szCs w:val="24"/>
          <w:lang w:val="en-US" w:eastAsia="da-DK"/>
        </w:rPr>
      </w:pPr>
      <w:r w:rsidRPr="0022080F">
        <w:rPr>
          <w:rFonts w:ascii="Times New Roman" w:hAnsi="Times New Roman" w:cs="Times New Roman"/>
          <w:sz w:val="24"/>
          <w:szCs w:val="24"/>
          <w:lang w:val="en-US" w:eastAsia="da-DK"/>
        </w:rPr>
        <w:tab/>
        <w:t>The two studies pres</w:t>
      </w:r>
      <w:r>
        <w:rPr>
          <w:rFonts w:ascii="Times New Roman" w:hAnsi="Times New Roman" w:cs="Times New Roman"/>
          <w:sz w:val="24"/>
          <w:szCs w:val="24"/>
          <w:lang w:val="en-US" w:eastAsia="da-DK"/>
        </w:rPr>
        <w:t xml:space="preserve">ented have several limitations. </w:t>
      </w:r>
      <w:r w:rsidRPr="0022080F">
        <w:rPr>
          <w:rFonts w:ascii="Times New Roman" w:hAnsi="Times New Roman" w:cs="Times New Roman"/>
          <w:sz w:val="24"/>
          <w:szCs w:val="24"/>
          <w:lang w:val="en-US" w:eastAsia="da-DK"/>
        </w:rPr>
        <w:t>First, a substantial weakness regarding the factor analyses conducted in these studies was sample size</w:t>
      </w:r>
      <w:r>
        <w:rPr>
          <w:rFonts w:ascii="Times New Roman" w:hAnsi="Times New Roman" w:cs="Times New Roman"/>
          <w:sz w:val="24"/>
          <w:szCs w:val="24"/>
          <w:lang w:val="en-US" w:eastAsia="da-DK"/>
        </w:rPr>
        <w:t xml:space="preserve"> with ratios of respectively 3.4and 4</w:t>
      </w:r>
      <w:r w:rsidRPr="0022080F">
        <w:rPr>
          <w:rFonts w:ascii="Times New Roman" w:hAnsi="Times New Roman" w:cs="Times New Roman"/>
          <w:sz w:val="24"/>
          <w:szCs w:val="24"/>
          <w:lang w:val="en-US" w:eastAsia="da-DK"/>
        </w:rPr>
        <w:t>.</w:t>
      </w:r>
      <w:r>
        <w:rPr>
          <w:rFonts w:ascii="Times New Roman" w:hAnsi="Times New Roman" w:cs="Times New Roman"/>
          <w:sz w:val="24"/>
          <w:szCs w:val="24"/>
          <w:lang w:val="en-US" w:eastAsia="da-DK"/>
        </w:rPr>
        <w:t>8</w:t>
      </w:r>
      <w:r w:rsidRPr="0022080F">
        <w:rPr>
          <w:rFonts w:ascii="Times New Roman" w:hAnsi="Times New Roman" w:cs="Times New Roman"/>
          <w:sz w:val="24"/>
          <w:szCs w:val="24"/>
          <w:lang w:val="en-US" w:eastAsia="da-DK"/>
        </w:rPr>
        <w:t>participants per item</w:t>
      </w:r>
      <w:r>
        <w:rPr>
          <w:rFonts w:ascii="Times New Roman" w:hAnsi="Times New Roman" w:cs="Times New Roman"/>
          <w:sz w:val="24"/>
          <w:szCs w:val="24"/>
          <w:lang w:val="en-US" w:eastAsia="da-DK"/>
        </w:rPr>
        <w:t>.</w:t>
      </w:r>
      <w:r w:rsidRPr="0022080F">
        <w:rPr>
          <w:rFonts w:ascii="Times New Roman" w:hAnsi="Times New Roman" w:cs="Times New Roman"/>
          <w:sz w:val="24"/>
          <w:szCs w:val="24"/>
          <w:lang w:val="en-US" w:eastAsia="da-DK"/>
        </w:rPr>
        <w:t xml:space="preserve"> Usually, a ratio of 5 participants per item is recommended </w:t>
      </w:r>
      <w:r>
        <w:rPr>
          <w:rFonts w:ascii="Times New Roman" w:hAnsi="Times New Roman" w:cs="Times New Roman"/>
          <w:sz w:val="24"/>
          <w:szCs w:val="24"/>
          <w:lang w:val="en-US" w:eastAsia="da-DK"/>
        </w:rPr>
        <w:fldChar w:fldCharType="begin"/>
      </w:r>
      <w:r>
        <w:rPr>
          <w:rFonts w:ascii="Times New Roman" w:hAnsi="Times New Roman" w:cs="Times New Roman"/>
          <w:sz w:val="24"/>
          <w:szCs w:val="24"/>
          <w:lang w:val="en-US" w:eastAsia="da-DK"/>
        </w:rPr>
        <w:instrText>ADDIN RW.CITE{{32 Gorsuch,R.L. 1983}}</w:instrText>
      </w:r>
      <w:r>
        <w:rPr>
          <w:rFonts w:ascii="Times New Roman" w:hAnsi="Times New Roman" w:cs="Times New Roman"/>
          <w:sz w:val="24"/>
          <w:szCs w:val="24"/>
          <w:lang w:val="en-US" w:eastAsia="da-DK"/>
        </w:rPr>
        <w:fldChar w:fldCharType="separate"/>
      </w:r>
      <w:r w:rsidRPr="0075619E">
        <w:rPr>
          <w:rFonts w:ascii="Times New Roman" w:hAnsi="Times New Roman" w:cs="Times New Roman"/>
          <w:sz w:val="24"/>
          <w:szCs w:val="24"/>
          <w:lang w:val="en-US" w:eastAsia="da-DK"/>
        </w:rPr>
        <w:t>(Gorsuch, 1983)</w:t>
      </w:r>
      <w:r>
        <w:rPr>
          <w:rFonts w:ascii="Times New Roman" w:hAnsi="Times New Roman" w:cs="Times New Roman"/>
          <w:sz w:val="24"/>
          <w:szCs w:val="24"/>
          <w:lang w:val="en-US" w:eastAsia="da-DK"/>
        </w:rPr>
        <w:fldChar w:fldCharType="end"/>
      </w:r>
      <w:r w:rsidRPr="0022080F">
        <w:rPr>
          <w:rFonts w:ascii="Times New Roman" w:hAnsi="Times New Roman" w:cs="Times New Roman"/>
          <w:sz w:val="24"/>
          <w:szCs w:val="24"/>
          <w:lang w:val="en-US" w:eastAsia="da-DK"/>
        </w:rPr>
        <w:t xml:space="preserve"> to ensure stability of the factor structure. </w:t>
      </w:r>
      <w:r>
        <w:rPr>
          <w:rFonts w:ascii="Times New Roman" w:hAnsi="Times New Roman" w:cs="Times New Roman"/>
          <w:sz w:val="24"/>
          <w:szCs w:val="24"/>
          <w:lang w:val="en-US" w:eastAsia="da-DK"/>
        </w:rPr>
        <w:t xml:space="preserve">However, the stability of the factor structure in two different samples compensate for this limitation. </w:t>
      </w:r>
      <w:r w:rsidRPr="0022080F">
        <w:rPr>
          <w:rFonts w:ascii="Times New Roman" w:hAnsi="Times New Roman" w:cs="Times New Roman"/>
          <w:sz w:val="24"/>
          <w:szCs w:val="24"/>
          <w:lang w:val="en-US" w:eastAsia="da-DK"/>
        </w:rPr>
        <w:t xml:space="preserve">Secondly, the studies are cross-sectional and rely on correlational statistics, meaning that a causal relationship cannot be inferred. </w:t>
      </w:r>
      <w:r>
        <w:rPr>
          <w:rFonts w:ascii="Times New Roman" w:hAnsi="Times New Roman" w:cs="Times New Roman"/>
          <w:sz w:val="24"/>
          <w:szCs w:val="24"/>
          <w:lang w:val="en-US" w:eastAsia="da-DK"/>
        </w:rPr>
        <w:t xml:space="preserve">Another limitation is </w:t>
      </w:r>
      <w:r w:rsidRPr="0022080F">
        <w:rPr>
          <w:rFonts w:ascii="Times New Roman" w:hAnsi="Times New Roman" w:cs="Times New Roman"/>
          <w:sz w:val="24"/>
          <w:szCs w:val="24"/>
          <w:lang w:val="en-US" w:eastAsia="da-DK"/>
        </w:rPr>
        <w:t xml:space="preserve">the limited assessment battery in both studies and </w:t>
      </w:r>
      <w:r>
        <w:rPr>
          <w:rFonts w:ascii="Times New Roman" w:hAnsi="Times New Roman" w:cs="Times New Roman"/>
          <w:sz w:val="24"/>
          <w:szCs w:val="24"/>
          <w:lang w:val="en-US" w:eastAsia="da-DK"/>
        </w:rPr>
        <w:t xml:space="preserve">that </w:t>
      </w:r>
      <w:r w:rsidRPr="0022080F">
        <w:rPr>
          <w:rFonts w:ascii="Times New Roman" w:hAnsi="Times New Roman" w:cs="Times New Roman"/>
          <w:sz w:val="24"/>
          <w:szCs w:val="24"/>
          <w:lang w:val="en-US" w:eastAsia="da-DK"/>
        </w:rPr>
        <w:t xml:space="preserve">anger was measured with only </w:t>
      </w:r>
      <w:r>
        <w:rPr>
          <w:rFonts w:ascii="Times New Roman" w:hAnsi="Times New Roman" w:cs="Times New Roman"/>
          <w:sz w:val="24"/>
          <w:szCs w:val="24"/>
          <w:lang w:val="en-US" w:eastAsia="da-DK"/>
        </w:rPr>
        <w:t xml:space="preserve">the PI.The PI measures the degree to which an individual is provoked by different situations, and as such it does not directly measure the anger construct experientially. </w:t>
      </w:r>
      <w:r w:rsidRPr="0022080F">
        <w:rPr>
          <w:rFonts w:ascii="Times New Roman" w:hAnsi="Times New Roman" w:cs="Times New Roman"/>
          <w:sz w:val="24"/>
          <w:szCs w:val="24"/>
          <w:lang w:val="en-US" w:eastAsia="da-DK"/>
        </w:rPr>
        <w:t xml:space="preserve">Finally, </w:t>
      </w:r>
      <w:r>
        <w:rPr>
          <w:rFonts w:ascii="Times New Roman" w:hAnsi="Times New Roman" w:cs="Times New Roman"/>
          <w:sz w:val="24"/>
          <w:szCs w:val="24"/>
          <w:lang w:val="en-US" w:eastAsia="da-DK"/>
        </w:rPr>
        <w:t xml:space="preserve">relying on self-report of anger and no measures of aggression is a limitation. </w:t>
      </w:r>
      <w:r w:rsidRPr="0022080F">
        <w:rPr>
          <w:rFonts w:ascii="Times New Roman" w:hAnsi="Times New Roman" w:cs="Times New Roman"/>
          <w:sz w:val="24"/>
          <w:szCs w:val="24"/>
          <w:lang w:val="en-US" w:eastAsia="da-DK"/>
        </w:rPr>
        <w:t xml:space="preserve">Future studies </w:t>
      </w:r>
      <w:r>
        <w:rPr>
          <w:rFonts w:ascii="Times New Roman" w:hAnsi="Times New Roman" w:cs="Times New Roman"/>
          <w:sz w:val="24"/>
          <w:szCs w:val="24"/>
          <w:lang w:val="en-US" w:eastAsia="da-DK"/>
        </w:rPr>
        <w:t>refining</w:t>
      </w:r>
      <w:r w:rsidRPr="0022080F">
        <w:rPr>
          <w:rFonts w:ascii="Times New Roman" w:hAnsi="Times New Roman" w:cs="Times New Roman"/>
          <w:sz w:val="24"/>
          <w:szCs w:val="24"/>
          <w:lang w:val="en-US" w:eastAsia="da-DK"/>
        </w:rPr>
        <w:t xml:space="preserve"> the scale will benefit from expanding the test battery</w:t>
      </w:r>
      <w:r>
        <w:rPr>
          <w:rFonts w:ascii="Times New Roman" w:hAnsi="Times New Roman" w:cs="Times New Roman"/>
          <w:sz w:val="24"/>
          <w:szCs w:val="24"/>
          <w:lang w:val="en-US" w:eastAsia="da-DK"/>
        </w:rPr>
        <w:t xml:space="preserve"> and include observer or behavioral measures of aggression</w:t>
      </w:r>
      <w:r w:rsidRPr="0022080F">
        <w:rPr>
          <w:rFonts w:ascii="Times New Roman" w:hAnsi="Times New Roman" w:cs="Times New Roman"/>
          <w:sz w:val="24"/>
          <w:szCs w:val="24"/>
          <w:lang w:val="en-US" w:eastAsia="da-DK"/>
        </w:rPr>
        <w:t xml:space="preserve">, allowing for more precise investigation of the psychometric properties of the MAP. Using clinical samples would also be valuable in </w:t>
      </w:r>
      <w:r w:rsidRPr="005A4B0A">
        <w:rPr>
          <w:rFonts w:ascii="Times New Roman" w:hAnsi="Times New Roman" w:cs="Times New Roman"/>
          <w:sz w:val="24"/>
          <w:szCs w:val="24"/>
          <w:lang w:val="en-US" w:eastAsia="da-DK"/>
        </w:rPr>
        <w:t>future validations of the scale.</w:t>
      </w:r>
    </w:p>
    <w:p w:rsidR="00804F4B" w:rsidRPr="008037B8" w:rsidRDefault="00804F4B" w:rsidP="00AB45B5">
      <w:pPr>
        <w:tabs>
          <w:tab w:val="left" w:pos="1304"/>
          <w:tab w:val="left" w:pos="2608"/>
          <w:tab w:val="left" w:pos="3912"/>
          <w:tab w:val="left" w:pos="5216"/>
          <w:tab w:val="left" w:pos="6520"/>
          <w:tab w:val="left" w:pos="7824"/>
          <w:tab w:val="left" w:pos="9128"/>
        </w:tabs>
        <w:spacing w:after="0" w:line="480" w:lineRule="auto"/>
        <w:ind w:firstLine="1304"/>
        <w:rPr>
          <w:rFonts w:ascii="Times New Roman" w:hAnsi="Times New Roman" w:cs="Times New Roman"/>
          <w:sz w:val="24"/>
          <w:szCs w:val="24"/>
          <w:lang w:val="en-US"/>
        </w:rPr>
      </w:pPr>
      <w:bookmarkStart w:id="67" w:name="_Toc289110188"/>
      <w:bookmarkStart w:id="68" w:name="_Toc289111825"/>
      <w:bookmarkStart w:id="69" w:name="_Toc301538780"/>
      <w:r w:rsidRPr="005A4B0A">
        <w:rPr>
          <w:rFonts w:ascii="Times New Roman" w:hAnsi="Times New Roman" w:cs="Times New Roman"/>
          <w:sz w:val="24"/>
          <w:szCs w:val="24"/>
          <w:lang w:val="en-US" w:eastAsia="da-DK"/>
        </w:rPr>
        <w:t xml:space="preserve">In regard to clinical implications, </w:t>
      </w:r>
      <w:r w:rsidRPr="008037B8">
        <w:rPr>
          <w:rFonts w:ascii="Times New Roman" w:hAnsi="Times New Roman" w:cs="Times New Roman"/>
          <w:sz w:val="24"/>
          <w:szCs w:val="24"/>
          <w:lang w:val="en-US"/>
        </w:rPr>
        <w:t>the Positive Beliefs subscale represents cognitive networks that increase the risk of an anger-related response because anger is conceived as a problem solving strategy for dealing with perceived unpleasantness, adversity, danger and ill-will.</w:t>
      </w:r>
    </w:p>
    <w:p w:rsidR="00804F4B" w:rsidRPr="008037B8" w:rsidRDefault="00804F4B" w:rsidP="005A4B0A">
      <w:pPr>
        <w:tabs>
          <w:tab w:val="left" w:pos="1304"/>
          <w:tab w:val="left" w:pos="2608"/>
          <w:tab w:val="left" w:pos="3912"/>
          <w:tab w:val="left" w:pos="5216"/>
          <w:tab w:val="left" w:pos="6520"/>
          <w:tab w:val="left" w:pos="7824"/>
          <w:tab w:val="left" w:pos="9128"/>
        </w:tabs>
        <w:spacing w:after="0" w:line="480" w:lineRule="auto"/>
        <w:rPr>
          <w:rFonts w:ascii="Times New Roman" w:hAnsi="Times New Roman" w:cs="Times New Roman"/>
          <w:sz w:val="24"/>
          <w:szCs w:val="24"/>
          <w:lang w:val="en-US"/>
        </w:rPr>
      </w:pPr>
      <w:r w:rsidRPr="008037B8">
        <w:rPr>
          <w:rFonts w:ascii="Times New Roman" w:hAnsi="Times New Roman" w:cs="Times New Roman"/>
          <w:sz w:val="24"/>
          <w:szCs w:val="24"/>
          <w:lang w:val="en-US"/>
        </w:rPr>
        <w:t>In this proposal, positive beliefs are associated with anger through their activation of rumination, which in turn maintains negative affect and strengthen negative beliefs. Negative beliefs motivate the individual to control anger arousal by suppression, however that may back-fire and paradoxically result in increased anger processing, and decreased control which again strengthen negative beliefs about anger.</w:t>
      </w:r>
    </w:p>
    <w:p w:rsidR="00804F4B" w:rsidRPr="008037B8" w:rsidRDefault="00804F4B" w:rsidP="005A4B0A">
      <w:pPr>
        <w:tabs>
          <w:tab w:val="left" w:pos="1304"/>
          <w:tab w:val="left" w:pos="2608"/>
          <w:tab w:val="left" w:pos="3912"/>
          <w:tab w:val="left" w:pos="5216"/>
          <w:tab w:val="left" w:pos="6520"/>
          <w:tab w:val="left" w:pos="7824"/>
          <w:tab w:val="left" w:pos="9128"/>
        </w:tabs>
        <w:spacing w:after="0" w:line="480" w:lineRule="auto"/>
        <w:rPr>
          <w:rFonts w:ascii="Times New Roman" w:hAnsi="Times New Roman" w:cs="Times New Roman"/>
          <w:sz w:val="24"/>
          <w:szCs w:val="24"/>
          <w:lang w:val="en-US"/>
        </w:rPr>
      </w:pPr>
      <w:r w:rsidRPr="008037B8">
        <w:rPr>
          <w:rFonts w:ascii="Times New Roman" w:hAnsi="Times New Roman" w:cs="Times New Roman"/>
          <w:sz w:val="24"/>
          <w:szCs w:val="24"/>
          <w:lang w:val="en-US"/>
        </w:rPr>
        <w:tab/>
        <w:t xml:space="preserve">For example, an individual holding a belief about anger as a survival strategy may overinvest energy resources into anger experiences and thus have a tendency to ruminate. Furthermore, the experience of the ruminative process may strengthen beliefs about the uncontrollability of anger which decrease the possibility of successfully interrupting the ruminative process. This proposed mechanism of anger processing is consistent with the metacognitive model by Wells advocating that the </w:t>
      </w:r>
      <w:r w:rsidRPr="008037B8">
        <w:rPr>
          <w:rFonts w:ascii="Times New Roman" w:eastAsia="Arial Unicode MS" w:hAnsi="Times New Roman" w:cs="Times New Roman"/>
          <w:color w:val="2E2E2E"/>
          <w:sz w:val="24"/>
          <w:szCs w:val="24"/>
          <w:lang w:val="en-US"/>
        </w:rPr>
        <w:t>central motor in psychopathology is the maintainance of negative and biased thinking styles guided by specific positive and negative metacognitive beliefs.</w:t>
      </w:r>
    </w:p>
    <w:p w:rsidR="00804F4B" w:rsidRPr="005A4B0A" w:rsidRDefault="00804F4B" w:rsidP="00854B74">
      <w:pPr>
        <w:tabs>
          <w:tab w:val="left" w:pos="1304"/>
          <w:tab w:val="left" w:pos="2608"/>
          <w:tab w:val="left" w:pos="3912"/>
          <w:tab w:val="left" w:pos="5216"/>
          <w:tab w:val="left" w:pos="6520"/>
          <w:tab w:val="left" w:pos="7824"/>
          <w:tab w:val="left" w:pos="9128"/>
        </w:tabs>
        <w:spacing w:after="0" w:line="480" w:lineRule="auto"/>
        <w:rPr>
          <w:rFonts w:ascii="Times New Roman" w:hAnsi="Times New Roman" w:cs="Times New Roman"/>
          <w:sz w:val="24"/>
          <w:szCs w:val="24"/>
          <w:lang w:val="en-US" w:eastAsia="da-DK"/>
        </w:rPr>
      </w:pPr>
      <w:r w:rsidRPr="008037B8">
        <w:rPr>
          <w:rFonts w:ascii="Times New Roman" w:hAnsi="Times New Roman" w:cs="Times New Roman"/>
          <w:sz w:val="24"/>
          <w:szCs w:val="24"/>
          <w:lang w:val="en-US"/>
        </w:rPr>
        <w:tab/>
        <w:t xml:space="preserve">Clinical interventions may benefit from an exploration of the patient´s experience of anger, as structured by the MAP’s factors and their interrelationships. </w:t>
      </w:r>
      <w:r>
        <w:rPr>
          <w:rFonts w:ascii="Times New Roman" w:hAnsi="Times New Roman" w:cs="Times New Roman"/>
          <w:sz w:val="24"/>
          <w:szCs w:val="24"/>
          <w:lang w:val="en-US" w:eastAsia="da-DK"/>
        </w:rPr>
        <w:t xml:space="preserve">As anger is often embedded in other troublesome emotions like sadness, anxiety or disappointment, and may sometimes function as a secondary emotional response with the function of escaping from these other troublesome emotions; attending to and regulating the primary emotion might alternate positive beliefs and the tendency to engage in angry rumination in situations involving distressing emotions. Psychoeducation about emotion regulation including the natural course of emotions and in-session practicing progressed relaxation and shifting the attention from arousal-producing cognitions to soothing images may </w:t>
      </w:r>
      <w:r w:rsidRPr="005A4B0A">
        <w:rPr>
          <w:rFonts w:ascii="Times New Roman" w:hAnsi="Times New Roman" w:cs="Times New Roman"/>
          <w:sz w:val="24"/>
          <w:szCs w:val="24"/>
          <w:lang w:val="en-US" w:eastAsia="da-DK"/>
        </w:rPr>
        <w:t xml:space="preserve">lower physiological arousal </w:t>
      </w:r>
      <w:r>
        <w:rPr>
          <w:rFonts w:ascii="Times New Roman" w:hAnsi="Times New Roman" w:cs="Times New Roman"/>
          <w:sz w:val="24"/>
          <w:szCs w:val="24"/>
          <w:lang w:val="en-US" w:eastAsia="da-DK"/>
        </w:rPr>
        <w:t xml:space="preserve">and target negative beliefs by </w:t>
      </w:r>
      <w:r w:rsidRPr="005A4B0A">
        <w:rPr>
          <w:rFonts w:ascii="Times New Roman" w:hAnsi="Times New Roman" w:cs="Times New Roman"/>
          <w:sz w:val="24"/>
          <w:szCs w:val="24"/>
          <w:lang w:val="en-US" w:eastAsia="da-DK"/>
        </w:rPr>
        <w:t>provid</w:t>
      </w:r>
      <w:r>
        <w:rPr>
          <w:rFonts w:ascii="Times New Roman" w:hAnsi="Times New Roman" w:cs="Times New Roman"/>
          <w:sz w:val="24"/>
          <w:szCs w:val="24"/>
          <w:lang w:val="en-US" w:eastAsia="da-DK"/>
        </w:rPr>
        <w:t>ing</w:t>
      </w:r>
      <w:r w:rsidRPr="005A4B0A">
        <w:rPr>
          <w:rFonts w:ascii="Times New Roman" w:hAnsi="Times New Roman" w:cs="Times New Roman"/>
          <w:sz w:val="24"/>
          <w:szCs w:val="24"/>
          <w:lang w:val="en-US" w:eastAsia="da-DK"/>
        </w:rPr>
        <w:t xml:space="preserve"> a sense of control over the emotional experience and the ruminative process.</w:t>
      </w:r>
    </w:p>
    <w:p w:rsidR="00804F4B" w:rsidRPr="005A4B0A" w:rsidRDefault="00804F4B" w:rsidP="003D4DE9">
      <w:pPr>
        <w:tabs>
          <w:tab w:val="left" w:pos="1304"/>
          <w:tab w:val="left" w:pos="2608"/>
          <w:tab w:val="left" w:pos="3912"/>
          <w:tab w:val="left" w:pos="5216"/>
          <w:tab w:val="left" w:pos="6520"/>
          <w:tab w:val="left" w:pos="7824"/>
          <w:tab w:val="left" w:pos="9128"/>
        </w:tabs>
        <w:spacing w:after="0" w:line="480" w:lineRule="auto"/>
        <w:ind w:firstLine="1304"/>
        <w:rPr>
          <w:rFonts w:ascii="Times New Roman" w:hAnsi="Times New Roman" w:cs="Times New Roman"/>
          <w:sz w:val="24"/>
          <w:szCs w:val="24"/>
          <w:lang w:val="en-US" w:eastAsia="da-DK"/>
        </w:rPr>
      </w:pPr>
      <w:r>
        <w:rPr>
          <w:rFonts w:ascii="Times New Roman" w:hAnsi="Times New Roman" w:cs="Times New Roman"/>
          <w:sz w:val="24"/>
          <w:szCs w:val="24"/>
          <w:lang w:val="en-US" w:eastAsia="da-DK"/>
        </w:rPr>
        <w:t>In conclusion,</w:t>
      </w:r>
      <w:r w:rsidRPr="005A4B0A">
        <w:rPr>
          <w:rFonts w:ascii="Times New Roman" w:hAnsi="Times New Roman" w:cs="Times New Roman"/>
          <w:sz w:val="24"/>
          <w:szCs w:val="24"/>
          <w:lang w:val="en-US" w:eastAsia="da-DK"/>
        </w:rPr>
        <w:t xml:space="preserve"> the MAP is a promising new measu</w:t>
      </w:r>
      <w:r>
        <w:rPr>
          <w:rFonts w:ascii="Times New Roman" w:hAnsi="Times New Roman" w:cs="Times New Roman"/>
          <w:sz w:val="24"/>
          <w:szCs w:val="24"/>
          <w:lang w:val="en-US" w:eastAsia="da-DK"/>
        </w:rPr>
        <w:t xml:space="preserve">re to assess and formulate metacognitive </w:t>
      </w:r>
      <w:r w:rsidRPr="005A4B0A">
        <w:rPr>
          <w:rFonts w:ascii="Times New Roman" w:hAnsi="Times New Roman" w:cs="Times New Roman"/>
          <w:sz w:val="24"/>
          <w:szCs w:val="24"/>
          <w:lang w:val="en-US" w:eastAsia="da-DK"/>
        </w:rPr>
        <w:t>anger processing in individuals with anger problems and may inform the development of interventions for problematic anger.</w:t>
      </w:r>
    </w:p>
    <w:p w:rsidR="00804F4B" w:rsidRPr="005A4B0A" w:rsidRDefault="00804F4B" w:rsidP="003D4DE9">
      <w:pPr>
        <w:spacing w:line="480" w:lineRule="auto"/>
        <w:rPr>
          <w:rFonts w:ascii="Times New Roman" w:hAnsi="Times New Roman" w:cs="Times New Roman"/>
          <w:sz w:val="24"/>
          <w:szCs w:val="24"/>
          <w:lang w:val="en-US" w:eastAsia="da-DK"/>
        </w:rPr>
      </w:pPr>
      <w:r w:rsidRPr="005A4B0A">
        <w:rPr>
          <w:rFonts w:ascii="Times New Roman" w:hAnsi="Times New Roman" w:cs="Times New Roman"/>
          <w:sz w:val="24"/>
          <w:szCs w:val="24"/>
          <w:lang w:val="en-US" w:eastAsia="da-DK"/>
        </w:rPr>
        <w:br w:type="page"/>
      </w:r>
    </w:p>
    <w:p w:rsidR="00804F4B" w:rsidRPr="00F17153" w:rsidRDefault="00804F4B" w:rsidP="003D4DE9">
      <w:pPr>
        <w:keepNext/>
        <w:keepLines/>
        <w:spacing w:before="200" w:after="0" w:line="480" w:lineRule="auto"/>
        <w:jc w:val="center"/>
        <w:outlineLvl w:val="1"/>
        <w:rPr>
          <w:rFonts w:ascii="Times New Roman" w:hAnsi="Times New Roman" w:cs="Times New Roman"/>
          <w:i/>
          <w:iCs/>
          <w:sz w:val="24"/>
          <w:szCs w:val="24"/>
          <w:lang w:val="en-US" w:eastAsia="da-DK"/>
        </w:rPr>
      </w:pPr>
      <w:r w:rsidRPr="00F17153">
        <w:rPr>
          <w:rFonts w:ascii="Times New Roman" w:hAnsi="Times New Roman" w:cs="Times New Roman"/>
          <w:i/>
          <w:iCs/>
          <w:sz w:val="24"/>
          <w:szCs w:val="24"/>
          <w:lang w:val="en-US" w:eastAsia="da-DK"/>
        </w:rPr>
        <w:t>References</w:t>
      </w:r>
    </w:p>
    <w:bookmarkEnd w:id="67"/>
    <w:bookmarkEnd w:id="68"/>
    <w:bookmarkEnd w:id="69"/>
    <w:p w:rsidR="00804F4B" w:rsidRPr="008037B8" w:rsidRDefault="00804F4B" w:rsidP="00445701">
      <w:pPr>
        <w:spacing w:before="100" w:beforeAutospacing="1" w:after="100" w:afterAutospacing="1" w:line="480" w:lineRule="auto"/>
        <w:ind w:left="450" w:hanging="450"/>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Archer, J., &amp; Haigh, A. (1997a). Beliefs about aggression among male and female prisoners.</w:t>
      </w:r>
      <w:r w:rsidRPr="008037B8">
        <w:rPr>
          <w:rFonts w:ascii="Times New Roman" w:hAnsi="Times New Roman" w:cs="Times New Roman"/>
          <w:i/>
          <w:iCs/>
          <w:sz w:val="24"/>
          <w:szCs w:val="24"/>
          <w:lang w:val="en-US" w:eastAsia="da-DK"/>
        </w:rPr>
        <w:t xml:space="preserve"> Aggressive Behavior, 23</w:t>
      </w:r>
      <w:r w:rsidRPr="008037B8">
        <w:rPr>
          <w:rFonts w:ascii="Times New Roman" w:hAnsi="Times New Roman" w:cs="Times New Roman"/>
          <w:sz w:val="24"/>
          <w:szCs w:val="24"/>
          <w:lang w:val="en-US" w:eastAsia="da-DK"/>
        </w:rPr>
        <w:t xml:space="preserve">(6), 405-415. </w:t>
      </w:r>
    </w:p>
    <w:p w:rsidR="00804F4B" w:rsidRPr="008037B8" w:rsidRDefault="00804F4B" w:rsidP="00445701">
      <w:pPr>
        <w:spacing w:before="100" w:beforeAutospacing="1" w:after="100" w:afterAutospacing="1" w:line="480" w:lineRule="auto"/>
        <w:ind w:left="450" w:hanging="450"/>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Archer, J., &amp; Haigh, A. M. (1997b). Do beliefs about aggressive feelings and actions predict reported levels of aggression?</w:t>
      </w:r>
      <w:r w:rsidRPr="008037B8">
        <w:rPr>
          <w:rFonts w:ascii="Times New Roman" w:hAnsi="Times New Roman" w:cs="Times New Roman"/>
          <w:i/>
          <w:iCs/>
          <w:sz w:val="24"/>
          <w:szCs w:val="24"/>
          <w:lang w:val="en-US" w:eastAsia="da-DK"/>
        </w:rPr>
        <w:t xml:space="preserve"> British Journal of Social Psychology, 36</w:t>
      </w:r>
      <w:r w:rsidRPr="008037B8">
        <w:rPr>
          <w:rFonts w:ascii="Times New Roman" w:hAnsi="Times New Roman" w:cs="Times New Roman"/>
          <w:sz w:val="24"/>
          <w:szCs w:val="24"/>
          <w:lang w:val="en-US" w:eastAsia="da-DK"/>
        </w:rPr>
        <w:t xml:space="preserve">(1), 83-105. </w:t>
      </w:r>
    </w:p>
    <w:p w:rsidR="00804F4B" w:rsidRPr="008037B8" w:rsidRDefault="00804F4B" w:rsidP="003D4DE9">
      <w:pPr>
        <w:spacing w:before="100" w:beforeAutospacing="1" w:after="100" w:afterAutospacing="1" w:line="480" w:lineRule="auto"/>
        <w:ind w:left="450" w:hanging="450"/>
        <w:rPr>
          <w:rFonts w:ascii="Times New Roman" w:hAnsi="Times New Roman" w:cs="Times New Roman"/>
          <w:color w:val="000000"/>
          <w:sz w:val="24"/>
          <w:szCs w:val="24"/>
          <w:lang w:val="en-US" w:eastAsia="da-DK"/>
        </w:rPr>
      </w:pPr>
      <w:r w:rsidRPr="008037B8">
        <w:rPr>
          <w:rFonts w:ascii="Times New Roman" w:hAnsi="Times New Roman" w:cs="Times New Roman"/>
          <w:color w:val="000000"/>
          <w:sz w:val="24"/>
          <w:szCs w:val="24"/>
          <w:lang w:val="en-US" w:eastAsia="da-DK"/>
        </w:rPr>
        <w:t>Bailey, C. &amp;Ostrov, J. (2008).Differentiating forms and functions of aggression in emerging adults: associations with hostile attributional biases and normative beliefs.</w:t>
      </w:r>
      <w:r w:rsidRPr="008037B8">
        <w:rPr>
          <w:rFonts w:ascii="Times New Roman" w:hAnsi="Times New Roman" w:cs="Times New Roman"/>
          <w:i/>
          <w:iCs/>
          <w:color w:val="000000"/>
          <w:sz w:val="24"/>
          <w:szCs w:val="24"/>
          <w:lang w:val="en-US" w:eastAsia="da-DK"/>
        </w:rPr>
        <w:t xml:space="preserve"> Journal of Youth and Adolescence,</w:t>
      </w:r>
      <w:r w:rsidRPr="008037B8">
        <w:rPr>
          <w:rFonts w:ascii="Times New Roman" w:hAnsi="Times New Roman" w:cs="Times New Roman"/>
          <w:color w:val="000000"/>
          <w:sz w:val="24"/>
          <w:szCs w:val="24"/>
          <w:lang w:val="en-US" w:eastAsia="da-DK"/>
        </w:rPr>
        <w:t xml:space="preserve"> 37, 713-722.</w:t>
      </w:r>
    </w:p>
    <w:p w:rsidR="00804F4B" w:rsidRPr="008037B8" w:rsidRDefault="00804F4B" w:rsidP="003D4DE9">
      <w:pPr>
        <w:spacing w:before="100" w:beforeAutospacing="1" w:after="100" w:afterAutospacing="1" w:line="480" w:lineRule="auto"/>
        <w:ind w:left="450" w:hanging="450"/>
        <w:rPr>
          <w:rFonts w:ascii="Times New Roman" w:hAnsi="Times New Roman" w:cs="Times New Roman"/>
          <w:color w:val="000000"/>
          <w:sz w:val="24"/>
          <w:szCs w:val="24"/>
          <w:lang w:val="en-US" w:eastAsia="da-DK"/>
        </w:rPr>
      </w:pPr>
      <w:r w:rsidRPr="002D75E4">
        <w:rPr>
          <w:rFonts w:ascii="Times New Roman" w:hAnsi="Times New Roman" w:cs="Times New Roman"/>
          <w:color w:val="000000"/>
          <w:sz w:val="24"/>
          <w:szCs w:val="24"/>
          <w:lang w:eastAsia="da-DK"/>
        </w:rPr>
        <w:t xml:space="preserve">Baker, M. T., Van Hasselt, V. B., &amp; Sellers, A. H. (2008). </w:t>
      </w:r>
      <w:r>
        <w:rPr>
          <w:rFonts w:ascii="Times New Roman" w:hAnsi="Times New Roman" w:cs="Times New Roman"/>
          <w:color w:val="000000"/>
          <w:sz w:val="24"/>
          <w:szCs w:val="24"/>
          <w:lang w:val="en-US" w:eastAsia="da-DK"/>
        </w:rPr>
        <w:t>Validation of the N</w:t>
      </w:r>
      <w:r w:rsidRPr="008037B8">
        <w:rPr>
          <w:rFonts w:ascii="Times New Roman" w:hAnsi="Times New Roman" w:cs="Times New Roman"/>
          <w:color w:val="000000"/>
          <w:sz w:val="24"/>
          <w:szCs w:val="24"/>
          <w:lang w:val="en-US" w:eastAsia="da-DK"/>
        </w:rPr>
        <w:t>ovaco anger scale in an incarcerated offender population.</w:t>
      </w:r>
      <w:r w:rsidRPr="008037B8">
        <w:rPr>
          <w:rFonts w:ascii="Times New Roman" w:hAnsi="Times New Roman" w:cs="Times New Roman"/>
          <w:i/>
          <w:iCs/>
          <w:color w:val="000000"/>
          <w:sz w:val="24"/>
          <w:szCs w:val="24"/>
          <w:lang w:val="en-US" w:eastAsia="da-DK"/>
        </w:rPr>
        <w:t> Criminal Justice and Behavior, 35</w:t>
      </w:r>
      <w:r w:rsidRPr="008037B8">
        <w:rPr>
          <w:rFonts w:ascii="Times New Roman" w:hAnsi="Times New Roman" w:cs="Times New Roman"/>
          <w:color w:val="000000"/>
          <w:sz w:val="24"/>
          <w:szCs w:val="24"/>
          <w:lang w:val="en-US" w:eastAsia="da-DK"/>
        </w:rPr>
        <w:t xml:space="preserve">(6), 741-754. </w:t>
      </w:r>
    </w:p>
    <w:p w:rsidR="00804F4B" w:rsidRPr="008037B8" w:rsidRDefault="00804F4B" w:rsidP="003D4DE9">
      <w:pPr>
        <w:spacing w:before="100" w:beforeAutospacing="1" w:after="100" w:afterAutospacing="1" w:line="480" w:lineRule="auto"/>
        <w:ind w:left="450" w:hanging="450"/>
        <w:rPr>
          <w:rFonts w:ascii="Times New Roman" w:hAnsi="Times New Roman" w:cs="Times New Roman"/>
          <w:color w:val="000000"/>
          <w:sz w:val="24"/>
          <w:szCs w:val="24"/>
          <w:lang w:val="en-US" w:eastAsia="da-DK"/>
        </w:rPr>
      </w:pPr>
      <w:r w:rsidRPr="008037B8">
        <w:rPr>
          <w:rFonts w:ascii="Times New Roman" w:hAnsi="Times New Roman" w:cs="Times New Roman"/>
          <w:sz w:val="24"/>
          <w:szCs w:val="24"/>
          <w:lang w:val="en-US" w:eastAsia="da-DK"/>
        </w:rPr>
        <w:t>Bellmore, A. D., Witkow, M. R., Graham, S., &amp;</w:t>
      </w:r>
      <w:r>
        <w:rPr>
          <w:rFonts w:ascii="Times New Roman" w:hAnsi="Times New Roman" w:cs="Times New Roman"/>
          <w:sz w:val="24"/>
          <w:szCs w:val="24"/>
          <w:lang w:val="en-US" w:eastAsia="da-DK"/>
        </w:rPr>
        <w:t xml:space="preserve"> </w:t>
      </w:r>
      <w:r w:rsidRPr="008037B8">
        <w:rPr>
          <w:rFonts w:ascii="Times New Roman" w:hAnsi="Times New Roman" w:cs="Times New Roman"/>
          <w:sz w:val="24"/>
          <w:szCs w:val="24"/>
          <w:lang w:val="en-US" w:eastAsia="da-DK"/>
        </w:rPr>
        <w:t>Juvonen, J. (2005). From beliefs to behavior: The mediating role of hostile response selection in predicting aggression.</w:t>
      </w:r>
      <w:r w:rsidRPr="008037B8">
        <w:rPr>
          <w:rFonts w:ascii="Times New Roman" w:hAnsi="Times New Roman" w:cs="Times New Roman"/>
          <w:i/>
          <w:iCs/>
          <w:sz w:val="24"/>
          <w:szCs w:val="24"/>
          <w:lang w:val="en-US" w:eastAsia="da-DK"/>
        </w:rPr>
        <w:t xml:space="preserve"> Aggressive Behavior, </w:t>
      </w:r>
      <w:r w:rsidRPr="008037B8">
        <w:rPr>
          <w:rFonts w:ascii="Times New Roman" w:hAnsi="Times New Roman" w:cs="Times New Roman"/>
          <w:sz w:val="24"/>
          <w:szCs w:val="24"/>
          <w:lang w:val="en-US" w:eastAsia="da-DK"/>
        </w:rPr>
        <w:t>31, 453-472.</w:t>
      </w:r>
    </w:p>
    <w:p w:rsidR="00804F4B" w:rsidRPr="008037B8" w:rsidRDefault="00804F4B" w:rsidP="003D4DE9">
      <w:pPr>
        <w:spacing w:before="100" w:beforeAutospacing="1" w:after="100" w:afterAutospacing="1" w:line="480" w:lineRule="auto"/>
        <w:ind w:left="450" w:hanging="450"/>
        <w:rPr>
          <w:rFonts w:ascii="Times New Roman" w:hAnsi="Times New Roman" w:cs="Times New Roman"/>
          <w:color w:val="000000"/>
          <w:sz w:val="24"/>
          <w:szCs w:val="24"/>
          <w:lang w:val="en-US" w:eastAsia="da-DK"/>
        </w:rPr>
      </w:pPr>
      <w:r w:rsidRPr="008037B8">
        <w:rPr>
          <w:rFonts w:ascii="Times New Roman" w:hAnsi="Times New Roman" w:cs="Times New Roman"/>
          <w:color w:val="000000"/>
          <w:sz w:val="24"/>
          <w:szCs w:val="24"/>
          <w:lang w:val="en-US" w:eastAsia="da-DK"/>
        </w:rPr>
        <w:t>Bushman, B. J. (2002). Does venting anger feed or extinguish the flame? catharsis, rumination, distraction, anger, and aggressive responding.</w:t>
      </w:r>
      <w:r w:rsidRPr="008037B8">
        <w:rPr>
          <w:rFonts w:ascii="Times New Roman" w:hAnsi="Times New Roman" w:cs="Times New Roman"/>
          <w:i/>
          <w:iCs/>
          <w:color w:val="000000"/>
          <w:sz w:val="24"/>
          <w:szCs w:val="24"/>
          <w:lang w:val="en-US" w:eastAsia="da-DK"/>
        </w:rPr>
        <w:t> Personality and Social Psychology Bulletin, 28</w:t>
      </w:r>
      <w:r w:rsidRPr="008037B8">
        <w:rPr>
          <w:rFonts w:ascii="Times New Roman" w:hAnsi="Times New Roman" w:cs="Times New Roman"/>
          <w:color w:val="000000"/>
          <w:sz w:val="24"/>
          <w:szCs w:val="24"/>
          <w:lang w:val="en-US" w:eastAsia="da-DK"/>
        </w:rPr>
        <w:t xml:space="preserve">(6), 724-731. </w:t>
      </w:r>
    </w:p>
    <w:p w:rsidR="00804F4B" w:rsidRPr="008037B8" w:rsidRDefault="00804F4B" w:rsidP="003D4DE9">
      <w:pPr>
        <w:spacing w:before="100" w:beforeAutospacing="1" w:after="100" w:afterAutospacing="1" w:line="480" w:lineRule="auto"/>
        <w:ind w:left="450" w:hanging="450"/>
        <w:rPr>
          <w:rFonts w:ascii="Times New Roman" w:hAnsi="Times New Roman" w:cs="Times New Roman"/>
          <w:color w:val="000000"/>
          <w:sz w:val="24"/>
          <w:szCs w:val="24"/>
          <w:lang w:val="en-US" w:eastAsia="da-DK"/>
        </w:rPr>
      </w:pPr>
      <w:r w:rsidRPr="008037B8">
        <w:rPr>
          <w:rFonts w:ascii="Times New Roman" w:hAnsi="Times New Roman" w:cs="Times New Roman"/>
          <w:color w:val="000000"/>
          <w:sz w:val="24"/>
          <w:szCs w:val="24"/>
          <w:lang w:val="en-US" w:eastAsia="da-DK"/>
        </w:rPr>
        <w:t>Bushman, B. J., Bonacci, A. M., Pedersen, W. C., Vasquez, E. A., &amp; Miller, N. (2005). Chewing on it can chew you up: Effects of rumination on triggered displaced aggression.</w:t>
      </w:r>
      <w:r w:rsidRPr="008037B8">
        <w:rPr>
          <w:rFonts w:ascii="Times New Roman" w:hAnsi="Times New Roman" w:cs="Times New Roman"/>
          <w:i/>
          <w:iCs/>
          <w:color w:val="000000"/>
          <w:sz w:val="24"/>
          <w:szCs w:val="24"/>
          <w:lang w:val="en-US" w:eastAsia="da-DK"/>
        </w:rPr>
        <w:t> Journal of Personality and Social Psychology, 88</w:t>
      </w:r>
      <w:r w:rsidRPr="008037B8">
        <w:rPr>
          <w:rFonts w:ascii="Times New Roman" w:hAnsi="Times New Roman" w:cs="Times New Roman"/>
          <w:color w:val="000000"/>
          <w:sz w:val="24"/>
          <w:szCs w:val="24"/>
          <w:lang w:val="en-US" w:eastAsia="da-DK"/>
        </w:rPr>
        <w:t xml:space="preserve">(6), 969-983. </w:t>
      </w:r>
    </w:p>
    <w:p w:rsidR="00804F4B" w:rsidRPr="008037B8" w:rsidRDefault="00804F4B" w:rsidP="003D4DE9">
      <w:pPr>
        <w:spacing w:before="100" w:beforeAutospacing="1" w:after="100" w:afterAutospacing="1" w:line="480" w:lineRule="auto"/>
        <w:ind w:left="450" w:hanging="450"/>
        <w:rPr>
          <w:rFonts w:ascii="Times New Roman" w:hAnsi="Times New Roman" w:cs="Times New Roman"/>
          <w:color w:val="000000"/>
          <w:sz w:val="24"/>
          <w:szCs w:val="24"/>
          <w:lang w:val="en-US" w:eastAsia="da-DK"/>
        </w:rPr>
      </w:pPr>
      <w:r w:rsidRPr="008037B8">
        <w:rPr>
          <w:rFonts w:ascii="Times New Roman" w:hAnsi="Times New Roman" w:cs="Times New Roman"/>
          <w:color w:val="000000"/>
          <w:sz w:val="24"/>
          <w:szCs w:val="24"/>
          <w:lang w:val="en-US" w:eastAsia="da-DK"/>
        </w:rPr>
        <w:t>Cartwright-Hatton, S., &amp; Wells, A. (1997). Beliefs about worry and intrusions: The meta-cognitions questionnaire and its correlates.</w:t>
      </w:r>
      <w:r w:rsidRPr="008037B8">
        <w:rPr>
          <w:rFonts w:ascii="Times New Roman" w:hAnsi="Times New Roman" w:cs="Times New Roman"/>
          <w:i/>
          <w:iCs/>
          <w:color w:val="000000"/>
          <w:sz w:val="24"/>
          <w:szCs w:val="24"/>
          <w:lang w:val="en-US" w:eastAsia="da-DK"/>
        </w:rPr>
        <w:t> Journal of Anxiety Disorders, 11</w:t>
      </w:r>
      <w:r w:rsidRPr="008037B8">
        <w:rPr>
          <w:rFonts w:ascii="Times New Roman" w:hAnsi="Times New Roman" w:cs="Times New Roman"/>
          <w:color w:val="000000"/>
          <w:sz w:val="24"/>
          <w:szCs w:val="24"/>
          <w:lang w:val="en-US" w:eastAsia="da-DK"/>
        </w:rPr>
        <w:t xml:space="preserve">(3), 279-296. </w:t>
      </w:r>
    </w:p>
    <w:p w:rsidR="00804F4B" w:rsidRPr="008037B8" w:rsidRDefault="00804F4B" w:rsidP="003D4DE9">
      <w:pPr>
        <w:spacing w:before="100" w:beforeAutospacing="1" w:after="100" w:afterAutospacing="1" w:line="480" w:lineRule="auto"/>
        <w:ind w:left="450" w:hanging="450"/>
        <w:rPr>
          <w:rFonts w:ascii="Times New Roman" w:hAnsi="Times New Roman" w:cs="Times New Roman"/>
          <w:color w:val="000000"/>
          <w:sz w:val="24"/>
          <w:szCs w:val="24"/>
          <w:lang w:val="en-US" w:eastAsia="da-DK"/>
        </w:rPr>
      </w:pPr>
      <w:r w:rsidRPr="008037B8">
        <w:rPr>
          <w:rFonts w:ascii="Times New Roman" w:hAnsi="Times New Roman" w:cs="Times New Roman"/>
          <w:color w:val="000000"/>
          <w:sz w:val="24"/>
          <w:szCs w:val="24"/>
          <w:lang w:val="en-US" w:eastAsia="da-DK"/>
        </w:rPr>
        <w:t>Denson, T. F. (2013). The multiple systems model of angry rumination.</w:t>
      </w:r>
      <w:r w:rsidRPr="008037B8">
        <w:rPr>
          <w:rFonts w:ascii="Times New Roman" w:hAnsi="Times New Roman" w:cs="Times New Roman"/>
          <w:i/>
          <w:iCs/>
          <w:color w:val="000000"/>
          <w:sz w:val="24"/>
          <w:szCs w:val="24"/>
          <w:lang w:val="en-US" w:eastAsia="da-DK"/>
        </w:rPr>
        <w:t> Personality and Social Psychology Review, 17</w:t>
      </w:r>
      <w:r w:rsidRPr="008037B8">
        <w:rPr>
          <w:rFonts w:ascii="Times New Roman" w:hAnsi="Times New Roman" w:cs="Times New Roman"/>
          <w:color w:val="000000"/>
          <w:sz w:val="24"/>
          <w:szCs w:val="24"/>
          <w:lang w:val="en-US" w:eastAsia="da-DK"/>
        </w:rPr>
        <w:t xml:space="preserve">(2), 103-123. </w:t>
      </w:r>
    </w:p>
    <w:p w:rsidR="00804F4B" w:rsidRPr="008037B8" w:rsidRDefault="00804F4B" w:rsidP="003D4DE9">
      <w:pPr>
        <w:spacing w:before="100" w:beforeAutospacing="1" w:after="100" w:afterAutospacing="1" w:line="480" w:lineRule="auto"/>
        <w:ind w:left="450" w:hanging="450"/>
        <w:rPr>
          <w:rFonts w:ascii="Times New Roman" w:hAnsi="Times New Roman" w:cs="Times New Roman"/>
          <w:color w:val="000000"/>
          <w:sz w:val="24"/>
          <w:szCs w:val="24"/>
          <w:lang w:val="en-US" w:eastAsia="da-DK"/>
        </w:rPr>
      </w:pPr>
      <w:r w:rsidRPr="002D75E4">
        <w:rPr>
          <w:rFonts w:ascii="Times New Roman" w:hAnsi="Times New Roman" w:cs="Times New Roman"/>
        </w:rPr>
        <w:t xml:space="preserve">Denson, T. F., DeWall, C. N., &amp;Finkel, E. J. (2012). </w:t>
      </w:r>
      <w:r w:rsidRPr="008037B8">
        <w:rPr>
          <w:rFonts w:ascii="Times New Roman" w:hAnsi="Times New Roman" w:cs="Times New Roman"/>
          <w:lang w:val="en-US"/>
        </w:rPr>
        <w:t>Self-control and aggression.</w:t>
      </w:r>
      <w:r w:rsidRPr="008037B8">
        <w:rPr>
          <w:rFonts w:ascii="Times New Roman" w:hAnsi="Times New Roman" w:cs="Times New Roman"/>
          <w:i/>
          <w:iCs/>
          <w:lang w:val="en-US"/>
        </w:rPr>
        <w:t xml:space="preserve"> Current Directions in Psychological Science, 21</w:t>
      </w:r>
      <w:r w:rsidRPr="008037B8">
        <w:rPr>
          <w:rFonts w:ascii="Times New Roman" w:hAnsi="Times New Roman" w:cs="Times New Roman"/>
          <w:lang w:val="en-US"/>
        </w:rPr>
        <w:t>(1), 20-25.</w:t>
      </w:r>
    </w:p>
    <w:p w:rsidR="00804F4B" w:rsidRPr="008037B8" w:rsidRDefault="00804F4B" w:rsidP="003D4DE9">
      <w:pPr>
        <w:spacing w:before="100" w:beforeAutospacing="1" w:after="100" w:afterAutospacing="1" w:line="480" w:lineRule="auto"/>
        <w:ind w:left="450" w:hanging="450"/>
        <w:rPr>
          <w:rFonts w:ascii="Times New Roman" w:hAnsi="Times New Roman" w:cs="Times New Roman"/>
          <w:color w:val="000000"/>
          <w:sz w:val="24"/>
          <w:szCs w:val="24"/>
          <w:lang w:val="en-US" w:eastAsia="da-DK"/>
        </w:rPr>
      </w:pPr>
      <w:r w:rsidRPr="00F17153">
        <w:rPr>
          <w:rFonts w:ascii="Times New Roman" w:hAnsi="Times New Roman" w:cs="Times New Roman"/>
          <w:color w:val="000000"/>
          <w:sz w:val="24"/>
          <w:szCs w:val="24"/>
          <w:lang w:eastAsia="da-DK"/>
        </w:rPr>
        <w:t xml:space="preserve">Denson, T. F., Pedersen, W. C., &amp; Miller, N. (2006). </w:t>
      </w:r>
      <w:r w:rsidRPr="008037B8">
        <w:rPr>
          <w:rFonts w:ascii="Times New Roman" w:hAnsi="Times New Roman" w:cs="Times New Roman"/>
          <w:color w:val="000000"/>
          <w:sz w:val="24"/>
          <w:szCs w:val="24"/>
          <w:lang w:val="en-US" w:eastAsia="da-DK"/>
        </w:rPr>
        <w:t>The displaced aggression questionnaire.</w:t>
      </w:r>
      <w:r w:rsidRPr="008037B8">
        <w:rPr>
          <w:rFonts w:ascii="Times New Roman" w:hAnsi="Times New Roman" w:cs="Times New Roman"/>
          <w:i/>
          <w:iCs/>
          <w:color w:val="000000"/>
          <w:sz w:val="24"/>
          <w:szCs w:val="24"/>
          <w:lang w:val="en-US" w:eastAsia="da-DK"/>
        </w:rPr>
        <w:t> Journal of Personality and Social Psychology, 90</w:t>
      </w:r>
      <w:r w:rsidRPr="008037B8">
        <w:rPr>
          <w:rFonts w:ascii="Times New Roman" w:hAnsi="Times New Roman" w:cs="Times New Roman"/>
          <w:color w:val="000000"/>
          <w:sz w:val="24"/>
          <w:szCs w:val="24"/>
          <w:lang w:val="en-US" w:eastAsia="da-DK"/>
        </w:rPr>
        <w:t xml:space="preserve">(6), 1032-1051. </w:t>
      </w:r>
    </w:p>
    <w:p w:rsidR="00804F4B" w:rsidRPr="009441E1" w:rsidRDefault="00804F4B" w:rsidP="009441E1">
      <w:pPr>
        <w:tabs>
          <w:tab w:val="left" w:pos="0"/>
        </w:tabs>
        <w:spacing w:after="240" w:line="480" w:lineRule="auto"/>
        <w:ind w:left="720" w:hanging="720"/>
        <w:rPr>
          <w:rFonts w:ascii="Times New Roman" w:hAnsi="Times New Roman" w:cs="Times New Roman"/>
          <w:sz w:val="24"/>
          <w:szCs w:val="24"/>
          <w:lang w:val="en-US" w:eastAsia="da-DK"/>
        </w:rPr>
      </w:pPr>
      <w:r w:rsidRPr="009441E1">
        <w:rPr>
          <w:rFonts w:ascii="Times New Roman" w:hAnsi="Times New Roman" w:cs="Times New Roman"/>
          <w:sz w:val="24"/>
          <w:szCs w:val="24"/>
          <w:lang w:val="en-US" w:eastAsia="da-DK"/>
        </w:rPr>
        <w:t>Flavell, J. H. (1979). Meta-cognition and cognitive monitoring - new area of cognitive-developmental inquiry.</w:t>
      </w:r>
      <w:r w:rsidRPr="009441E1">
        <w:rPr>
          <w:rFonts w:ascii="Times New Roman" w:hAnsi="Times New Roman" w:cs="Times New Roman"/>
          <w:i/>
          <w:iCs/>
          <w:sz w:val="24"/>
          <w:szCs w:val="24"/>
          <w:lang w:val="en-US" w:eastAsia="da-DK"/>
        </w:rPr>
        <w:t xml:space="preserve"> American Psychologist, 34,</w:t>
      </w:r>
      <w:r w:rsidRPr="009441E1">
        <w:rPr>
          <w:rFonts w:ascii="Times New Roman" w:hAnsi="Times New Roman" w:cs="Times New Roman"/>
          <w:sz w:val="24"/>
          <w:szCs w:val="24"/>
          <w:lang w:val="en-US" w:eastAsia="da-DK"/>
        </w:rPr>
        <w:t xml:space="preserve"> 906-911.</w:t>
      </w:r>
    </w:p>
    <w:p w:rsidR="00804F4B" w:rsidRPr="008037B8" w:rsidRDefault="00804F4B" w:rsidP="003D4DE9">
      <w:pPr>
        <w:spacing w:before="100" w:beforeAutospacing="1" w:after="100" w:afterAutospacing="1" w:line="480" w:lineRule="auto"/>
        <w:ind w:left="450" w:hanging="450"/>
        <w:rPr>
          <w:rFonts w:ascii="Times New Roman" w:hAnsi="Times New Roman" w:cs="Times New Roman"/>
          <w:color w:val="000000"/>
          <w:sz w:val="24"/>
          <w:szCs w:val="24"/>
          <w:lang w:val="en-US" w:eastAsia="da-DK"/>
        </w:rPr>
      </w:pPr>
      <w:r w:rsidRPr="008037B8">
        <w:rPr>
          <w:rFonts w:ascii="Times New Roman" w:hAnsi="Times New Roman" w:cs="Times New Roman"/>
          <w:color w:val="000000"/>
          <w:sz w:val="24"/>
          <w:szCs w:val="24"/>
          <w:lang w:val="en-US" w:eastAsia="da-DK"/>
        </w:rPr>
        <w:t>Gorsuch, R. L. (1983). </w:t>
      </w:r>
      <w:r w:rsidRPr="008037B8">
        <w:rPr>
          <w:rFonts w:ascii="Times New Roman" w:hAnsi="Times New Roman" w:cs="Times New Roman"/>
          <w:i/>
          <w:iCs/>
          <w:color w:val="000000"/>
          <w:sz w:val="24"/>
          <w:szCs w:val="24"/>
          <w:lang w:val="en-US" w:eastAsia="da-DK"/>
        </w:rPr>
        <w:t>Factor analyses</w:t>
      </w:r>
      <w:r w:rsidRPr="008037B8">
        <w:rPr>
          <w:rFonts w:ascii="Times New Roman" w:hAnsi="Times New Roman" w:cs="Times New Roman"/>
          <w:color w:val="000000"/>
          <w:sz w:val="24"/>
          <w:szCs w:val="24"/>
          <w:lang w:val="en-US" w:eastAsia="da-DK"/>
        </w:rPr>
        <w:t> (2nd ed.). Hillsdale: Erlbaum.</w:t>
      </w:r>
    </w:p>
    <w:p w:rsidR="00804F4B" w:rsidRPr="008037B8" w:rsidRDefault="00804F4B" w:rsidP="003D4DE9">
      <w:pPr>
        <w:spacing w:before="100" w:beforeAutospacing="1" w:after="100" w:afterAutospacing="1" w:line="480" w:lineRule="auto"/>
        <w:ind w:left="450" w:hanging="450"/>
        <w:rPr>
          <w:rFonts w:ascii="Times New Roman" w:hAnsi="Times New Roman" w:cs="Times New Roman"/>
          <w:color w:val="000000"/>
          <w:sz w:val="24"/>
          <w:szCs w:val="24"/>
          <w:lang w:val="en-US" w:eastAsia="da-DK"/>
        </w:rPr>
      </w:pPr>
      <w:r w:rsidRPr="008037B8">
        <w:rPr>
          <w:rFonts w:ascii="Times New Roman" w:hAnsi="Times New Roman" w:cs="Times New Roman"/>
          <w:color w:val="000000"/>
          <w:sz w:val="24"/>
          <w:szCs w:val="24"/>
          <w:lang w:val="en-US" w:eastAsia="da-DK"/>
        </w:rPr>
        <w:t>Harvey, A., Watkins, E., Mansell, W., &amp;Shafran, R. (2004). </w:t>
      </w:r>
      <w:r w:rsidRPr="008037B8">
        <w:rPr>
          <w:rFonts w:ascii="Times New Roman" w:hAnsi="Times New Roman" w:cs="Times New Roman"/>
          <w:i/>
          <w:iCs/>
          <w:color w:val="000000"/>
          <w:sz w:val="24"/>
          <w:szCs w:val="24"/>
          <w:lang w:val="en-US" w:eastAsia="da-DK"/>
        </w:rPr>
        <w:t>Cognitive behavioural processes across psychological disorders: A transdiagnostic approach to research and treatment</w:t>
      </w:r>
      <w:r w:rsidRPr="008037B8">
        <w:rPr>
          <w:rFonts w:ascii="Times New Roman" w:hAnsi="Times New Roman" w:cs="Times New Roman"/>
          <w:color w:val="000000"/>
          <w:sz w:val="24"/>
          <w:szCs w:val="24"/>
          <w:lang w:val="en-US" w:eastAsia="da-DK"/>
        </w:rPr>
        <w:t>. Oxford: Oxford University Press.</w:t>
      </w:r>
    </w:p>
    <w:p w:rsidR="00804F4B" w:rsidRPr="008037B8" w:rsidRDefault="00804F4B" w:rsidP="00445701">
      <w:pPr>
        <w:spacing w:before="100" w:beforeAutospacing="1" w:after="100" w:afterAutospacing="1" w:line="480" w:lineRule="auto"/>
        <w:ind w:left="450" w:hanging="450"/>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Huesman, L. R. (1988). An information processing model for the development of aggression.</w:t>
      </w:r>
      <w:r w:rsidRPr="008037B8">
        <w:rPr>
          <w:rFonts w:ascii="Times New Roman" w:hAnsi="Times New Roman" w:cs="Times New Roman"/>
          <w:i/>
          <w:iCs/>
          <w:sz w:val="24"/>
          <w:szCs w:val="24"/>
          <w:lang w:val="en-US" w:eastAsia="da-DK"/>
        </w:rPr>
        <w:t xml:space="preserve"> Aggressive Behaviour, 14</w:t>
      </w:r>
      <w:r w:rsidRPr="008037B8">
        <w:rPr>
          <w:rFonts w:ascii="Times New Roman" w:hAnsi="Times New Roman" w:cs="Times New Roman"/>
          <w:sz w:val="24"/>
          <w:szCs w:val="24"/>
          <w:lang w:val="en-US" w:eastAsia="da-DK"/>
        </w:rPr>
        <w:t xml:space="preserve">, 13-24. </w:t>
      </w:r>
    </w:p>
    <w:p w:rsidR="00804F4B" w:rsidRPr="008037B8" w:rsidRDefault="00804F4B" w:rsidP="00445701">
      <w:pPr>
        <w:spacing w:before="100" w:beforeAutospacing="1" w:after="100" w:afterAutospacing="1" w:line="480" w:lineRule="auto"/>
        <w:ind w:left="450" w:hanging="450"/>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Huesmann, L. R., &amp; Guerra, N. G. (1997).Children's normative beliefs about aggression and aggressive behavior.</w:t>
      </w:r>
      <w:r w:rsidRPr="008037B8">
        <w:rPr>
          <w:rFonts w:ascii="Times New Roman" w:hAnsi="Times New Roman" w:cs="Times New Roman"/>
          <w:i/>
          <w:iCs/>
          <w:sz w:val="24"/>
          <w:szCs w:val="24"/>
          <w:lang w:val="en-US" w:eastAsia="da-DK"/>
        </w:rPr>
        <w:t xml:space="preserve"> Journal of Personality and Social Psychology, 72</w:t>
      </w:r>
      <w:r w:rsidRPr="008037B8">
        <w:rPr>
          <w:rFonts w:ascii="Times New Roman" w:hAnsi="Times New Roman" w:cs="Times New Roman"/>
          <w:sz w:val="24"/>
          <w:szCs w:val="24"/>
          <w:lang w:val="en-US" w:eastAsia="da-DK"/>
        </w:rPr>
        <w:t>(2), 408-419.</w:t>
      </w:r>
    </w:p>
    <w:p w:rsidR="00804F4B" w:rsidRPr="00F17153" w:rsidRDefault="00804F4B" w:rsidP="003D4DE9">
      <w:pPr>
        <w:spacing w:before="100" w:beforeAutospacing="1" w:after="100" w:afterAutospacing="1" w:line="480" w:lineRule="auto"/>
        <w:ind w:left="450" w:hanging="450"/>
        <w:rPr>
          <w:rFonts w:ascii="Times New Roman" w:hAnsi="Times New Roman" w:cs="Times New Roman"/>
          <w:color w:val="000000"/>
          <w:sz w:val="24"/>
          <w:szCs w:val="24"/>
          <w:lang w:eastAsia="da-DK"/>
        </w:rPr>
      </w:pPr>
      <w:r w:rsidRPr="008037B8">
        <w:rPr>
          <w:rFonts w:ascii="Times New Roman" w:hAnsi="Times New Roman" w:cs="Times New Roman"/>
          <w:color w:val="000000"/>
          <w:sz w:val="24"/>
          <w:szCs w:val="24"/>
          <w:lang w:val="en-US" w:eastAsia="da-DK"/>
        </w:rPr>
        <w:t>Jones, J. P., Thomas-Peter, B. A., &amp; Trout, A. (1999). Normative data for the novaco anger scale from a non-clinical sample and implications for clinical use.</w:t>
      </w:r>
      <w:r w:rsidRPr="008037B8">
        <w:rPr>
          <w:rFonts w:ascii="Times New Roman" w:hAnsi="Times New Roman" w:cs="Times New Roman"/>
          <w:i/>
          <w:iCs/>
          <w:color w:val="000000"/>
          <w:sz w:val="24"/>
          <w:szCs w:val="24"/>
          <w:lang w:val="en-US" w:eastAsia="da-DK"/>
        </w:rPr>
        <w:t> </w:t>
      </w:r>
      <w:r w:rsidRPr="00F17153">
        <w:rPr>
          <w:rFonts w:ascii="Times New Roman" w:hAnsi="Times New Roman" w:cs="Times New Roman"/>
          <w:i/>
          <w:iCs/>
          <w:color w:val="000000"/>
          <w:sz w:val="24"/>
          <w:szCs w:val="24"/>
          <w:lang w:eastAsia="da-DK"/>
        </w:rPr>
        <w:t>British Journal of ClinicalPsychology, 38</w:t>
      </w:r>
      <w:r w:rsidRPr="00F17153">
        <w:rPr>
          <w:rFonts w:ascii="Times New Roman" w:hAnsi="Times New Roman" w:cs="Times New Roman"/>
          <w:color w:val="000000"/>
          <w:sz w:val="24"/>
          <w:szCs w:val="24"/>
          <w:lang w:eastAsia="da-DK"/>
        </w:rPr>
        <w:t xml:space="preserve">(4), 417-424. </w:t>
      </w:r>
    </w:p>
    <w:p w:rsidR="00804F4B" w:rsidRPr="008037B8" w:rsidRDefault="00804F4B" w:rsidP="003D4DE9">
      <w:pPr>
        <w:spacing w:before="100" w:beforeAutospacing="1" w:after="100" w:afterAutospacing="1" w:line="480" w:lineRule="auto"/>
        <w:ind w:left="450" w:hanging="450"/>
        <w:rPr>
          <w:rFonts w:ascii="Times New Roman" w:hAnsi="Times New Roman" w:cs="Times New Roman"/>
          <w:color w:val="000000"/>
          <w:sz w:val="24"/>
          <w:szCs w:val="24"/>
          <w:lang w:val="en-US" w:eastAsia="da-DK"/>
        </w:rPr>
      </w:pPr>
      <w:r w:rsidRPr="008037B8">
        <w:rPr>
          <w:rFonts w:ascii="Times New Roman" w:hAnsi="Times New Roman" w:cs="Times New Roman"/>
          <w:color w:val="000000"/>
          <w:sz w:val="24"/>
          <w:szCs w:val="24"/>
          <w:lang w:val="en-US" w:eastAsia="da-DK"/>
        </w:rPr>
        <w:t>Linden, W., Hogan, B. E., Rutledge, T., Chawla, A., Lenz, J. W., &amp; Leung, D. (2003). There is more to anger coping than "in" or "out".</w:t>
      </w:r>
      <w:r w:rsidRPr="008037B8">
        <w:rPr>
          <w:rFonts w:ascii="Times New Roman" w:hAnsi="Times New Roman" w:cs="Times New Roman"/>
          <w:i/>
          <w:iCs/>
          <w:color w:val="000000"/>
          <w:sz w:val="24"/>
          <w:szCs w:val="24"/>
          <w:lang w:val="en-US" w:eastAsia="da-DK"/>
        </w:rPr>
        <w:t> Emotion, 3</w:t>
      </w:r>
      <w:r w:rsidRPr="008037B8">
        <w:rPr>
          <w:rFonts w:ascii="Times New Roman" w:hAnsi="Times New Roman" w:cs="Times New Roman"/>
          <w:color w:val="000000"/>
          <w:sz w:val="24"/>
          <w:szCs w:val="24"/>
          <w:lang w:val="en-US" w:eastAsia="da-DK"/>
        </w:rPr>
        <w:t xml:space="preserve">(1), 12-29. </w:t>
      </w:r>
    </w:p>
    <w:p w:rsidR="00804F4B" w:rsidRPr="008037B8" w:rsidRDefault="00804F4B" w:rsidP="003D4DE9">
      <w:pPr>
        <w:spacing w:before="100" w:beforeAutospacing="1" w:after="100" w:afterAutospacing="1" w:line="480" w:lineRule="auto"/>
        <w:ind w:left="450" w:hanging="450"/>
        <w:rPr>
          <w:rFonts w:ascii="Times New Roman" w:hAnsi="Times New Roman" w:cs="Times New Roman"/>
          <w:color w:val="000000"/>
          <w:sz w:val="24"/>
          <w:szCs w:val="24"/>
          <w:lang w:val="en-US" w:eastAsia="da-DK"/>
        </w:rPr>
      </w:pPr>
      <w:r w:rsidRPr="002D75E4">
        <w:rPr>
          <w:rFonts w:ascii="Times New Roman" w:hAnsi="Times New Roman" w:cs="Times New Roman"/>
          <w:color w:val="000000"/>
          <w:sz w:val="24"/>
          <w:szCs w:val="24"/>
          <w:lang w:eastAsia="da-DK"/>
        </w:rPr>
        <w:t xml:space="preserve">Lindqvist, J. K., Dåderman, A. M., &amp;Hellström, Å. (2005). </w:t>
      </w:r>
      <w:r w:rsidRPr="008037B8">
        <w:rPr>
          <w:rFonts w:ascii="Times New Roman" w:hAnsi="Times New Roman" w:cs="Times New Roman"/>
          <w:color w:val="000000"/>
          <w:sz w:val="24"/>
          <w:szCs w:val="24"/>
          <w:lang w:val="en-US" w:eastAsia="da-DK"/>
        </w:rPr>
        <w:t>Internal reliability and construct validity of the novaco anger scale-1998-S in a sampl</w:t>
      </w:r>
      <w:r>
        <w:rPr>
          <w:rFonts w:ascii="Times New Roman" w:hAnsi="Times New Roman" w:cs="Times New Roman"/>
          <w:color w:val="000000"/>
          <w:sz w:val="24"/>
          <w:szCs w:val="24"/>
          <w:lang w:val="en-US" w:eastAsia="da-DK"/>
        </w:rPr>
        <w:t>e of violent prison inmates in S</w:t>
      </w:r>
      <w:r w:rsidRPr="008037B8">
        <w:rPr>
          <w:rFonts w:ascii="Times New Roman" w:hAnsi="Times New Roman" w:cs="Times New Roman"/>
          <w:color w:val="000000"/>
          <w:sz w:val="24"/>
          <w:szCs w:val="24"/>
          <w:lang w:val="en-US" w:eastAsia="da-DK"/>
        </w:rPr>
        <w:t>weden.</w:t>
      </w:r>
      <w:r w:rsidRPr="008037B8">
        <w:rPr>
          <w:rFonts w:ascii="Times New Roman" w:hAnsi="Times New Roman" w:cs="Times New Roman"/>
          <w:i/>
          <w:iCs/>
          <w:color w:val="000000"/>
          <w:sz w:val="24"/>
          <w:szCs w:val="24"/>
          <w:lang w:val="en-US" w:eastAsia="da-DK"/>
        </w:rPr>
        <w:t> Psychology, Crime &amp; Law, 11</w:t>
      </w:r>
      <w:r w:rsidRPr="008037B8">
        <w:rPr>
          <w:rFonts w:ascii="Times New Roman" w:hAnsi="Times New Roman" w:cs="Times New Roman"/>
          <w:color w:val="000000"/>
          <w:sz w:val="24"/>
          <w:szCs w:val="24"/>
          <w:lang w:val="en-US" w:eastAsia="da-DK"/>
        </w:rPr>
        <w:t xml:space="preserve">(2), 223-237. </w:t>
      </w:r>
    </w:p>
    <w:p w:rsidR="00804F4B" w:rsidRDefault="00804F4B" w:rsidP="003D4DE9">
      <w:pPr>
        <w:spacing w:before="100" w:beforeAutospacing="1" w:after="100" w:afterAutospacing="1" w:line="480" w:lineRule="auto"/>
        <w:ind w:left="450" w:hanging="450"/>
        <w:rPr>
          <w:rFonts w:ascii="Times New Roman" w:hAnsi="Times New Roman" w:cs="Times New Roman"/>
          <w:i/>
          <w:iCs/>
          <w:color w:val="000000"/>
          <w:sz w:val="24"/>
          <w:szCs w:val="24"/>
        </w:rPr>
      </w:pPr>
      <w:r w:rsidRPr="008037B8">
        <w:rPr>
          <w:rFonts w:ascii="Times New Roman" w:hAnsi="Times New Roman" w:cs="Times New Roman"/>
          <w:color w:val="000000"/>
          <w:sz w:val="24"/>
          <w:szCs w:val="24"/>
          <w:lang w:val="en-US"/>
        </w:rPr>
        <w:t xml:space="preserve">Moeller, S. B., Novaco, R. W., Heinola-Nielsen, V., &amp;Hougaard, H. </w:t>
      </w:r>
      <w:r>
        <w:rPr>
          <w:rFonts w:ascii="Times New Roman" w:hAnsi="Times New Roman" w:cs="Times New Roman"/>
          <w:color w:val="000000"/>
          <w:sz w:val="24"/>
          <w:szCs w:val="24"/>
          <w:lang w:val="en-US"/>
        </w:rPr>
        <w:t>2015</w:t>
      </w:r>
      <w:r w:rsidRPr="008037B8">
        <w:rPr>
          <w:rFonts w:ascii="Times New Roman" w:hAnsi="Times New Roman" w:cs="Times New Roman"/>
          <w:color w:val="000000"/>
          <w:sz w:val="24"/>
          <w:szCs w:val="24"/>
          <w:lang w:val="en-US"/>
        </w:rPr>
        <w:t>). Validation of the novaco anger</w:t>
      </w:r>
      <w:r>
        <w:rPr>
          <w:rFonts w:ascii="Times New Roman" w:hAnsi="Times New Roman" w:cs="Times New Roman"/>
          <w:color w:val="000000"/>
          <w:sz w:val="24"/>
          <w:szCs w:val="24"/>
          <w:lang w:val="en-US"/>
        </w:rPr>
        <w:t xml:space="preserve"> scale--provocation inventory (D</w:t>
      </w:r>
      <w:r w:rsidRPr="008037B8">
        <w:rPr>
          <w:rFonts w:ascii="Times New Roman" w:hAnsi="Times New Roman" w:cs="Times New Roman"/>
          <w:color w:val="000000"/>
          <w:sz w:val="24"/>
          <w:szCs w:val="24"/>
          <w:lang w:val="en-US"/>
        </w:rPr>
        <w:t>anish)</w:t>
      </w:r>
      <w:r w:rsidRPr="008037B8">
        <w:rPr>
          <w:rStyle w:val="apple-converted-space"/>
          <w:rFonts w:ascii="Times New Roman" w:hAnsi="Times New Roman" w:cs="Times New Roman"/>
          <w:color w:val="000000"/>
          <w:sz w:val="24"/>
          <w:szCs w:val="24"/>
          <w:lang w:val="en-US"/>
        </w:rPr>
        <w:t> </w:t>
      </w:r>
      <w:r w:rsidRPr="008037B8">
        <w:rPr>
          <w:rFonts w:ascii="Times New Roman" w:hAnsi="Times New Roman" w:cs="Times New Roman"/>
          <w:color w:val="000000"/>
          <w:sz w:val="24"/>
          <w:szCs w:val="24"/>
          <w:lang w:val="en-US"/>
        </w:rPr>
        <w:t>with non-clinical, clinical, and offender samples.</w:t>
      </w:r>
      <w:r w:rsidRPr="008037B8">
        <w:rPr>
          <w:rStyle w:val="apple-converted-space"/>
          <w:rFonts w:ascii="Times New Roman" w:hAnsi="Times New Roman" w:cs="Times New Roman"/>
          <w:i/>
          <w:iCs/>
          <w:color w:val="000000"/>
          <w:sz w:val="24"/>
          <w:szCs w:val="24"/>
          <w:lang w:val="en-US"/>
        </w:rPr>
        <w:t> </w:t>
      </w:r>
      <w:r>
        <w:rPr>
          <w:rFonts w:ascii="Times New Roman" w:hAnsi="Times New Roman" w:cs="Times New Roman"/>
          <w:i/>
          <w:iCs/>
          <w:color w:val="000000"/>
          <w:sz w:val="24"/>
          <w:szCs w:val="24"/>
        </w:rPr>
        <w:t>Assessment, May, 1-13.</w:t>
      </w:r>
    </w:p>
    <w:p w:rsidR="00804F4B" w:rsidRPr="009441E1" w:rsidRDefault="00804F4B" w:rsidP="009441E1">
      <w:pPr>
        <w:tabs>
          <w:tab w:val="left" w:pos="0"/>
        </w:tabs>
        <w:spacing w:after="240" w:line="480" w:lineRule="auto"/>
        <w:ind w:left="720" w:hanging="720"/>
        <w:rPr>
          <w:rFonts w:ascii="Times New Roman" w:hAnsi="Times New Roman" w:cs="Times New Roman"/>
          <w:sz w:val="24"/>
          <w:szCs w:val="24"/>
          <w:lang w:val="en-US" w:eastAsia="da-DK"/>
        </w:rPr>
      </w:pPr>
      <w:r w:rsidRPr="009441E1">
        <w:rPr>
          <w:rFonts w:ascii="Times New Roman" w:hAnsi="Times New Roman" w:cs="Times New Roman"/>
          <w:sz w:val="24"/>
          <w:szCs w:val="24"/>
          <w:lang w:val="en-US" w:eastAsia="da-DK"/>
        </w:rPr>
        <w:t xml:space="preserve">Nelson, T. O., Stuart, R. B., Howard, C., &amp; Crowley, M. (1999). Metacognition and clinical psychology: a preliminary framework for research and practice. </w:t>
      </w:r>
      <w:r w:rsidRPr="009441E1">
        <w:rPr>
          <w:rFonts w:ascii="Times New Roman" w:hAnsi="Times New Roman" w:cs="Times New Roman"/>
          <w:i/>
          <w:iCs/>
          <w:sz w:val="24"/>
          <w:szCs w:val="24"/>
          <w:lang w:val="en-US" w:eastAsia="da-DK"/>
        </w:rPr>
        <w:t>Clinical Psychology &amp; Psychotherapy, 6,</w:t>
      </w:r>
      <w:r w:rsidRPr="009441E1">
        <w:rPr>
          <w:rFonts w:ascii="Times New Roman" w:hAnsi="Times New Roman" w:cs="Times New Roman"/>
          <w:sz w:val="24"/>
          <w:szCs w:val="24"/>
          <w:lang w:val="en-US" w:eastAsia="da-DK"/>
        </w:rPr>
        <w:t xml:space="preserve"> 73-79.</w:t>
      </w:r>
    </w:p>
    <w:p w:rsidR="00804F4B" w:rsidRPr="008037B8" w:rsidRDefault="00804F4B" w:rsidP="003D4DE9">
      <w:pPr>
        <w:spacing w:before="100" w:beforeAutospacing="1" w:after="100" w:afterAutospacing="1" w:line="480" w:lineRule="auto"/>
        <w:ind w:left="450" w:hanging="450"/>
        <w:rPr>
          <w:rFonts w:ascii="Times New Roman" w:hAnsi="Times New Roman" w:cs="Times New Roman"/>
          <w:color w:val="000000"/>
          <w:sz w:val="24"/>
          <w:szCs w:val="24"/>
          <w:lang w:val="en-US" w:eastAsia="da-DK"/>
        </w:rPr>
      </w:pPr>
      <w:r w:rsidRPr="008037B8">
        <w:rPr>
          <w:rFonts w:ascii="Times New Roman" w:hAnsi="Times New Roman" w:cs="Times New Roman"/>
          <w:color w:val="000000"/>
          <w:sz w:val="24"/>
          <w:szCs w:val="24"/>
          <w:lang w:val="en-US" w:eastAsia="da-DK"/>
        </w:rPr>
        <w:t>Novaco, R. W. (1976). The functions and regulation of the arousal of anger.</w:t>
      </w:r>
      <w:r>
        <w:rPr>
          <w:rFonts w:ascii="Times New Roman" w:hAnsi="Times New Roman" w:cs="Times New Roman"/>
          <w:color w:val="000000"/>
          <w:sz w:val="24"/>
          <w:szCs w:val="24"/>
          <w:lang w:val="en-US" w:eastAsia="da-DK"/>
        </w:rPr>
        <w:t xml:space="preserve"> </w:t>
      </w:r>
      <w:r w:rsidRPr="008037B8">
        <w:rPr>
          <w:rFonts w:ascii="Times New Roman" w:hAnsi="Times New Roman" w:cs="Times New Roman"/>
          <w:i/>
          <w:iCs/>
          <w:color w:val="000000"/>
          <w:sz w:val="24"/>
          <w:szCs w:val="24"/>
          <w:lang w:val="en-US" w:eastAsia="da-DK"/>
        </w:rPr>
        <w:t>American Journal of Psychiatry</w:t>
      </w:r>
      <w:r w:rsidRPr="008037B8">
        <w:rPr>
          <w:rFonts w:ascii="Times New Roman" w:hAnsi="Times New Roman" w:cs="Times New Roman"/>
          <w:color w:val="000000"/>
          <w:sz w:val="24"/>
          <w:szCs w:val="24"/>
          <w:lang w:val="en-US" w:eastAsia="da-DK"/>
        </w:rPr>
        <w:t>, 133, 1124-1128.</w:t>
      </w:r>
    </w:p>
    <w:p w:rsidR="00804F4B" w:rsidRPr="008037B8" w:rsidRDefault="00804F4B" w:rsidP="003D4DE9">
      <w:pPr>
        <w:spacing w:before="100" w:beforeAutospacing="1" w:after="100" w:afterAutospacing="1" w:line="480" w:lineRule="auto"/>
        <w:ind w:left="450" w:hanging="450"/>
        <w:rPr>
          <w:rFonts w:ascii="Times New Roman" w:hAnsi="Times New Roman" w:cs="Times New Roman"/>
          <w:color w:val="000000"/>
          <w:sz w:val="24"/>
          <w:szCs w:val="24"/>
          <w:lang w:val="en-US" w:eastAsia="da-DK"/>
        </w:rPr>
      </w:pPr>
      <w:r w:rsidRPr="008037B8">
        <w:rPr>
          <w:rFonts w:ascii="Times New Roman" w:hAnsi="Times New Roman" w:cs="Times New Roman"/>
          <w:color w:val="000000"/>
          <w:sz w:val="24"/>
          <w:szCs w:val="24"/>
          <w:lang w:val="en-US" w:eastAsia="da-DK"/>
        </w:rPr>
        <w:t>Novaco, R. W. (2003). </w:t>
      </w:r>
      <w:r w:rsidRPr="008037B8">
        <w:rPr>
          <w:rFonts w:ascii="Times New Roman" w:hAnsi="Times New Roman" w:cs="Times New Roman"/>
          <w:i/>
          <w:iCs/>
          <w:color w:val="000000"/>
          <w:sz w:val="24"/>
          <w:szCs w:val="24"/>
          <w:lang w:val="en-US" w:eastAsia="da-DK"/>
        </w:rPr>
        <w:t>The novaco anger scale and provocation inventory</w:t>
      </w:r>
      <w:r w:rsidRPr="008037B8">
        <w:rPr>
          <w:rFonts w:ascii="Times New Roman" w:hAnsi="Times New Roman" w:cs="Times New Roman"/>
          <w:color w:val="000000"/>
          <w:sz w:val="24"/>
          <w:szCs w:val="24"/>
          <w:lang w:val="en-US" w:eastAsia="da-DK"/>
        </w:rPr>
        <w:t>. Los Angeles: Western Psychological Services.</w:t>
      </w:r>
    </w:p>
    <w:p w:rsidR="00804F4B" w:rsidRPr="008037B8" w:rsidRDefault="00804F4B" w:rsidP="00445701">
      <w:pPr>
        <w:spacing w:before="100" w:beforeAutospacing="1" w:after="100" w:afterAutospacing="1" w:line="480" w:lineRule="auto"/>
        <w:ind w:left="450" w:hanging="450"/>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 xml:space="preserve">Novaco, R. W. (2007). Anger dysregulation: Its assessment and treatment. In T. A. Cavell, &amp; K. T. Malcolm (Eds.), </w:t>
      </w:r>
      <w:r w:rsidRPr="008037B8">
        <w:rPr>
          <w:rFonts w:ascii="Times New Roman" w:hAnsi="Times New Roman" w:cs="Times New Roman"/>
          <w:i/>
          <w:iCs/>
          <w:sz w:val="24"/>
          <w:szCs w:val="24"/>
          <w:lang w:val="en-US" w:eastAsia="da-DK"/>
        </w:rPr>
        <w:t>Anger, aggression, and interventions for interpersonal violence</w:t>
      </w:r>
      <w:r w:rsidRPr="008037B8">
        <w:rPr>
          <w:rFonts w:ascii="Times New Roman" w:hAnsi="Times New Roman" w:cs="Times New Roman"/>
          <w:sz w:val="24"/>
          <w:szCs w:val="24"/>
          <w:lang w:val="en-US" w:eastAsia="da-DK"/>
        </w:rPr>
        <w:t xml:space="preserve"> (pp. 3-54). Mahwah, NJ: Erlbaum. </w:t>
      </w:r>
    </w:p>
    <w:p w:rsidR="00804F4B" w:rsidRPr="008037B8" w:rsidRDefault="00804F4B" w:rsidP="00EB29A7">
      <w:pPr>
        <w:spacing w:before="100" w:beforeAutospacing="1" w:after="100" w:afterAutospacing="1" w:line="480" w:lineRule="auto"/>
        <w:ind w:left="450" w:hanging="450"/>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Novaco, R. W. (2010). Anger and psychopathology. In M. Potegal, G. Stemmler</w:t>
      </w:r>
      <w:r>
        <w:rPr>
          <w:rFonts w:ascii="Times New Roman" w:hAnsi="Times New Roman" w:cs="Times New Roman"/>
          <w:sz w:val="24"/>
          <w:szCs w:val="24"/>
          <w:lang w:val="en-US" w:eastAsia="da-DK"/>
        </w:rPr>
        <w:t xml:space="preserve"> </w:t>
      </w:r>
      <w:r w:rsidRPr="008037B8">
        <w:rPr>
          <w:rFonts w:ascii="Times New Roman" w:hAnsi="Times New Roman" w:cs="Times New Roman"/>
          <w:sz w:val="24"/>
          <w:szCs w:val="24"/>
          <w:lang w:val="en-US" w:eastAsia="da-DK"/>
        </w:rPr>
        <w:t xml:space="preserve">&amp; C. Spielberger (Eds.), </w:t>
      </w:r>
      <w:r w:rsidRPr="008037B8">
        <w:rPr>
          <w:rFonts w:ascii="Times New Roman" w:hAnsi="Times New Roman" w:cs="Times New Roman"/>
          <w:i/>
          <w:iCs/>
          <w:sz w:val="24"/>
          <w:szCs w:val="24"/>
          <w:lang w:val="en-US" w:eastAsia="da-DK"/>
        </w:rPr>
        <w:t>International hanbook of anger</w:t>
      </w:r>
      <w:r w:rsidRPr="008037B8">
        <w:rPr>
          <w:rFonts w:ascii="Times New Roman" w:hAnsi="Times New Roman" w:cs="Times New Roman"/>
          <w:sz w:val="24"/>
          <w:szCs w:val="24"/>
          <w:lang w:val="en-US" w:eastAsia="da-DK"/>
        </w:rPr>
        <w:t xml:space="preserve"> (pp. 465-497). 2010: Springer. </w:t>
      </w:r>
    </w:p>
    <w:p w:rsidR="00804F4B" w:rsidRPr="008037B8" w:rsidRDefault="00804F4B" w:rsidP="003D4DE9">
      <w:pPr>
        <w:spacing w:before="100" w:beforeAutospacing="1" w:after="100" w:afterAutospacing="1" w:line="480" w:lineRule="auto"/>
        <w:ind w:left="450" w:hanging="450"/>
        <w:rPr>
          <w:rFonts w:ascii="Times New Roman" w:hAnsi="Times New Roman" w:cs="Times New Roman"/>
          <w:color w:val="000000"/>
          <w:sz w:val="24"/>
          <w:szCs w:val="24"/>
          <w:lang w:val="en-US" w:eastAsia="da-DK"/>
        </w:rPr>
      </w:pPr>
      <w:r w:rsidRPr="008037B8">
        <w:rPr>
          <w:rFonts w:ascii="Times New Roman" w:hAnsi="Times New Roman" w:cs="Times New Roman"/>
          <w:color w:val="000000"/>
          <w:sz w:val="24"/>
          <w:szCs w:val="24"/>
          <w:lang w:val="en-US" w:eastAsia="da-DK"/>
        </w:rPr>
        <w:t>Owen, J. M. (2011). Transdiagnostic cognitive processes in high trait anger.</w:t>
      </w:r>
      <w:r w:rsidRPr="008037B8">
        <w:rPr>
          <w:rFonts w:ascii="Times New Roman" w:hAnsi="Times New Roman" w:cs="Times New Roman"/>
          <w:i/>
          <w:iCs/>
          <w:color w:val="000000"/>
          <w:sz w:val="24"/>
          <w:szCs w:val="24"/>
          <w:lang w:val="en-US" w:eastAsia="da-DK"/>
        </w:rPr>
        <w:t> Clinical Psychology Review, 31</w:t>
      </w:r>
      <w:r w:rsidRPr="008037B8">
        <w:rPr>
          <w:rFonts w:ascii="Times New Roman" w:hAnsi="Times New Roman" w:cs="Times New Roman"/>
          <w:color w:val="000000"/>
          <w:sz w:val="24"/>
          <w:szCs w:val="24"/>
          <w:lang w:val="en-US" w:eastAsia="da-DK"/>
        </w:rPr>
        <w:t xml:space="preserve">(2), 193-202. </w:t>
      </w:r>
    </w:p>
    <w:p w:rsidR="00804F4B" w:rsidRPr="008037B8" w:rsidRDefault="00804F4B" w:rsidP="00445701">
      <w:pPr>
        <w:spacing w:before="100" w:beforeAutospacing="1" w:after="100" w:afterAutospacing="1" w:line="480" w:lineRule="auto"/>
        <w:ind w:left="450" w:hanging="450"/>
        <w:rPr>
          <w:rFonts w:ascii="Times New Roman" w:hAnsi="Times New Roman" w:cs="Times New Roman"/>
          <w:sz w:val="24"/>
          <w:szCs w:val="24"/>
          <w:lang w:val="en-US" w:eastAsia="da-DK"/>
        </w:rPr>
      </w:pPr>
      <w:r w:rsidRPr="008037B8">
        <w:rPr>
          <w:rFonts w:ascii="Times New Roman" w:hAnsi="Times New Roman" w:cs="Times New Roman"/>
          <w:sz w:val="24"/>
          <w:szCs w:val="24"/>
          <w:lang w:val="en-US" w:eastAsia="da-DK"/>
        </w:rPr>
        <w:t>Potegal, M., &amp;</w:t>
      </w:r>
      <w:r>
        <w:rPr>
          <w:rFonts w:ascii="Times New Roman" w:hAnsi="Times New Roman" w:cs="Times New Roman"/>
          <w:sz w:val="24"/>
          <w:szCs w:val="24"/>
          <w:lang w:val="en-US" w:eastAsia="da-DK"/>
        </w:rPr>
        <w:t xml:space="preserve"> </w:t>
      </w:r>
      <w:r w:rsidRPr="008037B8">
        <w:rPr>
          <w:rFonts w:ascii="Times New Roman" w:hAnsi="Times New Roman" w:cs="Times New Roman"/>
          <w:sz w:val="24"/>
          <w:szCs w:val="24"/>
          <w:lang w:val="en-US" w:eastAsia="da-DK"/>
        </w:rPr>
        <w:t>Novaco, R. W. (2010).A brief history of anger. In M. Potegal, G. Stemmler</w:t>
      </w:r>
      <w:r>
        <w:rPr>
          <w:rFonts w:ascii="Times New Roman" w:hAnsi="Times New Roman" w:cs="Times New Roman"/>
          <w:sz w:val="24"/>
          <w:szCs w:val="24"/>
          <w:lang w:val="en-US" w:eastAsia="da-DK"/>
        </w:rPr>
        <w:t xml:space="preserve"> </w:t>
      </w:r>
      <w:r w:rsidRPr="008037B8">
        <w:rPr>
          <w:rFonts w:ascii="Times New Roman" w:hAnsi="Times New Roman" w:cs="Times New Roman"/>
          <w:sz w:val="24"/>
          <w:szCs w:val="24"/>
          <w:lang w:val="en-US" w:eastAsia="da-DK"/>
        </w:rPr>
        <w:t xml:space="preserve">&amp; C. D. Spielberger (Eds.), </w:t>
      </w:r>
      <w:r w:rsidRPr="008037B8">
        <w:rPr>
          <w:rFonts w:ascii="Times New Roman" w:hAnsi="Times New Roman" w:cs="Times New Roman"/>
          <w:i/>
          <w:iCs/>
          <w:sz w:val="24"/>
          <w:szCs w:val="24"/>
          <w:lang w:val="en-US" w:eastAsia="da-DK"/>
        </w:rPr>
        <w:t>International handbook of anger</w:t>
      </w:r>
      <w:r w:rsidRPr="008037B8">
        <w:rPr>
          <w:rFonts w:ascii="Times New Roman" w:hAnsi="Times New Roman" w:cs="Times New Roman"/>
          <w:sz w:val="24"/>
          <w:szCs w:val="24"/>
          <w:lang w:val="en-US" w:eastAsia="da-DK"/>
        </w:rPr>
        <w:t xml:space="preserve"> (pp. 9-24). New York: Springer. </w:t>
      </w:r>
    </w:p>
    <w:p w:rsidR="00804F4B" w:rsidRPr="008037B8" w:rsidRDefault="00804F4B" w:rsidP="003D4DE9">
      <w:pPr>
        <w:spacing w:before="100" w:beforeAutospacing="1" w:after="100" w:afterAutospacing="1" w:line="480" w:lineRule="auto"/>
        <w:ind w:left="450" w:hanging="450"/>
        <w:rPr>
          <w:rFonts w:ascii="Times New Roman" w:hAnsi="Times New Roman" w:cs="Times New Roman"/>
          <w:color w:val="000000"/>
          <w:sz w:val="24"/>
          <w:szCs w:val="24"/>
          <w:lang w:val="en-US" w:eastAsia="da-DK"/>
        </w:rPr>
      </w:pPr>
      <w:r w:rsidRPr="008037B8">
        <w:rPr>
          <w:rFonts w:ascii="Times New Roman" w:hAnsi="Times New Roman" w:cs="Times New Roman"/>
          <w:color w:val="000000"/>
          <w:sz w:val="24"/>
          <w:szCs w:val="24"/>
          <w:lang w:val="en-US" w:eastAsia="da-DK"/>
        </w:rPr>
        <w:t>Simpson, C., &amp;</w:t>
      </w:r>
      <w:r>
        <w:rPr>
          <w:rFonts w:ascii="Times New Roman" w:hAnsi="Times New Roman" w:cs="Times New Roman"/>
          <w:color w:val="000000"/>
          <w:sz w:val="24"/>
          <w:szCs w:val="24"/>
          <w:lang w:val="en-US" w:eastAsia="da-DK"/>
        </w:rPr>
        <w:t xml:space="preserve"> </w:t>
      </w:r>
      <w:r w:rsidRPr="008037B8">
        <w:rPr>
          <w:rFonts w:ascii="Times New Roman" w:hAnsi="Times New Roman" w:cs="Times New Roman"/>
          <w:color w:val="000000"/>
          <w:sz w:val="24"/>
          <w:szCs w:val="24"/>
          <w:lang w:val="en-US" w:eastAsia="da-DK"/>
        </w:rPr>
        <w:t>Papageorgiou, C. (2003).</w:t>
      </w:r>
      <w:r>
        <w:rPr>
          <w:rFonts w:ascii="Times New Roman" w:hAnsi="Times New Roman" w:cs="Times New Roman"/>
          <w:color w:val="000000"/>
          <w:sz w:val="24"/>
          <w:szCs w:val="24"/>
          <w:lang w:val="en-US" w:eastAsia="da-DK"/>
        </w:rPr>
        <w:t xml:space="preserve"> </w:t>
      </w:r>
      <w:r w:rsidRPr="008037B8">
        <w:rPr>
          <w:rFonts w:ascii="Times New Roman" w:hAnsi="Times New Roman" w:cs="Times New Roman"/>
          <w:color w:val="000000"/>
          <w:sz w:val="24"/>
          <w:szCs w:val="24"/>
          <w:lang w:val="en-US" w:eastAsia="da-DK"/>
        </w:rPr>
        <w:t>Metacognitive beliefs about rumination in anger.</w:t>
      </w:r>
      <w:r w:rsidRPr="008037B8">
        <w:rPr>
          <w:rFonts w:ascii="Times New Roman" w:hAnsi="Times New Roman" w:cs="Times New Roman"/>
          <w:i/>
          <w:iCs/>
          <w:color w:val="000000"/>
          <w:sz w:val="24"/>
          <w:szCs w:val="24"/>
          <w:lang w:val="en-US" w:eastAsia="da-DK"/>
        </w:rPr>
        <w:t> Cognitive and Behavioral Practice, 10</w:t>
      </w:r>
      <w:r w:rsidRPr="008037B8">
        <w:rPr>
          <w:rFonts w:ascii="Times New Roman" w:hAnsi="Times New Roman" w:cs="Times New Roman"/>
          <w:color w:val="000000"/>
          <w:sz w:val="24"/>
          <w:szCs w:val="24"/>
          <w:lang w:val="en-US" w:eastAsia="da-DK"/>
        </w:rPr>
        <w:t xml:space="preserve">(1), 91-94. </w:t>
      </w:r>
    </w:p>
    <w:p w:rsidR="00804F4B" w:rsidRPr="008037B8" w:rsidRDefault="00804F4B" w:rsidP="003D4DE9">
      <w:pPr>
        <w:spacing w:before="100" w:beforeAutospacing="1" w:after="100" w:afterAutospacing="1" w:line="480" w:lineRule="auto"/>
        <w:ind w:left="450" w:hanging="450"/>
        <w:rPr>
          <w:rFonts w:ascii="Times New Roman" w:hAnsi="Times New Roman" w:cs="Times New Roman"/>
          <w:color w:val="000000"/>
          <w:sz w:val="24"/>
          <w:szCs w:val="24"/>
          <w:lang w:val="en-US" w:eastAsia="da-DK"/>
        </w:rPr>
      </w:pPr>
      <w:r w:rsidRPr="008037B8">
        <w:rPr>
          <w:rFonts w:ascii="Times New Roman" w:hAnsi="Times New Roman" w:cs="Times New Roman"/>
          <w:color w:val="000000"/>
          <w:sz w:val="24"/>
          <w:szCs w:val="24"/>
          <w:lang w:val="en-US" w:eastAsia="da-DK"/>
        </w:rPr>
        <w:t>Sukhodolsky, D. G., Golub, A., &amp; Cromwell, E. N. (2001). Development and validation of the anger rumination scale.</w:t>
      </w:r>
      <w:r w:rsidRPr="008037B8">
        <w:rPr>
          <w:rFonts w:ascii="Times New Roman" w:hAnsi="Times New Roman" w:cs="Times New Roman"/>
          <w:i/>
          <w:iCs/>
          <w:color w:val="000000"/>
          <w:sz w:val="24"/>
          <w:szCs w:val="24"/>
          <w:lang w:val="en-US" w:eastAsia="da-DK"/>
        </w:rPr>
        <w:t> Personality and Individual Differences, 31</w:t>
      </w:r>
      <w:r w:rsidRPr="008037B8">
        <w:rPr>
          <w:rFonts w:ascii="Times New Roman" w:hAnsi="Times New Roman" w:cs="Times New Roman"/>
          <w:color w:val="000000"/>
          <w:sz w:val="24"/>
          <w:szCs w:val="24"/>
          <w:lang w:val="en-US" w:eastAsia="da-DK"/>
        </w:rPr>
        <w:t xml:space="preserve">(5), 689-700. </w:t>
      </w:r>
    </w:p>
    <w:p w:rsidR="00804F4B" w:rsidRPr="008037B8" w:rsidRDefault="00804F4B" w:rsidP="003D4DE9">
      <w:pPr>
        <w:spacing w:before="100" w:beforeAutospacing="1" w:after="100" w:afterAutospacing="1" w:line="480" w:lineRule="auto"/>
        <w:ind w:left="450" w:hanging="450"/>
        <w:rPr>
          <w:rFonts w:ascii="Times New Roman" w:hAnsi="Times New Roman" w:cs="Times New Roman"/>
          <w:color w:val="000000"/>
          <w:sz w:val="24"/>
          <w:szCs w:val="24"/>
          <w:lang w:val="en-US" w:eastAsia="da-DK"/>
        </w:rPr>
      </w:pPr>
      <w:r w:rsidRPr="008037B8">
        <w:rPr>
          <w:rFonts w:ascii="Times New Roman" w:hAnsi="Times New Roman" w:cs="Times New Roman"/>
          <w:color w:val="000000"/>
          <w:sz w:val="24"/>
          <w:szCs w:val="24"/>
          <w:lang w:val="en-US" w:eastAsia="da-DK"/>
        </w:rPr>
        <w:t>Watkins, E. R. (2008). Constructive and unconstructive repetitive thought.</w:t>
      </w:r>
      <w:r w:rsidRPr="008037B8">
        <w:rPr>
          <w:rFonts w:ascii="Times New Roman" w:hAnsi="Times New Roman" w:cs="Times New Roman"/>
          <w:i/>
          <w:iCs/>
          <w:color w:val="000000"/>
          <w:sz w:val="24"/>
          <w:szCs w:val="24"/>
          <w:lang w:val="en-US" w:eastAsia="da-DK"/>
        </w:rPr>
        <w:t> Psychological Bulletin, 134</w:t>
      </w:r>
      <w:r w:rsidRPr="008037B8">
        <w:rPr>
          <w:rFonts w:ascii="Times New Roman" w:hAnsi="Times New Roman" w:cs="Times New Roman"/>
          <w:color w:val="000000"/>
          <w:sz w:val="24"/>
          <w:szCs w:val="24"/>
          <w:lang w:val="en-US" w:eastAsia="da-DK"/>
        </w:rPr>
        <w:t xml:space="preserve">(2), 163-206. </w:t>
      </w:r>
    </w:p>
    <w:p w:rsidR="00804F4B" w:rsidRPr="008037B8" w:rsidRDefault="00804F4B" w:rsidP="003D4DE9">
      <w:pPr>
        <w:spacing w:before="100" w:beforeAutospacing="1" w:after="100" w:afterAutospacing="1" w:line="480" w:lineRule="auto"/>
        <w:ind w:left="450" w:hanging="450"/>
        <w:rPr>
          <w:rFonts w:ascii="Times New Roman" w:hAnsi="Times New Roman" w:cs="Times New Roman"/>
          <w:color w:val="000000"/>
          <w:sz w:val="24"/>
          <w:szCs w:val="24"/>
          <w:lang w:val="en-US" w:eastAsia="da-DK"/>
        </w:rPr>
      </w:pPr>
      <w:r w:rsidRPr="008037B8">
        <w:rPr>
          <w:rFonts w:ascii="Times New Roman" w:hAnsi="Times New Roman" w:cs="Times New Roman"/>
          <w:color w:val="000000"/>
          <w:sz w:val="24"/>
          <w:szCs w:val="24"/>
          <w:lang w:val="en-US" w:eastAsia="da-DK"/>
        </w:rPr>
        <w:t>Wells, A. (2000). </w:t>
      </w:r>
      <w:r w:rsidRPr="008037B8">
        <w:rPr>
          <w:rFonts w:ascii="Times New Roman" w:hAnsi="Times New Roman" w:cs="Times New Roman"/>
          <w:i/>
          <w:iCs/>
          <w:color w:val="000000"/>
          <w:sz w:val="24"/>
          <w:szCs w:val="24"/>
          <w:lang w:val="en-US" w:eastAsia="da-DK"/>
        </w:rPr>
        <w:t>Emotional disorders and metacognition: Inovative cognitive therapy</w:t>
      </w:r>
      <w:r w:rsidRPr="008037B8">
        <w:rPr>
          <w:rFonts w:ascii="Times New Roman" w:hAnsi="Times New Roman" w:cs="Times New Roman"/>
          <w:color w:val="000000"/>
          <w:sz w:val="24"/>
          <w:szCs w:val="24"/>
          <w:lang w:val="en-US" w:eastAsia="da-DK"/>
        </w:rPr>
        <w:t>. Chichester, UK: John Wiley &amp; Sons.</w:t>
      </w:r>
    </w:p>
    <w:p w:rsidR="00804F4B" w:rsidRPr="008037B8" w:rsidRDefault="00804F4B" w:rsidP="003D4DE9">
      <w:pPr>
        <w:spacing w:before="100" w:beforeAutospacing="1" w:after="100" w:afterAutospacing="1" w:line="480" w:lineRule="auto"/>
        <w:ind w:left="450" w:hanging="450"/>
        <w:rPr>
          <w:rFonts w:ascii="Times New Roman" w:hAnsi="Times New Roman" w:cs="Times New Roman"/>
          <w:color w:val="000000"/>
          <w:sz w:val="24"/>
          <w:szCs w:val="24"/>
          <w:lang w:val="en-US" w:eastAsia="da-DK"/>
        </w:rPr>
      </w:pPr>
      <w:r w:rsidRPr="008037B8">
        <w:rPr>
          <w:rFonts w:ascii="Times New Roman" w:hAnsi="Times New Roman" w:cs="Times New Roman"/>
          <w:color w:val="000000"/>
          <w:sz w:val="24"/>
          <w:szCs w:val="24"/>
          <w:lang w:val="en-US" w:eastAsia="da-DK"/>
        </w:rPr>
        <w:t>Wells, A., &amp; Matthews, G. (1994). </w:t>
      </w:r>
      <w:r w:rsidRPr="008037B8">
        <w:rPr>
          <w:rFonts w:ascii="Times New Roman" w:hAnsi="Times New Roman" w:cs="Times New Roman"/>
          <w:i/>
          <w:iCs/>
          <w:color w:val="000000"/>
          <w:sz w:val="24"/>
          <w:szCs w:val="24"/>
          <w:lang w:val="en-US" w:eastAsia="da-DK"/>
        </w:rPr>
        <w:t>Attention and emotion: A clinical perspective</w:t>
      </w:r>
      <w:r w:rsidRPr="008037B8">
        <w:rPr>
          <w:rFonts w:ascii="Times New Roman" w:hAnsi="Times New Roman" w:cs="Times New Roman"/>
          <w:color w:val="000000"/>
          <w:sz w:val="24"/>
          <w:szCs w:val="24"/>
          <w:lang w:val="en-US" w:eastAsia="da-DK"/>
        </w:rPr>
        <w:t>. Hove, UK: Lawrence Erlbaum Associates.</w:t>
      </w:r>
    </w:p>
    <w:p w:rsidR="00804F4B" w:rsidRPr="008037B8" w:rsidRDefault="00804F4B" w:rsidP="003D4DE9">
      <w:pPr>
        <w:spacing w:before="100" w:beforeAutospacing="1" w:after="100" w:afterAutospacing="1" w:line="480" w:lineRule="auto"/>
        <w:ind w:left="450" w:hanging="450"/>
        <w:rPr>
          <w:rFonts w:ascii="Times New Roman" w:hAnsi="Times New Roman" w:cs="Times New Roman"/>
          <w:color w:val="000000"/>
          <w:sz w:val="24"/>
          <w:szCs w:val="24"/>
          <w:lang w:val="en-US" w:eastAsia="da-DK"/>
        </w:rPr>
      </w:pPr>
      <w:r w:rsidRPr="008037B8">
        <w:rPr>
          <w:rFonts w:ascii="Times New Roman" w:hAnsi="Times New Roman" w:cs="Times New Roman"/>
          <w:color w:val="000000"/>
          <w:sz w:val="24"/>
          <w:szCs w:val="24"/>
          <w:lang w:val="en-US" w:eastAsia="da-DK"/>
        </w:rPr>
        <w:t>Wells, A. (2008). Metacognitive therapy: Cognition applied to regulating cognition.</w:t>
      </w:r>
      <w:r w:rsidRPr="008037B8">
        <w:rPr>
          <w:rFonts w:ascii="Times New Roman" w:hAnsi="Times New Roman" w:cs="Times New Roman"/>
          <w:i/>
          <w:iCs/>
          <w:color w:val="000000"/>
          <w:sz w:val="24"/>
          <w:szCs w:val="24"/>
          <w:lang w:val="en-US" w:eastAsia="da-DK"/>
        </w:rPr>
        <w:t> Behavioural and Cognitive Psychotherapy, 36</w:t>
      </w:r>
      <w:r>
        <w:rPr>
          <w:rFonts w:ascii="Times New Roman" w:hAnsi="Times New Roman" w:cs="Times New Roman"/>
          <w:i/>
          <w:iCs/>
          <w:color w:val="000000"/>
          <w:sz w:val="24"/>
          <w:szCs w:val="24"/>
          <w:lang w:val="en-US" w:eastAsia="da-DK"/>
        </w:rPr>
        <w:t xml:space="preserve"> </w:t>
      </w:r>
      <w:r w:rsidRPr="008037B8">
        <w:rPr>
          <w:rFonts w:ascii="Times New Roman" w:hAnsi="Times New Roman" w:cs="Times New Roman"/>
          <w:color w:val="000000"/>
          <w:sz w:val="24"/>
          <w:szCs w:val="24"/>
          <w:lang w:val="en-US" w:eastAsia="da-DK"/>
        </w:rPr>
        <w:t xml:space="preserve">(Special Issue 06), 651-658. </w:t>
      </w:r>
    </w:p>
    <w:p w:rsidR="00804F4B" w:rsidRPr="008037B8" w:rsidRDefault="00804F4B" w:rsidP="003D4DE9">
      <w:pPr>
        <w:spacing w:before="100" w:beforeAutospacing="1" w:after="100" w:afterAutospacing="1" w:line="480" w:lineRule="auto"/>
        <w:ind w:left="450" w:hanging="450"/>
        <w:rPr>
          <w:rFonts w:ascii="Times New Roman" w:hAnsi="Times New Roman" w:cs="Times New Roman"/>
          <w:color w:val="000000"/>
          <w:sz w:val="24"/>
          <w:szCs w:val="24"/>
          <w:lang w:val="en-US" w:eastAsia="da-DK"/>
        </w:rPr>
      </w:pPr>
      <w:r w:rsidRPr="008037B8">
        <w:rPr>
          <w:rFonts w:ascii="Times New Roman" w:hAnsi="Times New Roman" w:cs="Times New Roman"/>
          <w:color w:val="000000"/>
          <w:sz w:val="24"/>
          <w:szCs w:val="24"/>
          <w:lang w:val="en-US" w:eastAsia="da-DK"/>
        </w:rPr>
        <w:t>Wells, A., &amp; Cartwright-Hatton, S. (2004). A short form of the metacognitions questionnaire: Properties of the MCQ-30.</w:t>
      </w:r>
      <w:r w:rsidRPr="008037B8">
        <w:rPr>
          <w:rFonts w:ascii="Times New Roman" w:hAnsi="Times New Roman" w:cs="Times New Roman"/>
          <w:i/>
          <w:iCs/>
          <w:color w:val="000000"/>
          <w:sz w:val="24"/>
          <w:szCs w:val="24"/>
          <w:lang w:val="en-US" w:eastAsia="da-DK"/>
        </w:rPr>
        <w:t> Behaviour Research and Therapy, 42</w:t>
      </w:r>
      <w:r w:rsidRPr="008037B8">
        <w:rPr>
          <w:rFonts w:ascii="Times New Roman" w:hAnsi="Times New Roman" w:cs="Times New Roman"/>
          <w:color w:val="000000"/>
          <w:sz w:val="24"/>
          <w:szCs w:val="24"/>
          <w:lang w:val="en-US" w:eastAsia="da-DK"/>
        </w:rPr>
        <w:t xml:space="preserve">(4), 385-396. </w:t>
      </w:r>
    </w:p>
    <w:p w:rsidR="00804F4B" w:rsidRPr="008037B8" w:rsidRDefault="00804F4B" w:rsidP="003D4DE9">
      <w:pPr>
        <w:spacing w:before="100" w:beforeAutospacing="1" w:after="100" w:afterAutospacing="1" w:line="480" w:lineRule="auto"/>
        <w:ind w:left="450" w:hanging="450"/>
        <w:rPr>
          <w:rFonts w:ascii="Times New Roman" w:hAnsi="Times New Roman" w:cs="Times New Roman"/>
          <w:color w:val="000000"/>
          <w:sz w:val="24"/>
          <w:szCs w:val="24"/>
          <w:lang w:val="en-US" w:eastAsia="da-DK"/>
        </w:rPr>
      </w:pPr>
      <w:r w:rsidRPr="008037B8">
        <w:rPr>
          <w:rFonts w:ascii="Times New Roman" w:hAnsi="Times New Roman" w:cs="Times New Roman"/>
          <w:color w:val="000000"/>
          <w:sz w:val="24"/>
          <w:szCs w:val="24"/>
          <w:lang w:val="en-US" w:eastAsia="da-DK"/>
        </w:rPr>
        <w:t>Wilkowski, B. M., &amp; Robinson, M. D. (2008). The cognitive basis of trait anger and reactive aggression: An integrative analysis.</w:t>
      </w:r>
      <w:r w:rsidRPr="008037B8">
        <w:rPr>
          <w:rFonts w:ascii="Times New Roman" w:hAnsi="Times New Roman" w:cs="Times New Roman"/>
          <w:i/>
          <w:iCs/>
          <w:color w:val="000000"/>
          <w:sz w:val="24"/>
          <w:szCs w:val="24"/>
          <w:lang w:val="en-US" w:eastAsia="da-DK"/>
        </w:rPr>
        <w:t> Personality and Social Psychology Review, 12</w:t>
      </w:r>
      <w:r w:rsidRPr="008037B8">
        <w:rPr>
          <w:rFonts w:ascii="Times New Roman" w:hAnsi="Times New Roman" w:cs="Times New Roman"/>
          <w:color w:val="000000"/>
          <w:sz w:val="24"/>
          <w:szCs w:val="24"/>
          <w:lang w:val="en-US" w:eastAsia="da-DK"/>
        </w:rPr>
        <w:t>(1), 3-21.</w:t>
      </w:r>
    </w:p>
    <w:p w:rsidR="00804F4B" w:rsidRPr="00F17153" w:rsidRDefault="00804F4B" w:rsidP="003D4DE9">
      <w:pPr>
        <w:spacing w:before="100" w:beforeAutospacing="1" w:after="100" w:afterAutospacing="1" w:line="480" w:lineRule="auto"/>
        <w:ind w:left="450" w:hanging="450"/>
        <w:rPr>
          <w:rFonts w:ascii="Times New Roman" w:hAnsi="Times New Roman" w:cs="Times New Roman"/>
          <w:color w:val="000000"/>
          <w:sz w:val="24"/>
          <w:szCs w:val="24"/>
          <w:lang w:eastAsia="da-DK"/>
        </w:rPr>
      </w:pPr>
      <w:r w:rsidRPr="008037B8">
        <w:rPr>
          <w:rFonts w:ascii="Times New Roman" w:hAnsi="Times New Roman" w:cs="Times New Roman"/>
          <w:color w:val="000000"/>
          <w:sz w:val="24"/>
          <w:szCs w:val="24"/>
          <w:lang w:val="en-US" w:eastAsia="da-DK"/>
        </w:rPr>
        <w:t>Wilkowski, B. M., &amp; Robinson, M. D. (2010). The anatomy of anger: An integrative cognitive model of trait anger and reactive aggression.</w:t>
      </w:r>
      <w:r w:rsidRPr="008037B8">
        <w:rPr>
          <w:rFonts w:ascii="Times New Roman" w:hAnsi="Times New Roman" w:cs="Times New Roman"/>
          <w:i/>
          <w:iCs/>
          <w:color w:val="000000"/>
          <w:sz w:val="24"/>
          <w:szCs w:val="24"/>
          <w:lang w:val="en-US" w:eastAsia="da-DK"/>
        </w:rPr>
        <w:t> </w:t>
      </w:r>
      <w:r w:rsidRPr="00F17153">
        <w:rPr>
          <w:rFonts w:ascii="Times New Roman" w:hAnsi="Times New Roman" w:cs="Times New Roman"/>
          <w:i/>
          <w:iCs/>
          <w:color w:val="000000"/>
          <w:sz w:val="24"/>
          <w:szCs w:val="24"/>
          <w:lang w:eastAsia="da-DK"/>
        </w:rPr>
        <w:t>Journal of Personality, 78</w:t>
      </w:r>
      <w:r w:rsidRPr="00F17153">
        <w:rPr>
          <w:rFonts w:ascii="Times New Roman" w:hAnsi="Times New Roman" w:cs="Times New Roman"/>
          <w:color w:val="000000"/>
          <w:sz w:val="24"/>
          <w:szCs w:val="24"/>
          <w:lang w:eastAsia="da-DK"/>
        </w:rPr>
        <w:t xml:space="preserve">(1), 9-38. </w:t>
      </w:r>
    </w:p>
    <w:p w:rsidR="00804F4B" w:rsidRDefault="00804F4B">
      <w:pPr>
        <w:rPr>
          <w:rFonts w:ascii="Times New Roman" w:hAnsi="Times New Roman" w:cs="Times New Roman"/>
          <w:sz w:val="24"/>
          <w:szCs w:val="24"/>
        </w:rPr>
      </w:pPr>
      <w:r>
        <w:rPr>
          <w:rFonts w:ascii="Times New Roman" w:hAnsi="Times New Roman" w:cs="Times New Roman"/>
          <w:sz w:val="24"/>
          <w:szCs w:val="24"/>
        </w:rPr>
        <w:br w:type="page"/>
      </w:r>
    </w:p>
    <w:p w:rsidR="00804F4B" w:rsidRPr="0043706C" w:rsidRDefault="00804F4B" w:rsidP="0043706C">
      <w:pPr>
        <w:keepNext/>
        <w:spacing w:before="240" w:after="60" w:line="240" w:lineRule="auto"/>
        <w:jc w:val="center"/>
        <w:outlineLvl w:val="2"/>
        <w:rPr>
          <w:rFonts w:ascii="Times New Roman" w:hAnsi="Times New Roman" w:cs="Times New Roman"/>
          <w:b/>
          <w:bCs/>
          <w:sz w:val="24"/>
          <w:szCs w:val="24"/>
          <w:lang w:val="en-US" w:eastAsia="da-DK"/>
        </w:rPr>
      </w:pPr>
      <w:r w:rsidRPr="0043706C">
        <w:rPr>
          <w:rFonts w:ascii="Times New Roman" w:hAnsi="Times New Roman" w:cs="Times New Roman"/>
          <w:b/>
          <w:bCs/>
          <w:sz w:val="24"/>
          <w:szCs w:val="24"/>
          <w:lang w:val="en-US" w:eastAsia="da-DK"/>
        </w:rPr>
        <w:t xml:space="preserve">Metacognitive Anger Processing (MAP) </w:t>
      </w:r>
    </w:p>
    <w:p w:rsidR="00804F4B" w:rsidRPr="0043706C" w:rsidRDefault="00804F4B" w:rsidP="0043706C">
      <w:pPr>
        <w:spacing w:after="0" w:line="240" w:lineRule="auto"/>
        <w:rPr>
          <w:rFonts w:ascii="Times New Roman" w:hAnsi="Times New Roman" w:cs="Times New Roman"/>
          <w:sz w:val="24"/>
          <w:szCs w:val="24"/>
          <w:lang w:val="en-US" w:eastAsia="da-DK"/>
        </w:rPr>
      </w:pPr>
      <w:r>
        <w:rPr>
          <w:noProof/>
          <w:lang w:val="en-US"/>
        </w:rPr>
        <w:pict>
          <v:shapetype id="_x0000_t202" coordsize="21600,21600" o:spt="202" path="m,l,21600r21600,l21600,xe">
            <v:stroke joinstyle="miter"/>
            <v:path gradientshapeok="t" o:connecttype="rect"/>
          </v:shapetype>
          <v:shape id="Tekstboks 1" o:spid="_x0000_s1026" type="#_x0000_t202" style="position:absolute;margin-left:-33.45pt;margin-top:6.1pt;width:537.75pt;height:97.2pt;z-index:251658240;visibility:visible" fillcolor="#eeece1">
            <v:textbox>
              <w:txbxContent>
                <w:p w:rsidR="00804F4B" w:rsidRPr="00C87777" w:rsidRDefault="00804F4B" w:rsidP="0043706C">
                  <w:pPr>
                    <w:pStyle w:val="Heading3"/>
                    <w:spacing w:before="0" w:after="0"/>
                    <w:jc w:val="center"/>
                    <w:rPr>
                      <w:rFonts w:ascii="Times New Roman" w:hAnsi="Times New Roman" w:cs="Times New Roman"/>
                      <w:b w:val="0"/>
                      <w:bCs w:val="0"/>
                      <w:sz w:val="24"/>
                      <w:szCs w:val="24"/>
                    </w:rPr>
                  </w:pPr>
                  <w:r w:rsidRPr="00C87777">
                    <w:rPr>
                      <w:rFonts w:ascii="Times New Roman" w:hAnsi="Times New Roman" w:cs="Times New Roman"/>
                      <w:b w:val="0"/>
                      <w:bCs w:val="0"/>
                      <w:sz w:val="24"/>
                      <w:szCs w:val="24"/>
                    </w:rPr>
                    <w:t>The statements below describe beliefs that people have about own thoughts and emotions.</w:t>
                  </w:r>
                </w:p>
                <w:p w:rsidR="00804F4B" w:rsidRPr="00C87777" w:rsidRDefault="00804F4B" w:rsidP="0043706C">
                  <w:pPr>
                    <w:pStyle w:val="Heading3"/>
                    <w:spacing w:before="0" w:after="0"/>
                    <w:jc w:val="center"/>
                    <w:rPr>
                      <w:rFonts w:ascii="Times New Roman" w:hAnsi="Times New Roman" w:cs="Times New Roman"/>
                      <w:b w:val="0"/>
                      <w:bCs w:val="0"/>
                      <w:color w:val="D9D9D9"/>
                      <w:sz w:val="24"/>
                      <w:szCs w:val="24"/>
                    </w:rPr>
                  </w:pPr>
                  <w:r w:rsidRPr="00C87777">
                    <w:rPr>
                      <w:rFonts w:ascii="Times New Roman" w:hAnsi="Times New Roman" w:cs="Times New Roman"/>
                      <w:b w:val="0"/>
                      <w:bCs w:val="0"/>
                      <w:sz w:val="24"/>
                      <w:szCs w:val="24"/>
                    </w:rPr>
                    <w:t>How true are they for you?</w:t>
                  </w:r>
                </w:p>
                <w:p w:rsidR="00804F4B" w:rsidRPr="0043706C" w:rsidRDefault="00804F4B" w:rsidP="0043706C">
                  <w:pPr>
                    <w:jc w:val="center"/>
                    <w:rPr>
                      <w:rFonts w:ascii="Times New Roman" w:hAnsi="Times New Roman" w:cs="Times New Roman"/>
                      <w:sz w:val="24"/>
                      <w:szCs w:val="24"/>
                      <w:lang w:val="en-US"/>
                    </w:rPr>
                  </w:pPr>
                </w:p>
                <w:p w:rsidR="00804F4B" w:rsidRPr="00C87777" w:rsidRDefault="00804F4B" w:rsidP="0043706C">
                  <w:pPr>
                    <w:pStyle w:val="Heading3"/>
                    <w:spacing w:before="0" w:after="0"/>
                    <w:jc w:val="center"/>
                    <w:rPr>
                      <w:rFonts w:ascii="Times New Roman" w:hAnsi="Times New Roman" w:cs="Times New Roman"/>
                      <w:sz w:val="24"/>
                      <w:szCs w:val="24"/>
                    </w:rPr>
                  </w:pPr>
                  <w:r w:rsidRPr="00C87777">
                    <w:rPr>
                      <w:rFonts w:ascii="Times New Roman" w:hAnsi="Times New Roman" w:cs="Times New Roman"/>
                      <w:b w:val="0"/>
                      <w:bCs w:val="0"/>
                      <w:sz w:val="24"/>
                      <w:szCs w:val="24"/>
                    </w:rPr>
                    <w:t>For each statement please indicate whether is (1) never true, (2) sometimes true, (3) often true, (4) always true</w:t>
                  </w:r>
                  <w:r w:rsidRPr="00C87777">
                    <w:rPr>
                      <w:rFonts w:ascii="Times New Roman" w:hAnsi="Times New Roman" w:cs="Times New Roman"/>
                      <w:sz w:val="24"/>
                      <w:szCs w:val="24"/>
                    </w:rPr>
                    <w:t xml:space="preserve">. </w:t>
                  </w:r>
                  <w:r w:rsidRPr="00C87777">
                    <w:rPr>
                      <w:rFonts w:ascii="Times New Roman" w:hAnsi="Times New Roman" w:cs="Times New Roman"/>
                      <w:b w:val="0"/>
                      <w:bCs w:val="0"/>
                      <w:sz w:val="24"/>
                      <w:szCs w:val="24"/>
                    </w:rPr>
                    <w:t>Use the scale at your right to circle the answer that best describes how true the statement is for you</w:t>
                  </w:r>
                </w:p>
                <w:p w:rsidR="00804F4B" w:rsidRPr="0043706C" w:rsidRDefault="00804F4B" w:rsidP="0043706C">
                  <w:pPr>
                    <w:rPr>
                      <w:rFonts w:ascii="Times New Roman" w:hAnsi="Times New Roman" w:cs="Times New Roman"/>
                      <w:sz w:val="24"/>
                      <w:szCs w:val="24"/>
                      <w:lang w:val="en-US"/>
                    </w:rPr>
                  </w:pPr>
                </w:p>
              </w:txbxContent>
            </v:textbox>
          </v:shape>
        </w:pict>
      </w:r>
    </w:p>
    <w:p w:rsidR="00804F4B" w:rsidRPr="0043706C" w:rsidRDefault="00804F4B" w:rsidP="0043706C">
      <w:pPr>
        <w:spacing w:after="0" w:line="240" w:lineRule="auto"/>
        <w:rPr>
          <w:rFonts w:ascii="Times New Roman" w:hAnsi="Times New Roman" w:cs="Times New Roman"/>
          <w:sz w:val="24"/>
          <w:szCs w:val="24"/>
          <w:lang w:val="en-US" w:eastAsia="da-DK"/>
        </w:rPr>
      </w:pPr>
    </w:p>
    <w:p w:rsidR="00804F4B" w:rsidRPr="0043706C" w:rsidRDefault="00804F4B" w:rsidP="0043706C">
      <w:pPr>
        <w:spacing w:after="0" w:line="240" w:lineRule="auto"/>
        <w:rPr>
          <w:rFonts w:ascii="Times New Roman" w:hAnsi="Times New Roman" w:cs="Times New Roman"/>
          <w:sz w:val="24"/>
          <w:szCs w:val="24"/>
          <w:lang w:val="en-US" w:eastAsia="da-DK"/>
        </w:rPr>
      </w:pPr>
    </w:p>
    <w:p w:rsidR="00804F4B" w:rsidRPr="0043706C" w:rsidRDefault="00804F4B" w:rsidP="0043706C">
      <w:pPr>
        <w:spacing w:after="0" w:line="240" w:lineRule="auto"/>
        <w:rPr>
          <w:rFonts w:ascii="Times New Roman" w:hAnsi="Times New Roman" w:cs="Times New Roman"/>
          <w:sz w:val="24"/>
          <w:szCs w:val="24"/>
          <w:lang w:val="en-US" w:eastAsia="da-DK"/>
        </w:rPr>
      </w:pPr>
    </w:p>
    <w:p w:rsidR="00804F4B" w:rsidRPr="0043706C" w:rsidRDefault="00804F4B" w:rsidP="0043706C">
      <w:pPr>
        <w:spacing w:after="0" w:line="240" w:lineRule="auto"/>
        <w:rPr>
          <w:rFonts w:ascii="Times New Roman" w:hAnsi="Times New Roman" w:cs="Times New Roman"/>
          <w:sz w:val="24"/>
          <w:szCs w:val="24"/>
          <w:lang w:val="en-US" w:eastAsia="da-DK"/>
        </w:rPr>
      </w:pPr>
    </w:p>
    <w:p w:rsidR="00804F4B" w:rsidRPr="0043706C" w:rsidRDefault="00804F4B" w:rsidP="0043706C">
      <w:pPr>
        <w:spacing w:after="0" w:line="240" w:lineRule="auto"/>
        <w:rPr>
          <w:rFonts w:ascii="Times New Roman" w:hAnsi="Times New Roman" w:cs="Times New Roman"/>
          <w:sz w:val="24"/>
          <w:szCs w:val="24"/>
          <w:lang w:val="en-US" w:eastAsia="da-DK"/>
        </w:rPr>
      </w:pPr>
    </w:p>
    <w:p w:rsidR="00804F4B" w:rsidRPr="0043706C" w:rsidRDefault="00804F4B" w:rsidP="0043706C">
      <w:pPr>
        <w:spacing w:after="0" w:line="240" w:lineRule="auto"/>
        <w:rPr>
          <w:rFonts w:ascii="Times New Roman" w:hAnsi="Times New Roman" w:cs="Times New Roman"/>
          <w:sz w:val="24"/>
          <w:szCs w:val="24"/>
          <w:lang w:val="en-US" w:eastAsia="da-DK"/>
        </w:rPr>
      </w:pPr>
    </w:p>
    <w:p w:rsidR="00804F4B" w:rsidRPr="0043706C" w:rsidRDefault="00804F4B" w:rsidP="0043706C">
      <w:pPr>
        <w:spacing w:after="0" w:line="240" w:lineRule="auto"/>
        <w:rPr>
          <w:rFonts w:ascii="Times New Roman" w:hAnsi="Times New Roman" w:cs="Times New Roman"/>
          <w:sz w:val="24"/>
          <w:szCs w:val="24"/>
          <w:lang w:val="en-US" w:eastAsia="da-DK"/>
        </w:rPr>
      </w:pPr>
    </w:p>
    <w:p w:rsidR="00804F4B" w:rsidRPr="0043706C" w:rsidRDefault="00804F4B" w:rsidP="0043706C">
      <w:pPr>
        <w:spacing w:after="0" w:line="240" w:lineRule="auto"/>
        <w:rPr>
          <w:rFonts w:ascii="Times New Roman" w:hAnsi="Times New Roman" w:cs="Times New Roman"/>
          <w:sz w:val="24"/>
          <w:szCs w:val="24"/>
          <w:lang w:val="en-US" w:eastAsia="da-DK"/>
        </w:rPr>
      </w:pPr>
    </w:p>
    <w:tbl>
      <w:tblPr>
        <w:tblW w:w="10314" w:type="dxa"/>
        <w:tblInd w:w="-106" w:type="dxa"/>
        <w:tblBorders>
          <w:top w:val="single" w:sz="12" w:space="0" w:color="008000"/>
          <w:bottom w:val="single" w:sz="12" w:space="0" w:color="008000"/>
        </w:tblBorders>
        <w:tblLayout w:type="fixed"/>
        <w:tblLook w:val="00A0"/>
      </w:tblPr>
      <w:tblGrid>
        <w:gridCol w:w="540"/>
        <w:gridCol w:w="5556"/>
        <w:gridCol w:w="816"/>
        <w:gridCol w:w="1418"/>
        <w:gridCol w:w="992"/>
        <w:gridCol w:w="992"/>
      </w:tblGrid>
      <w:tr w:rsidR="00804F4B" w:rsidRPr="00655D44">
        <w:trPr>
          <w:trHeight w:val="671"/>
        </w:trPr>
        <w:tc>
          <w:tcPr>
            <w:tcW w:w="540" w:type="dxa"/>
            <w:tcBorders>
              <w:top w:val="single" w:sz="12" w:space="0" w:color="008000"/>
              <w:bottom w:val="single" w:sz="6" w:space="0" w:color="008000"/>
            </w:tcBorders>
          </w:tcPr>
          <w:p w:rsidR="00804F4B" w:rsidRPr="0043706C" w:rsidRDefault="00804F4B" w:rsidP="0043706C">
            <w:pPr>
              <w:spacing w:after="0" w:line="240" w:lineRule="auto"/>
              <w:jc w:val="center"/>
              <w:rPr>
                <w:rFonts w:ascii="Times New Roman" w:hAnsi="Times New Roman" w:cs="Times New Roman"/>
                <w:sz w:val="24"/>
                <w:szCs w:val="24"/>
                <w:lang w:val="en-US" w:eastAsia="da-DK"/>
              </w:rPr>
            </w:pPr>
          </w:p>
        </w:tc>
        <w:tc>
          <w:tcPr>
            <w:tcW w:w="5556" w:type="dxa"/>
            <w:tcBorders>
              <w:top w:val="single" w:sz="12" w:space="0" w:color="008000"/>
              <w:bottom w:val="single" w:sz="6" w:space="0" w:color="008000"/>
            </w:tcBorders>
          </w:tcPr>
          <w:p w:rsidR="00804F4B" w:rsidRPr="0043706C" w:rsidRDefault="00804F4B" w:rsidP="0043706C">
            <w:pPr>
              <w:spacing w:after="0" w:line="240" w:lineRule="auto"/>
              <w:jc w:val="both"/>
              <w:rPr>
                <w:rFonts w:ascii="Times New Roman" w:hAnsi="Times New Roman" w:cs="Times New Roman"/>
                <w:sz w:val="24"/>
                <w:szCs w:val="24"/>
                <w:lang w:val="en-US" w:eastAsia="da-DK"/>
              </w:rPr>
            </w:pPr>
          </w:p>
        </w:tc>
        <w:tc>
          <w:tcPr>
            <w:tcW w:w="816" w:type="dxa"/>
            <w:tcBorders>
              <w:top w:val="single" w:sz="12" w:space="0" w:color="008000"/>
              <w:bottom w:val="single" w:sz="6" w:space="0" w:color="008000"/>
            </w:tcBorders>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Never true</w:t>
            </w:r>
          </w:p>
          <w:p w:rsidR="00804F4B" w:rsidRPr="0043706C" w:rsidRDefault="00804F4B" w:rsidP="0043706C">
            <w:pPr>
              <w:spacing w:after="0" w:line="240" w:lineRule="auto"/>
              <w:rPr>
                <w:rFonts w:ascii="Times New Roman" w:hAnsi="Times New Roman" w:cs="Times New Roman"/>
                <w:sz w:val="24"/>
                <w:szCs w:val="24"/>
                <w:lang w:val="en-US" w:eastAsia="da-DK"/>
              </w:rPr>
            </w:pPr>
          </w:p>
        </w:tc>
        <w:tc>
          <w:tcPr>
            <w:tcW w:w="1418" w:type="dxa"/>
            <w:tcBorders>
              <w:top w:val="single" w:sz="12" w:space="0" w:color="008000"/>
              <w:bottom w:val="single" w:sz="6" w:space="0" w:color="008000"/>
            </w:tcBorders>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Sometimes true</w:t>
            </w:r>
          </w:p>
          <w:p w:rsidR="00804F4B" w:rsidRPr="0043706C" w:rsidRDefault="00804F4B" w:rsidP="0043706C">
            <w:pPr>
              <w:spacing w:after="0" w:line="240" w:lineRule="auto"/>
              <w:jc w:val="center"/>
              <w:rPr>
                <w:rFonts w:ascii="Times New Roman" w:hAnsi="Times New Roman" w:cs="Times New Roman"/>
                <w:sz w:val="24"/>
                <w:szCs w:val="24"/>
                <w:lang w:val="en-GB" w:eastAsia="da-DK"/>
              </w:rPr>
            </w:pPr>
          </w:p>
        </w:tc>
        <w:tc>
          <w:tcPr>
            <w:tcW w:w="992" w:type="dxa"/>
            <w:tcBorders>
              <w:top w:val="single" w:sz="12" w:space="0" w:color="008000"/>
              <w:bottom w:val="single" w:sz="6" w:space="0" w:color="008000"/>
            </w:tcBorders>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Often true</w:t>
            </w:r>
          </w:p>
          <w:p w:rsidR="00804F4B" w:rsidRPr="0043706C" w:rsidRDefault="00804F4B" w:rsidP="0043706C">
            <w:pPr>
              <w:spacing w:after="0" w:line="240" w:lineRule="auto"/>
              <w:jc w:val="center"/>
              <w:rPr>
                <w:rFonts w:ascii="Times New Roman" w:hAnsi="Times New Roman" w:cs="Times New Roman"/>
                <w:sz w:val="24"/>
                <w:szCs w:val="24"/>
                <w:lang w:val="en-GB" w:eastAsia="da-DK"/>
              </w:rPr>
            </w:pPr>
          </w:p>
        </w:tc>
        <w:tc>
          <w:tcPr>
            <w:tcW w:w="992" w:type="dxa"/>
            <w:tcBorders>
              <w:top w:val="single" w:sz="12" w:space="0" w:color="008000"/>
              <w:bottom w:val="single" w:sz="6" w:space="0" w:color="008000"/>
            </w:tcBorders>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Always true</w:t>
            </w:r>
          </w:p>
          <w:p w:rsidR="00804F4B" w:rsidRPr="0043706C" w:rsidRDefault="00804F4B" w:rsidP="0043706C">
            <w:pPr>
              <w:spacing w:after="0" w:line="240" w:lineRule="auto"/>
              <w:jc w:val="center"/>
              <w:rPr>
                <w:rFonts w:ascii="Times New Roman" w:hAnsi="Times New Roman" w:cs="Times New Roman"/>
                <w:sz w:val="24"/>
                <w:szCs w:val="24"/>
                <w:lang w:val="en-GB" w:eastAsia="da-DK"/>
              </w:rPr>
            </w:pPr>
          </w:p>
        </w:tc>
      </w:tr>
      <w:tr w:rsidR="00804F4B" w:rsidRPr="00655D44">
        <w:trPr>
          <w:trHeight w:val="255"/>
        </w:trPr>
        <w:tc>
          <w:tcPr>
            <w:tcW w:w="540" w:type="dxa"/>
          </w:tcPr>
          <w:p w:rsidR="00804F4B" w:rsidRDefault="00804F4B" w:rsidP="0043706C">
            <w:pPr>
              <w:spacing w:after="0" w:line="240" w:lineRule="auto"/>
              <w:jc w:val="center"/>
              <w:rPr>
                <w:rFonts w:ascii="Times New Roman" w:hAnsi="Times New Roman" w:cs="Times New Roman"/>
                <w:sz w:val="24"/>
                <w:szCs w:val="24"/>
                <w:lang w:val="en-GB" w:eastAsia="da-DK"/>
              </w:rPr>
            </w:pPr>
          </w:p>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3.</w:t>
            </w:r>
          </w:p>
        </w:tc>
        <w:tc>
          <w:tcPr>
            <w:tcW w:w="5556" w:type="dxa"/>
          </w:tcPr>
          <w:p w:rsidR="00804F4B" w:rsidRDefault="00804F4B" w:rsidP="0043706C">
            <w:pPr>
              <w:spacing w:after="0" w:line="240" w:lineRule="auto"/>
              <w:jc w:val="both"/>
              <w:rPr>
                <w:rFonts w:ascii="Times New Roman" w:hAnsi="Times New Roman" w:cs="Times New Roman"/>
                <w:sz w:val="24"/>
                <w:szCs w:val="24"/>
                <w:lang w:val="en-GB" w:eastAsia="da-DK"/>
              </w:rPr>
            </w:pPr>
          </w:p>
          <w:p w:rsidR="00804F4B" w:rsidRPr="0043706C" w:rsidRDefault="00804F4B" w:rsidP="0043706C">
            <w:pPr>
              <w:spacing w:after="0" w:line="240" w:lineRule="auto"/>
              <w:jc w:val="both"/>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When I am angry I keep thinking about it</w:t>
            </w:r>
          </w:p>
          <w:p w:rsidR="00804F4B" w:rsidRPr="0043706C" w:rsidRDefault="00804F4B" w:rsidP="0043706C">
            <w:pPr>
              <w:spacing w:after="0" w:line="240" w:lineRule="auto"/>
              <w:jc w:val="both"/>
              <w:rPr>
                <w:rFonts w:ascii="Times New Roman" w:hAnsi="Times New Roman" w:cs="Times New Roman"/>
                <w:sz w:val="24"/>
                <w:szCs w:val="24"/>
                <w:lang w:val="en-GB" w:eastAsia="da-DK"/>
              </w:rPr>
            </w:pPr>
          </w:p>
        </w:tc>
        <w:tc>
          <w:tcPr>
            <w:tcW w:w="816" w:type="dxa"/>
          </w:tcPr>
          <w:p w:rsidR="00804F4B" w:rsidRDefault="00804F4B" w:rsidP="0043706C">
            <w:pPr>
              <w:spacing w:after="0" w:line="240" w:lineRule="auto"/>
              <w:jc w:val="center"/>
              <w:rPr>
                <w:rFonts w:ascii="Times New Roman" w:hAnsi="Times New Roman" w:cs="Times New Roman"/>
                <w:sz w:val="24"/>
                <w:szCs w:val="24"/>
                <w:lang w:val="en-GB" w:eastAsia="da-DK"/>
              </w:rPr>
            </w:pPr>
          </w:p>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1</w:t>
            </w:r>
          </w:p>
        </w:tc>
        <w:tc>
          <w:tcPr>
            <w:tcW w:w="1418" w:type="dxa"/>
          </w:tcPr>
          <w:p w:rsidR="00804F4B" w:rsidRDefault="00804F4B" w:rsidP="0043706C">
            <w:pPr>
              <w:spacing w:after="0" w:line="240" w:lineRule="auto"/>
              <w:jc w:val="center"/>
              <w:rPr>
                <w:rFonts w:ascii="Times New Roman" w:hAnsi="Times New Roman" w:cs="Times New Roman"/>
                <w:sz w:val="24"/>
                <w:szCs w:val="24"/>
                <w:lang w:val="en-US" w:eastAsia="da-DK"/>
              </w:rPr>
            </w:pPr>
          </w:p>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2</w:t>
            </w:r>
          </w:p>
        </w:tc>
        <w:tc>
          <w:tcPr>
            <w:tcW w:w="992" w:type="dxa"/>
          </w:tcPr>
          <w:p w:rsidR="00804F4B" w:rsidRDefault="00804F4B" w:rsidP="0043706C">
            <w:pPr>
              <w:spacing w:after="0" w:line="240" w:lineRule="auto"/>
              <w:jc w:val="center"/>
              <w:rPr>
                <w:rFonts w:ascii="Times New Roman" w:hAnsi="Times New Roman" w:cs="Times New Roman"/>
                <w:sz w:val="24"/>
                <w:szCs w:val="24"/>
                <w:lang w:val="en-US" w:eastAsia="da-DK"/>
              </w:rPr>
            </w:pPr>
          </w:p>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3</w:t>
            </w:r>
          </w:p>
        </w:tc>
        <w:tc>
          <w:tcPr>
            <w:tcW w:w="992" w:type="dxa"/>
          </w:tcPr>
          <w:p w:rsidR="00804F4B" w:rsidRDefault="00804F4B" w:rsidP="0043706C">
            <w:pPr>
              <w:spacing w:after="0" w:line="240" w:lineRule="auto"/>
              <w:jc w:val="center"/>
              <w:rPr>
                <w:rFonts w:ascii="Times New Roman" w:hAnsi="Times New Roman" w:cs="Times New Roman"/>
                <w:sz w:val="24"/>
                <w:szCs w:val="24"/>
                <w:lang w:val="en-US" w:eastAsia="da-DK"/>
              </w:rPr>
            </w:pPr>
          </w:p>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4</w:t>
            </w:r>
          </w:p>
        </w:tc>
      </w:tr>
      <w:tr w:rsidR="00804F4B" w:rsidRPr="00655D44">
        <w:tc>
          <w:tcPr>
            <w:tcW w:w="540"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4.</w:t>
            </w:r>
          </w:p>
        </w:tc>
        <w:tc>
          <w:tcPr>
            <w:tcW w:w="5556" w:type="dxa"/>
          </w:tcPr>
          <w:p w:rsidR="00804F4B" w:rsidRPr="0043706C" w:rsidRDefault="00804F4B" w:rsidP="0043706C">
            <w:pPr>
              <w:spacing w:after="0" w:line="240" w:lineRule="auto"/>
              <w:jc w:val="both"/>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I cannot distance myself from my angry thoughts</w:t>
            </w:r>
          </w:p>
          <w:p w:rsidR="00804F4B" w:rsidRPr="0043706C" w:rsidRDefault="00804F4B" w:rsidP="0043706C">
            <w:pPr>
              <w:spacing w:after="0" w:line="240" w:lineRule="auto"/>
              <w:jc w:val="both"/>
              <w:rPr>
                <w:rFonts w:ascii="Times New Roman" w:hAnsi="Times New Roman" w:cs="Times New Roman"/>
                <w:sz w:val="24"/>
                <w:szCs w:val="24"/>
                <w:lang w:val="en-GB" w:eastAsia="da-DK"/>
              </w:rPr>
            </w:pPr>
          </w:p>
        </w:tc>
        <w:tc>
          <w:tcPr>
            <w:tcW w:w="816"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1</w:t>
            </w:r>
          </w:p>
        </w:tc>
        <w:tc>
          <w:tcPr>
            <w:tcW w:w="1418"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2</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3</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4</w:t>
            </w:r>
          </w:p>
        </w:tc>
      </w:tr>
      <w:tr w:rsidR="00804F4B" w:rsidRPr="00655D44">
        <w:tc>
          <w:tcPr>
            <w:tcW w:w="540"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8.</w:t>
            </w:r>
          </w:p>
        </w:tc>
        <w:tc>
          <w:tcPr>
            <w:tcW w:w="5556" w:type="dxa"/>
          </w:tcPr>
          <w:p w:rsidR="00804F4B" w:rsidRPr="0043706C" w:rsidRDefault="00804F4B" w:rsidP="0043706C">
            <w:pPr>
              <w:spacing w:after="0" w:line="240" w:lineRule="auto"/>
              <w:jc w:val="both"/>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I cannot let go of angry thoughts</w:t>
            </w:r>
          </w:p>
          <w:p w:rsidR="00804F4B" w:rsidRPr="0043706C" w:rsidRDefault="00804F4B" w:rsidP="0043706C">
            <w:pPr>
              <w:spacing w:after="0" w:line="240" w:lineRule="auto"/>
              <w:jc w:val="both"/>
              <w:rPr>
                <w:rFonts w:ascii="Times New Roman" w:hAnsi="Times New Roman" w:cs="Times New Roman"/>
                <w:sz w:val="24"/>
                <w:szCs w:val="24"/>
                <w:lang w:val="en-GB" w:eastAsia="da-DK"/>
              </w:rPr>
            </w:pPr>
          </w:p>
        </w:tc>
        <w:tc>
          <w:tcPr>
            <w:tcW w:w="816"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1</w:t>
            </w:r>
          </w:p>
        </w:tc>
        <w:tc>
          <w:tcPr>
            <w:tcW w:w="1418"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2</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3</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4</w:t>
            </w:r>
          </w:p>
        </w:tc>
      </w:tr>
      <w:tr w:rsidR="00804F4B" w:rsidRPr="00655D44">
        <w:tc>
          <w:tcPr>
            <w:tcW w:w="540"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9.</w:t>
            </w:r>
          </w:p>
        </w:tc>
        <w:tc>
          <w:tcPr>
            <w:tcW w:w="5556" w:type="dxa"/>
          </w:tcPr>
          <w:p w:rsidR="00804F4B" w:rsidRPr="0043706C" w:rsidRDefault="00804F4B" w:rsidP="0043706C">
            <w:pPr>
              <w:spacing w:after="0" w:line="240" w:lineRule="auto"/>
              <w:jc w:val="both"/>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Anger is difficult to control; it controls you</w:t>
            </w:r>
          </w:p>
          <w:p w:rsidR="00804F4B" w:rsidRPr="0043706C" w:rsidRDefault="00804F4B" w:rsidP="0043706C">
            <w:pPr>
              <w:spacing w:after="0" w:line="240" w:lineRule="auto"/>
              <w:jc w:val="both"/>
              <w:rPr>
                <w:rFonts w:ascii="Times New Roman" w:hAnsi="Times New Roman" w:cs="Times New Roman"/>
                <w:sz w:val="24"/>
                <w:szCs w:val="24"/>
                <w:lang w:val="en-GB" w:eastAsia="da-DK"/>
              </w:rPr>
            </w:pPr>
          </w:p>
        </w:tc>
        <w:tc>
          <w:tcPr>
            <w:tcW w:w="816" w:type="dxa"/>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1</w:t>
            </w:r>
          </w:p>
        </w:tc>
        <w:tc>
          <w:tcPr>
            <w:tcW w:w="1418" w:type="dxa"/>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2</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3</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4</w:t>
            </w:r>
          </w:p>
        </w:tc>
      </w:tr>
      <w:tr w:rsidR="00804F4B" w:rsidRPr="00655D44">
        <w:tc>
          <w:tcPr>
            <w:tcW w:w="540"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11.</w:t>
            </w:r>
          </w:p>
        </w:tc>
        <w:tc>
          <w:tcPr>
            <w:tcW w:w="5556" w:type="dxa"/>
          </w:tcPr>
          <w:p w:rsidR="00804F4B" w:rsidRPr="0043706C" w:rsidRDefault="00804F4B" w:rsidP="0043706C">
            <w:pPr>
              <w:spacing w:after="0" w:line="240" w:lineRule="auto"/>
              <w:jc w:val="both"/>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My anger harms me</w:t>
            </w:r>
          </w:p>
          <w:p w:rsidR="00804F4B" w:rsidRPr="0043706C" w:rsidRDefault="00804F4B" w:rsidP="0043706C">
            <w:pPr>
              <w:spacing w:after="0" w:line="240" w:lineRule="auto"/>
              <w:jc w:val="both"/>
              <w:rPr>
                <w:rFonts w:ascii="Times New Roman" w:hAnsi="Times New Roman" w:cs="Times New Roman"/>
                <w:sz w:val="24"/>
                <w:szCs w:val="24"/>
                <w:lang w:val="en-GB" w:eastAsia="da-DK"/>
              </w:rPr>
            </w:pPr>
          </w:p>
        </w:tc>
        <w:tc>
          <w:tcPr>
            <w:tcW w:w="816"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1</w:t>
            </w:r>
          </w:p>
        </w:tc>
        <w:tc>
          <w:tcPr>
            <w:tcW w:w="1418"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2</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3</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4</w:t>
            </w:r>
          </w:p>
        </w:tc>
      </w:tr>
      <w:tr w:rsidR="00804F4B" w:rsidRPr="00655D44">
        <w:tc>
          <w:tcPr>
            <w:tcW w:w="540"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12.</w:t>
            </w:r>
          </w:p>
        </w:tc>
        <w:tc>
          <w:tcPr>
            <w:tcW w:w="5556" w:type="dxa"/>
          </w:tcPr>
          <w:p w:rsidR="00804F4B" w:rsidRPr="0043706C" w:rsidRDefault="00804F4B" w:rsidP="0043706C">
            <w:pPr>
              <w:spacing w:after="0" w:line="240" w:lineRule="auto"/>
              <w:jc w:val="both"/>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Anger helps me see things the way they really are</w:t>
            </w:r>
          </w:p>
          <w:p w:rsidR="00804F4B" w:rsidRPr="0043706C" w:rsidRDefault="00804F4B" w:rsidP="0043706C">
            <w:pPr>
              <w:spacing w:after="0" w:line="240" w:lineRule="auto"/>
              <w:jc w:val="both"/>
              <w:rPr>
                <w:rFonts w:ascii="Times New Roman" w:hAnsi="Times New Roman" w:cs="Times New Roman"/>
                <w:sz w:val="24"/>
                <w:szCs w:val="24"/>
                <w:lang w:val="en-GB" w:eastAsia="da-DK"/>
              </w:rPr>
            </w:pPr>
          </w:p>
        </w:tc>
        <w:tc>
          <w:tcPr>
            <w:tcW w:w="816"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1</w:t>
            </w:r>
          </w:p>
        </w:tc>
        <w:tc>
          <w:tcPr>
            <w:tcW w:w="1418"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2</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3</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4</w:t>
            </w:r>
          </w:p>
        </w:tc>
      </w:tr>
      <w:tr w:rsidR="00804F4B" w:rsidRPr="00655D44">
        <w:trPr>
          <w:trHeight w:val="495"/>
        </w:trPr>
        <w:tc>
          <w:tcPr>
            <w:tcW w:w="540"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14.</w:t>
            </w:r>
          </w:p>
        </w:tc>
        <w:tc>
          <w:tcPr>
            <w:tcW w:w="5556" w:type="dxa"/>
          </w:tcPr>
          <w:p w:rsidR="00804F4B" w:rsidRPr="0043706C" w:rsidRDefault="00804F4B" w:rsidP="0043706C">
            <w:pPr>
              <w:spacing w:after="0" w:line="240" w:lineRule="auto"/>
              <w:jc w:val="both"/>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It is bad to have angry thoughts</w:t>
            </w:r>
          </w:p>
          <w:p w:rsidR="00804F4B" w:rsidRPr="0043706C" w:rsidRDefault="00804F4B" w:rsidP="0043706C">
            <w:pPr>
              <w:spacing w:after="0" w:line="240" w:lineRule="auto"/>
              <w:jc w:val="both"/>
              <w:rPr>
                <w:rFonts w:ascii="Times New Roman" w:hAnsi="Times New Roman" w:cs="Times New Roman"/>
                <w:sz w:val="24"/>
                <w:szCs w:val="24"/>
                <w:lang w:val="en-GB" w:eastAsia="da-DK"/>
              </w:rPr>
            </w:pPr>
          </w:p>
        </w:tc>
        <w:tc>
          <w:tcPr>
            <w:tcW w:w="816"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1</w:t>
            </w:r>
          </w:p>
        </w:tc>
        <w:tc>
          <w:tcPr>
            <w:tcW w:w="1418"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2</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3</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4</w:t>
            </w:r>
          </w:p>
        </w:tc>
      </w:tr>
      <w:tr w:rsidR="00804F4B" w:rsidRPr="00655D44">
        <w:tc>
          <w:tcPr>
            <w:tcW w:w="540"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15.</w:t>
            </w:r>
          </w:p>
        </w:tc>
        <w:tc>
          <w:tcPr>
            <w:tcW w:w="5556" w:type="dxa"/>
          </w:tcPr>
          <w:p w:rsidR="00804F4B" w:rsidRPr="0043706C" w:rsidRDefault="00804F4B" w:rsidP="0043706C">
            <w:pPr>
              <w:spacing w:after="0" w:line="240" w:lineRule="auto"/>
              <w:jc w:val="both"/>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When I start getting angry, I cannot stop</w:t>
            </w:r>
          </w:p>
          <w:p w:rsidR="00804F4B" w:rsidRPr="0043706C" w:rsidRDefault="00804F4B" w:rsidP="0043706C">
            <w:pPr>
              <w:spacing w:after="0" w:line="240" w:lineRule="auto"/>
              <w:jc w:val="both"/>
              <w:rPr>
                <w:rFonts w:ascii="Times New Roman" w:hAnsi="Times New Roman" w:cs="Times New Roman"/>
                <w:sz w:val="24"/>
                <w:szCs w:val="24"/>
                <w:lang w:val="en-GB" w:eastAsia="da-DK"/>
              </w:rPr>
            </w:pPr>
          </w:p>
        </w:tc>
        <w:tc>
          <w:tcPr>
            <w:tcW w:w="816"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1</w:t>
            </w:r>
          </w:p>
        </w:tc>
        <w:tc>
          <w:tcPr>
            <w:tcW w:w="1418"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2</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3</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4</w:t>
            </w:r>
          </w:p>
        </w:tc>
      </w:tr>
      <w:tr w:rsidR="00804F4B" w:rsidRPr="00655D44">
        <w:tc>
          <w:tcPr>
            <w:tcW w:w="540" w:type="dxa"/>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16.</w:t>
            </w:r>
          </w:p>
        </w:tc>
        <w:tc>
          <w:tcPr>
            <w:tcW w:w="5556" w:type="dxa"/>
          </w:tcPr>
          <w:p w:rsidR="00804F4B" w:rsidRPr="0043706C" w:rsidRDefault="00804F4B" w:rsidP="0043706C">
            <w:pPr>
              <w:spacing w:after="0" w:line="240" w:lineRule="auto"/>
              <w:jc w:val="both"/>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Anger is bad for me</w:t>
            </w:r>
          </w:p>
          <w:p w:rsidR="00804F4B" w:rsidRPr="0043706C" w:rsidRDefault="00804F4B" w:rsidP="0043706C">
            <w:pPr>
              <w:spacing w:after="0" w:line="240" w:lineRule="auto"/>
              <w:jc w:val="both"/>
              <w:rPr>
                <w:rFonts w:ascii="Times New Roman" w:hAnsi="Times New Roman" w:cs="Times New Roman"/>
                <w:sz w:val="24"/>
                <w:szCs w:val="24"/>
                <w:lang w:val="en-GB" w:eastAsia="da-DK"/>
              </w:rPr>
            </w:pPr>
          </w:p>
        </w:tc>
        <w:tc>
          <w:tcPr>
            <w:tcW w:w="816" w:type="dxa"/>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1</w:t>
            </w:r>
          </w:p>
        </w:tc>
        <w:tc>
          <w:tcPr>
            <w:tcW w:w="1418" w:type="dxa"/>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2</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3</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4</w:t>
            </w:r>
          </w:p>
        </w:tc>
      </w:tr>
      <w:tr w:rsidR="00804F4B" w:rsidRPr="00655D44">
        <w:tc>
          <w:tcPr>
            <w:tcW w:w="540"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19.</w:t>
            </w:r>
          </w:p>
        </w:tc>
        <w:tc>
          <w:tcPr>
            <w:tcW w:w="5556" w:type="dxa"/>
          </w:tcPr>
          <w:p w:rsidR="00804F4B" w:rsidRPr="0043706C" w:rsidRDefault="00804F4B" w:rsidP="0043706C">
            <w:pPr>
              <w:spacing w:after="0" w:line="240" w:lineRule="auto"/>
              <w:jc w:val="both"/>
              <w:rPr>
                <w:rFonts w:ascii="Times New Roman" w:hAnsi="Times New Roman" w:cs="Times New Roman"/>
                <w:sz w:val="24"/>
                <w:szCs w:val="24"/>
                <w:lang w:val="en-US" w:eastAsia="da-DK"/>
              </w:rPr>
            </w:pPr>
            <w:r w:rsidRPr="0043706C">
              <w:rPr>
                <w:rFonts w:ascii="Times New Roman" w:hAnsi="Times New Roman" w:cs="Times New Roman"/>
                <w:sz w:val="24"/>
                <w:szCs w:val="24"/>
                <w:lang w:val="en-GB" w:eastAsia="da-DK"/>
              </w:rPr>
              <w:t>Anger helps me solve problems</w:t>
            </w:r>
          </w:p>
          <w:p w:rsidR="00804F4B" w:rsidRPr="0043706C" w:rsidRDefault="00804F4B" w:rsidP="0043706C">
            <w:pPr>
              <w:spacing w:after="0" w:line="240" w:lineRule="auto"/>
              <w:jc w:val="both"/>
              <w:rPr>
                <w:rFonts w:ascii="Times New Roman" w:hAnsi="Times New Roman" w:cs="Times New Roman"/>
                <w:sz w:val="24"/>
                <w:szCs w:val="24"/>
                <w:lang w:val="en-US" w:eastAsia="da-DK"/>
              </w:rPr>
            </w:pPr>
          </w:p>
        </w:tc>
        <w:tc>
          <w:tcPr>
            <w:tcW w:w="816"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1</w:t>
            </w:r>
          </w:p>
        </w:tc>
        <w:tc>
          <w:tcPr>
            <w:tcW w:w="1418"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2</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3</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4</w:t>
            </w:r>
          </w:p>
        </w:tc>
      </w:tr>
      <w:tr w:rsidR="00804F4B" w:rsidRPr="00655D44">
        <w:trPr>
          <w:trHeight w:val="441"/>
        </w:trPr>
        <w:tc>
          <w:tcPr>
            <w:tcW w:w="540"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22.</w:t>
            </w:r>
          </w:p>
        </w:tc>
        <w:tc>
          <w:tcPr>
            <w:tcW w:w="5556" w:type="dxa"/>
          </w:tcPr>
          <w:p w:rsidR="00804F4B" w:rsidRPr="0043706C" w:rsidRDefault="00804F4B" w:rsidP="0043706C">
            <w:pPr>
              <w:spacing w:after="0" w:line="240" w:lineRule="auto"/>
              <w:jc w:val="both"/>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Anger helps me handle things</w:t>
            </w:r>
          </w:p>
          <w:p w:rsidR="00804F4B" w:rsidRPr="0043706C" w:rsidRDefault="00804F4B" w:rsidP="0043706C">
            <w:pPr>
              <w:spacing w:after="0" w:line="240" w:lineRule="auto"/>
              <w:jc w:val="both"/>
              <w:rPr>
                <w:rFonts w:ascii="Times New Roman" w:hAnsi="Times New Roman" w:cs="Times New Roman"/>
                <w:sz w:val="24"/>
                <w:szCs w:val="24"/>
                <w:lang w:val="en-GB" w:eastAsia="da-DK"/>
              </w:rPr>
            </w:pPr>
          </w:p>
        </w:tc>
        <w:tc>
          <w:tcPr>
            <w:tcW w:w="816"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1</w:t>
            </w:r>
          </w:p>
        </w:tc>
        <w:tc>
          <w:tcPr>
            <w:tcW w:w="1418"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2</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3</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4</w:t>
            </w:r>
          </w:p>
        </w:tc>
      </w:tr>
      <w:tr w:rsidR="00804F4B" w:rsidRPr="00655D44">
        <w:trPr>
          <w:trHeight w:val="757"/>
        </w:trPr>
        <w:tc>
          <w:tcPr>
            <w:tcW w:w="540" w:type="dxa"/>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23.</w:t>
            </w:r>
          </w:p>
        </w:tc>
        <w:tc>
          <w:tcPr>
            <w:tcW w:w="5556" w:type="dxa"/>
          </w:tcPr>
          <w:p w:rsidR="00804F4B" w:rsidRPr="0043706C" w:rsidRDefault="00804F4B" w:rsidP="0043706C">
            <w:pPr>
              <w:spacing w:after="0" w:line="240" w:lineRule="auto"/>
              <w:jc w:val="both"/>
              <w:rPr>
                <w:rFonts w:ascii="Times New Roman" w:hAnsi="Times New Roman" w:cs="Times New Roman"/>
                <w:sz w:val="24"/>
                <w:szCs w:val="24"/>
                <w:lang w:val="en-US" w:eastAsia="da-DK"/>
              </w:rPr>
            </w:pPr>
            <w:r w:rsidRPr="0043706C">
              <w:rPr>
                <w:rFonts w:ascii="Times New Roman" w:hAnsi="Times New Roman" w:cs="Times New Roman"/>
                <w:sz w:val="24"/>
                <w:szCs w:val="24"/>
                <w:lang w:val="en-GB" w:eastAsia="da-DK"/>
              </w:rPr>
              <w:t>Anger could make me go mad</w:t>
            </w:r>
          </w:p>
          <w:p w:rsidR="00804F4B" w:rsidRPr="0043706C" w:rsidRDefault="00804F4B" w:rsidP="0043706C">
            <w:pPr>
              <w:spacing w:after="0" w:line="240" w:lineRule="auto"/>
              <w:jc w:val="both"/>
              <w:rPr>
                <w:rFonts w:ascii="Times New Roman" w:hAnsi="Times New Roman" w:cs="Times New Roman"/>
                <w:sz w:val="24"/>
                <w:szCs w:val="24"/>
                <w:lang w:val="en-GB" w:eastAsia="da-DK"/>
              </w:rPr>
            </w:pPr>
          </w:p>
        </w:tc>
        <w:tc>
          <w:tcPr>
            <w:tcW w:w="816" w:type="dxa"/>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1</w:t>
            </w:r>
          </w:p>
        </w:tc>
        <w:tc>
          <w:tcPr>
            <w:tcW w:w="1418" w:type="dxa"/>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2</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3</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4</w:t>
            </w:r>
          </w:p>
        </w:tc>
      </w:tr>
      <w:tr w:rsidR="00804F4B" w:rsidRPr="00655D44">
        <w:trPr>
          <w:trHeight w:val="255"/>
        </w:trPr>
        <w:tc>
          <w:tcPr>
            <w:tcW w:w="540" w:type="dxa"/>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25.</w:t>
            </w:r>
          </w:p>
        </w:tc>
        <w:tc>
          <w:tcPr>
            <w:tcW w:w="5556" w:type="dxa"/>
          </w:tcPr>
          <w:p w:rsidR="00804F4B" w:rsidRPr="0043706C" w:rsidRDefault="00804F4B" w:rsidP="0043706C">
            <w:pPr>
              <w:spacing w:after="0" w:line="240" w:lineRule="auto"/>
              <w:jc w:val="both"/>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I cannot ignore my anger</w:t>
            </w:r>
          </w:p>
          <w:p w:rsidR="00804F4B" w:rsidRPr="0043706C" w:rsidRDefault="00804F4B" w:rsidP="0043706C">
            <w:pPr>
              <w:spacing w:after="0" w:line="240" w:lineRule="auto"/>
              <w:jc w:val="both"/>
              <w:rPr>
                <w:rFonts w:ascii="Times New Roman" w:hAnsi="Times New Roman" w:cs="Times New Roman"/>
                <w:sz w:val="24"/>
                <w:szCs w:val="24"/>
                <w:lang w:val="en-GB" w:eastAsia="da-DK"/>
              </w:rPr>
            </w:pPr>
          </w:p>
        </w:tc>
        <w:tc>
          <w:tcPr>
            <w:tcW w:w="816" w:type="dxa"/>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1</w:t>
            </w:r>
          </w:p>
        </w:tc>
        <w:tc>
          <w:tcPr>
            <w:tcW w:w="1418" w:type="dxa"/>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2</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3</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4</w:t>
            </w:r>
          </w:p>
        </w:tc>
      </w:tr>
      <w:tr w:rsidR="00804F4B" w:rsidRPr="00655D44">
        <w:trPr>
          <w:trHeight w:val="277"/>
        </w:trPr>
        <w:tc>
          <w:tcPr>
            <w:tcW w:w="540" w:type="dxa"/>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26.</w:t>
            </w:r>
          </w:p>
        </w:tc>
        <w:tc>
          <w:tcPr>
            <w:tcW w:w="5556" w:type="dxa"/>
          </w:tcPr>
          <w:p w:rsidR="00804F4B" w:rsidRPr="0043706C" w:rsidRDefault="00804F4B" w:rsidP="0043706C">
            <w:pPr>
              <w:spacing w:after="0" w:line="240" w:lineRule="auto"/>
              <w:jc w:val="both"/>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Anger keeps me safe</w:t>
            </w:r>
          </w:p>
          <w:p w:rsidR="00804F4B" w:rsidRPr="0043706C" w:rsidRDefault="00804F4B" w:rsidP="0043706C">
            <w:pPr>
              <w:spacing w:after="0" w:line="240" w:lineRule="auto"/>
              <w:jc w:val="both"/>
              <w:rPr>
                <w:rFonts w:ascii="Times New Roman" w:hAnsi="Times New Roman" w:cs="Times New Roman"/>
                <w:sz w:val="24"/>
                <w:szCs w:val="24"/>
                <w:lang w:val="en-GB" w:eastAsia="da-DK"/>
              </w:rPr>
            </w:pPr>
          </w:p>
        </w:tc>
        <w:tc>
          <w:tcPr>
            <w:tcW w:w="816" w:type="dxa"/>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1</w:t>
            </w:r>
          </w:p>
        </w:tc>
        <w:tc>
          <w:tcPr>
            <w:tcW w:w="1418"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2</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3</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4</w:t>
            </w:r>
          </w:p>
        </w:tc>
      </w:tr>
      <w:tr w:rsidR="00804F4B" w:rsidRPr="00655D44">
        <w:tc>
          <w:tcPr>
            <w:tcW w:w="540" w:type="dxa"/>
            <w:tcBorders>
              <w:bottom w:val="nil"/>
            </w:tcBorders>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GB" w:eastAsia="da-DK"/>
              </w:rPr>
              <w:t>27.</w:t>
            </w:r>
          </w:p>
        </w:tc>
        <w:tc>
          <w:tcPr>
            <w:tcW w:w="5556" w:type="dxa"/>
            <w:tcBorders>
              <w:bottom w:val="nil"/>
            </w:tcBorders>
          </w:tcPr>
          <w:p w:rsidR="00804F4B" w:rsidRPr="0043706C" w:rsidRDefault="00804F4B" w:rsidP="0043706C">
            <w:pPr>
              <w:spacing w:after="0" w:line="240" w:lineRule="auto"/>
              <w:jc w:val="both"/>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Anger will make other people reject you</w:t>
            </w:r>
          </w:p>
          <w:p w:rsidR="00804F4B" w:rsidRPr="0043706C" w:rsidRDefault="00804F4B" w:rsidP="0043706C">
            <w:pPr>
              <w:spacing w:after="0" w:line="240" w:lineRule="auto"/>
              <w:jc w:val="both"/>
              <w:rPr>
                <w:rFonts w:ascii="Times New Roman" w:hAnsi="Times New Roman" w:cs="Times New Roman"/>
                <w:sz w:val="24"/>
                <w:szCs w:val="24"/>
                <w:lang w:val="en-GB" w:eastAsia="da-DK"/>
              </w:rPr>
            </w:pPr>
          </w:p>
        </w:tc>
        <w:tc>
          <w:tcPr>
            <w:tcW w:w="816" w:type="dxa"/>
            <w:tcBorders>
              <w:bottom w:val="nil"/>
            </w:tcBorders>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1</w:t>
            </w:r>
          </w:p>
        </w:tc>
        <w:tc>
          <w:tcPr>
            <w:tcW w:w="1418" w:type="dxa"/>
            <w:tcBorders>
              <w:bottom w:val="nil"/>
            </w:tcBorders>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2</w:t>
            </w:r>
          </w:p>
        </w:tc>
        <w:tc>
          <w:tcPr>
            <w:tcW w:w="992" w:type="dxa"/>
            <w:tcBorders>
              <w:bottom w:val="nil"/>
            </w:tcBorders>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3</w:t>
            </w:r>
          </w:p>
        </w:tc>
        <w:tc>
          <w:tcPr>
            <w:tcW w:w="992" w:type="dxa"/>
            <w:tcBorders>
              <w:bottom w:val="nil"/>
            </w:tcBorders>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4</w:t>
            </w:r>
          </w:p>
        </w:tc>
      </w:tr>
      <w:tr w:rsidR="00804F4B" w:rsidRPr="00655D44">
        <w:tc>
          <w:tcPr>
            <w:tcW w:w="540" w:type="dxa"/>
            <w:tcBorders>
              <w:top w:val="nil"/>
              <w:bottom w:val="single" w:sz="4" w:space="0" w:color="000000"/>
            </w:tcBorders>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30.</w:t>
            </w:r>
          </w:p>
        </w:tc>
        <w:tc>
          <w:tcPr>
            <w:tcW w:w="5556" w:type="dxa"/>
            <w:tcBorders>
              <w:top w:val="nil"/>
              <w:bottom w:val="single" w:sz="4" w:space="0" w:color="000000"/>
            </w:tcBorders>
          </w:tcPr>
          <w:p w:rsidR="00804F4B" w:rsidRPr="0043706C" w:rsidRDefault="00804F4B" w:rsidP="0043706C">
            <w:pPr>
              <w:spacing w:after="0" w:line="240" w:lineRule="auto"/>
              <w:jc w:val="both"/>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My anger can harm other people</w:t>
            </w:r>
          </w:p>
          <w:p w:rsidR="00804F4B" w:rsidRPr="0043706C" w:rsidRDefault="00804F4B" w:rsidP="0043706C">
            <w:pPr>
              <w:spacing w:after="0" w:line="240" w:lineRule="auto"/>
              <w:jc w:val="both"/>
              <w:rPr>
                <w:rFonts w:ascii="Times New Roman" w:hAnsi="Times New Roman" w:cs="Times New Roman"/>
                <w:sz w:val="24"/>
                <w:szCs w:val="24"/>
                <w:lang w:val="en-GB" w:eastAsia="da-DK"/>
              </w:rPr>
            </w:pPr>
          </w:p>
        </w:tc>
        <w:tc>
          <w:tcPr>
            <w:tcW w:w="816" w:type="dxa"/>
            <w:tcBorders>
              <w:top w:val="nil"/>
              <w:bottom w:val="single" w:sz="4" w:space="0" w:color="000000"/>
            </w:tcBorders>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1</w:t>
            </w:r>
          </w:p>
        </w:tc>
        <w:tc>
          <w:tcPr>
            <w:tcW w:w="1418" w:type="dxa"/>
            <w:tcBorders>
              <w:top w:val="nil"/>
              <w:bottom w:val="single" w:sz="4" w:space="0" w:color="000000"/>
            </w:tcBorders>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2</w:t>
            </w:r>
          </w:p>
        </w:tc>
        <w:tc>
          <w:tcPr>
            <w:tcW w:w="992" w:type="dxa"/>
            <w:tcBorders>
              <w:top w:val="nil"/>
              <w:bottom w:val="single" w:sz="4" w:space="0" w:color="000000"/>
            </w:tcBorders>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3</w:t>
            </w:r>
          </w:p>
        </w:tc>
        <w:tc>
          <w:tcPr>
            <w:tcW w:w="992" w:type="dxa"/>
            <w:tcBorders>
              <w:top w:val="nil"/>
              <w:bottom w:val="single" w:sz="4" w:space="0" w:color="000000"/>
            </w:tcBorders>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4</w:t>
            </w:r>
          </w:p>
        </w:tc>
      </w:tr>
      <w:tr w:rsidR="00804F4B" w:rsidRPr="00655D44">
        <w:tc>
          <w:tcPr>
            <w:tcW w:w="540" w:type="dxa"/>
            <w:tcBorders>
              <w:top w:val="single" w:sz="4" w:space="0" w:color="000000"/>
              <w:bottom w:val="single" w:sz="4" w:space="0" w:color="000000"/>
            </w:tcBorders>
          </w:tcPr>
          <w:p w:rsidR="00804F4B" w:rsidRPr="0043706C" w:rsidRDefault="00804F4B" w:rsidP="0043706C">
            <w:pPr>
              <w:spacing w:after="0" w:line="240" w:lineRule="auto"/>
              <w:jc w:val="center"/>
              <w:rPr>
                <w:rFonts w:ascii="Times New Roman" w:hAnsi="Times New Roman" w:cs="Times New Roman"/>
                <w:sz w:val="24"/>
                <w:szCs w:val="24"/>
                <w:lang w:val="en-US" w:eastAsia="da-DK"/>
              </w:rPr>
            </w:pPr>
          </w:p>
        </w:tc>
        <w:tc>
          <w:tcPr>
            <w:tcW w:w="5556" w:type="dxa"/>
            <w:tcBorders>
              <w:top w:val="single" w:sz="4" w:space="0" w:color="000000"/>
              <w:bottom w:val="single" w:sz="4" w:space="0" w:color="000000"/>
            </w:tcBorders>
          </w:tcPr>
          <w:p w:rsidR="00804F4B" w:rsidRPr="0043706C" w:rsidRDefault="00804F4B" w:rsidP="0043706C">
            <w:pPr>
              <w:spacing w:after="0" w:line="240" w:lineRule="auto"/>
              <w:jc w:val="both"/>
              <w:rPr>
                <w:rFonts w:ascii="Times New Roman" w:hAnsi="Times New Roman" w:cs="Times New Roman"/>
                <w:sz w:val="24"/>
                <w:szCs w:val="24"/>
                <w:lang w:val="en-GB" w:eastAsia="da-DK"/>
              </w:rPr>
            </w:pPr>
          </w:p>
        </w:tc>
        <w:tc>
          <w:tcPr>
            <w:tcW w:w="816" w:type="dxa"/>
            <w:tcBorders>
              <w:top w:val="single" w:sz="4" w:space="0" w:color="000000"/>
              <w:bottom w:val="single" w:sz="4" w:space="0" w:color="000000"/>
            </w:tcBorders>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Never true</w:t>
            </w:r>
          </w:p>
        </w:tc>
        <w:tc>
          <w:tcPr>
            <w:tcW w:w="1418" w:type="dxa"/>
            <w:tcBorders>
              <w:top w:val="single" w:sz="4" w:space="0" w:color="000000"/>
              <w:bottom w:val="single" w:sz="4" w:space="0" w:color="000000"/>
            </w:tcBorders>
          </w:tcPr>
          <w:p w:rsidR="00804F4B" w:rsidRPr="0043706C" w:rsidRDefault="00804F4B" w:rsidP="00D124A6">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Sometimes true</w:t>
            </w:r>
          </w:p>
          <w:p w:rsidR="00804F4B" w:rsidRPr="0043706C" w:rsidRDefault="00804F4B" w:rsidP="00D124A6">
            <w:pPr>
              <w:spacing w:after="0" w:line="240" w:lineRule="auto"/>
              <w:jc w:val="center"/>
              <w:rPr>
                <w:rFonts w:ascii="Times New Roman" w:hAnsi="Times New Roman" w:cs="Times New Roman"/>
                <w:sz w:val="24"/>
                <w:szCs w:val="24"/>
                <w:lang w:val="en-GB" w:eastAsia="da-DK"/>
              </w:rPr>
            </w:pPr>
          </w:p>
        </w:tc>
        <w:tc>
          <w:tcPr>
            <w:tcW w:w="992" w:type="dxa"/>
            <w:tcBorders>
              <w:top w:val="single" w:sz="4" w:space="0" w:color="000000"/>
              <w:bottom w:val="single" w:sz="4" w:space="0" w:color="000000"/>
            </w:tcBorders>
          </w:tcPr>
          <w:p w:rsidR="00804F4B" w:rsidRPr="0043706C" w:rsidRDefault="00804F4B" w:rsidP="00D124A6">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Often true</w:t>
            </w:r>
          </w:p>
          <w:p w:rsidR="00804F4B" w:rsidRPr="0043706C" w:rsidRDefault="00804F4B" w:rsidP="00D124A6">
            <w:pPr>
              <w:spacing w:after="0" w:line="240" w:lineRule="auto"/>
              <w:jc w:val="center"/>
              <w:rPr>
                <w:rFonts w:ascii="Times New Roman" w:hAnsi="Times New Roman" w:cs="Times New Roman"/>
                <w:sz w:val="24"/>
                <w:szCs w:val="24"/>
                <w:lang w:val="en-GB" w:eastAsia="da-DK"/>
              </w:rPr>
            </w:pPr>
          </w:p>
        </w:tc>
        <w:tc>
          <w:tcPr>
            <w:tcW w:w="992" w:type="dxa"/>
            <w:tcBorders>
              <w:top w:val="single" w:sz="4" w:space="0" w:color="000000"/>
              <w:bottom w:val="single" w:sz="4" w:space="0" w:color="000000"/>
            </w:tcBorders>
          </w:tcPr>
          <w:p w:rsidR="00804F4B" w:rsidRPr="0043706C" w:rsidRDefault="00804F4B" w:rsidP="00D124A6">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Always true</w:t>
            </w:r>
          </w:p>
          <w:p w:rsidR="00804F4B" w:rsidRPr="0043706C" w:rsidRDefault="00804F4B" w:rsidP="00D124A6">
            <w:pPr>
              <w:spacing w:after="0" w:line="240" w:lineRule="auto"/>
              <w:jc w:val="center"/>
              <w:rPr>
                <w:rFonts w:ascii="Times New Roman" w:hAnsi="Times New Roman" w:cs="Times New Roman"/>
                <w:sz w:val="24"/>
                <w:szCs w:val="24"/>
                <w:lang w:val="en-GB" w:eastAsia="da-DK"/>
              </w:rPr>
            </w:pPr>
          </w:p>
        </w:tc>
      </w:tr>
      <w:tr w:rsidR="00804F4B" w:rsidRPr="00655D44">
        <w:tc>
          <w:tcPr>
            <w:tcW w:w="540" w:type="dxa"/>
            <w:tcBorders>
              <w:top w:val="single" w:sz="4" w:space="0" w:color="000000"/>
            </w:tcBorders>
          </w:tcPr>
          <w:p w:rsidR="00804F4B" w:rsidRDefault="00804F4B" w:rsidP="0043706C">
            <w:pPr>
              <w:spacing w:after="0" w:line="240" w:lineRule="auto"/>
              <w:jc w:val="center"/>
              <w:rPr>
                <w:rFonts w:ascii="Times New Roman" w:hAnsi="Times New Roman" w:cs="Times New Roman"/>
                <w:sz w:val="24"/>
                <w:szCs w:val="24"/>
                <w:lang w:val="en-US" w:eastAsia="da-DK"/>
              </w:rPr>
            </w:pPr>
          </w:p>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33.</w:t>
            </w:r>
          </w:p>
        </w:tc>
        <w:tc>
          <w:tcPr>
            <w:tcW w:w="5556" w:type="dxa"/>
            <w:tcBorders>
              <w:top w:val="single" w:sz="4" w:space="0" w:color="000000"/>
            </w:tcBorders>
          </w:tcPr>
          <w:p w:rsidR="00804F4B" w:rsidRDefault="00804F4B" w:rsidP="0043706C">
            <w:pPr>
              <w:spacing w:after="0" w:line="240" w:lineRule="auto"/>
              <w:jc w:val="both"/>
              <w:rPr>
                <w:rFonts w:ascii="Times New Roman" w:hAnsi="Times New Roman" w:cs="Times New Roman"/>
                <w:sz w:val="24"/>
                <w:szCs w:val="24"/>
                <w:lang w:val="en-GB" w:eastAsia="da-DK"/>
              </w:rPr>
            </w:pPr>
          </w:p>
          <w:p w:rsidR="00804F4B" w:rsidRPr="0043706C" w:rsidRDefault="00804F4B" w:rsidP="0043706C">
            <w:pPr>
              <w:spacing w:after="0" w:line="240" w:lineRule="auto"/>
              <w:jc w:val="both"/>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Anger is good for me</w:t>
            </w:r>
          </w:p>
          <w:p w:rsidR="00804F4B" w:rsidRPr="0043706C" w:rsidRDefault="00804F4B" w:rsidP="0043706C">
            <w:pPr>
              <w:spacing w:after="0" w:line="240" w:lineRule="auto"/>
              <w:jc w:val="both"/>
              <w:rPr>
                <w:rFonts w:ascii="Times New Roman" w:hAnsi="Times New Roman" w:cs="Times New Roman"/>
                <w:sz w:val="24"/>
                <w:szCs w:val="24"/>
                <w:lang w:val="en-GB" w:eastAsia="da-DK"/>
              </w:rPr>
            </w:pPr>
          </w:p>
        </w:tc>
        <w:tc>
          <w:tcPr>
            <w:tcW w:w="816" w:type="dxa"/>
            <w:tcBorders>
              <w:top w:val="single" w:sz="4" w:space="0" w:color="000000"/>
            </w:tcBorders>
          </w:tcPr>
          <w:p w:rsidR="00804F4B" w:rsidRDefault="00804F4B" w:rsidP="0043706C">
            <w:pPr>
              <w:spacing w:after="0" w:line="240" w:lineRule="auto"/>
              <w:jc w:val="center"/>
              <w:rPr>
                <w:rFonts w:ascii="Times New Roman" w:hAnsi="Times New Roman" w:cs="Times New Roman"/>
                <w:sz w:val="24"/>
                <w:szCs w:val="24"/>
                <w:lang w:val="en-GB" w:eastAsia="da-DK"/>
              </w:rPr>
            </w:pPr>
          </w:p>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1</w:t>
            </w:r>
          </w:p>
        </w:tc>
        <w:tc>
          <w:tcPr>
            <w:tcW w:w="1418" w:type="dxa"/>
            <w:tcBorders>
              <w:top w:val="single" w:sz="4" w:space="0" w:color="000000"/>
            </w:tcBorders>
          </w:tcPr>
          <w:p w:rsidR="00804F4B" w:rsidRDefault="00804F4B" w:rsidP="0043706C">
            <w:pPr>
              <w:spacing w:after="0" w:line="240" w:lineRule="auto"/>
              <w:jc w:val="center"/>
              <w:rPr>
                <w:rFonts w:ascii="Times New Roman" w:hAnsi="Times New Roman" w:cs="Times New Roman"/>
                <w:sz w:val="24"/>
                <w:szCs w:val="24"/>
                <w:lang w:val="en-US" w:eastAsia="da-DK"/>
              </w:rPr>
            </w:pPr>
          </w:p>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2</w:t>
            </w:r>
          </w:p>
        </w:tc>
        <w:tc>
          <w:tcPr>
            <w:tcW w:w="992" w:type="dxa"/>
            <w:tcBorders>
              <w:top w:val="single" w:sz="4" w:space="0" w:color="000000"/>
            </w:tcBorders>
          </w:tcPr>
          <w:p w:rsidR="00804F4B" w:rsidRDefault="00804F4B" w:rsidP="0043706C">
            <w:pPr>
              <w:spacing w:after="0" w:line="240" w:lineRule="auto"/>
              <w:jc w:val="center"/>
              <w:rPr>
                <w:rFonts w:ascii="Times New Roman" w:hAnsi="Times New Roman" w:cs="Times New Roman"/>
                <w:sz w:val="24"/>
                <w:szCs w:val="24"/>
                <w:lang w:val="en-US" w:eastAsia="da-DK"/>
              </w:rPr>
            </w:pPr>
          </w:p>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3</w:t>
            </w:r>
          </w:p>
        </w:tc>
        <w:tc>
          <w:tcPr>
            <w:tcW w:w="992" w:type="dxa"/>
            <w:tcBorders>
              <w:top w:val="single" w:sz="4" w:space="0" w:color="000000"/>
            </w:tcBorders>
          </w:tcPr>
          <w:p w:rsidR="00804F4B" w:rsidRDefault="00804F4B" w:rsidP="0043706C">
            <w:pPr>
              <w:spacing w:after="0" w:line="240" w:lineRule="auto"/>
              <w:jc w:val="center"/>
              <w:rPr>
                <w:rFonts w:ascii="Times New Roman" w:hAnsi="Times New Roman" w:cs="Times New Roman"/>
                <w:sz w:val="24"/>
                <w:szCs w:val="24"/>
                <w:lang w:val="en-US" w:eastAsia="da-DK"/>
              </w:rPr>
            </w:pPr>
          </w:p>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4</w:t>
            </w:r>
          </w:p>
        </w:tc>
      </w:tr>
      <w:tr w:rsidR="00804F4B" w:rsidRPr="00655D44">
        <w:tc>
          <w:tcPr>
            <w:tcW w:w="540"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US" w:eastAsia="da-DK"/>
              </w:rPr>
              <w:t>3</w:t>
            </w:r>
            <w:r w:rsidRPr="0043706C">
              <w:rPr>
                <w:rFonts w:ascii="Times New Roman" w:hAnsi="Times New Roman" w:cs="Times New Roman"/>
                <w:sz w:val="24"/>
                <w:szCs w:val="24"/>
                <w:lang w:val="en-GB" w:eastAsia="da-DK"/>
              </w:rPr>
              <w:t>5.</w:t>
            </w:r>
          </w:p>
        </w:tc>
        <w:tc>
          <w:tcPr>
            <w:tcW w:w="5556" w:type="dxa"/>
          </w:tcPr>
          <w:p w:rsidR="00804F4B" w:rsidRPr="0043706C" w:rsidRDefault="00804F4B" w:rsidP="0043706C">
            <w:pPr>
              <w:spacing w:after="0" w:line="240" w:lineRule="auto"/>
              <w:jc w:val="both"/>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My anger is dangerous for me</w:t>
            </w:r>
          </w:p>
          <w:p w:rsidR="00804F4B" w:rsidRPr="0043706C" w:rsidRDefault="00804F4B" w:rsidP="0043706C">
            <w:pPr>
              <w:spacing w:after="0" w:line="240" w:lineRule="auto"/>
              <w:jc w:val="both"/>
              <w:rPr>
                <w:rFonts w:ascii="Times New Roman" w:hAnsi="Times New Roman" w:cs="Times New Roman"/>
                <w:sz w:val="24"/>
                <w:szCs w:val="24"/>
                <w:lang w:val="en-GB" w:eastAsia="da-DK"/>
              </w:rPr>
            </w:pPr>
          </w:p>
        </w:tc>
        <w:tc>
          <w:tcPr>
            <w:tcW w:w="816"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1</w:t>
            </w:r>
          </w:p>
        </w:tc>
        <w:tc>
          <w:tcPr>
            <w:tcW w:w="1418"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2</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3</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4</w:t>
            </w:r>
          </w:p>
        </w:tc>
      </w:tr>
      <w:tr w:rsidR="00804F4B" w:rsidRPr="00655D44">
        <w:trPr>
          <w:trHeight w:val="528"/>
        </w:trPr>
        <w:tc>
          <w:tcPr>
            <w:tcW w:w="540"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37.</w:t>
            </w:r>
          </w:p>
        </w:tc>
        <w:tc>
          <w:tcPr>
            <w:tcW w:w="5556" w:type="dxa"/>
          </w:tcPr>
          <w:p w:rsidR="00804F4B" w:rsidRPr="0043706C" w:rsidRDefault="00804F4B" w:rsidP="0043706C">
            <w:pPr>
              <w:spacing w:after="0" w:line="240" w:lineRule="auto"/>
              <w:jc w:val="both"/>
              <w:rPr>
                <w:rFonts w:ascii="Times New Roman" w:hAnsi="Times New Roman" w:cs="Times New Roman"/>
                <w:sz w:val="24"/>
                <w:szCs w:val="24"/>
                <w:lang w:val="en-US" w:eastAsia="da-DK"/>
              </w:rPr>
            </w:pPr>
            <w:r w:rsidRPr="0043706C">
              <w:rPr>
                <w:rFonts w:ascii="Times New Roman" w:hAnsi="Times New Roman" w:cs="Times New Roman"/>
                <w:sz w:val="24"/>
                <w:szCs w:val="24"/>
                <w:lang w:val="en-GB" w:eastAsia="da-DK"/>
              </w:rPr>
              <w:t>I cannot distract myself from anger</w:t>
            </w:r>
          </w:p>
        </w:tc>
        <w:tc>
          <w:tcPr>
            <w:tcW w:w="816"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1</w:t>
            </w:r>
          </w:p>
        </w:tc>
        <w:tc>
          <w:tcPr>
            <w:tcW w:w="1418"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2</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3</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4</w:t>
            </w:r>
          </w:p>
        </w:tc>
      </w:tr>
      <w:tr w:rsidR="00804F4B" w:rsidRPr="00655D44">
        <w:tc>
          <w:tcPr>
            <w:tcW w:w="540" w:type="dxa"/>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41.</w:t>
            </w:r>
          </w:p>
        </w:tc>
        <w:tc>
          <w:tcPr>
            <w:tcW w:w="5556" w:type="dxa"/>
          </w:tcPr>
          <w:p w:rsidR="00804F4B" w:rsidRPr="0043706C" w:rsidRDefault="00804F4B" w:rsidP="0043706C">
            <w:pPr>
              <w:spacing w:after="0" w:line="240" w:lineRule="auto"/>
              <w:jc w:val="both"/>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Anger means loss of control</w:t>
            </w:r>
          </w:p>
          <w:p w:rsidR="00804F4B" w:rsidRPr="0043706C" w:rsidRDefault="00804F4B" w:rsidP="0043706C">
            <w:pPr>
              <w:spacing w:after="0" w:line="240" w:lineRule="auto"/>
              <w:jc w:val="both"/>
              <w:rPr>
                <w:rFonts w:ascii="Times New Roman" w:hAnsi="Times New Roman" w:cs="Times New Roman"/>
                <w:sz w:val="24"/>
                <w:szCs w:val="24"/>
                <w:lang w:val="en-GB" w:eastAsia="da-DK"/>
              </w:rPr>
            </w:pPr>
          </w:p>
        </w:tc>
        <w:tc>
          <w:tcPr>
            <w:tcW w:w="816"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1</w:t>
            </w:r>
          </w:p>
        </w:tc>
        <w:tc>
          <w:tcPr>
            <w:tcW w:w="1418"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2</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3</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4</w:t>
            </w:r>
          </w:p>
        </w:tc>
      </w:tr>
      <w:tr w:rsidR="00804F4B" w:rsidRPr="00655D44">
        <w:tc>
          <w:tcPr>
            <w:tcW w:w="540" w:type="dxa"/>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42.</w:t>
            </w:r>
          </w:p>
        </w:tc>
        <w:tc>
          <w:tcPr>
            <w:tcW w:w="5556" w:type="dxa"/>
          </w:tcPr>
          <w:p w:rsidR="00804F4B" w:rsidRPr="0043706C" w:rsidRDefault="00804F4B" w:rsidP="0043706C">
            <w:pPr>
              <w:spacing w:after="0" w:line="240" w:lineRule="auto"/>
              <w:jc w:val="both"/>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 xml:space="preserve">When I am angry, I lose sight of different points of view </w:t>
            </w:r>
          </w:p>
          <w:p w:rsidR="00804F4B" w:rsidRPr="0043706C" w:rsidRDefault="00804F4B" w:rsidP="0043706C">
            <w:pPr>
              <w:spacing w:after="0" w:line="240" w:lineRule="auto"/>
              <w:jc w:val="both"/>
              <w:rPr>
                <w:rFonts w:ascii="Times New Roman" w:hAnsi="Times New Roman" w:cs="Times New Roman"/>
                <w:sz w:val="24"/>
                <w:szCs w:val="24"/>
                <w:lang w:val="en-GB" w:eastAsia="da-DK"/>
              </w:rPr>
            </w:pPr>
          </w:p>
        </w:tc>
        <w:tc>
          <w:tcPr>
            <w:tcW w:w="816" w:type="dxa"/>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1</w:t>
            </w:r>
          </w:p>
        </w:tc>
        <w:tc>
          <w:tcPr>
            <w:tcW w:w="1418" w:type="dxa"/>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2</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3</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4</w:t>
            </w:r>
          </w:p>
        </w:tc>
      </w:tr>
      <w:tr w:rsidR="00804F4B" w:rsidRPr="00655D44">
        <w:tc>
          <w:tcPr>
            <w:tcW w:w="540" w:type="dxa"/>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43.</w:t>
            </w:r>
          </w:p>
        </w:tc>
        <w:tc>
          <w:tcPr>
            <w:tcW w:w="5556" w:type="dxa"/>
          </w:tcPr>
          <w:p w:rsidR="00804F4B" w:rsidRPr="0043706C" w:rsidRDefault="00804F4B" w:rsidP="0043706C">
            <w:pPr>
              <w:spacing w:after="0" w:line="240" w:lineRule="auto"/>
              <w:jc w:val="both"/>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Anger protects me from being exploited by others</w:t>
            </w:r>
          </w:p>
          <w:p w:rsidR="00804F4B" w:rsidRPr="0043706C" w:rsidRDefault="00804F4B" w:rsidP="0043706C">
            <w:pPr>
              <w:spacing w:after="0" w:line="240" w:lineRule="auto"/>
              <w:jc w:val="both"/>
              <w:rPr>
                <w:rFonts w:ascii="Times New Roman" w:hAnsi="Times New Roman" w:cs="Times New Roman"/>
                <w:sz w:val="24"/>
                <w:szCs w:val="24"/>
                <w:lang w:val="en-GB" w:eastAsia="da-DK"/>
              </w:rPr>
            </w:pPr>
          </w:p>
        </w:tc>
        <w:tc>
          <w:tcPr>
            <w:tcW w:w="816" w:type="dxa"/>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1</w:t>
            </w:r>
          </w:p>
        </w:tc>
        <w:tc>
          <w:tcPr>
            <w:tcW w:w="1418" w:type="dxa"/>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2</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3</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4</w:t>
            </w:r>
          </w:p>
        </w:tc>
      </w:tr>
      <w:tr w:rsidR="00804F4B" w:rsidRPr="00655D44">
        <w:tc>
          <w:tcPr>
            <w:tcW w:w="540" w:type="dxa"/>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45.</w:t>
            </w:r>
          </w:p>
        </w:tc>
        <w:tc>
          <w:tcPr>
            <w:tcW w:w="5556" w:type="dxa"/>
          </w:tcPr>
          <w:p w:rsidR="00804F4B" w:rsidRPr="0043706C" w:rsidRDefault="00804F4B" w:rsidP="0043706C">
            <w:pPr>
              <w:spacing w:after="0" w:line="240" w:lineRule="auto"/>
              <w:jc w:val="both"/>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Anger makes me a strong and capable person</w:t>
            </w:r>
          </w:p>
          <w:p w:rsidR="00804F4B" w:rsidRPr="0043706C" w:rsidRDefault="00804F4B" w:rsidP="0043706C">
            <w:pPr>
              <w:spacing w:after="0" w:line="240" w:lineRule="auto"/>
              <w:jc w:val="both"/>
              <w:rPr>
                <w:rFonts w:ascii="Times New Roman" w:hAnsi="Times New Roman" w:cs="Times New Roman"/>
                <w:sz w:val="24"/>
                <w:szCs w:val="24"/>
                <w:lang w:val="en-US" w:eastAsia="da-DK"/>
              </w:rPr>
            </w:pPr>
          </w:p>
        </w:tc>
        <w:tc>
          <w:tcPr>
            <w:tcW w:w="816"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1</w:t>
            </w:r>
          </w:p>
        </w:tc>
        <w:tc>
          <w:tcPr>
            <w:tcW w:w="1418"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2</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3</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4</w:t>
            </w:r>
          </w:p>
        </w:tc>
      </w:tr>
      <w:tr w:rsidR="00804F4B" w:rsidRPr="00655D44">
        <w:tc>
          <w:tcPr>
            <w:tcW w:w="540"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R2</w:t>
            </w:r>
          </w:p>
        </w:tc>
        <w:tc>
          <w:tcPr>
            <w:tcW w:w="5556" w:type="dxa"/>
          </w:tcPr>
          <w:p w:rsidR="00804F4B" w:rsidRPr="0043706C" w:rsidRDefault="00804F4B" w:rsidP="0043706C">
            <w:pPr>
              <w:spacing w:after="0" w:line="240" w:lineRule="auto"/>
              <w:jc w:val="both"/>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 xml:space="preserve">If I just let go of my anger, people will not understand that they went too far </w:t>
            </w:r>
          </w:p>
        </w:tc>
        <w:tc>
          <w:tcPr>
            <w:tcW w:w="816" w:type="dxa"/>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1</w:t>
            </w:r>
          </w:p>
        </w:tc>
        <w:tc>
          <w:tcPr>
            <w:tcW w:w="1418" w:type="dxa"/>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2</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3</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4</w:t>
            </w:r>
          </w:p>
        </w:tc>
      </w:tr>
      <w:tr w:rsidR="00804F4B" w:rsidRPr="00655D44">
        <w:tc>
          <w:tcPr>
            <w:tcW w:w="540" w:type="dxa"/>
          </w:tcPr>
          <w:p w:rsidR="00804F4B" w:rsidRPr="0043706C" w:rsidRDefault="00804F4B" w:rsidP="0043706C">
            <w:pPr>
              <w:spacing w:after="0" w:line="240" w:lineRule="auto"/>
              <w:jc w:val="center"/>
              <w:rPr>
                <w:rFonts w:ascii="Times New Roman" w:hAnsi="Times New Roman" w:cs="Times New Roman"/>
                <w:sz w:val="24"/>
                <w:szCs w:val="24"/>
                <w:lang w:val="en-US" w:eastAsia="da-DK"/>
              </w:rPr>
            </w:pPr>
          </w:p>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R3</w:t>
            </w:r>
          </w:p>
        </w:tc>
        <w:tc>
          <w:tcPr>
            <w:tcW w:w="5556" w:type="dxa"/>
          </w:tcPr>
          <w:p w:rsidR="00804F4B" w:rsidRPr="0043706C" w:rsidRDefault="00804F4B" w:rsidP="0043706C">
            <w:pPr>
              <w:spacing w:after="0" w:line="240" w:lineRule="auto"/>
              <w:jc w:val="both"/>
              <w:rPr>
                <w:rFonts w:ascii="Times New Roman" w:hAnsi="Times New Roman" w:cs="Times New Roman"/>
                <w:sz w:val="24"/>
                <w:szCs w:val="24"/>
                <w:lang w:val="en-US" w:eastAsia="da-DK"/>
              </w:rPr>
            </w:pPr>
          </w:p>
          <w:p w:rsidR="00804F4B" w:rsidRPr="0043706C" w:rsidRDefault="00804F4B" w:rsidP="0043706C">
            <w:pPr>
              <w:spacing w:after="0" w:line="240" w:lineRule="auto"/>
              <w:jc w:val="both"/>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It is impossible not to think about anger</w:t>
            </w:r>
          </w:p>
          <w:p w:rsidR="00804F4B" w:rsidRPr="0043706C" w:rsidRDefault="00804F4B" w:rsidP="0043706C">
            <w:pPr>
              <w:spacing w:after="0" w:line="240" w:lineRule="auto"/>
              <w:jc w:val="both"/>
              <w:rPr>
                <w:rFonts w:ascii="Times New Roman" w:hAnsi="Times New Roman" w:cs="Times New Roman"/>
                <w:sz w:val="24"/>
                <w:szCs w:val="24"/>
                <w:lang w:val="en-US" w:eastAsia="da-DK"/>
              </w:rPr>
            </w:pPr>
          </w:p>
        </w:tc>
        <w:tc>
          <w:tcPr>
            <w:tcW w:w="816"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1</w:t>
            </w:r>
          </w:p>
        </w:tc>
        <w:tc>
          <w:tcPr>
            <w:tcW w:w="1418"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2</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3</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4</w:t>
            </w:r>
          </w:p>
        </w:tc>
      </w:tr>
      <w:tr w:rsidR="00804F4B" w:rsidRPr="00655D44">
        <w:trPr>
          <w:trHeight w:val="255"/>
        </w:trPr>
        <w:tc>
          <w:tcPr>
            <w:tcW w:w="540" w:type="dxa"/>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48.</w:t>
            </w:r>
          </w:p>
        </w:tc>
        <w:tc>
          <w:tcPr>
            <w:tcW w:w="5556" w:type="dxa"/>
          </w:tcPr>
          <w:p w:rsidR="00804F4B" w:rsidRPr="0043706C" w:rsidRDefault="00804F4B" w:rsidP="0043706C">
            <w:pPr>
              <w:spacing w:after="0" w:line="240" w:lineRule="auto"/>
              <w:jc w:val="both"/>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Anger makes me a bad person</w:t>
            </w:r>
          </w:p>
          <w:p w:rsidR="00804F4B" w:rsidRPr="0043706C" w:rsidRDefault="00804F4B" w:rsidP="0043706C">
            <w:pPr>
              <w:spacing w:after="0" w:line="240" w:lineRule="auto"/>
              <w:jc w:val="both"/>
              <w:rPr>
                <w:rFonts w:ascii="Times New Roman" w:hAnsi="Times New Roman" w:cs="Times New Roman"/>
                <w:sz w:val="24"/>
                <w:szCs w:val="24"/>
                <w:lang w:val="en-GB" w:eastAsia="da-DK"/>
              </w:rPr>
            </w:pPr>
          </w:p>
        </w:tc>
        <w:tc>
          <w:tcPr>
            <w:tcW w:w="816"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1</w:t>
            </w:r>
          </w:p>
        </w:tc>
        <w:tc>
          <w:tcPr>
            <w:tcW w:w="1418"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2</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3</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4</w:t>
            </w:r>
          </w:p>
        </w:tc>
      </w:tr>
      <w:tr w:rsidR="00804F4B" w:rsidRPr="00655D44">
        <w:tc>
          <w:tcPr>
            <w:tcW w:w="540" w:type="dxa"/>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49.</w:t>
            </w:r>
          </w:p>
        </w:tc>
        <w:tc>
          <w:tcPr>
            <w:tcW w:w="5556" w:type="dxa"/>
          </w:tcPr>
          <w:p w:rsidR="00804F4B" w:rsidRPr="0043706C" w:rsidRDefault="00804F4B" w:rsidP="0043706C">
            <w:pPr>
              <w:spacing w:after="0" w:line="240" w:lineRule="auto"/>
              <w:jc w:val="both"/>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Others will be judgemental of you for getting angry</w:t>
            </w:r>
          </w:p>
          <w:p w:rsidR="00804F4B" w:rsidRPr="0043706C" w:rsidRDefault="00804F4B" w:rsidP="0043706C">
            <w:pPr>
              <w:spacing w:after="0" w:line="240" w:lineRule="auto"/>
              <w:jc w:val="both"/>
              <w:rPr>
                <w:rFonts w:ascii="Times New Roman" w:hAnsi="Times New Roman" w:cs="Times New Roman"/>
                <w:sz w:val="24"/>
                <w:szCs w:val="24"/>
                <w:lang w:val="en-GB" w:eastAsia="da-DK"/>
              </w:rPr>
            </w:pPr>
          </w:p>
        </w:tc>
        <w:tc>
          <w:tcPr>
            <w:tcW w:w="816"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1</w:t>
            </w:r>
          </w:p>
        </w:tc>
        <w:tc>
          <w:tcPr>
            <w:tcW w:w="1418"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2</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3</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4</w:t>
            </w:r>
          </w:p>
        </w:tc>
      </w:tr>
      <w:tr w:rsidR="00804F4B" w:rsidRPr="00655D44">
        <w:tc>
          <w:tcPr>
            <w:tcW w:w="540" w:type="dxa"/>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R4</w:t>
            </w:r>
          </w:p>
        </w:tc>
        <w:tc>
          <w:tcPr>
            <w:tcW w:w="5556" w:type="dxa"/>
          </w:tcPr>
          <w:p w:rsidR="00804F4B" w:rsidRPr="0043706C" w:rsidRDefault="00804F4B" w:rsidP="0043706C">
            <w:pPr>
              <w:spacing w:after="0" w:line="240" w:lineRule="auto"/>
              <w:jc w:val="both"/>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When I am angry, I can only think about that</w:t>
            </w:r>
          </w:p>
          <w:p w:rsidR="00804F4B" w:rsidRPr="0043706C" w:rsidRDefault="00804F4B" w:rsidP="0043706C">
            <w:pPr>
              <w:spacing w:after="0" w:line="240" w:lineRule="auto"/>
              <w:jc w:val="both"/>
              <w:rPr>
                <w:rFonts w:ascii="Times New Roman" w:hAnsi="Times New Roman" w:cs="Times New Roman"/>
                <w:sz w:val="24"/>
                <w:szCs w:val="24"/>
                <w:lang w:val="en-US" w:eastAsia="da-DK"/>
              </w:rPr>
            </w:pPr>
          </w:p>
        </w:tc>
        <w:tc>
          <w:tcPr>
            <w:tcW w:w="816"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1</w:t>
            </w:r>
          </w:p>
        </w:tc>
        <w:tc>
          <w:tcPr>
            <w:tcW w:w="1418"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2</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3</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4</w:t>
            </w:r>
          </w:p>
        </w:tc>
      </w:tr>
      <w:tr w:rsidR="00804F4B" w:rsidRPr="00655D44">
        <w:tc>
          <w:tcPr>
            <w:tcW w:w="540" w:type="dxa"/>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54.</w:t>
            </w:r>
          </w:p>
        </w:tc>
        <w:tc>
          <w:tcPr>
            <w:tcW w:w="5556" w:type="dxa"/>
          </w:tcPr>
          <w:p w:rsidR="00804F4B" w:rsidRPr="0043706C" w:rsidRDefault="00804F4B" w:rsidP="0043706C">
            <w:pPr>
              <w:spacing w:after="0" w:line="240" w:lineRule="auto"/>
              <w:jc w:val="both"/>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Anger is necessary to get by in the world</w:t>
            </w:r>
          </w:p>
          <w:p w:rsidR="00804F4B" w:rsidRPr="0043706C" w:rsidRDefault="00804F4B" w:rsidP="0043706C">
            <w:pPr>
              <w:spacing w:after="0" w:line="240" w:lineRule="auto"/>
              <w:jc w:val="both"/>
              <w:rPr>
                <w:rFonts w:ascii="Times New Roman" w:hAnsi="Times New Roman" w:cs="Times New Roman"/>
                <w:sz w:val="24"/>
                <w:szCs w:val="24"/>
                <w:lang w:val="en-GB" w:eastAsia="da-DK"/>
              </w:rPr>
            </w:pPr>
          </w:p>
        </w:tc>
        <w:tc>
          <w:tcPr>
            <w:tcW w:w="816"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1</w:t>
            </w:r>
          </w:p>
        </w:tc>
        <w:tc>
          <w:tcPr>
            <w:tcW w:w="1418"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2</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3</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4</w:t>
            </w:r>
          </w:p>
        </w:tc>
      </w:tr>
      <w:tr w:rsidR="00804F4B" w:rsidRPr="00655D44">
        <w:tc>
          <w:tcPr>
            <w:tcW w:w="540" w:type="dxa"/>
          </w:tcPr>
          <w:p w:rsidR="00804F4B" w:rsidRPr="0043706C" w:rsidRDefault="00804F4B" w:rsidP="0043706C">
            <w:pPr>
              <w:spacing w:after="0" w:line="240" w:lineRule="auto"/>
              <w:jc w:val="center"/>
              <w:rPr>
                <w:rFonts w:ascii="Times New Roman" w:hAnsi="Times New Roman" w:cs="Times New Roman"/>
                <w:sz w:val="24"/>
                <w:szCs w:val="24"/>
                <w:lang w:val="en-US" w:eastAsia="da-DK"/>
              </w:rPr>
            </w:pPr>
            <w:r w:rsidRPr="0043706C">
              <w:rPr>
                <w:rFonts w:ascii="Times New Roman" w:hAnsi="Times New Roman" w:cs="Times New Roman"/>
                <w:sz w:val="24"/>
                <w:szCs w:val="24"/>
                <w:lang w:val="en-US" w:eastAsia="da-DK"/>
              </w:rPr>
              <w:t>55.</w:t>
            </w:r>
          </w:p>
        </w:tc>
        <w:tc>
          <w:tcPr>
            <w:tcW w:w="5556" w:type="dxa"/>
          </w:tcPr>
          <w:p w:rsidR="00804F4B" w:rsidRPr="0043706C" w:rsidRDefault="00804F4B" w:rsidP="0043706C">
            <w:pPr>
              <w:spacing w:after="0" w:line="240" w:lineRule="auto"/>
              <w:jc w:val="both"/>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Anger makes me insensitive to other people</w:t>
            </w:r>
          </w:p>
          <w:p w:rsidR="00804F4B" w:rsidRPr="0043706C" w:rsidRDefault="00804F4B" w:rsidP="0043706C">
            <w:pPr>
              <w:spacing w:after="0" w:line="240" w:lineRule="auto"/>
              <w:jc w:val="both"/>
              <w:rPr>
                <w:rFonts w:ascii="Times New Roman" w:hAnsi="Times New Roman" w:cs="Times New Roman"/>
                <w:sz w:val="24"/>
                <w:szCs w:val="24"/>
                <w:lang w:val="en-GB" w:eastAsia="da-DK"/>
              </w:rPr>
            </w:pPr>
          </w:p>
        </w:tc>
        <w:tc>
          <w:tcPr>
            <w:tcW w:w="816"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1</w:t>
            </w:r>
          </w:p>
        </w:tc>
        <w:tc>
          <w:tcPr>
            <w:tcW w:w="1418"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2</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3</w:t>
            </w:r>
          </w:p>
        </w:tc>
        <w:tc>
          <w:tcPr>
            <w:tcW w:w="992" w:type="dxa"/>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4</w:t>
            </w:r>
          </w:p>
        </w:tc>
      </w:tr>
      <w:tr w:rsidR="00804F4B" w:rsidRPr="00655D44">
        <w:tc>
          <w:tcPr>
            <w:tcW w:w="540" w:type="dxa"/>
            <w:tcBorders>
              <w:bottom w:val="single" w:sz="12" w:space="0" w:color="008000"/>
            </w:tcBorders>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57.</w:t>
            </w:r>
          </w:p>
        </w:tc>
        <w:tc>
          <w:tcPr>
            <w:tcW w:w="5556" w:type="dxa"/>
            <w:tcBorders>
              <w:bottom w:val="single" w:sz="12" w:space="0" w:color="008000"/>
            </w:tcBorders>
          </w:tcPr>
          <w:p w:rsidR="00804F4B" w:rsidRPr="0043706C" w:rsidRDefault="00804F4B" w:rsidP="0043706C">
            <w:pPr>
              <w:spacing w:after="0" w:line="240" w:lineRule="auto"/>
              <w:jc w:val="both"/>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Anger keeps me alert</w:t>
            </w:r>
          </w:p>
          <w:p w:rsidR="00804F4B" w:rsidRPr="0043706C" w:rsidRDefault="00804F4B" w:rsidP="0043706C">
            <w:pPr>
              <w:spacing w:after="0" w:line="240" w:lineRule="auto"/>
              <w:jc w:val="both"/>
              <w:rPr>
                <w:rFonts w:ascii="Times New Roman" w:hAnsi="Times New Roman" w:cs="Times New Roman"/>
                <w:sz w:val="24"/>
                <w:szCs w:val="24"/>
                <w:lang w:val="en-US" w:eastAsia="da-DK"/>
              </w:rPr>
            </w:pPr>
          </w:p>
        </w:tc>
        <w:tc>
          <w:tcPr>
            <w:tcW w:w="816" w:type="dxa"/>
            <w:tcBorders>
              <w:bottom w:val="single" w:sz="12" w:space="0" w:color="008000"/>
            </w:tcBorders>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1</w:t>
            </w:r>
          </w:p>
        </w:tc>
        <w:tc>
          <w:tcPr>
            <w:tcW w:w="1418" w:type="dxa"/>
            <w:tcBorders>
              <w:bottom w:val="single" w:sz="12" w:space="0" w:color="008000"/>
            </w:tcBorders>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2</w:t>
            </w:r>
          </w:p>
        </w:tc>
        <w:tc>
          <w:tcPr>
            <w:tcW w:w="992" w:type="dxa"/>
            <w:tcBorders>
              <w:bottom w:val="single" w:sz="12" w:space="0" w:color="008000"/>
            </w:tcBorders>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3</w:t>
            </w:r>
          </w:p>
        </w:tc>
        <w:tc>
          <w:tcPr>
            <w:tcW w:w="992" w:type="dxa"/>
            <w:tcBorders>
              <w:bottom w:val="single" w:sz="12" w:space="0" w:color="008000"/>
            </w:tcBorders>
          </w:tcPr>
          <w:p w:rsidR="00804F4B" w:rsidRPr="0043706C" w:rsidRDefault="00804F4B" w:rsidP="0043706C">
            <w:pPr>
              <w:spacing w:after="0" w:line="240" w:lineRule="auto"/>
              <w:jc w:val="center"/>
              <w:rPr>
                <w:rFonts w:ascii="Times New Roman" w:hAnsi="Times New Roman" w:cs="Times New Roman"/>
                <w:sz w:val="24"/>
                <w:szCs w:val="24"/>
                <w:lang w:val="en-GB" w:eastAsia="da-DK"/>
              </w:rPr>
            </w:pPr>
            <w:r w:rsidRPr="0043706C">
              <w:rPr>
                <w:rFonts w:ascii="Times New Roman" w:hAnsi="Times New Roman" w:cs="Times New Roman"/>
                <w:sz w:val="24"/>
                <w:szCs w:val="24"/>
                <w:lang w:val="en-GB" w:eastAsia="da-DK"/>
              </w:rPr>
              <w:t>4</w:t>
            </w:r>
          </w:p>
        </w:tc>
      </w:tr>
    </w:tbl>
    <w:p w:rsidR="00804F4B" w:rsidRPr="0043706C" w:rsidRDefault="00804F4B" w:rsidP="0043706C">
      <w:pPr>
        <w:rPr>
          <w:rFonts w:ascii="Times New Roman" w:hAnsi="Times New Roman" w:cs="Times New Roman"/>
          <w:sz w:val="24"/>
          <w:szCs w:val="24"/>
        </w:rPr>
      </w:pPr>
    </w:p>
    <w:p w:rsidR="00804F4B" w:rsidRPr="00F17153" w:rsidRDefault="00804F4B" w:rsidP="003D4DE9">
      <w:pPr>
        <w:spacing w:line="480" w:lineRule="auto"/>
        <w:rPr>
          <w:rFonts w:ascii="Times New Roman" w:hAnsi="Times New Roman" w:cs="Times New Roman"/>
          <w:sz w:val="24"/>
          <w:szCs w:val="24"/>
        </w:rPr>
      </w:pPr>
    </w:p>
    <w:sectPr w:rsidR="00804F4B" w:rsidRPr="00F17153" w:rsidSect="001D2471">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F4B" w:rsidRDefault="00804F4B" w:rsidP="00165DDC">
      <w:pPr>
        <w:spacing w:after="0" w:line="240" w:lineRule="auto"/>
      </w:pPr>
      <w:r>
        <w:separator/>
      </w:r>
    </w:p>
  </w:endnote>
  <w:endnote w:type="continuationSeparator" w:id="1">
    <w:p w:rsidR="00804F4B" w:rsidRDefault="00804F4B" w:rsidP="00165D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 Pro W3">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F4B" w:rsidRDefault="00804F4B">
    <w:pPr>
      <w:pStyle w:val="Footer"/>
      <w:jc w:val="center"/>
    </w:pPr>
    <w:fldSimple w:instr="PAGE   \* MERGEFORMAT">
      <w:r w:rsidRPr="001C72C0">
        <w:rPr>
          <w:noProof/>
          <w:lang w:val="da-DK"/>
        </w:rPr>
        <w:t>27</w:t>
      </w:r>
    </w:fldSimple>
  </w:p>
  <w:p w:rsidR="00804F4B" w:rsidRDefault="00804F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F4B" w:rsidRDefault="00804F4B" w:rsidP="00165DDC">
      <w:pPr>
        <w:spacing w:after="0" w:line="240" w:lineRule="auto"/>
      </w:pPr>
      <w:r>
        <w:separator/>
      </w:r>
    </w:p>
  </w:footnote>
  <w:footnote w:type="continuationSeparator" w:id="1">
    <w:p w:rsidR="00804F4B" w:rsidRDefault="00804F4B" w:rsidP="00165DDC">
      <w:pPr>
        <w:spacing w:after="0" w:line="240" w:lineRule="auto"/>
      </w:pPr>
      <w:r>
        <w:continuationSeparator/>
      </w:r>
    </w:p>
  </w:footnote>
  <w:footnote w:id="2">
    <w:p w:rsidR="00804F4B" w:rsidRDefault="00804F4B">
      <w:pPr>
        <w:pStyle w:val="FootnoteText"/>
        <w:rPr>
          <w:rFonts w:cs="Times New Roman"/>
        </w:rPr>
      </w:pPr>
      <w:r>
        <w:rPr>
          <w:rStyle w:val="FootnoteReference"/>
          <w:rFonts w:cs="Times New Roman"/>
        </w:rPr>
        <w:footnoteRef/>
      </w:r>
      <w:r w:rsidRPr="004726B6">
        <w:rPr>
          <w:rFonts w:ascii="Times New Roman" w:hAnsi="Times New Roman" w:cs="Times New Roman"/>
        </w:rPr>
        <w:t xml:space="preserve">Angry rumination is the process of recurrent negative thinking focused on angry moods, past experience of anger, and thinking about the causes and consequences of anger episodes </w:t>
      </w:r>
      <w:r w:rsidRPr="004726B6">
        <w:rPr>
          <w:rFonts w:ascii="Times New Roman" w:hAnsi="Times New Roman" w:cs="Times New Roman"/>
        </w:rPr>
        <w:fldChar w:fldCharType="begin"/>
      </w:r>
      <w:r w:rsidRPr="004726B6">
        <w:rPr>
          <w:rFonts w:ascii="Times New Roman" w:hAnsi="Times New Roman" w:cs="Times New Roman"/>
        </w:rPr>
        <w:instrText>ADDIN RW.CITE{{9 Sukhodolsky,DenisG. 2001}}</w:instrText>
      </w:r>
      <w:r w:rsidRPr="004726B6">
        <w:rPr>
          <w:rFonts w:ascii="Times New Roman" w:hAnsi="Times New Roman" w:cs="Times New Roman"/>
        </w:rPr>
        <w:fldChar w:fldCharType="separate"/>
      </w:r>
      <w:r w:rsidRPr="004726B6">
        <w:rPr>
          <w:rFonts w:ascii="Times New Roman" w:hAnsi="Times New Roman" w:cs="Times New Roman"/>
        </w:rPr>
        <w:t>(Sukhodolsky, Golub, &amp; Cromwell, 2001)</w:t>
      </w:r>
      <w:r w:rsidRPr="004726B6">
        <w:rPr>
          <w:rFonts w:ascii="Times New Roman" w:hAnsi="Times New Roman" w:cs="Times New Roman"/>
        </w:rPr>
        <w:fldChar w:fldCharType="end"/>
      </w:r>
      <w:r>
        <w:rPr>
          <w:rFonts w:ascii="Times New Roman" w:hAnsi="Times New Roman" w:cs="Times New Roman"/>
        </w:rPr>
        <w:t>.</w:t>
      </w:r>
    </w:p>
  </w:footnote>
  <w:footnote w:id="3">
    <w:p w:rsidR="00804F4B" w:rsidRDefault="00804F4B">
      <w:pPr>
        <w:pStyle w:val="FootnoteText"/>
        <w:rPr>
          <w:rFonts w:cs="Times New Roman"/>
        </w:rPr>
      </w:pPr>
      <w:r>
        <w:rPr>
          <w:rStyle w:val="FootnoteReference"/>
          <w:rFonts w:cs="Times New Roman"/>
        </w:rPr>
        <w:footnoteRef/>
      </w:r>
      <w:r w:rsidRPr="008037B8">
        <w:t>The domain of experiencing uncontrollability in regard to anger arousal and letting go of anger-related thoughts was labelled rumination.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F4B" w:rsidRDefault="00804F4B" w:rsidP="00B62BA8">
    <w:pPr>
      <w:pStyle w:val="Heading1"/>
      <w:spacing w:line="480" w:lineRule="auto"/>
      <w:jc w:val="center"/>
      <w:rPr>
        <w:b w:val="0"/>
        <w:bCs w:val="0"/>
        <w:i/>
        <w:iCs/>
      </w:rPr>
    </w:pPr>
    <w:r>
      <w:rPr>
        <w:b w:val="0"/>
        <w:bCs w:val="0"/>
        <w:i/>
        <w:iCs/>
      </w:rPr>
      <w:t>Metacognitive</w:t>
    </w:r>
    <w:r w:rsidRPr="00D95002">
      <w:rPr>
        <w:b w:val="0"/>
        <w:bCs w:val="0"/>
        <w:i/>
        <w:iCs/>
      </w:rPr>
      <w:t xml:space="preserve"> Anger Processing </w:t>
    </w:r>
  </w:p>
  <w:p w:rsidR="00804F4B" w:rsidRDefault="00804F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53AE"/>
    <w:multiLevelType w:val="hybridMultilevel"/>
    <w:tmpl w:val="DE003D00"/>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cs="Wingdings" w:hint="default"/>
      </w:rPr>
    </w:lvl>
    <w:lvl w:ilvl="3" w:tplc="04060001">
      <w:start w:val="1"/>
      <w:numFmt w:val="bullet"/>
      <w:lvlText w:val=""/>
      <w:lvlJc w:val="left"/>
      <w:pPr>
        <w:ind w:left="2880" w:hanging="360"/>
      </w:pPr>
      <w:rPr>
        <w:rFonts w:ascii="Symbol" w:hAnsi="Symbol" w:cs="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cs="Wingdings" w:hint="default"/>
      </w:rPr>
    </w:lvl>
    <w:lvl w:ilvl="6" w:tplc="04060001">
      <w:start w:val="1"/>
      <w:numFmt w:val="bullet"/>
      <w:lvlText w:val=""/>
      <w:lvlJc w:val="left"/>
      <w:pPr>
        <w:ind w:left="5040" w:hanging="360"/>
      </w:pPr>
      <w:rPr>
        <w:rFonts w:ascii="Symbol" w:hAnsi="Symbol" w:cs="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cs="Wingdings" w:hint="default"/>
      </w:rPr>
    </w:lvl>
  </w:abstractNum>
  <w:abstractNum w:abstractNumId="1">
    <w:nsid w:val="0A4813AD"/>
    <w:multiLevelType w:val="hybridMultilevel"/>
    <w:tmpl w:val="E0CCA8D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
    <w:nsid w:val="171B1135"/>
    <w:multiLevelType w:val="hybridMultilevel"/>
    <w:tmpl w:val="E3804176"/>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cs="Wingdings" w:hint="default"/>
      </w:rPr>
    </w:lvl>
    <w:lvl w:ilvl="3" w:tplc="04060001">
      <w:start w:val="1"/>
      <w:numFmt w:val="bullet"/>
      <w:lvlText w:val=""/>
      <w:lvlJc w:val="left"/>
      <w:pPr>
        <w:ind w:left="2880" w:hanging="360"/>
      </w:pPr>
      <w:rPr>
        <w:rFonts w:ascii="Symbol" w:hAnsi="Symbol" w:cs="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cs="Wingdings" w:hint="default"/>
      </w:rPr>
    </w:lvl>
    <w:lvl w:ilvl="6" w:tplc="04060001">
      <w:start w:val="1"/>
      <w:numFmt w:val="bullet"/>
      <w:lvlText w:val=""/>
      <w:lvlJc w:val="left"/>
      <w:pPr>
        <w:ind w:left="5040" w:hanging="360"/>
      </w:pPr>
      <w:rPr>
        <w:rFonts w:ascii="Symbol" w:hAnsi="Symbol" w:cs="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cs="Wingdings" w:hint="default"/>
      </w:rPr>
    </w:lvl>
  </w:abstractNum>
  <w:abstractNum w:abstractNumId="3">
    <w:nsid w:val="17E551F6"/>
    <w:multiLevelType w:val="hybridMultilevel"/>
    <w:tmpl w:val="3E665268"/>
    <w:lvl w:ilvl="0" w:tplc="04060003">
      <w:start w:val="1"/>
      <w:numFmt w:val="bullet"/>
      <w:lvlText w:val="o"/>
      <w:lvlJc w:val="left"/>
      <w:pPr>
        <w:tabs>
          <w:tab w:val="num" w:pos="720"/>
        </w:tabs>
        <w:ind w:left="720" w:hanging="360"/>
      </w:pPr>
      <w:rPr>
        <w:rFonts w:ascii="Courier New" w:hAnsi="Courier New" w:cs="Courier New"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cs="Wingdings" w:hint="default"/>
      </w:rPr>
    </w:lvl>
    <w:lvl w:ilvl="3" w:tplc="04060001">
      <w:start w:val="1"/>
      <w:numFmt w:val="bullet"/>
      <w:lvlText w:val=""/>
      <w:lvlJc w:val="left"/>
      <w:pPr>
        <w:tabs>
          <w:tab w:val="num" w:pos="2880"/>
        </w:tabs>
        <w:ind w:left="2880" w:hanging="360"/>
      </w:pPr>
      <w:rPr>
        <w:rFonts w:ascii="Symbol" w:hAnsi="Symbol" w:cs="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cs="Wingdings" w:hint="default"/>
      </w:rPr>
    </w:lvl>
    <w:lvl w:ilvl="6" w:tplc="04060001">
      <w:start w:val="1"/>
      <w:numFmt w:val="bullet"/>
      <w:lvlText w:val=""/>
      <w:lvlJc w:val="left"/>
      <w:pPr>
        <w:tabs>
          <w:tab w:val="num" w:pos="5040"/>
        </w:tabs>
        <w:ind w:left="5040" w:hanging="360"/>
      </w:pPr>
      <w:rPr>
        <w:rFonts w:ascii="Symbol" w:hAnsi="Symbol" w:cs="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cs="Wingdings" w:hint="default"/>
      </w:rPr>
    </w:lvl>
  </w:abstractNum>
  <w:abstractNum w:abstractNumId="4">
    <w:nsid w:val="1C6A5111"/>
    <w:multiLevelType w:val="hybridMultilevel"/>
    <w:tmpl w:val="65BA0194"/>
    <w:lvl w:ilvl="0" w:tplc="04060003">
      <w:start w:val="1"/>
      <w:numFmt w:val="bullet"/>
      <w:lvlText w:val="o"/>
      <w:lvlJc w:val="left"/>
      <w:pPr>
        <w:ind w:left="1080" w:hanging="360"/>
      </w:pPr>
      <w:rPr>
        <w:rFonts w:ascii="Courier New" w:hAnsi="Courier New" w:cs="Courier New"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cs="Wingdings" w:hint="default"/>
      </w:rPr>
    </w:lvl>
    <w:lvl w:ilvl="3" w:tplc="04060001">
      <w:start w:val="1"/>
      <w:numFmt w:val="bullet"/>
      <w:lvlText w:val=""/>
      <w:lvlJc w:val="left"/>
      <w:pPr>
        <w:ind w:left="3240" w:hanging="360"/>
      </w:pPr>
      <w:rPr>
        <w:rFonts w:ascii="Symbol" w:hAnsi="Symbol" w:cs="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cs="Wingdings" w:hint="default"/>
      </w:rPr>
    </w:lvl>
    <w:lvl w:ilvl="6" w:tplc="04060001">
      <w:start w:val="1"/>
      <w:numFmt w:val="bullet"/>
      <w:lvlText w:val=""/>
      <w:lvlJc w:val="left"/>
      <w:pPr>
        <w:ind w:left="5400" w:hanging="360"/>
      </w:pPr>
      <w:rPr>
        <w:rFonts w:ascii="Symbol" w:hAnsi="Symbol" w:cs="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cs="Wingdings" w:hint="default"/>
      </w:rPr>
    </w:lvl>
  </w:abstractNum>
  <w:abstractNum w:abstractNumId="5">
    <w:nsid w:val="28C00DE2"/>
    <w:multiLevelType w:val="hybridMultilevel"/>
    <w:tmpl w:val="D63EC0C0"/>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cs="Wingdings" w:hint="default"/>
      </w:rPr>
    </w:lvl>
    <w:lvl w:ilvl="3" w:tplc="04060001">
      <w:start w:val="1"/>
      <w:numFmt w:val="bullet"/>
      <w:lvlText w:val=""/>
      <w:lvlJc w:val="left"/>
      <w:pPr>
        <w:ind w:left="2880" w:hanging="360"/>
      </w:pPr>
      <w:rPr>
        <w:rFonts w:ascii="Symbol" w:hAnsi="Symbol" w:cs="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cs="Wingdings" w:hint="default"/>
      </w:rPr>
    </w:lvl>
    <w:lvl w:ilvl="6" w:tplc="04060001">
      <w:start w:val="1"/>
      <w:numFmt w:val="bullet"/>
      <w:lvlText w:val=""/>
      <w:lvlJc w:val="left"/>
      <w:pPr>
        <w:ind w:left="5040" w:hanging="360"/>
      </w:pPr>
      <w:rPr>
        <w:rFonts w:ascii="Symbol" w:hAnsi="Symbol" w:cs="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cs="Wingdings" w:hint="default"/>
      </w:rPr>
    </w:lvl>
  </w:abstractNum>
  <w:abstractNum w:abstractNumId="6">
    <w:nsid w:val="37F74B8E"/>
    <w:multiLevelType w:val="hybridMultilevel"/>
    <w:tmpl w:val="883CD000"/>
    <w:lvl w:ilvl="0" w:tplc="04060001">
      <w:start w:val="1"/>
      <w:numFmt w:val="bullet"/>
      <w:lvlText w:val=""/>
      <w:lvlJc w:val="left"/>
      <w:pPr>
        <w:ind w:left="1664" w:hanging="360"/>
      </w:pPr>
      <w:rPr>
        <w:rFonts w:ascii="Symbol" w:hAnsi="Symbol" w:cs="Symbol" w:hint="default"/>
      </w:rPr>
    </w:lvl>
    <w:lvl w:ilvl="1" w:tplc="04060003">
      <w:start w:val="1"/>
      <w:numFmt w:val="bullet"/>
      <w:lvlText w:val="o"/>
      <w:lvlJc w:val="left"/>
      <w:pPr>
        <w:ind w:left="2384" w:hanging="360"/>
      </w:pPr>
      <w:rPr>
        <w:rFonts w:ascii="Courier New" w:hAnsi="Courier New" w:cs="Courier New" w:hint="default"/>
      </w:rPr>
    </w:lvl>
    <w:lvl w:ilvl="2" w:tplc="04060005">
      <w:start w:val="1"/>
      <w:numFmt w:val="bullet"/>
      <w:lvlText w:val=""/>
      <w:lvlJc w:val="left"/>
      <w:pPr>
        <w:ind w:left="3104" w:hanging="360"/>
      </w:pPr>
      <w:rPr>
        <w:rFonts w:ascii="Wingdings" w:hAnsi="Wingdings" w:cs="Wingdings" w:hint="default"/>
      </w:rPr>
    </w:lvl>
    <w:lvl w:ilvl="3" w:tplc="04060001">
      <w:start w:val="1"/>
      <w:numFmt w:val="bullet"/>
      <w:lvlText w:val=""/>
      <w:lvlJc w:val="left"/>
      <w:pPr>
        <w:ind w:left="3824" w:hanging="360"/>
      </w:pPr>
      <w:rPr>
        <w:rFonts w:ascii="Symbol" w:hAnsi="Symbol" w:cs="Symbol" w:hint="default"/>
      </w:rPr>
    </w:lvl>
    <w:lvl w:ilvl="4" w:tplc="04060003">
      <w:start w:val="1"/>
      <w:numFmt w:val="bullet"/>
      <w:lvlText w:val="o"/>
      <w:lvlJc w:val="left"/>
      <w:pPr>
        <w:ind w:left="4544" w:hanging="360"/>
      </w:pPr>
      <w:rPr>
        <w:rFonts w:ascii="Courier New" w:hAnsi="Courier New" w:cs="Courier New" w:hint="default"/>
      </w:rPr>
    </w:lvl>
    <w:lvl w:ilvl="5" w:tplc="04060005">
      <w:start w:val="1"/>
      <w:numFmt w:val="bullet"/>
      <w:lvlText w:val=""/>
      <w:lvlJc w:val="left"/>
      <w:pPr>
        <w:ind w:left="5264" w:hanging="360"/>
      </w:pPr>
      <w:rPr>
        <w:rFonts w:ascii="Wingdings" w:hAnsi="Wingdings" w:cs="Wingdings" w:hint="default"/>
      </w:rPr>
    </w:lvl>
    <w:lvl w:ilvl="6" w:tplc="04060001">
      <w:start w:val="1"/>
      <w:numFmt w:val="bullet"/>
      <w:lvlText w:val=""/>
      <w:lvlJc w:val="left"/>
      <w:pPr>
        <w:ind w:left="5984" w:hanging="360"/>
      </w:pPr>
      <w:rPr>
        <w:rFonts w:ascii="Symbol" w:hAnsi="Symbol" w:cs="Symbol" w:hint="default"/>
      </w:rPr>
    </w:lvl>
    <w:lvl w:ilvl="7" w:tplc="04060003">
      <w:start w:val="1"/>
      <w:numFmt w:val="bullet"/>
      <w:lvlText w:val="o"/>
      <w:lvlJc w:val="left"/>
      <w:pPr>
        <w:ind w:left="6704" w:hanging="360"/>
      </w:pPr>
      <w:rPr>
        <w:rFonts w:ascii="Courier New" w:hAnsi="Courier New" w:cs="Courier New" w:hint="default"/>
      </w:rPr>
    </w:lvl>
    <w:lvl w:ilvl="8" w:tplc="04060005">
      <w:start w:val="1"/>
      <w:numFmt w:val="bullet"/>
      <w:lvlText w:val=""/>
      <w:lvlJc w:val="left"/>
      <w:pPr>
        <w:ind w:left="7424" w:hanging="360"/>
      </w:pPr>
      <w:rPr>
        <w:rFonts w:ascii="Wingdings" w:hAnsi="Wingdings" w:cs="Wingdings" w:hint="default"/>
      </w:rPr>
    </w:lvl>
  </w:abstractNum>
  <w:abstractNum w:abstractNumId="7">
    <w:nsid w:val="4C8A1EAB"/>
    <w:multiLevelType w:val="hybridMultilevel"/>
    <w:tmpl w:val="7C309ED8"/>
    <w:lvl w:ilvl="0" w:tplc="04060001">
      <w:start w:val="1"/>
      <w:numFmt w:val="bullet"/>
      <w:lvlText w:val=""/>
      <w:lvlJc w:val="left"/>
      <w:pPr>
        <w:ind w:left="720" w:hanging="360"/>
      </w:pPr>
      <w:rPr>
        <w:rFonts w:ascii="Symbol" w:hAnsi="Symbol" w:cs="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cs="Wingdings" w:hint="default"/>
      </w:rPr>
    </w:lvl>
    <w:lvl w:ilvl="3" w:tplc="04060001">
      <w:start w:val="1"/>
      <w:numFmt w:val="bullet"/>
      <w:lvlText w:val=""/>
      <w:lvlJc w:val="left"/>
      <w:pPr>
        <w:ind w:left="2880" w:hanging="360"/>
      </w:pPr>
      <w:rPr>
        <w:rFonts w:ascii="Symbol" w:hAnsi="Symbol" w:cs="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cs="Wingdings" w:hint="default"/>
      </w:rPr>
    </w:lvl>
    <w:lvl w:ilvl="6" w:tplc="04060001">
      <w:start w:val="1"/>
      <w:numFmt w:val="bullet"/>
      <w:lvlText w:val=""/>
      <w:lvlJc w:val="left"/>
      <w:pPr>
        <w:ind w:left="5040" w:hanging="360"/>
      </w:pPr>
      <w:rPr>
        <w:rFonts w:ascii="Symbol" w:hAnsi="Symbol" w:cs="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cs="Wingdings" w:hint="default"/>
      </w:rPr>
    </w:lvl>
  </w:abstractNum>
  <w:abstractNum w:abstractNumId="8">
    <w:nsid w:val="4ED9189B"/>
    <w:multiLevelType w:val="hybridMultilevel"/>
    <w:tmpl w:val="757CA818"/>
    <w:lvl w:ilvl="0" w:tplc="0406000F">
      <w:start w:val="1"/>
      <w:numFmt w:val="decimal"/>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abstractNum w:abstractNumId="9">
    <w:nsid w:val="543D6DBA"/>
    <w:multiLevelType w:val="hybridMultilevel"/>
    <w:tmpl w:val="B0F8CF46"/>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cs="Wingdings" w:hint="default"/>
      </w:rPr>
    </w:lvl>
    <w:lvl w:ilvl="3" w:tplc="04060001">
      <w:start w:val="1"/>
      <w:numFmt w:val="bullet"/>
      <w:lvlText w:val=""/>
      <w:lvlJc w:val="left"/>
      <w:pPr>
        <w:ind w:left="2880" w:hanging="360"/>
      </w:pPr>
      <w:rPr>
        <w:rFonts w:ascii="Symbol" w:hAnsi="Symbol" w:cs="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cs="Wingdings" w:hint="default"/>
      </w:rPr>
    </w:lvl>
    <w:lvl w:ilvl="6" w:tplc="04060001">
      <w:start w:val="1"/>
      <w:numFmt w:val="bullet"/>
      <w:lvlText w:val=""/>
      <w:lvlJc w:val="left"/>
      <w:pPr>
        <w:ind w:left="5040" w:hanging="360"/>
      </w:pPr>
      <w:rPr>
        <w:rFonts w:ascii="Symbol" w:hAnsi="Symbol" w:cs="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cs="Wingdings" w:hint="default"/>
      </w:rPr>
    </w:lvl>
  </w:abstractNum>
  <w:num w:numId="1">
    <w:abstractNumId w:val="4"/>
  </w:num>
  <w:num w:numId="2">
    <w:abstractNumId w:val="7"/>
  </w:num>
  <w:num w:numId="3">
    <w:abstractNumId w:val="3"/>
  </w:num>
  <w:num w:numId="4">
    <w:abstractNumId w:val="8"/>
  </w:num>
  <w:num w:numId="5">
    <w:abstractNumId w:val="2"/>
  </w:num>
  <w:num w:numId="6">
    <w:abstractNumId w:val="9"/>
  </w:num>
  <w:num w:numId="7">
    <w:abstractNumId w:val="0"/>
  </w:num>
  <w:num w:numId="8">
    <w:abstractNumId w:val="1"/>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304"/>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REFMGR.InstantFormat" w:val="&lt;ENInstantFormat&gt;&lt;Enabled&gt;1&lt;/Enabled&gt;&lt;ScanUnformatted&gt;1&lt;/ScanUnformatted&gt;&lt;ScanChanges&gt;1&lt;/ScanChanges&gt;&lt;/ENInstantFormat&gt;"/>
    <w:docVar w:name="REFMGR.Layout" w:val="&lt;ENLayout&gt;&lt;Style&gt;American Psychological Association 5th ed&lt;/Style&gt;&lt;LeftDelim&gt;{&lt;/LeftDelim&gt;&lt;RightDelim&gt;}&lt;/RightDelim&gt;&lt;FontName&gt;Calibri&lt;/FontName&gt;&lt;FontSize&gt;11&lt;/FontSize&gt;&lt;ReflistTitle&gt;Reference List&lt;/ReflistTitle&gt;&lt;StartingRefnum&gt;1&lt;/StartingRefnum&gt;&lt;FirstLineIndent&gt;720&lt;/FirstLineIndent&gt;&lt;HangingIndent&gt;0&lt;/HangingIndent&gt;&lt;LineSpacing&gt;2&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s>
  <w:rsids>
    <w:rsidRoot w:val="0022080F"/>
    <w:rsid w:val="00003506"/>
    <w:rsid w:val="00005F9B"/>
    <w:rsid w:val="00006D56"/>
    <w:rsid w:val="00020FB7"/>
    <w:rsid w:val="00021C57"/>
    <w:rsid w:val="000230AB"/>
    <w:rsid w:val="0002602C"/>
    <w:rsid w:val="00036F14"/>
    <w:rsid w:val="0004253D"/>
    <w:rsid w:val="000543E3"/>
    <w:rsid w:val="00055E6A"/>
    <w:rsid w:val="000562AB"/>
    <w:rsid w:val="00062179"/>
    <w:rsid w:val="000821B5"/>
    <w:rsid w:val="000917F7"/>
    <w:rsid w:val="000A191B"/>
    <w:rsid w:val="000A3789"/>
    <w:rsid w:val="000B228C"/>
    <w:rsid w:val="000B4088"/>
    <w:rsid w:val="000C45EF"/>
    <w:rsid w:val="000C5805"/>
    <w:rsid w:val="000D6F0B"/>
    <w:rsid w:val="000E2B37"/>
    <w:rsid w:val="000E6BDA"/>
    <w:rsid w:val="000F571D"/>
    <w:rsid w:val="000F76AB"/>
    <w:rsid w:val="00111AD4"/>
    <w:rsid w:val="00116B7C"/>
    <w:rsid w:val="001276F4"/>
    <w:rsid w:val="00132DC7"/>
    <w:rsid w:val="00133000"/>
    <w:rsid w:val="001365ED"/>
    <w:rsid w:val="001539AF"/>
    <w:rsid w:val="00157D1B"/>
    <w:rsid w:val="00163FA8"/>
    <w:rsid w:val="00165DDC"/>
    <w:rsid w:val="00177FD9"/>
    <w:rsid w:val="00180952"/>
    <w:rsid w:val="00182564"/>
    <w:rsid w:val="00184DCE"/>
    <w:rsid w:val="00187341"/>
    <w:rsid w:val="00193C13"/>
    <w:rsid w:val="001975E7"/>
    <w:rsid w:val="001A281B"/>
    <w:rsid w:val="001B45EA"/>
    <w:rsid w:val="001C0CB0"/>
    <w:rsid w:val="001C29A6"/>
    <w:rsid w:val="001C3A36"/>
    <w:rsid w:val="001C667C"/>
    <w:rsid w:val="001C6B33"/>
    <w:rsid w:val="001C72C0"/>
    <w:rsid w:val="001D2471"/>
    <w:rsid w:val="001E4A09"/>
    <w:rsid w:val="001E6DBA"/>
    <w:rsid w:val="001E7D80"/>
    <w:rsid w:val="001F4FBA"/>
    <w:rsid w:val="0020480F"/>
    <w:rsid w:val="0022080F"/>
    <w:rsid w:val="002222EB"/>
    <w:rsid w:val="002245CA"/>
    <w:rsid w:val="0022592E"/>
    <w:rsid w:val="002366EA"/>
    <w:rsid w:val="00246D53"/>
    <w:rsid w:val="002542BE"/>
    <w:rsid w:val="00272118"/>
    <w:rsid w:val="002736CF"/>
    <w:rsid w:val="00276E98"/>
    <w:rsid w:val="00281FD2"/>
    <w:rsid w:val="0028515B"/>
    <w:rsid w:val="00287F38"/>
    <w:rsid w:val="00294947"/>
    <w:rsid w:val="00296763"/>
    <w:rsid w:val="00296A98"/>
    <w:rsid w:val="00296D75"/>
    <w:rsid w:val="002977C0"/>
    <w:rsid w:val="002A34FB"/>
    <w:rsid w:val="002A3775"/>
    <w:rsid w:val="002A6887"/>
    <w:rsid w:val="002B05AF"/>
    <w:rsid w:val="002B2098"/>
    <w:rsid w:val="002B6E5A"/>
    <w:rsid w:val="002B767B"/>
    <w:rsid w:val="002C0FA9"/>
    <w:rsid w:val="002C10E3"/>
    <w:rsid w:val="002C156B"/>
    <w:rsid w:val="002C3DBA"/>
    <w:rsid w:val="002C5FAB"/>
    <w:rsid w:val="002D3CDF"/>
    <w:rsid w:val="002D75E4"/>
    <w:rsid w:val="002E4BE6"/>
    <w:rsid w:val="002F0416"/>
    <w:rsid w:val="00301FA6"/>
    <w:rsid w:val="00303031"/>
    <w:rsid w:val="00327C91"/>
    <w:rsid w:val="00354935"/>
    <w:rsid w:val="00356F78"/>
    <w:rsid w:val="003571AB"/>
    <w:rsid w:val="0036090D"/>
    <w:rsid w:val="00362077"/>
    <w:rsid w:val="003747D5"/>
    <w:rsid w:val="00382D83"/>
    <w:rsid w:val="003855E4"/>
    <w:rsid w:val="00387E97"/>
    <w:rsid w:val="00393EF7"/>
    <w:rsid w:val="003A1695"/>
    <w:rsid w:val="003A1D7E"/>
    <w:rsid w:val="003B0304"/>
    <w:rsid w:val="003B18C5"/>
    <w:rsid w:val="003D0865"/>
    <w:rsid w:val="003D0AFA"/>
    <w:rsid w:val="003D4DE9"/>
    <w:rsid w:val="003D706F"/>
    <w:rsid w:val="003E4053"/>
    <w:rsid w:val="0040333A"/>
    <w:rsid w:val="00415E3E"/>
    <w:rsid w:val="0041722A"/>
    <w:rsid w:val="00421B72"/>
    <w:rsid w:val="004221AE"/>
    <w:rsid w:val="004221B6"/>
    <w:rsid w:val="00424ACA"/>
    <w:rsid w:val="00425C70"/>
    <w:rsid w:val="00427091"/>
    <w:rsid w:val="004317B8"/>
    <w:rsid w:val="00433DE5"/>
    <w:rsid w:val="00433FB4"/>
    <w:rsid w:val="00436913"/>
    <w:rsid w:val="0043706C"/>
    <w:rsid w:val="0043778F"/>
    <w:rsid w:val="00437928"/>
    <w:rsid w:val="00442229"/>
    <w:rsid w:val="00445701"/>
    <w:rsid w:val="00451E46"/>
    <w:rsid w:val="004726B6"/>
    <w:rsid w:val="00487491"/>
    <w:rsid w:val="00491BFD"/>
    <w:rsid w:val="00493A0D"/>
    <w:rsid w:val="004A069E"/>
    <w:rsid w:val="004A5036"/>
    <w:rsid w:val="004B40CF"/>
    <w:rsid w:val="004B58D7"/>
    <w:rsid w:val="004C33B6"/>
    <w:rsid w:val="004D2AE6"/>
    <w:rsid w:val="004D2EA7"/>
    <w:rsid w:val="004F15AF"/>
    <w:rsid w:val="004F5748"/>
    <w:rsid w:val="0050356E"/>
    <w:rsid w:val="00507ECF"/>
    <w:rsid w:val="00510212"/>
    <w:rsid w:val="00514CC7"/>
    <w:rsid w:val="00516465"/>
    <w:rsid w:val="00525DA0"/>
    <w:rsid w:val="00526047"/>
    <w:rsid w:val="005260DF"/>
    <w:rsid w:val="005554E4"/>
    <w:rsid w:val="00561D6C"/>
    <w:rsid w:val="00572E3A"/>
    <w:rsid w:val="005849B2"/>
    <w:rsid w:val="005876E7"/>
    <w:rsid w:val="00587AB8"/>
    <w:rsid w:val="00590F4B"/>
    <w:rsid w:val="0059382E"/>
    <w:rsid w:val="005954A0"/>
    <w:rsid w:val="005A4B0A"/>
    <w:rsid w:val="005B5EB0"/>
    <w:rsid w:val="005D2A68"/>
    <w:rsid w:val="00603FAB"/>
    <w:rsid w:val="00607D2E"/>
    <w:rsid w:val="00630700"/>
    <w:rsid w:val="00637C1D"/>
    <w:rsid w:val="006446DE"/>
    <w:rsid w:val="00655D44"/>
    <w:rsid w:val="00666DD1"/>
    <w:rsid w:val="0067144B"/>
    <w:rsid w:val="006747AE"/>
    <w:rsid w:val="0067544A"/>
    <w:rsid w:val="00680682"/>
    <w:rsid w:val="00691682"/>
    <w:rsid w:val="006922B0"/>
    <w:rsid w:val="006A0447"/>
    <w:rsid w:val="006A7D05"/>
    <w:rsid w:val="006B2889"/>
    <w:rsid w:val="006B5F2C"/>
    <w:rsid w:val="006C5A44"/>
    <w:rsid w:val="006D0DDD"/>
    <w:rsid w:val="006D4003"/>
    <w:rsid w:val="006E4EB3"/>
    <w:rsid w:val="006F63D6"/>
    <w:rsid w:val="0070360E"/>
    <w:rsid w:val="007060DB"/>
    <w:rsid w:val="0070652C"/>
    <w:rsid w:val="00715EEB"/>
    <w:rsid w:val="00720503"/>
    <w:rsid w:val="00723BA5"/>
    <w:rsid w:val="00731BF9"/>
    <w:rsid w:val="007435E9"/>
    <w:rsid w:val="00746C86"/>
    <w:rsid w:val="0074759C"/>
    <w:rsid w:val="00750B4E"/>
    <w:rsid w:val="0075619E"/>
    <w:rsid w:val="0076025C"/>
    <w:rsid w:val="0076487C"/>
    <w:rsid w:val="00770C69"/>
    <w:rsid w:val="00785C26"/>
    <w:rsid w:val="007A358C"/>
    <w:rsid w:val="007C0D45"/>
    <w:rsid w:val="007C3717"/>
    <w:rsid w:val="007C4292"/>
    <w:rsid w:val="007D3D74"/>
    <w:rsid w:val="007D47A5"/>
    <w:rsid w:val="00803024"/>
    <w:rsid w:val="008037B8"/>
    <w:rsid w:val="00804F4B"/>
    <w:rsid w:val="00820C2A"/>
    <w:rsid w:val="0083146D"/>
    <w:rsid w:val="00837246"/>
    <w:rsid w:val="00841E74"/>
    <w:rsid w:val="00844A85"/>
    <w:rsid w:val="008518D4"/>
    <w:rsid w:val="00853122"/>
    <w:rsid w:val="00854B74"/>
    <w:rsid w:val="00856A3B"/>
    <w:rsid w:val="00861895"/>
    <w:rsid w:val="008676DB"/>
    <w:rsid w:val="008C299F"/>
    <w:rsid w:val="008D3C8B"/>
    <w:rsid w:val="008D5D65"/>
    <w:rsid w:val="008E3294"/>
    <w:rsid w:val="008E4D8B"/>
    <w:rsid w:val="008F07EA"/>
    <w:rsid w:val="0090766F"/>
    <w:rsid w:val="009142A3"/>
    <w:rsid w:val="009157CA"/>
    <w:rsid w:val="00917C57"/>
    <w:rsid w:val="00921613"/>
    <w:rsid w:val="0092270D"/>
    <w:rsid w:val="009441E1"/>
    <w:rsid w:val="00947DE9"/>
    <w:rsid w:val="00952677"/>
    <w:rsid w:val="00956D18"/>
    <w:rsid w:val="00961FFA"/>
    <w:rsid w:val="009A28D1"/>
    <w:rsid w:val="009A79DD"/>
    <w:rsid w:val="009C1B02"/>
    <w:rsid w:val="009C2432"/>
    <w:rsid w:val="009C34B4"/>
    <w:rsid w:val="009C5A64"/>
    <w:rsid w:val="009D6056"/>
    <w:rsid w:val="009E4FF0"/>
    <w:rsid w:val="009F05F9"/>
    <w:rsid w:val="009F4E10"/>
    <w:rsid w:val="00A02D53"/>
    <w:rsid w:val="00A06415"/>
    <w:rsid w:val="00A22B46"/>
    <w:rsid w:val="00A50487"/>
    <w:rsid w:val="00A666D2"/>
    <w:rsid w:val="00A66E08"/>
    <w:rsid w:val="00A7272C"/>
    <w:rsid w:val="00A73BBF"/>
    <w:rsid w:val="00A84A56"/>
    <w:rsid w:val="00A84D1E"/>
    <w:rsid w:val="00A873C1"/>
    <w:rsid w:val="00AA3840"/>
    <w:rsid w:val="00AB38D8"/>
    <w:rsid w:val="00AB45A7"/>
    <w:rsid w:val="00AB45B5"/>
    <w:rsid w:val="00AC0402"/>
    <w:rsid w:val="00AC7C67"/>
    <w:rsid w:val="00AD2085"/>
    <w:rsid w:val="00AE637F"/>
    <w:rsid w:val="00AF2810"/>
    <w:rsid w:val="00AF5C27"/>
    <w:rsid w:val="00B03DBC"/>
    <w:rsid w:val="00B06318"/>
    <w:rsid w:val="00B139E3"/>
    <w:rsid w:val="00B159DE"/>
    <w:rsid w:val="00B16436"/>
    <w:rsid w:val="00B245C1"/>
    <w:rsid w:val="00B340EA"/>
    <w:rsid w:val="00B3757F"/>
    <w:rsid w:val="00B37589"/>
    <w:rsid w:val="00B4733A"/>
    <w:rsid w:val="00B57C0F"/>
    <w:rsid w:val="00B62BA8"/>
    <w:rsid w:val="00B65418"/>
    <w:rsid w:val="00B67070"/>
    <w:rsid w:val="00B75A73"/>
    <w:rsid w:val="00B76673"/>
    <w:rsid w:val="00B81DFF"/>
    <w:rsid w:val="00B851C4"/>
    <w:rsid w:val="00B90504"/>
    <w:rsid w:val="00BA37AB"/>
    <w:rsid w:val="00BB465C"/>
    <w:rsid w:val="00BD278D"/>
    <w:rsid w:val="00BE7187"/>
    <w:rsid w:val="00C05105"/>
    <w:rsid w:val="00C302DE"/>
    <w:rsid w:val="00C30351"/>
    <w:rsid w:val="00C32CAD"/>
    <w:rsid w:val="00C354D9"/>
    <w:rsid w:val="00C5241E"/>
    <w:rsid w:val="00C55AA8"/>
    <w:rsid w:val="00C84113"/>
    <w:rsid w:val="00C87777"/>
    <w:rsid w:val="00CA4B43"/>
    <w:rsid w:val="00CB649E"/>
    <w:rsid w:val="00CB65D8"/>
    <w:rsid w:val="00CC2605"/>
    <w:rsid w:val="00CD699F"/>
    <w:rsid w:val="00CD7093"/>
    <w:rsid w:val="00D05467"/>
    <w:rsid w:val="00D124A6"/>
    <w:rsid w:val="00D12690"/>
    <w:rsid w:val="00D21E50"/>
    <w:rsid w:val="00D21EA2"/>
    <w:rsid w:val="00D22A30"/>
    <w:rsid w:val="00D2353D"/>
    <w:rsid w:val="00D24B59"/>
    <w:rsid w:val="00D32B63"/>
    <w:rsid w:val="00D50331"/>
    <w:rsid w:val="00D5167F"/>
    <w:rsid w:val="00D52EBF"/>
    <w:rsid w:val="00D575BC"/>
    <w:rsid w:val="00D62142"/>
    <w:rsid w:val="00D81DDF"/>
    <w:rsid w:val="00D823D1"/>
    <w:rsid w:val="00D93A5D"/>
    <w:rsid w:val="00D95002"/>
    <w:rsid w:val="00DB6CC0"/>
    <w:rsid w:val="00DD6258"/>
    <w:rsid w:val="00DE1BA6"/>
    <w:rsid w:val="00DF7802"/>
    <w:rsid w:val="00E11A41"/>
    <w:rsid w:val="00E148E6"/>
    <w:rsid w:val="00E15CD4"/>
    <w:rsid w:val="00E36839"/>
    <w:rsid w:val="00E444D1"/>
    <w:rsid w:val="00E56E45"/>
    <w:rsid w:val="00E63422"/>
    <w:rsid w:val="00E67C80"/>
    <w:rsid w:val="00E737CE"/>
    <w:rsid w:val="00E77C6C"/>
    <w:rsid w:val="00EA4D67"/>
    <w:rsid w:val="00EB29A7"/>
    <w:rsid w:val="00EB378C"/>
    <w:rsid w:val="00EC2803"/>
    <w:rsid w:val="00EC49A2"/>
    <w:rsid w:val="00EC4C5F"/>
    <w:rsid w:val="00ED3235"/>
    <w:rsid w:val="00ED714A"/>
    <w:rsid w:val="00EE08C1"/>
    <w:rsid w:val="00EE607F"/>
    <w:rsid w:val="00EF697D"/>
    <w:rsid w:val="00F005F1"/>
    <w:rsid w:val="00F100E7"/>
    <w:rsid w:val="00F147A0"/>
    <w:rsid w:val="00F17153"/>
    <w:rsid w:val="00F319F9"/>
    <w:rsid w:val="00F63749"/>
    <w:rsid w:val="00F66142"/>
    <w:rsid w:val="00F70A36"/>
    <w:rsid w:val="00F74B21"/>
    <w:rsid w:val="00F8624F"/>
    <w:rsid w:val="00F93600"/>
    <w:rsid w:val="00F95213"/>
    <w:rsid w:val="00F96E74"/>
    <w:rsid w:val="00FA0509"/>
    <w:rsid w:val="00FA17B7"/>
    <w:rsid w:val="00FA4FDB"/>
    <w:rsid w:val="00FB1B90"/>
    <w:rsid w:val="00FB61CA"/>
    <w:rsid w:val="00FC215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66EA"/>
    <w:pPr>
      <w:spacing w:after="200" w:line="276" w:lineRule="auto"/>
    </w:pPr>
    <w:rPr>
      <w:rFonts w:cs="Calibri"/>
      <w:lang w:val="da-DK"/>
    </w:rPr>
  </w:style>
  <w:style w:type="paragraph" w:styleId="Heading1">
    <w:name w:val="heading 1"/>
    <w:basedOn w:val="Normal"/>
    <w:next w:val="Normal"/>
    <w:link w:val="Heading1Char"/>
    <w:uiPriority w:val="99"/>
    <w:qFormat/>
    <w:rsid w:val="0022080F"/>
    <w:pPr>
      <w:keepNext/>
      <w:keepLines/>
      <w:spacing w:before="480" w:after="0" w:line="240" w:lineRule="auto"/>
      <w:outlineLvl w:val="0"/>
    </w:pPr>
    <w:rPr>
      <w:b/>
      <w:bCs/>
      <w:sz w:val="24"/>
      <w:szCs w:val="24"/>
      <w:lang w:val="en-US" w:eastAsia="da-DK"/>
    </w:rPr>
  </w:style>
  <w:style w:type="paragraph" w:styleId="Heading2">
    <w:name w:val="heading 2"/>
    <w:basedOn w:val="Normal"/>
    <w:next w:val="Normal"/>
    <w:link w:val="Heading2Char"/>
    <w:uiPriority w:val="99"/>
    <w:qFormat/>
    <w:rsid w:val="0022080F"/>
    <w:pPr>
      <w:keepNext/>
      <w:keepLines/>
      <w:spacing w:before="200" w:after="0" w:line="240" w:lineRule="auto"/>
      <w:outlineLvl w:val="1"/>
    </w:pPr>
    <w:rPr>
      <w:i/>
      <w:iCs/>
      <w:sz w:val="24"/>
      <w:szCs w:val="24"/>
      <w:lang w:val="en-US" w:eastAsia="da-DK"/>
    </w:rPr>
  </w:style>
  <w:style w:type="paragraph" w:styleId="Heading3">
    <w:name w:val="heading 3"/>
    <w:basedOn w:val="Normal"/>
    <w:next w:val="Normal"/>
    <w:link w:val="Heading3Char"/>
    <w:uiPriority w:val="99"/>
    <w:qFormat/>
    <w:rsid w:val="0022080F"/>
    <w:pPr>
      <w:keepNext/>
      <w:spacing w:before="240" w:after="60" w:line="240" w:lineRule="auto"/>
      <w:outlineLvl w:val="2"/>
    </w:pPr>
    <w:rPr>
      <w:rFonts w:ascii="Arial" w:hAnsi="Arial" w:cs="Arial"/>
      <w:b/>
      <w:bCs/>
      <w:sz w:val="26"/>
      <w:szCs w:val="26"/>
      <w:lang w:val="en-US" w:eastAsia="da-DK"/>
    </w:rPr>
  </w:style>
  <w:style w:type="paragraph" w:styleId="Heading4">
    <w:name w:val="heading 4"/>
    <w:basedOn w:val="Normal"/>
    <w:next w:val="Normal"/>
    <w:link w:val="Heading4Char"/>
    <w:uiPriority w:val="99"/>
    <w:qFormat/>
    <w:rsid w:val="0022080F"/>
    <w:pPr>
      <w:keepNext/>
      <w:spacing w:before="240" w:after="60" w:line="240" w:lineRule="auto"/>
      <w:outlineLvl w:val="3"/>
    </w:pPr>
    <w:rPr>
      <w:b/>
      <w:bCs/>
      <w:sz w:val="28"/>
      <w:szCs w:val="28"/>
      <w:lang w:val="en-US" w:eastAsia="da-DK"/>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080F"/>
    <w:rPr>
      <w:rFonts w:ascii="Times New Roman" w:hAnsi="Times New Roman" w:cs="Times New Roman"/>
      <w:b/>
      <w:bCs/>
      <w:sz w:val="24"/>
      <w:szCs w:val="24"/>
      <w:lang w:val="en-US" w:eastAsia="da-DK"/>
    </w:rPr>
  </w:style>
  <w:style w:type="character" w:customStyle="1" w:styleId="Heading2Char">
    <w:name w:val="Heading 2 Char"/>
    <w:basedOn w:val="DefaultParagraphFont"/>
    <w:link w:val="Heading2"/>
    <w:uiPriority w:val="99"/>
    <w:locked/>
    <w:rsid w:val="0022080F"/>
    <w:rPr>
      <w:rFonts w:ascii="Times New Roman" w:hAnsi="Times New Roman" w:cs="Times New Roman"/>
      <w:i/>
      <w:iCs/>
      <w:sz w:val="24"/>
      <w:szCs w:val="24"/>
      <w:lang w:val="en-US" w:eastAsia="da-DK"/>
    </w:rPr>
  </w:style>
  <w:style w:type="character" w:customStyle="1" w:styleId="Heading3Char">
    <w:name w:val="Heading 3 Char"/>
    <w:basedOn w:val="DefaultParagraphFont"/>
    <w:link w:val="Heading3"/>
    <w:uiPriority w:val="99"/>
    <w:locked/>
    <w:rsid w:val="0022080F"/>
    <w:rPr>
      <w:rFonts w:ascii="Arial" w:hAnsi="Arial" w:cs="Arial"/>
      <w:b/>
      <w:bCs/>
      <w:sz w:val="26"/>
      <w:szCs w:val="26"/>
      <w:lang w:val="en-US" w:eastAsia="da-DK"/>
    </w:rPr>
  </w:style>
  <w:style w:type="character" w:customStyle="1" w:styleId="Heading4Char">
    <w:name w:val="Heading 4 Char"/>
    <w:basedOn w:val="DefaultParagraphFont"/>
    <w:link w:val="Heading4"/>
    <w:uiPriority w:val="99"/>
    <w:locked/>
    <w:rsid w:val="0022080F"/>
    <w:rPr>
      <w:rFonts w:ascii="Calibri" w:hAnsi="Calibri" w:cs="Calibri"/>
      <w:b/>
      <w:bCs/>
      <w:sz w:val="28"/>
      <w:szCs w:val="28"/>
      <w:lang w:val="en-US" w:eastAsia="da-DK"/>
    </w:rPr>
  </w:style>
  <w:style w:type="paragraph" w:customStyle="1" w:styleId="MediumGrid1-Accent21">
    <w:name w:val="Medium Grid 1 - Accent 21"/>
    <w:basedOn w:val="Normal"/>
    <w:uiPriority w:val="99"/>
    <w:rsid w:val="0022080F"/>
    <w:pPr>
      <w:spacing w:after="0" w:line="240" w:lineRule="auto"/>
      <w:ind w:left="720"/>
    </w:pPr>
    <w:rPr>
      <w:sz w:val="24"/>
      <w:szCs w:val="24"/>
      <w:lang w:val="en-US" w:eastAsia="da-DK"/>
    </w:rPr>
  </w:style>
  <w:style w:type="character" w:customStyle="1" w:styleId="refpreview1">
    <w:name w:val="refpreview1"/>
    <w:basedOn w:val="DefaultParagraphFont"/>
    <w:uiPriority w:val="99"/>
    <w:rsid w:val="0022080F"/>
    <w:rPr>
      <w:vanish/>
      <w:shd w:val="clear" w:color="auto" w:fill="auto"/>
    </w:rPr>
  </w:style>
  <w:style w:type="character" w:styleId="Strong">
    <w:name w:val="Strong"/>
    <w:basedOn w:val="DefaultParagraphFont"/>
    <w:uiPriority w:val="99"/>
    <w:qFormat/>
    <w:rsid w:val="0022080F"/>
    <w:rPr>
      <w:b/>
      <w:bCs/>
    </w:rPr>
  </w:style>
  <w:style w:type="paragraph" w:styleId="FootnoteText">
    <w:name w:val="footnote text"/>
    <w:basedOn w:val="Normal"/>
    <w:link w:val="FootnoteTextChar"/>
    <w:uiPriority w:val="99"/>
    <w:semiHidden/>
    <w:rsid w:val="0022080F"/>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semiHidden/>
    <w:locked/>
    <w:rsid w:val="0022080F"/>
    <w:rPr>
      <w:rFonts w:ascii="Calibri" w:hAnsi="Calibri" w:cs="Calibri"/>
      <w:sz w:val="20"/>
      <w:szCs w:val="20"/>
      <w:lang w:val="en-US"/>
    </w:rPr>
  </w:style>
  <w:style w:type="character" w:styleId="FootnoteReference">
    <w:name w:val="footnote reference"/>
    <w:basedOn w:val="DefaultParagraphFont"/>
    <w:uiPriority w:val="99"/>
    <w:semiHidden/>
    <w:rsid w:val="0022080F"/>
    <w:rPr>
      <w:vertAlign w:val="superscript"/>
    </w:rPr>
  </w:style>
  <w:style w:type="paragraph" w:styleId="BalloonText">
    <w:name w:val="Balloon Text"/>
    <w:basedOn w:val="Normal"/>
    <w:link w:val="BalloonTextChar"/>
    <w:uiPriority w:val="99"/>
    <w:semiHidden/>
    <w:rsid w:val="0022080F"/>
    <w:pPr>
      <w:spacing w:after="0" w:line="240" w:lineRule="auto"/>
    </w:pPr>
    <w:rPr>
      <w:rFonts w:ascii="Tahoma" w:hAnsi="Tahoma" w:cs="Tahoma"/>
      <w:sz w:val="16"/>
      <w:szCs w:val="16"/>
      <w:lang w:val="en-US" w:eastAsia="da-DK"/>
    </w:rPr>
  </w:style>
  <w:style w:type="character" w:customStyle="1" w:styleId="BalloonTextChar">
    <w:name w:val="Balloon Text Char"/>
    <w:basedOn w:val="DefaultParagraphFont"/>
    <w:link w:val="BalloonText"/>
    <w:uiPriority w:val="99"/>
    <w:semiHidden/>
    <w:locked/>
    <w:rsid w:val="0022080F"/>
    <w:rPr>
      <w:rFonts w:ascii="Tahoma" w:hAnsi="Tahoma" w:cs="Tahoma"/>
      <w:sz w:val="16"/>
      <w:szCs w:val="16"/>
      <w:lang w:val="en-US" w:eastAsia="da-DK"/>
    </w:rPr>
  </w:style>
  <w:style w:type="paragraph" w:styleId="Footer">
    <w:name w:val="footer"/>
    <w:basedOn w:val="Normal"/>
    <w:link w:val="FooterChar"/>
    <w:uiPriority w:val="99"/>
    <w:rsid w:val="0022080F"/>
    <w:pPr>
      <w:tabs>
        <w:tab w:val="center" w:pos="4986"/>
        <w:tab w:val="right" w:pos="9972"/>
      </w:tabs>
      <w:spacing w:after="0" w:line="240" w:lineRule="auto"/>
    </w:pPr>
    <w:rPr>
      <w:sz w:val="24"/>
      <w:szCs w:val="24"/>
      <w:lang w:val="en-US" w:eastAsia="da-DK"/>
    </w:rPr>
  </w:style>
  <w:style w:type="character" w:customStyle="1" w:styleId="FooterChar">
    <w:name w:val="Footer Char"/>
    <w:basedOn w:val="DefaultParagraphFont"/>
    <w:link w:val="Footer"/>
    <w:uiPriority w:val="99"/>
    <w:locked/>
    <w:rsid w:val="0022080F"/>
    <w:rPr>
      <w:rFonts w:ascii="Times New Roman" w:hAnsi="Times New Roman" w:cs="Times New Roman"/>
      <w:sz w:val="24"/>
      <w:szCs w:val="24"/>
      <w:lang w:val="en-US" w:eastAsia="da-DK"/>
    </w:rPr>
  </w:style>
  <w:style w:type="character" w:styleId="PageNumber">
    <w:name w:val="page number"/>
    <w:basedOn w:val="DefaultParagraphFont"/>
    <w:uiPriority w:val="99"/>
    <w:semiHidden/>
    <w:rsid w:val="0022080F"/>
  </w:style>
  <w:style w:type="table" w:styleId="TableGrid">
    <w:name w:val="Table Grid"/>
    <w:basedOn w:val="TableNormal"/>
    <w:uiPriority w:val="99"/>
    <w:rsid w:val="0022080F"/>
    <w:rPr>
      <w:rFonts w:eastAsia="Times New Roman" w:cs="Calibri"/>
      <w:sz w:val="20"/>
      <w:szCs w:val="20"/>
      <w:lang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
    <w:name w:val="Header Char"/>
    <w:basedOn w:val="DefaultParagraphFont"/>
    <w:uiPriority w:val="99"/>
    <w:rsid w:val="0022080F"/>
    <w:rPr>
      <w:rFonts w:ascii="Times New Roman" w:hAnsi="Times New Roman" w:cs="Times New Roman"/>
      <w:sz w:val="24"/>
      <w:szCs w:val="24"/>
      <w:lang w:eastAsia="da-DK"/>
    </w:rPr>
  </w:style>
  <w:style w:type="paragraph" w:styleId="Header">
    <w:name w:val="header"/>
    <w:basedOn w:val="Normal"/>
    <w:link w:val="HeaderChar1"/>
    <w:uiPriority w:val="99"/>
    <w:rsid w:val="0022080F"/>
    <w:pPr>
      <w:tabs>
        <w:tab w:val="center" w:pos="4819"/>
        <w:tab w:val="right" w:pos="9638"/>
      </w:tabs>
      <w:spacing w:after="0" w:line="240" w:lineRule="auto"/>
    </w:pPr>
    <w:rPr>
      <w:sz w:val="24"/>
      <w:szCs w:val="24"/>
      <w:lang w:val="en-US" w:eastAsia="da-DK"/>
    </w:rPr>
  </w:style>
  <w:style w:type="character" w:customStyle="1" w:styleId="HeaderChar1">
    <w:name w:val="Header Char1"/>
    <w:basedOn w:val="DefaultParagraphFont"/>
    <w:link w:val="Header"/>
    <w:uiPriority w:val="99"/>
    <w:locked/>
    <w:rsid w:val="0022080F"/>
    <w:rPr>
      <w:rFonts w:ascii="Times New Roman" w:hAnsi="Times New Roman" w:cs="Times New Roman"/>
      <w:sz w:val="24"/>
      <w:szCs w:val="24"/>
      <w:lang w:val="en-US" w:eastAsia="da-DK"/>
    </w:rPr>
  </w:style>
  <w:style w:type="character" w:customStyle="1" w:styleId="EndnoteTextChar">
    <w:name w:val="Endnote Text Char"/>
    <w:basedOn w:val="DefaultParagraphFont"/>
    <w:uiPriority w:val="99"/>
    <w:semiHidden/>
    <w:rsid w:val="0022080F"/>
    <w:rPr>
      <w:rFonts w:ascii="Times New Roman" w:hAnsi="Times New Roman" w:cs="Times New Roman"/>
      <w:sz w:val="20"/>
      <w:szCs w:val="20"/>
      <w:lang w:eastAsia="da-DK"/>
    </w:rPr>
  </w:style>
  <w:style w:type="paragraph" w:styleId="EndnoteText">
    <w:name w:val="endnote text"/>
    <w:basedOn w:val="Normal"/>
    <w:link w:val="EndnoteTextChar1"/>
    <w:uiPriority w:val="99"/>
    <w:semiHidden/>
    <w:rsid w:val="0022080F"/>
    <w:pPr>
      <w:spacing w:after="0" w:line="240" w:lineRule="auto"/>
    </w:pPr>
    <w:rPr>
      <w:sz w:val="20"/>
      <w:szCs w:val="20"/>
      <w:lang w:val="en-US" w:eastAsia="da-DK"/>
    </w:rPr>
  </w:style>
  <w:style w:type="character" w:customStyle="1" w:styleId="EndnoteTextChar1">
    <w:name w:val="Endnote Text Char1"/>
    <w:basedOn w:val="DefaultParagraphFont"/>
    <w:link w:val="EndnoteText"/>
    <w:uiPriority w:val="99"/>
    <w:semiHidden/>
    <w:locked/>
    <w:rsid w:val="0022080F"/>
    <w:rPr>
      <w:rFonts w:ascii="Times New Roman" w:hAnsi="Times New Roman" w:cs="Times New Roman"/>
      <w:sz w:val="20"/>
      <w:szCs w:val="20"/>
      <w:lang w:val="en-US" w:eastAsia="da-DK"/>
    </w:rPr>
  </w:style>
  <w:style w:type="paragraph" w:styleId="BodyText">
    <w:name w:val="Body Text"/>
    <w:basedOn w:val="Normal"/>
    <w:link w:val="BodyTextChar"/>
    <w:uiPriority w:val="99"/>
    <w:semiHidden/>
    <w:rsid w:val="0022080F"/>
    <w:pPr>
      <w:spacing w:after="0" w:line="240" w:lineRule="auto"/>
    </w:pPr>
    <w:rPr>
      <w:i/>
      <w:iCs/>
      <w:sz w:val="20"/>
      <w:szCs w:val="20"/>
      <w:lang w:val="en-GB"/>
    </w:rPr>
  </w:style>
  <w:style w:type="character" w:customStyle="1" w:styleId="BodyTextChar">
    <w:name w:val="Body Text Char"/>
    <w:basedOn w:val="DefaultParagraphFont"/>
    <w:link w:val="BodyText"/>
    <w:uiPriority w:val="99"/>
    <w:semiHidden/>
    <w:locked/>
    <w:rsid w:val="0022080F"/>
    <w:rPr>
      <w:rFonts w:ascii="Times New Roman" w:hAnsi="Times New Roman" w:cs="Times New Roman"/>
      <w:i/>
      <w:iCs/>
      <w:sz w:val="20"/>
      <w:szCs w:val="20"/>
      <w:lang w:val="en-GB"/>
    </w:rPr>
  </w:style>
  <w:style w:type="paragraph" w:customStyle="1" w:styleId="TableGrid1">
    <w:name w:val="Table Grid1"/>
    <w:uiPriority w:val="99"/>
    <w:rsid w:val="0022080F"/>
    <w:rPr>
      <w:rFonts w:eastAsia="?????? Pro W3" w:cs="Calibri"/>
      <w:color w:val="000000"/>
      <w:lang w:val="da-DK" w:eastAsia="da-DK"/>
    </w:rPr>
  </w:style>
  <w:style w:type="paragraph" w:customStyle="1" w:styleId="Overskrift1">
    <w:name w:val="Overskrift1"/>
    <w:basedOn w:val="Heading1"/>
    <w:next w:val="Normal"/>
    <w:uiPriority w:val="99"/>
    <w:semiHidden/>
    <w:rsid w:val="0022080F"/>
    <w:pPr>
      <w:spacing w:line="276" w:lineRule="auto"/>
      <w:outlineLvl w:val="9"/>
    </w:pPr>
    <w:rPr>
      <w:lang w:eastAsia="en-US"/>
    </w:rPr>
  </w:style>
  <w:style w:type="paragraph" w:styleId="TOC2">
    <w:name w:val="toc 2"/>
    <w:basedOn w:val="Normal"/>
    <w:next w:val="Normal"/>
    <w:autoRedefine/>
    <w:uiPriority w:val="99"/>
    <w:semiHidden/>
    <w:rsid w:val="0022080F"/>
    <w:pPr>
      <w:spacing w:after="100" w:line="240" w:lineRule="auto"/>
      <w:ind w:left="240"/>
    </w:pPr>
    <w:rPr>
      <w:sz w:val="24"/>
      <w:szCs w:val="24"/>
      <w:lang w:val="en-US" w:eastAsia="da-DK"/>
    </w:rPr>
  </w:style>
  <w:style w:type="character" w:styleId="Hyperlink">
    <w:name w:val="Hyperlink"/>
    <w:basedOn w:val="DefaultParagraphFont"/>
    <w:uiPriority w:val="99"/>
    <w:rsid w:val="0022080F"/>
    <w:rPr>
      <w:color w:val="0000FF"/>
      <w:u w:val="single"/>
    </w:rPr>
  </w:style>
  <w:style w:type="character" w:styleId="CommentReference">
    <w:name w:val="annotation reference"/>
    <w:basedOn w:val="DefaultParagraphFont"/>
    <w:uiPriority w:val="99"/>
    <w:semiHidden/>
    <w:rsid w:val="0022080F"/>
    <w:rPr>
      <w:sz w:val="16"/>
      <w:szCs w:val="16"/>
    </w:rPr>
  </w:style>
  <w:style w:type="paragraph" w:styleId="CommentText">
    <w:name w:val="annotation text"/>
    <w:basedOn w:val="Normal"/>
    <w:link w:val="CommentTextChar"/>
    <w:uiPriority w:val="99"/>
    <w:semiHidden/>
    <w:rsid w:val="0022080F"/>
    <w:pPr>
      <w:spacing w:after="0" w:line="240" w:lineRule="auto"/>
    </w:pPr>
    <w:rPr>
      <w:sz w:val="20"/>
      <w:szCs w:val="20"/>
      <w:lang w:val="en-US" w:eastAsia="da-DK"/>
    </w:rPr>
  </w:style>
  <w:style w:type="character" w:customStyle="1" w:styleId="CommentTextChar">
    <w:name w:val="Comment Text Char"/>
    <w:basedOn w:val="DefaultParagraphFont"/>
    <w:link w:val="CommentText"/>
    <w:uiPriority w:val="99"/>
    <w:semiHidden/>
    <w:locked/>
    <w:rsid w:val="0022080F"/>
    <w:rPr>
      <w:rFonts w:ascii="Times New Roman" w:hAnsi="Times New Roman" w:cs="Times New Roman"/>
      <w:sz w:val="20"/>
      <w:szCs w:val="20"/>
      <w:lang w:val="en-US" w:eastAsia="da-DK"/>
    </w:rPr>
  </w:style>
  <w:style w:type="paragraph" w:customStyle="1" w:styleId="KUnavnetrk1">
    <w:name w:val="KU navnetræk1"/>
    <w:basedOn w:val="Normal"/>
    <w:uiPriority w:val="99"/>
    <w:rsid w:val="0022080F"/>
    <w:pPr>
      <w:spacing w:after="0" w:line="280" w:lineRule="exact"/>
    </w:pPr>
    <w:rPr>
      <w:rFonts w:ascii="Times" w:hAnsi="Times" w:cs="Times"/>
      <w:spacing w:val="42"/>
      <w:lang w:val="en-US"/>
    </w:rPr>
  </w:style>
  <w:style w:type="paragraph" w:customStyle="1" w:styleId="KUnavnetrk2">
    <w:name w:val="KU navnetræk2"/>
    <w:basedOn w:val="Normal"/>
    <w:uiPriority w:val="99"/>
    <w:rsid w:val="0022080F"/>
    <w:pPr>
      <w:spacing w:after="0" w:line="280" w:lineRule="exact"/>
    </w:pPr>
    <w:rPr>
      <w:rFonts w:ascii="Times" w:hAnsi="Times" w:cs="Times"/>
      <w:spacing w:val="28"/>
      <w:sz w:val="16"/>
      <w:szCs w:val="16"/>
      <w:lang w:val="en-US"/>
    </w:rPr>
  </w:style>
  <w:style w:type="paragraph" w:styleId="DocumentMap">
    <w:name w:val="Document Map"/>
    <w:basedOn w:val="Normal"/>
    <w:link w:val="DocumentMapChar"/>
    <w:uiPriority w:val="99"/>
    <w:semiHidden/>
    <w:rsid w:val="0022080F"/>
    <w:pPr>
      <w:spacing w:after="0" w:line="240" w:lineRule="auto"/>
    </w:pPr>
    <w:rPr>
      <w:rFonts w:ascii="Tahoma" w:hAnsi="Tahoma" w:cs="Tahoma"/>
      <w:sz w:val="16"/>
      <w:szCs w:val="16"/>
      <w:lang w:val="en-US" w:eastAsia="da-DK"/>
    </w:rPr>
  </w:style>
  <w:style w:type="character" w:customStyle="1" w:styleId="DocumentMapChar">
    <w:name w:val="Document Map Char"/>
    <w:basedOn w:val="DefaultParagraphFont"/>
    <w:link w:val="DocumentMap"/>
    <w:uiPriority w:val="99"/>
    <w:semiHidden/>
    <w:locked/>
    <w:rsid w:val="0022080F"/>
    <w:rPr>
      <w:rFonts w:ascii="Tahoma" w:hAnsi="Tahoma" w:cs="Tahoma"/>
      <w:sz w:val="16"/>
      <w:szCs w:val="16"/>
      <w:lang w:val="en-US" w:eastAsia="da-DK"/>
    </w:rPr>
  </w:style>
  <w:style w:type="paragraph" w:customStyle="1" w:styleId="ColorfulList-Accent11">
    <w:name w:val="Colorful List - Accent 11"/>
    <w:basedOn w:val="Normal"/>
    <w:uiPriority w:val="99"/>
    <w:rsid w:val="0022080F"/>
    <w:pPr>
      <w:spacing w:after="0" w:line="240" w:lineRule="auto"/>
      <w:ind w:left="720"/>
    </w:pPr>
    <w:rPr>
      <w:sz w:val="24"/>
      <w:szCs w:val="24"/>
      <w:lang w:val="en-US" w:eastAsia="da-DK"/>
    </w:rPr>
  </w:style>
  <w:style w:type="character" w:customStyle="1" w:styleId="CommentSubjectChar">
    <w:name w:val="Comment Subject Char"/>
    <w:basedOn w:val="CommentTextChar"/>
    <w:link w:val="CommentSubject"/>
    <w:uiPriority w:val="99"/>
    <w:semiHidden/>
    <w:locked/>
    <w:rsid w:val="0022080F"/>
    <w:rPr>
      <w:b/>
      <w:bCs/>
    </w:rPr>
  </w:style>
  <w:style w:type="paragraph" w:styleId="CommentSubject">
    <w:name w:val="annotation subject"/>
    <w:basedOn w:val="CommentText"/>
    <w:next w:val="CommentText"/>
    <w:link w:val="CommentSubjectChar"/>
    <w:uiPriority w:val="99"/>
    <w:semiHidden/>
    <w:rsid w:val="0022080F"/>
    <w:rPr>
      <w:b/>
      <w:bCs/>
    </w:rPr>
  </w:style>
  <w:style w:type="character" w:customStyle="1" w:styleId="CommentSubjectChar1">
    <w:name w:val="Comment Subject Char1"/>
    <w:basedOn w:val="CommentTextChar"/>
    <w:link w:val="CommentSubject"/>
    <w:uiPriority w:val="99"/>
    <w:semiHidden/>
    <w:locked/>
    <w:rsid w:val="0022080F"/>
    <w:rPr>
      <w:b/>
      <w:bCs/>
    </w:rPr>
  </w:style>
  <w:style w:type="character" w:customStyle="1" w:styleId="KommentaremneTegn1">
    <w:name w:val="Kommentaremne Tegn1"/>
    <w:basedOn w:val="CommentTextChar"/>
    <w:uiPriority w:val="99"/>
    <w:semiHidden/>
    <w:rsid w:val="0022080F"/>
    <w:rPr>
      <w:b/>
      <w:bCs/>
    </w:rPr>
  </w:style>
  <w:style w:type="paragraph" w:styleId="PlainText">
    <w:name w:val="Plain Text"/>
    <w:basedOn w:val="Normal"/>
    <w:link w:val="PlainTextChar"/>
    <w:uiPriority w:val="99"/>
    <w:rsid w:val="0022080F"/>
    <w:pPr>
      <w:spacing w:after="0" w:line="240" w:lineRule="auto"/>
    </w:pPr>
    <w:rPr>
      <w:rFonts w:ascii="Consolas" w:eastAsia="Times New Roman" w:hAnsi="Consolas" w:cs="Consolas"/>
      <w:sz w:val="21"/>
      <w:szCs w:val="21"/>
      <w:lang w:val="en-US"/>
    </w:rPr>
  </w:style>
  <w:style w:type="character" w:customStyle="1" w:styleId="PlainTextChar">
    <w:name w:val="Plain Text Char"/>
    <w:basedOn w:val="DefaultParagraphFont"/>
    <w:link w:val="PlainText"/>
    <w:uiPriority w:val="99"/>
    <w:locked/>
    <w:rsid w:val="0022080F"/>
    <w:rPr>
      <w:rFonts w:ascii="Consolas" w:hAnsi="Consolas" w:cs="Consolas"/>
      <w:sz w:val="21"/>
      <w:szCs w:val="21"/>
      <w:lang w:val="en-US"/>
    </w:rPr>
  </w:style>
  <w:style w:type="paragraph" w:customStyle="1" w:styleId="Overskrift2">
    <w:name w:val="Overskrift2"/>
    <w:basedOn w:val="Heading1"/>
    <w:next w:val="Normal"/>
    <w:uiPriority w:val="99"/>
    <w:rsid w:val="0022080F"/>
    <w:pPr>
      <w:spacing w:line="276" w:lineRule="auto"/>
      <w:outlineLvl w:val="9"/>
    </w:pPr>
    <w:rPr>
      <w:rFonts w:ascii="Cambria" w:hAnsi="Cambria" w:cs="Cambria"/>
      <w:color w:val="365F91"/>
      <w:sz w:val="28"/>
      <w:szCs w:val="28"/>
      <w:lang w:eastAsia="en-US"/>
    </w:rPr>
  </w:style>
  <w:style w:type="paragraph" w:styleId="TOC1">
    <w:name w:val="toc 1"/>
    <w:basedOn w:val="Normal"/>
    <w:next w:val="Normal"/>
    <w:autoRedefine/>
    <w:uiPriority w:val="99"/>
    <w:semiHidden/>
    <w:rsid w:val="0022080F"/>
    <w:pPr>
      <w:tabs>
        <w:tab w:val="right" w:leader="dot" w:pos="9401"/>
      </w:tabs>
      <w:spacing w:after="100"/>
    </w:pPr>
    <w:rPr>
      <w:noProof/>
      <w:lang w:val="en-US"/>
    </w:rPr>
  </w:style>
  <w:style w:type="paragraph" w:styleId="TOC3">
    <w:name w:val="toc 3"/>
    <w:basedOn w:val="Normal"/>
    <w:next w:val="Normal"/>
    <w:autoRedefine/>
    <w:uiPriority w:val="99"/>
    <w:semiHidden/>
    <w:rsid w:val="0022080F"/>
    <w:pPr>
      <w:spacing w:after="100"/>
      <w:ind w:left="440"/>
    </w:pPr>
    <w:rPr>
      <w:lang w:val="en-US"/>
    </w:rPr>
  </w:style>
  <w:style w:type="paragraph" w:styleId="TOC4">
    <w:name w:val="toc 4"/>
    <w:basedOn w:val="Normal"/>
    <w:next w:val="Normal"/>
    <w:autoRedefine/>
    <w:uiPriority w:val="99"/>
    <w:semiHidden/>
    <w:rsid w:val="0022080F"/>
    <w:pPr>
      <w:spacing w:after="100"/>
      <w:ind w:left="660"/>
    </w:pPr>
    <w:rPr>
      <w:lang w:val="en-US" w:eastAsia="da-DK"/>
    </w:rPr>
  </w:style>
  <w:style w:type="paragraph" w:styleId="TOC5">
    <w:name w:val="toc 5"/>
    <w:basedOn w:val="Normal"/>
    <w:next w:val="Normal"/>
    <w:autoRedefine/>
    <w:uiPriority w:val="99"/>
    <w:semiHidden/>
    <w:rsid w:val="0022080F"/>
    <w:pPr>
      <w:spacing w:after="100"/>
      <w:ind w:left="880"/>
    </w:pPr>
    <w:rPr>
      <w:lang w:val="en-US" w:eastAsia="da-DK"/>
    </w:rPr>
  </w:style>
  <w:style w:type="paragraph" w:styleId="TOC6">
    <w:name w:val="toc 6"/>
    <w:basedOn w:val="Normal"/>
    <w:next w:val="Normal"/>
    <w:autoRedefine/>
    <w:uiPriority w:val="99"/>
    <w:semiHidden/>
    <w:rsid w:val="0022080F"/>
    <w:pPr>
      <w:spacing w:after="100"/>
      <w:ind w:left="1100"/>
    </w:pPr>
    <w:rPr>
      <w:lang w:val="en-US" w:eastAsia="da-DK"/>
    </w:rPr>
  </w:style>
  <w:style w:type="paragraph" w:styleId="TOC7">
    <w:name w:val="toc 7"/>
    <w:basedOn w:val="Normal"/>
    <w:next w:val="Normal"/>
    <w:autoRedefine/>
    <w:uiPriority w:val="99"/>
    <w:semiHidden/>
    <w:rsid w:val="0022080F"/>
    <w:pPr>
      <w:spacing w:after="100"/>
      <w:ind w:left="1320"/>
    </w:pPr>
    <w:rPr>
      <w:lang w:val="en-US" w:eastAsia="da-DK"/>
    </w:rPr>
  </w:style>
  <w:style w:type="paragraph" w:styleId="TOC8">
    <w:name w:val="toc 8"/>
    <w:basedOn w:val="Normal"/>
    <w:next w:val="Normal"/>
    <w:autoRedefine/>
    <w:uiPriority w:val="99"/>
    <w:semiHidden/>
    <w:rsid w:val="0022080F"/>
    <w:pPr>
      <w:spacing w:after="100"/>
      <w:ind w:left="1540"/>
    </w:pPr>
    <w:rPr>
      <w:lang w:val="en-US" w:eastAsia="da-DK"/>
    </w:rPr>
  </w:style>
  <w:style w:type="paragraph" w:styleId="TOC9">
    <w:name w:val="toc 9"/>
    <w:basedOn w:val="Normal"/>
    <w:next w:val="Normal"/>
    <w:autoRedefine/>
    <w:uiPriority w:val="99"/>
    <w:semiHidden/>
    <w:rsid w:val="0022080F"/>
    <w:pPr>
      <w:spacing w:after="100"/>
      <w:ind w:left="1760"/>
    </w:pPr>
    <w:rPr>
      <w:lang w:val="en-US" w:eastAsia="da-DK"/>
    </w:rPr>
  </w:style>
  <w:style w:type="paragraph" w:customStyle="1" w:styleId="Korrektur1">
    <w:name w:val="Korrektur1"/>
    <w:hidden/>
    <w:uiPriority w:val="99"/>
    <w:rsid w:val="0022080F"/>
    <w:rPr>
      <w:rFonts w:cs="Calibri"/>
      <w:sz w:val="24"/>
      <w:szCs w:val="24"/>
      <w:lang w:eastAsia="da-DK"/>
    </w:rPr>
  </w:style>
  <w:style w:type="table" w:customStyle="1" w:styleId="Tabel-Gitter1">
    <w:name w:val="Tabel - Gitter1"/>
    <w:uiPriority w:val="99"/>
    <w:rsid w:val="0022080F"/>
    <w:rPr>
      <w:rFonts w:eastAsia="Times New Roman" w:cs="Calibri"/>
      <w:sz w:val="20"/>
      <w:szCs w:val="20"/>
      <w:lang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28515B"/>
    <w:pPr>
      <w:ind w:left="720"/>
    </w:pPr>
  </w:style>
  <w:style w:type="paragraph" w:styleId="NormalWeb">
    <w:name w:val="Normal (Web)"/>
    <w:basedOn w:val="Normal"/>
    <w:uiPriority w:val="99"/>
    <w:semiHidden/>
    <w:rsid w:val="00E444D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converted-space">
    <w:name w:val="apple-converted-space"/>
    <w:basedOn w:val="DefaultParagraphFont"/>
    <w:uiPriority w:val="99"/>
    <w:rsid w:val="00281FD2"/>
  </w:style>
</w:styles>
</file>

<file path=word/webSettings.xml><?xml version="1.0" encoding="utf-8"?>
<w:webSettings xmlns:r="http://schemas.openxmlformats.org/officeDocument/2006/relationships" xmlns:w="http://schemas.openxmlformats.org/wordprocessingml/2006/main">
  <w:divs>
    <w:div w:id="329793562">
      <w:marLeft w:val="0"/>
      <w:marRight w:val="0"/>
      <w:marTop w:val="0"/>
      <w:marBottom w:val="0"/>
      <w:divBdr>
        <w:top w:val="none" w:sz="0" w:space="0" w:color="auto"/>
        <w:left w:val="none" w:sz="0" w:space="0" w:color="auto"/>
        <w:bottom w:val="none" w:sz="0" w:space="0" w:color="auto"/>
        <w:right w:val="none" w:sz="0" w:space="0" w:color="auto"/>
      </w:divBdr>
    </w:div>
    <w:div w:id="329793563">
      <w:marLeft w:val="0"/>
      <w:marRight w:val="0"/>
      <w:marTop w:val="0"/>
      <w:marBottom w:val="0"/>
      <w:divBdr>
        <w:top w:val="none" w:sz="0" w:space="0" w:color="auto"/>
        <w:left w:val="none" w:sz="0" w:space="0" w:color="auto"/>
        <w:bottom w:val="none" w:sz="0" w:space="0" w:color="auto"/>
        <w:right w:val="none" w:sz="0" w:space="0" w:color="auto"/>
      </w:divBdr>
    </w:div>
    <w:div w:id="329793564">
      <w:marLeft w:val="0"/>
      <w:marRight w:val="0"/>
      <w:marTop w:val="0"/>
      <w:marBottom w:val="0"/>
      <w:divBdr>
        <w:top w:val="none" w:sz="0" w:space="0" w:color="auto"/>
        <w:left w:val="none" w:sz="0" w:space="0" w:color="auto"/>
        <w:bottom w:val="none" w:sz="0" w:space="0" w:color="auto"/>
        <w:right w:val="none" w:sz="0" w:space="0" w:color="auto"/>
      </w:divBdr>
    </w:div>
    <w:div w:id="329793565">
      <w:marLeft w:val="0"/>
      <w:marRight w:val="0"/>
      <w:marTop w:val="0"/>
      <w:marBottom w:val="0"/>
      <w:divBdr>
        <w:top w:val="none" w:sz="0" w:space="0" w:color="auto"/>
        <w:left w:val="none" w:sz="0" w:space="0" w:color="auto"/>
        <w:bottom w:val="none" w:sz="0" w:space="0" w:color="auto"/>
        <w:right w:val="none" w:sz="0" w:space="0" w:color="auto"/>
      </w:divBdr>
    </w:div>
    <w:div w:id="329793566">
      <w:marLeft w:val="0"/>
      <w:marRight w:val="0"/>
      <w:marTop w:val="0"/>
      <w:marBottom w:val="0"/>
      <w:divBdr>
        <w:top w:val="none" w:sz="0" w:space="0" w:color="auto"/>
        <w:left w:val="none" w:sz="0" w:space="0" w:color="auto"/>
        <w:bottom w:val="none" w:sz="0" w:space="0" w:color="auto"/>
        <w:right w:val="none" w:sz="0" w:space="0" w:color="auto"/>
      </w:divBdr>
    </w:div>
    <w:div w:id="329793567">
      <w:marLeft w:val="0"/>
      <w:marRight w:val="0"/>
      <w:marTop w:val="0"/>
      <w:marBottom w:val="0"/>
      <w:divBdr>
        <w:top w:val="none" w:sz="0" w:space="0" w:color="auto"/>
        <w:left w:val="none" w:sz="0" w:space="0" w:color="auto"/>
        <w:bottom w:val="none" w:sz="0" w:space="0" w:color="auto"/>
        <w:right w:val="none" w:sz="0" w:space="0" w:color="auto"/>
      </w:divBdr>
    </w:div>
    <w:div w:id="329793568">
      <w:marLeft w:val="0"/>
      <w:marRight w:val="0"/>
      <w:marTop w:val="0"/>
      <w:marBottom w:val="0"/>
      <w:divBdr>
        <w:top w:val="none" w:sz="0" w:space="0" w:color="auto"/>
        <w:left w:val="none" w:sz="0" w:space="0" w:color="auto"/>
        <w:bottom w:val="none" w:sz="0" w:space="0" w:color="auto"/>
        <w:right w:val="none" w:sz="0" w:space="0" w:color="auto"/>
      </w:divBdr>
    </w:div>
    <w:div w:id="329793569">
      <w:marLeft w:val="0"/>
      <w:marRight w:val="0"/>
      <w:marTop w:val="0"/>
      <w:marBottom w:val="0"/>
      <w:divBdr>
        <w:top w:val="none" w:sz="0" w:space="0" w:color="auto"/>
        <w:left w:val="none" w:sz="0" w:space="0" w:color="auto"/>
        <w:bottom w:val="none" w:sz="0" w:space="0" w:color="auto"/>
        <w:right w:val="none" w:sz="0" w:space="0" w:color="auto"/>
      </w:divBdr>
    </w:div>
    <w:div w:id="329793570">
      <w:marLeft w:val="0"/>
      <w:marRight w:val="0"/>
      <w:marTop w:val="0"/>
      <w:marBottom w:val="0"/>
      <w:divBdr>
        <w:top w:val="none" w:sz="0" w:space="0" w:color="auto"/>
        <w:left w:val="none" w:sz="0" w:space="0" w:color="auto"/>
        <w:bottom w:val="none" w:sz="0" w:space="0" w:color="auto"/>
        <w:right w:val="none" w:sz="0" w:space="0" w:color="auto"/>
      </w:divBdr>
    </w:div>
    <w:div w:id="329793571">
      <w:marLeft w:val="0"/>
      <w:marRight w:val="0"/>
      <w:marTop w:val="0"/>
      <w:marBottom w:val="0"/>
      <w:divBdr>
        <w:top w:val="none" w:sz="0" w:space="0" w:color="auto"/>
        <w:left w:val="none" w:sz="0" w:space="0" w:color="auto"/>
        <w:bottom w:val="none" w:sz="0" w:space="0" w:color="auto"/>
        <w:right w:val="none" w:sz="0" w:space="0" w:color="auto"/>
      </w:divBdr>
    </w:div>
    <w:div w:id="329793572">
      <w:marLeft w:val="0"/>
      <w:marRight w:val="0"/>
      <w:marTop w:val="0"/>
      <w:marBottom w:val="0"/>
      <w:divBdr>
        <w:top w:val="none" w:sz="0" w:space="0" w:color="auto"/>
        <w:left w:val="none" w:sz="0" w:space="0" w:color="auto"/>
        <w:bottom w:val="none" w:sz="0" w:space="0" w:color="auto"/>
        <w:right w:val="none" w:sz="0" w:space="0" w:color="auto"/>
      </w:divBdr>
    </w:div>
    <w:div w:id="329793573">
      <w:marLeft w:val="0"/>
      <w:marRight w:val="0"/>
      <w:marTop w:val="0"/>
      <w:marBottom w:val="0"/>
      <w:divBdr>
        <w:top w:val="none" w:sz="0" w:space="0" w:color="auto"/>
        <w:left w:val="none" w:sz="0" w:space="0" w:color="auto"/>
        <w:bottom w:val="none" w:sz="0" w:space="0" w:color="auto"/>
        <w:right w:val="none" w:sz="0" w:space="0" w:color="auto"/>
      </w:divBdr>
    </w:div>
    <w:div w:id="329793574">
      <w:marLeft w:val="0"/>
      <w:marRight w:val="0"/>
      <w:marTop w:val="0"/>
      <w:marBottom w:val="0"/>
      <w:divBdr>
        <w:top w:val="none" w:sz="0" w:space="0" w:color="auto"/>
        <w:left w:val="none" w:sz="0" w:space="0" w:color="auto"/>
        <w:bottom w:val="none" w:sz="0" w:space="0" w:color="auto"/>
        <w:right w:val="none" w:sz="0" w:space="0" w:color="auto"/>
      </w:divBdr>
    </w:div>
    <w:div w:id="329793575">
      <w:marLeft w:val="0"/>
      <w:marRight w:val="0"/>
      <w:marTop w:val="0"/>
      <w:marBottom w:val="0"/>
      <w:divBdr>
        <w:top w:val="none" w:sz="0" w:space="0" w:color="auto"/>
        <w:left w:val="none" w:sz="0" w:space="0" w:color="auto"/>
        <w:bottom w:val="none" w:sz="0" w:space="0" w:color="auto"/>
        <w:right w:val="none" w:sz="0" w:space="0" w:color="auto"/>
      </w:divBdr>
    </w:div>
    <w:div w:id="329793576">
      <w:marLeft w:val="0"/>
      <w:marRight w:val="0"/>
      <w:marTop w:val="0"/>
      <w:marBottom w:val="0"/>
      <w:divBdr>
        <w:top w:val="none" w:sz="0" w:space="0" w:color="auto"/>
        <w:left w:val="none" w:sz="0" w:space="0" w:color="auto"/>
        <w:bottom w:val="none" w:sz="0" w:space="0" w:color="auto"/>
        <w:right w:val="none" w:sz="0" w:space="0" w:color="auto"/>
      </w:divBdr>
    </w:div>
    <w:div w:id="329793577">
      <w:marLeft w:val="0"/>
      <w:marRight w:val="0"/>
      <w:marTop w:val="0"/>
      <w:marBottom w:val="0"/>
      <w:divBdr>
        <w:top w:val="none" w:sz="0" w:space="0" w:color="auto"/>
        <w:left w:val="none" w:sz="0" w:space="0" w:color="auto"/>
        <w:bottom w:val="none" w:sz="0" w:space="0" w:color="auto"/>
        <w:right w:val="none" w:sz="0" w:space="0" w:color="auto"/>
      </w:divBdr>
    </w:div>
    <w:div w:id="329793578">
      <w:marLeft w:val="0"/>
      <w:marRight w:val="0"/>
      <w:marTop w:val="0"/>
      <w:marBottom w:val="0"/>
      <w:divBdr>
        <w:top w:val="none" w:sz="0" w:space="0" w:color="auto"/>
        <w:left w:val="none" w:sz="0" w:space="0" w:color="auto"/>
        <w:bottom w:val="none" w:sz="0" w:space="0" w:color="auto"/>
        <w:right w:val="none" w:sz="0" w:space="0" w:color="auto"/>
      </w:divBdr>
    </w:div>
    <w:div w:id="329793579">
      <w:marLeft w:val="0"/>
      <w:marRight w:val="0"/>
      <w:marTop w:val="0"/>
      <w:marBottom w:val="0"/>
      <w:divBdr>
        <w:top w:val="none" w:sz="0" w:space="0" w:color="auto"/>
        <w:left w:val="none" w:sz="0" w:space="0" w:color="auto"/>
        <w:bottom w:val="none" w:sz="0" w:space="0" w:color="auto"/>
        <w:right w:val="none" w:sz="0" w:space="0" w:color="auto"/>
      </w:divBdr>
    </w:div>
    <w:div w:id="329793580">
      <w:marLeft w:val="0"/>
      <w:marRight w:val="0"/>
      <w:marTop w:val="0"/>
      <w:marBottom w:val="0"/>
      <w:divBdr>
        <w:top w:val="none" w:sz="0" w:space="0" w:color="auto"/>
        <w:left w:val="none" w:sz="0" w:space="0" w:color="auto"/>
        <w:bottom w:val="none" w:sz="0" w:space="0" w:color="auto"/>
        <w:right w:val="none" w:sz="0" w:space="0" w:color="auto"/>
      </w:divBdr>
    </w:div>
    <w:div w:id="3297935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27</Pages>
  <Words>8729</Words>
  <Characters>-32766</Characters>
  <Application>Microsoft Office Outlook</Application>
  <DocSecurity>0</DocSecurity>
  <Lines>0</Lines>
  <Paragraphs>0</Paragraphs>
  <ScaleCrop>false</ScaleCrop>
  <Company>Region Hovedstaden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Stine Bjerrum Møller</dc:creator>
  <cp:keywords/>
  <dc:description/>
  <cp:lastModifiedBy>Liz Hughes</cp:lastModifiedBy>
  <cp:revision>8</cp:revision>
  <cp:lastPrinted>2015-05-20T05:45:00Z</cp:lastPrinted>
  <dcterms:created xsi:type="dcterms:W3CDTF">2015-05-20T10:02:00Z</dcterms:created>
  <dcterms:modified xsi:type="dcterms:W3CDTF">2015-05-20T10:19:00Z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249</vt:lpwstr>
  </property>
  <property fmtid="{D5CDD505-2E9C-101B-9397-08002B2CF9AE}" pid="3" name="WnCSubscriberId">
    <vt:lpwstr>5226</vt:lpwstr>
  </property>
  <property fmtid="{D5CDD505-2E9C-101B-9397-08002B2CF9AE}" pid="4" name="WnCOutputStyleId">
    <vt:lpwstr>1669</vt:lpwstr>
  </property>
  <property fmtid="{D5CDD505-2E9C-101B-9397-08002B2CF9AE}" pid="5" name="RWProductId">
    <vt:lpwstr>WnC</vt:lpwstr>
  </property>
  <property fmtid="{D5CDD505-2E9C-101B-9397-08002B2CF9AE}" pid="6" name="WnC4Folder">
    <vt:lpwstr>Documents///Metacognition_and_Anger_Processing_short_110414_DOI_BEH_COG_PSYCH</vt:lpwstr>
  </property>
</Properties>
</file>