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88B75" w14:textId="77777777" w:rsidR="006B4D80" w:rsidRDefault="006B4D80" w:rsidP="006B4D80"/>
    <w:p w14:paraId="4087E62E" w14:textId="77777777" w:rsidR="006E02AA" w:rsidRPr="009E5555" w:rsidRDefault="00F45A5F" w:rsidP="006B4D8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E5555">
        <w:rPr>
          <w:rFonts w:ascii="Times New Roman" w:hAnsi="Times New Roman" w:cs="Times New Roman"/>
          <w:color w:val="FF0000"/>
          <w:sz w:val="24"/>
          <w:szCs w:val="24"/>
        </w:rPr>
        <w:t>Table 3</w:t>
      </w:r>
    </w:p>
    <w:p w14:paraId="307F7357" w14:textId="77777777" w:rsidR="00C6437C" w:rsidRPr="00FD518E" w:rsidRDefault="00C6437C" w:rsidP="00C6437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5555">
        <w:rPr>
          <w:rFonts w:ascii="Times New Roman" w:hAnsi="Times New Roman" w:cs="Times New Roman"/>
          <w:i/>
          <w:color w:val="FF0000"/>
          <w:sz w:val="24"/>
          <w:szCs w:val="24"/>
        </w:rPr>
        <w:t>Correlations between youth-reported PIRB experiences, obsessive beliefs, and OCD symptoms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1350"/>
        <w:gridCol w:w="810"/>
        <w:gridCol w:w="720"/>
        <w:gridCol w:w="810"/>
        <w:gridCol w:w="810"/>
        <w:gridCol w:w="2070"/>
      </w:tblGrid>
      <w:tr w:rsidR="00C6437C" w:rsidRPr="00D63F27" w14:paraId="2BD7F939" w14:textId="77777777" w:rsidTr="00967C53">
        <w:trPr>
          <w:trHeight w:val="296"/>
          <w:jc w:val="center"/>
        </w:trPr>
        <w:tc>
          <w:tcPr>
            <w:tcW w:w="2880" w:type="dxa"/>
            <w:gridSpan w:val="2"/>
            <w:vAlign w:val="center"/>
          </w:tcPr>
          <w:p w14:paraId="2478AFD7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/>
                <w:iCs/>
              </w:rPr>
            </w:pPr>
          </w:p>
        </w:tc>
        <w:tc>
          <w:tcPr>
            <w:tcW w:w="1350" w:type="dxa"/>
            <w:vAlign w:val="center"/>
          </w:tcPr>
          <w:p w14:paraId="44FE9FC6" w14:textId="77777777" w:rsidR="00C6437C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>
              <w:rPr>
                <w:iCs/>
              </w:rPr>
              <w:t>PIRBS-CV Total</w:t>
            </w:r>
          </w:p>
        </w:tc>
        <w:tc>
          <w:tcPr>
            <w:tcW w:w="810" w:type="dxa"/>
            <w:vAlign w:val="center"/>
          </w:tcPr>
          <w:p w14:paraId="77445282" w14:textId="77777777" w:rsidR="00C6437C" w:rsidRPr="009861E0" w:rsidRDefault="00C6437C" w:rsidP="00967C53">
            <w:pPr>
              <w:pStyle w:val="NormalWeb"/>
              <w:spacing w:after="0" w:afterAutospacing="0"/>
              <w:jc w:val="center"/>
              <w:rPr>
                <w:iCs/>
                <w:vertAlign w:val="subscript"/>
              </w:rPr>
            </w:pPr>
            <w:r>
              <w:rPr>
                <w:iCs/>
              </w:rPr>
              <w:t>HR</w:t>
            </w:r>
          </w:p>
        </w:tc>
        <w:tc>
          <w:tcPr>
            <w:tcW w:w="720" w:type="dxa"/>
            <w:vAlign w:val="center"/>
          </w:tcPr>
          <w:p w14:paraId="131E2E6E" w14:textId="77777777" w:rsidR="00C6437C" w:rsidRPr="009861E0" w:rsidRDefault="00C6437C" w:rsidP="00967C53">
            <w:pPr>
              <w:pStyle w:val="NormalWeb"/>
              <w:spacing w:after="0" w:afterAutospacing="0"/>
              <w:jc w:val="center"/>
              <w:rPr>
                <w:iCs/>
                <w:vertAlign w:val="subscript"/>
              </w:rPr>
            </w:pPr>
            <w:r w:rsidRPr="00316708">
              <w:rPr>
                <w:iCs/>
              </w:rPr>
              <w:t>RR</w:t>
            </w:r>
          </w:p>
        </w:tc>
        <w:tc>
          <w:tcPr>
            <w:tcW w:w="810" w:type="dxa"/>
            <w:vAlign w:val="center"/>
          </w:tcPr>
          <w:p w14:paraId="07E7E657" w14:textId="77777777" w:rsidR="00C6437C" w:rsidRPr="0081383A" w:rsidRDefault="00C6437C" w:rsidP="00967C53">
            <w:pPr>
              <w:pStyle w:val="NormalWeb"/>
              <w:spacing w:after="0" w:afterAutospacing="0"/>
              <w:jc w:val="center"/>
              <w:rPr>
                <w:iCs/>
                <w:color w:val="FF0000"/>
                <w:vertAlign w:val="subscript"/>
              </w:rPr>
            </w:pPr>
            <w:r w:rsidRPr="0081383A">
              <w:rPr>
                <w:iCs/>
                <w:color w:val="FF0000"/>
              </w:rPr>
              <w:t>OP-3</w:t>
            </w:r>
          </w:p>
        </w:tc>
        <w:tc>
          <w:tcPr>
            <w:tcW w:w="810" w:type="dxa"/>
            <w:vAlign w:val="center"/>
          </w:tcPr>
          <w:p w14:paraId="667C49CE" w14:textId="77777777" w:rsidR="00C6437C" w:rsidRPr="009861E0" w:rsidRDefault="00C6437C" w:rsidP="00967C53">
            <w:pPr>
              <w:pStyle w:val="NormalWeb"/>
              <w:spacing w:after="0" w:afterAutospacing="0"/>
              <w:jc w:val="center"/>
              <w:rPr>
                <w:iCs/>
                <w:vertAlign w:val="subscript"/>
              </w:rPr>
            </w:pPr>
            <w:r>
              <w:rPr>
                <w:iCs/>
              </w:rPr>
              <w:t>A</w:t>
            </w:r>
            <w:r w:rsidRPr="00316708">
              <w:rPr>
                <w:iCs/>
              </w:rPr>
              <w:t>C</w:t>
            </w:r>
            <w:r>
              <w:rPr>
                <w:iCs/>
              </w:rPr>
              <w:t>I</w:t>
            </w:r>
          </w:p>
        </w:tc>
        <w:tc>
          <w:tcPr>
            <w:tcW w:w="2070" w:type="dxa"/>
            <w:vAlign w:val="center"/>
          </w:tcPr>
          <w:p w14:paraId="49285880" w14:textId="77777777" w:rsidR="00C6437C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>
              <w:rPr>
                <w:iCs/>
              </w:rPr>
              <w:t>Total without ACI</w:t>
            </w:r>
          </w:p>
        </w:tc>
      </w:tr>
      <w:tr w:rsidR="00C6437C" w:rsidRPr="00D63F27" w14:paraId="5A71E1D9" w14:textId="77777777" w:rsidTr="00967C53">
        <w:trPr>
          <w:trHeight w:val="314"/>
          <w:jc w:val="center"/>
        </w:trPr>
        <w:tc>
          <w:tcPr>
            <w:tcW w:w="4230" w:type="dxa"/>
            <w:gridSpan w:val="3"/>
            <w:vAlign w:val="center"/>
          </w:tcPr>
          <w:p w14:paraId="1780C791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  <w:sz w:val="18"/>
              </w:rPr>
            </w:pPr>
            <w:r w:rsidRPr="00FD518E">
              <w:rPr>
                <w:iCs/>
                <w:color w:val="FF0000"/>
              </w:rPr>
              <w:t>Responsibility Beliefs</w:t>
            </w:r>
          </w:p>
        </w:tc>
        <w:tc>
          <w:tcPr>
            <w:tcW w:w="810" w:type="dxa"/>
            <w:vAlign w:val="center"/>
          </w:tcPr>
          <w:p w14:paraId="4274C092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40C720A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3C7FAAAC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  <w:sz w:val="18"/>
              </w:rPr>
            </w:pPr>
          </w:p>
        </w:tc>
        <w:tc>
          <w:tcPr>
            <w:tcW w:w="810" w:type="dxa"/>
            <w:vAlign w:val="center"/>
          </w:tcPr>
          <w:p w14:paraId="08C35570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  <w:sz w:val="18"/>
              </w:rPr>
            </w:pPr>
          </w:p>
        </w:tc>
        <w:tc>
          <w:tcPr>
            <w:tcW w:w="2070" w:type="dxa"/>
            <w:vAlign w:val="center"/>
          </w:tcPr>
          <w:p w14:paraId="48B17211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  <w:sz w:val="18"/>
              </w:rPr>
            </w:pPr>
          </w:p>
        </w:tc>
      </w:tr>
      <w:tr w:rsidR="00C6437C" w:rsidRPr="00D63F27" w14:paraId="18B75FC8" w14:textId="77777777" w:rsidTr="00967C53">
        <w:trPr>
          <w:trHeight w:val="360"/>
          <w:jc w:val="center"/>
        </w:trPr>
        <w:tc>
          <w:tcPr>
            <w:tcW w:w="720" w:type="dxa"/>
            <w:vAlign w:val="center"/>
          </w:tcPr>
          <w:p w14:paraId="5DF21C58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2C3645FE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FD518E">
              <w:rPr>
                <w:iCs/>
                <w:color w:val="FF0000"/>
              </w:rPr>
              <w:t>OBQ-CV  RH</w:t>
            </w:r>
          </w:p>
        </w:tc>
        <w:tc>
          <w:tcPr>
            <w:tcW w:w="1350" w:type="dxa"/>
            <w:vAlign w:val="center"/>
          </w:tcPr>
          <w:p w14:paraId="3927FBF0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>
              <w:rPr>
                <w:iCs/>
              </w:rPr>
              <w:t>.59**</w:t>
            </w:r>
          </w:p>
        </w:tc>
        <w:tc>
          <w:tcPr>
            <w:tcW w:w="810" w:type="dxa"/>
            <w:vAlign w:val="center"/>
          </w:tcPr>
          <w:p w14:paraId="4DF8F7C9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 w:rsidRPr="00316708">
              <w:rPr>
                <w:iCs/>
              </w:rPr>
              <w:t>.42</w:t>
            </w:r>
            <w:r>
              <w:rPr>
                <w:iCs/>
              </w:rPr>
              <w:t>*</w:t>
            </w:r>
          </w:p>
        </w:tc>
        <w:tc>
          <w:tcPr>
            <w:tcW w:w="720" w:type="dxa"/>
            <w:vAlign w:val="center"/>
          </w:tcPr>
          <w:p w14:paraId="6346AC70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 w:rsidRPr="00316708">
              <w:rPr>
                <w:iCs/>
              </w:rPr>
              <w:t>.41</w:t>
            </w:r>
            <w:r>
              <w:rPr>
                <w:iCs/>
              </w:rPr>
              <w:t>*</w:t>
            </w:r>
          </w:p>
        </w:tc>
        <w:tc>
          <w:tcPr>
            <w:tcW w:w="810" w:type="dxa"/>
            <w:vAlign w:val="center"/>
          </w:tcPr>
          <w:p w14:paraId="29523D66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81383A">
              <w:rPr>
                <w:iCs/>
                <w:color w:val="FF0000"/>
              </w:rPr>
              <w:t>.19</w:t>
            </w:r>
          </w:p>
        </w:tc>
        <w:tc>
          <w:tcPr>
            <w:tcW w:w="810" w:type="dxa"/>
            <w:vAlign w:val="center"/>
          </w:tcPr>
          <w:p w14:paraId="530A3D6F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 w:rsidRPr="00316708">
              <w:rPr>
                <w:iCs/>
              </w:rPr>
              <w:t>.</w:t>
            </w:r>
            <w:r>
              <w:rPr>
                <w:iCs/>
              </w:rPr>
              <w:t>46</w:t>
            </w:r>
            <w:r w:rsidRPr="00316708">
              <w:rPr>
                <w:iCs/>
              </w:rPr>
              <w:t>*</w:t>
            </w:r>
          </w:p>
        </w:tc>
        <w:tc>
          <w:tcPr>
            <w:tcW w:w="2070" w:type="dxa"/>
            <w:vAlign w:val="center"/>
          </w:tcPr>
          <w:p w14:paraId="4AE39AD3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>
              <w:rPr>
                <w:iCs/>
              </w:rPr>
              <w:t>.</w:t>
            </w:r>
            <w:r w:rsidRPr="00316708">
              <w:rPr>
                <w:iCs/>
              </w:rPr>
              <w:t>46*</w:t>
            </w:r>
          </w:p>
        </w:tc>
      </w:tr>
      <w:tr w:rsidR="00C6437C" w:rsidRPr="00D63F27" w14:paraId="7115D825" w14:textId="77777777" w:rsidTr="00967C53">
        <w:trPr>
          <w:trHeight w:val="288"/>
          <w:jc w:val="center"/>
        </w:trPr>
        <w:tc>
          <w:tcPr>
            <w:tcW w:w="2880" w:type="dxa"/>
            <w:gridSpan w:val="2"/>
            <w:vAlign w:val="center"/>
          </w:tcPr>
          <w:p w14:paraId="4DE227F0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1350" w:type="dxa"/>
            <w:vAlign w:val="center"/>
          </w:tcPr>
          <w:p w14:paraId="78230970" w14:textId="77777777" w:rsidR="00C6437C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732DF310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44D2A3E0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5FE593FA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810" w:type="dxa"/>
            <w:vAlign w:val="center"/>
          </w:tcPr>
          <w:p w14:paraId="056AC23A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  <w:tc>
          <w:tcPr>
            <w:tcW w:w="2070" w:type="dxa"/>
            <w:vAlign w:val="center"/>
          </w:tcPr>
          <w:p w14:paraId="6BA9EDD4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</w:tr>
      <w:tr w:rsidR="00C6437C" w:rsidRPr="00D63F27" w14:paraId="2DF86CED" w14:textId="77777777" w:rsidTr="00967C53">
        <w:trPr>
          <w:trHeight w:val="288"/>
          <w:jc w:val="center"/>
        </w:trPr>
        <w:tc>
          <w:tcPr>
            <w:tcW w:w="2880" w:type="dxa"/>
            <w:gridSpan w:val="2"/>
            <w:vAlign w:val="center"/>
          </w:tcPr>
          <w:p w14:paraId="6E1206A3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FD518E">
              <w:rPr>
                <w:iCs/>
                <w:color w:val="FF0000"/>
              </w:rPr>
              <w:t>Other OCD-related Beliefs</w:t>
            </w:r>
          </w:p>
        </w:tc>
        <w:tc>
          <w:tcPr>
            <w:tcW w:w="1350" w:type="dxa"/>
            <w:vAlign w:val="center"/>
          </w:tcPr>
          <w:p w14:paraId="44959D84" w14:textId="77777777" w:rsidR="00C6437C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3AC8A5FF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3E9507B2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76550C41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810" w:type="dxa"/>
            <w:vAlign w:val="center"/>
          </w:tcPr>
          <w:p w14:paraId="37C41C97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  <w:tc>
          <w:tcPr>
            <w:tcW w:w="2070" w:type="dxa"/>
            <w:vAlign w:val="center"/>
          </w:tcPr>
          <w:p w14:paraId="798993CF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</w:tr>
      <w:tr w:rsidR="00C6437C" w:rsidRPr="00D63F27" w14:paraId="3131CDE5" w14:textId="77777777" w:rsidTr="00967C53">
        <w:trPr>
          <w:trHeight w:val="288"/>
          <w:jc w:val="center"/>
        </w:trPr>
        <w:tc>
          <w:tcPr>
            <w:tcW w:w="720" w:type="dxa"/>
            <w:vAlign w:val="center"/>
          </w:tcPr>
          <w:p w14:paraId="2E779C56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3DB559B9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FD518E">
              <w:rPr>
                <w:iCs/>
                <w:color w:val="FF0000"/>
              </w:rPr>
              <w:t>OBQ-CV IT</w:t>
            </w:r>
          </w:p>
        </w:tc>
        <w:tc>
          <w:tcPr>
            <w:tcW w:w="1350" w:type="dxa"/>
            <w:vAlign w:val="center"/>
          </w:tcPr>
          <w:p w14:paraId="713FD6CF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>
              <w:rPr>
                <w:iCs/>
              </w:rPr>
              <w:t>.23</w:t>
            </w:r>
          </w:p>
        </w:tc>
        <w:tc>
          <w:tcPr>
            <w:tcW w:w="810" w:type="dxa"/>
            <w:vAlign w:val="center"/>
          </w:tcPr>
          <w:p w14:paraId="3920C3C7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 w:rsidRPr="00316708">
              <w:rPr>
                <w:iCs/>
              </w:rPr>
              <w:t>.04</w:t>
            </w:r>
          </w:p>
        </w:tc>
        <w:tc>
          <w:tcPr>
            <w:tcW w:w="720" w:type="dxa"/>
            <w:vAlign w:val="center"/>
          </w:tcPr>
          <w:p w14:paraId="39037772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 w:rsidRPr="00316708">
              <w:rPr>
                <w:iCs/>
              </w:rPr>
              <w:t>.26</w:t>
            </w:r>
          </w:p>
        </w:tc>
        <w:tc>
          <w:tcPr>
            <w:tcW w:w="810" w:type="dxa"/>
            <w:vAlign w:val="center"/>
          </w:tcPr>
          <w:p w14:paraId="550A1533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81383A">
              <w:rPr>
                <w:iCs/>
                <w:color w:val="FF0000"/>
              </w:rPr>
              <w:t>.01</w:t>
            </w:r>
          </w:p>
        </w:tc>
        <w:tc>
          <w:tcPr>
            <w:tcW w:w="810" w:type="dxa"/>
            <w:vAlign w:val="center"/>
          </w:tcPr>
          <w:p w14:paraId="7EDC159F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 w:rsidRPr="00316708">
              <w:rPr>
                <w:iCs/>
              </w:rPr>
              <w:t>.2</w:t>
            </w:r>
            <w:r>
              <w:rPr>
                <w:iCs/>
              </w:rPr>
              <w:t>5</w:t>
            </w:r>
          </w:p>
        </w:tc>
        <w:tc>
          <w:tcPr>
            <w:tcW w:w="2070" w:type="dxa"/>
            <w:vAlign w:val="center"/>
          </w:tcPr>
          <w:p w14:paraId="5C367BA2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 w:rsidRPr="00316708">
              <w:rPr>
                <w:iCs/>
              </w:rPr>
              <w:t>.</w:t>
            </w:r>
            <w:r>
              <w:rPr>
                <w:iCs/>
              </w:rPr>
              <w:t>12</w:t>
            </w:r>
          </w:p>
        </w:tc>
      </w:tr>
      <w:tr w:rsidR="00C6437C" w:rsidRPr="00D63F27" w14:paraId="0481AAB2" w14:textId="77777777" w:rsidTr="00967C53">
        <w:trPr>
          <w:trHeight w:val="323"/>
          <w:jc w:val="center"/>
        </w:trPr>
        <w:tc>
          <w:tcPr>
            <w:tcW w:w="720" w:type="dxa"/>
            <w:vAlign w:val="center"/>
          </w:tcPr>
          <w:p w14:paraId="5EB48E13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4FBB5E78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FD518E">
              <w:rPr>
                <w:iCs/>
                <w:color w:val="FF0000"/>
              </w:rPr>
              <w:t>OBQ-CV PC</w:t>
            </w:r>
          </w:p>
        </w:tc>
        <w:tc>
          <w:tcPr>
            <w:tcW w:w="1350" w:type="dxa"/>
            <w:vAlign w:val="center"/>
          </w:tcPr>
          <w:p w14:paraId="62240D30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>
              <w:rPr>
                <w:iCs/>
              </w:rPr>
              <w:t>.46*</w:t>
            </w:r>
          </w:p>
        </w:tc>
        <w:tc>
          <w:tcPr>
            <w:tcW w:w="810" w:type="dxa"/>
            <w:vAlign w:val="center"/>
          </w:tcPr>
          <w:p w14:paraId="1C1AE459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 w:rsidRPr="00316708">
              <w:rPr>
                <w:iCs/>
              </w:rPr>
              <w:t>.30</w:t>
            </w:r>
          </w:p>
        </w:tc>
        <w:tc>
          <w:tcPr>
            <w:tcW w:w="720" w:type="dxa"/>
            <w:vAlign w:val="center"/>
          </w:tcPr>
          <w:p w14:paraId="4EB6F21D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 w:rsidRPr="00316708">
              <w:rPr>
                <w:iCs/>
              </w:rPr>
              <w:t>.26</w:t>
            </w:r>
          </w:p>
        </w:tc>
        <w:tc>
          <w:tcPr>
            <w:tcW w:w="810" w:type="dxa"/>
            <w:vAlign w:val="center"/>
          </w:tcPr>
          <w:p w14:paraId="5B731CD3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81383A">
              <w:rPr>
                <w:iCs/>
                <w:color w:val="FF0000"/>
              </w:rPr>
              <w:t>.23</w:t>
            </w:r>
          </w:p>
        </w:tc>
        <w:tc>
          <w:tcPr>
            <w:tcW w:w="810" w:type="dxa"/>
            <w:vAlign w:val="center"/>
          </w:tcPr>
          <w:p w14:paraId="6A259FC5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 w:rsidRPr="00316708">
              <w:rPr>
                <w:iCs/>
              </w:rPr>
              <w:t>.</w:t>
            </w:r>
            <w:r>
              <w:rPr>
                <w:iCs/>
              </w:rPr>
              <w:t>39*</w:t>
            </w:r>
          </w:p>
        </w:tc>
        <w:tc>
          <w:tcPr>
            <w:tcW w:w="2070" w:type="dxa"/>
            <w:vAlign w:val="center"/>
          </w:tcPr>
          <w:p w14:paraId="406F2F98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 w:rsidRPr="00316708">
              <w:rPr>
                <w:iCs/>
              </w:rPr>
              <w:t>.3</w:t>
            </w:r>
            <w:r>
              <w:rPr>
                <w:iCs/>
              </w:rPr>
              <w:t>3</w:t>
            </w:r>
          </w:p>
        </w:tc>
      </w:tr>
      <w:tr w:rsidR="00C6437C" w:rsidRPr="00D63F27" w14:paraId="3F054C80" w14:textId="77777777" w:rsidTr="00967C53">
        <w:trPr>
          <w:trHeight w:val="323"/>
          <w:jc w:val="center"/>
        </w:trPr>
        <w:tc>
          <w:tcPr>
            <w:tcW w:w="2880" w:type="dxa"/>
            <w:gridSpan w:val="2"/>
            <w:vAlign w:val="center"/>
          </w:tcPr>
          <w:p w14:paraId="7D7E2549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1350" w:type="dxa"/>
            <w:vAlign w:val="center"/>
          </w:tcPr>
          <w:p w14:paraId="6B694B51" w14:textId="77777777" w:rsidR="00C6437C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417B4E8C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32812EE5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20F0DF76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810" w:type="dxa"/>
            <w:vAlign w:val="center"/>
          </w:tcPr>
          <w:p w14:paraId="53B9644B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  <w:tc>
          <w:tcPr>
            <w:tcW w:w="2070" w:type="dxa"/>
            <w:vAlign w:val="center"/>
          </w:tcPr>
          <w:p w14:paraId="0A497474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</w:tr>
      <w:tr w:rsidR="00C6437C" w:rsidRPr="00D63F27" w14:paraId="1E5185D9" w14:textId="77777777" w:rsidTr="00967C53">
        <w:trPr>
          <w:trHeight w:val="323"/>
          <w:jc w:val="center"/>
        </w:trPr>
        <w:tc>
          <w:tcPr>
            <w:tcW w:w="2880" w:type="dxa"/>
            <w:gridSpan w:val="2"/>
            <w:vAlign w:val="center"/>
          </w:tcPr>
          <w:p w14:paraId="4954937B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FD518E">
              <w:rPr>
                <w:iCs/>
                <w:color w:val="FF0000"/>
              </w:rPr>
              <w:t>OCD symptoms</w:t>
            </w:r>
          </w:p>
        </w:tc>
        <w:tc>
          <w:tcPr>
            <w:tcW w:w="1350" w:type="dxa"/>
            <w:vAlign w:val="center"/>
          </w:tcPr>
          <w:p w14:paraId="4CAAAC60" w14:textId="77777777" w:rsidR="00C6437C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4AA3BEC8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06DAEBAE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179030B4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810" w:type="dxa"/>
            <w:vAlign w:val="center"/>
          </w:tcPr>
          <w:p w14:paraId="11A92F9A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  <w:tc>
          <w:tcPr>
            <w:tcW w:w="2070" w:type="dxa"/>
            <w:vAlign w:val="center"/>
          </w:tcPr>
          <w:p w14:paraId="2293E1FE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</w:tr>
      <w:tr w:rsidR="00C6437C" w:rsidRPr="00D63F27" w14:paraId="3EFE82C1" w14:textId="77777777" w:rsidTr="00967C53">
        <w:trPr>
          <w:trHeight w:val="323"/>
          <w:jc w:val="center"/>
        </w:trPr>
        <w:tc>
          <w:tcPr>
            <w:tcW w:w="720" w:type="dxa"/>
            <w:vAlign w:val="center"/>
          </w:tcPr>
          <w:p w14:paraId="38888EA1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2160" w:type="dxa"/>
            <w:vAlign w:val="center"/>
          </w:tcPr>
          <w:p w14:paraId="69D48430" w14:textId="77777777" w:rsidR="00C6437C" w:rsidRPr="00FD518E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FD518E">
              <w:rPr>
                <w:iCs/>
                <w:color w:val="FF0000"/>
              </w:rPr>
              <w:t>OCI-CV total</w:t>
            </w:r>
          </w:p>
        </w:tc>
        <w:tc>
          <w:tcPr>
            <w:tcW w:w="1350" w:type="dxa"/>
          </w:tcPr>
          <w:p w14:paraId="18E00D24" w14:textId="77777777" w:rsidR="00C6437C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 w:rsidRPr="00316708">
              <w:rPr>
                <w:iCs/>
              </w:rPr>
              <w:t>.5</w:t>
            </w:r>
            <w:r>
              <w:rPr>
                <w:iCs/>
              </w:rPr>
              <w:t>1</w:t>
            </w:r>
            <w:r w:rsidRPr="00316708">
              <w:rPr>
                <w:iCs/>
              </w:rPr>
              <w:t>*</w:t>
            </w:r>
          </w:p>
        </w:tc>
        <w:tc>
          <w:tcPr>
            <w:tcW w:w="810" w:type="dxa"/>
            <w:vAlign w:val="center"/>
          </w:tcPr>
          <w:p w14:paraId="6664E08A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 w:rsidRPr="00316708">
              <w:rPr>
                <w:iCs/>
              </w:rPr>
              <w:t>.24</w:t>
            </w:r>
          </w:p>
        </w:tc>
        <w:tc>
          <w:tcPr>
            <w:tcW w:w="720" w:type="dxa"/>
            <w:vAlign w:val="center"/>
          </w:tcPr>
          <w:p w14:paraId="4706EC64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  <w:r w:rsidRPr="00316708">
              <w:rPr>
                <w:iCs/>
              </w:rPr>
              <w:t>.09</w:t>
            </w:r>
          </w:p>
        </w:tc>
        <w:tc>
          <w:tcPr>
            <w:tcW w:w="810" w:type="dxa"/>
            <w:vAlign w:val="center"/>
          </w:tcPr>
          <w:p w14:paraId="6FA7A57F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  <w:r w:rsidRPr="0081383A">
              <w:rPr>
                <w:iCs/>
                <w:color w:val="FF0000"/>
              </w:rPr>
              <w:t>.37</w:t>
            </w:r>
          </w:p>
        </w:tc>
        <w:tc>
          <w:tcPr>
            <w:tcW w:w="810" w:type="dxa"/>
            <w:vAlign w:val="center"/>
          </w:tcPr>
          <w:p w14:paraId="0D84EBEE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 w:rsidRPr="00316708">
              <w:rPr>
                <w:iCs/>
              </w:rPr>
              <w:t>.54*</w:t>
            </w:r>
            <w:r>
              <w:rPr>
                <w:iCs/>
              </w:rPr>
              <w:t>*</w:t>
            </w:r>
          </w:p>
        </w:tc>
        <w:tc>
          <w:tcPr>
            <w:tcW w:w="2070" w:type="dxa"/>
            <w:vAlign w:val="center"/>
          </w:tcPr>
          <w:p w14:paraId="3F5BC76D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  <w:r>
              <w:rPr>
                <w:iCs/>
              </w:rPr>
              <w:t>.29</w:t>
            </w:r>
          </w:p>
        </w:tc>
      </w:tr>
      <w:tr w:rsidR="00C6437C" w:rsidRPr="00D63F27" w14:paraId="2971F4E0" w14:textId="77777777" w:rsidTr="00967C53">
        <w:trPr>
          <w:trHeight w:val="323"/>
          <w:jc w:val="center"/>
        </w:trPr>
        <w:tc>
          <w:tcPr>
            <w:tcW w:w="720" w:type="dxa"/>
            <w:vAlign w:val="center"/>
          </w:tcPr>
          <w:p w14:paraId="44EAFE01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2160" w:type="dxa"/>
            <w:vAlign w:val="center"/>
          </w:tcPr>
          <w:p w14:paraId="061F48AE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1350" w:type="dxa"/>
            <w:vAlign w:val="center"/>
          </w:tcPr>
          <w:p w14:paraId="7933E64B" w14:textId="77777777" w:rsidR="00C6437C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5716B618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1D549176" w14:textId="77777777" w:rsidR="00C6437C" w:rsidRPr="00316708" w:rsidRDefault="00C6437C" w:rsidP="00967C53">
            <w:pPr>
              <w:pStyle w:val="NormalWeb"/>
              <w:spacing w:after="0" w:afterAutospacing="0"/>
              <w:rPr>
                <w:iCs/>
              </w:rPr>
            </w:pPr>
          </w:p>
        </w:tc>
        <w:tc>
          <w:tcPr>
            <w:tcW w:w="810" w:type="dxa"/>
            <w:vAlign w:val="center"/>
          </w:tcPr>
          <w:p w14:paraId="505D0E12" w14:textId="77777777" w:rsidR="00C6437C" w:rsidRPr="0081383A" w:rsidRDefault="00C6437C" w:rsidP="00967C53">
            <w:pPr>
              <w:pStyle w:val="NormalWeb"/>
              <w:spacing w:after="0" w:afterAutospacing="0"/>
              <w:rPr>
                <w:iCs/>
                <w:color w:val="FF0000"/>
              </w:rPr>
            </w:pPr>
          </w:p>
        </w:tc>
        <w:tc>
          <w:tcPr>
            <w:tcW w:w="810" w:type="dxa"/>
            <w:vAlign w:val="center"/>
          </w:tcPr>
          <w:p w14:paraId="1CF196D7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  <w:tc>
          <w:tcPr>
            <w:tcW w:w="2070" w:type="dxa"/>
            <w:vAlign w:val="center"/>
          </w:tcPr>
          <w:p w14:paraId="7B3488D3" w14:textId="77777777" w:rsidR="00C6437C" w:rsidRPr="00316708" w:rsidRDefault="00C6437C" w:rsidP="00967C53">
            <w:pPr>
              <w:pStyle w:val="NormalWeb"/>
              <w:spacing w:after="0" w:afterAutospacing="0"/>
              <w:jc w:val="center"/>
              <w:rPr>
                <w:iCs/>
              </w:rPr>
            </w:pPr>
          </w:p>
        </w:tc>
      </w:tr>
    </w:tbl>
    <w:p w14:paraId="13CBF059" w14:textId="77777777" w:rsidR="00C6437C" w:rsidRDefault="00C6437C" w:rsidP="00C6437C">
      <w:pPr>
        <w:pStyle w:val="NormalWeb"/>
        <w:spacing w:after="160" w:afterAutospacing="0"/>
      </w:pPr>
      <w:r>
        <w:rPr>
          <w:i/>
          <w:iCs/>
        </w:rPr>
        <w:t xml:space="preserve">Note. </w:t>
      </w:r>
      <w:r w:rsidRPr="00C81AE7">
        <w:t xml:space="preserve">OBQ-CV RH = </w:t>
      </w:r>
      <w:r>
        <w:t>youth</w:t>
      </w:r>
      <w:r w:rsidRPr="00C81AE7">
        <w:t xml:space="preserve">-reported responsibility and harm estimation beliefs, OBQ-CV IT = </w:t>
      </w:r>
      <w:r>
        <w:t>youth</w:t>
      </w:r>
      <w:r w:rsidRPr="00C81AE7">
        <w:t xml:space="preserve">-reported importance and control of thoughts beliefs, OBQ-CV PC = </w:t>
      </w:r>
      <w:r>
        <w:t>youth</w:t>
      </w:r>
      <w:r w:rsidRPr="00C81AE7">
        <w:t xml:space="preserve">-reported perfectionism and intolerance of uncertainty beliefs, OCI-CV = </w:t>
      </w:r>
      <w:r>
        <w:t xml:space="preserve">youth-reported OCD symptoms; </w:t>
      </w:r>
      <w:r w:rsidRPr="00C81AE7">
        <w:t xml:space="preserve">PIRBS-CV = pathways to inflated responsibility beliefs: child version, HR = heightened responsibility, RR = rigid rules, </w:t>
      </w:r>
      <w:r w:rsidRPr="0081383A">
        <w:rPr>
          <w:color w:val="FF0000"/>
        </w:rPr>
        <w:t xml:space="preserve">OP-3=  revised overprotection scale (items 7, 9, and 12), </w:t>
      </w:r>
      <w:r w:rsidRPr="00C81AE7">
        <w:t xml:space="preserve">ACI = actions caused/influenced, </w:t>
      </w:r>
      <w:r>
        <w:t xml:space="preserve">Total-ACI = total score excluding ACI subscale, </w:t>
      </w:r>
      <w:r w:rsidRPr="00C81AE7">
        <w:t xml:space="preserve">* =  </w:t>
      </w:r>
      <w:r w:rsidRPr="00C81AE7">
        <w:rPr>
          <w:i/>
        </w:rPr>
        <w:t>p</w:t>
      </w:r>
      <w:r>
        <w:t xml:space="preserve"> &lt; .05 (</w:t>
      </w:r>
      <w:r>
        <w:rPr>
          <w:color w:val="FF0000"/>
        </w:rPr>
        <w:t>one</w:t>
      </w:r>
      <w:r w:rsidRPr="00C81AE7">
        <w:t xml:space="preserve"> tailed) , ** = </w:t>
      </w:r>
      <w:r w:rsidRPr="00C81AE7">
        <w:rPr>
          <w:i/>
          <w:iCs/>
        </w:rPr>
        <w:t>p</w:t>
      </w:r>
      <w:r w:rsidRPr="00C81AE7">
        <w:rPr>
          <w:iCs/>
        </w:rPr>
        <w:t xml:space="preserve"> </w:t>
      </w:r>
      <w:r w:rsidRPr="00C81AE7">
        <w:t xml:space="preserve">&lt; .01 </w:t>
      </w:r>
      <w:r w:rsidRPr="003D2E7F">
        <w:rPr>
          <w:color w:val="FF0000"/>
        </w:rPr>
        <w:t>(</w:t>
      </w:r>
      <w:r>
        <w:rPr>
          <w:color w:val="FF0000"/>
        </w:rPr>
        <w:t>one</w:t>
      </w:r>
      <w:r w:rsidRPr="003D2E7F">
        <w:rPr>
          <w:color w:val="FF0000"/>
        </w:rPr>
        <w:t>-</w:t>
      </w:r>
      <w:r w:rsidRPr="00C81AE7">
        <w:t xml:space="preserve">tailed). </w:t>
      </w:r>
      <w:r>
        <w:t>Note. Pathway numbers included in each scale are listed in parentheses.</w:t>
      </w:r>
    </w:p>
    <w:p w14:paraId="3A0B9BF4" w14:textId="77777777" w:rsidR="00D170EB" w:rsidRDefault="00D170EB">
      <w:bookmarkStart w:id="0" w:name="_GoBack"/>
      <w:bookmarkEnd w:id="0"/>
    </w:p>
    <w:sectPr w:rsidR="00D1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80"/>
    <w:rsid w:val="000772FD"/>
    <w:rsid w:val="003D2E7F"/>
    <w:rsid w:val="006B4D80"/>
    <w:rsid w:val="006E02AA"/>
    <w:rsid w:val="00701A68"/>
    <w:rsid w:val="009E5555"/>
    <w:rsid w:val="00C6437C"/>
    <w:rsid w:val="00D170EB"/>
    <w:rsid w:val="00EF7540"/>
    <w:rsid w:val="00F4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F8D2"/>
  <w15:chartTrackingRefBased/>
  <w15:docId w15:val="{6CFE7B4F-F1F6-4352-92F6-DD76CBF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B4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916</Characters>
  <Application>Microsoft Macintosh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Collins</dc:creator>
  <cp:keywords/>
  <dc:description/>
  <cp:lastModifiedBy>Lindsey Collins</cp:lastModifiedBy>
  <cp:revision>2</cp:revision>
  <dcterms:created xsi:type="dcterms:W3CDTF">2017-10-01T12:52:00Z</dcterms:created>
  <dcterms:modified xsi:type="dcterms:W3CDTF">2017-10-01T12:52:00Z</dcterms:modified>
</cp:coreProperties>
</file>