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5C52E" w14:textId="77777777" w:rsidR="00A9261D" w:rsidRDefault="00A9261D" w:rsidP="009237BE">
      <w:pPr>
        <w:pStyle w:val="Header"/>
        <w:rPr>
          <w:rFonts w:ascii="Times New Roman" w:hAnsi="Times New Roman" w:cs="Times New Roman"/>
          <w:bCs/>
        </w:rPr>
      </w:pPr>
    </w:p>
    <w:p w14:paraId="48BA72B1" w14:textId="77777777" w:rsidR="00A9261D" w:rsidRDefault="00A9261D" w:rsidP="009237BE">
      <w:pPr>
        <w:pStyle w:val="Header"/>
      </w:pPr>
      <w:r>
        <w:rPr>
          <w:rFonts w:ascii="Times New Roman" w:hAnsi="Times New Roman" w:cs="Times New Roman"/>
          <w:bCs/>
        </w:rPr>
        <w:t>RUNNING HEAD</w:t>
      </w:r>
      <w:r w:rsidRPr="00303B0E">
        <w:rPr>
          <w:rFonts w:ascii="Times New Roman" w:hAnsi="Times New Roman" w:cs="Times New Roman"/>
          <w:bCs/>
        </w:rPr>
        <w:t xml:space="preserve">: </w:t>
      </w:r>
      <w:r w:rsidRPr="001C6A86">
        <w:rPr>
          <w:rFonts w:ascii="Times New Roman" w:hAnsi="Times New Roman" w:cs="Times New Roman"/>
        </w:rPr>
        <w:t xml:space="preserve">BEHAVIOURAL ACTIVATION </w:t>
      </w:r>
      <w:r>
        <w:rPr>
          <w:rFonts w:ascii="Times New Roman" w:hAnsi="Times New Roman" w:cs="Times New Roman"/>
        </w:rPr>
        <w:t>CREDIBILITY</w:t>
      </w:r>
    </w:p>
    <w:p w14:paraId="33CEC93E" w14:textId="77777777" w:rsidR="00A9261D" w:rsidRDefault="00A9261D" w:rsidP="009237BE">
      <w:pPr>
        <w:rPr>
          <w:rFonts w:ascii="Times New Roman" w:hAnsi="Times New Roman" w:cs="Times New Roman"/>
          <w:bCs/>
        </w:rPr>
      </w:pPr>
    </w:p>
    <w:p w14:paraId="1F0B1A4E" w14:textId="77777777" w:rsidR="00A9261D" w:rsidRDefault="00A9261D" w:rsidP="009237BE">
      <w:pPr>
        <w:rPr>
          <w:rFonts w:ascii="Times New Roman" w:hAnsi="Times New Roman" w:cs="Times New Roman"/>
          <w:bCs/>
        </w:rPr>
      </w:pPr>
    </w:p>
    <w:p w14:paraId="07FCE075" w14:textId="77777777" w:rsidR="00A9261D" w:rsidRDefault="00A9261D" w:rsidP="009237BE">
      <w:pPr>
        <w:rPr>
          <w:rFonts w:ascii="Times New Roman" w:hAnsi="Times New Roman" w:cs="Times New Roman"/>
          <w:bCs/>
        </w:rPr>
      </w:pPr>
    </w:p>
    <w:p w14:paraId="0B3B8BE0" w14:textId="77777777" w:rsidR="00A9261D" w:rsidRDefault="00A9261D" w:rsidP="009237BE">
      <w:pPr>
        <w:rPr>
          <w:rFonts w:ascii="Times New Roman" w:hAnsi="Times New Roman" w:cs="Times New Roman"/>
          <w:bCs/>
        </w:rPr>
      </w:pPr>
    </w:p>
    <w:p w14:paraId="0671B9AA" w14:textId="77777777" w:rsidR="00A9261D" w:rsidRDefault="00A9261D" w:rsidP="009237BE">
      <w:pPr>
        <w:rPr>
          <w:rFonts w:ascii="Times New Roman" w:hAnsi="Times New Roman" w:cs="Times New Roman"/>
          <w:bCs/>
        </w:rPr>
      </w:pPr>
    </w:p>
    <w:p w14:paraId="53EC6574" w14:textId="77777777" w:rsidR="00A9261D" w:rsidRDefault="00A9261D" w:rsidP="009237BE">
      <w:pPr>
        <w:rPr>
          <w:rFonts w:ascii="Times New Roman" w:hAnsi="Times New Roman" w:cs="Times New Roman"/>
          <w:bCs/>
        </w:rPr>
      </w:pPr>
    </w:p>
    <w:p w14:paraId="2EFD03E9" w14:textId="77777777" w:rsidR="00A9261D" w:rsidRDefault="00A9261D" w:rsidP="009237BE">
      <w:pPr>
        <w:rPr>
          <w:rFonts w:ascii="Times New Roman" w:hAnsi="Times New Roman" w:cs="Times New Roman"/>
          <w:bCs/>
        </w:rPr>
      </w:pPr>
    </w:p>
    <w:p w14:paraId="3B8BC348" w14:textId="77777777" w:rsidR="00A9261D" w:rsidRDefault="00A9261D" w:rsidP="009237BE">
      <w:pPr>
        <w:rPr>
          <w:rFonts w:ascii="Times New Roman" w:hAnsi="Times New Roman" w:cs="Times New Roman"/>
          <w:bCs/>
        </w:rPr>
      </w:pPr>
    </w:p>
    <w:p w14:paraId="7BCF7F7D" w14:textId="7EE14B49" w:rsidR="00A9261D" w:rsidRDefault="00A9261D" w:rsidP="009237BE">
      <w:pPr>
        <w:jc w:val="center"/>
        <w:rPr>
          <w:rFonts w:ascii="Times New Roman" w:hAnsi="Times New Roman" w:cs="Times New Roman"/>
          <w:bCs/>
        </w:rPr>
      </w:pPr>
      <w:r>
        <w:rPr>
          <w:rFonts w:ascii="Times New Roman" w:hAnsi="Times New Roman" w:cs="Times New Roman"/>
          <w:bCs/>
        </w:rPr>
        <w:t>Does Behavioural Activation Lack Credibility Among Those Who Need It Most? A Comparison of Responses to Rationales for B</w:t>
      </w:r>
      <w:r w:rsidR="008B3AE8">
        <w:rPr>
          <w:rFonts w:ascii="Times New Roman" w:hAnsi="Times New Roman" w:cs="Times New Roman"/>
          <w:bCs/>
        </w:rPr>
        <w:t xml:space="preserve">ehavioural </w:t>
      </w:r>
      <w:r>
        <w:rPr>
          <w:rFonts w:ascii="Times New Roman" w:hAnsi="Times New Roman" w:cs="Times New Roman"/>
          <w:bCs/>
        </w:rPr>
        <w:t>A</w:t>
      </w:r>
      <w:r w:rsidR="008B3AE8">
        <w:rPr>
          <w:rFonts w:ascii="Times New Roman" w:hAnsi="Times New Roman" w:cs="Times New Roman"/>
          <w:bCs/>
        </w:rPr>
        <w:t>ctivation</w:t>
      </w:r>
      <w:r>
        <w:rPr>
          <w:rFonts w:ascii="Times New Roman" w:hAnsi="Times New Roman" w:cs="Times New Roman"/>
          <w:bCs/>
        </w:rPr>
        <w:t xml:space="preserve"> and Schema Therapy. </w:t>
      </w:r>
    </w:p>
    <w:p w14:paraId="625AD28C" w14:textId="77777777" w:rsidR="00A9261D" w:rsidRDefault="00A9261D" w:rsidP="009237BE">
      <w:pPr>
        <w:jc w:val="center"/>
        <w:rPr>
          <w:rFonts w:ascii="Times New Roman" w:hAnsi="Times New Roman" w:cs="Times New Roman"/>
          <w:bCs/>
        </w:rPr>
      </w:pPr>
    </w:p>
    <w:p w14:paraId="1013750B" w14:textId="77777777" w:rsidR="00A9261D" w:rsidRDefault="00A9261D" w:rsidP="009237BE">
      <w:pPr>
        <w:jc w:val="center"/>
        <w:rPr>
          <w:rFonts w:ascii="Times New Roman" w:hAnsi="Times New Roman" w:cs="Times New Roman"/>
          <w:sz w:val="24"/>
          <w:szCs w:val="24"/>
        </w:rPr>
      </w:pPr>
      <w:r>
        <w:rPr>
          <w:rFonts w:ascii="Times New Roman" w:hAnsi="Times New Roman" w:cs="Times New Roman"/>
          <w:sz w:val="24"/>
          <w:szCs w:val="24"/>
        </w:rPr>
        <w:br w:type="page"/>
      </w:r>
    </w:p>
    <w:p w14:paraId="0642E199" w14:textId="77777777" w:rsidR="00A9261D" w:rsidRPr="007F37A4" w:rsidRDefault="00A9261D" w:rsidP="009237BE">
      <w:pPr>
        <w:pStyle w:val="Default"/>
        <w:spacing w:before="100" w:beforeAutospacing="1" w:after="100" w:afterAutospacing="1" w:line="480" w:lineRule="auto"/>
        <w:jc w:val="center"/>
        <w:rPr>
          <w:rFonts w:ascii="Times New Roman" w:hAnsi="Times New Roman" w:cs="Times New Roman"/>
          <w:b/>
          <w:bCs/>
        </w:rPr>
      </w:pPr>
      <w:r w:rsidRPr="007F37A4">
        <w:rPr>
          <w:rFonts w:ascii="Times New Roman" w:hAnsi="Times New Roman" w:cs="Times New Roman"/>
          <w:b/>
          <w:bCs/>
        </w:rPr>
        <w:lastRenderedPageBreak/>
        <w:t>Abstract</w:t>
      </w:r>
    </w:p>
    <w:p w14:paraId="2BCB5E9F" w14:textId="77777777" w:rsidR="00A8296C" w:rsidRDefault="00A8296C" w:rsidP="009237BE">
      <w:pPr>
        <w:pStyle w:val="Default"/>
        <w:spacing w:line="480" w:lineRule="auto"/>
        <w:jc w:val="both"/>
        <w:rPr>
          <w:rFonts w:ascii="Times New Roman" w:hAnsi="Times New Roman" w:cs="Times New Roman"/>
        </w:rPr>
      </w:pPr>
      <w:r>
        <w:rPr>
          <w:rFonts w:ascii="Times New Roman" w:hAnsi="Times New Roman" w:cs="Times New Roman"/>
          <w:b/>
        </w:rPr>
        <w:t xml:space="preserve">Background: </w:t>
      </w:r>
      <w:proofErr w:type="spellStart"/>
      <w:r w:rsidR="00A9261D" w:rsidRPr="009E59FB">
        <w:rPr>
          <w:rFonts w:ascii="Times New Roman" w:hAnsi="Times New Roman" w:cs="Times New Roman"/>
        </w:rPr>
        <w:t>Behavioural</w:t>
      </w:r>
      <w:proofErr w:type="spellEnd"/>
      <w:r w:rsidR="00A9261D" w:rsidRPr="009E59FB">
        <w:rPr>
          <w:rFonts w:ascii="Times New Roman" w:hAnsi="Times New Roman" w:cs="Times New Roman"/>
        </w:rPr>
        <w:t xml:space="preserve"> activation (BA) is </w:t>
      </w:r>
      <w:r w:rsidR="00A9261D">
        <w:rPr>
          <w:rFonts w:ascii="Times New Roman" w:hAnsi="Times New Roman" w:cs="Times New Roman"/>
        </w:rPr>
        <w:t xml:space="preserve">an effective </w:t>
      </w:r>
      <w:r w:rsidR="00A9261D" w:rsidRPr="009E59FB">
        <w:rPr>
          <w:rFonts w:ascii="Times New Roman" w:hAnsi="Times New Roman" w:cs="Times New Roman"/>
        </w:rPr>
        <w:t xml:space="preserve">front-line treatment for depression </w:t>
      </w:r>
      <w:r w:rsidR="00A9261D">
        <w:rPr>
          <w:rFonts w:ascii="Times New Roman" w:hAnsi="Times New Roman" w:cs="Times New Roman"/>
        </w:rPr>
        <w:t xml:space="preserve">but some consumers find it </w:t>
      </w:r>
      <w:r w:rsidR="00A9261D" w:rsidRPr="001C6A86">
        <w:rPr>
          <w:rFonts w:ascii="Times New Roman" w:hAnsi="Times New Roman" w:cs="Times New Roman"/>
        </w:rPr>
        <w:t>unattractive</w:t>
      </w:r>
      <w:r w:rsidR="00A9261D">
        <w:rPr>
          <w:rFonts w:ascii="Times New Roman" w:hAnsi="Times New Roman" w:cs="Times New Roman"/>
        </w:rPr>
        <w:t xml:space="preserve"> or aversive,</w:t>
      </w:r>
      <w:r w:rsidR="00A9261D" w:rsidRPr="009E59FB">
        <w:rPr>
          <w:rFonts w:ascii="Times New Roman" w:hAnsi="Times New Roman" w:cs="Times New Roman"/>
        </w:rPr>
        <w:t xml:space="preserve"> </w:t>
      </w:r>
      <w:r w:rsidR="00A9261D">
        <w:rPr>
          <w:rFonts w:ascii="Times New Roman" w:hAnsi="Times New Roman" w:cs="Times New Roman"/>
        </w:rPr>
        <w:t>and</w:t>
      </w:r>
      <w:r w:rsidR="00A9261D" w:rsidRPr="009E59FB">
        <w:rPr>
          <w:rFonts w:ascii="Times New Roman" w:hAnsi="Times New Roman" w:cs="Times New Roman"/>
        </w:rPr>
        <w:t xml:space="preserve"> its rationale unconvincing. </w:t>
      </w:r>
    </w:p>
    <w:p w14:paraId="68071CB3" w14:textId="4FAB72C3" w:rsidR="00A8296C" w:rsidRDefault="00A8296C" w:rsidP="009237BE">
      <w:pPr>
        <w:pStyle w:val="Default"/>
        <w:spacing w:line="480" w:lineRule="auto"/>
        <w:jc w:val="both"/>
        <w:rPr>
          <w:rFonts w:ascii="Times New Roman" w:hAnsi="Times New Roman" w:cs="Times New Roman"/>
          <w:bCs/>
        </w:rPr>
      </w:pPr>
      <w:r>
        <w:rPr>
          <w:rFonts w:ascii="Times New Roman" w:hAnsi="Times New Roman" w:cs="Times New Roman"/>
          <w:b/>
        </w:rPr>
        <w:t xml:space="preserve">Aims: </w:t>
      </w:r>
      <w:r>
        <w:rPr>
          <w:rFonts w:ascii="Times New Roman" w:hAnsi="Times New Roman" w:cs="Times New Roman"/>
        </w:rPr>
        <w:t xml:space="preserve">To investigate whether individual differences in symptoms of depression, borderline personality pathology and adverse childhood events would: 1) influence ratings of BA treatment credibility; 2) predict credibility rating differences in comparison to </w:t>
      </w:r>
      <w:r>
        <w:rPr>
          <w:rFonts w:ascii="Times New Roman" w:hAnsi="Times New Roman" w:cs="Times New Roman"/>
          <w:bCs/>
        </w:rPr>
        <w:t>S</w:t>
      </w:r>
      <w:r w:rsidRPr="009E59FB">
        <w:rPr>
          <w:rFonts w:ascii="Times New Roman" w:hAnsi="Times New Roman" w:cs="Times New Roman"/>
          <w:bCs/>
        </w:rPr>
        <w:t xml:space="preserve">chema </w:t>
      </w:r>
      <w:r>
        <w:rPr>
          <w:rFonts w:ascii="Times New Roman" w:hAnsi="Times New Roman" w:cs="Times New Roman"/>
          <w:bCs/>
        </w:rPr>
        <w:t>T</w:t>
      </w:r>
      <w:r w:rsidRPr="009E59FB">
        <w:rPr>
          <w:rFonts w:ascii="Times New Roman" w:hAnsi="Times New Roman" w:cs="Times New Roman"/>
          <w:bCs/>
        </w:rPr>
        <w:t>herapy (ST)</w:t>
      </w:r>
      <w:r>
        <w:rPr>
          <w:rFonts w:ascii="Times New Roman" w:hAnsi="Times New Roman" w:cs="Times New Roman"/>
          <w:bCs/>
        </w:rPr>
        <w:t xml:space="preserve">, chosen to exemplify a theoretical rationale with a significant focus on developmental history.  A third aim (3) was to test whether BA credibility could be increased by </w:t>
      </w:r>
      <w:r w:rsidRPr="009E59FB">
        <w:rPr>
          <w:rFonts w:ascii="Times New Roman" w:hAnsi="Times New Roman" w:cs="Times New Roman"/>
          <w:bCs/>
        </w:rPr>
        <w:t xml:space="preserve">providing research evidence </w:t>
      </w:r>
      <w:r>
        <w:rPr>
          <w:rFonts w:ascii="Times New Roman" w:hAnsi="Times New Roman" w:cs="Times New Roman"/>
          <w:bCs/>
        </w:rPr>
        <w:t>of its</w:t>
      </w:r>
      <w:r w:rsidRPr="009E59FB">
        <w:rPr>
          <w:rFonts w:ascii="Times New Roman" w:hAnsi="Times New Roman" w:cs="Times New Roman"/>
          <w:bCs/>
        </w:rPr>
        <w:t xml:space="preserve"> efficacy.</w:t>
      </w:r>
    </w:p>
    <w:p w14:paraId="12F74D44" w14:textId="6C26D628" w:rsidR="009F53EB" w:rsidRDefault="00A8296C" w:rsidP="009237BE">
      <w:pPr>
        <w:pStyle w:val="Default"/>
        <w:spacing w:line="480" w:lineRule="auto"/>
        <w:jc w:val="both"/>
        <w:rPr>
          <w:rFonts w:ascii="Times New Roman" w:hAnsi="Times New Roman" w:cs="Times New Roman"/>
          <w:bCs/>
        </w:rPr>
      </w:pPr>
      <w:r>
        <w:rPr>
          <w:rFonts w:ascii="Times New Roman" w:hAnsi="Times New Roman" w:cs="Times New Roman"/>
          <w:b/>
        </w:rPr>
        <w:t>Methods:</w:t>
      </w:r>
      <w:r>
        <w:rPr>
          <w:rFonts w:ascii="Times New Roman" w:hAnsi="Times New Roman" w:cs="Times New Roman"/>
        </w:rPr>
        <w:t xml:space="preserve"> </w:t>
      </w:r>
      <w:r w:rsidR="009F53EB">
        <w:rPr>
          <w:rFonts w:ascii="Times New Roman" w:hAnsi="Times New Roman" w:cs="Times New Roman"/>
        </w:rPr>
        <w:t xml:space="preserve">In an </w:t>
      </w:r>
      <w:r w:rsidR="009F53EB" w:rsidRPr="009E59FB">
        <w:rPr>
          <w:rFonts w:ascii="Times New Roman" w:hAnsi="Times New Roman" w:cs="Times New Roman"/>
          <w:bCs/>
        </w:rPr>
        <w:t xml:space="preserve">online </w:t>
      </w:r>
      <w:r w:rsidR="009F53EB">
        <w:rPr>
          <w:rFonts w:ascii="Times New Roman" w:hAnsi="Times New Roman" w:cs="Times New Roman"/>
        </w:rPr>
        <w:t xml:space="preserve">within-subjects experiment, </w:t>
      </w:r>
      <w:r>
        <w:rPr>
          <w:rFonts w:ascii="Times New Roman" w:hAnsi="Times New Roman" w:cs="Times New Roman"/>
        </w:rPr>
        <w:t>2</w:t>
      </w:r>
      <w:r w:rsidR="009F53EB">
        <w:rPr>
          <w:rFonts w:ascii="Times New Roman" w:hAnsi="Times New Roman" w:cs="Times New Roman"/>
        </w:rPr>
        <w:t>1</w:t>
      </w:r>
      <w:r>
        <w:rPr>
          <w:rFonts w:ascii="Times New Roman" w:hAnsi="Times New Roman" w:cs="Times New Roman"/>
        </w:rPr>
        <w:t xml:space="preserve">9 </w:t>
      </w:r>
      <w:r w:rsidRPr="009E59FB">
        <w:rPr>
          <w:rFonts w:ascii="Times New Roman" w:hAnsi="Times New Roman" w:cs="Times New Roman"/>
          <w:bCs/>
        </w:rPr>
        <w:t xml:space="preserve">Australian adults </w:t>
      </w:r>
      <w:r w:rsidR="009F53EB">
        <w:rPr>
          <w:rFonts w:ascii="Times New Roman" w:hAnsi="Times New Roman" w:cs="Times New Roman"/>
          <w:bCs/>
        </w:rPr>
        <w:t>completed the Credibility/Expectancy Questionnaire following written descriptions of BA and ST (presentation order randomized across participants) and after receiving information about research supporting the efficacy of BA.</w:t>
      </w:r>
    </w:p>
    <w:p w14:paraId="3DABC5DC" w14:textId="3BE5E0B2" w:rsidR="00F3372D" w:rsidRDefault="008B125D" w:rsidP="00F3372D">
      <w:pPr>
        <w:pStyle w:val="Default"/>
        <w:spacing w:line="480" w:lineRule="auto"/>
        <w:jc w:val="both"/>
        <w:rPr>
          <w:rFonts w:ascii="Times New Roman" w:hAnsi="Times New Roman" w:cs="Times New Roman"/>
          <w:bCs/>
        </w:rPr>
      </w:pPr>
      <w:r>
        <w:rPr>
          <w:rFonts w:ascii="Times New Roman" w:hAnsi="Times New Roman" w:cs="Times New Roman"/>
          <w:b/>
          <w:bCs/>
        </w:rPr>
        <w:t xml:space="preserve">Results: </w:t>
      </w:r>
      <w:r w:rsidR="00F3372D">
        <w:rPr>
          <w:rFonts w:ascii="Times New Roman" w:hAnsi="Times New Roman" w:cs="Times New Roman"/>
          <w:bCs/>
        </w:rPr>
        <w:t xml:space="preserve">Higher </w:t>
      </w:r>
      <w:r w:rsidR="00A9261D" w:rsidRPr="009E59FB">
        <w:rPr>
          <w:rFonts w:ascii="Times New Roman" w:hAnsi="Times New Roman" w:cs="Times New Roman"/>
          <w:bCs/>
        </w:rPr>
        <w:t xml:space="preserve">childhood </w:t>
      </w:r>
      <w:r w:rsidR="00F3372D">
        <w:rPr>
          <w:rFonts w:ascii="Times New Roman" w:hAnsi="Times New Roman" w:cs="Times New Roman"/>
          <w:bCs/>
        </w:rPr>
        <w:t xml:space="preserve">adversity predicted lower </w:t>
      </w:r>
      <w:r w:rsidR="00A9261D" w:rsidRPr="009E59FB">
        <w:rPr>
          <w:rFonts w:ascii="Times New Roman" w:hAnsi="Times New Roman" w:cs="Times New Roman"/>
          <w:bCs/>
        </w:rPr>
        <w:t>BA</w:t>
      </w:r>
      <w:r w:rsidR="00F3372D">
        <w:rPr>
          <w:rFonts w:ascii="Times New Roman" w:hAnsi="Times New Roman" w:cs="Times New Roman"/>
          <w:bCs/>
        </w:rPr>
        <w:t xml:space="preserve"> credibility ratings</w:t>
      </w:r>
      <w:r w:rsidR="00A9261D" w:rsidRPr="009E59FB">
        <w:rPr>
          <w:rFonts w:ascii="Times New Roman" w:hAnsi="Times New Roman" w:cs="Times New Roman"/>
          <w:bCs/>
        </w:rPr>
        <w:t xml:space="preserve">. </w:t>
      </w:r>
      <w:r w:rsidR="00F3372D">
        <w:rPr>
          <w:rFonts w:ascii="Times New Roman" w:hAnsi="Times New Roman" w:cs="Times New Roman"/>
          <w:bCs/>
        </w:rPr>
        <w:t>Overall, ST was rated as more credible than BA, but presenting evidence of its efficacy increased BA credibility ratings to match ST.  H</w:t>
      </w:r>
      <w:r w:rsidR="00A9261D">
        <w:rPr>
          <w:rFonts w:ascii="Times New Roman" w:hAnsi="Times New Roman" w:cs="Times New Roman"/>
          <w:bCs/>
        </w:rPr>
        <w:t>owever</w:t>
      </w:r>
      <w:r w:rsidR="008F78E6">
        <w:rPr>
          <w:rFonts w:ascii="Times New Roman" w:hAnsi="Times New Roman" w:cs="Times New Roman"/>
          <w:bCs/>
        </w:rPr>
        <w:t>,</w:t>
      </w:r>
      <w:r w:rsidR="00A9261D">
        <w:rPr>
          <w:rFonts w:ascii="Times New Roman" w:hAnsi="Times New Roman" w:cs="Times New Roman"/>
          <w:bCs/>
        </w:rPr>
        <w:t xml:space="preserve"> this </w:t>
      </w:r>
      <w:r w:rsidR="00F3372D">
        <w:rPr>
          <w:rFonts w:ascii="Times New Roman" w:hAnsi="Times New Roman" w:cs="Times New Roman"/>
          <w:bCs/>
        </w:rPr>
        <w:t xml:space="preserve">pattern </w:t>
      </w:r>
      <w:r w:rsidR="00A9261D">
        <w:rPr>
          <w:rFonts w:ascii="Times New Roman" w:hAnsi="Times New Roman" w:cs="Times New Roman"/>
          <w:bCs/>
        </w:rPr>
        <w:t xml:space="preserve">was moderated by </w:t>
      </w:r>
      <w:r w:rsidR="008F78E6">
        <w:rPr>
          <w:rFonts w:ascii="Times New Roman" w:hAnsi="Times New Roman" w:cs="Times New Roman"/>
          <w:bCs/>
        </w:rPr>
        <w:t>individual differences</w:t>
      </w:r>
      <w:r w:rsidR="00A9261D">
        <w:rPr>
          <w:rFonts w:ascii="Times New Roman" w:hAnsi="Times New Roman" w:cs="Times New Roman"/>
          <w:bCs/>
        </w:rPr>
        <w:t xml:space="preserve">: those with higher childhood adversity and more </w:t>
      </w:r>
      <w:r w:rsidR="008F78E6">
        <w:rPr>
          <w:rFonts w:ascii="Times New Roman" w:hAnsi="Times New Roman" w:cs="Times New Roman"/>
          <w:bCs/>
        </w:rPr>
        <w:t xml:space="preserve">therapy </w:t>
      </w:r>
      <w:r w:rsidR="00A9261D">
        <w:rPr>
          <w:rFonts w:ascii="Times New Roman" w:hAnsi="Times New Roman" w:cs="Times New Roman"/>
          <w:bCs/>
        </w:rPr>
        <w:t xml:space="preserve">experience found ST more credible than BA even after receiving evidence of support for BA.  </w:t>
      </w:r>
    </w:p>
    <w:p w14:paraId="4ED55417" w14:textId="12016473" w:rsidR="00A9261D" w:rsidRDefault="00DB2090" w:rsidP="00F3372D">
      <w:pPr>
        <w:pStyle w:val="Default"/>
        <w:spacing w:line="480" w:lineRule="auto"/>
        <w:jc w:val="both"/>
        <w:rPr>
          <w:rFonts w:ascii="Times New Roman" w:hAnsi="Times New Roman" w:cs="Times New Roman"/>
          <w:b/>
          <w:bCs/>
        </w:rPr>
      </w:pPr>
      <w:r>
        <w:rPr>
          <w:rFonts w:ascii="Times New Roman" w:hAnsi="Times New Roman" w:cs="Times New Roman"/>
          <w:b/>
          <w:bCs/>
        </w:rPr>
        <w:t>Conclusion</w:t>
      </w:r>
      <w:r w:rsidR="00F820A6">
        <w:rPr>
          <w:rFonts w:ascii="Times New Roman" w:hAnsi="Times New Roman" w:cs="Times New Roman"/>
          <w:b/>
          <w:bCs/>
        </w:rPr>
        <w:t>s</w:t>
      </w:r>
      <w:r w:rsidR="00F3372D">
        <w:rPr>
          <w:rFonts w:ascii="Times New Roman" w:hAnsi="Times New Roman" w:cs="Times New Roman"/>
          <w:b/>
          <w:bCs/>
        </w:rPr>
        <w:t xml:space="preserve">: </w:t>
      </w:r>
      <w:r w:rsidR="00F820A6">
        <w:rPr>
          <w:rFonts w:ascii="Times New Roman" w:hAnsi="Times New Roman" w:cs="Times New Roman"/>
          <w:bCs/>
        </w:rPr>
        <w:t>I</w:t>
      </w:r>
      <w:r w:rsidR="008F78E6">
        <w:rPr>
          <w:rFonts w:ascii="Times New Roman" w:hAnsi="Times New Roman" w:cs="Times New Roman"/>
          <w:bCs/>
        </w:rPr>
        <w:t>ndividuals are not equally receptive to BA</w:t>
      </w:r>
      <w:r w:rsidR="00A9261D">
        <w:rPr>
          <w:rFonts w:ascii="Times New Roman" w:hAnsi="Times New Roman" w:cs="Times New Roman"/>
          <w:bCs/>
        </w:rPr>
        <w:t>.</w:t>
      </w:r>
      <w:r w:rsidR="008F78E6">
        <w:rPr>
          <w:rFonts w:ascii="Times New Roman" w:hAnsi="Times New Roman" w:cs="Times New Roman"/>
          <w:bCs/>
        </w:rPr>
        <w:t xml:space="preserve">  Presenting supporting research </w:t>
      </w:r>
      <w:r w:rsidR="00F820A6">
        <w:rPr>
          <w:rFonts w:ascii="Times New Roman" w:hAnsi="Times New Roman" w:cs="Times New Roman"/>
          <w:bCs/>
        </w:rPr>
        <w:t>is an effective strategy for increasing credibility but additional interventions are likely to be needed for individuals with a history of childhood adversity.</w:t>
      </w:r>
    </w:p>
    <w:p w14:paraId="6907E852" w14:textId="77777777" w:rsidR="00A9261D" w:rsidRDefault="00A9261D" w:rsidP="009237BE">
      <w:pPr>
        <w:pStyle w:val="Default"/>
        <w:spacing w:line="480" w:lineRule="auto"/>
        <w:jc w:val="center"/>
        <w:rPr>
          <w:rFonts w:ascii="Times New Roman" w:hAnsi="Times New Roman" w:cs="Times New Roman"/>
          <w:b/>
          <w:bCs/>
        </w:rPr>
      </w:pPr>
    </w:p>
    <w:p w14:paraId="538ED98E" w14:textId="77777777" w:rsidR="00986A1F" w:rsidRDefault="00986A1F" w:rsidP="00986A1F">
      <w:pPr>
        <w:shd w:val="clear" w:color="auto" w:fill="FFFFFF"/>
        <w:spacing w:after="0" w:line="480" w:lineRule="auto"/>
        <w:rPr>
          <w:rFonts w:ascii="Times New Roman" w:hAnsi="Times New Roman" w:cs="Times New Roman"/>
          <w:b/>
          <w:bCs/>
        </w:rPr>
      </w:pPr>
    </w:p>
    <w:p w14:paraId="557E5EC7" w14:textId="21F0A1C8" w:rsidR="00986A1F" w:rsidRDefault="00A9261D" w:rsidP="00986A1F">
      <w:pPr>
        <w:shd w:val="clear" w:color="auto" w:fill="FFFFFF"/>
        <w:spacing w:after="0" w:line="480" w:lineRule="auto"/>
        <w:rPr>
          <w:rFonts w:ascii="Times New Roman" w:hAnsi="Times New Roman" w:cs="Times New Roman"/>
          <w:sz w:val="24"/>
          <w:szCs w:val="24"/>
        </w:rPr>
      </w:pPr>
      <w:r>
        <w:rPr>
          <w:rFonts w:ascii="Times New Roman" w:hAnsi="Times New Roman" w:cs="Times New Roman"/>
          <w:b/>
          <w:bCs/>
        </w:rPr>
        <w:t xml:space="preserve">Keywords: </w:t>
      </w:r>
      <w:r w:rsidRPr="001C6A86">
        <w:rPr>
          <w:rFonts w:ascii="Times New Roman" w:hAnsi="Times New Roman" w:cs="Times New Roman"/>
          <w:bCs/>
        </w:rPr>
        <w:t>Behaviour</w:t>
      </w:r>
      <w:r>
        <w:rPr>
          <w:rFonts w:ascii="Times New Roman" w:hAnsi="Times New Roman" w:cs="Times New Roman"/>
          <w:bCs/>
        </w:rPr>
        <w:t xml:space="preserve">al activation, treatment credibility, rationale, schema therapy. </w:t>
      </w:r>
    </w:p>
    <w:p w14:paraId="4A6B89B2" w14:textId="77777777" w:rsidR="00F820A6" w:rsidRDefault="00F820A6" w:rsidP="00986A1F">
      <w:pPr>
        <w:shd w:val="clear" w:color="auto" w:fill="FFFFFF"/>
        <w:spacing w:after="0" w:line="480" w:lineRule="auto"/>
        <w:rPr>
          <w:rFonts w:ascii="Times New Roman" w:hAnsi="Times New Roman" w:cs="Times New Roman"/>
          <w:b/>
          <w:sz w:val="24"/>
          <w:szCs w:val="24"/>
        </w:rPr>
      </w:pPr>
    </w:p>
    <w:p w14:paraId="2D587827" w14:textId="77777777" w:rsidR="007A4474" w:rsidRDefault="007A4474">
      <w:pPr>
        <w:rPr>
          <w:rFonts w:ascii="Times New Roman" w:hAnsi="Times New Roman" w:cs="Times New Roman"/>
          <w:b/>
          <w:sz w:val="24"/>
          <w:szCs w:val="24"/>
        </w:rPr>
      </w:pPr>
      <w:r>
        <w:rPr>
          <w:rFonts w:ascii="Times New Roman" w:hAnsi="Times New Roman" w:cs="Times New Roman"/>
          <w:b/>
          <w:sz w:val="24"/>
          <w:szCs w:val="24"/>
        </w:rPr>
        <w:lastRenderedPageBreak/>
        <w:t>Ethical statement</w:t>
      </w:r>
    </w:p>
    <w:p w14:paraId="74479120" w14:textId="77777777" w:rsidR="007A4474" w:rsidRDefault="007A4474">
      <w:pPr>
        <w:rPr>
          <w:rFonts w:ascii="Times New Roman" w:hAnsi="Times New Roman" w:cs="Times New Roman"/>
          <w:sz w:val="24"/>
          <w:szCs w:val="24"/>
        </w:rPr>
      </w:pPr>
      <w:r>
        <w:rPr>
          <w:rFonts w:ascii="Times New Roman" w:hAnsi="Times New Roman" w:cs="Times New Roman"/>
          <w:sz w:val="24"/>
          <w:szCs w:val="24"/>
        </w:rPr>
        <w:t>The authors have abided by the Ethical Principles of Psychologists and Code of Conduct as published by the American Psychological Association.</w:t>
      </w:r>
    </w:p>
    <w:p w14:paraId="72106987" w14:textId="56D59607" w:rsidR="007A4474" w:rsidRDefault="007A4474">
      <w:pPr>
        <w:rPr>
          <w:rFonts w:ascii="Times New Roman" w:hAnsi="Times New Roman" w:cs="Times New Roman"/>
          <w:sz w:val="24"/>
          <w:szCs w:val="24"/>
        </w:rPr>
      </w:pPr>
      <w:r w:rsidRPr="00074294">
        <w:rPr>
          <w:rFonts w:ascii="Times New Roman" w:hAnsi="Times New Roman" w:cs="Times New Roman"/>
          <w:sz w:val="24"/>
          <w:szCs w:val="24"/>
        </w:rPr>
        <w:t xml:space="preserve">The study design was reviewed and approved by the </w:t>
      </w:r>
      <w:r>
        <w:rPr>
          <w:rFonts w:ascii="Times New Roman" w:hAnsi="Times New Roman" w:cs="Times New Roman"/>
          <w:sz w:val="24"/>
          <w:szCs w:val="24"/>
        </w:rPr>
        <w:t xml:space="preserve">School of Psychology </w:t>
      </w:r>
      <w:r w:rsidRPr="00074294">
        <w:rPr>
          <w:rFonts w:ascii="Times New Roman" w:hAnsi="Times New Roman" w:cs="Times New Roman"/>
          <w:sz w:val="24"/>
          <w:szCs w:val="24"/>
        </w:rPr>
        <w:t xml:space="preserve">Human Research Ethics </w:t>
      </w:r>
      <w:r>
        <w:rPr>
          <w:rFonts w:ascii="Times New Roman" w:hAnsi="Times New Roman" w:cs="Times New Roman"/>
          <w:sz w:val="24"/>
          <w:szCs w:val="24"/>
        </w:rPr>
        <w:t>Subc</w:t>
      </w:r>
      <w:r w:rsidRPr="00074294">
        <w:rPr>
          <w:rFonts w:ascii="Times New Roman" w:hAnsi="Times New Roman" w:cs="Times New Roman"/>
          <w:sz w:val="24"/>
          <w:szCs w:val="24"/>
        </w:rPr>
        <w:t>ommittee of the U</w:t>
      </w:r>
      <w:r>
        <w:rPr>
          <w:rFonts w:ascii="Times New Roman" w:hAnsi="Times New Roman" w:cs="Times New Roman"/>
          <w:sz w:val="24"/>
          <w:szCs w:val="24"/>
        </w:rPr>
        <w:t xml:space="preserve">niversity of </w:t>
      </w:r>
      <w:r w:rsidRPr="00074294">
        <w:rPr>
          <w:rFonts w:ascii="Times New Roman" w:hAnsi="Times New Roman" w:cs="Times New Roman"/>
          <w:sz w:val="24"/>
          <w:szCs w:val="24"/>
        </w:rPr>
        <w:t>A</w:t>
      </w:r>
      <w:r>
        <w:rPr>
          <w:rFonts w:ascii="Times New Roman" w:hAnsi="Times New Roman" w:cs="Times New Roman"/>
          <w:sz w:val="24"/>
          <w:szCs w:val="24"/>
        </w:rPr>
        <w:t>delaide</w:t>
      </w:r>
      <w:r w:rsidRPr="00074294">
        <w:rPr>
          <w:rFonts w:ascii="Times New Roman" w:hAnsi="Times New Roman" w:cs="Times New Roman"/>
          <w:sz w:val="24"/>
          <w:szCs w:val="24"/>
        </w:rPr>
        <w:t xml:space="preserve"> (approval number: 16/87).  </w:t>
      </w:r>
    </w:p>
    <w:p w14:paraId="5AE9704B" w14:textId="56903CCC" w:rsidR="00D347A9" w:rsidRDefault="00D347A9">
      <w:pPr>
        <w:rPr>
          <w:rFonts w:ascii="Times New Roman" w:hAnsi="Times New Roman" w:cs="Times New Roman"/>
          <w:b/>
          <w:sz w:val="24"/>
          <w:szCs w:val="24"/>
        </w:rPr>
      </w:pPr>
    </w:p>
    <w:p w14:paraId="76795218" w14:textId="691EB89D" w:rsidR="00D347A9" w:rsidRDefault="00D347A9">
      <w:pPr>
        <w:rPr>
          <w:rFonts w:ascii="Times New Roman" w:hAnsi="Times New Roman" w:cs="Times New Roman"/>
          <w:b/>
          <w:sz w:val="24"/>
          <w:szCs w:val="24"/>
        </w:rPr>
      </w:pPr>
      <w:r w:rsidRPr="00D347A9">
        <w:rPr>
          <w:rFonts w:ascii="Times New Roman" w:hAnsi="Times New Roman" w:cs="Times New Roman"/>
          <w:b/>
          <w:sz w:val="24"/>
          <w:szCs w:val="24"/>
        </w:rPr>
        <w:t>Conflict of Interest</w:t>
      </w:r>
    </w:p>
    <w:p w14:paraId="5A9D4E61" w14:textId="36AF4A7A" w:rsidR="00D347A9" w:rsidRDefault="005336E7">
      <w:pPr>
        <w:rPr>
          <w:rFonts w:ascii="Times New Roman" w:hAnsi="Times New Roman" w:cs="Times New Roman"/>
          <w:sz w:val="24"/>
          <w:szCs w:val="24"/>
        </w:rPr>
      </w:pPr>
      <w:r>
        <w:rPr>
          <w:rFonts w:ascii="Times New Roman" w:hAnsi="Times New Roman" w:cs="Times New Roman"/>
          <w:sz w:val="24"/>
          <w:szCs w:val="24"/>
        </w:rPr>
        <w:t>XXXX</w:t>
      </w:r>
      <w:r w:rsidR="00D347A9">
        <w:rPr>
          <w:rFonts w:ascii="Times New Roman" w:hAnsi="Times New Roman" w:cs="Times New Roman"/>
          <w:sz w:val="24"/>
          <w:szCs w:val="24"/>
        </w:rPr>
        <w:t xml:space="preserve"> have no conflict of interest with respect to this publication.</w:t>
      </w:r>
    </w:p>
    <w:p w14:paraId="23272F91" w14:textId="3C8E7138" w:rsidR="00216AF9" w:rsidRDefault="00216AF9">
      <w:pPr>
        <w:rPr>
          <w:rFonts w:ascii="Times New Roman" w:hAnsi="Times New Roman" w:cs="Times New Roman"/>
          <w:sz w:val="24"/>
          <w:szCs w:val="24"/>
        </w:rPr>
      </w:pPr>
    </w:p>
    <w:p w14:paraId="3F9A48DC" w14:textId="60227A7B" w:rsidR="00216AF9" w:rsidRDefault="00216AF9">
      <w:pPr>
        <w:rPr>
          <w:rFonts w:ascii="Times New Roman" w:hAnsi="Times New Roman" w:cs="Times New Roman"/>
          <w:sz w:val="24"/>
          <w:szCs w:val="24"/>
        </w:rPr>
      </w:pPr>
      <w:r>
        <w:rPr>
          <w:rFonts w:ascii="Times New Roman" w:hAnsi="Times New Roman" w:cs="Times New Roman"/>
          <w:b/>
          <w:sz w:val="24"/>
          <w:szCs w:val="24"/>
        </w:rPr>
        <w:t>Financial Support</w:t>
      </w:r>
    </w:p>
    <w:p w14:paraId="25C1A41E" w14:textId="71A3AF77" w:rsidR="00216AF9" w:rsidRPr="00216AF9" w:rsidRDefault="00216AF9">
      <w:pPr>
        <w:rPr>
          <w:rFonts w:ascii="Times New Roman" w:hAnsi="Times New Roman" w:cs="Times New Roman"/>
          <w:sz w:val="24"/>
          <w:szCs w:val="24"/>
        </w:rPr>
      </w:pPr>
      <w:r>
        <w:rPr>
          <w:rFonts w:ascii="Times New Roman" w:hAnsi="Times New Roman" w:cs="Times New Roman"/>
          <w:sz w:val="24"/>
          <w:szCs w:val="24"/>
        </w:rPr>
        <w:t>This research received no specific grant from any funding agency, commercial or not-</w:t>
      </w:r>
      <w:proofErr w:type="spellStart"/>
      <w:r>
        <w:rPr>
          <w:rFonts w:ascii="Times New Roman" w:hAnsi="Times New Roman" w:cs="Times New Roman"/>
          <w:sz w:val="24"/>
          <w:szCs w:val="24"/>
        </w:rPr>
        <w:t>fdor</w:t>
      </w:r>
      <w:proofErr w:type="spellEnd"/>
      <w:r>
        <w:rPr>
          <w:rFonts w:ascii="Times New Roman" w:hAnsi="Times New Roman" w:cs="Times New Roman"/>
          <w:sz w:val="24"/>
          <w:szCs w:val="24"/>
        </w:rPr>
        <w:t>-profit sectors.</w:t>
      </w:r>
    </w:p>
    <w:p w14:paraId="518CD139" w14:textId="1804251C" w:rsidR="007A4474" w:rsidRDefault="007A4474">
      <w:pPr>
        <w:rPr>
          <w:rFonts w:ascii="Times New Roman" w:hAnsi="Times New Roman" w:cs="Times New Roman"/>
          <w:b/>
          <w:sz w:val="24"/>
          <w:szCs w:val="24"/>
        </w:rPr>
      </w:pPr>
      <w:r>
        <w:rPr>
          <w:rFonts w:ascii="Times New Roman" w:hAnsi="Times New Roman" w:cs="Times New Roman"/>
          <w:b/>
          <w:sz w:val="24"/>
          <w:szCs w:val="24"/>
        </w:rPr>
        <w:br w:type="page"/>
      </w:r>
    </w:p>
    <w:p w14:paraId="1C1EFF12" w14:textId="00FEFF17" w:rsidR="00A9261D" w:rsidRPr="00986A1F" w:rsidRDefault="00A9261D" w:rsidP="00986A1F">
      <w:pPr>
        <w:shd w:val="clear" w:color="auto" w:fill="FFFFFF"/>
        <w:spacing w:after="0" w:line="480" w:lineRule="auto"/>
        <w:rPr>
          <w:rFonts w:ascii="Times New Roman" w:hAnsi="Times New Roman" w:cs="Times New Roman"/>
          <w:sz w:val="24"/>
          <w:szCs w:val="24"/>
        </w:rPr>
      </w:pPr>
      <w:r w:rsidRPr="006C5B62">
        <w:rPr>
          <w:rFonts w:ascii="Times New Roman" w:hAnsi="Times New Roman" w:cs="Times New Roman"/>
          <w:b/>
          <w:sz w:val="24"/>
          <w:szCs w:val="24"/>
        </w:rPr>
        <w:lastRenderedPageBreak/>
        <w:t>1. Introduction</w:t>
      </w:r>
    </w:p>
    <w:p w14:paraId="6C2C081D" w14:textId="09508B27" w:rsidR="00A9261D" w:rsidRPr="006C5B62" w:rsidRDefault="00A9261D" w:rsidP="009237BE">
      <w:pPr>
        <w:shd w:val="clear" w:color="auto" w:fill="FFFFFF"/>
        <w:spacing w:after="0" w:line="480" w:lineRule="auto"/>
        <w:ind w:firstLine="720"/>
        <w:rPr>
          <w:rFonts w:ascii="Times New Roman" w:hAnsi="Times New Roman" w:cs="Times New Roman"/>
          <w:sz w:val="24"/>
          <w:szCs w:val="24"/>
        </w:rPr>
      </w:pPr>
      <w:r w:rsidRPr="00861E4B">
        <w:rPr>
          <w:rFonts w:ascii="Times New Roman" w:hAnsi="Times New Roman" w:cs="Times New Roman"/>
          <w:sz w:val="24"/>
          <w:szCs w:val="24"/>
        </w:rPr>
        <w:t xml:space="preserve">Depression is the largest cause of global </w:t>
      </w:r>
      <w:r>
        <w:rPr>
          <w:rFonts w:ascii="Times New Roman" w:hAnsi="Times New Roman" w:cs="Times New Roman"/>
          <w:sz w:val="24"/>
          <w:szCs w:val="24"/>
        </w:rPr>
        <w:t xml:space="preserve">disability </w:t>
      </w:r>
      <w:r>
        <w:rPr>
          <w:rFonts w:ascii="Times New Roman" w:hAnsi="Times New Roman" w:cs="Times New Roman"/>
          <w:noProof/>
          <w:sz w:val="24"/>
          <w:szCs w:val="24"/>
        </w:rPr>
        <w:t>(World Health Organization, 2017)</w:t>
      </w:r>
      <w:r>
        <w:rPr>
          <w:rFonts w:ascii="Times New Roman" w:hAnsi="Times New Roman" w:cs="Times New Roman"/>
          <w:sz w:val="24"/>
          <w:szCs w:val="24"/>
        </w:rPr>
        <w:t xml:space="preserve"> and Behavioural Activation (BA) is an effective treatment for depression </w:t>
      </w:r>
      <w:r>
        <w:rPr>
          <w:rFonts w:ascii="Times New Roman" w:hAnsi="Times New Roman" w:cs="Times New Roman"/>
          <w:noProof/>
          <w:sz w:val="24"/>
          <w:szCs w:val="24"/>
        </w:rPr>
        <w:t>(Cuijpers, van Straten, &amp; Warmerdam, 2007; Ekers et al., 2014; Mazzucchelli, Kane, &amp; Rees, 2009)</w:t>
      </w:r>
      <w:r>
        <w:rPr>
          <w:rFonts w:ascii="Times New Roman" w:hAnsi="Times New Roman" w:cs="Times New Roman"/>
          <w:sz w:val="24"/>
          <w:szCs w:val="24"/>
        </w:rPr>
        <w:t>.  For severe depression, BA has been shown to be as effective as</w:t>
      </w:r>
      <w:r w:rsidRPr="00370474">
        <w:rPr>
          <w:rFonts w:ascii="Times New Roman" w:hAnsi="Times New Roman" w:cs="Times New Roman"/>
          <w:sz w:val="24"/>
          <w:szCs w:val="24"/>
        </w:rPr>
        <w:t xml:space="preserve"> antidepressant m</w:t>
      </w:r>
      <w:r>
        <w:rPr>
          <w:rFonts w:ascii="Times New Roman" w:hAnsi="Times New Roman" w:cs="Times New Roman"/>
          <w:sz w:val="24"/>
          <w:szCs w:val="24"/>
        </w:rPr>
        <w:t>edication and superior to cognitive behaviour therapy (CBT)</w:t>
      </w:r>
      <w:r w:rsidR="00F95063">
        <w:rPr>
          <w:rFonts w:ascii="Times New Roman" w:hAnsi="Times New Roman" w:cs="Times New Roman"/>
          <w:sz w:val="24"/>
          <w:szCs w:val="24"/>
        </w:rPr>
        <w:t xml:space="preserve"> </w:t>
      </w:r>
      <w:r w:rsidR="00F95063">
        <w:rPr>
          <w:rFonts w:ascii="Times New Roman" w:hAnsi="Times New Roman" w:cs="Times New Roman"/>
          <w:noProof/>
          <w:sz w:val="24"/>
          <w:szCs w:val="24"/>
        </w:rPr>
        <w:t>(Dimidjian et al., 2006)</w:t>
      </w:r>
      <w:r>
        <w:rPr>
          <w:rFonts w:ascii="Times New Roman" w:hAnsi="Times New Roman" w:cs="Times New Roman"/>
          <w:sz w:val="24"/>
          <w:szCs w:val="24"/>
        </w:rPr>
        <w:t xml:space="preserve">, and with potentially higher retention rates than pharmacotherapy </w:t>
      </w:r>
      <w:r>
        <w:rPr>
          <w:rFonts w:ascii="Times New Roman" w:eastAsia="Times New Roman" w:hAnsi="Times New Roman" w:cs="Times New Roman"/>
          <w:noProof/>
          <w:sz w:val="24"/>
          <w:szCs w:val="24"/>
          <w:lang w:eastAsia="en-AU"/>
        </w:rPr>
        <w:t>(Moradveisi, Huibers, Renner, &amp; Arntz, 2014)</w:t>
      </w:r>
      <w:r>
        <w:rPr>
          <w:rFonts w:ascii="Times New Roman" w:eastAsia="Times New Roman" w:hAnsi="Times New Roman" w:cs="Times New Roman"/>
          <w:sz w:val="24"/>
          <w:szCs w:val="24"/>
          <w:lang w:eastAsia="en-AU"/>
        </w:rPr>
        <w:t xml:space="preserve">.  BA involves less training and cost than </w:t>
      </w:r>
      <w:r>
        <w:rPr>
          <w:rFonts w:ascii="Times New Roman" w:hAnsi="Times New Roman" w:cs="Times New Roman"/>
          <w:sz w:val="24"/>
          <w:szCs w:val="24"/>
        </w:rPr>
        <w:t xml:space="preserve">CBT, but is no less effective </w:t>
      </w:r>
      <w:r>
        <w:rPr>
          <w:rFonts w:ascii="Times New Roman" w:hAnsi="Times New Roman" w:cs="Times New Roman"/>
          <w:noProof/>
          <w:sz w:val="24"/>
          <w:szCs w:val="24"/>
        </w:rPr>
        <w:t>(Ekers et al., 2014; Richards et al., 2016)</w:t>
      </w:r>
      <w:r>
        <w:rPr>
          <w:rFonts w:ascii="Times New Roman" w:hAnsi="Times New Roman" w:cs="Times New Roman"/>
          <w:sz w:val="24"/>
          <w:szCs w:val="24"/>
        </w:rPr>
        <w:t xml:space="preserve">.  BA treatment protocols vary </w:t>
      </w:r>
      <w:r>
        <w:rPr>
          <w:rFonts w:ascii="Times New Roman" w:hAnsi="Times New Roman" w:cs="Times New Roman"/>
          <w:noProof/>
          <w:sz w:val="24"/>
          <w:szCs w:val="24"/>
        </w:rPr>
        <w:t>(Cassar et al., 2016; Jacobson, Martell, &amp; Dimidjian, 2001; C. Martell, Addis, &amp; Dimidjian, 2004)</w:t>
      </w:r>
      <w:r>
        <w:rPr>
          <w:rFonts w:ascii="Times New Roman" w:hAnsi="Times New Roman" w:cs="Times New Roman"/>
          <w:sz w:val="24"/>
          <w:szCs w:val="24"/>
        </w:rPr>
        <w:t>, but all aim to increase positive reinforcement</w:t>
      </w:r>
      <w:r w:rsidR="00F95063">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Pr="00471F98">
        <w:rPr>
          <w:rFonts w:ascii="Times New Roman" w:hAnsi="Times New Roman" w:cs="Times New Roman"/>
          <w:sz w:val="24"/>
          <w:szCs w:val="24"/>
        </w:rPr>
        <w:t>activity monitoring</w:t>
      </w:r>
      <w:r>
        <w:rPr>
          <w:rFonts w:ascii="Times New Roman" w:hAnsi="Times New Roman" w:cs="Times New Roman"/>
          <w:sz w:val="24"/>
          <w:szCs w:val="24"/>
        </w:rPr>
        <w:t xml:space="preserve"> to identify contingencies supporting avoidant coping, then scheduling competing activities that contribute toward valued goals, supplemented with behaviour therapy strategies as needed </w:t>
      </w:r>
      <w:r>
        <w:rPr>
          <w:rFonts w:ascii="Times New Roman" w:hAnsi="Times New Roman" w:cs="Times New Roman"/>
          <w:noProof/>
          <w:sz w:val="24"/>
          <w:szCs w:val="24"/>
        </w:rPr>
        <w:t>(Kanter, Busch, &amp; Rusch, 2009)</w:t>
      </w:r>
      <w:r>
        <w:rPr>
          <w:rFonts w:ascii="Times New Roman" w:hAnsi="Times New Roman" w:cs="Times New Roman"/>
          <w:sz w:val="24"/>
          <w:szCs w:val="24"/>
        </w:rPr>
        <w:t xml:space="preserve">. </w:t>
      </w:r>
      <w:r w:rsidR="00F95063">
        <w:rPr>
          <w:rFonts w:ascii="Times New Roman" w:hAnsi="Times New Roman" w:cs="Times New Roman"/>
          <w:sz w:val="24"/>
          <w:szCs w:val="24"/>
        </w:rPr>
        <w:t>Due to its</w:t>
      </w:r>
      <w:r>
        <w:rPr>
          <w:rFonts w:ascii="Times New Roman" w:hAnsi="Times New Roman" w:cs="Times New Roman"/>
          <w:sz w:val="24"/>
          <w:szCs w:val="24"/>
        </w:rPr>
        <w:t xml:space="preserve"> simplicity, cost effectiveness and cross-cultural applicability</w:t>
      </w:r>
      <w:r w:rsidR="00F95063">
        <w:rPr>
          <w:rFonts w:ascii="Times New Roman" w:hAnsi="Times New Roman" w:cs="Times New Roman"/>
          <w:sz w:val="24"/>
          <w:szCs w:val="24"/>
        </w:rPr>
        <w:t>,</w:t>
      </w:r>
      <w:r>
        <w:rPr>
          <w:rFonts w:ascii="Times New Roman" w:hAnsi="Times New Roman" w:cs="Times New Roman"/>
          <w:sz w:val="24"/>
          <w:szCs w:val="24"/>
        </w:rPr>
        <w:t xml:space="preserve"> BA </w:t>
      </w:r>
      <w:r w:rsidR="00F95063">
        <w:rPr>
          <w:rFonts w:ascii="Times New Roman" w:hAnsi="Times New Roman" w:cs="Times New Roman"/>
          <w:sz w:val="24"/>
          <w:szCs w:val="24"/>
        </w:rPr>
        <w:t>is expected to</w:t>
      </w:r>
      <w:r>
        <w:rPr>
          <w:rFonts w:ascii="Times New Roman" w:hAnsi="Times New Roman" w:cs="Times New Roman"/>
          <w:sz w:val="24"/>
          <w:szCs w:val="24"/>
        </w:rPr>
        <w:t xml:space="preserve"> play an important role in reducing the global</w:t>
      </w:r>
      <w:r w:rsidRPr="00D11596">
        <w:rPr>
          <w:rFonts w:ascii="Times New Roman" w:hAnsi="Times New Roman" w:cs="Times New Roman"/>
          <w:sz w:val="24"/>
          <w:szCs w:val="24"/>
        </w:rPr>
        <w:t xml:space="preserve"> burden of depression </w:t>
      </w:r>
      <w:r>
        <w:rPr>
          <w:rFonts w:ascii="Times New Roman" w:hAnsi="Times New Roman" w:cs="Times New Roman"/>
          <w:noProof/>
          <w:sz w:val="24"/>
          <w:szCs w:val="24"/>
        </w:rPr>
        <w:t>(Kanter, Puspitasari, Santos, &amp; Nagy, 2012)</w:t>
      </w:r>
      <w:r>
        <w:rPr>
          <w:rFonts w:ascii="Times New Roman" w:hAnsi="Times New Roman" w:cs="Times New Roman"/>
          <w:sz w:val="24"/>
          <w:szCs w:val="24"/>
        </w:rPr>
        <w:t>.</w:t>
      </w:r>
    </w:p>
    <w:p w14:paraId="704031AD" w14:textId="77777777" w:rsidR="00A9261D" w:rsidRPr="006C5B62" w:rsidRDefault="00A9261D" w:rsidP="009237BE">
      <w:pPr>
        <w:shd w:val="clear" w:color="auto" w:fill="FFFFFF"/>
        <w:spacing w:before="100" w:beforeAutospacing="1" w:after="100" w:afterAutospacing="1" w:line="480" w:lineRule="auto"/>
        <w:rPr>
          <w:rFonts w:ascii="Times New Roman" w:hAnsi="Times New Roman" w:cs="Times New Roman"/>
          <w:i/>
          <w:sz w:val="24"/>
          <w:szCs w:val="24"/>
        </w:rPr>
      </w:pPr>
      <w:r w:rsidRPr="006C5B62">
        <w:rPr>
          <w:rFonts w:ascii="Times New Roman" w:hAnsi="Times New Roman" w:cs="Times New Roman"/>
          <w:i/>
          <w:sz w:val="24"/>
          <w:szCs w:val="24"/>
        </w:rPr>
        <w:t xml:space="preserve">1.1. </w:t>
      </w:r>
      <w:r>
        <w:rPr>
          <w:rFonts w:ascii="Times New Roman" w:hAnsi="Times New Roman" w:cs="Times New Roman"/>
          <w:i/>
          <w:sz w:val="24"/>
          <w:szCs w:val="24"/>
        </w:rPr>
        <w:t>Credibility and acceptability of BA</w:t>
      </w:r>
    </w:p>
    <w:p w14:paraId="69BE9E79" w14:textId="02B87497" w:rsidR="00A9261D" w:rsidRDefault="00A9261D" w:rsidP="009237BE">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Acceptance of treatment rationale has been shown to be an important predictor of outcome in psychological therapies for depression </w:t>
      </w:r>
      <w:r>
        <w:rPr>
          <w:rFonts w:ascii="Times New Roman" w:hAnsi="Times New Roman" w:cs="Times New Roman"/>
          <w:noProof/>
          <w:sz w:val="24"/>
          <w:szCs w:val="24"/>
        </w:rPr>
        <w:t>(Addis &amp; Jacobson, 2000)</w:t>
      </w:r>
      <w:r>
        <w:rPr>
          <w:rFonts w:ascii="Times New Roman" w:hAnsi="Times New Roman" w:cs="Times New Roman"/>
          <w:sz w:val="24"/>
          <w:szCs w:val="24"/>
        </w:rPr>
        <w:t xml:space="preserve">.  Despite BA’s effectiveness, its rationale is not always well received by people who could benefit most from it.  Previous studies have documented negative reactions to BA among some depressed individuals </w:t>
      </w:r>
      <w:r>
        <w:rPr>
          <w:rFonts w:ascii="Times New Roman" w:hAnsi="Times New Roman" w:cs="Times New Roman"/>
          <w:noProof/>
          <w:sz w:val="24"/>
          <w:szCs w:val="24"/>
        </w:rPr>
        <w:t>(Addis &amp; Carpenter, 1999; Addis &amp; Jacobson, 1996)</w:t>
      </w:r>
      <w:r>
        <w:rPr>
          <w:rFonts w:ascii="Times New Roman" w:hAnsi="Times New Roman" w:cs="Times New Roman"/>
          <w:sz w:val="24"/>
          <w:szCs w:val="24"/>
        </w:rPr>
        <w:t xml:space="preserve">. </w:t>
      </w:r>
      <w:r>
        <w:rPr>
          <w:rFonts w:ascii="Times New Roman" w:hAnsi="Times New Roman" w:cs="Times New Roman"/>
          <w:noProof/>
          <w:sz w:val="24"/>
          <w:szCs w:val="24"/>
        </w:rPr>
        <w:t>Martell, Dimidjian</w:t>
      </w:r>
      <w:r w:rsidR="002679C5">
        <w:rPr>
          <w:rFonts w:ascii="Times New Roman" w:hAnsi="Times New Roman" w:cs="Times New Roman"/>
          <w:noProof/>
          <w:sz w:val="24"/>
          <w:szCs w:val="24"/>
        </w:rPr>
        <w:t xml:space="preserve"> and </w:t>
      </w:r>
      <w:r>
        <w:rPr>
          <w:rFonts w:ascii="Times New Roman" w:hAnsi="Times New Roman" w:cs="Times New Roman"/>
          <w:noProof/>
          <w:sz w:val="24"/>
          <w:szCs w:val="24"/>
        </w:rPr>
        <w:t>Herman-Dunn</w:t>
      </w:r>
      <w:r w:rsidR="002679C5">
        <w:rPr>
          <w:rFonts w:ascii="Times New Roman" w:hAnsi="Times New Roman" w:cs="Times New Roman"/>
          <w:noProof/>
          <w:sz w:val="24"/>
          <w:szCs w:val="24"/>
        </w:rPr>
        <w:t>’s (</w:t>
      </w:r>
      <w:r>
        <w:rPr>
          <w:rFonts w:ascii="Times New Roman" w:hAnsi="Times New Roman" w:cs="Times New Roman"/>
          <w:noProof/>
          <w:sz w:val="24"/>
          <w:szCs w:val="24"/>
        </w:rPr>
        <w:t>2010)</w:t>
      </w:r>
      <w:r w:rsidR="002679C5">
        <w:rPr>
          <w:rFonts w:ascii="Times New Roman" w:hAnsi="Times New Roman" w:cs="Times New Roman"/>
          <w:noProof/>
          <w:sz w:val="24"/>
          <w:szCs w:val="24"/>
        </w:rPr>
        <w:t xml:space="preserve"> </w:t>
      </w:r>
      <w:r>
        <w:rPr>
          <w:rFonts w:ascii="Times New Roman" w:hAnsi="Times New Roman" w:cs="Times New Roman"/>
          <w:sz w:val="24"/>
          <w:szCs w:val="24"/>
        </w:rPr>
        <w:t xml:space="preserve">manual anticipates and prepares the clinician for a number of objections by clients to the BA rationale, including that depression is “biological”, and that </w:t>
      </w:r>
      <w:r>
        <w:rPr>
          <w:rFonts w:ascii="Times New Roman" w:hAnsi="Times New Roman" w:cs="Times New Roman"/>
          <w:sz w:val="24"/>
          <w:szCs w:val="24"/>
        </w:rPr>
        <w:lastRenderedPageBreak/>
        <w:t xml:space="preserve">BA is impossible, too simplistic, and asks individuals to be “fake”.  In our own clinic, multiple attempts to recruit clients from the wait list into BA programs and research projects have generated little interest.  With emerging efforts to provide direct-to-consumer (DTC) marketing of evidence-based psychological services </w:t>
      </w:r>
      <w:r>
        <w:rPr>
          <w:rFonts w:ascii="Times New Roman" w:hAnsi="Times New Roman" w:cs="Times New Roman"/>
          <w:noProof/>
          <w:sz w:val="24"/>
          <w:szCs w:val="24"/>
        </w:rPr>
        <w:t>(Friedberg &amp; Bayar, 2017)</w:t>
      </w:r>
      <w:r>
        <w:rPr>
          <w:rFonts w:ascii="Times New Roman" w:hAnsi="Times New Roman" w:cs="Times New Roman"/>
          <w:sz w:val="24"/>
          <w:szCs w:val="24"/>
        </w:rPr>
        <w:t>, it is important to understand how these services are perceived by consumers and what factors influence treatment acceptability and preference.</w:t>
      </w:r>
    </w:p>
    <w:p w14:paraId="50D28610" w14:textId="77777777" w:rsidR="00A9261D" w:rsidRDefault="00A9261D" w:rsidP="009237BE">
      <w:pPr>
        <w:shd w:val="clear" w:color="auto" w:fill="FFFFFF"/>
        <w:spacing w:after="0" w:line="480" w:lineRule="auto"/>
        <w:rPr>
          <w:rFonts w:ascii="Times New Roman" w:hAnsi="Times New Roman" w:cs="Times New Roman"/>
          <w:sz w:val="24"/>
          <w:szCs w:val="24"/>
        </w:rPr>
      </w:pPr>
    </w:p>
    <w:p w14:paraId="376DE230" w14:textId="77777777" w:rsidR="00A9261D" w:rsidRPr="00BA73F9" w:rsidRDefault="00A9261D" w:rsidP="009237BE">
      <w:pPr>
        <w:shd w:val="clear" w:color="auto" w:fill="FFFFFF"/>
        <w:spacing w:after="0" w:line="480" w:lineRule="auto"/>
        <w:rPr>
          <w:rFonts w:ascii="Times New Roman" w:hAnsi="Times New Roman" w:cs="Times New Roman"/>
          <w:i/>
          <w:sz w:val="24"/>
          <w:szCs w:val="24"/>
        </w:rPr>
      </w:pPr>
      <w:r>
        <w:rPr>
          <w:rFonts w:ascii="Times New Roman" w:hAnsi="Times New Roman" w:cs="Times New Roman"/>
          <w:i/>
          <w:sz w:val="24"/>
          <w:szCs w:val="24"/>
        </w:rPr>
        <w:t>1.2 Factors affecting the credibility of BA</w:t>
      </w:r>
    </w:p>
    <w:p w14:paraId="0D8B2521" w14:textId="21A19CB6" w:rsidR="00A9261D" w:rsidRDefault="00A9261D" w:rsidP="009237BE">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well established that people hold differing beliefs about what causes depression </w:t>
      </w:r>
      <w:r>
        <w:rPr>
          <w:rFonts w:ascii="Times New Roman" w:hAnsi="Times New Roman" w:cs="Times New Roman"/>
          <w:noProof/>
          <w:sz w:val="24"/>
          <w:szCs w:val="24"/>
        </w:rPr>
        <w:t>(Khalsa, McCarthy, Sharpless, Barrett, &amp; Barber, 2011)</w:t>
      </w:r>
      <w:r>
        <w:rPr>
          <w:rFonts w:ascii="Times New Roman" w:hAnsi="Times New Roman" w:cs="Times New Roman"/>
          <w:sz w:val="24"/>
          <w:szCs w:val="24"/>
        </w:rPr>
        <w:t xml:space="preserve">.  These beliefs are often associated with preferences for different interventions; for example, people who thought their depression was caused by biological factors were more motivated to try pharmacotherapy </w:t>
      </w:r>
      <w:r>
        <w:rPr>
          <w:rFonts w:ascii="Times New Roman" w:hAnsi="Times New Roman" w:cs="Times New Roman"/>
          <w:noProof/>
          <w:sz w:val="24"/>
          <w:szCs w:val="24"/>
        </w:rPr>
        <w:t>(Meyer &amp; Garcia-Roberts, 2007)</w:t>
      </w:r>
      <w:r>
        <w:rPr>
          <w:rFonts w:ascii="Times New Roman" w:hAnsi="Times New Roman" w:cs="Times New Roman"/>
          <w:sz w:val="24"/>
          <w:szCs w:val="24"/>
        </w:rPr>
        <w:t xml:space="preserve">.  However, beliefs about causes are not always a good predictor of treatment preference.  </w:t>
      </w:r>
      <w:r>
        <w:rPr>
          <w:rFonts w:ascii="Times New Roman" w:hAnsi="Times New Roman" w:cs="Times New Roman"/>
          <w:noProof/>
          <w:sz w:val="24"/>
          <w:szCs w:val="24"/>
        </w:rPr>
        <w:t xml:space="preserve">Tompkins, Swift, Rousmaniere, </w:t>
      </w:r>
      <w:r w:rsidR="00F95063">
        <w:rPr>
          <w:rFonts w:ascii="Times New Roman" w:hAnsi="Times New Roman" w:cs="Times New Roman"/>
          <w:noProof/>
          <w:sz w:val="24"/>
          <w:szCs w:val="24"/>
        </w:rPr>
        <w:t>and</w:t>
      </w:r>
      <w:r>
        <w:rPr>
          <w:rFonts w:ascii="Times New Roman" w:hAnsi="Times New Roman" w:cs="Times New Roman"/>
          <w:noProof/>
          <w:sz w:val="24"/>
          <w:szCs w:val="24"/>
        </w:rPr>
        <w:t xml:space="preserve"> Whipple</w:t>
      </w:r>
      <w:r w:rsidR="00F95063">
        <w:rPr>
          <w:rFonts w:ascii="Times New Roman" w:hAnsi="Times New Roman" w:cs="Times New Roman"/>
          <w:noProof/>
          <w:sz w:val="24"/>
          <w:szCs w:val="24"/>
        </w:rPr>
        <w:t xml:space="preserve"> (</w:t>
      </w:r>
      <w:r>
        <w:rPr>
          <w:rFonts w:ascii="Times New Roman" w:hAnsi="Times New Roman" w:cs="Times New Roman"/>
          <w:noProof/>
          <w:sz w:val="24"/>
          <w:szCs w:val="24"/>
        </w:rPr>
        <w:t>2017)</w:t>
      </w:r>
      <w:r>
        <w:rPr>
          <w:rFonts w:ascii="Times New Roman" w:hAnsi="Times New Roman" w:cs="Times New Roman"/>
          <w:sz w:val="24"/>
          <w:szCs w:val="24"/>
        </w:rPr>
        <w:t xml:space="preserve"> found that preference for BA was not uniquely associated with beliefs that depression was due to lack of activity, and preference for psychodynamic therapy was not uniquely related to beliefs that depression was related to childhood events.  A more consistent finding is that people who endorse a greater number of reasons contributing to their depression have been found to have more negative reactions to BA </w:t>
      </w:r>
      <w:r>
        <w:rPr>
          <w:rFonts w:ascii="Times New Roman" w:hAnsi="Times New Roman" w:cs="Times New Roman"/>
          <w:noProof/>
          <w:sz w:val="24"/>
          <w:szCs w:val="24"/>
        </w:rPr>
        <w:t>(Addis &amp; Carpenter, 1999)</w:t>
      </w:r>
      <w:r>
        <w:rPr>
          <w:rFonts w:ascii="Times New Roman" w:hAnsi="Times New Roman" w:cs="Times New Roman"/>
          <w:sz w:val="24"/>
          <w:szCs w:val="24"/>
        </w:rPr>
        <w:t xml:space="preserve"> and worse treatment outcomes </w:t>
      </w:r>
      <w:r>
        <w:rPr>
          <w:rFonts w:ascii="Times New Roman" w:hAnsi="Times New Roman" w:cs="Times New Roman"/>
          <w:noProof/>
          <w:sz w:val="24"/>
          <w:szCs w:val="24"/>
        </w:rPr>
        <w:t>(Addis &amp; Jacobson, 1996)</w:t>
      </w:r>
      <w:r>
        <w:rPr>
          <w:rFonts w:ascii="Times New Roman" w:hAnsi="Times New Roman" w:cs="Times New Roman"/>
          <w:sz w:val="24"/>
          <w:szCs w:val="24"/>
        </w:rPr>
        <w:t>.  Whether some types of depression are actually multiply determined or some individuals merely perceive this to be so, it makes sense that the simplicity of the BA rationale would present a mismatch with such expectations.</w:t>
      </w:r>
    </w:p>
    <w:p w14:paraId="2E1C26BA" w14:textId="612846AA" w:rsidR="00A9261D" w:rsidRDefault="00A9261D" w:rsidP="009237BE">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Severity of depression may itself affect perceptions of BA acceptability given that it has been shown to moderate treatment preferences for other depression therapies.  In a recent study, depressed clients found rationales for Interpersonal Therapy (IPT) and </w:t>
      </w:r>
      <w:r>
        <w:rPr>
          <w:rFonts w:ascii="Times New Roman" w:hAnsi="Times New Roman" w:cs="Times New Roman"/>
          <w:sz w:val="24"/>
          <w:szCs w:val="24"/>
        </w:rPr>
        <w:lastRenderedPageBreak/>
        <w:t xml:space="preserve">pharmacotherapy to be less credible than the rationale for psychodynamic therapy, whereas non-depressed clients viewed pharmacotherapy as less credible than a range of psychotherapies </w:t>
      </w:r>
      <w:r>
        <w:rPr>
          <w:rFonts w:ascii="Times New Roman" w:hAnsi="Times New Roman" w:cs="Times New Roman"/>
          <w:noProof/>
          <w:sz w:val="24"/>
          <w:szCs w:val="24"/>
        </w:rPr>
        <w:t>(Tompkins et al., 2017)</w:t>
      </w:r>
      <w:r>
        <w:rPr>
          <w:rFonts w:ascii="Times New Roman" w:hAnsi="Times New Roman" w:cs="Times New Roman"/>
          <w:sz w:val="24"/>
          <w:szCs w:val="24"/>
        </w:rPr>
        <w:t xml:space="preserve">. The limited research into BA rationales is conflicting.  Greater severity of depression was associated with greater motivation to facilitate physical activity and self-care </w:t>
      </w:r>
      <w:r w:rsidR="00F95063">
        <w:rPr>
          <w:rFonts w:ascii="Times New Roman" w:hAnsi="Times New Roman" w:cs="Times New Roman"/>
          <w:sz w:val="24"/>
          <w:szCs w:val="24"/>
        </w:rPr>
        <w:t xml:space="preserve">– which are </w:t>
      </w:r>
      <w:r>
        <w:rPr>
          <w:rFonts w:ascii="Times New Roman" w:hAnsi="Times New Roman" w:cs="Times New Roman"/>
          <w:sz w:val="24"/>
          <w:szCs w:val="24"/>
        </w:rPr>
        <w:t>key foci in BA</w:t>
      </w:r>
      <w:r w:rsidR="00F95063">
        <w:rPr>
          <w:rFonts w:ascii="Times New Roman" w:hAnsi="Times New Roman" w:cs="Times New Roman"/>
          <w:sz w:val="24"/>
          <w:szCs w:val="24"/>
        </w:rPr>
        <w:t xml:space="preserve"> -</w:t>
      </w:r>
      <w:r>
        <w:rPr>
          <w:rFonts w:ascii="Times New Roman" w:hAnsi="Times New Roman" w:cs="Times New Roman"/>
          <w:sz w:val="24"/>
          <w:szCs w:val="24"/>
        </w:rPr>
        <w:t xml:space="preserve"> in </w:t>
      </w:r>
      <w:r>
        <w:rPr>
          <w:rFonts w:ascii="Times New Roman" w:hAnsi="Times New Roman" w:cs="Times New Roman"/>
          <w:noProof/>
          <w:sz w:val="24"/>
          <w:szCs w:val="24"/>
        </w:rPr>
        <w:t xml:space="preserve">Meyer </w:t>
      </w:r>
      <w:r w:rsidR="00237858">
        <w:rPr>
          <w:rFonts w:ascii="Times New Roman" w:hAnsi="Times New Roman" w:cs="Times New Roman"/>
          <w:noProof/>
          <w:sz w:val="24"/>
          <w:szCs w:val="24"/>
        </w:rPr>
        <w:t>and</w:t>
      </w:r>
      <w:r>
        <w:rPr>
          <w:rFonts w:ascii="Times New Roman" w:hAnsi="Times New Roman" w:cs="Times New Roman"/>
          <w:noProof/>
          <w:sz w:val="24"/>
          <w:szCs w:val="24"/>
        </w:rPr>
        <w:t xml:space="preserve"> Garcia-Roberts</w:t>
      </w:r>
      <w:r w:rsidR="00237858">
        <w:rPr>
          <w:rFonts w:ascii="Times New Roman" w:hAnsi="Times New Roman" w:cs="Times New Roman"/>
          <w:noProof/>
          <w:sz w:val="24"/>
          <w:szCs w:val="24"/>
        </w:rPr>
        <w:t>’</w:t>
      </w:r>
      <w:r>
        <w:rPr>
          <w:rFonts w:ascii="Times New Roman" w:hAnsi="Times New Roman" w:cs="Times New Roman"/>
          <w:noProof/>
          <w:sz w:val="24"/>
          <w:szCs w:val="24"/>
        </w:rPr>
        <w:t xml:space="preserve"> </w:t>
      </w:r>
      <w:r w:rsidR="00237858">
        <w:rPr>
          <w:rFonts w:ascii="Times New Roman" w:hAnsi="Times New Roman" w:cs="Times New Roman"/>
          <w:noProof/>
          <w:sz w:val="24"/>
          <w:szCs w:val="24"/>
        </w:rPr>
        <w:t>(</w:t>
      </w:r>
      <w:r>
        <w:rPr>
          <w:rFonts w:ascii="Times New Roman" w:hAnsi="Times New Roman" w:cs="Times New Roman"/>
          <w:noProof/>
          <w:sz w:val="24"/>
          <w:szCs w:val="24"/>
        </w:rPr>
        <w:t>2007)</w:t>
      </w:r>
      <w:r>
        <w:rPr>
          <w:rFonts w:ascii="Times New Roman" w:hAnsi="Times New Roman" w:cs="Times New Roman"/>
          <w:sz w:val="24"/>
          <w:szCs w:val="24"/>
        </w:rPr>
        <w:t xml:space="preserve"> study, but did not affect perceived credibility of BA in </w:t>
      </w:r>
      <w:r>
        <w:rPr>
          <w:rFonts w:ascii="Times New Roman" w:hAnsi="Times New Roman" w:cs="Times New Roman"/>
          <w:noProof/>
          <w:sz w:val="24"/>
          <w:szCs w:val="24"/>
        </w:rPr>
        <w:t xml:space="preserve">Tompkins </w:t>
      </w:r>
      <w:r w:rsidR="00237858">
        <w:rPr>
          <w:rFonts w:ascii="Times New Roman" w:hAnsi="Times New Roman" w:cs="Times New Roman"/>
          <w:noProof/>
          <w:sz w:val="24"/>
          <w:szCs w:val="24"/>
        </w:rPr>
        <w:t>and colleaugues’</w:t>
      </w:r>
      <w:r>
        <w:rPr>
          <w:rFonts w:ascii="Times New Roman" w:hAnsi="Times New Roman" w:cs="Times New Roman"/>
          <w:noProof/>
          <w:sz w:val="24"/>
          <w:szCs w:val="24"/>
        </w:rPr>
        <w:t xml:space="preserve"> </w:t>
      </w:r>
      <w:r w:rsidR="00237858">
        <w:rPr>
          <w:rFonts w:ascii="Times New Roman" w:hAnsi="Times New Roman" w:cs="Times New Roman"/>
          <w:noProof/>
          <w:sz w:val="24"/>
          <w:szCs w:val="24"/>
        </w:rPr>
        <w:t>(</w:t>
      </w:r>
      <w:r>
        <w:rPr>
          <w:rFonts w:ascii="Times New Roman" w:hAnsi="Times New Roman" w:cs="Times New Roman"/>
          <w:noProof/>
          <w:sz w:val="24"/>
          <w:szCs w:val="24"/>
        </w:rPr>
        <w:t>2017)</w:t>
      </w:r>
      <w:r>
        <w:rPr>
          <w:rFonts w:ascii="Times New Roman" w:hAnsi="Times New Roman" w:cs="Times New Roman"/>
          <w:sz w:val="24"/>
          <w:szCs w:val="24"/>
        </w:rPr>
        <w:t xml:space="preserve"> study.  Degree of rumination, which in turn is associated with greater severity of depression </w:t>
      </w:r>
      <w:r>
        <w:rPr>
          <w:rFonts w:ascii="Times New Roman" w:hAnsi="Times New Roman" w:cs="Times New Roman"/>
          <w:noProof/>
          <w:sz w:val="24"/>
          <w:szCs w:val="24"/>
        </w:rPr>
        <w:t>(Nolen-Hoeksema, 2000)</w:t>
      </w:r>
      <w:r>
        <w:rPr>
          <w:rFonts w:ascii="Times New Roman" w:hAnsi="Times New Roman" w:cs="Times New Roman"/>
          <w:sz w:val="24"/>
          <w:szCs w:val="24"/>
        </w:rPr>
        <w:t xml:space="preserve">, and holding positive beliefs about rumination, has been found to be associated with lower credibility ratings of a BA rationale compared to an insight-oriented (IO) therapy rationale </w:t>
      </w:r>
      <w:r>
        <w:rPr>
          <w:rFonts w:ascii="Times New Roman" w:hAnsi="Times New Roman" w:cs="Times New Roman"/>
          <w:noProof/>
          <w:sz w:val="24"/>
          <w:szCs w:val="24"/>
        </w:rPr>
        <w:t>(Ophir &amp; Mor, 2014)</w:t>
      </w:r>
      <w:r>
        <w:rPr>
          <w:rFonts w:ascii="Times New Roman" w:hAnsi="Times New Roman" w:cs="Times New Roman"/>
          <w:sz w:val="24"/>
          <w:szCs w:val="24"/>
        </w:rPr>
        <w:t xml:space="preserve">.  Given that BA might be a particularly effective form of psychotherapy for severe depression </w:t>
      </w:r>
      <w:r>
        <w:rPr>
          <w:rFonts w:ascii="Times New Roman" w:hAnsi="Times New Roman" w:cs="Times New Roman"/>
          <w:noProof/>
          <w:sz w:val="24"/>
          <w:szCs w:val="24"/>
        </w:rPr>
        <w:t>(Webb, Beard, Kertz, Hsu, &amp; Björgvinsson, 2016)</w:t>
      </w:r>
      <w:r>
        <w:rPr>
          <w:rFonts w:ascii="Times New Roman" w:hAnsi="Times New Roman" w:cs="Times New Roman"/>
          <w:sz w:val="24"/>
          <w:szCs w:val="24"/>
        </w:rPr>
        <w:t>, it is important to establish whether severity of depression affects the credibility of the BA rationale.</w:t>
      </w:r>
    </w:p>
    <w:p w14:paraId="090668D8" w14:textId="3D6D0622" w:rsidR="00A9261D" w:rsidRDefault="00A9261D" w:rsidP="009237BE">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rationale for BA is present-focused and usually excludes exploration of the onset and development of depressive patterns.  On the other hand, “unresolved childhood issues” is frequently endorsed as an aetiological reason for depression, and there is a stronger association between holding this belief and being motivated to engage in therapies that would allow a focus on this issue, than other aetiology belief-therapy preference associations </w:t>
      </w:r>
      <w:r>
        <w:rPr>
          <w:rFonts w:ascii="Times New Roman" w:hAnsi="Times New Roman" w:cs="Times New Roman"/>
          <w:noProof/>
          <w:sz w:val="24"/>
          <w:szCs w:val="24"/>
        </w:rPr>
        <w:t>(Meyer &amp; Garcia-Roberts, 2007)</w:t>
      </w:r>
      <w:r>
        <w:rPr>
          <w:rFonts w:ascii="Times New Roman" w:hAnsi="Times New Roman" w:cs="Times New Roman"/>
          <w:sz w:val="24"/>
          <w:szCs w:val="24"/>
        </w:rPr>
        <w:t xml:space="preserve">. In fact, </w:t>
      </w:r>
      <w:r>
        <w:rPr>
          <w:rFonts w:ascii="Times New Roman" w:hAnsi="Times New Roman" w:cs="Times New Roman"/>
          <w:noProof/>
          <w:sz w:val="24"/>
          <w:szCs w:val="24"/>
        </w:rPr>
        <w:t xml:space="preserve">Addis </w:t>
      </w:r>
      <w:r w:rsidR="00D10294">
        <w:rPr>
          <w:rFonts w:ascii="Times New Roman" w:hAnsi="Times New Roman" w:cs="Times New Roman"/>
          <w:noProof/>
          <w:sz w:val="24"/>
          <w:szCs w:val="24"/>
        </w:rPr>
        <w:t>and</w:t>
      </w:r>
      <w:r>
        <w:rPr>
          <w:rFonts w:ascii="Times New Roman" w:hAnsi="Times New Roman" w:cs="Times New Roman"/>
          <w:noProof/>
          <w:sz w:val="24"/>
          <w:szCs w:val="24"/>
        </w:rPr>
        <w:t xml:space="preserve"> Carpenter</w:t>
      </w:r>
      <w:r w:rsidR="00D10294">
        <w:rPr>
          <w:rFonts w:ascii="Times New Roman" w:hAnsi="Times New Roman" w:cs="Times New Roman"/>
          <w:noProof/>
          <w:sz w:val="24"/>
          <w:szCs w:val="24"/>
        </w:rPr>
        <w:t xml:space="preserve"> (</w:t>
      </w:r>
      <w:r>
        <w:rPr>
          <w:rFonts w:ascii="Times New Roman" w:hAnsi="Times New Roman" w:cs="Times New Roman"/>
          <w:noProof/>
          <w:sz w:val="24"/>
          <w:szCs w:val="24"/>
        </w:rPr>
        <w:t>1999)</w:t>
      </w:r>
      <w:r>
        <w:rPr>
          <w:rFonts w:ascii="Times New Roman" w:hAnsi="Times New Roman" w:cs="Times New Roman"/>
          <w:sz w:val="24"/>
          <w:szCs w:val="24"/>
        </w:rPr>
        <w:t xml:space="preserve"> found that </w:t>
      </w:r>
      <w:r w:rsidR="00F95063">
        <w:rPr>
          <w:rFonts w:ascii="Times New Roman" w:hAnsi="Times New Roman" w:cs="Times New Roman"/>
          <w:sz w:val="24"/>
          <w:szCs w:val="24"/>
        </w:rPr>
        <w:t xml:space="preserve">belief </w:t>
      </w:r>
      <w:r>
        <w:rPr>
          <w:rFonts w:ascii="Times New Roman" w:hAnsi="Times New Roman" w:cs="Times New Roman"/>
          <w:sz w:val="24"/>
          <w:szCs w:val="24"/>
        </w:rPr>
        <w:t>that childhood issues cause depression</w:t>
      </w:r>
      <w:r w:rsidR="00F95063">
        <w:rPr>
          <w:rFonts w:ascii="Times New Roman" w:hAnsi="Times New Roman" w:cs="Times New Roman"/>
          <w:sz w:val="24"/>
          <w:szCs w:val="24"/>
        </w:rPr>
        <w:t>,</w:t>
      </w:r>
      <w:r>
        <w:rPr>
          <w:rFonts w:ascii="Times New Roman" w:hAnsi="Times New Roman" w:cs="Times New Roman"/>
          <w:sz w:val="24"/>
          <w:szCs w:val="24"/>
        </w:rPr>
        <w:t xml:space="preserve"> was associated with positive reactions to an insight-oriented therapy rationale and negative reactions to a BA rationale.  This is perhaps unsurprising, as the number of a</w:t>
      </w:r>
      <w:r w:rsidRPr="00C444F5">
        <w:rPr>
          <w:rFonts w:ascii="Times New Roman" w:hAnsi="Times New Roman" w:cs="Times New Roman"/>
          <w:sz w:val="24"/>
          <w:szCs w:val="24"/>
        </w:rPr>
        <w:t xml:space="preserve">dverse childhood events </w:t>
      </w:r>
      <w:r>
        <w:rPr>
          <w:rFonts w:ascii="Times New Roman" w:hAnsi="Times New Roman" w:cs="Times New Roman"/>
          <w:sz w:val="24"/>
          <w:szCs w:val="24"/>
        </w:rPr>
        <w:t xml:space="preserve">(ACE) a person experiences is </w:t>
      </w:r>
      <w:r w:rsidRPr="00C444F5">
        <w:rPr>
          <w:rFonts w:ascii="Times New Roman" w:hAnsi="Times New Roman" w:cs="Times New Roman"/>
          <w:sz w:val="24"/>
          <w:szCs w:val="24"/>
        </w:rPr>
        <w:t xml:space="preserve">associated with </w:t>
      </w:r>
      <w:r>
        <w:rPr>
          <w:rFonts w:ascii="Times New Roman" w:hAnsi="Times New Roman" w:cs="Times New Roman"/>
          <w:sz w:val="24"/>
          <w:szCs w:val="24"/>
        </w:rPr>
        <w:t xml:space="preserve">increased </w:t>
      </w:r>
      <w:r w:rsidRPr="00C444F5">
        <w:rPr>
          <w:rFonts w:ascii="Times New Roman" w:hAnsi="Times New Roman" w:cs="Times New Roman"/>
          <w:sz w:val="24"/>
          <w:szCs w:val="24"/>
        </w:rPr>
        <w:t>severity of adult depression</w:t>
      </w:r>
      <w:r>
        <w:rPr>
          <w:rFonts w:ascii="Times New Roman" w:hAnsi="Times New Roman" w:cs="Times New Roman"/>
          <w:sz w:val="24"/>
          <w:szCs w:val="24"/>
        </w:rPr>
        <w:t xml:space="preserve"> </w:t>
      </w:r>
      <w:r>
        <w:rPr>
          <w:rFonts w:ascii="Times New Roman" w:hAnsi="Times New Roman" w:cs="Times New Roman"/>
          <w:noProof/>
          <w:sz w:val="24"/>
          <w:szCs w:val="24"/>
        </w:rPr>
        <w:t>(Edwards, Holden, Felitti, &amp; Anda, 2003; Ono et al., 2017)</w:t>
      </w:r>
      <w:r w:rsidRPr="00C444F5">
        <w:rPr>
          <w:rFonts w:ascii="Times New Roman" w:hAnsi="Times New Roman" w:cs="Times New Roman"/>
          <w:sz w:val="24"/>
          <w:szCs w:val="24"/>
        </w:rPr>
        <w:t>.  Childhood maltreatment</w:t>
      </w:r>
      <w:r>
        <w:rPr>
          <w:rFonts w:ascii="Times New Roman" w:hAnsi="Times New Roman" w:cs="Times New Roman"/>
          <w:sz w:val="24"/>
          <w:szCs w:val="24"/>
        </w:rPr>
        <w:t xml:space="preserve">, including </w:t>
      </w:r>
      <w:r w:rsidRPr="00C444F5">
        <w:rPr>
          <w:rFonts w:ascii="Times New Roman" w:hAnsi="Times New Roman" w:cs="Times New Roman"/>
          <w:sz w:val="24"/>
          <w:szCs w:val="24"/>
        </w:rPr>
        <w:t xml:space="preserve">physical abuse, sexual abuse, neglect, family conflict or violence increases the risk of developing recurrent and persistent </w:t>
      </w:r>
      <w:r w:rsidRPr="00C444F5">
        <w:rPr>
          <w:rFonts w:ascii="Times New Roman" w:hAnsi="Times New Roman" w:cs="Times New Roman"/>
          <w:sz w:val="24"/>
          <w:szCs w:val="24"/>
        </w:rPr>
        <w:lastRenderedPageBreak/>
        <w:t>depressive episodes and is associated with poorer response to treatment</w:t>
      </w:r>
      <w:r>
        <w:rPr>
          <w:rFonts w:ascii="Times New Roman" w:hAnsi="Times New Roman" w:cs="Times New Roman"/>
          <w:sz w:val="24"/>
          <w:szCs w:val="24"/>
        </w:rPr>
        <w:t xml:space="preserve"> </w:t>
      </w:r>
      <w:r>
        <w:rPr>
          <w:rFonts w:ascii="Times New Roman" w:hAnsi="Times New Roman" w:cs="Times New Roman"/>
          <w:noProof/>
          <w:sz w:val="24"/>
          <w:szCs w:val="24"/>
        </w:rPr>
        <w:t>(Nanni, Uher, &amp; Danese, 2012)</w:t>
      </w:r>
      <w:r>
        <w:rPr>
          <w:rFonts w:ascii="Times New Roman" w:hAnsi="Times New Roman" w:cs="Times New Roman"/>
          <w:sz w:val="24"/>
          <w:szCs w:val="24"/>
        </w:rPr>
        <w:t>.  Some authors have criticised short-term treatments like BA</w:t>
      </w:r>
      <w:r w:rsidRPr="009F7072">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9F7072">
        <w:rPr>
          <w:rFonts w:ascii="Times New Roman" w:hAnsi="Times New Roman" w:cs="Times New Roman"/>
          <w:sz w:val="24"/>
          <w:szCs w:val="24"/>
        </w:rPr>
        <w:t>not sufficiently address</w:t>
      </w:r>
      <w:r>
        <w:rPr>
          <w:rFonts w:ascii="Times New Roman" w:hAnsi="Times New Roman" w:cs="Times New Roman"/>
          <w:sz w:val="24"/>
          <w:szCs w:val="24"/>
        </w:rPr>
        <w:t>ing</w:t>
      </w:r>
      <w:r w:rsidRPr="009F7072">
        <w:rPr>
          <w:rFonts w:ascii="Times New Roman" w:hAnsi="Times New Roman" w:cs="Times New Roman"/>
          <w:sz w:val="24"/>
          <w:szCs w:val="24"/>
        </w:rPr>
        <w:t xml:space="preserve"> </w:t>
      </w:r>
      <w:r>
        <w:rPr>
          <w:rFonts w:ascii="Times New Roman" w:hAnsi="Times New Roman" w:cs="Times New Roman"/>
          <w:sz w:val="24"/>
          <w:szCs w:val="24"/>
        </w:rPr>
        <w:t>ACE as a risk factor</w:t>
      </w:r>
      <w:r w:rsidRPr="009F7072">
        <w:rPr>
          <w:rFonts w:ascii="Times New Roman" w:hAnsi="Times New Roman" w:cs="Times New Roman"/>
          <w:sz w:val="24"/>
          <w:szCs w:val="24"/>
        </w:rPr>
        <w:t xml:space="preserve"> for chronic depression</w:t>
      </w:r>
      <w:r>
        <w:rPr>
          <w:rFonts w:ascii="Times New Roman" w:hAnsi="Times New Roman" w:cs="Times New Roman"/>
          <w:sz w:val="24"/>
          <w:szCs w:val="24"/>
        </w:rPr>
        <w:t xml:space="preserve"> </w:t>
      </w:r>
      <w:r>
        <w:rPr>
          <w:rFonts w:ascii="Times New Roman" w:hAnsi="Times New Roman" w:cs="Times New Roman"/>
          <w:noProof/>
          <w:sz w:val="24"/>
          <w:szCs w:val="24"/>
        </w:rPr>
        <w:t>(Ono et al., 2017; Renner, Arntz, Leeuw, &amp; Huibers, 2013)</w:t>
      </w:r>
      <w:r>
        <w:rPr>
          <w:rFonts w:ascii="Times New Roman" w:hAnsi="Times New Roman" w:cs="Times New Roman"/>
          <w:sz w:val="24"/>
          <w:szCs w:val="24"/>
        </w:rPr>
        <w:t xml:space="preserve">.  </w:t>
      </w:r>
      <w:r w:rsidR="00B829FF">
        <w:rPr>
          <w:rFonts w:ascii="Times New Roman" w:hAnsi="Times New Roman" w:cs="Times New Roman"/>
          <w:sz w:val="24"/>
          <w:szCs w:val="24"/>
        </w:rPr>
        <w:t>Ther</w:t>
      </w:r>
      <w:r w:rsidR="00F95063">
        <w:rPr>
          <w:rFonts w:ascii="Times New Roman" w:hAnsi="Times New Roman" w:cs="Times New Roman"/>
          <w:sz w:val="24"/>
          <w:szCs w:val="24"/>
        </w:rPr>
        <w:t>e</w:t>
      </w:r>
      <w:r w:rsidR="00B829FF">
        <w:rPr>
          <w:rFonts w:ascii="Times New Roman" w:hAnsi="Times New Roman" w:cs="Times New Roman"/>
          <w:sz w:val="24"/>
          <w:szCs w:val="24"/>
        </w:rPr>
        <w:t>fore, w</w:t>
      </w:r>
      <w:r>
        <w:rPr>
          <w:rFonts w:ascii="Times New Roman" w:hAnsi="Times New Roman" w:cs="Times New Roman"/>
          <w:sz w:val="24"/>
          <w:szCs w:val="24"/>
        </w:rPr>
        <w:t>e might expect that BA would be a “tougher sell” to depressed people with high ACE.</w:t>
      </w:r>
    </w:p>
    <w:p w14:paraId="55F0CD95" w14:textId="0A73A402" w:rsidR="00A9261D" w:rsidRDefault="00B829FF" w:rsidP="009237BE">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our clinic,</w:t>
      </w:r>
      <w:r w:rsidR="00A9261D">
        <w:rPr>
          <w:rFonts w:ascii="Times New Roman" w:hAnsi="Times New Roman" w:cs="Times New Roman"/>
          <w:sz w:val="24"/>
          <w:szCs w:val="24"/>
        </w:rPr>
        <w:t xml:space="preserve"> we have observed </w:t>
      </w:r>
      <w:r w:rsidR="00A9261D" w:rsidRPr="00191469">
        <w:rPr>
          <w:rFonts w:ascii="Times New Roman" w:hAnsi="Times New Roman" w:cs="Times New Roman"/>
          <w:sz w:val="24"/>
          <w:szCs w:val="24"/>
        </w:rPr>
        <w:t xml:space="preserve">that </w:t>
      </w:r>
      <w:r w:rsidR="00A9261D" w:rsidRPr="002F29F2">
        <w:rPr>
          <w:rFonts w:ascii="Times New Roman" w:hAnsi="Times New Roman" w:cs="Times New Roman"/>
          <w:sz w:val="24"/>
          <w:szCs w:val="24"/>
        </w:rPr>
        <w:t>the majority of people on the waitlist with depression who have not shown interest in our BA programs</w:t>
      </w:r>
      <w:r w:rsidR="00A9261D">
        <w:rPr>
          <w:rFonts w:ascii="Times New Roman" w:hAnsi="Times New Roman" w:cs="Times New Roman"/>
          <w:sz w:val="24"/>
          <w:szCs w:val="24"/>
        </w:rPr>
        <w:t xml:space="preserve"> have </w:t>
      </w:r>
      <w:r w:rsidR="00A9261D" w:rsidRPr="00191469">
        <w:rPr>
          <w:rFonts w:ascii="Times New Roman" w:hAnsi="Times New Roman" w:cs="Times New Roman"/>
          <w:sz w:val="24"/>
          <w:szCs w:val="24"/>
        </w:rPr>
        <w:t xml:space="preserve">also </w:t>
      </w:r>
      <w:r w:rsidR="00A9261D">
        <w:rPr>
          <w:rFonts w:ascii="Times New Roman" w:hAnsi="Times New Roman" w:cs="Times New Roman"/>
          <w:sz w:val="24"/>
          <w:szCs w:val="24"/>
        </w:rPr>
        <w:t xml:space="preserve">scored high on a self-report screening questionnaire for </w:t>
      </w:r>
      <w:r w:rsidR="00A9261D" w:rsidRPr="00191469">
        <w:rPr>
          <w:rFonts w:ascii="Times New Roman" w:hAnsi="Times New Roman" w:cs="Times New Roman"/>
          <w:sz w:val="24"/>
          <w:szCs w:val="24"/>
        </w:rPr>
        <w:t>borderline personality disorder (BPD).</w:t>
      </w:r>
      <w:r w:rsidR="00A9261D">
        <w:rPr>
          <w:rFonts w:ascii="Times New Roman" w:hAnsi="Times New Roman" w:cs="Times New Roman"/>
          <w:sz w:val="24"/>
          <w:szCs w:val="24"/>
        </w:rPr>
        <w:t xml:space="preserve"> </w:t>
      </w:r>
      <w:r w:rsidR="00A9261D" w:rsidRPr="002C5414">
        <w:rPr>
          <w:rFonts w:ascii="Times New Roman" w:hAnsi="Times New Roman" w:cs="Times New Roman"/>
          <w:sz w:val="24"/>
          <w:szCs w:val="24"/>
        </w:rPr>
        <w:t xml:space="preserve">Although it is </w:t>
      </w:r>
      <w:r w:rsidR="00A9261D" w:rsidRPr="00A331F7">
        <w:rPr>
          <w:rFonts w:ascii="Times New Roman" w:hAnsi="Times New Roman" w:cs="Times New Roman"/>
          <w:sz w:val="24"/>
          <w:szCs w:val="24"/>
        </w:rPr>
        <w:t xml:space="preserve">not </w:t>
      </w:r>
      <w:r w:rsidR="00A9261D" w:rsidRPr="002C5414">
        <w:rPr>
          <w:rFonts w:ascii="Times New Roman" w:hAnsi="Times New Roman" w:cs="Times New Roman"/>
          <w:sz w:val="24"/>
          <w:szCs w:val="24"/>
        </w:rPr>
        <w:t>uncommon for people with BPD to fail to attend</w:t>
      </w:r>
      <w:r w:rsidR="00A9261D">
        <w:rPr>
          <w:rFonts w:ascii="Times New Roman" w:hAnsi="Times New Roman" w:cs="Times New Roman"/>
          <w:sz w:val="24"/>
          <w:szCs w:val="24"/>
        </w:rPr>
        <w:t>,</w:t>
      </w:r>
      <w:r w:rsidR="00A9261D" w:rsidRPr="002C5414">
        <w:rPr>
          <w:rFonts w:ascii="Times New Roman" w:hAnsi="Times New Roman" w:cs="Times New Roman"/>
          <w:sz w:val="24"/>
          <w:szCs w:val="24"/>
        </w:rPr>
        <w:t xml:space="preserve"> or drop out of</w:t>
      </w:r>
      <w:r w:rsidR="00A9261D">
        <w:rPr>
          <w:rFonts w:ascii="Times New Roman" w:hAnsi="Times New Roman" w:cs="Times New Roman"/>
          <w:sz w:val="24"/>
          <w:szCs w:val="24"/>
        </w:rPr>
        <w:t>,</w:t>
      </w:r>
      <w:r w:rsidR="00A9261D" w:rsidRPr="002C5414">
        <w:rPr>
          <w:rFonts w:ascii="Times New Roman" w:hAnsi="Times New Roman" w:cs="Times New Roman"/>
          <w:sz w:val="24"/>
          <w:szCs w:val="24"/>
        </w:rPr>
        <w:t xml:space="preserve"> community</w:t>
      </w:r>
      <w:r w:rsidR="00F95063">
        <w:rPr>
          <w:rFonts w:ascii="Times New Roman" w:hAnsi="Times New Roman" w:cs="Times New Roman"/>
          <w:sz w:val="24"/>
          <w:szCs w:val="24"/>
        </w:rPr>
        <w:t>-</w:t>
      </w:r>
      <w:r w:rsidR="00A9261D" w:rsidRPr="002C5414">
        <w:rPr>
          <w:rFonts w:ascii="Times New Roman" w:hAnsi="Times New Roman" w:cs="Times New Roman"/>
          <w:sz w:val="24"/>
          <w:szCs w:val="24"/>
        </w:rPr>
        <w:t>based treatment programs</w:t>
      </w:r>
      <w:r w:rsidR="00A9261D">
        <w:rPr>
          <w:rFonts w:ascii="Times New Roman" w:hAnsi="Times New Roman" w:cs="Times New Roman"/>
          <w:sz w:val="24"/>
          <w:szCs w:val="24"/>
        </w:rPr>
        <w:t xml:space="preserve"> </w:t>
      </w:r>
      <w:r w:rsidR="00A9261D">
        <w:rPr>
          <w:rFonts w:ascii="Times New Roman" w:hAnsi="Times New Roman" w:cs="Times New Roman"/>
          <w:noProof/>
          <w:sz w:val="24"/>
          <w:szCs w:val="24"/>
        </w:rPr>
        <w:t>(Goddard, Wingrove, &amp; Moran, 2015; McMurran, Huband, &amp; Overton, 2010)</w:t>
      </w:r>
      <w:r w:rsidR="00A9261D">
        <w:rPr>
          <w:rFonts w:ascii="Times New Roman" w:hAnsi="Times New Roman" w:cs="Times New Roman"/>
          <w:sz w:val="24"/>
          <w:szCs w:val="24"/>
        </w:rPr>
        <w:t>, we wondered whether something about BPD comorbidity might also lead to negative reactions to the BA rationale</w:t>
      </w:r>
      <w:r w:rsidR="00A9261D" w:rsidRPr="002C5414">
        <w:rPr>
          <w:rFonts w:ascii="Times New Roman" w:hAnsi="Times New Roman" w:cs="Times New Roman"/>
          <w:sz w:val="24"/>
          <w:szCs w:val="24"/>
        </w:rPr>
        <w:t xml:space="preserve">. </w:t>
      </w:r>
      <w:r w:rsidR="00A9261D">
        <w:rPr>
          <w:rFonts w:ascii="Times New Roman" w:hAnsi="Times New Roman" w:cs="Times New Roman"/>
          <w:sz w:val="24"/>
          <w:szCs w:val="24"/>
        </w:rPr>
        <w:t xml:space="preserve">Because ACEs have been implicated in BPD pathology </w:t>
      </w:r>
      <w:r w:rsidR="00A9261D">
        <w:rPr>
          <w:rFonts w:ascii="Times New Roman" w:hAnsi="Times New Roman" w:cs="Times New Roman"/>
          <w:noProof/>
          <w:sz w:val="24"/>
          <w:szCs w:val="24"/>
        </w:rPr>
        <w:t>(Herman, Perry, &amp; Van Der Kolk, 1989; Yen et al., 2002)</w:t>
      </w:r>
      <w:r w:rsidR="00A9261D">
        <w:rPr>
          <w:rFonts w:ascii="Times New Roman" w:hAnsi="Times New Roman" w:cs="Times New Roman"/>
          <w:sz w:val="24"/>
          <w:szCs w:val="24"/>
        </w:rPr>
        <w:t>, negative reactions to BA might simply reflect the importance of ACE to these individuals and their absence from the BA rationale. Additionally, however, depressed individuals with comorbid BPD might also see BA as failing to address emotion regulation needs, interpersonal needs, existential reasons or some other motives for treatment.  The first step is to investigate whether there is any support for this clinical observation.</w:t>
      </w:r>
    </w:p>
    <w:p w14:paraId="120B9FEE" w14:textId="77777777" w:rsidR="00A9261D" w:rsidRDefault="00A9261D" w:rsidP="009237BE">
      <w:pPr>
        <w:shd w:val="clear" w:color="auto" w:fill="FFFFFF"/>
        <w:spacing w:after="0" w:line="480" w:lineRule="auto"/>
        <w:rPr>
          <w:rFonts w:ascii="Times New Roman" w:hAnsi="Times New Roman" w:cs="Times New Roman"/>
          <w:sz w:val="24"/>
          <w:szCs w:val="24"/>
        </w:rPr>
      </w:pPr>
    </w:p>
    <w:p w14:paraId="630315EC" w14:textId="77777777" w:rsidR="00A9261D" w:rsidRDefault="00A9261D" w:rsidP="009237BE">
      <w:pPr>
        <w:shd w:val="clear" w:color="auto" w:fill="FFFFFF"/>
        <w:spacing w:after="0" w:line="480" w:lineRule="auto"/>
        <w:rPr>
          <w:rFonts w:ascii="Times New Roman" w:hAnsi="Times New Roman" w:cs="Times New Roman"/>
          <w:sz w:val="24"/>
          <w:szCs w:val="24"/>
        </w:rPr>
      </w:pPr>
      <w:r>
        <w:rPr>
          <w:rFonts w:ascii="Times New Roman" w:hAnsi="Times New Roman" w:cs="Times New Roman"/>
          <w:i/>
          <w:sz w:val="24"/>
          <w:szCs w:val="24"/>
        </w:rPr>
        <w:t>1.3 Influencing credibility of BA among consumers</w:t>
      </w:r>
    </w:p>
    <w:p w14:paraId="086CDBE0" w14:textId="153F518C" w:rsidR="00A9261D" w:rsidRDefault="00A9261D" w:rsidP="009237BE">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last two decades, Australians have shifted their beliefs about the causes of depression from personal characteristics towards an understanding of its psychosocial and biological origins</w:t>
      </w:r>
      <w:r w:rsidR="002B6BC6">
        <w:rPr>
          <w:rFonts w:ascii="Times New Roman" w:hAnsi="Times New Roman" w:cs="Times New Roman"/>
          <w:sz w:val="24"/>
          <w:szCs w:val="24"/>
        </w:rPr>
        <w:t xml:space="preserve"> </w:t>
      </w:r>
      <w:r>
        <w:rPr>
          <w:rFonts w:ascii="Times New Roman" w:hAnsi="Times New Roman" w:cs="Times New Roman"/>
          <w:noProof/>
          <w:sz w:val="24"/>
          <w:szCs w:val="24"/>
        </w:rPr>
        <w:t>(Pilkington, Reavley, &amp; Jorm, 2013)</w:t>
      </w:r>
      <w:r>
        <w:rPr>
          <w:rFonts w:ascii="Times New Roman" w:hAnsi="Times New Roman" w:cs="Times New Roman"/>
          <w:sz w:val="24"/>
          <w:szCs w:val="24"/>
        </w:rPr>
        <w:t xml:space="preserve">, likely due in large part to </w:t>
      </w:r>
      <w:r w:rsidRPr="00E36E33">
        <w:rPr>
          <w:rFonts w:ascii="Times New Roman" w:hAnsi="Times New Roman" w:cs="Times New Roman"/>
          <w:sz w:val="24"/>
          <w:szCs w:val="24"/>
        </w:rPr>
        <w:t xml:space="preserve">mental health promotion campaigns </w:t>
      </w:r>
      <w:r>
        <w:rPr>
          <w:rFonts w:ascii="Times New Roman" w:hAnsi="Times New Roman" w:cs="Times New Roman"/>
          <w:sz w:val="24"/>
          <w:szCs w:val="24"/>
        </w:rPr>
        <w:t xml:space="preserve">representing depression as a common and treatable illness </w:t>
      </w:r>
      <w:r>
        <w:rPr>
          <w:rFonts w:ascii="Times New Roman" w:hAnsi="Times New Roman" w:cs="Times New Roman"/>
          <w:noProof/>
          <w:sz w:val="24"/>
          <w:szCs w:val="24"/>
        </w:rPr>
        <w:t>(Jorm, Christensen, &amp; Griffiths, 2006)</w:t>
      </w:r>
      <w:r>
        <w:rPr>
          <w:rFonts w:ascii="Times New Roman" w:hAnsi="Times New Roman" w:cs="Times New Roman"/>
          <w:sz w:val="24"/>
          <w:szCs w:val="24"/>
        </w:rPr>
        <w:t xml:space="preserve">. There is interest in using similar direct-to-consumer </w:t>
      </w:r>
      <w:r>
        <w:rPr>
          <w:rFonts w:ascii="Times New Roman" w:hAnsi="Times New Roman" w:cs="Times New Roman"/>
          <w:sz w:val="24"/>
          <w:szCs w:val="24"/>
        </w:rPr>
        <w:lastRenderedPageBreak/>
        <w:t xml:space="preserve">advertising (DTCA) methods to increase public engagement in evidence-based treatments </w:t>
      </w:r>
      <w:r>
        <w:rPr>
          <w:rFonts w:ascii="Times New Roman" w:hAnsi="Times New Roman" w:cs="Times New Roman"/>
          <w:noProof/>
          <w:sz w:val="24"/>
          <w:szCs w:val="24"/>
        </w:rPr>
        <w:t>(Santucci, McHugh, &amp; Barlow, 2012)</w:t>
      </w:r>
      <w:r>
        <w:rPr>
          <w:rFonts w:ascii="Times New Roman" w:hAnsi="Times New Roman" w:cs="Times New Roman"/>
          <w:sz w:val="24"/>
          <w:szCs w:val="24"/>
        </w:rPr>
        <w:t xml:space="preserve">. Given that BA is effective, cheap and simple, and yet may lack credibility with some consumers, it is important to explore ways to improve its credibility. DTC evidence in support of BA may increase its acceptability, and therefore treatment initiation, for consumers with a negative bias towards its action orientation. Importantly however, DTCA depression initiatives have sometimes been found to backfire. DTCA messages promoting help-seeking can be perceived by people with higher levels of depression to be an attempt to control or discount their beliefs </w:t>
      </w:r>
      <w:r w:rsidRPr="00191469">
        <w:rPr>
          <w:rFonts w:ascii="Times New Roman" w:hAnsi="Times New Roman" w:cs="Times New Roman"/>
          <w:sz w:val="24"/>
          <w:szCs w:val="24"/>
        </w:rPr>
        <w:t>and experiences</w:t>
      </w:r>
      <w:r>
        <w:rPr>
          <w:rFonts w:ascii="Times New Roman" w:hAnsi="Times New Roman" w:cs="Times New Roman"/>
          <w:sz w:val="24"/>
          <w:szCs w:val="24"/>
        </w:rPr>
        <w:t xml:space="preserve"> </w:t>
      </w:r>
      <w:r>
        <w:rPr>
          <w:rFonts w:ascii="Times New Roman" w:hAnsi="Times New Roman" w:cs="Times New Roman"/>
          <w:noProof/>
          <w:sz w:val="24"/>
          <w:szCs w:val="24"/>
        </w:rPr>
        <w:t>(Lienemann &amp; Siegel, 2016)</w:t>
      </w:r>
      <w:r>
        <w:rPr>
          <w:rFonts w:ascii="Times New Roman" w:hAnsi="Times New Roman" w:cs="Times New Roman"/>
          <w:sz w:val="24"/>
          <w:szCs w:val="24"/>
        </w:rPr>
        <w:t>, resulting in message-opposite behaviour.  Therefore, it is important to empirically evaluate how consumers perceive the acceptability and credibility of therapy rationales, before disseminating them.</w:t>
      </w:r>
    </w:p>
    <w:p w14:paraId="533BCB62" w14:textId="77777777" w:rsidR="00A9261D" w:rsidRPr="00AB31C7" w:rsidRDefault="00A9261D" w:rsidP="009237BE">
      <w:pPr>
        <w:shd w:val="clear" w:color="auto" w:fill="FFFFFF"/>
        <w:spacing w:after="0" w:line="480" w:lineRule="auto"/>
        <w:rPr>
          <w:rFonts w:ascii="Times New Roman" w:hAnsi="Times New Roman" w:cs="Times New Roman"/>
          <w:sz w:val="24"/>
          <w:szCs w:val="24"/>
        </w:rPr>
      </w:pPr>
    </w:p>
    <w:p w14:paraId="37F6527B" w14:textId="3132B323" w:rsidR="00A9261D" w:rsidRPr="00A45946" w:rsidRDefault="00A9261D" w:rsidP="009237BE">
      <w:pPr>
        <w:shd w:val="clear" w:color="auto" w:fill="FFFFFF"/>
        <w:spacing w:before="100" w:beforeAutospacing="1" w:after="100" w:afterAutospacing="1" w:line="480" w:lineRule="auto"/>
        <w:rPr>
          <w:rFonts w:ascii="Times New Roman" w:hAnsi="Times New Roman" w:cs="Times New Roman"/>
          <w:i/>
          <w:sz w:val="24"/>
          <w:szCs w:val="24"/>
        </w:rPr>
      </w:pPr>
      <w:r w:rsidRPr="00A45946">
        <w:rPr>
          <w:rFonts w:ascii="Times New Roman" w:hAnsi="Times New Roman" w:cs="Times New Roman"/>
          <w:i/>
          <w:sz w:val="24"/>
          <w:szCs w:val="24"/>
        </w:rPr>
        <w:t>1.</w:t>
      </w:r>
      <w:r w:rsidR="00F95063">
        <w:rPr>
          <w:rFonts w:ascii="Times New Roman" w:hAnsi="Times New Roman" w:cs="Times New Roman"/>
          <w:i/>
          <w:sz w:val="24"/>
          <w:szCs w:val="24"/>
        </w:rPr>
        <w:t>4</w:t>
      </w:r>
      <w:r w:rsidRPr="00A45946">
        <w:rPr>
          <w:rFonts w:ascii="Times New Roman" w:hAnsi="Times New Roman" w:cs="Times New Roman"/>
          <w:i/>
          <w:sz w:val="24"/>
          <w:szCs w:val="24"/>
        </w:rPr>
        <w:t xml:space="preserve">. Current study </w:t>
      </w:r>
    </w:p>
    <w:p w14:paraId="7FC71764" w14:textId="77777777" w:rsidR="00A9261D" w:rsidRDefault="00A9261D" w:rsidP="009237BE">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Within a cross-sectional online survey of Australian adults, we aimed to: 1) explore the influence of depression levels, ACE and BPD pathology on the credibility of a BA treatment rationale; and 2) test whether a description of research evidence supporting BA would increase the credibility of the BA rationale. The results could provide guidance for DTCA, and enhance recruitment for BA research and treatment. </w:t>
      </w:r>
    </w:p>
    <w:p w14:paraId="13D947F3" w14:textId="68812F0F" w:rsidR="00A9261D" w:rsidRDefault="00A9261D">
      <w:pPr>
        <w:pStyle w:val="Default"/>
        <w:spacing w:line="480" w:lineRule="auto"/>
        <w:ind w:firstLine="720"/>
        <w:rPr>
          <w:rFonts w:ascii="Times New Roman" w:hAnsi="Times New Roman" w:cs="Times New Roman"/>
        </w:rPr>
      </w:pPr>
      <w:r>
        <w:rPr>
          <w:rFonts w:ascii="Times New Roman" w:hAnsi="Times New Roman" w:cs="Times New Roman"/>
        </w:rPr>
        <w:t xml:space="preserve">To test whether clinically-relevant individual differences influenced the perceived credibility of BA, we elected to contrast its rationale with that of another therapy that emphasized childhood origins and insight development as important to recovery.  Schema Therapy (ST) was preferred over the “insight-oriented” scripts used in previous studies, because ST is a recognizable, available real-world treatment option for consumers in Australia, whereas insight-oriented therapy </w:t>
      </w:r>
      <w:r w:rsidR="00686C80">
        <w:rPr>
          <w:rFonts w:ascii="Times New Roman" w:hAnsi="Times New Roman" w:cs="Times New Roman"/>
        </w:rPr>
        <w:t>is not clearly available</w:t>
      </w:r>
      <w:r>
        <w:rPr>
          <w:rFonts w:ascii="Times New Roman" w:hAnsi="Times New Roman" w:cs="Times New Roman"/>
        </w:rPr>
        <w:t xml:space="preserve">, hence the comparison </w:t>
      </w:r>
      <w:r>
        <w:rPr>
          <w:rFonts w:ascii="Times New Roman" w:hAnsi="Times New Roman" w:cs="Times New Roman"/>
        </w:rPr>
        <w:lastRenderedPageBreak/>
        <w:t xml:space="preserve">may have more direct implications for Australian consumer choices.  ST </w:t>
      </w:r>
      <w:r w:rsidRPr="009F0A0E">
        <w:rPr>
          <w:rFonts w:ascii="Times New Roman" w:hAnsi="Times New Roman" w:cs="Times New Roman"/>
        </w:rPr>
        <w:t xml:space="preserve">was </w:t>
      </w:r>
      <w:r>
        <w:rPr>
          <w:rFonts w:ascii="Times New Roman" w:hAnsi="Times New Roman" w:cs="Times New Roman"/>
        </w:rPr>
        <w:t xml:space="preserve">originally </w:t>
      </w:r>
      <w:r w:rsidRPr="009F0A0E">
        <w:rPr>
          <w:rFonts w:ascii="Times New Roman" w:hAnsi="Times New Roman" w:cs="Times New Roman"/>
        </w:rPr>
        <w:t xml:space="preserve">designed to </w:t>
      </w:r>
      <w:r>
        <w:rPr>
          <w:rFonts w:ascii="Times New Roman" w:hAnsi="Times New Roman" w:cs="Times New Roman"/>
        </w:rPr>
        <w:t>assist</w:t>
      </w:r>
      <w:r w:rsidRPr="009F0A0E">
        <w:rPr>
          <w:rFonts w:ascii="Times New Roman" w:hAnsi="Times New Roman" w:cs="Times New Roman"/>
        </w:rPr>
        <w:t xml:space="preserve"> </w:t>
      </w:r>
      <w:r>
        <w:rPr>
          <w:rFonts w:ascii="Times New Roman" w:hAnsi="Times New Roman" w:cs="Times New Roman"/>
        </w:rPr>
        <w:t>clients</w:t>
      </w:r>
      <w:r w:rsidRPr="009F0A0E">
        <w:rPr>
          <w:rFonts w:ascii="Times New Roman" w:hAnsi="Times New Roman" w:cs="Times New Roman"/>
        </w:rPr>
        <w:t xml:space="preserve"> with characterological problems that did not respond well to traditional symptom</w:t>
      </w:r>
      <w:r>
        <w:rPr>
          <w:rFonts w:ascii="Times New Roman" w:hAnsi="Times New Roman" w:cs="Times New Roman"/>
        </w:rPr>
        <w:t xml:space="preserve"> and present-</w:t>
      </w:r>
      <w:r w:rsidRPr="009F0A0E">
        <w:rPr>
          <w:rFonts w:ascii="Times New Roman" w:hAnsi="Times New Roman" w:cs="Times New Roman"/>
        </w:rPr>
        <w:t>focused cognitive therapy</w:t>
      </w:r>
      <w:r w:rsidR="00686C80">
        <w:rPr>
          <w:rFonts w:ascii="Times New Roman" w:hAnsi="Times New Roman" w:cs="Times New Roman"/>
        </w:rPr>
        <w:t xml:space="preserve"> </w:t>
      </w:r>
      <w:r>
        <w:rPr>
          <w:rFonts w:ascii="Times New Roman" w:hAnsi="Times New Roman" w:cs="Times New Roman"/>
          <w:noProof/>
        </w:rPr>
        <w:t>(Young, Klosko, &amp; Weishaar, 2003)</w:t>
      </w:r>
      <w:r w:rsidRPr="009F0A0E">
        <w:rPr>
          <w:rFonts w:ascii="Times New Roman" w:hAnsi="Times New Roman" w:cs="Times New Roman"/>
        </w:rPr>
        <w:t xml:space="preserve">. In </w:t>
      </w:r>
      <w:r>
        <w:rPr>
          <w:rFonts w:ascii="Times New Roman" w:hAnsi="Times New Roman" w:cs="Times New Roman"/>
        </w:rPr>
        <w:t>ST</w:t>
      </w:r>
      <w:r w:rsidRPr="009F0A0E">
        <w:rPr>
          <w:rFonts w:ascii="Times New Roman" w:hAnsi="Times New Roman" w:cs="Times New Roman"/>
        </w:rPr>
        <w:t xml:space="preserve">, clients are taught to recognize </w:t>
      </w:r>
      <w:r>
        <w:rPr>
          <w:rFonts w:ascii="Times New Roman" w:hAnsi="Times New Roman" w:cs="Times New Roman"/>
        </w:rPr>
        <w:t xml:space="preserve">schemas: </w:t>
      </w:r>
      <w:r w:rsidRPr="009F0A0E">
        <w:rPr>
          <w:rFonts w:ascii="Times New Roman" w:hAnsi="Times New Roman" w:cs="Times New Roman"/>
        </w:rPr>
        <w:t>lifelong patterns (commencing in early childhood or adolescence) of perceiving, evaluating,</w:t>
      </w:r>
      <w:r>
        <w:rPr>
          <w:rFonts w:ascii="Times New Roman" w:hAnsi="Times New Roman" w:cs="Times New Roman"/>
        </w:rPr>
        <w:t xml:space="preserve"> emoting and relating to others, and</w:t>
      </w:r>
      <w:r w:rsidRPr="009F0A0E">
        <w:rPr>
          <w:rFonts w:ascii="Times New Roman" w:hAnsi="Times New Roman" w:cs="Times New Roman"/>
        </w:rPr>
        <w:t xml:space="preserve"> to understand emotional reactions to present-day triggers that would otherwise seem disproportionate. </w:t>
      </w:r>
      <w:r>
        <w:rPr>
          <w:rFonts w:ascii="Times New Roman" w:hAnsi="Times New Roman" w:cs="Times New Roman"/>
        </w:rPr>
        <w:t xml:space="preserve">Most schemas are thought to emerge from the interaction between temperament and adverse childhood experiences.  </w:t>
      </w:r>
      <w:r w:rsidRPr="009F0A0E">
        <w:rPr>
          <w:rFonts w:ascii="Times New Roman" w:hAnsi="Times New Roman" w:cs="Times New Roman"/>
        </w:rPr>
        <w:t>ST has been found to be an effective treatment for BPD</w:t>
      </w:r>
      <w:r>
        <w:rPr>
          <w:rFonts w:ascii="Times New Roman" w:hAnsi="Times New Roman" w:cs="Times New Roman"/>
        </w:rPr>
        <w:t xml:space="preserve"> </w:t>
      </w:r>
      <w:r>
        <w:rPr>
          <w:rFonts w:ascii="Times New Roman" w:hAnsi="Times New Roman" w:cs="Times New Roman"/>
          <w:noProof/>
        </w:rPr>
        <w:t>(Giesen-Bloo et al., 2006)</w:t>
      </w:r>
      <w:r>
        <w:rPr>
          <w:rFonts w:ascii="Times New Roman" w:hAnsi="Times New Roman" w:cs="Times New Roman"/>
        </w:rPr>
        <w:t xml:space="preserve"> and preliminary</w:t>
      </w:r>
      <w:r w:rsidRPr="009F0A0E">
        <w:rPr>
          <w:rFonts w:ascii="Times New Roman" w:hAnsi="Times New Roman" w:cs="Times New Roman"/>
        </w:rPr>
        <w:t xml:space="preserve"> support has been found for ST as a treatment for depression</w:t>
      </w:r>
      <w:r>
        <w:rPr>
          <w:rFonts w:ascii="Times New Roman" w:hAnsi="Times New Roman" w:cs="Times New Roman"/>
        </w:rPr>
        <w:t xml:space="preserve"> </w:t>
      </w:r>
      <w:r>
        <w:rPr>
          <w:rFonts w:ascii="Times New Roman" w:hAnsi="Times New Roman" w:cs="Times New Roman"/>
          <w:noProof/>
        </w:rPr>
        <w:t>(Renner, Arntz, Peeters, Lobbestael, &amp; Huibers, 2016)</w:t>
      </w:r>
      <w:r w:rsidRPr="009F0A0E">
        <w:rPr>
          <w:rFonts w:ascii="Times New Roman" w:hAnsi="Times New Roman" w:cs="Times New Roman"/>
        </w:rPr>
        <w:t>. The rationale for depressive symptoms provided by ST contrasts starkly with that provided by BA. If consumers with severe depression are attracted to theoretical rationales encompassing historical and personality explanations, they are likely to find ST more acceptable and credible than BA.</w:t>
      </w:r>
      <w:r>
        <w:rPr>
          <w:rFonts w:ascii="Times New Roman" w:hAnsi="Times New Roman" w:cs="Times New Roman"/>
        </w:rPr>
        <w:t xml:space="preserve"> </w:t>
      </w:r>
    </w:p>
    <w:p w14:paraId="3EF753DA" w14:textId="77777777" w:rsidR="00686C80" w:rsidRDefault="00686C80">
      <w:pPr>
        <w:pStyle w:val="Default"/>
        <w:spacing w:line="480" w:lineRule="auto"/>
        <w:ind w:firstLine="720"/>
        <w:rPr>
          <w:rFonts w:ascii="Times New Roman" w:hAnsi="Times New Roman" w:cs="Times New Roman"/>
        </w:rPr>
      </w:pPr>
    </w:p>
    <w:p w14:paraId="11A9E90E" w14:textId="3DCC3815" w:rsidR="00A9261D" w:rsidRPr="00D82A64" w:rsidRDefault="00A9261D" w:rsidP="00686C80">
      <w:pPr>
        <w:pStyle w:val="Default"/>
        <w:spacing w:line="480" w:lineRule="auto"/>
        <w:rPr>
          <w:rFonts w:ascii="Times New Roman" w:hAnsi="Times New Roman" w:cs="Times New Roman"/>
          <w:i/>
        </w:rPr>
      </w:pPr>
      <w:r>
        <w:rPr>
          <w:rFonts w:ascii="Times New Roman" w:hAnsi="Times New Roman" w:cs="Times New Roman"/>
          <w:i/>
        </w:rPr>
        <w:t>1.</w:t>
      </w:r>
      <w:r w:rsidR="00686C80">
        <w:rPr>
          <w:rFonts w:ascii="Times New Roman" w:hAnsi="Times New Roman" w:cs="Times New Roman"/>
          <w:i/>
        </w:rPr>
        <w:t xml:space="preserve">5 </w:t>
      </w:r>
      <w:r>
        <w:rPr>
          <w:rFonts w:ascii="Times New Roman" w:hAnsi="Times New Roman" w:cs="Times New Roman"/>
          <w:i/>
        </w:rPr>
        <w:t>Hypotheses</w:t>
      </w:r>
    </w:p>
    <w:p w14:paraId="3E5E8545" w14:textId="77777777" w:rsidR="00A9261D" w:rsidRDefault="00A9261D" w:rsidP="009237BE">
      <w:pPr>
        <w:pStyle w:val="Default"/>
        <w:spacing w:line="480" w:lineRule="auto"/>
        <w:ind w:firstLine="720"/>
        <w:rPr>
          <w:rFonts w:ascii="Times New Roman" w:hAnsi="Times New Roman" w:cs="Times New Roman"/>
        </w:rPr>
      </w:pPr>
      <w:r>
        <w:rPr>
          <w:rFonts w:ascii="Times New Roman" w:hAnsi="Times New Roman" w:cs="Times New Roman"/>
          <w:bCs/>
        </w:rPr>
        <w:t>We hypothesized that (H1): l</w:t>
      </w:r>
      <w:r>
        <w:rPr>
          <w:rFonts w:ascii="Times New Roman" w:hAnsi="Times New Roman" w:cs="Times New Roman"/>
        </w:rPr>
        <w:t xml:space="preserve">ower ratings of BA rationale credibility would be associated with higher severity of depression, higher BPD pathology, and more ACE. We also hypothesized that (H2): there would be no difference between the credibility ratings of BA and ST for the sample as a whole, but within the sample, people with higher levels of depression symptoms, ACE and BPD pathology would rate ST as more credible than the BA rationale, in comparison to people with lower levels of depression symptoms, ACE and BPD pathology, </w:t>
      </w:r>
      <w:r w:rsidRPr="003F2617">
        <w:rPr>
          <w:rFonts w:ascii="Times New Roman" w:hAnsi="Times New Roman" w:cs="Times New Roman"/>
        </w:rPr>
        <w:t>who would rate BA higher.</w:t>
      </w:r>
      <w:r>
        <w:rPr>
          <w:rFonts w:ascii="Times New Roman" w:hAnsi="Times New Roman" w:cs="Times New Roman"/>
        </w:rPr>
        <w:t xml:space="preserve"> Finally, we hypothesized that (H3): BA rationale credibility would increase following the presentation of supporting evidence. We explored whether this effect might be moderated by depression symptoms, ACE and BPD pathology. </w:t>
      </w:r>
    </w:p>
    <w:p w14:paraId="4B2B70F9" w14:textId="77777777" w:rsidR="00A9261D" w:rsidRDefault="00A9261D" w:rsidP="009237BE">
      <w:pPr>
        <w:pStyle w:val="ListParagraph"/>
        <w:spacing w:after="0" w:line="480" w:lineRule="auto"/>
        <w:ind w:left="0"/>
        <w:rPr>
          <w:rFonts w:ascii="Times New Roman" w:hAnsi="Times New Roman" w:cs="Times New Roman"/>
          <w:b/>
          <w:sz w:val="24"/>
          <w:szCs w:val="24"/>
        </w:rPr>
      </w:pPr>
    </w:p>
    <w:p w14:paraId="5C99D02E" w14:textId="77777777" w:rsidR="00A9261D" w:rsidRPr="00D3671E" w:rsidRDefault="00A9261D" w:rsidP="009237BE">
      <w:pPr>
        <w:rPr>
          <w:rFonts w:ascii="Times New Roman" w:hAnsi="Times New Roman" w:cs="Times New Roman"/>
          <w:b/>
          <w:bCs/>
        </w:rPr>
      </w:pPr>
      <w:r w:rsidRPr="00D3671E">
        <w:rPr>
          <w:rFonts w:ascii="Times New Roman" w:hAnsi="Times New Roman" w:cs="Times New Roman"/>
          <w:b/>
          <w:bCs/>
        </w:rPr>
        <w:t>2. Method</w:t>
      </w:r>
    </w:p>
    <w:p w14:paraId="13D458BE" w14:textId="77777777" w:rsidR="00A9261D" w:rsidRPr="00EE4F1D" w:rsidRDefault="00A9261D" w:rsidP="009237BE">
      <w:pPr>
        <w:shd w:val="clear" w:color="auto" w:fill="FFFFFF"/>
        <w:spacing w:before="100" w:beforeAutospacing="1" w:after="100" w:afterAutospacing="1" w:line="480" w:lineRule="auto"/>
        <w:rPr>
          <w:rFonts w:ascii="Times New Roman" w:hAnsi="Times New Roman" w:cs="Times New Roman"/>
          <w:i/>
          <w:sz w:val="24"/>
          <w:szCs w:val="24"/>
        </w:rPr>
      </w:pPr>
      <w:r w:rsidRPr="00EE4F1D">
        <w:rPr>
          <w:rFonts w:ascii="Times New Roman" w:hAnsi="Times New Roman" w:cs="Times New Roman"/>
          <w:i/>
          <w:sz w:val="24"/>
          <w:szCs w:val="24"/>
        </w:rPr>
        <w:t>2.1. Online survey</w:t>
      </w:r>
    </w:p>
    <w:p w14:paraId="545D374E" w14:textId="6EB8DBDF" w:rsidR="00A9261D" w:rsidRPr="00EE4F1D" w:rsidRDefault="00A9261D" w:rsidP="009237BE">
      <w:pPr>
        <w:shd w:val="clear" w:color="auto" w:fill="FFFFFF"/>
        <w:spacing w:after="0" w:line="480" w:lineRule="auto"/>
        <w:ind w:firstLine="720"/>
        <w:rPr>
          <w:rFonts w:ascii="Times New Roman" w:hAnsi="Times New Roman" w:cs="Times New Roman"/>
          <w:sz w:val="24"/>
          <w:szCs w:val="24"/>
        </w:rPr>
      </w:pPr>
      <w:r w:rsidRPr="004E7D67">
        <w:rPr>
          <w:rFonts w:ascii="Times New Roman" w:hAnsi="Times New Roman" w:cs="Times New Roman"/>
          <w:sz w:val="24"/>
          <w:szCs w:val="24"/>
        </w:rPr>
        <w:t xml:space="preserve">The survey was developed, distributed and collected using the </w:t>
      </w:r>
      <w:proofErr w:type="spellStart"/>
      <w:r w:rsidRPr="008D7353">
        <w:rPr>
          <w:rFonts w:ascii="Times New Roman" w:hAnsi="Times New Roman" w:cs="Times New Roman"/>
          <w:i/>
          <w:sz w:val="24"/>
          <w:szCs w:val="24"/>
        </w:rPr>
        <w:t>Survey</w:t>
      </w:r>
      <w:r>
        <w:rPr>
          <w:rFonts w:ascii="Times New Roman" w:hAnsi="Times New Roman" w:cs="Times New Roman"/>
          <w:i/>
          <w:sz w:val="24"/>
          <w:szCs w:val="24"/>
        </w:rPr>
        <w:t>M</w:t>
      </w:r>
      <w:r w:rsidRPr="008D7353">
        <w:rPr>
          <w:rFonts w:ascii="Times New Roman" w:hAnsi="Times New Roman" w:cs="Times New Roman"/>
          <w:i/>
          <w:sz w:val="24"/>
          <w:szCs w:val="24"/>
        </w:rPr>
        <w:t>onkey</w:t>
      </w:r>
      <w:r w:rsidRPr="00853FF9">
        <w:rPr>
          <w:rFonts w:ascii="Times New Roman" w:hAnsi="Times New Roman" w:cs="Times New Roman"/>
          <w:sz w:val="24"/>
          <w:szCs w:val="24"/>
          <w:vertAlign w:val="superscript"/>
        </w:rPr>
        <w:t>TM</w:t>
      </w:r>
      <w:proofErr w:type="spellEnd"/>
      <w:r>
        <w:rPr>
          <w:rFonts w:ascii="Times New Roman" w:hAnsi="Times New Roman" w:cs="Times New Roman"/>
          <w:sz w:val="24"/>
          <w:szCs w:val="24"/>
        </w:rPr>
        <w:t xml:space="preserve"> </w:t>
      </w:r>
      <w:r w:rsidRPr="004E7D67">
        <w:rPr>
          <w:rFonts w:ascii="Times New Roman" w:hAnsi="Times New Roman" w:cs="Times New Roman"/>
          <w:sz w:val="24"/>
          <w:szCs w:val="24"/>
        </w:rPr>
        <w:t>web software.</w:t>
      </w:r>
      <w:r>
        <w:rPr>
          <w:rFonts w:ascii="Times New Roman" w:hAnsi="Times New Roman" w:cs="Times New Roman"/>
          <w:b/>
          <w:sz w:val="24"/>
          <w:szCs w:val="24"/>
        </w:rPr>
        <w:t xml:space="preserve"> </w:t>
      </w:r>
      <w:r>
        <w:rPr>
          <w:rFonts w:ascii="Times New Roman" w:hAnsi="Times New Roman" w:cs="Times New Roman"/>
          <w:sz w:val="24"/>
          <w:szCs w:val="24"/>
        </w:rPr>
        <w:t xml:space="preserve">The BA rationale provided by a previously published study </w:t>
      </w:r>
      <w:r>
        <w:rPr>
          <w:rFonts w:ascii="Times New Roman" w:hAnsi="Times New Roman" w:cs="Times New Roman"/>
          <w:noProof/>
          <w:sz w:val="24"/>
          <w:szCs w:val="24"/>
        </w:rPr>
        <w:t>(Ophir &amp; Mor, 2014)</w:t>
      </w:r>
      <w:r>
        <w:rPr>
          <w:rFonts w:ascii="Times New Roman" w:hAnsi="Times New Roman" w:cs="Times New Roman"/>
          <w:sz w:val="24"/>
          <w:szCs w:val="24"/>
        </w:rPr>
        <w:t xml:space="preserve"> was used with permission. This BA rationale was designed to represent a general “action-oriented” treatment rationale. It was based on published sources previously validated by experts </w:t>
      </w:r>
      <w:r>
        <w:rPr>
          <w:rFonts w:ascii="Times New Roman" w:hAnsi="Times New Roman" w:cs="Times New Roman"/>
          <w:noProof/>
          <w:sz w:val="24"/>
          <w:szCs w:val="24"/>
        </w:rPr>
        <w:t>(Rokke, Carter, Rehm, &amp; Veltum, 1990; Rokke &amp; Scogin, 1995)</w:t>
      </w:r>
      <w:r>
        <w:rPr>
          <w:rFonts w:ascii="Times New Roman" w:hAnsi="Times New Roman" w:cs="Times New Roman"/>
          <w:sz w:val="24"/>
          <w:szCs w:val="24"/>
        </w:rPr>
        <w:t>. The ST rationale was designed for this study to match the BA rationale, with the same number of words and the key elements placed in the same order. To conceal the treatment type, the BA rationale was titled the “X Approach” and the ST rationale was titled the “Y Approach”. In the evidence summary, r</w:t>
      </w:r>
      <w:r w:rsidRPr="0004539D">
        <w:rPr>
          <w:rFonts w:ascii="Times New Roman" w:hAnsi="Times New Roman" w:cs="Times New Roman"/>
          <w:sz w:val="24"/>
          <w:szCs w:val="24"/>
        </w:rPr>
        <w:t xml:space="preserve">esearch evidence that favourably compared </w:t>
      </w:r>
      <w:r>
        <w:rPr>
          <w:rFonts w:ascii="Times New Roman" w:hAnsi="Times New Roman" w:cs="Times New Roman"/>
          <w:sz w:val="24"/>
          <w:szCs w:val="24"/>
        </w:rPr>
        <w:t xml:space="preserve">the “X Approach” </w:t>
      </w:r>
      <w:r w:rsidRPr="0004539D">
        <w:rPr>
          <w:rFonts w:ascii="Times New Roman" w:hAnsi="Times New Roman" w:cs="Times New Roman"/>
          <w:sz w:val="24"/>
          <w:szCs w:val="24"/>
        </w:rPr>
        <w:t>to CBT and antidepressants was presented</w:t>
      </w:r>
      <w:r>
        <w:rPr>
          <w:rFonts w:ascii="Times New Roman" w:hAnsi="Times New Roman" w:cs="Times New Roman"/>
          <w:sz w:val="24"/>
          <w:szCs w:val="24"/>
        </w:rPr>
        <w:t xml:space="preserve"> (see Supplemental Material for the rationales and evidence summary).</w:t>
      </w:r>
    </w:p>
    <w:p w14:paraId="171F93B7" w14:textId="77777777" w:rsidR="00A9261D" w:rsidRPr="00D4616B" w:rsidRDefault="00A9261D" w:rsidP="009237BE">
      <w:pPr>
        <w:shd w:val="clear" w:color="auto" w:fill="FFFFFF"/>
        <w:spacing w:before="100" w:beforeAutospacing="1" w:after="100" w:afterAutospacing="1" w:line="480" w:lineRule="auto"/>
        <w:rPr>
          <w:rFonts w:ascii="Times New Roman" w:hAnsi="Times New Roman" w:cs="Times New Roman"/>
          <w:i/>
          <w:sz w:val="24"/>
          <w:szCs w:val="24"/>
        </w:rPr>
      </w:pPr>
      <w:r w:rsidRPr="00D4616B">
        <w:rPr>
          <w:rFonts w:ascii="Times New Roman" w:hAnsi="Times New Roman" w:cs="Times New Roman"/>
          <w:i/>
          <w:sz w:val="24"/>
          <w:szCs w:val="24"/>
        </w:rPr>
        <w:t>2.2. Participants</w:t>
      </w:r>
    </w:p>
    <w:p w14:paraId="317287EE" w14:textId="77777777" w:rsidR="00A9261D" w:rsidRPr="004E7D67" w:rsidRDefault="00A9261D" w:rsidP="009237BE">
      <w:pPr>
        <w:shd w:val="clear" w:color="auto" w:fill="FFFFFF"/>
        <w:spacing w:after="0" w:line="480" w:lineRule="auto"/>
        <w:ind w:firstLine="720"/>
        <w:rPr>
          <w:rFonts w:ascii="Times New Roman" w:hAnsi="Times New Roman" w:cs="Times New Roman"/>
          <w:sz w:val="24"/>
          <w:szCs w:val="24"/>
        </w:rPr>
      </w:pPr>
      <w:r w:rsidRPr="004E7D67">
        <w:rPr>
          <w:rFonts w:ascii="Times New Roman" w:hAnsi="Times New Roman" w:cs="Times New Roman"/>
          <w:sz w:val="24"/>
          <w:szCs w:val="24"/>
        </w:rPr>
        <w:t>Participants</w:t>
      </w:r>
      <w:r>
        <w:rPr>
          <w:rFonts w:ascii="Times New Roman" w:hAnsi="Times New Roman" w:cs="Times New Roman"/>
          <w:sz w:val="24"/>
          <w:szCs w:val="24"/>
        </w:rPr>
        <w:t xml:space="preserve"> were recruited via advertisements on social media and</w:t>
      </w:r>
      <w:r w:rsidRPr="004E7D67">
        <w:rPr>
          <w:rFonts w:ascii="Times New Roman" w:hAnsi="Times New Roman" w:cs="Times New Roman"/>
          <w:sz w:val="24"/>
          <w:szCs w:val="24"/>
        </w:rPr>
        <w:t xml:space="preserve"> </w:t>
      </w:r>
      <w:r>
        <w:rPr>
          <w:rFonts w:ascii="Times New Roman" w:hAnsi="Times New Roman" w:cs="Times New Roman"/>
          <w:sz w:val="24"/>
          <w:szCs w:val="24"/>
        </w:rPr>
        <w:t xml:space="preserve">The University of Adelaide (UA) School of Psychology </w:t>
      </w:r>
      <w:r w:rsidRPr="004E7D67">
        <w:rPr>
          <w:rFonts w:ascii="Times New Roman" w:hAnsi="Times New Roman" w:cs="Times New Roman"/>
          <w:sz w:val="24"/>
          <w:szCs w:val="24"/>
        </w:rPr>
        <w:t xml:space="preserve">online </w:t>
      </w:r>
      <w:r>
        <w:rPr>
          <w:rFonts w:ascii="Times New Roman" w:hAnsi="Times New Roman" w:cs="Times New Roman"/>
          <w:sz w:val="24"/>
          <w:szCs w:val="24"/>
        </w:rPr>
        <w:t xml:space="preserve">research </w:t>
      </w:r>
      <w:r w:rsidRPr="004E7D67">
        <w:rPr>
          <w:rFonts w:ascii="Times New Roman" w:hAnsi="Times New Roman" w:cs="Times New Roman"/>
          <w:sz w:val="24"/>
          <w:szCs w:val="24"/>
        </w:rPr>
        <w:t>participation system and notice board</w:t>
      </w:r>
      <w:r>
        <w:rPr>
          <w:rFonts w:ascii="Times New Roman" w:hAnsi="Times New Roman" w:cs="Times New Roman"/>
          <w:sz w:val="24"/>
          <w:szCs w:val="24"/>
        </w:rPr>
        <w:t>s.</w:t>
      </w:r>
      <w:r w:rsidRPr="004E7D67">
        <w:rPr>
          <w:rFonts w:ascii="Times New Roman" w:hAnsi="Times New Roman" w:cs="Times New Roman"/>
          <w:sz w:val="24"/>
          <w:szCs w:val="24"/>
        </w:rPr>
        <w:t xml:space="preserve"> Participa</w:t>
      </w:r>
      <w:r>
        <w:rPr>
          <w:rFonts w:ascii="Times New Roman" w:hAnsi="Times New Roman" w:cs="Times New Roman"/>
          <w:sz w:val="24"/>
          <w:szCs w:val="24"/>
        </w:rPr>
        <w:t>nts were encouraged to share an</w:t>
      </w:r>
      <w:r w:rsidRPr="004E7D67">
        <w:rPr>
          <w:rFonts w:ascii="Times New Roman" w:hAnsi="Times New Roman" w:cs="Times New Roman"/>
          <w:sz w:val="24"/>
          <w:szCs w:val="24"/>
        </w:rPr>
        <w:t xml:space="preserve"> online survey link among their acquaintances</w:t>
      </w:r>
      <w:r>
        <w:rPr>
          <w:rFonts w:ascii="Times New Roman" w:hAnsi="Times New Roman" w:cs="Times New Roman"/>
          <w:sz w:val="24"/>
          <w:szCs w:val="24"/>
        </w:rPr>
        <w:t xml:space="preserve"> </w:t>
      </w:r>
      <w:r w:rsidRPr="004E7D67">
        <w:rPr>
          <w:rFonts w:ascii="Times New Roman" w:hAnsi="Times New Roman" w:cs="Times New Roman"/>
          <w:sz w:val="24"/>
          <w:szCs w:val="24"/>
        </w:rPr>
        <w:t>(</w:t>
      </w:r>
      <w:r>
        <w:rPr>
          <w:rFonts w:ascii="Times New Roman" w:hAnsi="Times New Roman" w:cs="Times New Roman"/>
          <w:i/>
          <w:sz w:val="24"/>
          <w:szCs w:val="24"/>
        </w:rPr>
        <w:t>i.e.,</w:t>
      </w:r>
      <w:r>
        <w:rPr>
          <w:rFonts w:ascii="Times New Roman" w:hAnsi="Times New Roman" w:cs="Times New Roman"/>
          <w:sz w:val="24"/>
          <w:szCs w:val="24"/>
        </w:rPr>
        <w:t xml:space="preserve"> </w:t>
      </w:r>
      <w:r w:rsidRPr="004E7D67">
        <w:rPr>
          <w:rFonts w:ascii="Times New Roman" w:hAnsi="Times New Roman" w:cs="Times New Roman"/>
          <w:sz w:val="24"/>
          <w:szCs w:val="24"/>
        </w:rPr>
        <w:t>snowball</w:t>
      </w:r>
      <w:r>
        <w:rPr>
          <w:rFonts w:ascii="Times New Roman" w:hAnsi="Times New Roman" w:cs="Times New Roman"/>
          <w:sz w:val="24"/>
          <w:szCs w:val="24"/>
        </w:rPr>
        <w:t xml:space="preserve"> </w:t>
      </w:r>
      <w:r w:rsidRPr="004E7D67">
        <w:rPr>
          <w:rFonts w:ascii="Times New Roman" w:hAnsi="Times New Roman" w:cs="Times New Roman"/>
          <w:sz w:val="24"/>
          <w:szCs w:val="24"/>
        </w:rPr>
        <w:t>sampling</w:t>
      </w:r>
      <w:r>
        <w:rPr>
          <w:rFonts w:ascii="Times New Roman" w:hAnsi="Times New Roman" w:cs="Times New Roman"/>
          <w:sz w:val="24"/>
          <w:szCs w:val="24"/>
        </w:rPr>
        <w:t xml:space="preserve">).  </w:t>
      </w:r>
      <w:r w:rsidRPr="00B86030">
        <w:rPr>
          <w:rFonts w:ascii="Times New Roman" w:hAnsi="Times New Roman" w:cs="Times New Roman"/>
          <w:sz w:val="24"/>
          <w:szCs w:val="24"/>
        </w:rPr>
        <w:t>Three hundred</w:t>
      </w:r>
      <w:r w:rsidRPr="00280C46">
        <w:rPr>
          <w:rFonts w:ascii="Times New Roman" w:hAnsi="Times New Roman" w:cs="Times New Roman"/>
          <w:sz w:val="24"/>
          <w:szCs w:val="24"/>
        </w:rPr>
        <w:t xml:space="preserve"> and </w:t>
      </w:r>
      <w:r w:rsidRPr="00B86030">
        <w:rPr>
          <w:rFonts w:ascii="Times New Roman" w:hAnsi="Times New Roman" w:cs="Times New Roman"/>
          <w:sz w:val="24"/>
          <w:szCs w:val="24"/>
        </w:rPr>
        <w:t>twenty-nine</w:t>
      </w:r>
      <w:r>
        <w:rPr>
          <w:rFonts w:ascii="Times New Roman" w:hAnsi="Times New Roman" w:cs="Times New Roman"/>
          <w:sz w:val="24"/>
          <w:szCs w:val="24"/>
        </w:rPr>
        <w:t xml:space="preserve"> people volunteered but 112 (34%) failed to provide credibility ratings for all rationales. Missing data appeared to be missing completely at random (Little’s MCAR test: </w:t>
      </w:r>
      <w:r>
        <w:rPr>
          <w:rFonts w:ascii="Times New Roman" w:hAnsi="Times New Roman" w:cs="Times New Roman"/>
          <w:sz w:val="24"/>
          <w:szCs w:val="24"/>
        </w:rPr>
        <w:sym w:font="Symbol" w:char="F063"/>
      </w:r>
      <w:r w:rsidRPr="00FA17AB">
        <w:rPr>
          <w:rFonts w:ascii="Times New Roman" w:hAnsi="Times New Roman" w:cs="Times New Roman"/>
          <w:sz w:val="24"/>
          <w:szCs w:val="24"/>
          <w:vertAlign w:val="superscript"/>
        </w:rPr>
        <w:t>2</w:t>
      </w:r>
      <w:r>
        <w:rPr>
          <w:rFonts w:ascii="Times New Roman" w:hAnsi="Times New Roman" w:cs="Times New Roman"/>
          <w:sz w:val="24"/>
          <w:szCs w:val="24"/>
        </w:rPr>
        <w:t xml:space="preserve">(46) = 54.15, </w:t>
      </w:r>
      <w:r>
        <w:rPr>
          <w:rFonts w:ascii="Times New Roman" w:hAnsi="Times New Roman" w:cs="Times New Roman"/>
          <w:i/>
          <w:sz w:val="24"/>
          <w:szCs w:val="24"/>
        </w:rPr>
        <w:t>p</w:t>
      </w:r>
      <w:r>
        <w:rPr>
          <w:rFonts w:ascii="Times New Roman" w:hAnsi="Times New Roman" w:cs="Times New Roman"/>
          <w:sz w:val="24"/>
          <w:szCs w:val="24"/>
        </w:rPr>
        <w:t xml:space="preserve"> = .19).  Given that analyses conducted with multiple imputations for missing data and completer data were similar, cases missing credibility ratings for any rationale were deleted.  </w:t>
      </w:r>
      <w:r w:rsidRPr="001C7133">
        <w:rPr>
          <w:rFonts w:ascii="Times New Roman" w:hAnsi="Times New Roman" w:cs="Times New Roman"/>
          <w:sz w:val="24"/>
          <w:szCs w:val="24"/>
        </w:rPr>
        <w:t>The final sample comprised 2</w:t>
      </w:r>
      <w:r>
        <w:rPr>
          <w:rFonts w:ascii="Times New Roman" w:hAnsi="Times New Roman" w:cs="Times New Roman"/>
          <w:sz w:val="24"/>
          <w:szCs w:val="24"/>
        </w:rPr>
        <w:t>1</w:t>
      </w:r>
      <w:r w:rsidRPr="001C7133">
        <w:rPr>
          <w:rFonts w:ascii="Times New Roman" w:hAnsi="Times New Roman" w:cs="Times New Roman"/>
          <w:sz w:val="24"/>
          <w:szCs w:val="24"/>
        </w:rPr>
        <w:t>9</w:t>
      </w:r>
      <w:r>
        <w:rPr>
          <w:rFonts w:ascii="Times New Roman" w:hAnsi="Times New Roman" w:cs="Times New Roman"/>
          <w:sz w:val="24"/>
          <w:szCs w:val="24"/>
        </w:rPr>
        <w:t xml:space="preserve"> </w:t>
      </w:r>
      <w:r w:rsidRPr="001C7133">
        <w:rPr>
          <w:rFonts w:ascii="Times New Roman" w:hAnsi="Times New Roman" w:cs="Times New Roman"/>
          <w:sz w:val="24"/>
          <w:szCs w:val="24"/>
        </w:rPr>
        <w:lastRenderedPageBreak/>
        <w:t>Australian residents (1</w:t>
      </w:r>
      <w:r>
        <w:rPr>
          <w:rFonts w:ascii="Times New Roman" w:hAnsi="Times New Roman" w:cs="Times New Roman"/>
          <w:sz w:val="24"/>
          <w:szCs w:val="24"/>
        </w:rPr>
        <w:t>59</w:t>
      </w:r>
      <w:r w:rsidRPr="001C7133">
        <w:rPr>
          <w:rFonts w:ascii="Times New Roman" w:hAnsi="Times New Roman" w:cs="Times New Roman"/>
          <w:sz w:val="24"/>
          <w:szCs w:val="24"/>
        </w:rPr>
        <w:t xml:space="preserve"> female, </w:t>
      </w:r>
      <w:r>
        <w:rPr>
          <w:rFonts w:ascii="Times New Roman" w:hAnsi="Times New Roman" w:cs="Times New Roman"/>
          <w:sz w:val="24"/>
          <w:szCs w:val="24"/>
        </w:rPr>
        <w:t>55</w:t>
      </w:r>
      <w:r w:rsidRPr="001C7133">
        <w:rPr>
          <w:rFonts w:ascii="Times New Roman" w:hAnsi="Times New Roman" w:cs="Times New Roman"/>
          <w:sz w:val="24"/>
          <w:szCs w:val="24"/>
        </w:rPr>
        <w:t xml:space="preserve"> </w:t>
      </w:r>
      <w:proofErr w:type="gramStart"/>
      <w:r w:rsidRPr="001C7133">
        <w:rPr>
          <w:rFonts w:ascii="Times New Roman" w:hAnsi="Times New Roman" w:cs="Times New Roman"/>
          <w:sz w:val="24"/>
          <w:szCs w:val="24"/>
        </w:rPr>
        <w:t>male</w:t>
      </w:r>
      <w:proofErr w:type="gramEnd"/>
      <w:r w:rsidRPr="001C7133">
        <w:rPr>
          <w:rFonts w:ascii="Times New Roman" w:hAnsi="Times New Roman" w:cs="Times New Roman"/>
          <w:sz w:val="24"/>
          <w:szCs w:val="24"/>
        </w:rPr>
        <w:t xml:space="preserve">, </w:t>
      </w:r>
      <w:r>
        <w:rPr>
          <w:rFonts w:ascii="Times New Roman" w:hAnsi="Times New Roman" w:cs="Times New Roman"/>
          <w:sz w:val="24"/>
          <w:szCs w:val="24"/>
        </w:rPr>
        <w:t>3</w:t>
      </w:r>
      <w:r w:rsidRPr="001C7133">
        <w:rPr>
          <w:rFonts w:ascii="Times New Roman" w:hAnsi="Times New Roman" w:cs="Times New Roman"/>
          <w:sz w:val="24"/>
          <w:szCs w:val="24"/>
        </w:rPr>
        <w:t xml:space="preserve"> other), proficient in English and aged over 18 years</w:t>
      </w:r>
      <w:r>
        <w:rPr>
          <w:rFonts w:ascii="Times New Roman" w:hAnsi="Times New Roman" w:cs="Times New Roman"/>
          <w:sz w:val="24"/>
          <w:szCs w:val="24"/>
        </w:rPr>
        <w:t xml:space="preserve"> </w:t>
      </w:r>
      <w:r w:rsidRPr="001C7133">
        <w:rPr>
          <w:rFonts w:ascii="Times New Roman" w:hAnsi="Times New Roman" w:cs="Times New Roman"/>
          <w:sz w:val="24"/>
          <w:szCs w:val="24"/>
        </w:rPr>
        <w:t xml:space="preserve">(see </w:t>
      </w:r>
      <w:r>
        <w:rPr>
          <w:rFonts w:ascii="Times New Roman" w:hAnsi="Times New Roman" w:cs="Times New Roman"/>
          <w:sz w:val="24"/>
          <w:szCs w:val="24"/>
        </w:rPr>
        <w:t>Table 1</w:t>
      </w:r>
      <w:r w:rsidRPr="001C7133">
        <w:rPr>
          <w:rFonts w:ascii="Times New Roman" w:hAnsi="Times New Roman" w:cs="Times New Roman"/>
          <w:sz w:val="24"/>
          <w:szCs w:val="24"/>
        </w:rPr>
        <w:t xml:space="preserve"> for additional </w:t>
      </w:r>
      <w:r>
        <w:rPr>
          <w:rFonts w:ascii="Times New Roman" w:hAnsi="Times New Roman" w:cs="Times New Roman"/>
          <w:sz w:val="24"/>
          <w:szCs w:val="24"/>
        </w:rPr>
        <w:t xml:space="preserve">demographic information). </w:t>
      </w:r>
    </w:p>
    <w:p w14:paraId="11D594FF" w14:textId="77777777" w:rsidR="00A9261D" w:rsidRPr="00D4616B" w:rsidRDefault="00A9261D" w:rsidP="009237BE">
      <w:pPr>
        <w:shd w:val="clear" w:color="auto" w:fill="FFFFFF"/>
        <w:spacing w:before="100" w:beforeAutospacing="1" w:after="100" w:afterAutospacing="1" w:line="480" w:lineRule="auto"/>
        <w:rPr>
          <w:rFonts w:ascii="Times New Roman" w:hAnsi="Times New Roman" w:cs="Times New Roman"/>
          <w:i/>
          <w:sz w:val="24"/>
          <w:szCs w:val="24"/>
        </w:rPr>
      </w:pPr>
      <w:r w:rsidRPr="00D4616B">
        <w:rPr>
          <w:rFonts w:ascii="Times New Roman" w:hAnsi="Times New Roman" w:cs="Times New Roman"/>
          <w:i/>
          <w:sz w:val="24"/>
          <w:szCs w:val="24"/>
        </w:rPr>
        <w:t>2.3. Materials and Measures</w:t>
      </w:r>
    </w:p>
    <w:p w14:paraId="49C1C4D1" w14:textId="46A5298C" w:rsidR="00A9261D" w:rsidRPr="0004539D" w:rsidRDefault="00A9261D" w:rsidP="009237BE">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Treatment credibility was measured with t</w:t>
      </w:r>
      <w:r w:rsidRPr="00EE4F1D">
        <w:rPr>
          <w:rFonts w:ascii="Times New Roman" w:hAnsi="Times New Roman" w:cs="Times New Roman"/>
          <w:sz w:val="24"/>
          <w:szCs w:val="24"/>
        </w:rPr>
        <w:t xml:space="preserve">he </w:t>
      </w:r>
      <w:r w:rsidRPr="00BE1BD8">
        <w:rPr>
          <w:rFonts w:ascii="Times New Roman" w:hAnsi="Times New Roman" w:cs="Times New Roman"/>
          <w:sz w:val="24"/>
          <w:szCs w:val="24"/>
        </w:rPr>
        <w:t>seven-item</w:t>
      </w:r>
      <w:r>
        <w:rPr>
          <w:rFonts w:ascii="Times New Roman" w:hAnsi="Times New Roman" w:cs="Times New Roman"/>
          <w:sz w:val="24"/>
          <w:szCs w:val="24"/>
        </w:rPr>
        <w:t xml:space="preserve"> </w:t>
      </w:r>
      <w:r w:rsidRPr="00EE4F1D">
        <w:rPr>
          <w:rFonts w:ascii="Times New Roman" w:hAnsi="Times New Roman" w:cs="Times New Roman"/>
          <w:sz w:val="24"/>
          <w:szCs w:val="24"/>
        </w:rPr>
        <w:t>Credibility</w:t>
      </w:r>
      <w:r>
        <w:rPr>
          <w:rFonts w:ascii="Times New Roman" w:hAnsi="Times New Roman" w:cs="Times New Roman"/>
          <w:sz w:val="24"/>
          <w:szCs w:val="24"/>
        </w:rPr>
        <w:t>/Expectancy Questionnaire</w:t>
      </w:r>
      <w:r w:rsidRPr="00EE4F1D">
        <w:rPr>
          <w:rFonts w:ascii="Times New Roman" w:hAnsi="Times New Roman" w:cs="Times New Roman"/>
          <w:sz w:val="24"/>
          <w:szCs w:val="24"/>
        </w:rPr>
        <w:t xml:space="preserve"> (C</w:t>
      </w:r>
      <w:r>
        <w:rPr>
          <w:rFonts w:ascii="Times New Roman" w:hAnsi="Times New Roman" w:cs="Times New Roman"/>
          <w:sz w:val="24"/>
          <w:szCs w:val="24"/>
        </w:rPr>
        <w:t>EQ</w:t>
      </w:r>
      <w:r w:rsidRPr="00EE4F1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t>Devilly &amp; Borkovec, 2000</w:t>
      </w:r>
      <w:r w:rsidRPr="00EE4F1D">
        <w:rPr>
          <w:rFonts w:ascii="Times New Roman" w:hAnsi="Times New Roman" w:cs="Times New Roman"/>
          <w:sz w:val="24"/>
          <w:szCs w:val="24"/>
        </w:rPr>
        <w:t>)</w:t>
      </w:r>
      <w:r>
        <w:rPr>
          <w:rFonts w:ascii="Times New Roman" w:hAnsi="Times New Roman" w:cs="Times New Roman"/>
          <w:sz w:val="24"/>
          <w:szCs w:val="24"/>
        </w:rPr>
        <w:t xml:space="preserve">, which has been demonstrated to </w:t>
      </w:r>
      <w:r w:rsidRPr="004E7D67">
        <w:rPr>
          <w:rFonts w:ascii="Times New Roman" w:hAnsi="Times New Roman" w:cs="Times New Roman"/>
          <w:sz w:val="24"/>
          <w:szCs w:val="24"/>
        </w:rPr>
        <w:t>discriminat</w:t>
      </w:r>
      <w:r>
        <w:rPr>
          <w:rFonts w:ascii="Times New Roman" w:hAnsi="Times New Roman" w:cs="Times New Roman"/>
          <w:sz w:val="24"/>
          <w:szCs w:val="24"/>
        </w:rPr>
        <w:t>e</w:t>
      </w:r>
      <w:r w:rsidRPr="004E7D67">
        <w:rPr>
          <w:rFonts w:ascii="Times New Roman" w:hAnsi="Times New Roman" w:cs="Times New Roman"/>
          <w:sz w:val="24"/>
          <w:szCs w:val="24"/>
        </w:rPr>
        <w:t xml:space="preserve"> attitudes toward treatments for depression (</w:t>
      </w:r>
      <w:proofErr w:type="spellStart"/>
      <w:r>
        <w:rPr>
          <w:rFonts w:ascii="Times New Roman" w:eastAsia="Times New Roman" w:hAnsi="Times New Roman" w:cs="Times New Roman"/>
          <w:sz w:val="24"/>
          <w:szCs w:val="24"/>
          <w:lang w:eastAsia="en-AU"/>
        </w:rPr>
        <w:t>Rokke</w:t>
      </w:r>
      <w:proofErr w:type="spellEnd"/>
      <w:r>
        <w:rPr>
          <w:rFonts w:ascii="Times New Roman" w:eastAsia="Times New Roman" w:hAnsi="Times New Roman" w:cs="Times New Roman"/>
          <w:sz w:val="24"/>
          <w:szCs w:val="24"/>
          <w:lang w:eastAsia="en-AU"/>
        </w:rPr>
        <w:t xml:space="preserve"> et al.,</w:t>
      </w:r>
      <w:r w:rsidRPr="004E7D67">
        <w:rPr>
          <w:rFonts w:ascii="Times New Roman" w:hAnsi="Times New Roman" w:cs="Times New Roman"/>
          <w:sz w:val="24"/>
          <w:szCs w:val="24"/>
        </w:rPr>
        <w:t xml:space="preserve"> 1990)</w:t>
      </w:r>
      <w:r>
        <w:rPr>
          <w:rFonts w:ascii="Times New Roman" w:hAnsi="Times New Roman" w:cs="Times New Roman"/>
          <w:sz w:val="24"/>
          <w:szCs w:val="24"/>
        </w:rPr>
        <w:t xml:space="preserve">.  We used a previously-published </w:t>
      </w:r>
      <w:r w:rsidRPr="00D82A64">
        <w:rPr>
          <w:rFonts w:ascii="Times New Roman" w:hAnsi="Times New Roman" w:cs="Times New Roman"/>
          <w:sz w:val="24"/>
          <w:szCs w:val="24"/>
        </w:rPr>
        <w:t xml:space="preserve">11-point scale </w:t>
      </w:r>
      <w:r>
        <w:rPr>
          <w:rFonts w:ascii="Times New Roman" w:hAnsi="Times New Roman" w:cs="Times New Roman"/>
          <w:sz w:val="24"/>
          <w:szCs w:val="24"/>
        </w:rPr>
        <w:t xml:space="preserve">adaptation </w:t>
      </w:r>
      <w:r>
        <w:rPr>
          <w:rFonts w:ascii="Times New Roman" w:hAnsi="Times New Roman" w:cs="Times New Roman"/>
          <w:noProof/>
          <w:sz w:val="24"/>
          <w:szCs w:val="24"/>
        </w:rPr>
        <w:t>(Grant et al., 1999; Ophir &amp; Mor, 2014)</w:t>
      </w:r>
      <w:r>
        <w:rPr>
          <w:rFonts w:ascii="Times New Roman" w:hAnsi="Times New Roman" w:cs="Times New Roman"/>
          <w:sz w:val="24"/>
          <w:szCs w:val="24"/>
        </w:rPr>
        <w:t xml:space="preserve"> with each item (</w:t>
      </w:r>
      <w:r>
        <w:rPr>
          <w:rFonts w:ascii="Times New Roman" w:hAnsi="Times New Roman" w:cs="Times New Roman"/>
          <w:i/>
          <w:sz w:val="24"/>
          <w:szCs w:val="24"/>
        </w:rPr>
        <w:t>e.g.,</w:t>
      </w:r>
      <w:r>
        <w:rPr>
          <w:rFonts w:ascii="Times New Roman" w:hAnsi="Times New Roman" w:cs="Times New Roman"/>
          <w:sz w:val="24"/>
          <w:szCs w:val="24"/>
        </w:rPr>
        <w:t xml:space="preserve"> “How logical does this therapy seem to you?”) rated from 0 (</w:t>
      </w:r>
      <w:r w:rsidRPr="00CF1962">
        <w:rPr>
          <w:rFonts w:ascii="Times New Roman" w:hAnsi="Times New Roman" w:cs="Times New Roman"/>
          <w:sz w:val="24"/>
          <w:szCs w:val="24"/>
        </w:rPr>
        <w:t>“not at all”</w:t>
      </w:r>
      <w:r>
        <w:rPr>
          <w:rFonts w:ascii="Times New Roman" w:hAnsi="Times New Roman" w:cs="Times New Roman"/>
          <w:sz w:val="24"/>
          <w:szCs w:val="24"/>
        </w:rPr>
        <w:t>)</w:t>
      </w:r>
      <w:r w:rsidRPr="00CF1962">
        <w:rPr>
          <w:rFonts w:ascii="Times New Roman" w:hAnsi="Times New Roman" w:cs="Times New Roman"/>
          <w:sz w:val="24"/>
          <w:szCs w:val="24"/>
        </w:rPr>
        <w:t xml:space="preserve"> </w:t>
      </w:r>
      <w:r>
        <w:rPr>
          <w:rFonts w:ascii="Times New Roman" w:hAnsi="Times New Roman" w:cs="Times New Roman"/>
          <w:sz w:val="24"/>
          <w:szCs w:val="24"/>
        </w:rPr>
        <w:t>to 10 (</w:t>
      </w:r>
      <w:r w:rsidRPr="00CF1962">
        <w:rPr>
          <w:rFonts w:ascii="Times New Roman" w:hAnsi="Times New Roman" w:cs="Times New Roman"/>
          <w:sz w:val="24"/>
          <w:szCs w:val="24"/>
        </w:rPr>
        <w:t>“extremely”</w:t>
      </w:r>
      <w:r>
        <w:rPr>
          <w:rFonts w:ascii="Times New Roman" w:hAnsi="Times New Roman" w:cs="Times New Roman"/>
          <w:sz w:val="24"/>
          <w:szCs w:val="24"/>
        </w:rPr>
        <w:t xml:space="preserve">). </w:t>
      </w:r>
      <w:r w:rsidRPr="00BE1BD8">
        <w:rPr>
          <w:rFonts w:ascii="Times New Roman" w:hAnsi="Times New Roman" w:cs="Times New Roman"/>
          <w:sz w:val="24"/>
          <w:szCs w:val="24"/>
        </w:rPr>
        <w:t>Item scores were summed</w:t>
      </w:r>
      <w:r w:rsidRPr="00D82A64">
        <w:rPr>
          <w:rFonts w:ascii="Times New Roman" w:hAnsi="Times New Roman" w:cs="Times New Roman"/>
          <w:sz w:val="24"/>
          <w:szCs w:val="24"/>
        </w:rPr>
        <w:t xml:space="preserve"> (scale range:</w:t>
      </w:r>
      <w:r>
        <w:rPr>
          <w:rFonts w:ascii="Times New Roman" w:hAnsi="Times New Roman" w:cs="Times New Roman"/>
          <w:sz w:val="24"/>
          <w:szCs w:val="24"/>
        </w:rPr>
        <w:t xml:space="preserve"> 0-7</w:t>
      </w:r>
      <w:r w:rsidRPr="004E7D67">
        <w:rPr>
          <w:rFonts w:ascii="Times New Roman" w:hAnsi="Times New Roman" w:cs="Times New Roman"/>
          <w:sz w:val="24"/>
          <w:szCs w:val="24"/>
        </w:rPr>
        <w:t>0</w:t>
      </w:r>
      <w:r>
        <w:rPr>
          <w:rFonts w:ascii="Times New Roman" w:hAnsi="Times New Roman" w:cs="Times New Roman"/>
          <w:sz w:val="24"/>
          <w:szCs w:val="24"/>
        </w:rPr>
        <w:t>)</w:t>
      </w:r>
      <w:r w:rsidRPr="004E7D67">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E7D67">
        <w:rPr>
          <w:rFonts w:ascii="Times New Roman" w:hAnsi="Times New Roman" w:cs="Times New Roman"/>
          <w:sz w:val="24"/>
          <w:szCs w:val="24"/>
        </w:rPr>
        <w:t>higher scores indicat</w:t>
      </w:r>
      <w:r>
        <w:rPr>
          <w:rFonts w:ascii="Times New Roman" w:hAnsi="Times New Roman" w:cs="Times New Roman"/>
          <w:sz w:val="24"/>
          <w:szCs w:val="24"/>
        </w:rPr>
        <w:t>ed</w:t>
      </w:r>
      <w:r w:rsidRPr="004E7D67">
        <w:rPr>
          <w:rFonts w:ascii="Times New Roman" w:hAnsi="Times New Roman" w:cs="Times New Roman"/>
          <w:sz w:val="24"/>
          <w:szCs w:val="24"/>
        </w:rPr>
        <w:t xml:space="preserve"> greater credibility. Internal </w:t>
      </w:r>
      <w:r>
        <w:rPr>
          <w:rFonts w:ascii="Times New Roman" w:hAnsi="Times New Roman" w:cs="Times New Roman"/>
          <w:sz w:val="24"/>
          <w:szCs w:val="24"/>
        </w:rPr>
        <w:t xml:space="preserve">consistency </w:t>
      </w:r>
      <w:r w:rsidRPr="004E7D67">
        <w:rPr>
          <w:rFonts w:ascii="Times New Roman" w:hAnsi="Times New Roman" w:cs="Times New Roman"/>
          <w:sz w:val="24"/>
          <w:szCs w:val="24"/>
        </w:rPr>
        <w:t>in th</w:t>
      </w:r>
      <w:r>
        <w:rPr>
          <w:rFonts w:ascii="Times New Roman" w:hAnsi="Times New Roman" w:cs="Times New Roman"/>
          <w:sz w:val="24"/>
          <w:szCs w:val="24"/>
        </w:rPr>
        <w:t>e current study was excellent for</w:t>
      </w:r>
      <w:r w:rsidRPr="004E7D67">
        <w:rPr>
          <w:rFonts w:ascii="Times New Roman" w:hAnsi="Times New Roman" w:cs="Times New Roman"/>
          <w:sz w:val="24"/>
          <w:szCs w:val="24"/>
        </w:rPr>
        <w:t xml:space="preserve"> </w:t>
      </w:r>
      <w:r>
        <w:rPr>
          <w:rFonts w:ascii="Times New Roman" w:hAnsi="Times New Roman" w:cs="Times New Roman"/>
          <w:sz w:val="24"/>
          <w:szCs w:val="24"/>
        </w:rPr>
        <w:t>BA</w:t>
      </w:r>
      <w:r w:rsidRPr="004E7D67">
        <w:rPr>
          <w:rFonts w:ascii="Times New Roman" w:hAnsi="Times New Roman" w:cs="Times New Roman"/>
          <w:sz w:val="24"/>
          <w:szCs w:val="24"/>
        </w:rPr>
        <w:t xml:space="preserve"> (</w:t>
      </w:r>
      <w:r w:rsidRPr="0004539D">
        <w:rPr>
          <w:rFonts w:ascii="Times New Roman" w:hAnsi="Times New Roman" w:cs="Times New Roman"/>
          <w:sz w:val="24"/>
          <w:szCs w:val="24"/>
        </w:rPr>
        <w:t>α</w:t>
      </w:r>
      <w:r w:rsidRPr="004E7D67">
        <w:rPr>
          <w:rFonts w:ascii="Times New Roman" w:hAnsi="Times New Roman" w:cs="Times New Roman"/>
          <w:sz w:val="24"/>
          <w:szCs w:val="24"/>
        </w:rPr>
        <w:t xml:space="preserve"> = .92), ST (</w:t>
      </w:r>
      <w:r w:rsidRPr="0004539D">
        <w:rPr>
          <w:rFonts w:ascii="Times New Roman" w:hAnsi="Times New Roman" w:cs="Times New Roman"/>
          <w:sz w:val="24"/>
          <w:szCs w:val="24"/>
        </w:rPr>
        <w:t>α</w:t>
      </w:r>
      <w:r w:rsidRPr="004E7D67">
        <w:rPr>
          <w:rFonts w:ascii="Times New Roman" w:hAnsi="Times New Roman" w:cs="Times New Roman"/>
          <w:sz w:val="24"/>
          <w:szCs w:val="24"/>
        </w:rPr>
        <w:t xml:space="preserve"> = .91) and BA post</w:t>
      </w:r>
      <w:r>
        <w:rPr>
          <w:rFonts w:ascii="Times New Roman" w:hAnsi="Times New Roman" w:cs="Times New Roman"/>
          <w:sz w:val="24"/>
          <w:szCs w:val="24"/>
        </w:rPr>
        <w:t>-</w:t>
      </w:r>
      <w:r w:rsidRPr="004E7D67">
        <w:rPr>
          <w:rFonts w:ascii="Times New Roman" w:hAnsi="Times New Roman" w:cs="Times New Roman"/>
          <w:sz w:val="24"/>
          <w:szCs w:val="24"/>
        </w:rPr>
        <w:t>evidence (</w:t>
      </w:r>
      <w:r w:rsidRPr="0004539D">
        <w:rPr>
          <w:rFonts w:ascii="Times New Roman" w:hAnsi="Times New Roman" w:cs="Times New Roman"/>
          <w:sz w:val="24"/>
          <w:szCs w:val="24"/>
        </w:rPr>
        <w:t>α</w:t>
      </w:r>
      <w:r w:rsidRPr="004E7D67">
        <w:rPr>
          <w:rFonts w:ascii="Times New Roman" w:hAnsi="Times New Roman" w:cs="Times New Roman"/>
          <w:sz w:val="24"/>
          <w:szCs w:val="24"/>
        </w:rPr>
        <w:t xml:space="preserve"> = .95).</w:t>
      </w:r>
    </w:p>
    <w:p w14:paraId="29A85906" w14:textId="24815F18" w:rsidR="00A9261D" w:rsidRPr="0004539D" w:rsidRDefault="00A9261D" w:rsidP="009237BE">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Depression severity was measured by the 9-item </w:t>
      </w:r>
      <w:r w:rsidRPr="00EE4F1D">
        <w:rPr>
          <w:rFonts w:ascii="Times New Roman" w:hAnsi="Times New Roman" w:cs="Times New Roman"/>
          <w:sz w:val="24"/>
          <w:szCs w:val="24"/>
        </w:rPr>
        <w:t>Patient Health Questionnaire (PHQ-9;</w:t>
      </w:r>
      <w:r>
        <w:rPr>
          <w:rFonts w:ascii="Times New Roman" w:hAnsi="Times New Roman" w:cs="Times New Roman"/>
          <w:sz w:val="24"/>
          <w:szCs w:val="24"/>
        </w:rPr>
        <w:t xml:space="preserve"> </w:t>
      </w:r>
      <w:r>
        <w:rPr>
          <w:rFonts w:ascii="Times New Roman" w:hAnsi="Times New Roman" w:cs="Times New Roman"/>
          <w:noProof/>
          <w:sz w:val="24"/>
          <w:szCs w:val="24"/>
        </w:rPr>
        <w:t>Spitzer, Kroenke, &amp; Williams, 1999</w:t>
      </w:r>
      <w:r w:rsidRPr="00EE4F1D">
        <w:rPr>
          <w:rFonts w:ascii="Times New Roman" w:hAnsi="Times New Roman" w:cs="Times New Roman"/>
          <w:sz w:val="24"/>
          <w:szCs w:val="24"/>
        </w:rPr>
        <w:t>)</w:t>
      </w:r>
      <w:r>
        <w:rPr>
          <w:rFonts w:ascii="Times New Roman" w:hAnsi="Times New Roman" w:cs="Times New Roman"/>
          <w:sz w:val="24"/>
          <w:szCs w:val="24"/>
        </w:rPr>
        <w:t xml:space="preserve">.  The frequency of each symptom (e.g., “Little interest or pleasure in doing things”) during the past 2 weeks is rated on a 4-point scale (0 = “Not at all”, to 3 = “Nearly every day”). Items were summed to give a total score ranging from 0 to 27. The PHQ-9 has been extensively validated </w:t>
      </w:r>
      <w:r>
        <w:rPr>
          <w:rFonts w:ascii="Times New Roman" w:hAnsi="Times New Roman" w:cs="Times New Roman"/>
          <w:noProof/>
          <w:sz w:val="24"/>
          <w:szCs w:val="24"/>
        </w:rPr>
        <w:t>(Martin, Rief, Klaiberg, &amp; Braehler, 2006)</w:t>
      </w:r>
      <w:r>
        <w:rPr>
          <w:rFonts w:ascii="Times New Roman" w:hAnsi="Times New Roman" w:cs="Times New Roman"/>
          <w:sz w:val="24"/>
          <w:szCs w:val="24"/>
        </w:rPr>
        <w:t>. Internal consistency in this study was excellent (</w:t>
      </w:r>
      <w:r w:rsidRPr="0004539D">
        <w:rPr>
          <w:rFonts w:ascii="Times New Roman" w:hAnsi="Times New Roman" w:cs="Times New Roman"/>
          <w:sz w:val="24"/>
          <w:szCs w:val="24"/>
        </w:rPr>
        <w:t>α</w:t>
      </w:r>
      <w:r>
        <w:rPr>
          <w:rFonts w:ascii="Times New Roman" w:hAnsi="Times New Roman" w:cs="Times New Roman"/>
          <w:sz w:val="24"/>
          <w:szCs w:val="24"/>
        </w:rPr>
        <w:t xml:space="preserve"> = .91).</w:t>
      </w:r>
    </w:p>
    <w:p w14:paraId="3A6BFF84" w14:textId="176EA1B2" w:rsidR="00A9261D" w:rsidRPr="0004539D" w:rsidRDefault="00A9261D" w:rsidP="009237BE">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10-item Adverse</w:t>
      </w:r>
      <w:r w:rsidRPr="00EE4F1D">
        <w:rPr>
          <w:rFonts w:ascii="Times New Roman" w:hAnsi="Times New Roman" w:cs="Times New Roman"/>
          <w:sz w:val="24"/>
          <w:szCs w:val="24"/>
        </w:rPr>
        <w:t xml:space="preserve"> Childhood Experiences Checklist (ACE;</w:t>
      </w:r>
      <w:r w:rsidR="00DF041D">
        <w:rPr>
          <w:rFonts w:ascii="Times New Roman" w:hAnsi="Times New Roman" w:cs="Times New Roman"/>
          <w:noProof/>
          <w:sz w:val="24"/>
          <w:szCs w:val="24"/>
        </w:rPr>
        <w:t xml:space="preserve"> </w:t>
      </w:r>
      <w:r>
        <w:rPr>
          <w:rFonts w:ascii="Times New Roman" w:hAnsi="Times New Roman" w:cs="Times New Roman"/>
          <w:noProof/>
          <w:sz w:val="24"/>
          <w:szCs w:val="24"/>
        </w:rPr>
        <w:t>Felitti et al., 1998</w:t>
      </w:r>
      <w:r w:rsidRPr="00EE4F1D">
        <w:rPr>
          <w:rFonts w:ascii="Times New Roman" w:hAnsi="Times New Roman" w:cs="Times New Roman"/>
          <w:sz w:val="24"/>
          <w:szCs w:val="24"/>
        </w:rPr>
        <w:t>)</w:t>
      </w:r>
      <w:r>
        <w:rPr>
          <w:rFonts w:ascii="Times New Roman" w:hAnsi="Times New Roman" w:cs="Times New Roman"/>
          <w:sz w:val="24"/>
          <w:szCs w:val="24"/>
        </w:rPr>
        <w:t xml:space="preserve"> </w:t>
      </w:r>
      <w:r w:rsidRPr="004E7D67">
        <w:rPr>
          <w:rFonts w:ascii="Times New Roman" w:hAnsi="Times New Roman" w:cs="Times New Roman"/>
          <w:sz w:val="24"/>
          <w:szCs w:val="24"/>
        </w:rPr>
        <w:t>measure</w:t>
      </w:r>
      <w:r>
        <w:rPr>
          <w:rFonts w:ascii="Times New Roman" w:hAnsi="Times New Roman" w:cs="Times New Roman"/>
          <w:sz w:val="24"/>
          <w:szCs w:val="24"/>
        </w:rPr>
        <w:t>s</w:t>
      </w:r>
      <w:r w:rsidRPr="004E7D67">
        <w:rPr>
          <w:rFonts w:ascii="Times New Roman" w:hAnsi="Times New Roman" w:cs="Times New Roman"/>
          <w:sz w:val="24"/>
          <w:szCs w:val="24"/>
        </w:rPr>
        <w:t xml:space="preserve"> the pre</w:t>
      </w:r>
      <w:r>
        <w:rPr>
          <w:rFonts w:ascii="Times New Roman" w:hAnsi="Times New Roman" w:cs="Times New Roman"/>
          <w:sz w:val="24"/>
          <w:szCs w:val="24"/>
        </w:rPr>
        <w:t>sence</w:t>
      </w:r>
      <w:r w:rsidRPr="004E7D67">
        <w:rPr>
          <w:rFonts w:ascii="Times New Roman" w:hAnsi="Times New Roman" w:cs="Times New Roman"/>
          <w:sz w:val="24"/>
          <w:szCs w:val="24"/>
        </w:rPr>
        <w:t xml:space="preserve"> of childhood abuse </w:t>
      </w:r>
      <w:r>
        <w:rPr>
          <w:rFonts w:ascii="Times New Roman" w:hAnsi="Times New Roman" w:cs="Times New Roman"/>
          <w:sz w:val="24"/>
          <w:szCs w:val="24"/>
        </w:rPr>
        <w:t>and neglect, and</w:t>
      </w:r>
      <w:r w:rsidRPr="004E7D67">
        <w:rPr>
          <w:rFonts w:ascii="Times New Roman" w:hAnsi="Times New Roman" w:cs="Times New Roman"/>
          <w:sz w:val="24"/>
          <w:szCs w:val="24"/>
        </w:rPr>
        <w:t xml:space="preserve"> exposure to household dysfunction. Participants indicate </w:t>
      </w:r>
      <w:r>
        <w:rPr>
          <w:rFonts w:ascii="Times New Roman" w:hAnsi="Times New Roman" w:cs="Times New Roman"/>
          <w:sz w:val="24"/>
          <w:szCs w:val="24"/>
        </w:rPr>
        <w:t>“</w:t>
      </w:r>
      <w:r w:rsidRPr="004E7D67">
        <w:rPr>
          <w:rFonts w:ascii="Times New Roman" w:hAnsi="Times New Roman" w:cs="Times New Roman"/>
          <w:sz w:val="24"/>
          <w:szCs w:val="24"/>
        </w:rPr>
        <w:t>yes</w:t>
      </w:r>
      <w:r>
        <w:rPr>
          <w:rFonts w:ascii="Times New Roman" w:hAnsi="Times New Roman" w:cs="Times New Roman"/>
          <w:sz w:val="24"/>
          <w:szCs w:val="24"/>
        </w:rPr>
        <w:t>”</w:t>
      </w:r>
      <w:r w:rsidRPr="004E7D67">
        <w:rPr>
          <w:rFonts w:ascii="Times New Roman" w:hAnsi="Times New Roman" w:cs="Times New Roman"/>
          <w:sz w:val="24"/>
          <w:szCs w:val="24"/>
        </w:rPr>
        <w:t xml:space="preserve"> or </w:t>
      </w:r>
      <w:r>
        <w:rPr>
          <w:rFonts w:ascii="Times New Roman" w:hAnsi="Times New Roman" w:cs="Times New Roman"/>
          <w:sz w:val="24"/>
          <w:szCs w:val="24"/>
        </w:rPr>
        <w:t>“</w:t>
      </w:r>
      <w:r w:rsidRPr="004E7D67">
        <w:rPr>
          <w:rFonts w:ascii="Times New Roman" w:hAnsi="Times New Roman" w:cs="Times New Roman"/>
          <w:sz w:val="24"/>
          <w:szCs w:val="24"/>
        </w:rPr>
        <w:t>no</w:t>
      </w:r>
      <w:r>
        <w:rPr>
          <w:rFonts w:ascii="Times New Roman" w:hAnsi="Times New Roman" w:cs="Times New Roman"/>
          <w:sz w:val="24"/>
          <w:szCs w:val="24"/>
        </w:rPr>
        <w:t>”</w:t>
      </w:r>
      <w:r w:rsidRPr="004E7D67">
        <w:rPr>
          <w:rFonts w:ascii="Times New Roman" w:hAnsi="Times New Roman" w:cs="Times New Roman"/>
          <w:sz w:val="24"/>
          <w:szCs w:val="24"/>
        </w:rPr>
        <w:t xml:space="preserve"> to each item</w:t>
      </w:r>
      <w:r>
        <w:rPr>
          <w:rFonts w:ascii="Times New Roman" w:hAnsi="Times New Roman" w:cs="Times New Roman"/>
          <w:sz w:val="24"/>
          <w:szCs w:val="24"/>
        </w:rPr>
        <w:t>.</w:t>
      </w:r>
      <w:r w:rsidRPr="004E7D67">
        <w:rPr>
          <w:rFonts w:ascii="Times New Roman" w:hAnsi="Times New Roman" w:cs="Times New Roman"/>
          <w:sz w:val="24"/>
          <w:szCs w:val="24"/>
        </w:rPr>
        <w:t xml:space="preserve"> </w:t>
      </w:r>
      <w:r>
        <w:rPr>
          <w:rFonts w:ascii="Times New Roman" w:hAnsi="Times New Roman" w:cs="Times New Roman"/>
          <w:sz w:val="24"/>
          <w:szCs w:val="24"/>
        </w:rPr>
        <w:t>I</w:t>
      </w:r>
      <w:r w:rsidRPr="004E7D67">
        <w:rPr>
          <w:rFonts w:ascii="Times New Roman" w:hAnsi="Times New Roman" w:cs="Times New Roman"/>
          <w:sz w:val="24"/>
          <w:szCs w:val="24"/>
        </w:rPr>
        <w:t xml:space="preserve">tems </w:t>
      </w:r>
      <w:r>
        <w:rPr>
          <w:rFonts w:ascii="Times New Roman" w:hAnsi="Times New Roman" w:cs="Times New Roman"/>
          <w:sz w:val="24"/>
          <w:szCs w:val="24"/>
        </w:rPr>
        <w:t>rated</w:t>
      </w:r>
      <w:r w:rsidRPr="004E7D67">
        <w:rPr>
          <w:rFonts w:ascii="Times New Roman" w:hAnsi="Times New Roman" w:cs="Times New Roman"/>
          <w:sz w:val="24"/>
          <w:szCs w:val="24"/>
        </w:rPr>
        <w:t xml:space="preserve"> </w:t>
      </w:r>
      <w:r>
        <w:rPr>
          <w:rFonts w:ascii="Times New Roman" w:hAnsi="Times New Roman" w:cs="Times New Roman"/>
          <w:sz w:val="24"/>
          <w:szCs w:val="24"/>
        </w:rPr>
        <w:t>“</w:t>
      </w:r>
      <w:r w:rsidRPr="004E7D67">
        <w:rPr>
          <w:rFonts w:ascii="Times New Roman" w:hAnsi="Times New Roman" w:cs="Times New Roman"/>
          <w:sz w:val="24"/>
          <w:szCs w:val="24"/>
        </w:rPr>
        <w:t>yes</w:t>
      </w:r>
      <w:r>
        <w:rPr>
          <w:rFonts w:ascii="Times New Roman" w:hAnsi="Times New Roman" w:cs="Times New Roman"/>
          <w:sz w:val="24"/>
          <w:szCs w:val="24"/>
        </w:rPr>
        <w:t>” are summed to produce a total</w:t>
      </w:r>
      <w:r w:rsidRPr="004E7D67">
        <w:rPr>
          <w:rFonts w:ascii="Times New Roman" w:hAnsi="Times New Roman" w:cs="Times New Roman"/>
          <w:sz w:val="24"/>
          <w:szCs w:val="24"/>
        </w:rPr>
        <w:t xml:space="preserve"> ranging from 0 to </w:t>
      </w:r>
      <w:r>
        <w:rPr>
          <w:rFonts w:ascii="Times New Roman" w:hAnsi="Times New Roman" w:cs="Times New Roman"/>
          <w:sz w:val="24"/>
          <w:szCs w:val="24"/>
        </w:rPr>
        <w:t>10</w:t>
      </w:r>
      <w:r w:rsidRPr="004E7D67">
        <w:rPr>
          <w:rFonts w:ascii="Times New Roman" w:hAnsi="Times New Roman" w:cs="Times New Roman"/>
          <w:sz w:val="24"/>
          <w:szCs w:val="24"/>
        </w:rPr>
        <w:t xml:space="preserve">. </w:t>
      </w:r>
      <w:r>
        <w:rPr>
          <w:rFonts w:ascii="Times New Roman" w:hAnsi="Times New Roman" w:cs="Times New Roman"/>
          <w:sz w:val="24"/>
          <w:szCs w:val="24"/>
        </w:rPr>
        <w:t xml:space="preserve">A score above 3 is associated with significantly greater risk of many negative physical and mental health outcomes </w:t>
      </w:r>
      <w:r>
        <w:rPr>
          <w:rFonts w:ascii="Times New Roman" w:hAnsi="Times New Roman" w:cs="Times New Roman"/>
          <w:noProof/>
          <w:sz w:val="24"/>
          <w:szCs w:val="24"/>
        </w:rPr>
        <w:t>(Felitti et al., 1998)</w:t>
      </w:r>
      <w:r w:rsidRPr="0004539D">
        <w:rPr>
          <w:rFonts w:ascii="Times New Roman" w:hAnsi="Times New Roman" w:cs="Times New Roman"/>
          <w:sz w:val="24"/>
          <w:szCs w:val="24"/>
        </w:rPr>
        <w:t>.</w:t>
      </w:r>
      <w:r>
        <w:rPr>
          <w:rFonts w:ascii="Times New Roman" w:hAnsi="Times New Roman" w:cs="Times New Roman"/>
          <w:sz w:val="24"/>
          <w:szCs w:val="24"/>
        </w:rPr>
        <w:t xml:space="preserve"> </w:t>
      </w:r>
      <w:r w:rsidRPr="004E7D67">
        <w:rPr>
          <w:rFonts w:ascii="Times New Roman" w:hAnsi="Times New Roman" w:cs="Times New Roman"/>
          <w:sz w:val="24"/>
          <w:szCs w:val="24"/>
        </w:rPr>
        <w:t xml:space="preserve">Internal </w:t>
      </w:r>
      <w:r>
        <w:rPr>
          <w:rFonts w:ascii="Times New Roman" w:hAnsi="Times New Roman" w:cs="Times New Roman"/>
          <w:sz w:val="24"/>
          <w:szCs w:val="24"/>
        </w:rPr>
        <w:t xml:space="preserve">consistency </w:t>
      </w:r>
      <w:r w:rsidRPr="004E7D67">
        <w:rPr>
          <w:rFonts w:ascii="Times New Roman" w:hAnsi="Times New Roman" w:cs="Times New Roman"/>
          <w:sz w:val="24"/>
          <w:szCs w:val="24"/>
        </w:rPr>
        <w:t>in the current study was good (</w:t>
      </w:r>
      <w:r w:rsidRPr="0004539D">
        <w:rPr>
          <w:rFonts w:ascii="Times New Roman" w:hAnsi="Times New Roman" w:cs="Times New Roman"/>
          <w:sz w:val="24"/>
          <w:szCs w:val="24"/>
        </w:rPr>
        <w:t>α</w:t>
      </w:r>
      <w:r w:rsidRPr="004E7D67">
        <w:rPr>
          <w:rFonts w:ascii="Times New Roman" w:hAnsi="Times New Roman" w:cs="Times New Roman"/>
          <w:sz w:val="24"/>
          <w:szCs w:val="24"/>
        </w:rPr>
        <w:t xml:space="preserve"> = .79).</w:t>
      </w:r>
    </w:p>
    <w:p w14:paraId="5C36379A" w14:textId="7DD3B51B" w:rsidR="00A9261D" w:rsidRDefault="00A9261D" w:rsidP="009237BE">
      <w:pPr>
        <w:shd w:val="clear" w:color="auto" w:fill="FFFFFF"/>
        <w:spacing w:after="0" w:line="480" w:lineRule="auto"/>
        <w:ind w:firstLine="720"/>
        <w:rPr>
          <w:rFonts w:ascii="Times New Roman" w:hAnsi="Times New Roman" w:cs="Times New Roman"/>
          <w:sz w:val="24"/>
          <w:szCs w:val="24"/>
        </w:rPr>
      </w:pPr>
      <w:r w:rsidRPr="00EE4F1D">
        <w:rPr>
          <w:rFonts w:ascii="Times New Roman" w:hAnsi="Times New Roman" w:cs="Times New Roman"/>
          <w:sz w:val="24"/>
          <w:szCs w:val="24"/>
        </w:rPr>
        <w:lastRenderedPageBreak/>
        <w:t>The McLean Screening Instrument for Borderline Personality Disorder (MSI-BPD;</w:t>
      </w:r>
      <w:r w:rsidR="00B51FF8">
        <w:rPr>
          <w:rFonts w:ascii="Times New Roman" w:hAnsi="Times New Roman" w:cs="Times New Roman"/>
          <w:noProof/>
          <w:sz w:val="24"/>
          <w:szCs w:val="24"/>
        </w:rPr>
        <w:t xml:space="preserve"> </w:t>
      </w:r>
      <w:r>
        <w:rPr>
          <w:rFonts w:ascii="Times New Roman" w:hAnsi="Times New Roman" w:cs="Times New Roman"/>
          <w:noProof/>
          <w:sz w:val="24"/>
          <w:szCs w:val="24"/>
        </w:rPr>
        <w:t>Zanarini et al., 2003</w:t>
      </w:r>
      <w:r w:rsidRPr="00EE4F1D">
        <w:rPr>
          <w:rFonts w:ascii="Times New Roman" w:hAnsi="Times New Roman" w:cs="Times New Roman"/>
          <w:sz w:val="24"/>
          <w:szCs w:val="24"/>
        </w:rPr>
        <w:t>)</w:t>
      </w:r>
      <w:r>
        <w:rPr>
          <w:rFonts w:ascii="Times New Roman" w:hAnsi="Times New Roman" w:cs="Times New Roman"/>
          <w:sz w:val="24"/>
          <w:szCs w:val="24"/>
        </w:rPr>
        <w:t xml:space="preserve"> was used to measure borderline personality pathology.</w:t>
      </w:r>
      <w:r w:rsidRPr="004E7D67">
        <w:rPr>
          <w:rFonts w:ascii="Times New Roman" w:hAnsi="Times New Roman" w:cs="Times New Roman"/>
          <w:sz w:val="24"/>
          <w:szCs w:val="24"/>
        </w:rPr>
        <w:t xml:space="preserve"> The MSI-BPD is a 10-item, true-false, self-report questionnaire (e.g., “Have any of your closest relationships been troubled by a lot of arguments or repeated breakups?”)</w:t>
      </w:r>
      <w:r>
        <w:rPr>
          <w:rFonts w:ascii="Times New Roman" w:hAnsi="Times New Roman" w:cs="Times New Roman"/>
          <w:sz w:val="24"/>
          <w:szCs w:val="24"/>
        </w:rPr>
        <w:t xml:space="preserve"> </w:t>
      </w:r>
      <w:r w:rsidRPr="003A49E8">
        <w:rPr>
          <w:rFonts w:ascii="Times New Roman" w:hAnsi="Times New Roman" w:cs="Times New Roman"/>
          <w:sz w:val="24"/>
          <w:szCs w:val="24"/>
        </w:rPr>
        <w:t>derived from the Diagnostic Interview f</w:t>
      </w:r>
      <w:r>
        <w:rPr>
          <w:rFonts w:ascii="Times New Roman" w:hAnsi="Times New Roman" w:cs="Times New Roman"/>
          <w:sz w:val="24"/>
          <w:szCs w:val="24"/>
        </w:rPr>
        <w:t xml:space="preserve">or DSM-IV Personality Disorders. </w:t>
      </w:r>
      <w:r w:rsidRPr="004E7D67">
        <w:rPr>
          <w:rFonts w:ascii="Times New Roman" w:hAnsi="Times New Roman" w:cs="Times New Roman"/>
          <w:sz w:val="24"/>
          <w:szCs w:val="24"/>
        </w:rPr>
        <w:t>The 10 items are summed to give a total score</w:t>
      </w:r>
      <w:r>
        <w:rPr>
          <w:rFonts w:ascii="Times New Roman" w:hAnsi="Times New Roman" w:cs="Times New Roman"/>
          <w:sz w:val="24"/>
          <w:szCs w:val="24"/>
        </w:rPr>
        <w:t>,</w:t>
      </w:r>
      <w:r w:rsidRPr="004E7D67">
        <w:rPr>
          <w:rFonts w:ascii="Times New Roman" w:hAnsi="Times New Roman" w:cs="Times New Roman"/>
          <w:sz w:val="24"/>
          <w:szCs w:val="24"/>
        </w:rPr>
        <w:t xml:space="preserve"> with scores ranging from 0 to 10. </w:t>
      </w:r>
      <w:r>
        <w:rPr>
          <w:rFonts w:ascii="Times New Roman" w:hAnsi="Times New Roman" w:cs="Times New Roman"/>
          <w:sz w:val="24"/>
          <w:szCs w:val="24"/>
        </w:rPr>
        <w:t>A score above 6 ha</w:t>
      </w:r>
      <w:r w:rsidRPr="004E7D67">
        <w:rPr>
          <w:rFonts w:ascii="Times New Roman" w:hAnsi="Times New Roman" w:cs="Times New Roman"/>
          <w:sz w:val="24"/>
          <w:szCs w:val="24"/>
        </w:rPr>
        <w:t>s been found to have good sensitivity (.81) and specificity (.85) for the diagnosis of BPD</w:t>
      </w:r>
      <w:r>
        <w:rPr>
          <w:rFonts w:ascii="Times New Roman" w:hAnsi="Times New Roman" w:cs="Times New Roman"/>
          <w:sz w:val="24"/>
          <w:szCs w:val="24"/>
        </w:rPr>
        <w:t xml:space="preserve"> </w:t>
      </w:r>
      <w:r>
        <w:rPr>
          <w:rFonts w:ascii="Times New Roman" w:hAnsi="Times New Roman" w:cs="Times New Roman"/>
          <w:noProof/>
          <w:sz w:val="24"/>
          <w:szCs w:val="24"/>
        </w:rPr>
        <w:t>(Zanarini et al., 2003)</w:t>
      </w:r>
      <w:r>
        <w:rPr>
          <w:rFonts w:ascii="Times New Roman" w:hAnsi="Times New Roman" w:cs="Times New Roman"/>
          <w:sz w:val="24"/>
          <w:szCs w:val="24"/>
        </w:rPr>
        <w:t>.</w:t>
      </w:r>
      <w:r w:rsidRPr="004E7D67">
        <w:rPr>
          <w:rFonts w:ascii="Times New Roman" w:hAnsi="Times New Roman" w:cs="Times New Roman"/>
          <w:sz w:val="24"/>
          <w:szCs w:val="24"/>
        </w:rPr>
        <w:t xml:space="preserve"> Internal reliability in the current study was very good (</w:t>
      </w:r>
      <w:r w:rsidRPr="0004539D">
        <w:rPr>
          <w:rFonts w:ascii="Times New Roman" w:hAnsi="Times New Roman" w:cs="Times New Roman"/>
          <w:sz w:val="24"/>
          <w:szCs w:val="24"/>
        </w:rPr>
        <w:t>α</w:t>
      </w:r>
      <w:r w:rsidRPr="004E7D67">
        <w:rPr>
          <w:rFonts w:ascii="Times New Roman" w:hAnsi="Times New Roman" w:cs="Times New Roman"/>
          <w:sz w:val="24"/>
          <w:szCs w:val="24"/>
        </w:rPr>
        <w:t xml:space="preserve"> = .82).</w:t>
      </w:r>
    </w:p>
    <w:p w14:paraId="2700082E" w14:textId="77777777" w:rsidR="00A9261D" w:rsidRPr="0004539D" w:rsidRDefault="00A9261D" w:rsidP="009237BE">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check whether participants had prior knowledge of either therapy described in the rationales, they were asked two questions: “</w:t>
      </w:r>
      <w:r w:rsidRPr="00C6732E">
        <w:rPr>
          <w:rFonts w:ascii="Times New Roman" w:hAnsi="Times New Roman" w:cs="Times New Roman"/>
          <w:sz w:val="24"/>
          <w:szCs w:val="24"/>
        </w:rPr>
        <w:t>Have you received a psychological treatment in the past?</w:t>
      </w:r>
      <w:r>
        <w:rPr>
          <w:rFonts w:ascii="Times New Roman" w:hAnsi="Times New Roman" w:cs="Times New Roman"/>
          <w:sz w:val="24"/>
          <w:szCs w:val="24"/>
        </w:rPr>
        <w:t>” and if yes, asked “please name and describe the treatment as best you can”; and “</w:t>
      </w:r>
      <w:r w:rsidRPr="002B289C">
        <w:rPr>
          <w:rFonts w:ascii="Times New Roman" w:hAnsi="Times New Roman" w:cs="Times New Roman"/>
          <w:sz w:val="24"/>
          <w:szCs w:val="24"/>
        </w:rPr>
        <w:t>Are you aware of any psychological treatments for depression?</w:t>
      </w:r>
      <w:r>
        <w:rPr>
          <w:rFonts w:ascii="Times New Roman" w:hAnsi="Times New Roman" w:cs="Times New Roman"/>
          <w:sz w:val="24"/>
          <w:szCs w:val="24"/>
        </w:rPr>
        <w:t>” and if yes, asked “</w:t>
      </w:r>
      <w:r w:rsidRPr="002B289C">
        <w:rPr>
          <w:rFonts w:ascii="Times New Roman" w:hAnsi="Times New Roman" w:cs="Times New Roman"/>
          <w:sz w:val="24"/>
          <w:szCs w:val="24"/>
        </w:rPr>
        <w:t>Yes - please name and describe the treatment as best you can</w:t>
      </w:r>
      <w:r>
        <w:rPr>
          <w:rFonts w:ascii="Times New Roman" w:hAnsi="Times New Roman" w:cs="Times New Roman"/>
          <w:sz w:val="24"/>
          <w:szCs w:val="24"/>
        </w:rPr>
        <w:t>”.</w:t>
      </w:r>
    </w:p>
    <w:p w14:paraId="4746A281" w14:textId="77777777" w:rsidR="00A9261D" w:rsidRPr="00EE4F1D" w:rsidRDefault="00A9261D" w:rsidP="009237BE">
      <w:pPr>
        <w:shd w:val="clear" w:color="auto" w:fill="FFFFFF"/>
        <w:spacing w:before="100" w:beforeAutospacing="1" w:after="100" w:afterAutospacing="1" w:line="480" w:lineRule="auto"/>
        <w:rPr>
          <w:rFonts w:ascii="Times New Roman" w:hAnsi="Times New Roman" w:cs="Times New Roman"/>
          <w:i/>
          <w:sz w:val="24"/>
          <w:szCs w:val="24"/>
        </w:rPr>
      </w:pPr>
      <w:r w:rsidRPr="00EE4F1D">
        <w:rPr>
          <w:rFonts w:ascii="Times New Roman" w:hAnsi="Times New Roman" w:cs="Times New Roman"/>
          <w:i/>
          <w:sz w:val="24"/>
          <w:szCs w:val="24"/>
        </w:rPr>
        <w:t>2.4. Procedure</w:t>
      </w:r>
    </w:p>
    <w:p w14:paraId="7BD507E0" w14:textId="19AE7117" w:rsidR="00A9261D" w:rsidRPr="004E7D67" w:rsidRDefault="00A9261D" w:rsidP="009237BE">
      <w:pPr>
        <w:shd w:val="clear" w:color="auto" w:fill="FFFFFF"/>
        <w:spacing w:after="0" w:line="480" w:lineRule="auto"/>
        <w:ind w:firstLine="720"/>
        <w:rPr>
          <w:rFonts w:ascii="Times New Roman" w:hAnsi="Times New Roman" w:cs="Times New Roman"/>
          <w:sz w:val="24"/>
          <w:szCs w:val="24"/>
        </w:rPr>
      </w:pPr>
      <w:r w:rsidRPr="00074294">
        <w:rPr>
          <w:rFonts w:ascii="Times New Roman" w:hAnsi="Times New Roman" w:cs="Times New Roman"/>
          <w:sz w:val="24"/>
          <w:szCs w:val="24"/>
        </w:rPr>
        <w:t>Participants provided consent at the start of the online questionnaire, then provided demographic information and completed the ACE, PHQ-9 and MSI-BPD. Next, they described any previous psychological treatment experiences and their knowledge of existing depression treatments.</w:t>
      </w:r>
      <w:r>
        <w:rPr>
          <w:rFonts w:ascii="Times New Roman" w:hAnsi="Times New Roman" w:cs="Times New Roman"/>
          <w:sz w:val="24"/>
          <w:szCs w:val="24"/>
        </w:rPr>
        <w:t xml:space="preserve">  </w:t>
      </w:r>
      <w:r w:rsidRPr="00074294">
        <w:rPr>
          <w:rFonts w:ascii="Times New Roman" w:hAnsi="Times New Roman" w:cs="Times New Roman"/>
          <w:sz w:val="24"/>
          <w:szCs w:val="24"/>
        </w:rPr>
        <w:t xml:space="preserve">Participants then read the BA and ST treatment rationales and completed the </w:t>
      </w:r>
      <w:r>
        <w:rPr>
          <w:rFonts w:ascii="Times New Roman" w:hAnsi="Times New Roman" w:cs="Times New Roman"/>
          <w:sz w:val="24"/>
          <w:szCs w:val="24"/>
        </w:rPr>
        <w:t>CEQ</w:t>
      </w:r>
      <w:r w:rsidRPr="00074294">
        <w:rPr>
          <w:rFonts w:ascii="Times New Roman" w:hAnsi="Times New Roman" w:cs="Times New Roman"/>
          <w:sz w:val="24"/>
          <w:szCs w:val="24"/>
        </w:rPr>
        <w:t xml:space="preserve"> for each. To minimise order bias, the order of presentation of the BA and ST rationales was reversed for 50% of participants. Next, participants read a paragraph outlining evidence in support of BA, which included f</w:t>
      </w:r>
      <w:r>
        <w:rPr>
          <w:rFonts w:ascii="Times New Roman" w:hAnsi="Times New Roman" w:cs="Times New Roman"/>
          <w:sz w:val="24"/>
          <w:szCs w:val="24"/>
        </w:rPr>
        <w:t>our</w:t>
      </w:r>
      <w:r w:rsidRPr="00074294">
        <w:rPr>
          <w:rFonts w:ascii="Times New Roman" w:hAnsi="Times New Roman" w:cs="Times New Roman"/>
          <w:sz w:val="24"/>
          <w:szCs w:val="24"/>
        </w:rPr>
        <w:t xml:space="preserve"> references</w:t>
      </w:r>
      <w:r w:rsidR="00543BEE">
        <w:rPr>
          <w:rFonts w:ascii="Times New Roman" w:hAnsi="Times New Roman" w:cs="Times New Roman"/>
          <w:sz w:val="24"/>
          <w:szCs w:val="24"/>
        </w:rPr>
        <w:t xml:space="preserve"> (</w:t>
      </w:r>
      <w:proofErr w:type="spellStart"/>
      <w:r>
        <w:rPr>
          <w:rFonts w:ascii="Times New Roman" w:hAnsi="Times New Roman" w:cs="Times New Roman"/>
          <w:noProof/>
          <w:sz w:val="24"/>
          <w:szCs w:val="24"/>
        </w:rPr>
        <w:t>Cuijpers</w:t>
      </w:r>
      <w:proofErr w:type="spellEnd"/>
      <w:r>
        <w:rPr>
          <w:rFonts w:ascii="Times New Roman" w:hAnsi="Times New Roman" w:cs="Times New Roman"/>
          <w:noProof/>
          <w:sz w:val="24"/>
          <w:szCs w:val="24"/>
        </w:rPr>
        <w:t xml:space="preserve"> et al., 2007; Dimidjian et al., 2006; Mazzucchelli et al., 2009; Richards et al., 2016)</w:t>
      </w:r>
      <w:r>
        <w:rPr>
          <w:rFonts w:ascii="Times New Roman" w:hAnsi="Times New Roman" w:cs="Times New Roman"/>
          <w:sz w:val="24"/>
          <w:szCs w:val="24"/>
        </w:rPr>
        <w:t xml:space="preserve"> </w:t>
      </w:r>
      <w:r w:rsidRPr="00074294">
        <w:rPr>
          <w:rFonts w:ascii="Times New Roman" w:hAnsi="Times New Roman" w:cs="Times New Roman"/>
          <w:sz w:val="24"/>
          <w:szCs w:val="24"/>
        </w:rPr>
        <w:t xml:space="preserve">with BA re-labelled as “X Approach”. </w:t>
      </w:r>
      <w:r>
        <w:rPr>
          <w:rFonts w:ascii="Times New Roman" w:hAnsi="Times New Roman" w:cs="Times New Roman"/>
          <w:sz w:val="24"/>
          <w:szCs w:val="24"/>
        </w:rPr>
        <w:t>T</w:t>
      </w:r>
      <w:r w:rsidRPr="00074294">
        <w:rPr>
          <w:rFonts w:ascii="Times New Roman" w:hAnsi="Times New Roman" w:cs="Times New Roman"/>
          <w:sz w:val="24"/>
          <w:szCs w:val="24"/>
        </w:rPr>
        <w:t xml:space="preserve">he BA rationale was </w:t>
      </w:r>
      <w:r>
        <w:rPr>
          <w:rFonts w:ascii="Times New Roman" w:hAnsi="Times New Roman" w:cs="Times New Roman"/>
          <w:sz w:val="24"/>
          <w:szCs w:val="24"/>
        </w:rPr>
        <w:t>then presented again, following presentation of its supporting evidence</w:t>
      </w:r>
      <w:r w:rsidRPr="00074294">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74294">
        <w:rPr>
          <w:rFonts w:ascii="Times New Roman" w:hAnsi="Times New Roman" w:cs="Times New Roman"/>
          <w:sz w:val="24"/>
          <w:szCs w:val="24"/>
        </w:rPr>
        <w:t xml:space="preserve">participants again completed the </w:t>
      </w:r>
      <w:r>
        <w:rPr>
          <w:rFonts w:ascii="Times New Roman" w:hAnsi="Times New Roman" w:cs="Times New Roman"/>
          <w:sz w:val="24"/>
          <w:szCs w:val="24"/>
        </w:rPr>
        <w:t>CEQ</w:t>
      </w:r>
      <w:r w:rsidRPr="00074294">
        <w:rPr>
          <w:rFonts w:ascii="Times New Roman" w:hAnsi="Times New Roman" w:cs="Times New Roman"/>
          <w:sz w:val="24"/>
          <w:szCs w:val="24"/>
        </w:rPr>
        <w:t xml:space="preserve"> for the BA rationale. </w:t>
      </w:r>
      <w:r>
        <w:rPr>
          <w:rFonts w:ascii="Times New Roman" w:hAnsi="Times New Roman" w:cs="Times New Roman"/>
          <w:sz w:val="24"/>
          <w:szCs w:val="24"/>
        </w:rPr>
        <w:t xml:space="preserve">Finally, </w:t>
      </w:r>
      <w:r>
        <w:rPr>
          <w:rFonts w:ascii="Times New Roman" w:hAnsi="Times New Roman" w:cs="Times New Roman"/>
          <w:sz w:val="24"/>
          <w:szCs w:val="24"/>
        </w:rPr>
        <w:lastRenderedPageBreak/>
        <w:t>participants</w:t>
      </w:r>
      <w:r w:rsidRPr="00074294">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074294">
        <w:rPr>
          <w:rFonts w:ascii="Times New Roman" w:hAnsi="Times New Roman" w:cs="Times New Roman"/>
          <w:sz w:val="24"/>
          <w:szCs w:val="24"/>
        </w:rPr>
        <w:t>offered details of telephone support services, an option to leave contact information if additional support was required,</w:t>
      </w:r>
      <w:r w:rsidRPr="004E7D67">
        <w:rPr>
          <w:rFonts w:ascii="Times New Roman" w:hAnsi="Times New Roman" w:cs="Times New Roman"/>
          <w:sz w:val="24"/>
          <w:szCs w:val="24"/>
        </w:rPr>
        <w:t xml:space="preserve"> and the contact details of the Human Research Ethics Conven</w:t>
      </w:r>
      <w:r>
        <w:rPr>
          <w:rFonts w:ascii="Times New Roman" w:hAnsi="Times New Roman" w:cs="Times New Roman"/>
          <w:sz w:val="24"/>
          <w:szCs w:val="24"/>
        </w:rPr>
        <w:t>o</w:t>
      </w:r>
      <w:r w:rsidRPr="004E7D67">
        <w:rPr>
          <w:rFonts w:ascii="Times New Roman" w:hAnsi="Times New Roman" w:cs="Times New Roman"/>
          <w:sz w:val="24"/>
          <w:szCs w:val="24"/>
        </w:rPr>
        <w:t>r</w:t>
      </w:r>
      <w:r>
        <w:rPr>
          <w:rFonts w:ascii="Times New Roman" w:hAnsi="Times New Roman" w:cs="Times New Roman"/>
          <w:sz w:val="24"/>
          <w:szCs w:val="24"/>
        </w:rPr>
        <w:t>,</w:t>
      </w:r>
      <w:r w:rsidRPr="004E7D67">
        <w:rPr>
          <w:rFonts w:ascii="Times New Roman" w:hAnsi="Times New Roman" w:cs="Times New Roman"/>
          <w:sz w:val="24"/>
          <w:szCs w:val="24"/>
        </w:rPr>
        <w:t xml:space="preserve"> should participants wish to discuss concerns or make a complaint.  </w:t>
      </w:r>
      <w:r>
        <w:rPr>
          <w:rFonts w:ascii="Times New Roman" w:hAnsi="Times New Roman" w:cs="Times New Roman"/>
          <w:sz w:val="24"/>
          <w:szCs w:val="24"/>
        </w:rPr>
        <w:t>All analyses were conducted in SPSS 24.0.</w:t>
      </w:r>
    </w:p>
    <w:p w14:paraId="369C147C" w14:textId="77777777" w:rsidR="00A9261D" w:rsidRDefault="00A9261D" w:rsidP="009237BE">
      <w:pPr>
        <w:pStyle w:val="Default"/>
        <w:spacing w:before="100" w:beforeAutospacing="1" w:after="100" w:afterAutospacing="1" w:line="480" w:lineRule="auto"/>
        <w:rPr>
          <w:rFonts w:ascii="Times New Roman" w:hAnsi="Times New Roman" w:cs="Times New Roman"/>
          <w:b/>
          <w:bCs/>
        </w:rPr>
      </w:pPr>
      <w:r>
        <w:rPr>
          <w:rFonts w:ascii="Times New Roman" w:hAnsi="Times New Roman" w:cs="Times New Roman"/>
          <w:b/>
          <w:bCs/>
        </w:rPr>
        <w:t>3. Results</w:t>
      </w:r>
    </w:p>
    <w:p w14:paraId="2F70D658" w14:textId="77777777" w:rsidR="00A9261D" w:rsidRPr="0095744F" w:rsidRDefault="00A9261D" w:rsidP="009237BE">
      <w:pPr>
        <w:rPr>
          <w:rFonts w:ascii="Times New Roman" w:hAnsi="Times New Roman" w:cs="Times New Roman"/>
          <w:i/>
        </w:rPr>
      </w:pPr>
      <w:r w:rsidRPr="0095744F">
        <w:rPr>
          <w:rFonts w:ascii="Times New Roman" w:hAnsi="Times New Roman" w:cs="Times New Roman"/>
          <w:i/>
        </w:rPr>
        <w:t>3.</w:t>
      </w:r>
      <w:r>
        <w:rPr>
          <w:rFonts w:ascii="Times New Roman" w:hAnsi="Times New Roman" w:cs="Times New Roman"/>
          <w:i/>
        </w:rPr>
        <w:t>1</w:t>
      </w:r>
      <w:r w:rsidRPr="0095744F">
        <w:rPr>
          <w:rFonts w:ascii="Times New Roman" w:hAnsi="Times New Roman" w:cs="Times New Roman"/>
          <w:i/>
        </w:rPr>
        <w:t xml:space="preserve"> </w:t>
      </w:r>
      <w:r>
        <w:rPr>
          <w:rFonts w:ascii="Times New Roman" w:hAnsi="Times New Roman" w:cs="Times New Roman"/>
          <w:i/>
        </w:rPr>
        <w:t>Sample characteristics</w:t>
      </w:r>
    </w:p>
    <w:p w14:paraId="16DBC87C" w14:textId="77777777" w:rsidR="00A9261D" w:rsidRDefault="00A9261D" w:rsidP="009237BE">
      <w:pPr>
        <w:pStyle w:val="Default"/>
        <w:spacing w:before="100" w:beforeAutospacing="1" w:after="100" w:afterAutospacing="1" w:line="480" w:lineRule="auto"/>
        <w:ind w:firstLine="720"/>
        <w:rPr>
          <w:rFonts w:ascii="Times New Roman" w:hAnsi="Times New Roman" w:cs="Times New Roman"/>
        </w:rPr>
      </w:pPr>
      <w:r>
        <w:rPr>
          <w:rFonts w:ascii="Times New Roman" w:hAnsi="Times New Roman" w:cs="Times New Roman"/>
          <w:bCs/>
        </w:rPr>
        <w:t xml:space="preserve">Table 1 reports demographic characteristics of the sample.  The majority were young Australian females working part-time, reporting mild-moderate current depressive symptoms. In addition, </w:t>
      </w:r>
      <w:r>
        <w:rPr>
          <w:rFonts w:ascii="Times New Roman" w:hAnsi="Times New Roman" w:cs="Times New Roman"/>
        </w:rPr>
        <w:t xml:space="preserve">120 </w:t>
      </w:r>
      <w:r w:rsidRPr="004E7D67">
        <w:rPr>
          <w:rFonts w:ascii="Times New Roman" w:hAnsi="Times New Roman" w:cs="Times New Roman"/>
        </w:rPr>
        <w:t>(5</w:t>
      </w:r>
      <w:r>
        <w:rPr>
          <w:rFonts w:ascii="Times New Roman" w:hAnsi="Times New Roman" w:cs="Times New Roman"/>
        </w:rPr>
        <w:t>5.3</w:t>
      </w:r>
      <w:r w:rsidRPr="004E7D67">
        <w:rPr>
          <w:rFonts w:ascii="Times New Roman" w:hAnsi="Times New Roman" w:cs="Times New Roman"/>
        </w:rPr>
        <w:t xml:space="preserve">%) </w:t>
      </w:r>
      <w:r>
        <w:rPr>
          <w:rFonts w:ascii="Times New Roman" w:hAnsi="Times New Roman" w:cs="Times New Roman"/>
        </w:rPr>
        <w:t xml:space="preserve">participants </w:t>
      </w:r>
      <w:r w:rsidRPr="004E7D67">
        <w:rPr>
          <w:rFonts w:ascii="Times New Roman" w:hAnsi="Times New Roman" w:cs="Times New Roman"/>
        </w:rPr>
        <w:t xml:space="preserve">indicated they had </w:t>
      </w:r>
      <w:r w:rsidRPr="00EE727F">
        <w:rPr>
          <w:rFonts w:ascii="Times New Roman" w:hAnsi="Times New Roman" w:cs="Times New Roman"/>
        </w:rPr>
        <w:t>previously received psychological treatment</w:t>
      </w:r>
      <w:r w:rsidRPr="004E7D67">
        <w:rPr>
          <w:rFonts w:ascii="Times New Roman" w:hAnsi="Times New Roman" w:cs="Times New Roman"/>
        </w:rPr>
        <w:t xml:space="preserve">. </w:t>
      </w:r>
      <w:r>
        <w:rPr>
          <w:rFonts w:ascii="Times New Roman" w:hAnsi="Times New Roman" w:cs="Times New Roman"/>
        </w:rPr>
        <w:t>Three participants indicated having possibly received the treatments under investigation: one reported having received “</w:t>
      </w:r>
      <w:proofErr w:type="spellStart"/>
      <w:r>
        <w:rPr>
          <w:rFonts w:ascii="Times New Roman" w:hAnsi="Times New Roman" w:cs="Times New Roman"/>
        </w:rPr>
        <w:t>behavioural</w:t>
      </w:r>
      <w:proofErr w:type="spellEnd"/>
      <w:r>
        <w:rPr>
          <w:rFonts w:ascii="Times New Roman" w:hAnsi="Times New Roman" w:cs="Times New Roman"/>
        </w:rPr>
        <w:t xml:space="preserve"> therapy” in the past; two participants indicated that they had received ST in addition to other forms of treatment. The treatments received by the other participants were nondescript psychological therapy or counselling (36%), CBT (17%), CBT plus experiences of other therapies (16.5%), medication alone (9.5%), medication plus nondescript psychological therapy or counselling (8%), other or alternative therapies (7%) and treatment not described (4%). Given that the sample was almost equally divided into those with and without treatment experience, this was explored as a potential moderator in subsequent analyses.</w:t>
      </w:r>
    </w:p>
    <w:p w14:paraId="08A700B6" w14:textId="77777777" w:rsidR="00A9261D" w:rsidRDefault="00A9261D">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w:t>
      </w:r>
      <w:r w:rsidRPr="00D82A64">
        <w:rPr>
          <w:rFonts w:ascii="Times New Roman" w:hAnsi="Times New Roman" w:cs="Times New Roman"/>
          <w:sz w:val="24"/>
          <w:szCs w:val="24"/>
        </w:rPr>
        <w:t xml:space="preserve"> hundred and </w:t>
      </w:r>
      <w:r>
        <w:rPr>
          <w:rFonts w:ascii="Times New Roman" w:hAnsi="Times New Roman" w:cs="Times New Roman"/>
          <w:sz w:val="24"/>
          <w:szCs w:val="24"/>
        </w:rPr>
        <w:t>fifty-</w:t>
      </w:r>
      <w:r w:rsidRPr="00D82A64">
        <w:rPr>
          <w:rFonts w:ascii="Times New Roman" w:hAnsi="Times New Roman" w:cs="Times New Roman"/>
          <w:sz w:val="24"/>
          <w:szCs w:val="24"/>
        </w:rPr>
        <w:t>five (7</w:t>
      </w:r>
      <w:r>
        <w:rPr>
          <w:rFonts w:ascii="Times New Roman" w:hAnsi="Times New Roman" w:cs="Times New Roman"/>
          <w:sz w:val="24"/>
          <w:szCs w:val="24"/>
        </w:rPr>
        <w:t>1</w:t>
      </w:r>
      <w:r w:rsidRPr="00D82A64">
        <w:rPr>
          <w:rFonts w:ascii="Times New Roman" w:hAnsi="Times New Roman" w:cs="Times New Roman"/>
          <w:sz w:val="24"/>
          <w:szCs w:val="24"/>
        </w:rPr>
        <w:t>.</w:t>
      </w:r>
      <w:r>
        <w:rPr>
          <w:rFonts w:ascii="Times New Roman" w:hAnsi="Times New Roman" w:cs="Times New Roman"/>
          <w:sz w:val="24"/>
          <w:szCs w:val="24"/>
        </w:rPr>
        <w:t>4</w:t>
      </w:r>
      <w:r w:rsidRPr="00D82A64">
        <w:rPr>
          <w:rFonts w:ascii="Times New Roman" w:hAnsi="Times New Roman" w:cs="Times New Roman"/>
          <w:sz w:val="24"/>
          <w:szCs w:val="24"/>
        </w:rPr>
        <w:t xml:space="preserve">%) participants indicated </w:t>
      </w:r>
      <w:r>
        <w:rPr>
          <w:rFonts w:ascii="Times New Roman" w:hAnsi="Times New Roman" w:cs="Times New Roman"/>
          <w:sz w:val="24"/>
          <w:szCs w:val="24"/>
        </w:rPr>
        <w:t xml:space="preserve">that </w:t>
      </w:r>
      <w:r w:rsidRPr="00D82A64">
        <w:rPr>
          <w:rFonts w:ascii="Times New Roman" w:hAnsi="Times New Roman" w:cs="Times New Roman"/>
          <w:sz w:val="24"/>
          <w:szCs w:val="24"/>
        </w:rPr>
        <w:t>they were aware of psychological treatments for depression and could provide at least one example</w:t>
      </w:r>
      <w:r w:rsidRPr="004E7D67">
        <w:rPr>
          <w:rFonts w:ascii="Times New Roman" w:hAnsi="Times New Roman" w:cs="Times New Roman"/>
          <w:sz w:val="24"/>
          <w:szCs w:val="24"/>
        </w:rPr>
        <w:t>.</w:t>
      </w:r>
      <w:r>
        <w:rPr>
          <w:rFonts w:ascii="Times New Roman" w:hAnsi="Times New Roman" w:cs="Times New Roman"/>
          <w:sz w:val="24"/>
          <w:szCs w:val="24"/>
        </w:rPr>
        <w:t xml:space="preserve">  The credibility ratings of those with and without awareness of psychological treatments was compared and there were no significant differences, although there was a trend toward higher credibility ratings for BA prior to hearing supporting evidence among those who reported no awareness of psychological treatments (</w:t>
      </w:r>
      <w:r>
        <w:rPr>
          <w:rFonts w:ascii="Times New Roman" w:hAnsi="Times New Roman" w:cs="Times New Roman"/>
          <w:i/>
          <w:sz w:val="24"/>
          <w:szCs w:val="24"/>
        </w:rPr>
        <w:t>t</w:t>
      </w:r>
      <w:r>
        <w:rPr>
          <w:rFonts w:ascii="Times New Roman" w:hAnsi="Times New Roman" w:cs="Times New Roman"/>
          <w:sz w:val="24"/>
          <w:szCs w:val="24"/>
        </w:rPr>
        <w:t xml:space="preserve"> (148.73) = -1.86, </w:t>
      </w:r>
      <w:r>
        <w:rPr>
          <w:rFonts w:ascii="Times New Roman" w:hAnsi="Times New Roman" w:cs="Times New Roman"/>
          <w:i/>
          <w:sz w:val="24"/>
          <w:szCs w:val="24"/>
        </w:rPr>
        <w:t>p</w:t>
      </w:r>
      <w:r>
        <w:rPr>
          <w:rFonts w:ascii="Times New Roman" w:hAnsi="Times New Roman" w:cs="Times New Roman"/>
          <w:sz w:val="24"/>
          <w:szCs w:val="24"/>
        </w:rPr>
        <w:t xml:space="preserve"> = .07).</w:t>
      </w:r>
      <w:r w:rsidRPr="004E7D67">
        <w:rPr>
          <w:rFonts w:ascii="Times New Roman" w:hAnsi="Times New Roman" w:cs="Times New Roman"/>
          <w:sz w:val="24"/>
          <w:szCs w:val="24"/>
        </w:rPr>
        <w:t xml:space="preserve"> </w:t>
      </w:r>
      <w:r w:rsidRPr="00D82A64">
        <w:rPr>
          <w:rFonts w:ascii="Times New Roman" w:hAnsi="Times New Roman" w:cs="Times New Roman"/>
          <w:sz w:val="24"/>
          <w:szCs w:val="24"/>
        </w:rPr>
        <w:t xml:space="preserve">Of </w:t>
      </w:r>
      <w:r>
        <w:rPr>
          <w:rFonts w:ascii="Times New Roman" w:hAnsi="Times New Roman" w:cs="Times New Roman"/>
          <w:sz w:val="24"/>
          <w:szCs w:val="24"/>
        </w:rPr>
        <w:t xml:space="preserve">participants aware of </w:t>
      </w:r>
      <w:r>
        <w:rPr>
          <w:rFonts w:ascii="Times New Roman" w:hAnsi="Times New Roman" w:cs="Times New Roman"/>
          <w:sz w:val="24"/>
          <w:szCs w:val="24"/>
        </w:rPr>
        <w:lastRenderedPageBreak/>
        <w:t>psychological therapies</w:t>
      </w:r>
      <w:r w:rsidRPr="00D82A64">
        <w:rPr>
          <w:rFonts w:ascii="Times New Roman" w:hAnsi="Times New Roman" w:cs="Times New Roman"/>
          <w:sz w:val="24"/>
          <w:szCs w:val="24"/>
        </w:rPr>
        <w:t>, only 4.</w:t>
      </w:r>
      <w:r>
        <w:rPr>
          <w:rFonts w:ascii="Times New Roman" w:hAnsi="Times New Roman" w:cs="Times New Roman"/>
          <w:sz w:val="24"/>
          <w:szCs w:val="24"/>
        </w:rPr>
        <w:t>4</w:t>
      </w:r>
      <w:r w:rsidRPr="00D82A64">
        <w:rPr>
          <w:rFonts w:ascii="Times New Roman" w:hAnsi="Times New Roman" w:cs="Times New Roman"/>
          <w:sz w:val="24"/>
          <w:szCs w:val="24"/>
        </w:rPr>
        <w:t xml:space="preserve">% had knowledge of BA or ST. </w:t>
      </w:r>
      <w:r>
        <w:rPr>
          <w:rFonts w:ascii="Times New Roman" w:hAnsi="Times New Roman" w:cs="Times New Roman"/>
          <w:sz w:val="24"/>
          <w:szCs w:val="24"/>
        </w:rPr>
        <w:t>The low awareness of the study rationales suggested this was unlikely to influence the results.</w:t>
      </w:r>
    </w:p>
    <w:p w14:paraId="09D2FA6C" w14:textId="77777777" w:rsidR="00A9261D" w:rsidRPr="00D82A64" w:rsidRDefault="00A9261D">
      <w:pPr>
        <w:shd w:val="clear" w:color="auto" w:fill="FFFFFF"/>
        <w:spacing w:after="0" w:line="480" w:lineRule="auto"/>
        <w:ind w:firstLine="720"/>
        <w:rPr>
          <w:rFonts w:ascii="Times New Roman" w:hAnsi="Times New Roman" w:cs="Times New Roman"/>
          <w:sz w:val="24"/>
          <w:szCs w:val="24"/>
          <w:highlight w:val="cyan"/>
        </w:rPr>
      </w:pPr>
    </w:p>
    <w:p w14:paraId="7DDDAC77" w14:textId="77777777" w:rsidR="00A9261D" w:rsidRPr="00D4616B" w:rsidRDefault="00A9261D" w:rsidP="009237BE">
      <w:pPr>
        <w:pStyle w:val="Default"/>
        <w:spacing w:before="100" w:beforeAutospacing="1" w:after="100" w:afterAutospacing="1" w:line="480" w:lineRule="auto"/>
        <w:rPr>
          <w:rFonts w:ascii="Times New Roman" w:hAnsi="Times New Roman" w:cs="Times New Roman"/>
          <w:i/>
        </w:rPr>
      </w:pPr>
      <w:r w:rsidRPr="00D4616B">
        <w:rPr>
          <w:rFonts w:ascii="Times New Roman" w:hAnsi="Times New Roman" w:cs="Times New Roman"/>
          <w:i/>
        </w:rPr>
        <w:t>3.</w:t>
      </w:r>
      <w:r>
        <w:rPr>
          <w:rFonts w:ascii="Times New Roman" w:hAnsi="Times New Roman" w:cs="Times New Roman"/>
          <w:i/>
        </w:rPr>
        <w:t>2</w:t>
      </w:r>
      <w:r w:rsidRPr="00D4616B">
        <w:rPr>
          <w:rFonts w:ascii="Times New Roman" w:hAnsi="Times New Roman" w:cs="Times New Roman"/>
          <w:i/>
        </w:rPr>
        <w:t xml:space="preserve">. </w:t>
      </w:r>
      <w:r>
        <w:rPr>
          <w:rFonts w:ascii="Times New Roman" w:hAnsi="Times New Roman" w:cs="Times New Roman"/>
          <w:i/>
        </w:rPr>
        <w:t>Predictors of</w:t>
      </w:r>
      <w:r w:rsidRPr="00D4616B">
        <w:rPr>
          <w:rFonts w:ascii="Times New Roman" w:hAnsi="Times New Roman" w:cs="Times New Roman"/>
          <w:i/>
        </w:rPr>
        <w:t xml:space="preserve"> </w:t>
      </w:r>
      <w:r>
        <w:rPr>
          <w:rFonts w:ascii="Times New Roman" w:hAnsi="Times New Roman" w:cs="Times New Roman"/>
          <w:i/>
        </w:rPr>
        <w:t xml:space="preserve">baseline </w:t>
      </w:r>
      <w:r w:rsidRPr="00D4616B">
        <w:rPr>
          <w:rFonts w:ascii="Times New Roman" w:hAnsi="Times New Roman" w:cs="Times New Roman"/>
          <w:i/>
        </w:rPr>
        <w:t>BA credibility</w:t>
      </w:r>
      <w:r>
        <w:rPr>
          <w:rFonts w:ascii="Times New Roman" w:hAnsi="Times New Roman" w:cs="Times New Roman"/>
          <w:i/>
        </w:rPr>
        <w:t xml:space="preserve"> (prior to provision of evidence in support of BA)</w:t>
      </w:r>
    </w:p>
    <w:p w14:paraId="3C2E4A04" w14:textId="77777777" w:rsidR="00A9261D" w:rsidRDefault="00A9261D" w:rsidP="009237BE">
      <w:pPr>
        <w:shd w:val="clear" w:color="auto" w:fill="FFFFFF"/>
        <w:spacing w:after="0"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ACE, MSI-BPD, PHQ-9 and past treatment were entered simultaneously in a linear regression predicting BA credibility (prior to presentation of supporting evidence). The combination accounted for little </w:t>
      </w:r>
      <w:r>
        <w:rPr>
          <w:rFonts w:ascii="Times New Roman" w:hAnsi="Times New Roman" w:cs="Times New Roman"/>
          <w:bCs/>
          <w:sz w:val="24"/>
          <w:szCs w:val="24"/>
        </w:rPr>
        <w:t>variance (adjusted 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.02). ACE was the only significant individual predictor (</w:t>
      </w:r>
      <w:r>
        <w:rPr>
          <w:rFonts w:ascii="Times New Roman" w:hAnsi="Times New Roman" w:cs="Times New Roman"/>
          <w:bCs/>
          <w:i/>
          <w:sz w:val="24"/>
          <w:szCs w:val="24"/>
        </w:rPr>
        <w:t>B</w:t>
      </w:r>
      <w:r>
        <w:rPr>
          <w:rFonts w:ascii="Times New Roman" w:hAnsi="Times New Roman" w:cs="Times New Roman"/>
          <w:bCs/>
          <w:sz w:val="24"/>
          <w:szCs w:val="24"/>
        </w:rPr>
        <w:t xml:space="preserve"> = -1.38 [0.69], </w:t>
      </w:r>
      <w:r w:rsidRPr="0095744F">
        <w:rPr>
          <w:rFonts w:ascii="Times New Roman" w:hAnsi="Times New Roman" w:cs="Times New Roman"/>
          <w:bCs/>
          <w:sz w:val="24"/>
          <w:szCs w:val="24"/>
        </w:rPr>
        <w:t>t</w:t>
      </w:r>
      <w:r>
        <w:rPr>
          <w:rFonts w:ascii="Times New Roman" w:hAnsi="Times New Roman" w:cs="Times New Roman"/>
          <w:bCs/>
          <w:sz w:val="24"/>
          <w:szCs w:val="24"/>
        </w:rPr>
        <w:t xml:space="preserve"> = -2.02, </w:t>
      </w:r>
      <w:r w:rsidRPr="00D057EE">
        <w:rPr>
          <w:rFonts w:ascii="Times New Roman" w:hAnsi="Times New Roman" w:cs="Times New Roman"/>
          <w:bCs/>
          <w:i/>
          <w:sz w:val="24"/>
          <w:szCs w:val="24"/>
        </w:rPr>
        <w:t>p</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 .045) indicating that participants with greater childhood adversity found BA less credible. </w:t>
      </w:r>
    </w:p>
    <w:p w14:paraId="56DA4DCC" w14:textId="77777777" w:rsidR="00A9261D" w:rsidRPr="00D4616B" w:rsidRDefault="00A9261D" w:rsidP="009237BE">
      <w:pPr>
        <w:pStyle w:val="Default"/>
        <w:spacing w:before="100" w:beforeAutospacing="1" w:after="100" w:afterAutospacing="1" w:line="480" w:lineRule="auto"/>
        <w:rPr>
          <w:rFonts w:ascii="Times New Roman" w:hAnsi="Times New Roman" w:cs="Times New Roman"/>
          <w:i/>
        </w:rPr>
      </w:pPr>
      <w:r w:rsidRPr="00D4616B">
        <w:rPr>
          <w:rFonts w:ascii="Times New Roman" w:hAnsi="Times New Roman" w:cs="Times New Roman"/>
          <w:i/>
        </w:rPr>
        <w:t>3.</w:t>
      </w:r>
      <w:r>
        <w:rPr>
          <w:rFonts w:ascii="Times New Roman" w:hAnsi="Times New Roman" w:cs="Times New Roman"/>
          <w:i/>
        </w:rPr>
        <w:t>3</w:t>
      </w:r>
      <w:r w:rsidRPr="00D4616B">
        <w:rPr>
          <w:rFonts w:ascii="Times New Roman" w:hAnsi="Times New Roman" w:cs="Times New Roman"/>
          <w:i/>
        </w:rPr>
        <w:t xml:space="preserve">. </w:t>
      </w:r>
      <w:r>
        <w:rPr>
          <w:rFonts w:ascii="Times New Roman" w:hAnsi="Times New Roman" w:cs="Times New Roman"/>
          <w:i/>
        </w:rPr>
        <w:t>Comparison of rationale credibility</w:t>
      </w:r>
    </w:p>
    <w:p w14:paraId="0FE77CDB" w14:textId="77777777" w:rsidR="00A9261D" w:rsidRDefault="00A9261D" w:rsidP="009237BE">
      <w:pPr>
        <w:pStyle w:val="Default"/>
        <w:spacing w:line="480" w:lineRule="auto"/>
        <w:rPr>
          <w:rFonts w:ascii="Times New Roman" w:hAnsi="Times New Roman" w:cs="Times New Roman"/>
          <w:bCs/>
        </w:rPr>
      </w:pPr>
      <w:r>
        <w:rPr>
          <w:rFonts w:ascii="Times New Roman" w:hAnsi="Times New Roman" w:cs="Times New Roman"/>
          <w:bCs/>
        </w:rPr>
        <w:tab/>
        <w:t>We first tested whether there was a difference in credibility ratings due to rationale condition (BA before presenting evidence, ST, BA after supporting evidence), without adjusting for covariates or examining moderators, using a repeated measures analysis of variance (RM ANOVA), illustrated in Figure 1.  There was a significant difference between rationale conditions (</w:t>
      </w:r>
      <w:proofErr w:type="gramStart"/>
      <w:r>
        <w:rPr>
          <w:rFonts w:ascii="Times New Roman" w:hAnsi="Times New Roman" w:cs="Times New Roman"/>
          <w:bCs/>
          <w:i/>
        </w:rPr>
        <w:t>F</w:t>
      </w:r>
      <w:r>
        <w:rPr>
          <w:rFonts w:ascii="Times New Roman" w:hAnsi="Times New Roman" w:cs="Times New Roman"/>
          <w:bCs/>
        </w:rPr>
        <w:t>(</w:t>
      </w:r>
      <w:proofErr w:type="gramEnd"/>
      <w:r>
        <w:rPr>
          <w:rFonts w:ascii="Times New Roman" w:hAnsi="Times New Roman" w:cs="Times New Roman"/>
          <w:bCs/>
        </w:rPr>
        <w:t xml:space="preserve">1.38, 297.33) = 21.41, </w:t>
      </w:r>
      <w:r>
        <w:rPr>
          <w:rFonts w:ascii="Times New Roman" w:hAnsi="Times New Roman" w:cs="Times New Roman"/>
          <w:bCs/>
          <w:i/>
        </w:rPr>
        <w:t>p</w:t>
      </w:r>
      <w:r>
        <w:rPr>
          <w:rFonts w:ascii="Times New Roman" w:hAnsi="Times New Roman" w:cs="Times New Roman"/>
          <w:bCs/>
        </w:rPr>
        <w:t xml:space="preserve"> &lt; .001, </w:t>
      </w:r>
      <w:r w:rsidRPr="004C1FBF">
        <w:rPr>
          <w:rFonts w:ascii="Times New Roman" w:hAnsi="Times New Roman" w:cs="Times New Roman"/>
          <w:bCs/>
          <w:i/>
        </w:rPr>
        <w:t>partial</w:t>
      </w:r>
      <w:r>
        <w:rPr>
          <w:rFonts w:ascii="Times New Roman" w:hAnsi="Times New Roman" w:cs="Times New Roman"/>
          <w:bCs/>
        </w:rPr>
        <w:t xml:space="preserve"> </w:t>
      </w:r>
      <w:r w:rsidRPr="004C1FBF">
        <w:rPr>
          <w:rFonts w:ascii="Times New Roman" w:hAnsi="Times New Roman" w:cs="Times New Roman"/>
          <w:bCs/>
          <w:i/>
        </w:rPr>
        <w:sym w:font="Symbol" w:char="F068"/>
      </w:r>
      <w:r>
        <w:rPr>
          <w:rFonts w:ascii="Times New Roman" w:hAnsi="Times New Roman" w:cs="Times New Roman"/>
          <w:bCs/>
          <w:vertAlign w:val="superscript"/>
        </w:rPr>
        <w:t xml:space="preserve">2 </w:t>
      </w:r>
      <w:r>
        <w:rPr>
          <w:rFonts w:ascii="Times New Roman" w:hAnsi="Times New Roman" w:cs="Times New Roman"/>
          <w:bCs/>
        </w:rPr>
        <w:t>= .09).  ST (</w:t>
      </w:r>
      <w:r>
        <w:rPr>
          <w:rFonts w:ascii="Times New Roman" w:hAnsi="Times New Roman" w:cs="Times New Roman"/>
          <w:bCs/>
          <w:i/>
        </w:rPr>
        <w:t xml:space="preserve">M = </w:t>
      </w:r>
      <w:r>
        <w:rPr>
          <w:rFonts w:ascii="Times New Roman" w:hAnsi="Times New Roman" w:cs="Times New Roman"/>
          <w:bCs/>
        </w:rPr>
        <w:t xml:space="preserve">55.5, </w:t>
      </w:r>
      <w:r>
        <w:rPr>
          <w:rFonts w:ascii="Times New Roman" w:hAnsi="Times New Roman" w:cs="Times New Roman"/>
          <w:bCs/>
          <w:i/>
        </w:rPr>
        <w:t xml:space="preserve">SE = </w:t>
      </w:r>
      <w:r>
        <w:rPr>
          <w:rFonts w:ascii="Times New Roman" w:hAnsi="Times New Roman" w:cs="Times New Roman"/>
          <w:bCs/>
        </w:rPr>
        <w:t xml:space="preserve">1.2) </w:t>
      </w:r>
      <w:r w:rsidRPr="005D6B0D">
        <w:rPr>
          <w:rFonts w:ascii="Times New Roman" w:hAnsi="Times New Roman" w:cs="Times New Roman"/>
          <w:bCs/>
        </w:rPr>
        <w:t>was</w:t>
      </w:r>
      <w:r>
        <w:rPr>
          <w:rFonts w:ascii="Times New Roman" w:hAnsi="Times New Roman" w:cs="Times New Roman"/>
          <w:bCs/>
        </w:rPr>
        <w:t xml:space="preserve"> rated as significantly more credible than BA presented without supporting evidence (</w:t>
      </w:r>
      <w:r>
        <w:rPr>
          <w:rFonts w:ascii="Times New Roman" w:hAnsi="Times New Roman" w:cs="Times New Roman"/>
          <w:bCs/>
          <w:i/>
        </w:rPr>
        <w:t>M</w:t>
      </w:r>
      <w:r>
        <w:rPr>
          <w:rFonts w:ascii="Times New Roman" w:hAnsi="Times New Roman" w:cs="Times New Roman"/>
          <w:bCs/>
        </w:rPr>
        <w:t xml:space="preserve"> = 46.9, </w:t>
      </w:r>
      <w:r>
        <w:rPr>
          <w:rFonts w:ascii="Times New Roman" w:hAnsi="Times New Roman" w:cs="Times New Roman"/>
          <w:bCs/>
          <w:i/>
        </w:rPr>
        <w:t>SE</w:t>
      </w:r>
      <w:r w:rsidRPr="0095744F">
        <w:rPr>
          <w:rFonts w:ascii="Times New Roman" w:hAnsi="Times New Roman" w:cs="Times New Roman"/>
        </w:rPr>
        <w:t xml:space="preserve"> = 1.3)</w:t>
      </w:r>
      <w:r>
        <w:rPr>
          <w:rFonts w:ascii="Times New Roman" w:hAnsi="Times New Roman" w:cs="Times New Roman"/>
        </w:rPr>
        <w:t xml:space="preserve">, </w:t>
      </w:r>
      <w:proofErr w:type="gramStart"/>
      <w:r>
        <w:rPr>
          <w:rFonts w:ascii="Times New Roman" w:hAnsi="Times New Roman" w:cs="Times New Roman"/>
          <w:i/>
        </w:rPr>
        <w:t>F</w:t>
      </w:r>
      <w:r>
        <w:rPr>
          <w:rFonts w:ascii="Times New Roman" w:hAnsi="Times New Roman" w:cs="Times New Roman"/>
        </w:rPr>
        <w:t>(</w:t>
      </w:r>
      <w:proofErr w:type="gramEnd"/>
      <w:r>
        <w:rPr>
          <w:rFonts w:ascii="Times New Roman" w:hAnsi="Times New Roman" w:cs="Times New Roman"/>
        </w:rPr>
        <w:t xml:space="preserve">1, 216) = 28.1, </w:t>
      </w:r>
      <w:r>
        <w:rPr>
          <w:rFonts w:ascii="Times New Roman" w:hAnsi="Times New Roman" w:cs="Times New Roman"/>
          <w:i/>
        </w:rPr>
        <w:t>p</w:t>
      </w:r>
      <w:r>
        <w:rPr>
          <w:rFonts w:ascii="Times New Roman" w:hAnsi="Times New Roman" w:cs="Times New Roman"/>
        </w:rPr>
        <w:t xml:space="preserve"> &lt; .001, </w:t>
      </w:r>
      <w:r w:rsidRPr="004C1FBF">
        <w:rPr>
          <w:rFonts w:ascii="Times New Roman" w:hAnsi="Times New Roman" w:cs="Times New Roman"/>
          <w:bCs/>
          <w:i/>
        </w:rPr>
        <w:t>partial</w:t>
      </w:r>
      <w:r>
        <w:rPr>
          <w:rFonts w:ascii="Times New Roman" w:hAnsi="Times New Roman" w:cs="Times New Roman"/>
          <w:bCs/>
        </w:rPr>
        <w:t xml:space="preserve"> </w:t>
      </w:r>
      <w:r w:rsidRPr="004C1FBF">
        <w:rPr>
          <w:rFonts w:ascii="Times New Roman" w:hAnsi="Times New Roman" w:cs="Times New Roman"/>
          <w:bCs/>
          <w:i/>
        </w:rPr>
        <w:sym w:font="Symbol" w:char="F068"/>
      </w:r>
      <w:r>
        <w:rPr>
          <w:rFonts w:ascii="Times New Roman" w:hAnsi="Times New Roman" w:cs="Times New Roman"/>
          <w:bCs/>
          <w:vertAlign w:val="superscript"/>
        </w:rPr>
        <w:t xml:space="preserve">2 </w:t>
      </w:r>
      <w:r>
        <w:rPr>
          <w:rFonts w:ascii="Times New Roman" w:hAnsi="Times New Roman" w:cs="Times New Roman"/>
          <w:bCs/>
        </w:rPr>
        <w:t>= .12.  Similarly, the credibility of BA was significantly higher after presentation of supporting evidence (</w:t>
      </w:r>
      <w:r>
        <w:rPr>
          <w:rFonts w:ascii="Times New Roman" w:hAnsi="Times New Roman" w:cs="Times New Roman"/>
          <w:bCs/>
          <w:i/>
        </w:rPr>
        <w:t>M</w:t>
      </w:r>
      <w:r>
        <w:rPr>
          <w:rFonts w:ascii="Times New Roman" w:hAnsi="Times New Roman" w:cs="Times New Roman"/>
        </w:rPr>
        <w:t xml:space="preserve"> = 54.7, </w:t>
      </w:r>
      <w:r>
        <w:rPr>
          <w:rFonts w:ascii="Times New Roman" w:hAnsi="Times New Roman" w:cs="Times New Roman"/>
          <w:i/>
        </w:rPr>
        <w:t xml:space="preserve">SE </w:t>
      </w:r>
      <w:r>
        <w:rPr>
          <w:rFonts w:ascii="Times New Roman" w:hAnsi="Times New Roman" w:cs="Times New Roman"/>
        </w:rPr>
        <w:t>= 1.4), than before (</w:t>
      </w:r>
      <w:proofErr w:type="gramStart"/>
      <w:r>
        <w:rPr>
          <w:rFonts w:ascii="Times New Roman" w:hAnsi="Times New Roman" w:cs="Times New Roman"/>
          <w:i/>
        </w:rPr>
        <w:t>F</w:t>
      </w:r>
      <w:r>
        <w:rPr>
          <w:rFonts w:ascii="Times New Roman" w:hAnsi="Times New Roman" w:cs="Times New Roman"/>
        </w:rPr>
        <w:t>(</w:t>
      </w:r>
      <w:proofErr w:type="gramEnd"/>
      <w:r>
        <w:rPr>
          <w:rFonts w:ascii="Times New Roman" w:hAnsi="Times New Roman" w:cs="Times New Roman"/>
        </w:rPr>
        <w:t xml:space="preserve">1, 216) = 86.28, </w:t>
      </w:r>
      <w:r>
        <w:rPr>
          <w:rFonts w:ascii="Times New Roman" w:hAnsi="Times New Roman" w:cs="Times New Roman"/>
          <w:i/>
        </w:rPr>
        <w:t>p</w:t>
      </w:r>
      <w:r>
        <w:t xml:space="preserve"> &lt; </w:t>
      </w:r>
      <w:r w:rsidRPr="0095744F">
        <w:rPr>
          <w:rFonts w:ascii="Times New Roman" w:hAnsi="Times New Roman" w:cs="Times New Roman"/>
        </w:rPr>
        <w:t xml:space="preserve">.001, </w:t>
      </w:r>
      <w:r w:rsidRPr="004C1FBF">
        <w:rPr>
          <w:rFonts w:ascii="Times New Roman" w:hAnsi="Times New Roman" w:cs="Times New Roman"/>
          <w:bCs/>
          <w:i/>
        </w:rPr>
        <w:t>partial</w:t>
      </w:r>
      <w:r>
        <w:rPr>
          <w:rFonts w:ascii="Times New Roman" w:hAnsi="Times New Roman" w:cs="Times New Roman"/>
          <w:bCs/>
        </w:rPr>
        <w:t xml:space="preserve"> </w:t>
      </w:r>
      <w:r w:rsidRPr="004C1FBF">
        <w:rPr>
          <w:rFonts w:ascii="Times New Roman" w:hAnsi="Times New Roman" w:cs="Times New Roman"/>
          <w:bCs/>
          <w:i/>
        </w:rPr>
        <w:sym w:font="Symbol" w:char="F068"/>
      </w:r>
      <w:r>
        <w:rPr>
          <w:rFonts w:ascii="Times New Roman" w:hAnsi="Times New Roman" w:cs="Times New Roman"/>
          <w:bCs/>
          <w:vertAlign w:val="superscript"/>
        </w:rPr>
        <w:t xml:space="preserve">2 </w:t>
      </w:r>
      <w:r>
        <w:rPr>
          <w:rFonts w:ascii="Times New Roman" w:hAnsi="Times New Roman" w:cs="Times New Roman"/>
          <w:bCs/>
        </w:rPr>
        <w:t>= .29).  There was no significant difference between credibility ratings of ST and BA after presentation of supporting evidence.</w:t>
      </w:r>
    </w:p>
    <w:p w14:paraId="3EAD86B2" w14:textId="1D08C8A1" w:rsidR="00A9261D" w:rsidRDefault="00A9261D" w:rsidP="009237BE">
      <w:pPr>
        <w:pStyle w:val="Default"/>
        <w:spacing w:line="480" w:lineRule="auto"/>
        <w:rPr>
          <w:rFonts w:ascii="Times New Roman" w:hAnsi="Times New Roman" w:cs="Times New Roman"/>
          <w:bCs/>
        </w:rPr>
      </w:pPr>
    </w:p>
    <w:p w14:paraId="7505828E" w14:textId="4B630451" w:rsidR="00C20011" w:rsidRDefault="00C20011" w:rsidP="00C20011">
      <w:pPr>
        <w:pStyle w:val="Default"/>
        <w:spacing w:line="480" w:lineRule="auto"/>
        <w:jc w:val="center"/>
        <w:rPr>
          <w:rFonts w:ascii="Times New Roman" w:hAnsi="Times New Roman" w:cs="Times New Roman"/>
          <w:bCs/>
        </w:rPr>
      </w:pPr>
      <w:r>
        <w:rPr>
          <w:rFonts w:ascii="Times New Roman" w:hAnsi="Times New Roman" w:cs="Times New Roman"/>
          <w:bCs/>
        </w:rPr>
        <w:t>INSERT FIGURE 1 ABOUT HERE</w:t>
      </w:r>
    </w:p>
    <w:p w14:paraId="0C4E3D21" w14:textId="77777777" w:rsidR="00A9261D" w:rsidRDefault="00A9261D" w:rsidP="009237BE">
      <w:pPr>
        <w:pStyle w:val="Default"/>
        <w:spacing w:line="480" w:lineRule="auto"/>
        <w:rPr>
          <w:rFonts w:ascii="Times New Roman" w:hAnsi="Times New Roman" w:cs="Times New Roman"/>
          <w:bCs/>
        </w:rPr>
      </w:pPr>
    </w:p>
    <w:p w14:paraId="308BC540" w14:textId="77777777" w:rsidR="00A9261D" w:rsidRDefault="00A9261D" w:rsidP="009237BE">
      <w:pPr>
        <w:pStyle w:val="Default"/>
        <w:spacing w:line="480" w:lineRule="auto"/>
        <w:rPr>
          <w:rFonts w:ascii="Times New Roman" w:hAnsi="Times New Roman" w:cs="Times New Roman"/>
          <w:bCs/>
        </w:rPr>
      </w:pPr>
      <w:r>
        <w:rPr>
          <w:rFonts w:ascii="Times New Roman" w:hAnsi="Times New Roman" w:cs="Times New Roman"/>
          <w:bCs/>
          <w:i/>
        </w:rPr>
        <w:t>3.3 Moderators</w:t>
      </w:r>
    </w:p>
    <w:p w14:paraId="7D1AECCE" w14:textId="77777777" w:rsidR="00A9261D" w:rsidRDefault="00A9261D">
      <w:pPr>
        <w:pStyle w:val="Default"/>
        <w:spacing w:line="480" w:lineRule="auto"/>
        <w:ind w:firstLine="720"/>
        <w:rPr>
          <w:rFonts w:ascii="Times New Roman" w:hAnsi="Times New Roman" w:cs="Times New Roman"/>
          <w:bCs/>
        </w:rPr>
      </w:pPr>
      <w:r>
        <w:rPr>
          <w:rFonts w:ascii="Times New Roman" w:hAnsi="Times New Roman" w:cs="Times New Roman"/>
          <w:bCs/>
        </w:rPr>
        <w:t>Depression, borderline pathology, childhood adversity and past treatment experience were explored as potential moderators.  There were no significant interactions between rationale and depression, or borderline pathology.  There was a significant interaction between childhood adversity and rationale (</w:t>
      </w:r>
      <w:r>
        <w:rPr>
          <w:rFonts w:ascii="Times New Roman" w:hAnsi="Times New Roman" w:cs="Times New Roman"/>
          <w:bCs/>
          <w:i/>
        </w:rPr>
        <w:t>F</w:t>
      </w:r>
      <w:r>
        <w:rPr>
          <w:rFonts w:ascii="Times New Roman" w:hAnsi="Times New Roman" w:cs="Times New Roman"/>
          <w:bCs/>
        </w:rPr>
        <w:t xml:space="preserve"> (12.7, 291.0) = 3.13, </w:t>
      </w:r>
      <w:r>
        <w:rPr>
          <w:rFonts w:ascii="Times New Roman" w:hAnsi="Times New Roman" w:cs="Times New Roman"/>
          <w:bCs/>
          <w:i/>
        </w:rPr>
        <w:t>p</w:t>
      </w:r>
      <w:r>
        <w:rPr>
          <w:rFonts w:ascii="Times New Roman" w:hAnsi="Times New Roman" w:cs="Times New Roman"/>
          <w:bCs/>
        </w:rPr>
        <w:t xml:space="preserve"> &lt; .001, </w:t>
      </w:r>
      <w:r w:rsidRPr="004C1FBF">
        <w:rPr>
          <w:rFonts w:ascii="Times New Roman" w:hAnsi="Times New Roman" w:cs="Times New Roman"/>
          <w:bCs/>
          <w:i/>
        </w:rPr>
        <w:t>partial</w:t>
      </w:r>
      <w:r>
        <w:rPr>
          <w:rFonts w:ascii="Times New Roman" w:hAnsi="Times New Roman" w:cs="Times New Roman"/>
          <w:bCs/>
        </w:rPr>
        <w:t xml:space="preserve"> </w:t>
      </w:r>
      <w:r w:rsidRPr="004C1FBF">
        <w:rPr>
          <w:rFonts w:ascii="Times New Roman" w:hAnsi="Times New Roman" w:cs="Times New Roman"/>
          <w:bCs/>
          <w:i/>
        </w:rPr>
        <w:sym w:font="Symbol" w:char="F068"/>
      </w:r>
      <w:r>
        <w:rPr>
          <w:rFonts w:ascii="Times New Roman" w:hAnsi="Times New Roman" w:cs="Times New Roman"/>
          <w:bCs/>
          <w:vertAlign w:val="superscript"/>
        </w:rPr>
        <w:t xml:space="preserve">2 </w:t>
      </w:r>
      <w:r>
        <w:rPr>
          <w:rFonts w:ascii="Times New Roman" w:hAnsi="Times New Roman" w:cs="Times New Roman"/>
          <w:bCs/>
        </w:rPr>
        <w:t xml:space="preserve">= .12).  To aid interpretation of the interaction, </w:t>
      </w:r>
      <w:r>
        <w:rPr>
          <w:rFonts w:ascii="Times New Roman" w:hAnsi="Times New Roman" w:cs="Times New Roman"/>
        </w:rPr>
        <w:t>ACE</w:t>
      </w:r>
      <w:r>
        <w:rPr>
          <w:rFonts w:ascii="Times New Roman" w:hAnsi="Times New Roman" w:cs="Times New Roman"/>
          <w:bCs/>
        </w:rPr>
        <w:t xml:space="preserve"> was categorized into three levels based on research findings that experiencing 4 or more adverse childhood experiences was associated with a significant increase in risk for poor outcomes on many physical and mental health variables </w:t>
      </w:r>
      <w:r>
        <w:rPr>
          <w:rFonts w:ascii="Times New Roman" w:hAnsi="Times New Roman" w:cs="Times New Roman"/>
          <w:bCs/>
          <w:noProof/>
        </w:rPr>
        <w:t>(Felitti et al., 1998)</w:t>
      </w:r>
      <w:r>
        <w:rPr>
          <w:rFonts w:ascii="Times New Roman" w:hAnsi="Times New Roman" w:cs="Times New Roman"/>
          <w:bCs/>
        </w:rPr>
        <w:t xml:space="preserve">: “no ACE”, “1 to 3 ACE” and “4+ ACE”.  The 2-way repeated measures ANOVA was tested on the categorical ACE </w:t>
      </w:r>
      <w:r w:rsidRPr="0089224A">
        <w:rPr>
          <w:rFonts w:ascii="Times New Roman" w:hAnsi="Times New Roman" w:cs="Times New Roman"/>
          <w:bCs/>
        </w:rPr>
        <w:t>(</w:t>
      </w:r>
      <w:r w:rsidRPr="0095744F">
        <w:rPr>
          <w:rFonts w:ascii="Times New Roman" w:hAnsi="Times New Roman" w:cs="Times New Roman"/>
          <w:i/>
        </w:rPr>
        <w:t>F</w:t>
      </w:r>
      <w:r>
        <w:rPr>
          <w:rFonts w:ascii="Times New Roman" w:hAnsi="Times New Roman" w:cs="Times New Roman"/>
          <w:i/>
        </w:rPr>
        <w:t xml:space="preserve"> </w:t>
      </w:r>
      <w:r w:rsidRPr="0095744F">
        <w:rPr>
          <w:rFonts w:ascii="Times New Roman" w:hAnsi="Times New Roman" w:cs="Times New Roman"/>
        </w:rPr>
        <w:t xml:space="preserve">(2.8, 300.5) = 7.23, </w:t>
      </w:r>
      <w:r w:rsidRPr="0095744F">
        <w:rPr>
          <w:rFonts w:ascii="Times New Roman" w:hAnsi="Times New Roman" w:cs="Times New Roman"/>
          <w:i/>
        </w:rPr>
        <w:t>p</w:t>
      </w:r>
      <w:r w:rsidRPr="0095744F">
        <w:rPr>
          <w:rFonts w:ascii="Times New Roman" w:hAnsi="Times New Roman" w:cs="Times New Roman"/>
        </w:rPr>
        <w:t xml:space="preserve"> &lt; .001, </w:t>
      </w:r>
      <w:r w:rsidRPr="0089224A">
        <w:rPr>
          <w:rFonts w:ascii="Times New Roman" w:hAnsi="Times New Roman" w:cs="Times New Roman"/>
          <w:bCs/>
          <w:i/>
        </w:rPr>
        <w:t>partial</w:t>
      </w:r>
      <w:r w:rsidRPr="0089224A">
        <w:rPr>
          <w:rFonts w:ascii="Times New Roman" w:hAnsi="Times New Roman" w:cs="Times New Roman"/>
          <w:bCs/>
        </w:rPr>
        <w:t xml:space="preserve"> </w:t>
      </w:r>
      <w:r w:rsidRPr="0089224A">
        <w:rPr>
          <w:rFonts w:ascii="Times New Roman" w:hAnsi="Times New Roman" w:cs="Times New Roman"/>
          <w:bCs/>
          <w:i/>
        </w:rPr>
        <w:sym w:font="Symbol" w:char="F068"/>
      </w:r>
      <w:r w:rsidRPr="0089224A">
        <w:rPr>
          <w:rFonts w:ascii="Times New Roman" w:hAnsi="Times New Roman" w:cs="Times New Roman"/>
          <w:bCs/>
          <w:vertAlign w:val="superscript"/>
        </w:rPr>
        <w:t xml:space="preserve">2 </w:t>
      </w:r>
      <w:r w:rsidRPr="0089224A">
        <w:rPr>
          <w:rFonts w:ascii="Times New Roman" w:hAnsi="Times New Roman" w:cs="Times New Roman"/>
          <w:bCs/>
        </w:rPr>
        <w:t>= .06)</w:t>
      </w:r>
      <w:r>
        <w:rPr>
          <w:rFonts w:ascii="Times New Roman" w:hAnsi="Times New Roman" w:cs="Times New Roman"/>
          <w:bCs/>
        </w:rPr>
        <w:t xml:space="preserve"> and pairwise comparisons of means examined, adjusted using Bonferroni correction.  Figure 2 illustrates the interaction.  For participants reporting no childhood adversity, there was no significant difference between the credibility of BA (without supporting evidence) and ST (</w:t>
      </w:r>
      <w:r>
        <w:rPr>
          <w:rFonts w:ascii="Times New Roman" w:hAnsi="Times New Roman" w:cs="Times New Roman"/>
          <w:bCs/>
          <w:i/>
        </w:rPr>
        <w:t>M</w:t>
      </w:r>
      <w:r>
        <w:rPr>
          <w:rFonts w:ascii="Times New Roman" w:hAnsi="Times New Roman" w:cs="Times New Roman"/>
          <w:bCs/>
        </w:rPr>
        <w:t xml:space="preserve"> difference = -1.49, </w:t>
      </w:r>
      <w:r>
        <w:rPr>
          <w:rFonts w:ascii="Times New Roman" w:hAnsi="Times New Roman" w:cs="Times New Roman"/>
          <w:bCs/>
          <w:i/>
        </w:rPr>
        <w:t>SE</w:t>
      </w:r>
      <w:r>
        <w:rPr>
          <w:rFonts w:ascii="Times New Roman" w:hAnsi="Times New Roman" w:cs="Times New Roman"/>
          <w:bCs/>
        </w:rPr>
        <w:t xml:space="preserve"> = 2.8, </w:t>
      </w:r>
      <w:r>
        <w:rPr>
          <w:rFonts w:ascii="Times New Roman" w:hAnsi="Times New Roman" w:cs="Times New Roman"/>
          <w:bCs/>
          <w:i/>
        </w:rPr>
        <w:t>p</w:t>
      </w:r>
      <w:r>
        <w:rPr>
          <w:rFonts w:ascii="Times New Roman" w:hAnsi="Times New Roman" w:cs="Times New Roman"/>
          <w:bCs/>
        </w:rPr>
        <w:t xml:space="preserve"> = 1.0), and the presentation of supporting evidence further increased the credibility of BA (</w:t>
      </w:r>
      <w:r>
        <w:rPr>
          <w:rFonts w:ascii="Times New Roman" w:hAnsi="Times New Roman" w:cs="Times New Roman"/>
          <w:bCs/>
          <w:i/>
        </w:rPr>
        <w:t>M</w:t>
      </w:r>
      <w:r>
        <w:rPr>
          <w:rFonts w:ascii="Times New Roman" w:hAnsi="Times New Roman" w:cs="Times New Roman"/>
          <w:bCs/>
        </w:rPr>
        <w:t xml:space="preserve"> difference = -8.8, </w:t>
      </w:r>
      <w:r>
        <w:rPr>
          <w:rFonts w:ascii="Times New Roman" w:hAnsi="Times New Roman" w:cs="Times New Roman"/>
          <w:bCs/>
          <w:i/>
        </w:rPr>
        <w:t xml:space="preserve">SE </w:t>
      </w:r>
      <w:r w:rsidRPr="0095744F">
        <w:rPr>
          <w:rFonts w:ascii="Times New Roman" w:hAnsi="Times New Roman" w:cs="Times New Roman"/>
        </w:rPr>
        <w:t>= 1.5,</w:t>
      </w:r>
      <w:r>
        <w:rPr>
          <w:rFonts w:ascii="Times New Roman" w:hAnsi="Times New Roman" w:cs="Times New Roman"/>
        </w:rPr>
        <w:t xml:space="preserve"> </w:t>
      </w:r>
      <w:r>
        <w:rPr>
          <w:rFonts w:ascii="Times New Roman" w:hAnsi="Times New Roman" w:cs="Times New Roman"/>
          <w:i/>
        </w:rPr>
        <w:t xml:space="preserve">p </w:t>
      </w:r>
      <w:r>
        <w:rPr>
          <w:rFonts w:ascii="Times New Roman" w:hAnsi="Times New Roman" w:cs="Times New Roman"/>
        </w:rPr>
        <w:t>&lt; .001)</w:t>
      </w:r>
      <w:r>
        <w:rPr>
          <w:rFonts w:ascii="Times New Roman" w:hAnsi="Times New Roman" w:cs="Times New Roman"/>
          <w:bCs/>
        </w:rPr>
        <w:t xml:space="preserve">.  For those with any adverse childhood events, ST was more credible than BA prior to supporting evidence (ACE = 1-3: </w:t>
      </w:r>
      <w:r>
        <w:rPr>
          <w:rFonts w:ascii="Times New Roman" w:hAnsi="Times New Roman" w:cs="Times New Roman"/>
          <w:bCs/>
          <w:i/>
        </w:rPr>
        <w:t>M</w:t>
      </w:r>
      <w:r>
        <w:rPr>
          <w:rFonts w:ascii="Times New Roman" w:hAnsi="Times New Roman" w:cs="Times New Roman"/>
          <w:bCs/>
        </w:rPr>
        <w:t xml:space="preserve"> difference = -8.3, </w:t>
      </w:r>
      <w:r>
        <w:rPr>
          <w:rFonts w:ascii="Times New Roman" w:hAnsi="Times New Roman" w:cs="Times New Roman"/>
          <w:bCs/>
          <w:i/>
        </w:rPr>
        <w:t>SE</w:t>
      </w:r>
      <w:r w:rsidRPr="0030327E">
        <w:rPr>
          <w:rFonts w:ascii="Times New Roman" w:hAnsi="Times New Roman" w:cs="Times New Roman"/>
          <w:bCs/>
          <w:i/>
        </w:rPr>
        <w:t xml:space="preserve"> </w:t>
      </w:r>
      <w:r w:rsidRPr="0095744F">
        <w:rPr>
          <w:rFonts w:ascii="Times New Roman" w:hAnsi="Times New Roman" w:cs="Times New Roman"/>
        </w:rPr>
        <w:t xml:space="preserve">= 2.5, </w:t>
      </w:r>
      <w:r w:rsidRPr="0095744F">
        <w:rPr>
          <w:rFonts w:ascii="Times New Roman" w:hAnsi="Times New Roman" w:cs="Times New Roman"/>
          <w:i/>
        </w:rPr>
        <w:t>p</w:t>
      </w:r>
      <w:r w:rsidRPr="0095744F">
        <w:rPr>
          <w:rFonts w:ascii="Times New Roman" w:hAnsi="Times New Roman" w:cs="Times New Roman"/>
        </w:rPr>
        <w:t>= .003</w:t>
      </w:r>
      <w:r>
        <w:rPr>
          <w:rFonts w:ascii="Times New Roman" w:hAnsi="Times New Roman" w:cs="Times New Roman"/>
        </w:rPr>
        <w:t xml:space="preserve">; ACE = 4+: </w:t>
      </w:r>
      <w:r>
        <w:rPr>
          <w:rFonts w:ascii="Times New Roman" w:hAnsi="Times New Roman" w:cs="Times New Roman"/>
          <w:i/>
        </w:rPr>
        <w:t>M</w:t>
      </w:r>
      <w:r>
        <w:rPr>
          <w:rFonts w:ascii="Times New Roman" w:hAnsi="Times New Roman" w:cs="Times New Roman"/>
        </w:rPr>
        <w:t xml:space="preserve"> difference = -17.3, </w:t>
      </w:r>
      <w:r>
        <w:rPr>
          <w:rFonts w:ascii="Times New Roman" w:hAnsi="Times New Roman" w:cs="Times New Roman"/>
          <w:i/>
        </w:rPr>
        <w:t>SE</w:t>
      </w:r>
      <w:r>
        <w:rPr>
          <w:rFonts w:ascii="Times New Roman" w:hAnsi="Times New Roman" w:cs="Times New Roman"/>
        </w:rPr>
        <w:t xml:space="preserve"> = 3.1, </w:t>
      </w:r>
      <w:r>
        <w:rPr>
          <w:rFonts w:ascii="Times New Roman" w:hAnsi="Times New Roman" w:cs="Times New Roman"/>
          <w:i/>
        </w:rPr>
        <w:t>p</w:t>
      </w:r>
      <w:r>
        <w:rPr>
          <w:rFonts w:ascii="Times New Roman" w:hAnsi="Times New Roman" w:cs="Times New Roman"/>
        </w:rPr>
        <w:t xml:space="preserve"> &lt; .001</w:t>
      </w:r>
      <w:r w:rsidRPr="0095744F">
        <w:rPr>
          <w:rFonts w:ascii="Times New Roman" w:hAnsi="Times New Roman" w:cs="Times New Roman"/>
        </w:rPr>
        <w:t>)</w:t>
      </w:r>
      <w:r>
        <w:rPr>
          <w:rFonts w:ascii="Times New Roman" w:hAnsi="Times New Roman" w:cs="Times New Roman"/>
          <w:bCs/>
        </w:rPr>
        <w:t>.  For those with 1-3 adverse childhood events, the provision of evidence increased the credibility of BA to be equivalent with ST (</w:t>
      </w:r>
      <w:r>
        <w:rPr>
          <w:rFonts w:ascii="Times New Roman" w:hAnsi="Times New Roman" w:cs="Times New Roman"/>
          <w:bCs/>
          <w:i/>
        </w:rPr>
        <w:t>M</w:t>
      </w:r>
      <w:r>
        <w:rPr>
          <w:rFonts w:ascii="Times New Roman" w:hAnsi="Times New Roman" w:cs="Times New Roman"/>
          <w:bCs/>
        </w:rPr>
        <w:t xml:space="preserve"> difference = 0.15, </w:t>
      </w:r>
      <w:r>
        <w:rPr>
          <w:rFonts w:ascii="Times New Roman" w:hAnsi="Times New Roman" w:cs="Times New Roman"/>
          <w:bCs/>
          <w:i/>
        </w:rPr>
        <w:t>SE</w:t>
      </w:r>
      <w:r>
        <w:rPr>
          <w:rFonts w:ascii="Times New Roman" w:hAnsi="Times New Roman" w:cs="Times New Roman"/>
          <w:bCs/>
        </w:rPr>
        <w:t xml:space="preserve"> = 2.6, </w:t>
      </w:r>
      <w:r>
        <w:rPr>
          <w:rFonts w:ascii="Times New Roman" w:hAnsi="Times New Roman" w:cs="Times New Roman"/>
          <w:bCs/>
          <w:i/>
        </w:rPr>
        <w:t>p</w:t>
      </w:r>
      <w:r>
        <w:rPr>
          <w:rFonts w:ascii="Times New Roman" w:hAnsi="Times New Roman" w:cs="Times New Roman"/>
          <w:bCs/>
        </w:rPr>
        <w:t xml:space="preserve"> = 1.0). For those with four or more adverse childhood events, the provision of evidence increased the credibility of BA (</w:t>
      </w:r>
      <w:r w:rsidRPr="00CF2ADC">
        <w:rPr>
          <w:rFonts w:ascii="Times New Roman" w:hAnsi="Times New Roman" w:cs="Times New Roman"/>
          <w:bCs/>
          <w:i/>
        </w:rPr>
        <w:t>M</w:t>
      </w:r>
      <w:r>
        <w:rPr>
          <w:rFonts w:ascii="Times New Roman" w:hAnsi="Times New Roman" w:cs="Times New Roman"/>
          <w:bCs/>
        </w:rPr>
        <w:t xml:space="preserve"> difference BA </w:t>
      </w:r>
      <w:proofErr w:type="gramStart"/>
      <w:r>
        <w:rPr>
          <w:rFonts w:ascii="Times New Roman" w:hAnsi="Times New Roman" w:cs="Times New Roman"/>
          <w:bCs/>
        </w:rPr>
        <w:t>pre v</w:t>
      </w:r>
      <w:proofErr w:type="gramEnd"/>
      <w:r>
        <w:rPr>
          <w:rFonts w:ascii="Times New Roman" w:hAnsi="Times New Roman" w:cs="Times New Roman"/>
          <w:bCs/>
        </w:rPr>
        <w:t xml:space="preserve"> post evidence = -6.3, </w:t>
      </w:r>
      <w:r w:rsidRPr="00CF2ADC">
        <w:rPr>
          <w:rFonts w:ascii="Times New Roman" w:hAnsi="Times New Roman" w:cs="Times New Roman"/>
          <w:bCs/>
          <w:i/>
        </w:rPr>
        <w:t>SE</w:t>
      </w:r>
      <w:r>
        <w:rPr>
          <w:rFonts w:ascii="Times New Roman" w:hAnsi="Times New Roman" w:cs="Times New Roman"/>
          <w:bCs/>
        </w:rPr>
        <w:t xml:space="preserve"> = 1.6, </w:t>
      </w:r>
      <w:r w:rsidRPr="0095744F">
        <w:rPr>
          <w:rFonts w:ascii="Times New Roman" w:hAnsi="Times New Roman" w:cs="Times New Roman"/>
          <w:bCs/>
        </w:rPr>
        <w:t>p</w:t>
      </w:r>
      <w:r>
        <w:rPr>
          <w:rFonts w:ascii="Times New Roman" w:hAnsi="Times New Roman" w:cs="Times New Roman"/>
          <w:bCs/>
        </w:rPr>
        <w:t xml:space="preserve"> &lt; .001) </w:t>
      </w:r>
      <w:r w:rsidRPr="00CF2ADC">
        <w:rPr>
          <w:rFonts w:ascii="Times New Roman" w:hAnsi="Times New Roman" w:cs="Times New Roman"/>
          <w:bCs/>
        </w:rPr>
        <w:t>but</w:t>
      </w:r>
      <w:r>
        <w:rPr>
          <w:rFonts w:ascii="Times New Roman" w:hAnsi="Times New Roman" w:cs="Times New Roman"/>
          <w:bCs/>
        </w:rPr>
        <w:t xml:space="preserve"> remained less credible than ST (</w:t>
      </w:r>
      <w:r>
        <w:rPr>
          <w:rFonts w:ascii="Times New Roman" w:hAnsi="Times New Roman" w:cs="Times New Roman"/>
          <w:bCs/>
          <w:i/>
        </w:rPr>
        <w:t xml:space="preserve">M </w:t>
      </w:r>
      <w:r>
        <w:rPr>
          <w:rFonts w:ascii="Times New Roman" w:hAnsi="Times New Roman" w:cs="Times New Roman"/>
          <w:bCs/>
        </w:rPr>
        <w:t xml:space="preserve">difference = -11.0, </w:t>
      </w:r>
      <w:r w:rsidRPr="0095744F">
        <w:rPr>
          <w:rFonts w:ascii="Times New Roman" w:hAnsi="Times New Roman" w:cs="Times New Roman"/>
          <w:bCs/>
          <w:i/>
        </w:rPr>
        <w:t>SE</w:t>
      </w:r>
      <w:r>
        <w:rPr>
          <w:rFonts w:ascii="Times New Roman" w:hAnsi="Times New Roman" w:cs="Times New Roman"/>
          <w:bCs/>
        </w:rPr>
        <w:t xml:space="preserve"> = 3.2, </w:t>
      </w:r>
      <w:r>
        <w:rPr>
          <w:rFonts w:ascii="Times New Roman" w:hAnsi="Times New Roman" w:cs="Times New Roman"/>
          <w:bCs/>
          <w:i/>
        </w:rPr>
        <w:t>p</w:t>
      </w:r>
      <w:r>
        <w:rPr>
          <w:rFonts w:ascii="Times New Roman" w:hAnsi="Times New Roman" w:cs="Times New Roman"/>
          <w:bCs/>
        </w:rPr>
        <w:t xml:space="preserve"> = .002).</w:t>
      </w:r>
    </w:p>
    <w:p w14:paraId="0CFBA2C2" w14:textId="77777777" w:rsidR="00A9261D" w:rsidRDefault="00A9261D" w:rsidP="009237BE">
      <w:pPr>
        <w:pStyle w:val="Default"/>
        <w:spacing w:line="480" w:lineRule="auto"/>
        <w:rPr>
          <w:rFonts w:ascii="Times New Roman" w:hAnsi="Times New Roman" w:cs="Times New Roman"/>
          <w:bCs/>
        </w:rPr>
      </w:pPr>
    </w:p>
    <w:p w14:paraId="41586F5D" w14:textId="3CAF5BDA" w:rsidR="00A9261D" w:rsidRDefault="00CC50D4" w:rsidP="00CC50D4">
      <w:pPr>
        <w:pStyle w:val="Default"/>
        <w:spacing w:line="480" w:lineRule="auto"/>
        <w:jc w:val="center"/>
        <w:rPr>
          <w:rFonts w:ascii="Times New Roman" w:hAnsi="Times New Roman" w:cs="Times New Roman"/>
          <w:bCs/>
        </w:rPr>
      </w:pPr>
      <w:r>
        <w:rPr>
          <w:rFonts w:ascii="Times New Roman" w:hAnsi="Times New Roman" w:cs="Times New Roman"/>
          <w:bCs/>
        </w:rPr>
        <w:t>INSERT FIGURE 2 ABOUT HERE</w:t>
      </w:r>
    </w:p>
    <w:p w14:paraId="6F5093D4" w14:textId="77777777" w:rsidR="00CC50D4" w:rsidRDefault="00CC50D4">
      <w:pPr>
        <w:pStyle w:val="Default"/>
        <w:spacing w:line="480" w:lineRule="auto"/>
        <w:ind w:firstLine="720"/>
        <w:rPr>
          <w:rFonts w:ascii="Times New Roman" w:hAnsi="Times New Roman" w:cs="Times New Roman"/>
          <w:bCs/>
        </w:rPr>
      </w:pPr>
    </w:p>
    <w:p w14:paraId="5157EEC7" w14:textId="7C69035F" w:rsidR="00A9261D" w:rsidRDefault="00A9261D" w:rsidP="00CC50D4">
      <w:pPr>
        <w:pStyle w:val="Default"/>
        <w:spacing w:line="480" w:lineRule="auto"/>
        <w:ind w:firstLine="720"/>
        <w:rPr>
          <w:rFonts w:ascii="Times New Roman" w:hAnsi="Times New Roman" w:cs="Times New Roman"/>
          <w:noProof/>
          <w:lang w:eastAsia="en-AU"/>
        </w:rPr>
      </w:pPr>
      <w:r>
        <w:rPr>
          <w:rFonts w:ascii="Times New Roman" w:hAnsi="Times New Roman" w:cs="Times New Roman"/>
          <w:bCs/>
        </w:rPr>
        <w:t>There was also a significant interaction between rationale condition and having had previous treatment (</w:t>
      </w:r>
      <w:proofErr w:type="gramStart"/>
      <w:r>
        <w:rPr>
          <w:rFonts w:ascii="Times New Roman" w:hAnsi="Times New Roman" w:cs="Times New Roman"/>
          <w:bCs/>
          <w:i/>
        </w:rPr>
        <w:t>F</w:t>
      </w:r>
      <w:r w:rsidRPr="0095744F">
        <w:rPr>
          <w:rFonts w:ascii="Times New Roman" w:hAnsi="Times New Roman" w:cs="Times New Roman"/>
        </w:rPr>
        <w:t>(</w:t>
      </w:r>
      <w:proofErr w:type="gramEnd"/>
      <w:r w:rsidRPr="0095744F">
        <w:rPr>
          <w:rFonts w:ascii="Times New Roman" w:hAnsi="Times New Roman" w:cs="Times New Roman"/>
        </w:rPr>
        <w:t>1.4, 300.7)</w:t>
      </w:r>
      <w:r>
        <w:rPr>
          <w:rFonts w:ascii="Times New Roman" w:hAnsi="Times New Roman" w:cs="Times New Roman"/>
        </w:rPr>
        <w:t xml:space="preserve"> = 12.0, </w:t>
      </w:r>
      <w:r>
        <w:rPr>
          <w:rFonts w:ascii="Times New Roman" w:hAnsi="Times New Roman" w:cs="Times New Roman"/>
          <w:i/>
        </w:rPr>
        <w:t>p</w:t>
      </w:r>
      <w:r>
        <w:t xml:space="preserve"> </w:t>
      </w:r>
      <w:r w:rsidRPr="0095744F">
        <w:rPr>
          <w:rFonts w:ascii="Times New Roman" w:hAnsi="Times New Roman" w:cs="Times New Roman"/>
        </w:rPr>
        <w:t>&lt; .001</w:t>
      </w:r>
      <w:r>
        <w:rPr>
          <w:rFonts w:ascii="Times New Roman" w:hAnsi="Times New Roman" w:cs="Times New Roman"/>
        </w:rPr>
        <w:t xml:space="preserve">, </w:t>
      </w:r>
      <w:r w:rsidRPr="004C1FBF">
        <w:rPr>
          <w:rFonts w:ascii="Times New Roman" w:hAnsi="Times New Roman" w:cs="Times New Roman"/>
          <w:bCs/>
          <w:i/>
        </w:rPr>
        <w:t>partial</w:t>
      </w:r>
      <w:r>
        <w:rPr>
          <w:rFonts w:ascii="Times New Roman" w:hAnsi="Times New Roman" w:cs="Times New Roman"/>
          <w:bCs/>
        </w:rPr>
        <w:t xml:space="preserve"> </w:t>
      </w:r>
      <w:r w:rsidRPr="004C1FBF">
        <w:rPr>
          <w:rFonts w:ascii="Times New Roman" w:hAnsi="Times New Roman" w:cs="Times New Roman"/>
          <w:bCs/>
          <w:i/>
        </w:rPr>
        <w:sym w:font="Symbol" w:char="F068"/>
      </w:r>
      <w:r>
        <w:rPr>
          <w:rFonts w:ascii="Times New Roman" w:hAnsi="Times New Roman" w:cs="Times New Roman"/>
          <w:bCs/>
          <w:vertAlign w:val="superscript"/>
        </w:rPr>
        <w:t xml:space="preserve">2 </w:t>
      </w:r>
      <w:r>
        <w:rPr>
          <w:rFonts w:ascii="Times New Roman" w:hAnsi="Times New Roman" w:cs="Times New Roman"/>
          <w:bCs/>
        </w:rPr>
        <w:t>= .05</w:t>
      </w:r>
      <w:r w:rsidRPr="0095744F">
        <w:rPr>
          <w:rFonts w:ascii="Times New Roman" w:hAnsi="Times New Roman" w:cs="Times New Roman"/>
        </w:rPr>
        <w:t>)</w:t>
      </w:r>
      <w:r>
        <w:rPr>
          <w:rFonts w:ascii="Times New Roman" w:hAnsi="Times New Roman" w:cs="Times New Roman"/>
        </w:rPr>
        <w:t xml:space="preserve"> depicted in Figure 3.  BA was seen as equally credible prior to receiving supporting evidence by those with and without past treatment (</w:t>
      </w:r>
      <w:r>
        <w:rPr>
          <w:rFonts w:ascii="Times New Roman" w:hAnsi="Times New Roman" w:cs="Times New Roman"/>
          <w:i/>
        </w:rPr>
        <w:t>M</w:t>
      </w:r>
      <w:r>
        <w:rPr>
          <w:rFonts w:ascii="Times New Roman" w:hAnsi="Times New Roman" w:cs="Times New Roman"/>
        </w:rPr>
        <w:t xml:space="preserve"> difference = -3.4, </w:t>
      </w:r>
      <w:r>
        <w:rPr>
          <w:rFonts w:ascii="Times New Roman" w:hAnsi="Times New Roman" w:cs="Times New Roman"/>
          <w:i/>
        </w:rPr>
        <w:t>SE</w:t>
      </w:r>
      <w:r w:rsidRPr="0095744F">
        <w:rPr>
          <w:rFonts w:ascii="Times New Roman" w:hAnsi="Times New Roman" w:cs="Times New Roman"/>
        </w:rPr>
        <w:t xml:space="preserve">= 2.6, </w:t>
      </w:r>
      <w:r w:rsidRPr="0095744F">
        <w:rPr>
          <w:rFonts w:ascii="Times New Roman" w:hAnsi="Times New Roman" w:cs="Times New Roman"/>
          <w:i/>
        </w:rPr>
        <w:t>p</w:t>
      </w:r>
      <w:r w:rsidRPr="0095744F">
        <w:rPr>
          <w:rFonts w:ascii="Times New Roman" w:hAnsi="Times New Roman" w:cs="Times New Roman"/>
        </w:rPr>
        <w:t xml:space="preserve"> = .20)</w:t>
      </w:r>
      <w:r>
        <w:rPr>
          <w:rFonts w:ascii="Times New Roman" w:hAnsi="Times New Roman" w:cs="Times New Roman"/>
        </w:rPr>
        <w:t>, however ST was rated as significantly more credible than BA by those who had previously received treatment (</w:t>
      </w:r>
      <w:r>
        <w:rPr>
          <w:rFonts w:ascii="Times New Roman" w:hAnsi="Times New Roman" w:cs="Times New Roman"/>
          <w:i/>
        </w:rPr>
        <w:t>M</w:t>
      </w:r>
      <w:r>
        <w:rPr>
          <w:rFonts w:ascii="Times New Roman" w:hAnsi="Times New Roman" w:cs="Times New Roman"/>
        </w:rPr>
        <w:t xml:space="preserve"> difference = -13.5, </w:t>
      </w:r>
      <w:r>
        <w:rPr>
          <w:rFonts w:ascii="Times New Roman" w:hAnsi="Times New Roman" w:cs="Times New Roman"/>
          <w:i/>
        </w:rPr>
        <w:t xml:space="preserve">SE </w:t>
      </w:r>
      <w:r>
        <w:rPr>
          <w:rFonts w:ascii="Times New Roman" w:hAnsi="Times New Roman" w:cs="Times New Roman"/>
        </w:rPr>
        <w:t xml:space="preserve">= 2.1, </w:t>
      </w:r>
      <w:r>
        <w:rPr>
          <w:rFonts w:ascii="Times New Roman" w:hAnsi="Times New Roman" w:cs="Times New Roman"/>
          <w:i/>
        </w:rPr>
        <w:t>p</w:t>
      </w:r>
      <w:r>
        <w:rPr>
          <w:rFonts w:ascii="Times New Roman" w:hAnsi="Times New Roman" w:cs="Times New Roman"/>
        </w:rPr>
        <w:t xml:space="preserve"> &lt; .001) but not by those who had not received treatment (</w:t>
      </w:r>
      <w:r>
        <w:rPr>
          <w:rFonts w:ascii="Times New Roman" w:hAnsi="Times New Roman" w:cs="Times New Roman"/>
          <w:i/>
        </w:rPr>
        <w:t>M</w:t>
      </w:r>
      <w:r>
        <w:rPr>
          <w:rFonts w:ascii="Times New Roman" w:hAnsi="Times New Roman" w:cs="Times New Roman"/>
        </w:rPr>
        <w:t xml:space="preserve"> difference = -2.6, </w:t>
      </w:r>
      <w:r>
        <w:rPr>
          <w:rFonts w:ascii="Times New Roman" w:hAnsi="Times New Roman" w:cs="Times New Roman"/>
          <w:i/>
        </w:rPr>
        <w:t>SE</w:t>
      </w:r>
      <w:r w:rsidRPr="0095744F">
        <w:rPr>
          <w:rFonts w:ascii="Times New Roman" w:hAnsi="Times New Roman" w:cs="Times New Roman"/>
          <w:i/>
        </w:rPr>
        <w:t xml:space="preserve"> </w:t>
      </w:r>
      <w:r w:rsidRPr="0095744F">
        <w:rPr>
          <w:rFonts w:ascii="Times New Roman" w:hAnsi="Times New Roman" w:cs="Times New Roman"/>
        </w:rPr>
        <w:t xml:space="preserve">= 2.4, </w:t>
      </w:r>
      <w:proofErr w:type="gramStart"/>
      <w:r w:rsidRPr="0095744F">
        <w:rPr>
          <w:rFonts w:ascii="Times New Roman" w:hAnsi="Times New Roman" w:cs="Times New Roman"/>
          <w:i/>
        </w:rPr>
        <w:t xml:space="preserve">p </w:t>
      </w:r>
      <w:r w:rsidRPr="0095744F">
        <w:rPr>
          <w:rFonts w:ascii="Times New Roman" w:hAnsi="Times New Roman" w:cs="Times New Roman"/>
        </w:rPr>
        <w:t xml:space="preserve"> =</w:t>
      </w:r>
      <w:proofErr w:type="gramEnd"/>
      <w:r w:rsidRPr="0095744F">
        <w:rPr>
          <w:rFonts w:ascii="Times New Roman" w:hAnsi="Times New Roman" w:cs="Times New Roman"/>
        </w:rPr>
        <w:t xml:space="preserve"> .82)</w:t>
      </w:r>
      <w:r>
        <w:rPr>
          <w:rFonts w:ascii="Times New Roman" w:hAnsi="Times New Roman" w:cs="Times New Roman"/>
        </w:rPr>
        <w:t xml:space="preserve">.  The provision of evidence supporting BA increased its credibility in both groups (no previous treatment: </w:t>
      </w:r>
      <w:r>
        <w:rPr>
          <w:rFonts w:ascii="Times New Roman" w:hAnsi="Times New Roman" w:cs="Times New Roman"/>
          <w:i/>
        </w:rPr>
        <w:t xml:space="preserve">M </w:t>
      </w:r>
      <w:r>
        <w:rPr>
          <w:rFonts w:ascii="Times New Roman" w:hAnsi="Times New Roman" w:cs="Times New Roman"/>
        </w:rPr>
        <w:t xml:space="preserve">difference = -9.0, </w:t>
      </w:r>
      <w:r>
        <w:rPr>
          <w:rFonts w:ascii="Times New Roman" w:hAnsi="Times New Roman" w:cs="Times New Roman"/>
          <w:i/>
        </w:rPr>
        <w:t>SE</w:t>
      </w:r>
      <w:r>
        <w:rPr>
          <w:rFonts w:ascii="Times New Roman" w:hAnsi="Times New Roman" w:cs="Times New Roman"/>
        </w:rPr>
        <w:t xml:space="preserve"> = 1.3, </w:t>
      </w:r>
      <w:r>
        <w:rPr>
          <w:rFonts w:ascii="Times New Roman" w:hAnsi="Times New Roman" w:cs="Times New Roman"/>
          <w:i/>
        </w:rPr>
        <w:t xml:space="preserve">p </w:t>
      </w:r>
      <w:r>
        <w:t>&lt;</w:t>
      </w:r>
      <w:r w:rsidRPr="0095744F">
        <w:rPr>
          <w:rFonts w:ascii="Times New Roman" w:hAnsi="Times New Roman" w:cs="Times New Roman"/>
        </w:rPr>
        <w:t xml:space="preserve"> .001</w:t>
      </w:r>
      <w:r>
        <w:rPr>
          <w:rFonts w:ascii="Times New Roman" w:hAnsi="Times New Roman" w:cs="Times New Roman"/>
        </w:rPr>
        <w:t xml:space="preserve">; previous </w:t>
      </w:r>
      <w:r w:rsidRPr="0095744F">
        <w:rPr>
          <w:rFonts w:ascii="Times New Roman" w:hAnsi="Times New Roman" w:cs="Times New Roman"/>
        </w:rPr>
        <w:t xml:space="preserve">treatment: </w:t>
      </w:r>
      <w:r w:rsidRPr="0095744F">
        <w:rPr>
          <w:rFonts w:ascii="Times New Roman" w:hAnsi="Times New Roman" w:cs="Times New Roman"/>
          <w:i/>
        </w:rPr>
        <w:t xml:space="preserve">M </w:t>
      </w:r>
      <w:r w:rsidRPr="0095744F">
        <w:rPr>
          <w:rFonts w:ascii="Times New Roman" w:hAnsi="Times New Roman" w:cs="Times New Roman"/>
        </w:rPr>
        <w:t xml:space="preserve">difference = -6.8, </w:t>
      </w:r>
      <w:r w:rsidRPr="0095744F">
        <w:rPr>
          <w:rFonts w:ascii="Times New Roman" w:hAnsi="Times New Roman" w:cs="Times New Roman"/>
          <w:i/>
        </w:rPr>
        <w:t>SE</w:t>
      </w:r>
      <w:r w:rsidRPr="0095744F">
        <w:rPr>
          <w:rFonts w:ascii="Times New Roman" w:hAnsi="Times New Roman" w:cs="Times New Roman"/>
        </w:rPr>
        <w:t xml:space="preserve"> = 1.1, </w:t>
      </w:r>
      <w:r w:rsidRPr="0095744F">
        <w:rPr>
          <w:rFonts w:ascii="Times New Roman" w:hAnsi="Times New Roman" w:cs="Times New Roman"/>
          <w:i/>
        </w:rPr>
        <w:t xml:space="preserve">p </w:t>
      </w:r>
      <w:r w:rsidRPr="0095744F">
        <w:rPr>
          <w:rFonts w:ascii="Times New Roman" w:hAnsi="Times New Roman" w:cs="Times New Roman"/>
        </w:rPr>
        <w:t>&lt; .001).  However,</w:t>
      </w:r>
      <w:r>
        <w:rPr>
          <w:rFonts w:ascii="Times New Roman" w:hAnsi="Times New Roman" w:cs="Times New Roman"/>
          <w:noProof/>
          <w:lang w:eastAsia="en-AU"/>
        </w:rPr>
        <w:t xml:space="preserve"> ST remained more credible than BA for those with previous treatment experience (</w:t>
      </w:r>
      <w:r>
        <w:rPr>
          <w:rFonts w:ascii="Times New Roman" w:hAnsi="Times New Roman" w:cs="Times New Roman"/>
          <w:i/>
        </w:rPr>
        <w:t xml:space="preserve">M </w:t>
      </w:r>
      <w:r>
        <w:rPr>
          <w:rFonts w:ascii="Times New Roman" w:hAnsi="Times New Roman" w:cs="Times New Roman"/>
        </w:rPr>
        <w:t xml:space="preserve">difference = 6.7, </w:t>
      </w:r>
      <w:r>
        <w:rPr>
          <w:rFonts w:ascii="Times New Roman" w:hAnsi="Times New Roman" w:cs="Times New Roman"/>
          <w:i/>
        </w:rPr>
        <w:t>SE</w:t>
      </w:r>
      <w:r>
        <w:rPr>
          <w:rFonts w:ascii="Times New Roman" w:hAnsi="Times New Roman" w:cs="Times New Roman"/>
        </w:rPr>
        <w:t xml:space="preserve"> = 2.3, </w:t>
      </w:r>
      <w:r>
        <w:rPr>
          <w:rFonts w:ascii="Times New Roman" w:hAnsi="Times New Roman" w:cs="Times New Roman"/>
          <w:i/>
        </w:rPr>
        <w:t xml:space="preserve">p </w:t>
      </w:r>
      <w:r>
        <w:t>=</w:t>
      </w:r>
      <w:r w:rsidRPr="008C517D">
        <w:rPr>
          <w:rFonts w:ascii="Times New Roman" w:hAnsi="Times New Roman" w:cs="Times New Roman"/>
        </w:rPr>
        <w:t xml:space="preserve"> .01</w:t>
      </w:r>
      <w:r>
        <w:rPr>
          <w:rFonts w:ascii="Times New Roman" w:hAnsi="Times New Roman" w:cs="Times New Roman"/>
        </w:rPr>
        <w:t>), whereas BA was more credible than ST for those with no previous treatment experience (</w:t>
      </w:r>
      <w:r>
        <w:rPr>
          <w:rFonts w:ascii="Times New Roman" w:hAnsi="Times New Roman" w:cs="Times New Roman"/>
          <w:i/>
        </w:rPr>
        <w:t xml:space="preserve">M </w:t>
      </w:r>
      <w:r>
        <w:rPr>
          <w:rFonts w:ascii="Times New Roman" w:hAnsi="Times New Roman" w:cs="Times New Roman"/>
        </w:rPr>
        <w:t xml:space="preserve">difference = -6.4, </w:t>
      </w:r>
      <w:r>
        <w:rPr>
          <w:rFonts w:ascii="Times New Roman" w:hAnsi="Times New Roman" w:cs="Times New Roman"/>
          <w:i/>
        </w:rPr>
        <w:t>SE</w:t>
      </w:r>
      <w:r>
        <w:rPr>
          <w:rFonts w:ascii="Times New Roman" w:hAnsi="Times New Roman" w:cs="Times New Roman"/>
        </w:rPr>
        <w:t xml:space="preserve"> = 2.5, </w:t>
      </w:r>
      <w:r>
        <w:rPr>
          <w:rFonts w:ascii="Times New Roman" w:hAnsi="Times New Roman" w:cs="Times New Roman"/>
          <w:i/>
        </w:rPr>
        <w:t xml:space="preserve">p </w:t>
      </w:r>
      <w:r>
        <w:t>=</w:t>
      </w:r>
      <w:r w:rsidRPr="008C517D">
        <w:rPr>
          <w:rFonts w:ascii="Times New Roman" w:hAnsi="Times New Roman" w:cs="Times New Roman"/>
        </w:rPr>
        <w:t xml:space="preserve"> .0</w:t>
      </w:r>
      <w:r>
        <w:rPr>
          <w:rFonts w:ascii="Times New Roman" w:hAnsi="Times New Roman" w:cs="Times New Roman"/>
        </w:rPr>
        <w:t>3).</w:t>
      </w:r>
      <w:r w:rsidRPr="0095744F">
        <w:rPr>
          <w:rFonts w:ascii="Times New Roman" w:hAnsi="Times New Roman" w:cs="Times New Roman"/>
          <w:noProof/>
          <w:lang w:eastAsia="en-AU"/>
        </w:rPr>
        <w:t xml:space="preserve"> </w:t>
      </w:r>
    </w:p>
    <w:p w14:paraId="63B355BC" w14:textId="71ACB7F7" w:rsidR="00CC50D4" w:rsidRDefault="00CC50D4" w:rsidP="00CC50D4">
      <w:pPr>
        <w:pStyle w:val="Default"/>
        <w:spacing w:line="480" w:lineRule="auto"/>
        <w:rPr>
          <w:rFonts w:ascii="Times New Roman" w:hAnsi="Times New Roman" w:cs="Times New Roman"/>
          <w:bCs/>
        </w:rPr>
      </w:pPr>
    </w:p>
    <w:p w14:paraId="0A1A7C8A" w14:textId="3BE59967" w:rsidR="00CC50D4" w:rsidRDefault="00CC50D4" w:rsidP="00CC50D4">
      <w:pPr>
        <w:pStyle w:val="Default"/>
        <w:spacing w:line="480" w:lineRule="auto"/>
        <w:jc w:val="center"/>
        <w:rPr>
          <w:rFonts w:ascii="Times New Roman" w:hAnsi="Times New Roman" w:cs="Times New Roman"/>
          <w:bCs/>
        </w:rPr>
      </w:pPr>
      <w:r>
        <w:rPr>
          <w:rFonts w:ascii="Times New Roman" w:hAnsi="Times New Roman" w:cs="Times New Roman"/>
          <w:bCs/>
        </w:rPr>
        <w:t xml:space="preserve">INSERT FIGURE </w:t>
      </w:r>
      <w:proofErr w:type="gramStart"/>
      <w:r>
        <w:rPr>
          <w:rFonts w:ascii="Times New Roman" w:hAnsi="Times New Roman" w:cs="Times New Roman"/>
          <w:bCs/>
        </w:rPr>
        <w:t>3  ABOUT</w:t>
      </w:r>
      <w:proofErr w:type="gramEnd"/>
      <w:r>
        <w:rPr>
          <w:rFonts w:ascii="Times New Roman" w:hAnsi="Times New Roman" w:cs="Times New Roman"/>
          <w:bCs/>
        </w:rPr>
        <w:t xml:space="preserve"> HERE</w:t>
      </w:r>
    </w:p>
    <w:p w14:paraId="287E73AC" w14:textId="77777777" w:rsidR="00A9261D" w:rsidRDefault="00A9261D" w:rsidP="009237BE">
      <w:pPr>
        <w:pStyle w:val="Default"/>
        <w:spacing w:before="100" w:beforeAutospacing="1" w:after="100" w:afterAutospacing="1" w:line="480" w:lineRule="auto"/>
        <w:rPr>
          <w:rFonts w:ascii="Times New Roman" w:hAnsi="Times New Roman" w:cs="Times New Roman"/>
          <w:b/>
          <w:bCs/>
        </w:rPr>
      </w:pPr>
      <w:r>
        <w:rPr>
          <w:rFonts w:ascii="Times New Roman" w:hAnsi="Times New Roman" w:cs="Times New Roman"/>
          <w:b/>
          <w:bCs/>
        </w:rPr>
        <w:t xml:space="preserve">4. </w:t>
      </w:r>
      <w:r w:rsidRPr="006C5B62">
        <w:rPr>
          <w:rFonts w:ascii="Times New Roman" w:hAnsi="Times New Roman" w:cs="Times New Roman"/>
          <w:b/>
          <w:bCs/>
        </w:rPr>
        <w:t>Discussion</w:t>
      </w:r>
    </w:p>
    <w:p w14:paraId="162866CD" w14:textId="6C2AF454" w:rsidR="00A9261D" w:rsidRDefault="00A9261D" w:rsidP="009237BE">
      <w:pPr>
        <w:pStyle w:val="Default"/>
        <w:spacing w:line="480" w:lineRule="auto"/>
        <w:ind w:firstLine="720"/>
        <w:rPr>
          <w:rFonts w:ascii="Times New Roman" w:hAnsi="Times New Roman" w:cs="Times New Roman"/>
          <w:lang w:val="en-AU"/>
        </w:rPr>
      </w:pPr>
      <w:r>
        <w:rPr>
          <w:rFonts w:ascii="Times New Roman" w:hAnsi="Times New Roman" w:cs="Times New Roman"/>
          <w:bCs/>
        </w:rPr>
        <w:t>Our hypotheses were partially supported.   A greater number of a</w:t>
      </w:r>
      <w:proofErr w:type="spellStart"/>
      <w:r>
        <w:rPr>
          <w:rFonts w:ascii="Times New Roman" w:hAnsi="Times New Roman" w:cs="Times New Roman"/>
          <w:lang w:val="en-AU"/>
        </w:rPr>
        <w:t>dverse</w:t>
      </w:r>
      <w:proofErr w:type="spellEnd"/>
      <w:r>
        <w:rPr>
          <w:rFonts w:ascii="Times New Roman" w:hAnsi="Times New Roman" w:cs="Times New Roman"/>
          <w:lang w:val="en-AU"/>
        </w:rPr>
        <w:t xml:space="preserve"> childhood experiences (ACE) </w:t>
      </w:r>
      <w:r>
        <w:rPr>
          <w:rFonts w:ascii="Times New Roman" w:hAnsi="Times New Roman" w:cs="Times New Roman"/>
        </w:rPr>
        <w:t>was</w:t>
      </w:r>
      <w:r>
        <w:rPr>
          <w:rFonts w:ascii="Times New Roman" w:hAnsi="Times New Roman" w:cs="Times New Roman"/>
          <w:lang w:val="en-AU"/>
        </w:rPr>
        <w:t xml:space="preserve"> significantly associated with lower “face” credibility of the BA rationale, but </w:t>
      </w:r>
      <w:r>
        <w:rPr>
          <w:rFonts w:ascii="Times New Roman" w:hAnsi="Times New Roman" w:cs="Times New Roman"/>
        </w:rPr>
        <w:t>severity of depression</w:t>
      </w:r>
      <w:r w:rsidR="00686C80">
        <w:rPr>
          <w:rFonts w:ascii="Times New Roman" w:hAnsi="Times New Roman" w:cs="Times New Roman"/>
        </w:rPr>
        <w:t xml:space="preserve"> and</w:t>
      </w:r>
      <w:r>
        <w:rPr>
          <w:rFonts w:ascii="Times New Roman" w:hAnsi="Times New Roman" w:cs="Times New Roman"/>
        </w:rPr>
        <w:t xml:space="preserve"> BPD pathology</w:t>
      </w:r>
      <w:r>
        <w:rPr>
          <w:rFonts w:ascii="Times New Roman" w:hAnsi="Times New Roman" w:cs="Times New Roman"/>
          <w:lang w:val="en-AU"/>
        </w:rPr>
        <w:t xml:space="preserve"> w</w:t>
      </w:r>
      <w:r w:rsidR="00686C80">
        <w:rPr>
          <w:rFonts w:ascii="Times New Roman" w:hAnsi="Times New Roman" w:cs="Times New Roman"/>
          <w:lang w:val="en-AU"/>
        </w:rPr>
        <w:t>as</w:t>
      </w:r>
      <w:r>
        <w:rPr>
          <w:rFonts w:ascii="Times New Roman" w:hAnsi="Times New Roman" w:cs="Times New Roman"/>
          <w:lang w:val="en-AU"/>
        </w:rPr>
        <w:t xml:space="preserve"> not. That ACE was associated with lower BA credibility seems consistent with other research finding greater negative reactions to BA among those endorsing childhood issues as causing depression </w:t>
      </w:r>
      <w:r>
        <w:rPr>
          <w:rFonts w:ascii="Times New Roman" w:hAnsi="Times New Roman" w:cs="Times New Roman"/>
          <w:noProof/>
          <w:lang w:val="en-AU"/>
        </w:rPr>
        <w:t>(Addis &amp; Carpenter, 1999)</w:t>
      </w:r>
      <w:r>
        <w:rPr>
          <w:rFonts w:ascii="Times New Roman" w:hAnsi="Times New Roman" w:cs="Times New Roman"/>
          <w:lang w:val="en-AU"/>
        </w:rPr>
        <w:t xml:space="preserve"> –  assuming people with more ACE are more likely to see childhood events as causal.  It is encouraging that our depression severity </w:t>
      </w:r>
      <w:r w:rsidR="00686C80">
        <w:rPr>
          <w:rFonts w:ascii="Times New Roman" w:hAnsi="Times New Roman" w:cs="Times New Roman"/>
          <w:lang w:val="en-AU"/>
        </w:rPr>
        <w:t>did not reduce credibility perceptions</w:t>
      </w:r>
      <w:r>
        <w:rPr>
          <w:rFonts w:ascii="Times New Roman" w:hAnsi="Times New Roman" w:cs="Times New Roman"/>
          <w:lang w:val="en-AU"/>
        </w:rPr>
        <w:t>, although optimism must be tempered by the limitation that very severe self-</w:t>
      </w:r>
      <w:r>
        <w:rPr>
          <w:rFonts w:ascii="Times New Roman" w:hAnsi="Times New Roman" w:cs="Times New Roman"/>
          <w:lang w:val="en-AU"/>
        </w:rPr>
        <w:lastRenderedPageBreak/>
        <w:t xml:space="preserve">reported depression was rare in this community sample.  The initial impetus to explore associations between BPD indicators and BA credibility came from observing a clinical waitlist sample.  The lack of relationship found here might reflect either differences between the study sample and the clinical waitlist, or alternatively a genuine absence of relationship between BPD and BA credibility.  </w:t>
      </w:r>
    </w:p>
    <w:p w14:paraId="26FC8DBB" w14:textId="7472DF69" w:rsidR="00A9261D" w:rsidRDefault="00A9261D" w:rsidP="009237BE">
      <w:pPr>
        <w:pStyle w:val="Default"/>
        <w:spacing w:line="480" w:lineRule="auto"/>
        <w:ind w:firstLine="720"/>
        <w:rPr>
          <w:rFonts w:ascii="Times New Roman" w:hAnsi="Times New Roman" w:cs="Times New Roman"/>
          <w:lang w:val="en-AU"/>
        </w:rPr>
      </w:pPr>
      <w:r>
        <w:rPr>
          <w:rFonts w:ascii="Times New Roman" w:hAnsi="Times New Roman" w:cs="Times New Roman"/>
          <w:lang w:val="en-AU"/>
        </w:rPr>
        <w:t xml:space="preserve">Without considering individual differences, a schema therapy rationale was rated as more credible than BA which parallels other research finding higher credibility for a psychodynamic therapy rationale among depressed clients </w:t>
      </w:r>
      <w:r>
        <w:rPr>
          <w:rFonts w:ascii="Times New Roman" w:hAnsi="Times New Roman" w:cs="Times New Roman"/>
          <w:noProof/>
          <w:lang w:val="en-AU"/>
        </w:rPr>
        <w:t>(Tompkins et al., 2017)</w:t>
      </w:r>
      <w:r>
        <w:rPr>
          <w:rFonts w:ascii="Times New Roman" w:hAnsi="Times New Roman" w:cs="Times New Roman"/>
          <w:lang w:val="en-AU"/>
        </w:rPr>
        <w:t xml:space="preserve">.  Importantly though, the provision of evidence supporting the efficacy of BA increased the credibility of its rationale to the level of the ST rationale.  There are two things worth noting about this finding.  Firstly, it is encouraging that a simple, logical intervention such as providing research evidence (as recommended in </w:t>
      </w:r>
      <w:r>
        <w:rPr>
          <w:rFonts w:ascii="Times New Roman" w:hAnsi="Times New Roman" w:cs="Times New Roman"/>
          <w:noProof/>
          <w:lang w:val="en-AU"/>
        </w:rPr>
        <w:t xml:space="preserve">Martell </w:t>
      </w:r>
      <w:r w:rsidR="00B558F1">
        <w:rPr>
          <w:rFonts w:ascii="Times New Roman" w:hAnsi="Times New Roman" w:cs="Times New Roman"/>
          <w:noProof/>
          <w:lang w:val="en-AU"/>
        </w:rPr>
        <w:t>and colleagues (</w:t>
      </w:r>
      <w:r>
        <w:rPr>
          <w:rFonts w:ascii="Times New Roman" w:hAnsi="Times New Roman" w:cs="Times New Roman"/>
          <w:noProof/>
          <w:lang w:val="en-AU"/>
        </w:rPr>
        <w:t>2010</w:t>
      </w:r>
      <w:r w:rsidR="00521882">
        <w:rPr>
          <w:rFonts w:ascii="Times New Roman" w:hAnsi="Times New Roman" w:cs="Times New Roman"/>
          <w:noProof/>
          <w:lang w:val="en-AU"/>
        </w:rPr>
        <w:t>)</w:t>
      </w:r>
      <w:r>
        <w:rPr>
          <w:rFonts w:ascii="Times New Roman" w:hAnsi="Times New Roman" w:cs="Times New Roman"/>
          <w:noProof/>
          <w:lang w:val="en-AU"/>
        </w:rPr>
        <w:t>)</w:t>
      </w:r>
      <w:r>
        <w:rPr>
          <w:rFonts w:ascii="Times New Roman" w:hAnsi="Times New Roman" w:cs="Times New Roman"/>
          <w:lang w:val="en-AU"/>
        </w:rPr>
        <w:t xml:space="preserve"> can increase BA credibility.  Such a practice may be routine among clinicians, but we’re not aware of any data that supports this assumption. Furthermore, such a strategy could easily be incorporated into DTC marketing campaigns, potentially motivating people not currently accessing services to do so.  Secondly, the fact that ST appeared more credible than BA on average, in the absence of information about supporting evidence, suggests a need to carefully consider how BA is described and promoted.  </w:t>
      </w:r>
    </w:p>
    <w:p w14:paraId="41D60ECF" w14:textId="47661EA6" w:rsidR="00A9261D" w:rsidRDefault="00A9261D" w:rsidP="009237BE">
      <w:pPr>
        <w:pStyle w:val="Default"/>
        <w:spacing w:line="480" w:lineRule="auto"/>
        <w:ind w:firstLine="720"/>
        <w:rPr>
          <w:rFonts w:ascii="Times New Roman" w:hAnsi="Times New Roman" w:cs="Times New Roman"/>
          <w:lang w:val="en-AU"/>
        </w:rPr>
      </w:pPr>
      <w:r>
        <w:rPr>
          <w:rFonts w:ascii="Times New Roman" w:hAnsi="Times New Roman" w:cs="Times New Roman"/>
          <w:lang w:val="en-AU"/>
        </w:rPr>
        <w:t xml:space="preserve">Differences in credibility between BA before and after supporting evidence and ST were moderated by ACE and previous treatment experience.  Participants with greater ACE or treatment experience found an ST rationale more credible than BA, and although the provision of supporting evidence increased the credibility of BA, it was still seen as less credible than ST among these individuals.  These results suggest that BA may be a “harder sell” to those with significant childhood adversity, and simply presenting information about its efficacy may not suffice to optimise its acceptability.  Some presentations of BA such as </w:t>
      </w:r>
      <w:r>
        <w:rPr>
          <w:rFonts w:ascii="Times New Roman" w:hAnsi="Times New Roman" w:cs="Times New Roman"/>
          <w:lang w:val="en-AU"/>
        </w:rPr>
        <w:lastRenderedPageBreak/>
        <w:t xml:space="preserve">“stop worrying about your inner child and develop your outer adult” </w:t>
      </w:r>
      <w:r>
        <w:rPr>
          <w:rFonts w:ascii="Times New Roman" w:hAnsi="Times New Roman" w:cs="Times New Roman"/>
          <w:noProof/>
          <w:lang w:val="en-AU"/>
        </w:rPr>
        <w:t xml:space="preserve">(Addis &amp; Martell, </w:t>
      </w:r>
      <w:proofErr w:type="gramStart"/>
      <w:r>
        <w:rPr>
          <w:rFonts w:ascii="Times New Roman" w:hAnsi="Times New Roman" w:cs="Times New Roman"/>
          <w:noProof/>
          <w:lang w:val="en-AU"/>
        </w:rPr>
        <w:t>2004</w:t>
      </w:r>
      <w:r w:rsidR="00521882">
        <w:rPr>
          <w:rFonts w:ascii="Times New Roman" w:hAnsi="Times New Roman" w:cs="Times New Roman"/>
          <w:noProof/>
          <w:lang w:val="en-AU"/>
        </w:rPr>
        <w:t xml:space="preserve">, </w:t>
      </w:r>
      <w:r>
        <w:rPr>
          <w:rFonts w:ascii="Times New Roman" w:hAnsi="Times New Roman" w:cs="Times New Roman"/>
          <w:lang w:val="en-AU"/>
        </w:rPr>
        <w:t xml:space="preserve"> p.78</w:t>
      </w:r>
      <w:proofErr w:type="gramEnd"/>
      <w:r w:rsidR="00521882">
        <w:rPr>
          <w:rFonts w:ascii="Times New Roman" w:hAnsi="Times New Roman" w:cs="Times New Roman"/>
          <w:lang w:val="en-AU"/>
        </w:rPr>
        <w:t>)</w:t>
      </w:r>
      <w:r>
        <w:rPr>
          <w:rFonts w:ascii="Times New Roman" w:hAnsi="Times New Roman" w:cs="Times New Roman"/>
          <w:lang w:val="en-AU"/>
        </w:rPr>
        <w:t xml:space="preserve"> seem almost designed to induce reactance among depressed people with ACE, whereas others promote a version that could accommodate the impact of childhood events, such as the case conceptualisation that incorporates life events in </w:t>
      </w:r>
      <w:r>
        <w:rPr>
          <w:rFonts w:ascii="Times New Roman" w:hAnsi="Times New Roman" w:cs="Times New Roman"/>
          <w:noProof/>
          <w:lang w:val="en-AU"/>
        </w:rPr>
        <w:t>Martell, Addis</w:t>
      </w:r>
      <w:r w:rsidR="00B308A9">
        <w:rPr>
          <w:rFonts w:ascii="Times New Roman" w:hAnsi="Times New Roman" w:cs="Times New Roman"/>
          <w:noProof/>
          <w:lang w:val="en-AU"/>
        </w:rPr>
        <w:t xml:space="preserve"> and </w:t>
      </w:r>
      <w:r>
        <w:rPr>
          <w:rFonts w:ascii="Times New Roman" w:hAnsi="Times New Roman" w:cs="Times New Roman"/>
          <w:noProof/>
          <w:lang w:val="en-AU"/>
        </w:rPr>
        <w:t>Jacobson</w:t>
      </w:r>
      <w:r w:rsidR="00B308A9">
        <w:rPr>
          <w:rFonts w:ascii="Times New Roman" w:hAnsi="Times New Roman" w:cs="Times New Roman"/>
          <w:noProof/>
          <w:lang w:val="en-AU"/>
        </w:rPr>
        <w:t xml:space="preserve"> (</w:t>
      </w:r>
      <w:r>
        <w:rPr>
          <w:rFonts w:ascii="Times New Roman" w:hAnsi="Times New Roman" w:cs="Times New Roman"/>
          <w:noProof/>
          <w:lang w:val="en-AU"/>
        </w:rPr>
        <w:t>2001)</w:t>
      </w:r>
      <w:r>
        <w:rPr>
          <w:rFonts w:ascii="Times New Roman" w:hAnsi="Times New Roman" w:cs="Times New Roman"/>
          <w:lang w:val="en-AU"/>
        </w:rPr>
        <w:t>.  The present results encourage therapists’ adaptation of BA rationales to explain how activation is helpful even in depression following adverse childhood events, dispensing with arguably unnecessary and potentially reactance-inducing statements such as “does not attempt to understand the deep-rooted causes of depression”.</w:t>
      </w:r>
    </w:p>
    <w:p w14:paraId="4C02E6CD" w14:textId="77777777" w:rsidR="00A9261D" w:rsidRDefault="00A9261D" w:rsidP="009237BE">
      <w:pPr>
        <w:pStyle w:val="Default"/>
        <w:spacing w:line="480" w:lineRule="auto"/>
        <w:ind w:firstLine="720"/>
        <w:rPr>
          <w:rFonts w:ascii="Times New Roman" w:hAnsi="Times New Roman" w:cs="Times New Roman"/>
          <w:lang w:val="en-AU"/>
        </w:rPr>
      </w:pPr>
      <w:r>
        <w:rPr>
          <w:rFonts w:ascii="Times New Roman" w:hAnsi="Times New Roman" w:cs="Times New Roman"/>
          <w:lang w:val="en-AU"/>
        </w:rPr>
        <w:t>Finally, previous treatment experience did not affect initial BA credibility, but was associated with higher credibility ratings for ST and attenuated increases in credibility following provision of evidence.  Given there was no difference in BA credibility ratings prior to receiving information about its evidence, this finding seems to reflect greater appeal of ST to those with treatment experience, rather than insufficient credibility of BA. Given the lack of awareness of ST within the sample, this might reflect ST’s novelty, or perhaps ST’s dual focus on understanding lifelong behavioural patterns and teaching people to meet their basic needs is especially compelling.  Importantly, previous treatment experience did not prevent supportive research evidence from increasing BA credibility.  This is important because despite low recognition of BA by name, its essential activities may well have been integrated into other forms of therapy received by participants.  These results suggest people with treatment experience have not been desensitized to the benefits of evidence that supports the efficacy of a treatment.</w:t>
      </w:r>
    </w:p>
    <w:p w14:paraId="265D2AE1" w14:textId="77777777" w:rsidR="00A9261D" w:rsidRDefault="00A9261D" w:rsidP="009237BE">
      <w:pPr>
        <w:pStyle w:val="Default"/>
        <w:spacing w:line="480" w:lineRule="auto"/>
        <w:rPr>
          <w:rFonts w:ascii="Times New Roman" w:hAnsi="Times New Roman" w:cs="Times New Roman"/>
        </w:rPr>
      </w:pPr>
    </w:p>
    <w:p w14:paraId="5F42BC7F" w14:textId="77777777" w:rsidR="00A9261D" w:rsidRDefault="00A9261D" w:rsidP="009237BE">
      <w:pPr>
        <w:pStyle w:val="Default"/>
        <w:spacing w:line="480" w:lineRule="auto"/>
        <w:rPr>
          <w:rFonts w:ascii="Times New Roman" w:hAnsi="Times New Roman" w:cs="Times New Roman"/>
        </w:rPr>
      </w:pPr>
      <w:r>
        <w:rPr>
          <w:rFonts w:ascii="Times New Roman" w:hAnsi="Times New Roman" w:cs="Times New Roman"/>
          <w:i/>
        </w:rPr>
        <w:t>4.1 Limitations</w:t>
      </w:r>
    </w:p>
    <w:p w14:paraId="1E464E46" w14:textId="3D82211B" w:rsidR="00A9261D" w:rsidRPr="00C52C04" w:rsidRDefault="00A9261D" w:rsidP="009237BE">
      <w:pPr>
        <w:pStyle w:val="Default"/>
        <w:spacing w:line="480" w:lineRule="auto"/>
        <w:ind w:firstLine="720"/>
        <w:rPr>
          <w:rFonts w:ascii="Times New Roman" w:hAnsi="Times New Roman" w:cs="Times New Roman"/>
        </w:rPr>
      </w:pPr>
      <w:r>
        <w:rPr>
          <w:rFonts w:ascii="Times New Roman" w:hAnsi="Times New Roman" w:cs="Times New Roman"/>
        </w:rPr>
        <w:t xml:space="preserve">Although we identified significant moderators of rationale credibility, we did not demonstrate how they might operate. </w:t>
      </w:r>
      <w:r w:rsidR="00686C80">
        <w:rPr>
          <w:rFonts w:ascii="Times New Roman" w:hAnsi="Times New Roman" w:cs="Times New Roman"/>
        </w:rPr>
        <w:t>Had we included</w:t>
      </w:r>
      <w:r>
        <w:rPr>
          <w:rFonts w:ascii="Times New Roman" w:hAnsi="Times New Roman" w:cs="Times New Roman"/>
        </w:rPr>
        <w:t xml:space="preserve"> the Reasons for Depression </w:t>
      </w:r>
      <w:r>
        <w:rPr>
          <w:rFonts w:ascii="Times New Roman" w:hAnsi="Times New Roman" w:cs="Times New Roman"/>
        </w:rPr>
        <w:lastRenderedPageBreak/>
        <w:t xml:space="preserve">Questionnaire </w:t>
      </w:r>
      <w:r>
        <w:rPr>
          <w:rFonts w:ascii="Times New Roman" w:hAnsi="Times New Roman" w:cs="Times New Roman"/>
          <w:noProof/>
        </w:rPr>
        <w:t>(Addis &amp; Jacobson, 1996)</w:t>
      </w:r>
      <w:r>
        <w:rPr>
          <w:rFonts w:ascii="Times New Roman" w:hAnsi="Times New Roman" w:cs="Times New Roman"/>
        </w:rPr>
        <w:t xml:space="preserve"> used in similar research</w:t>
      </w:r>
      <w:r w:rsidR="00686C80">
        <w:rPr>
          <w:rFonts w:ascii="Times New Roman" w:hAnsi="Times New Roman" w:cs="Times New Roman"/>
        </w:rPr>
        <w:t>,</w:t>
      </w:r>
      <w:r>
        <w:rPr>
          <w:rFonts w:ascii="Times New Roman" w:hAnsi="Times New Roman" w:cs="Times New Roman"/>
        </w:rPr>
        <w:t xml:space="preserve"> </w:t>
      </w:r>
      <w:r w:rsidR="00686C80">
        <w:rPr>
          <w:rFonts w:ascii="Times New Roman" w:hAnsi="Times New Roman" w:cs="Times New Roman"/>
        </w:rPr>
        <w:t>possible mechanisms</w:t>
      </w:r>
      <w:r w:rsidR="00686C80">
        <w:rPr>
          <w:rFonts w:ascii="Times New Roman" w:hAnsi="Times New Roman" w:cs="Times New Roman"/>
        </w:rPr>
        <w:t xml:space="preserve"> </w:t>
      </w:r>
      <w:r>
        <w:rPr>
          <w:rFonts w:ascii="Times New Roman" w:hAnsi="Times New Roman" w:cs="Times New Roman"/>
        </w:rPr>
        <w:t xml:space="preserve">might have illuminated. Finally, our conclusions must be confined to the population sampled.  To </w:t>
      </w:r>
      <w:proofErr w:type="spellStart"/>
      <w:r>
        <w:rPr>
          <w:rFonts w:ascii="Times New Roman" w:hAnsi="Times New Roman" w:cs="Times New Roman"/>
        </w:rPr>
        <w:t>maximise</w:t>
      </w:r>
      <w:proofErr w:type="spellEnd"/>
      <w:r>
        <w:rPr>
          <w:rFonts w:ascii="Times New Roman" w:hAnsi="Times New Roman" w:cs="Times New Roman"/>
        </w:rPr>
        <w:t xml:space="preserve"> privacy, we did not ask participants whether they were university students –  recognized as a distressed population </w:t>
      </w:r>
      <w:r>
        <w:rPr>
          <w:rFonts w:ascii="Times New Roman" w:hAnsi="Times New Roman" w:cs="Times New Roman"/>
          <w:noProof/>
        </w:rPr>
        <w:t>(Cvetkovski, Reavley, &amp; Jorm, 2012)</w:t>
      </w:r>
      <w:r>
        <w:rPr>
          <w:rFonts w:ascii="Times New Roman" w:hAnsi="Times New Roman" w:cs="Times New Roman"/>
        </w:rPr>
        <w:t xml:space="preserve"> –  or studying psychology and thus potentially better informed about psychotherapies than the general population.  Our recruitment method means that female students were likely over-represented. Conversely, older people, men, people from diverse cultural and linguistic backgrounds, and people with severe depression were under-represented.  This sample was not specifically seeking treatment and so the results will be of most interest to service providers seeking to engage depressed people not already in treatment.  Additional research is required before these results can be generalized to actively help-seeking potential consumers.</w:t>
      </w:r>
    </w:p>
    <w:p w14:paraId="0A3589C2" w14:textId="77777777" w:rsidR="00A9261D" w:rsidRDefault="00A9261D" w:rsidP="009237BE">
      <w:pPr>
        <w:pStyle w:val="Default"/>
        <w:spacing w:line="480" w:lineRule="auto"/>
        <w:ind w:firstLine="720"/>
        <w:rPr>
          <w:rFonts w:ascii="Times New Roman" w:hAnsi="Times New Roman" w:cs="Times New Roman"/>
          <w:b/>
        </w:rPr>
      </w:pPr>
    </w:p>
    <w:p w14:paraId="6C0078DF" w14:textId="77777777" w:rsidR="00A9261D" w:rsidRDefault="00A9261D" w:rsidP="009237BE"/>
    <w:p w14:paraId="78DFE7F8" w14:textId="77777777" w:rsidR="00A9261D" w:rsidRDefault="00A9261D" w:rsidP="009237BE">
      <w:pPr>
        <w:pStyle w:val="Default"/>
        <w:spacing w:line="480" w:lineRule="auto"/>
        <w:rPr>
          <w:rFonts w:ascii="Times New Roman" w:hAnsi="Times New Roman" w:cs="Times New Roman"/>
          <w:color w:val="auto"/>
          <w:u w:val="single"/>
          <w:lang w:val="en-AU"/>
        </w:rPr>
      </w:pPr>
    </w:p>
    <w:p w14:paraId="386555B7" w14:textId="77777777" w:rsidR="00A9261D" w:rsidRPr="00E06E69" w:rsidRDefault="00A9261D" w:rsidP="009237BE">
      <w:pPr>
        <w:pStyle w:val="Default"/>
        <w:spacing w:line="480" w:lineRule="auto"/>
        <w:jc w:val="center"/>
        <w:rPr>
          <w:rFonts w:ascii="Times New Roman" w:hAnsi="Times New Roman" w:cs="Times New Roman"/>
          <w:bCs/>
        </w:rPr>
      </w:pPr>
      <w:r>
        <w:rPr>
          <w:rFonts w:ascii="Times New Roman" w:hAnsi="Times New Roman" w:cs="Times New Roman"/>
          <w:bCs/>
        </w:rPr>
        <w:t>References</w:t>
      </w:r>
    </w:p>
    <w:p w14:paraId="3E4A5673"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Addis, M. E., &amp; Carpenter, K. M. (1999). Why, why, why?: Reason-giving and rumination as predictors of response to activation-and insight-oriented treatment rationales. </w:t>
      </w:r>
      <w:r w:rsidRPr="000E721A">
        <w:rPr>
          <w:rFonts w:ascii="Times New Roman" w:hAnsi="Times New Roman" w:cs="Times New Roman"/>
          <w:i/>
        </w:rPr>
        <w:t>Journal of Clinical Psychology, 55</w:t>
      </w:r>
      <w:r w:rsidRPr="000E721A">
        <w:rPr>
          <w:rFonts w:ascii="Times New Roman" w:hAnsi="Times New Roman" w:cs="Times New Roman"/>
        </w:rPr>
        <w:t>(7), 881-894. doi:10.1002/(SICI)1097-4679(199907)55:7&lt;881::AID-JCLP9&gt;3.0.CO;2-E</w:t>
      </w:r>
    </w:p>
    <w:p w14:paraId="44E35989"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Addis, M. E., &amp; Jacobson, N. S. (1996). Reasons for depression and the process and outcome of cognitive-behavioral psychotherapies. </w:t>
      </w:r>
      <w:r w:rsidRPr="000E721A">
        <w:rPr>
          <w:rFonts w:ascii="Times New Roman" w:hAnsi="Times New Roman" w:cs="Times New Roman"/>
          <w:i/>
        </w:rPr>
        <w:t>Journal of Consulting and Clinical Psychology, 64</w:t>
      </w:r>
      <w:r w:rsidRPr="000E721A">
        <w:rPr>
          <w:rFonts w:ascii="Times New Roman" w:hAnsi="Times New Roman" w:cs="Times New Roman"/>
        </w:rPr>
        <w:t xml:space="preserve">(6), 1417-1424. </w:t>
      </w:r>
    </w:p>
    <w:p w14:paraId="60EEBBDA"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Addis, M. E., &amp; Jacobson, N. S. (2000). A closer look at the treatment rationale and homework compliance in cognitive-behavioral therapy for depression. </w:t>
      </w:r>
      <w:r w:rsidRPr="000E721A">
        <w:rPr>
          <w:rFonts w:ascii="Times New Roman" w:hAnsi="Times New Roman" w:cs="Times New Roman"/>
          <w:i/>
        </w:rPr>
        <w:t>Cognitive Therapy and Research, 24</w:t>
      </w:r>
      <w:r w:rsidRPr="000E721A">
        <w:rPr>
          <w:rFonts w:ascii="Times New Roman" w:hAnsi="Times New Roman" w:cs="Times New Roman"/>
        </w:rPr>
        <w:t>(3), 313-326. doi:10.1023/A:1005563304265</w:t>
      </w:r>
    </w:p>
    <w:p w14:paraId="41A9874B" w14:textId="035694B1" w:rsidR="00A9261D" w:rsidRPr="000E721A" w:rsidRDefault="00374623" w:rsidP="000E721A">
      <w:pPr>
        <w:pStyle w:val="EndNoteBibliography"/>
        <w:spacing w:after="0" w:line="480" w:lineRule="auto"/>
        <w:ind w:left="720" w:hanging="720"/>
        <w:rPr>
          <w:rFonts w:ascii="Times New Roman" w:hAnsi="Times New Roman" w:cs="Times New Roman"/>
        </w:rPr>
      </w:pPr>
      <w:r>
        <w:rPr>
          <w:rFonts w:ascii="Times New Roman" w:hAnsi="Times New Roman" w:cs="Times New Roman"/>
        </w:rPr>
        <w:lastRenderedPageBreak/>
        <w:t>-</w:t>
      </w:r>
    </w:p>
    <w:p w14:paraId="1FB80DB5"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Cassar, J., Ross, J., Dahne, J., Ewer, P., Teesson, M., Hopko, D., &amp; Lejuez, C. W. (2016). Therapist tips for the brief behavioural activation therapy for depression - Revised (BATD-R) treatment manual practical wisdom and clinical nuance. </w:t>
      </w:r>
      <w:r w:rsidRPr="000E721A">
        <w:rPr>
          <w:rFonts w:ascii="Times New Roman" w:hAnsi="Times New Roman" w:cs="Times New Roman"/>
          <w:i/>
        </w:rPr>
        <w:t>Clinical Psychologist, 20</w:t>
      </w:r>
      <w:r w:rsidRPr="000E721A">
        <w:rPr>
          <w:rFonts w:ascii="Times New Roman" w:hAnsi="Times New Roman" w:cs="Times New Roman"/>
        </w:rPr>
        <w:t>(1), 46-53. doi:10.1111/cp.12085</w:t>
      </w:r>
    </w:p>
    <w:p w14:paraId="72F29AD6"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Cuijpers, P., van Straten, A., &amp; Warmerdam, L. (2007). Behavioral activation treatments of depression: A meta-analysis. </w:t>
      </w:r>
      <w:r w:rsidRPr="000E721A">
        <w:rPr>
          <w:rFonts w:ascii="Times New Roman" w:hAnsi="Times New Roman" w:cs="Times New Roman"/>
          <w:i/>
        </w:rPr>
        <w:t>Clinical Psychology Review, 27</w:t>
      </w:r>
      <w:r w:rsidRPr="000E721A">
        <w:rPr>
          <w:rFonts w:ascii="Times New Roman" w:hAnsi="Times New Roman" w:cs="Times New Roman"/>
        </w:rPr>
        <w:t>(3), 318-326. doi:10.1016/j.cpr.2006.11.001</w:t>
      </w:r>
    </w:p>
    <w:p w14:paraId="602B0BE3"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Cvetkovski, S., Reavley, N. J., &amp; Jorm, A. F. (2012). The prevalence and correlates of psychological distress in Australian tertiary students compared to their community peers. </w:t>
      </w:r>
      <w:r w:rsidRPr="000E721A">
        <w:rPr>
          <w:rFonts w:ascii="Times New Roman" w:hAnsi="Times New Roman" w:cs="Times New Roman"/>
          <w:i/>
        </w:rPr>
        <w:t>Australian &amp; New Zealand Journal of Psychiatry, 46</w:t>
      </w:r>
      <w:r w:rsidRPr="000E721A">
        <w:rPr>
          <w:rFonts w:ascii="Times New Roman" w:hAnsi="Times New Roman" w:cs="Times New Roman"/>
        </w:rPr>
        <w:t>(5), 457-467. doi:10.1177/0004867411435290</w:t>
      </w:r>
    </w:p>
    <w:p w14:paraId="6E73DEF3"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Devilly, G. J., &amp; Borkovec, T. D. (2000). Psychometric properties of the credibility/expectancy questionnaire. </w:t>
      </w:r>
      <w:r w:rsidRPr="000E721A">
        <w:rPr>
          <w:rFonts w:ascii="Times New Roman" w:hAnsi="Times New Roman" w:cs="Times New Roman"/>
          <w:i/>
        </w:rPr>
        <w:t>Journal of Behavior Therapy and Experimental Psychiatry, 31</w:t>
      </w:r>
      <w:r w:rsidRPr="000E721A">
        <w:rPr>
          <w:rFonts w:ascii="Times New Roman" w:hAnsi="Times New Roman" w:cs="Times New Roman"/>
        </w:rPr>
        <w:t>(2), 73-86. doi:10.1016/S0005-7916(00)00012-4</w:t>
      </w:r>
    </w:p>
    <w:p w14:paraId="6E3D0829"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Dimidjian, S., Hollon, S. D., Dobson, K. S., Schmaling, K. B., Kohlenberg, R. J., Addis, M. E., . . . Jacobson, N. S. (2006). Randomized trial of behavioral activation, cognitive therapy, and antidepressant medication in the acute treatment of adults with major depression. </w:t>
      </w:r>
      <w:r w:rsidRPr="000E721A">
        <w:rPr>
          <w:rFonts w:ascii="Times New Roman" w:hAnsi="Times New Roman" w:cs="Times New Roman"/>
          <w:i/>
        </w:rPr>
        <w:t>Journal of Consulting and Clinical Psychology, 74</w:t>
      </w:r>
      <w:r w:rsidRPr="000E721A">
        <w:rPr>
          <w:rFonts w:ascii="Times New Roman" w:hAnsi="Times New Roman" w:cs="Times New Roman"/>
        </w:rPr>
        <w:t>(4), 658-670. doi:10.1037/0022-006X.74.4.658</w:t>
      </w:r>
    </w:p>
    <w:p w14:paraId="366EFEB6"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Edwards, V. J., Holden, G. W., Felitti, V. J., &amp; Anda, R. F. (2003). Relationship between multiple forms of childhood maltreatment and adult mental health in community respondents: Results from the adverse childhood experiences study. </w:t>
      </w:r>
      <w:r w:rsidRPr="000E721A">
        <w:rPr>
          <w:rFonts w:ascii="Times New Roman" w:hAnsi="Times New Roman" w:cs="Times New Roman"/>
          <w:i/>
        </w:rPr>
        <w:t>American Journal of Psychiatry, 160</w:t>
      </w:r>
      <w:r w:rsidRPr="000E721A">
        <w:rPr>
          <w:rFonts w:ascii="Times New Roman" w:hAnsi="Times New Roman" w:cs="Times New Roman"/>
        </w:rPr>
        <w:t>(8), 1453-1460. doi:10.1176/appi.ajp.160.8.1453</w:t>
      </w:r>
    </w:p>
    <w:p w14:paraId="5B2E62A8"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lastRenderedPageBreak/>
        <w:t xml:space="preserve">Ekers, D., Webster, L., Van Straten, A., Cuijpers, P., Richards, D., &amp; Gilbody, S. (2014). Behavioural activation for depression; An update of meta-analysis of effectiveness and sub group analysis. </w:t>
      </w:r>
      <w:r w:rsidRPr="000E721A">
        <w:rPr>
          <w:rFonts w:ascii="Times New Roman" w:hAnsi="Times New Roman" w:cs="Times New Roman"/>
          <w:i/>
        </w:rPr>
        <w:t>PLoS ONE, 9</w:t>
      </w:r>
      <w:r w:rsidRPr="000E721A">
        <w:rPr>
          <w:rFonts w:ascii="Times New Roman" w:hAnsi="Times New Roman" w:cs="Times New Roman"/>
        </w:rPr>
        <w:t>(6). doi:10.1371/journal.pone.0100100</w:t>
      </w:r>
    </w:p>
    <w:p w14:paraId="1D8BBF5E"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Felitti, V. J., Anda, R. F., Nordenberg, D., Williamson, D. F., Spitz, A. M., Edwards, V., . . . Marks, J. S. (1998). Relationship of childhood abuse and household dysfunction to many of the leading causes of death in adults: The adverse childhood experiences (ACE) study. </w:t>
      </w:r>
      <w:r w:rsidRPr="000E721A">
        <w:rPr>
          <w:rFonts w:ascii="Times New Roman" w:hAnsi="Times New Roman" w:cs="Times New Roman"/>
          <w:i/>
        </w:rPr>
        <w:t>American Journal of Preventive Medicine, 14</w:t>
      </w:r>
      <w:r w:rsidRPr="000E721A">
        <w:rPr>
          <w:rFonts w:ascii="Times New Roman" w:hAnsi="Times New Roman" w:cs="Times New Roman"/>
        </w:rPr>
        <w:t>(4), 245-258. doi:10.1016/S0749-3797(98)00017-8</w:t>
      </w:r>
    </w:p>
    <w:p w14:paraId="1539480D"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Friedberg, R. D., &amp; Bayar, H. (2017). If it works for pills, can it work for skills? Direct-to-consumer social marketing of evidence-based psychological treatments. </w:t>
      </w:r>
      <w:r w:rsidRPr="000E721A">
        <w:rPr>
          <w:rFonts w:ascii="Times New Roman" w:hAnsi="Times New Roman" w:cs="Times New Roman"/>
          <w:i/>
        </w:rPr>
        <w:t>Psychiatric Services, 68</w:t>
      </w:r>
      <w:r w:rsidRPr="000E721A">
        <w:rPr>
          <w:rFonts w:ascii="Times New Roman" w:hAnsi="Times New Roman" w:cs="Times New Roman"/>
        </w:rPr>
        <w:t>(6), 621-623. doi:10.1176/appi.ps.201600153</w:t>
      </w:r>
    </w:p>
    <w:p w14:paraId="518DD876"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Giesen-Bloo, J., Van Dyck, R., Spinhoven, P., Van Tilburg, W., Dirksen, C., Van Asselt, T., . . . Arntz, A. (2006). Outpatient psychotherapy for borderline personality disorder randomized trial of schema-focused therapy vs transference-focused psychotherapy. </w:t>
      </w:r>
      <w:r w:rsidRPr="000E721A">
        <w:rPr>
          <w:rFonts w:ascii="Times New Roman" w:hAnsi="Times New Roman" w:cs="Times New Roman"/>
          <w:i/>
        </w:rPr>
        <w:t>Archives of General Psychiatry, 63</w:t>
      </w:r>
      <w:r w:rsidRPr="000E721A">
        <w:rPr>
          <w:rFonts w:ascii="Times New Roman" w:hAnsi="Times New Roman" w:cs="Times New Roman"/>
        </w:rPr>
        <w:t>(6), 649-658. doi:10.1001/archpsyc.63.6.649</w:t>
      </w:r>
    </w:p>
    <w:p w14:paraId="49B61A7B"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Goddard, E., Wingrove, J., &amp; Moran, P. (2015). The impact of comorbid personality difficulties on response to IAPT treatment for depression and anxiety. </w:t>
      </w:r>
      <w:r w:rsidRPr="000E721A">
        <w:rPr>
          <w:rFonts w:ascii="Times New Roman" w:hAnsi="Times New Roman" w:cs="Times New Roman"/>
          <w:i/>
        </w:rPr>
        <w:t>Behaviour Research and Therapy, 73</w:t>
      </w:r>
      <w:r w:rsidRPr="000E721A">
        <w:rPr>
          <w:rFonts w:ascii="Times New Roman" w:hAnsi="Times New Roman" w:cs="Times New Roman"/>
        </w:rPr>
        <w:t>, 1-7. doi:10.1016/j.brat.2015.07.006</w:t>
      </w:r>
    </w:p>
    <w:p w14:paraId="6A22C4EF"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Grant, S., Aitchison, T., Henderson, E., Christie, J., Zare, S., McMurray, J., &amp; Dargie, H. (1999). A comparison of the reproducibility and the sensitivity to change of visual analogue scales, Borg scales, and likert scales in normal subjects during submaximal exercise. </w:t>
      </w:r>
      <w:r w:rsidRPr="000E721A">
        <w:rPr>
          <w:rFonts w:ascii="Times New Roman" w:hAnsi="Times New Roman" w:cs="Times New Roman"/>
          <w:i/>
        </w:rPr>
        <w:t>Chest, 116</w:t>
      </w:r>
      <w:r w:rsidRPr="000E721A">
        <w:rPr>
          <w:rFonts w:ascii="Times New Roman" w:hAnsi="Times New Roman" w:cs="Times New Roman"/>
        </w:rPr>
        <w:t>(5), 1208-1217. doi:10.1378/chest.116.5.1208</w:t>
      </w:r>
    </w:p>
    <w:p w14:paraId="52EA0660"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Herman, J. L., Perry, J. C., &amp; Van Der Kolk, B. A. (1989). Childhood trauma in borderline personality disorder. </w:t>
      </w:r>
      <w:r w:rsidRPr="000E721A">
        <w:rPr>
          <w:rFonts w:ascii="Times New Roman" w:hAnsi="Times New Roman" w:cs="Times New Roman"/>
          <w:i/>
        </w:rPr>
        <w:t>American Journal of Psychiatry, 146</w:t>
      </w:r>
      <w:r w:rsidRPr="000E721A">
        <w:rPr>
          <w:rFonts w:ascii="Times New Roman" w:hAnsi="Times New Roman" w:cs="Times New Roman"/>
        </w:rPr>
        <w:t xml:space="preserve">(4), 490-495. </w:t>
      </w:r>
    </w:p>
    <w:p w14:paraId="77036CE2"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lastRenderedPageBreak/>
        <w:t xml:space="preserve">Jacobson, N. S., Martell, C. R., &amp; Dimidjian, S. (2001). Behavioral Activation Treatment for Depression: Returning to Contextual Roots. </w:t>
      </w:r>
      <w:r w:rsidRPr="000E721A">
        <w:rPr>
          <w:rFonts w:ascii="Times New Roman" w:hAnsi="Times New Roman" w:cs="Times New Roman"/>
          <w:i/>
        </w:rPr>
        <w:t>Clinical Psychology: Science and Practice, 8</w:t>
      </w:r>
      <w:r w:rsidRPr="000E721A">
        <w:rPr>
          <w:rFonts w:ascii="Times New Roman" w:hAnsi="Times New Roman" w:cs="Times New Roman"/>
        </w:rPr>
        <w:t xml:space="preserve">(3), 255-270. </w:t>
      </w:r>
    </w:p>
    <w:p w14:paraId="59751C67"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Jorm, A. F., Christensen, H., &amp; Griffiths, K. M. (2006). Changes in depression awareness and attitudes in Australia: The impact of beyondblue: The national depression initiative. </w:t>
      </w:r>
      <w:r w:rsidRPr="000E721A">
        <w:rPr>
          <w:rFonts w:ascii="Times New Roman" w:hAnsi="Times New Roman" w:cs="Times New Roman"/>
          <w:i/>
        </w:rPr>
        <w:t>Australian and New Zealand Journal of Psychiatry, 40</w:t>
      </w:r>
      <w:r w:rsidRPr="000E721A">
        <w:rPr>
          <w:rFonts w:ascii="Times New Roman" w:hAnsi="Times New Roman" w:cs="Times New Roman"/>
        </w:rPr>
        <w:t>(1), 42-46. doi:10.1111/j.1440-1614.2006.01739.x</w:t>
      </w:r>
    </w:p>
    <w:p w14:paraId="7CCF7075"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Kanter, J. W., Busch, A. M., &amp; Rusch, L. C. (2009). </w:t>
      </w:r>
      <w:r w:rsidRPr="000E721A">
        <w:rPr>
          <w:rFonts w:ascii="Times New Roman" w:hAnsi="Times New Roman" w:cs="Times New Roman"/>
          <w:i/>
        </w:rPr>
        <w:t>Behavioral activation: Distinctive features</w:t>
      </w:r>
      <w:r w:rsidRPr="000E721A">
        <w:rPr>
          <w:rFonts w:ascii="Times New Roman" w:hAnsi="Times New Roman" w:cs="Times New Roman"/>
        </w:rPr>
        <w:t>. New York, NY: Routledge/Taylor &amp; Francis Group; US.</w:t>
      </w:r>
    </w:p>
    <w:p w14:paraId="3D1A3EED"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Kanter, J. W., Puspitasari, A. J., Santos, M. M., &amp; Nagy, G. A. (2012). Behavioural activation: History, evidence and promise. </w:t>
      </w:r>
      <w:r w:rsidRPr="000E721A">
        <w:rPr>
          <w:rFonts w:ascii="Times New Roman" w:hAnsi="Times New Roman" w:cs="Times New Roman"/>
          <w:i/>
        </w:rPr>
        <w:t>British Journal of Psychiatry, 200</w:t>
      </w:r>
      <w:r w:rsidRPr="000E721A">
        <w:rPr>
          <w:rFonts w:ascii="Times New Roman" w:hAnsi="Times New Roman" w:cs="Times New Roman"/>
        </w:rPr>
        <w:t>(5), 361-363. doi:10.1192/bjp.bp.111.103390</w:t>
      </w:r>
    </w:p>
    <w:p w14:paraId="32ECDED8"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Khalsa, S. R., McCarthy, K. S., Sharpless, B. A., Barrett, M. S., &amp; Barber, J. P. (2011). Beliefs about the causes of depression and treatment preferences. </w:t>
      </w:r>
      <w:r w:rsidRPr="000E721A">
        <w:rPr>
          <w:rFonts w:ascii="Times New Roman" w:hAnsi="Times New Roman" w:cs="Times New Roman"/>
          <w:i/>
        </w:rPr>
        <w:t>Journal of Clinical Psychology, 67</w:t>
      </w:r>
      <w:r w:rsidRPr="000E721A">
        <w:rPr>
          <w:rFonts w:ascii="Times New Roman" w:hAnsi="Times New Roman" w:cs="Times New Roman"/>
        </w:rPr>
        <w:t>(6), 539-549. doi:10.1002/jclp.20785</w:t>
      </w:r>
    </w:p>
    <w:p w14:paraId="442DC8A7"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Lienemann, B. A., &amp; Siegel, J. T. (2016). State Psychological Reactance to Depression Public Service Announcements Among People With Varying Levels of Depressive Symptomatology. </w:t>
      </w:r>
      <w:r w:rsidRPr="000E721A">
        <w:rPr>
          <w:rFonts w:ascii="Times New Roman" w:hAnsi="Times New Roman" w:cs="Times New Roman"/>
          <w:i/>
        </w:rPr>
        <w:t>Health Communication, 31</w:t>
      </w:r>
      <w:r w:rsidRPr="000E721A">
        <w:rPr>
          <w:rFonts w:ascii="Times New Roman" w:hAnsi="Times New Roman" w:cs="Times New Roman"/>
        </w:rPr>
        <w:t>(1), 102-116. doi:10.1080/10410236.2014.940668</w:t>
      </w:r>
    </w:p>
    <w:p w14:paraId="2B7793BF"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Martell, C., Addis, M., &amp; Dimidjian, S. (2004). Finding the Action in Behavioral Activation: The Search for Empirically Supported Interventions and Mechanisms of Change. In </w:t>
      </w:r>
      <w:r w:rsidRPr="000E721A">
        <w:rPr>
          <w:rFonts w:ascii="Times New Roman" w:hAnsi="Times New Roman" w:cs="Times New Roman"/>
          <w:i/>
        </w:rPr>
        <w:t>Mindfulness and acceptance: Expanding the cognitive-behavioral tradition</w:t>
      </w:r>
      <w:r w:rsidRPr="000E721A">
        <w:rPr>
          <w:rFonts w:ascii="Times New Roman" w:hAnsi="Times New Roman" w:cs="Times New Roman"/>
        </w:rPr>
        <w:t xml:space="preserve"> (pp. 152-167). New York, NY: Guilford Press; US.</w:t>
      </w:r>
    </w:p>
    <w:p w14:paraId="256BE180"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lastRenderedPageBreak/>
        <w:t xml:space="preserve">Martell, C. R., Addis, M. E., &amp; Jacobson, N. S. (2001). Depression in context: Strategies for guided action. </w:t>
      </w:r>
      <w:r w:rsidRPr="000E721A">
        <w:rPr>
          <w:rFonts w:ascii="Times New Roman" w:hAnsi="Times New Roman" w:cs="Times New Roman"/>
          <w:i/>
        </w:rPr>
        <w:t>(2001) Depression in context: Strategies for guided action xxx, 223 pp New York, NY, US: W W Norton &amp; Co; US</w:t>
      </w:r>
      <w:r w:rsidRPr="000E721A">
        <w:rPr>
          <w:rFonts w:ascii="Times New Roman" w:hAnsi="Times New Roman" w:cs="Times New Roman"/>
        </w:rPr>
        <w:t xml:space="preserve">. </w:t>
      </w:r>
    </w:p>
    <w:p w14:paraId="36B6C08B"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Martell, C. R., Dimidjian, S., &amp; Herman-Dunn, R. (2010). </w:t>
      </w:r>
      <w:r w:rsidRPr="000E721A">
        <w:rPr>
          <w:rFonts w:ascii="Times New Roman" w:hAnsi="Times New Roman" w:cs="Times New Roman"/>
          <w:i/>
        </w:rPr>
        <w:t>Behavioral activation for depression: A clinician's guide</w:t>
      </w:r>
      <w:r w:rsidRPr="000E721A">
        <w:rPr>
          <w:rFonts w:ascii="Times New Roman" w:hAnsi="Times New Roman" w:cs="Times New Roman"/>
        </w:rPr>
        <w:t>. New York, NY: Guilford Press; US.</w:t>
      </w:r>
    </w:p>
    <w:p w14:paraId="1C05748F"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Martin, A., Rief, W., Klaiberg, A., &amp; Braehler, E. (2006). Validity of the Brief Patient Health Questionnaire Mood Scale (PHQ-9) in the general population. </w:t>
      </w:r>
      <w:r w:rsidRPr="000E721A">
        <w:rPr>
          <w:rFonts w:ascii="Times New Roman" w:hAnsi="Times New Roman" w:cs="Times New Roman"/>
          <w:i/>
        </w:rPr>
        <w:t>General Hospital Psychiatry, 28</w:t>
      </w:r>
      <w:r w:rsidRPr="000E721A">
        <w:rPr>
          <w:rFonts w:ascii="Times New Roman" w:hAnsi="Times New Roman" w:cs="Times New Roman"/>
        </w:rPr>
        <w:t>(1), 71-77. doi:10.1016/j.genhosppsych.2005.07.003</w:t>
      </w:r>
    </w:p>
    <w:p w14:paraId="1855402F"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Mazzucchelli, T., Kane, R., &amp; Rees, C. (2009). Behavioral activation treatments for depression in adults: A meta-analysis and review. </w:t>
      </w:r>
      <w:r w:rsidRPr="000E721A">
        <w:rPr>
          <w:rFonts w:ascii="Times New Roman" w:hAnsi="Times New Roman" w:cs="Times New Roman"/>
          <w:i/>
        </w:rPr>
        <w:t>Clinical Psychology: Science and Practice, 16</w:t>
      </w:r>
      <w:r w:rsidRPr="000E721A">
        <w:rPr>
          <w:rFonts w:ascii="Times New Roman" w:hAnsi="Times New Roman" w:cs="Times New Roman"/>
        </w:rPr>
        <w:t>(4), 383-411. doi:10.1111/j.1468-2850.2009.01178.x</w:t>
      </w:r>
    </w:p>
    <w:p w14:paraId="198C0153"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McMurran, M., Huband, N., &amp; Overton, E. (2010). Non-completion of personality disorder treatments: A systematic review of correlates, consequences, and interventions. </w:t>
      </w:r>
      <w:r w:rsidRPr="000E721A">
        <w:rPr>
          <w:rFonts w:ascii="Times New Roman" w:hAnsi="Times New Roman" w:cs="Times New Roman"/>
          <w:i/>
        </w:rPr>
        <w:t>Clinical Psychology Review, 30</w:t>
      </w:r>
      <w:r w:rsidRPr="000E721A">
        <w:rPr>
          <w:rFonts w:ascii="Times New Roman" w:hAnsi="Times New Roman" w:cs="Times New Roman"/>
        </w:rPr>
        <w:t>(3), 277-287. doi:10.1016/j.cpr.2009.12.002</w:t>
      </w:r>
    </w:p>
    <w:p w14:paraId="2B1B941C"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Meyer, B., &amp; Garcia-Roberts, L. (2007). Congruence between reasons for depression and motivations for specific interventions. </w:t>
      </w:r>
      <w:r w:rsidRPr="000E721A">
        <w:rPr>
          <w:rFonts w:ascii="Times New Roman" w:hAnsi="Times New Roman" w:cs="Times New Roman"/>
          <w:i/>
        </w:rPr>
        <w:t>Psychology and Psychotherapy: Theory, Research and Practice, 80</w:t>
      </w:r>
      <w:r w:rsidRPr="000E721A">
        <w:rPr>
          <w:rFonts w:ascii="Times New Roman" w:hAnsi="Times New Roman" w:cs="Times New Roman"/>
        </w:rPr>
        <w:t>(4), 525-542. doi:10.1348/147608306X169982</w:t>
      </w:r>
    </w:p>
    <w:p w14:paraId="5C0DD089"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Moradveisi, L., Huibers, M., Renner, F., &amp; Arntz, A. (2014). The influence of patients' preference/attitude towards psychotherapy and antidepressant medication on the treatment of major depressive disorder. </w:t>
      </w:r>
      <w:r w:rsidRPr="000E721A">
        <w:rPr>
          <w:rFonts w:ascii="Times New Roman" w:hAnsi="Times New Roman" w:cs="Times New Roman"/>
          <w:i/>
        </w:rPr>
        <w:t>Journal of Behavior Therapy and Experimental Psychiatry, 45</w:t>
      </w:r>
      <w:r w:rsidRPr="000E721A">
        <w:rPr>
          <w:rFonts w:ascii="Times New Roman" w:hAnsi="Times New Roman" w:cs="Times New Roman"/>
        </w:rPr>
        <w:t>(1), 170-177. doi:10.1016/j.jbtep.2013.10.003</w:t>
      </w:r>
    </w:p>
    <w:p w14:paraId="1905F3DC"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Nanni, V., Uher, R., &amp; Danese, A. (2012). Childhood maltreatment predicts unfavorable course of illness and treatment outcome in depression: A meta-analysis. </w:t>
      </w:r>
      <w:r w:rsidRPr="000E721A">
        <w:rPr>
          <w:rFonts w:ascii="Times New Roman" w:hAnsi="Times New Roman" w:cs="Times New Roman"/>
          <w:i/>
        </w:rPr>
        <w:t>American Journal of Psychiatry, 169</w:t>
      </w:r>
      <w:r w:rsidRPr="000E721A">
        <w:rPr>
          <w:rFonts w:ascii="Times New Roman" w:hAnsi="Times New Roman" w:cs="Times New Roman"/>
        </w:rPr>
        <w:t>(2), 141-151. doi:10.1176/appi.ajp.2011.11020335</w:t>
      </w:r>
    </w:p>
    <w:p w14:paraId="1468FB78"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lastRenderedPageBreak/>
        <w:t xml:space="preserve">Nolen-Hoeksema, S. (2000). The role of rumination in depressive disorders and mixed anxiety/depressive symptoms. </w:t>
      </w:r>
      <w:r w:rsidRPr="000E721A">
        <w:rPr>
          <w:rFonts w:ascii="Times New Roman" w:hAnsi="Times New Roman" w:cs="Times New Roman"/>
          <w:i/>
        </w:rPr>
        <w:t>Journal of Abnormal Psychology, 109</w:t>
      </w:r>
      <w:r w:rsidRPr="000E721A">
        <w:rPr>
          <w:rFonts w:ascii="Times New Roman" w:hAnsi="Times New Roman" w:cs="Times New Roman"/>
        </w:rPr>
        <w:t>(3), 504-511. doi:10.1037//0021-843X.109.3.504</w:t>
      </w:r>
    </w:p>
    <w:p w14:paraId="1A83D515"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Ono, K., Takaesu, Y., Nakai, Y., Shimura, A., Ono, Y., Murakoshi, A., . . . Inoue, T. (2017). Associations among depressive symptoms, childhood abuse, neuroticism, and adult stressful life events in the general adult population. </w:t>
      </w:r>
      <w:r w:rsidRPr="000E721A">
        <w:rPr>
          <w:rFonts w:ascii="Times New Roman" w:hAnsi="Times New Roman" w:cs="Times New Roman"/>
          <w:i/>
        </w:rPr>
        <w:t>Neuropsychiatric Disease and Treatment, 13</w:t>
      </w:r>
      <w:r w:rsidRPr="000E721A">
        <w:rPr>
          <w:rFonts w:ascii="Times New Roman" w:hAnsi="Times New Roman" w:cs="Times New Roman"/>
        </w:rPr>
        <w:t>, 477-482. doi:10.2147/NDT.S128557</w:t>
      </w:r>
    </w:p>
    <w:p w14:paraId="4E9239BB"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Ophir, Y., &amp; Mor, N. (2014). If I only knew why: The relationship between brooding, beliefs about rumination, and perceptions of treatments. </w:t>
      </w:r>
      <w:r w:rsidRPr="000E721A">
        <w:rPr>
          <w:rFonts w:ascii="Times New Roman" w:hAnsi="Times New Roman" w:cs="Times New Roman"/>
          <w:i/>
        </w:rPr>
        <w:t>Behavior Therapy, 45</w:t>
      </w:r>
      <w:r w:rsidRPr="000E721A">
        <w:rPr>
          <w:rFonts w:ascii="Times New Roman" w:hAnsi="Times New Roman" w:cs="Times New Roman"/>
        </w:rPr>
        <w:t>(4), 553-563. doi:10.1016/j.beth.2014.03.004</w:t>
      </w:r>
    </w:p>
    <w:p w14:paraId="5ABD9020"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Pilkington, P. D., Reavley, N. J., &amp; Jorm, A. F. (2013). The Australian public's beliefs about the causes of depression: Associated factors and changes over 16 years. </w:t>
      </w:r>
      <w:r w:rsidRPr="000E721A">
        <w:rPr>
          <w:rFonts w:ascii="Times New Roman" w:hAnsi="Times New Roman" w:cs="Times New Roman"/>
          <w:i/>
        </w:rPr>
        <w:t>Journal of Affective Disorders, 150</w:t>
      </w:r>
      <w:r w:rsidRPr="000E721A">
        <w:rPr>
          <w:rFonts w:ascii="Times New Roman" w:hAnsi="Times New Roman" w:cs="Times New Roman"/>
        </w:rPr>
        <w:t>(2), 356-362. doi:10.1016/j.jad.2013.04.019</w:t>
      </w:r>
    </w:p>
    <w:p w14:paraId="354F099F"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Renner, F., Arntz, A., Leeuw, I., &amp; Huibers, M. (2013). Treatment for chronic depression using schema therapy. </w:t>
      </w:r>
      <w:r w:rsidRPr="000E721A">
        <w:rPr>
          <w:rFonts w:ascii="Times New Roman" w:hAnsi="Times New Roman" w:cs="Times New Roman"/>
          <w:i/>
        </w:rPr>
        <w:t>Clinical Psychology: Science and Practice, 20</w:t>
      </w:r>
      <w:r w:rsidRPr="000E721A">
        <w:rPr>
          <w:rFonts w:ascii="Times New Roman" w:hAnsi="Times New Roman" w:cs="Times New Roman"/>
        </w:rPr>
        <w:t>(2), 166-180. doi:10.1111/cpsp.12032</w:t>
      </w:r>
    </w:p>
    <w:p w14:paraId="3430E51D"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Renner, F., Arntz, A., Peeters, F. P. M. L., Lobbestael, J., &amp; Huibers, M. J. H. (2016). Schema therapy for chronic depression: Results of a multiple single case series. </w:t>
      </w:r>
      <w:r w:rsidRPr="000E721A">
        <w:rPr>
          <w:rFonts w:ascii="Times New Roman" w:hAnsi="Times New Roman" w:cs="Times New Roman"/>
          <w:i/>
        </w:rPr>
        <w:t>Journal of Behavior Therapy and Experimental Psychiatry, 51</w:t>
      </w:r>
      <w:r w:rsidRPr="000E721A">
        <w:rPr>
          <w:rFonts w:ascii="Times New Roman" w:hAnsi="Times New Roman" w:cs="Times New Roman"/>
        </w:rPr>
        <w:t>, 66-73. doi:10.1016/j.jbtep.2015.12.001</w:t>
      </w:r>
    </w:p>
    <w:p w14:paraId="52D266E5"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Richards, D. A., Ekers, D., McMillan, D., Taylor, R. S., Byford, S., Warren, F. C., . . . Finning, K. (2016). Cost and Outcome of Behavioural Activation versus Cognitive Behavioural Therapy for Depression (COBRA): a randomised, controlled, non-inferiority trial. </w:t>
      </w:r>
      <w:r w:rsidRPr="000E721A">
        <w:rPr>
          <w:rFonts w:ascii="Times New Roman" w:hAnsi="Times New Roman" w:cs="Times New Roman"/>
          <w:i/>
        </w:rPr>
        <w:t>The Lancet, 388</w:t>
      </w:r>
      <w:r w:rsidRPr="000E721A">
        <w:rPr>
          <w:rFonts w:ascii="Times New Roman" w:hAnsi="Times New Roman" w:cs="Times New Roman"/>
        </w:rPr>
        <w:t>(10047), 871-880. doi:10.1016/S0140-6736(16)31140-0</w:t>
      </w:r>
    </w:p>
    <w:p w14:paraId="6CC24577"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lastRenderedPageBreak/>
        <w:t xml:space="preserve">Rokke, P. D., Carter, A. S., Rehm, L. P., &amp; Veltum, L. G. (1990). Comparative credibility of current treatments for depression. </w:t>
      </w:r>
      <w:r w:rsidRPr="000E721A">
        <w:rPr>
          <w:rFonts w:ascii="Times New Roman" w:hAnsi="Times New Roman" w:cs="Times New Roman"/>
          <w:i/>
        </w:rPr>
        <w:t>Psychotherapy, 27</w:t>
      </w:r>
      <w:r w:rsidRPr="000E721A">
        <w:rPr>
          <w:rFonts w:ascii="Times New Roman" w:hAnsi="Times New Roman" w:cs="Times New Roman"/>
        </w:rPr>
        <w:t>(2), 235-242. doi:10.1037/0033-3204.27.2.235</w:t>
      </w:r>
    </w:p>
    <w:p w14:paraId="73EFE41B"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Rokke, P. D., &amp; Scogin, F. (1995). Depression treatment preferences in younger and older adults. </w:t>
      </w:r>
      <w:r w:rsidRPr="000E721A">
        <w:rPr>
          <w:rFonts w:ascii="Times New Roman" w:hAnsi="Times New Roman" w:cs="Times New Roman"/>
          <w:i/>
        </w:rPr>
        <w:t>Journal of Clinical Geropsychology, 1</w:t>
      </w:r>
      <w:r w:rsidRPr="000E721A">
        <w:rPr>
          <w:rFonts w:ascii="Times New Roman" w:hAnsi="Times New Roman" w:cs="Times New Roman"/>
        </w:rPr>
        <w:t xml:space="preserve">(3), 243-257. </w:t>
      </w:r>
    </w:p>
    <w:p w14:paraId="550EE601"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Santucci, L. C., McHugh, R. K., &amp; Barlow, D. H. (2012). Direct-to-Consumer Marketing of Evidence-Based Psychological Interventions. Introduction. </w:t>
      </w:r>
      <w:r w:rsidRPr="000E721A">
        <w:rPr>
          <w:rFonts w:ascii="Times New Roman" w:hAnsi="Times New Roman" w:cs="Times New Roman"/>
          <w:i/>
        </w:rPr>
        <w:t>Behavior Therapy, 43</w:t>
      </w:r>
      <w:r w:rsidRPr="000E721A">
        <w:rPr>
          <w:rFonts w:ascii="Times New Roman" w:hAnsi="Times New Roman" w:cs="Times New Roman"/>
        </w:rPr>
        <w:t>(2), 231-235. doi:10.1016/j.beth.2011.07.003</w:t>
      </w:r>
    </w:p>
    <w:p w14:paraId="379A9A7E" w14:textId="77777777" w:rsidR="00A9261D" w:rsidRPr="000E721A" w:rsidRDefault="00A9261D" w:rsidP="000E721A">
      <w:pPr>
        <w:pStyle w:val="EndNoteBibliography"/>
        <w:spacing w:after="0" w:line="480" w:lineRule="auto"/>
        <w:ind w:left="720" w:hanging="720"/>
        <w:rPr>
          <w:rFonts w:ascii="Times New Roman" w:hAnsi="Times New Roman" w:cs="Times New Roman"/>
        </w:rPr>
      </w:pPr>
      <w:bookmarkStart w:id="0" w:name="_Hlk506653030"/>
      <w:r w:rsidRPr="000E721A">
        <w:rPr>
          <w:rFonts w:ascii="Times New Roman" w:hAnsi="Times New Roman" w:cs="Times New Roman"/>
        </w:rPr>
        <w:t xml:space="preserve">Spitzer, R. L., Kroenke, K., &amp; Williams, J. B. W. (1999). Validation and utility of a self-report version of PRIME-MD: The PHQ Primary Care Study. </w:t>
      </w:r>
      <w:r w:rsidRPr="000E721A">
        <w:rPr>
          <w:rFonts w:ascii="Times New Roman" w:hAnsi="Times New Roman" w:cs="Times New Roman"/>
          <w:i/>
        </w:rPr>
        <w:t>Journal of the American Medical Association, 282</w:t>
      </w:r>
      <w:r w:rsidRPr="000E721A">
        <w:rPr>
          <w:rFonts w:ascii="Times New Roman" w:hAnsi="Times New Roman" w:cs="Times New Roman"/>
        </w:rPr>
        <w:t>(18), 1737-1744. doi:10.1001/jama.282.18.1737</w:t>
      </w:r>
    </w:p>
    <w:bookmarkEnd w:id="0"/>
    <w:p w14:paraId="41259D5A"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Tompkins, K. A., Swift, J. K., Rousmaniere, T. G., &amp; Whipple, J. L. (2017). The relationship between clients' depression etiological beliefs and psychotherapy orientation preferences, expectations, and credibility beliefs. </w:t>
      </w:r>
      <w:r w:rsidRPr="000E721A">
        <w:rPr>
          <w:rFonts w:ascii="Times New Roman" w:hAnsi="Times New Roman" w:cs="Times New Roman"/>
          <w:i/>
        </w:rPr>
        <w:t>Psychotherapy, 54</w:t>
      </w:r>
      <w:r w:rsidRPr="000E721A">
        <w:rPr>
          <w:rFonts w:ascii="Times New Roman" w:hAnsi="Times New Roman" w:cs="Times New Roman"/>
        </w:rPr>
        <w:t>(2), 201-206. doi:10.1037/pst0000070</w:t>
      </w:r>
    </w:p>
    <w:p w14:paraId="5B126DC5"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Webb, C. A., Beard, C., Kertz, S. J., Hsu, K. J., &amp; Björgvinsson, T. (2016). Differential role of CBT skills, DBT skills and psychological flexibility in predicting depressive versus anxiety symptom improvement. </w:t>
      </w:r>
      <w:r w:rsidRPr="000E721A">
        <w:rPr>
          <w:rFonts w:ascii="Times New Roman" w:hAnsi="Times New Roman" w:cs="Times New Roman"/>
          <w:i/>
        </w:rPr>
        <w:t>Behaviour Research and Therapy, 81</w:t>
      </w:r>
      <w:r w:rsidRPr="000E721A">
        <w:rPr>
          <w:rFonts w:ascii="Times New Roman" w:hAnsi="Times New Roman" w:cs="Times New Roman"/>
        </w:rPr>
        <w:t>, 12-20. doi:10.1016/j.brat.2016.03.006</w:t>
      </w:r>
    </w:p>
    <w:p w14:paraId="6D0A03DE"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World Health Organization. (2017). </w:t>
      </w:r>
      <w:r w:rsidRPr="000E721A">
        <w:rPr>
          <w:rFonts w:ascii="Times New Roman" w:hAnsi="Times New Roman" w:cs="Times New Roman"/>
          <w:i/>
        </w:rPr>
        <w:t>Depression and other common mental disorders: Global health estimates</w:t>
      </w:r>
      <w:r w:rsidRPr="000E721A">
        <w:rPr>
          <w:rFonts w:ascii="Times New Roman" w:hAnsi="Times New Roman" w:cs="Times New Roman"/>
        </w:rPr>
        <w:t xml:space="preserve">. Retrieved from Geneva: </w:t>
      </w:r>
    </w:p>
    <w:p w14:paraId="34434BAB"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Yen, S., Shea, M. T., Battle, C. L., Johnson, D. M., Zlotnick, C., Dolan-Sewell, R., . . . McGlashan, T. H. (2002). Traumatic exposure and posttraumatic stress disorder in borderline, schizotypal, avoidant, and obsessive-compulsive personality disorders: Findings from the collaborative longitudinal personality disorders study. </w:t>
      </w:r>
      <w:r w:rsidRPr="000E721A">
        <w:rPr>
          <w:rFonts w:ascii="Times New Roman" w:hAnsi="Times New Roman" w:cs="Times New Roman"/>
          <w:i/>
        </w:rPr>
        <w:t xml:space="preserve">Journal of </w:t>
      </w:r>
      <w:r w:rsidRPr="000E721A">
        <w:rPr>
          <w:rFonts w:ascii="Times New Roman" w:hAnsi="Times New Roman" w:cs="Times New Roman"/>
          <w:i/>
        </w:rPr>
        <w:lastRenderedPageBreak/>
        <w:t>Nervous and Mental Disease, 190</w:t>
      </w:r>
      <w:r w:rsidRPr="000E721A">
        <w:rPr>
          <w:rFonts w:ascii="Times New Roman" w:hAnsi="Times New Roman" w:cs="Times New Roman"/>
        </w:rPr>
        <w:t>(8), 510-518. doi:10.1097/00005053-200208000-00003</w:t>
      </w:r>
    </w:p>
    <w:p w14:paraId="14BAA7E1" w14:textId="77777777" w:rsidR="00A9261D" w:rsidRPr="000E721A" w:rsidRDefault="00A9261D" w:rsidP="000E721A">
      <w:pPr>
        <w:pStyle w:val="EndNoteBibliography"/>
        <w:spacing w:after="0" w:line="480" w:lineRule="auto"/>
        <w:ind w:left="720" w:hanging="720"/>
        <w:rPr>
          <w:rFonts w:ascii="Times New Roman" w:hAnsi="Times New Roman" w:cs="Times New Roman"/>
        </w:rPr>
      </w:pPr>
      <w:r w:rsidRPr="000E721A">
        <w:rPr>
          <w:rFonts w:ascii="Times New Roman" w:hAnsi="Times New Roman" w:cs="Times New Roman"/>
        </w:rPr>
        <w:t xml:space="preserve">Young, J. E., Klosko, J. S., &amp; Weishaar, M. E. (2003). </w:t>
      </w:r>
      <w:r w:rsidRPr="000E721A">
        <w:rPr>
          <w:rFonts w:ascii="Times New Roman" w:hAnsi="Times New Roman" w:cs="Times New Roman"/>
          <w:i/>
        </w:rPr>
        <w:t>Schema therapy: A practitioner's guide</w:t>
      </w:r>
      <w:r w:rsidRPr="000E721A">
        <w:rPr>
          <w:rFonts w:ascii="Times New Roman" w:hAnsi="Times New Roman" w:cs="Times New Roman"/>
        </w:rPr>
        <w:t>. New York, NY: Guilford Press; US.</w:t>
      </w:r>
    </w:p>
    <w:p w14:paraId="57C72486" w14:textId="77777777" w:rsidR="00A9261D" w:rsidRPr="000E721A" w:rsidRDefault="00A9261D" w:rsidP="000E721A">
      <w:pPr>
        <w:pStyle w:val="EndNoteBibliography"/>
        <w:spacing w:line="480" w:lineRule="auto"/>
        <w:ind w:left="720" w:hanging="720"/>
        <w:rPr>
          <w:rFonts w:ascii="Times New Roman" w:hAnsi="Times New Roman" w:cs="Times New Roman"/>
        </w:rPr>
      </w:pPr>
      <w:r w:rsidRPr="000E721A">
        <w:rPr>
          <w:rFonts w:ascii="Times New Roman" w:hAnsi="Times New Roman" w:cs="Times New Roman"/>
        </w:rPr>
        <w:t xml:space="preserve">Zanarini, M. C., Vujanovic, A. A., Parachini, E. A., Boulanger, J. L., Frankenburg, F. R., &amp; Hennen, J. (2003). A screening measure for BPD: The Mclean Screening Instrument for Borderline Personality Disorder (MSI-BPD). </w:t>
      </w:r>
      <w:r w:rsidRPr="000E721A">
        <w:rPr>
          <w:rFonts w:ascii="Times New Roman" w:hAnsi="Times New Roman" w:cs="Times New Roman"/>
          <w:i/>
        </w:rPr>
        <w:t>Journal of Personality Disorders, 17</w:t>
      </w:r>
      <w:r w:rsidRPr="000E721A">
        <w:rPr>
          <w:rFonts w:ascii="Times New Roman" w:hAnsi="Times New Roman" w:cs="Times New Roman"/>
        </w:rPr>
        <w:t>(6), 568-573. doi:10.1521/pedi.17.6.568.25355</w:t>
      </w:r>
    </w:p>
    <w:p w14:paraId="0DD114F4" w14:textId="77777777" w:rsidR="00A9261D" w:rsidRDefault="00A9261D" w:rsidP="009237BE">
      <w:pPr>
        <w:shd w:val="clear" w:color="auto" w:fill="FFFFFF"/>
        <w:spacing w:after="0" w:line="480" w:lineRule="auto"/>
        <w:ind w:firstLine="720"/>
      </w:pPr>
    </w:p>
    <w:p w14:paraId="291D9A2D" w14:textId="699B49DC" w:rsidR="00686C80" w:rsidRDefault="00686C80">
      <w:r>
        <w:br w:type="page"/>
      </w:r>
    </w:p>
    <w:p w14:paraId="39E58E4F" w14:textId="77777777" w:rsidR="00C679EA" w:rsidRDefault="00C679EA" w:rsidP="00C679EA">
      <w:pPr>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Table 1</w:t>
      </w:r>
    </w:p>
    <w:p w14:paraId="36914351" w14:textId="77777777" w:rsidR="00C679EA" w:rsidRPr="00280C46" w:rsidRDefault="00C679EA" w:rsidP="00C679EA">
      <w:pPr>
        <w:spacing w:after="0" w:line="240" w:lineRule="auto"/>
        <w:rPr>
          <w:rFonts w:ascii="Times New Roman" w:hAnsi="Times New Roman" w:cs="Times New Roman"/>
          <w:i/>
          <w:sz w:val="24"/>
          <w:szCs w:val="24"/>
        </w:rPr>
      </w:pPr>
      <w:r>
        <w:rPr>
          <w:rFonts w:ascii="Times New Roman" w:hAnsi="Times New Roman" w:cs="Times New Roman"/>
          <w:i/>
          <w:sz w:val="24"/>
          <w:szCs w:val="24"/>
        </w:rPr>
        <w:t>Diagnostic cut offs and participant d</w:t>
      </w:r>
      <w:r w:rsidRPr="00280C46">
        <w:rPr>
          <w:rFonts w:ascii="Times New Roman" w:hAnsi="Times New Roman" w:cs="Times New Roman"/>
          <w:i/>
          <w:sz w:val="24"/>
          <w:szCs w:val="24"/>
        </w:rPr>
        <w:t>emographic characteristics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6096"/>
        <w:gridCol w:w="2930"/>
      </w:tblGrid>
      <w:tr w:rsidR="00C679EA" w14:paraId="740BF3B9" w14:textId="77777777" w:rsidTr="00414FC0">
        <w:trPr>
          <w:trHeight w:val="516"/>
          <w:jc w:val="center"/>
        </w:trPr>
        <w:tc>
          <w:tcPr>
            <w:tcW w:w="3377" w:type="pct"/>
            <w:tcBorders>
              <w:top w:val="single" w:sz="4" w:space="0" w:color="auto"/>
              <w:bottom w:val="single" w:sz="4" w:space="0" w:color="auto"/>
            </w:tcBorders>
            <w:vAlign w:val="center"/>
          </w:tcPr>
          <w:p w14:paraId="7DD0535D" w14:textId="77777777" w:rsidR="00C679EA" w:rsidRPr="00AE1E23" w:rsidRDefault="00C679EA" w:rsidP="00414FC0">
            <w:pPr>
              <w:rPr>
                <w:rFonts w:ascii="Times New Roman" w:hAnsi="Times New Roman" w:cs="Times New Roman"/>
                <w:sz w:val="24"/>
                <w:szCs w:val="24"/>
              </w:rPr>
            </w:pPr>
            <w:r w:rsidRPr="00AE1E23">
              <w:rPr>
                <w:rFonts w:ascii="Times New Roman" w:hAnsi="Times New Roman" w:cs="Times New Roman"/>
                <w:sz w:val="24"/>
                <w:szCs w:val="24"/>
              </w:rPr>
              <w:t>Variable</w:t>
            </w:r>
            <w:r>
              <w:rPr>
                <w:rFonts w:ascii="Times New Roman" w:hAnsi="Times New Roman" w:cs="Times New Roman"/>
                <w:sz w:val="24"/>
                <w:szCs w:val="24"/>
              </w:rPr>
              <w:t xml:space="preserve"> (</w:t>
            </w:r>
            <w:r>
              <w:rPr>
                <w:rFonts w:ascii="Times New Roman" w:hAnsi="Times New Roman" w:cs="Times New Roman"/>
                <w:i/>
                <w:sz w:val="24"/>
                <w:szCs w:val="24"/>
              </w:rPr>
              <w:t xml:space="preserve">N </w:t>
            </w:r>
            <w:r>
              <w:rPr>
                <w:rFonts w:ascii="Times New Roman" w:hAnsi="Times New Roman" w:cs="Times New Roman"/>
                <w:sz w:val="24"/>
                <w:szCs w:val="24"/>
              </w:rPr>
              <w:t>= 279)</w:t>
            </w:r>
          </w:p>
        </w:tc>
        <w:tc>
          <w:tcPr>
            <w:tcW w:w="1623" w:type="pct"/>
            <w:tcBorders>
              <w:top w:val="single" w:sz="4" w:space="0" w:color="auto"/>
              <w:bottom w:val="single" w:sz="4" w:space="0" w:color="auto"/>
            </w:tcBorders>
            <w:vAlign w:val="center"/>
          </w:tcPr>
          <w:p w14:paraId="3C1B07ED" w14:textId="77777777" w:rsidR="00C679EA" w:rsidRDefault="00C679EA" w:rsidP="00414FC0">
            <w:pPr>
              <w:ind w:left="1182"/>
              <w:rPr>
                <w:rFonts w:ascii="Times New Roman" w:hAnsi="Times New Roman" w:cs="Times New Roman"/>
                <w:sz w:val="24"/>
                <w:szCs w:val="24"/>
              </w:rPr>
            </w:pPr>
            <w:r>
              <w:rPr>
                <w:rFonts w:ascii="Times New Roman" w:hAnsi="Times New Roman" w:cs="Times New Roman"/>
                <w:i/>
                <w:sz w:val="24"/>
                <w:szCs w:val="24"/>
              </w:rPr>
              <w:t xml:space="preserve">n </w:t>
            </w:r>
            <w:r>
              <w:rPr>
                <w:rFonts w:ascii="Times New Roman" w:hAnsi="Times New Roman" w:cs="Times New Roman"/>
                <w:sz w:val="24"/>
                <w:szCs w:val="24"/>
              </w:rPr>
              <w:t xml:space="preserve">(% of </w:t>
            </w:r>
            <w:r w:rsidRPr="00C66594">
              <w:rPr>
                <w:rFonts w:ascii="Times New Roman" w:hAnsi="Times New Roman" w:cs="Times New Roman"/>
                <w:i/>
                <w:sz w:val="24"/>
                <w:szCs w:val="24"/>
              </w:rPr>
              <w:t>N</w:t>
            </w:r>
            <w:r>
              <w:rPr>
                <w:rFonts w:ascii="Times New Roman" w:hAnsi="Times New Roman" w:cs="Times New Roman"/>
                <w:sz w:val="24"/>
                <w:szCs w:val="24"/>
              </w:rPr>
              <w:t>)</w:t>
            </w:r>
          </w:p>
        </w:tc>
      </w:tr>
      <w:tr w:rsidR="00C679EA" w:rsidRPr="00767E81" w14:paraId="0127253B" w14:textId="77777777" w:rsidTr="00414FC0">
        <w:trPr>
          <w:trHeight w:val="20"/>
          <w:jc w:val="center"/>
        </w:trPr>
        <w:tc>
          <w:tcPr>
            <w:tcW w:w="3377" w:type="pct"/>
          </w:tcPr>
          <w:p w14:paraId="0991FE3D"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Age</w:t>
            </w:r>
          </w:p>
        </w:tc>
        <w:tc>
          <w:tcPr>
            <w:tcW w:w="1623" w:type="pct"/>
          </w:tcPr>
          <w:p w14:paraId="40D331B8" w14:textId="77777777" w:rsidR="00C679EA" w:rsidRPr="00AE1E23" w:rsidRDefault="00C679EA" w:rsidP="00414FC0">
            <w:pPr>
              <w:ind w:left="1182"/>
              <w:rPr>
                <w:rFonts w:ascii="Times New Roman" w:hAnsi="Times New Roman" w:cs="Times New Roman"/>
                <w:sz w:val="24"/>
                <w:szCs w:val="24"/>
              </w:rPr>
            </w:pPr>
          </w:p>
        </w:tc>
      </w:tr>
      <w:tr w:rsidR="00C679EA" w:rsidRPr="00767E81" w14:paraId="3BDD9821" w14:textId="77777777" w:rsidTr="00414FC0">
        <w:trPr>
          <w:trHeight w:val="20"/>
          <w:jc w:val="center"/>
        </w:trPr>
        <w:tc>
          <w:tcPr>
            <w:tcW w:w="3377" w:type="pct"/>
          </w:tcPr>
          <w:p w14:paraId="55CC038D"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18 to 24</w:t>
            </w:r>
          </w:p>
        </w:tc>
        <w:tc>
          <w:tcPr>
            <w:tcW w:w="1623" w:type="pct"/>
          </w:tcPr>
          <w:p w14:paraId="0EB11E21"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95 (43.8%)</w:t>
            </w:r>
          </w:p>
        </w:tc>
      </w:tr>
      <w:tr w:rsidR="00C679EA" w:rsidRPr="00767E81" w14:paraId="4AEBDF31" w14:textId="77777777" w:rsidTr="00414FC0">
        <w:trPr>
          <w:trHeight w:val="20"/>
          <w:jc w:val="center"/>
        </w:trPr>
        <w:tc>
          <w:tcPr>
            <w:tcW w:w="3377" w:type="pct"/>
          </w:tcPr>
          <w:p w14:paraId="3F21F00C"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25 to 34</w:t>
            </w:r>
          </w:p>
        </w:tc>
        <w:tc>
          <w:tcPr>
            <w:tcW w:w="1623" w:type="pct"/>
          </w:tcPr>
          <w:p w14:paraId="1402CFD5"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51 (23.5%)</w:t>
            </w:r>
          </w:p>
        </w:tc>
      </w:tr>
      <w:tr w:rsidR="00C679EA" w:rsidRPr="00767E81" w14:paraId="0F4C30F9" w14:textId="77777777" w:rsidTr="00414FC0">
        <w:trPr>
          <w:trHeight w:val="20"/>
          <w:jc w:val="center"/>
        </w:trPr>
        <w:tc>
          <w:tcPr>
            <w:tcW w:w="3377" w:type="pct"/>
          </w:tcPr>
          <w:p w14:paraId="55DE3936"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35 to 44</w:t>
            </w:r>
          </w:p>
        </w:tc>
        <w:tc>
          <w:tcPr>
            <w:tcW w:w="1623" w:type="pct"/>
          </w:tcPr>
          <w:p w14:paraId="4945A15C"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35 (16.1%)</w:t>
            </w:r>
          </w:p>
        </w:tc>
      </w:tr>
      <w:tr w:rsidR="00C679EA" w:rsidRPr="00767E81" w14:paraId="36911220" w14:textId="77777777" w:rsidTr="00414FC0">
        <w:trPr>
          <w:trHeight w:val="20"/>
          <w:jc w:val="center"/>
        </w:trPr>
        <w:tc>
          <w:tcPr>
            <w:tcW w:w="3377" w:type="pct"/>
          </w:tcPr>
          <w:p w14:paraId="78FF7F2B"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45 to 54</w:t>
            </w:r>
          </w:p>
        </w:tc>
        <w:tc>
          <w:tcPr>
            <w:tcW w:w="1623" w:type="pct"/>
          </w:tcPr>
          <w:p w14:paraId="7CBE9618"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16 (7.4%)</w:t>
            </w:r>
          </w:p>
        </w:tc>
      </w:tr>
      <w:tr w:rsidR="00C679EA" w:rsidRPr="00767E81" w14:paraId="50A16B46" w14:textId="77777777" w:rsidTr="00414FC0">
        <w:trPr>
          <w:trHeight w:val="20"/>
          <w:jc w:val="center"/>
        </w:trPr>
        <w:tc>
          <w:tcPr>
            <w:tcW w:w="3377" w:type="pct"/>
          </w:tcPr>
          <w:p w14:paraId="767135C1"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55 to 64</w:t>
            </w:r>
          </w:p>
        </w:tc>
        <w:tc>
          <w:tcPr>
            <w:tcW w:w="1623" w:type="pct"/>
          </w:tcPr>
          <w:p w14:paraId="70282F09"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16 (7.4%)</w:t>
            </w:r>
          </w:p>
        </w:tc>
      </w:tr>
      <w:tr w:rsidR="00C679EA" w:rsidRPr="00767E81" w14:paraId="534F489C" w14:textId="77777777" w:rsidTr="00414FC0">
        <w:trPr>
          <w:trHeight w:val="20"/>
          <w:jc w:val="center"/>
        </w:trPr>
        <w:tc>
          <w:tcPr>
            <w:tcW w:w="3377" w:type="pct"/>
          </w:tcPr>
          <w:p w14:paraId="5B9D31C6"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65 to 74</w:t>
            </w:r>
          </w:p>
        </w:tc>
        <w:tc>
          <w:tcPr>
            <w:tcW w:w="1623" w:type="pct"/>
          </w:tcPr>
          <w:p w14:paraId="388B4E80"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4 (1.8%)</w:t>
            </w:r>
          </w:p>
        </w:tc>
      </w:tr>
      <w:tr w:rsidR="00C679EA" w:rsidRPr="00767E81" w14:paraId="11B03080" w14:textId="77777777" w:rsidTr="00414FC0">
        <w:trPr>
          <w:trHeight w:val="20"/>
          <w:jc w:val="center"/>
        </w:trPr>
        <w:tc>
          <w:tcPr>
            <w:tcW w:w="3377" w:type="pct"/>
          </w:tcPr>
          <w:p w14:paraId="23A166C9"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Gender</w:t>
            </w:r>
          </w:p>
        </w:tc>
        <w:tc>
          <w:tcPr>
            <w:tcW w:w="1623" w:type="pct"/>
          </w:tcPr>
          <w:p w14:paraId="01F0E5E5" w14:textId="77777777" w:rsidR="00C679EA" w:rsidRPr="00AE1E23" w:rsidRDefault="00C679EA" w:rsidP="00414FC0">
            <w:pPr>
              <w:ind w:left="1182"/>
              <w:rPr>
                <w:rFonts w:ascii="Times New Roman" w:hAnsi="Times New Roman" w:cs="Times New Roman"/>
                <w:sz w:val="24"/>
                <w:szCs w:val="24"/>
              </w:rPr>
            </w:pPr>
          </w:p>
        </w:tc>
      </w:tr>
      <w:tr w:rsidR="00C679EA" w:rsidRPr="00767E81" w14:paraId="385DBA3F" w14:textId="77777777" w:rsidTr="00414FC0">
        <w:trPr>
          <w:trHeight w:val="20"/>
          <w:jc w:val="center"/>
        </w:trPr>
        <w:tc>
          <w:tcPr>
            <w:tcW w:w="3377" w:type="pct"/>
          </w:tcPr>
          <w:p w14:paraId="2F415BB8"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Male</w:t>
            </w:r>
          </w:p>
        </w:tc>
        <w:tc>
          <w:tcPr>
            <w:tcW w:w="1623" w:type="pct"/>
          </w:tcPr>
          <w:p w14:paraId="79687BAE"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55 (25.3%)</w:t>
            </w:r>
          </w:p>
        </w:tc>
      </w:tr>
      <w:tr w:rsidR="00C679EA" w:rsidRPr="00767E81" w14:paraId="5A518580" w14:textId="77777777" w:rsidTr="00414FC0">
        <w:trPr>
          <w:trHeight w:val="20"/>
          <w:jc w:val="center"/>
        </w:trPr>
        <w:tc>
          <w:tcPr>
            <w:tcW w:w="3377" w:type="pct"/>
          </w:tcPr>
          <w:p w14:paraId="7EBEDC6C"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Female</w:t>
            </w:r>
          </w:p>
        </w:tc>
        <w:tc>
          <w:tcPr>
            <w:tcW w:w="1623" w:type="pct"/>
          </w:tcPr>
          <w:p w14:paraId="7B1B1DC2"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159 (73.3%)</w:t>
            </w:r>
          </w:p>
        </w:tc>
      </w:tr>
      <w:tr w:rsidR="00C679EA" w:rsidRPr="00767E81" w14:paraId="71D8E3DE" w14:textId="77777777" w:rsidTr="00414FC0">
        <w:trPr>
          <w:trHeight w:val="20"/>
          <w:jc w:val="center"/>
        </w:trPr>
        <w:tc>
          <w:tcPr>
            <w:tcW w:w="3377" w:type="pct"/>
          </w:tcPr>
          <w:p w14:paraId="047B5A3E"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Other</w:t>
            </w:r>
          </w:p>
        </w:tc>
        <w:tc>
          <w:tcPr>
            <w:tcW w:w="1623" w:type="pct"/>
          </w:tcPr>
          <w:p w14:paraId="0B41AEBB"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3 (1.4%)</w:t>
            </w:r>
          </w:p>
        </w:tc>
      </w:tr>
      <w:tr w:rsidR="00C679EA" w:rsidRPr="00767E81" w14:paraId="4E16B16D" w14:textId="77777777" w:rsidTr="00414FC0">
        <w:trPr>
          <w:trHeight w:val="20"/>
          <w:jc w:val="center"/>
        </w:trPr>
        <w:tc>
          <w:tcPr>
            <w:tcW w:w="3377" w:type="pct"/>
          </w:tcPr>
          <w:p w14:paraId="28AAB4BC"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Ethnicity</w:t>
            </w:r>
          </w:p>
        </w:tc>
        <w:tc>
          <w:tcPr>
            <w:tcW w:w="1623" w:type="pct"/>
          </w:tcPr>
          <w:p w14:paraId="37E45827" w14:textId="77777777" w:rsidR="00C679EA" w:rsidRPr="00AE1E23" w:rsidRDefault="00C679EA" w:rsidP="00414FC0">
            <w:pPr>
              <w:ind w:left="1182"/>
              <w:rPr>
                <w:rFonts w:ascii="Times New Roman" w:hAnsi="Times New Roman" w:cs="Times New Roman"/>
                <w:sz w:val="24"/>
                <w:szCs w:val="24"/>
              </w:rPr>
            </w:pPr>
          </w:p>
        </w:tc>
      </w:tr>
      <w:tr w:rsidR="00C679EA" w:rsidRPr="00767E81" w14:paraId="0F9921B7" w14:textId="77777777" w:rsidTr="00414FC0">
        <w:trPr>
          <w:trHeight w:val="20"/>
          <w:jc w:val="center"/>
        </w:trPr>
        <w:tc>
          <w:tcPr>
            <w:tcW w:w="3377" w:type="pct"/>
          </w:tcPr>
          <w:p w14:paraId="57A17398"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Australian</w:t>
            </w:r>
          </w:p>
        </w:tc>
        <w:tc>
          <w:tcPr>
            <w:tcW w:w="1623" w:type="pct"/>
          </w:tcPr>
          <w:p w14:paraId="67DC759E"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163 (75.1%)</w:t>
            </w:r>
          </w:p>
        </w:tc>
      </w:tr>
      <w:tr w:rsidR="00C679EA" w:rsidRPr="00767E81" w14:paraId="3A3B91BC" w14:textId="77777777" w:rsidTr="00414FC0">
        <w:trPr>
          <w:trHeight w:val="20"/>
          <w:jc w:val="center"/>
        </w:trPr>
        <w:tc>
          <w:tcPr>
            <w:tcW w:w="3377" w:type="pct"/>
          </w:tcPr>
          <w:p w14:paraId="00AF31DE"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Caucasian</w:t>
            </w:r>
          </w:p>
        </w:tc>
        <w:tc>
          <w:tcPr>
            <w:tcW w:w="1623" w:type="pct"/>
          </w:tcPr>
          <w:p w14:paraId="5C18B098"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24 (11.1%)</w:t>
            </w:r>
          </w:p>
        </w:tc>
      </w:tr>
      <w:tr w:rsidR="00C679EA" w:rsidRPr="00767E81" w14:paraId="4BCBE3FD" w14:textId="77777777" w:rsidTr="00414FC0">
        <w:trPr>
          <w:trHeight w:val="20"/>
          <w:jc w:val="center"/>
        </w:trPr>
        <w:tc>
          <w:tcPr>
            <w:tcW w:w="3377" w:type="pct"/>
          </w:tcPr>
          <w:p w14:paraId="1A52A86C"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Asian</w:t>
            </w:r>
          </w:p>
        </w:tc>
        <w:tc>
          <w:tcPr>
            <w:tcW w:w="1623" w:type="pct"/>
          </w:tcPr>
          <w:p w14:paraId="701409E1"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15 (6.9%)</w:t>
            </w:r>
          </w:p>
        </w:tc>
      </w:tr>
      <w:tr w:rsidR="00C679EA" w:rsidRPr="00767E81" w14:paraId="07B0F492" w14:textId="77777777" w:rsidTr="00414FC0">
        <w:trPr>
          <w:trHeight w:val="20"/>
          <w:jc w:val="center"/>
        </w:trPr>
        <w:tc>
          <w:tcPr>
            <w:tcW w:w="3377" w:type="pct"/>
          </w:tcPr>
          <w:p w14:paraId="67F64670"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African</w:t>
            </w:r>
          </w:p>
        </w:tc>
        <w:tc>
          <w:tcPr>
            <w:tcW w:w="1623" w:type="pct"/>
          </w:tcPr>
          <w:p w14:paraId="6DF9153F"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1 (0.5%)</w:t>
            </w:r>
          </w:p>
        </w:tc>
      </w:tr>
      <w:tr w:rsidR="00C679EA" w:rsidRPr="00767E81" w14:paraId="2A8C880D" w14:textId="77777777" w:rsidTr="00414FC0">
        <w:trPr>
          <w:trHeight w:val="20"/>
          <w:jc w:val="center"/>
        </w:trPr>
        <w:tc>
          <w:tcPr>
            <w:tcW w:w="3377" w:type="pct"/>
          </w:tcPr>
          <w:p w14:paraId="2AA3410F"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Relationship status</w:t>
            </w:r>
          </w:p>
        </w:tc>
        <w:tc>
          <w:tcPr>
            <w:tcW w:w="1623" w:type="pct"/>
          </w:tcPr>
          <w:p w14:paraId="5403A2E2" w14:textId="77777777" w:rsidR="00C679EA" w:rsidRPr="00AE1E23" w:rsidRDefault="00C679EA" w:rsidP="00414FC0">
            <w:pPr>
              <w:ind w:left="1182"/>
              <w:rPr>
                <w:rFonts w:ascii="Times New Roman" w:hAnsi="Times New Roman" w:cs="Times New Roman"/>
                <w:sz w:val="24"/>
                <w:szCs w:val="24"/>
              </w:rPr>
            </w:pPr>
          </w:p>
        </w:tc>
      </w:tr>
      <w:tr w:rsidR="00C679EA" w:rsidRPr="00767E81" w14:paraId="5F3A029E" w14:textId="77777777" w:rsidTr="00414FC0">
        <w:trPr>
          <w:trHeight w:val="20"/>
          <w:jc w:val="center"/>
        </w:trPr>
        <w:tc>
          <w:tcPr>
            <w:tcW w:w="3377" w:type="pct"/>
          </w:tcPr>
          <w:p w14:paraId="6C4C2D4B"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Married</w:t>
            </w:r>
          </w:p>
        </w:tc>
        <w:tc>
          <w:tcPr>
            <w:tcW w:w="1623" w:type="pct"/>
          </w:tcPr>
          <w:p w14:paraId="41727687"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50 (23%)</w:t>
            </w:r>
          </w:p>
        </w:tc>
      </w:tr>
      <w:tr w:rsidR="00C679EA" w:rsidRPr="00767E81" w14:paraId="74EF5498" w14:textId="77777777" w:rsidTr="00414FC0">
        <w:trPr>
          <w:trHeight w:val="20"/>
          <w:jc w:val="center"/>
        </w:trPr>
        <w:tc>
          <w:tcPr>
            <w:tcW w:w="3377" w:type="pct"/>
          </w:tcPr>
          <w:p w14:paraId="4F833E9D"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De facto</w:t>
            </w:r>
          </w:p>
        </w:tc>
        <w:tc>
          <w:tcPr>
            <w:tcW w:w="1623" w:type="pct"/>
          </w:tcPr>
          <w:p w14:paraId="7905F75B"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56 (25.8%)</w:t>
            </w:r>
          </w:p>
        </w:tc>
      </w:tr>
      <w:tr w:rsidR="00C679EA" w:rsidRPr="00767E81" w14:paraId="28D2B468" w14:textId="77777777" w:rsidTr="00414FC0">
        <w:trPr>
          <w:trHeight w:val="20"/>
          <w:jc w:val="center"/>
        </w:trPr>
        <w:tc>
          <w:tcPr>
            <w:tcW w:w="3377" w:type="pct"/>
          </w:tcPr>
          <w:p w14:paraId="1C8D32D9"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Single</w:t>
            </w:r>
          </w:p>
        </w:tc>
        <w:tc>
          <w:tcPr>
            <w:tcW w:w="1623" w:type="pct"/>
          </w:tcPr>
          <w:p w14:paraId="6FE46A66"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105 (48.4%)</w:t>
            </w:r>
          </w:p>
        </w:tc>
      </w:tr>
      <w:tr w:rsidR="00C679EA" w:rsidRPr="00767E81" w14:paraId="5F1E09D3" w14:textId="77777777" w:rsidTr="00414FC0">
        <w:trPr>
          <w:trHeight w:val="20"/>
          <w:jc w:val="center"/>
        </w:trPr>
        <w:tc>
          <w:tcPr>
            <w:tcW w:w="3377" w:type="pct"/>
          </w:tcPr>
          <w:p w14:paraId="365FBC3E"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Divorced/separated</w:t>
            </w:r>
          </w:p>
        </w:tc>
        <w:tc>
          <w:tcPr>
            <w:tcW w:w="1623" w:type="pct"/>
          </w:tcPr>
          <w:p w14:paraId="11C574C9"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6 (2.8%)</w:t>
            </w:r>
          </w:p>
        </w:tc>
      </w:tr>
      <w:tr w:rsidR="00C679EA" w:rsidRPr="00767E81" w14:paraId="0BEC1866" w14:textId="77777777" w:rsidTr="00414FC0">
        <w:trPr>
          <w:trHeight w:val="20"/>
          <w:jc w:val="center"/>
        </w:trPr>
        <w:tc>
          <w:tcPr>
            <w:tcW w:w="3377" w:type="pct"/>
          </w:tcPr>
          <w:p w14:paraId="1E6BD672"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Education level completed</w:t>
            </w:r>
          </w:p>
        </w:tc>
        <w:tc>
          <w:tcPr>
            <w:tcW w:w="1623" w:type="pct"/>
          </w:tcPr>
          <w:p w14:paraId="2A0E9162" w14:textId="77777777" w:rsidR="00C679EA" w:rsidRPr="00AE1E23" w:rsidRDefault="00C679EA" w:rsidP="00414FC0">
            <w:pPr>
              <w:ind w:left="1182"/>
              <w:rPr>
                <w:rFonts w:ascii="Times New Roman" w:hAnsi="Times New Roman" w:cs="Times New Roman"/>
                <w:sz w:val="24"/>
                <w:szCs w:val="24"/>
              </w:rPr>
            </w:pPr>
          </w:p>
        </w:tc>
      </w:tr>
      <w:tr w:rsidR="00C679EA" w:rsidRPr="00767E81" w14:paraId="1CEBF280" w14:textId="77777777" w:rsidTr="00414FC0">
        <w:trPr>
          <w:trHeight w:val="20"/>
          <w:jc w:val="center"/>
        </w:trPr>
        <w:tc>
          <w:tcPr>
            <w:tcW w:w="3377" w:type="pct"/>
          </w:tcPr>
          <w:p w14:paraId="7B70B294"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Primary school</w:t>
            </w:r>
          </w:p>
        </w:tc>
        <w:tc>
          <w:tcPr>
            <w:tcW w:w="1623" w:type="pct"/>
          </w:tcPr>
          <w:p w14:paraId="2D7FDA71"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2 (0.9%)</w:t>
            </w:r>
          </w:p>
        </w:tc>
      </w:tr>
      <w:tr w:rsidR="00C679EA" w:rsidRPr="00767E81" w14:paraId="4B542B58" w14:textId="77777777" w:rsidTr="00414FC0">
        <w:trPr>
          <w:trHeight w:val="20"/>
          <w:jc w:val="center"/>
        </w:trPr>
        <w:tc>
          <w:tcPr>
            <w:tcW w:w="3377" w:type="pct"/>
          </w:tcPr>
          <w:p w14:paraId="22C2DCFD"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High school</w:t>
            </w:r>
          </w:p>
        </w:tc>
        <w:tc>
          <w:tcPr>
            <w:tcW w:w="1623" w:type="pct"/>
          </w:tcPr>
          <w:p w14:paraId="28A48A23"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79 (36.4%)</w:t>
            </w:r>
          </w:p>
        </w:tc>
      </w:tr>
      <w:tr w:rsidR="00C679EA" w:rsidRPr="00767E81" w14:paraId="6A17B75C" w14:textId="77777777" w:rsidTr="00414FC0">
        <w:trPr>
          <w:trHeight w:val="20"/>
          <w:jc w:val="center"/>
        </w:trPr>
        <w:tc>
          <w:tcPr>
            <w:tcW w:w="3377" w:type="pct"/>
          </w:tcPr>
          <w:p w14:paraId="770FA582"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Diploma/certificate</w:t>
            </w:r>
          </w:p>
        </w:tc>
        <w:tc>
          <w:tcPr>
            <w:tcW w:w="1623" w:type="pct"/>
          </w:tcPr>
          <w:p w14:paraId="2E4D6490"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47 (27.1%)</w:t>
            </w:r>
          </w:p>
        </w:tc>
      </w:tr>
      <w:tr w:rsidR="00C679EA" w:rsidRPr="00767E81" w14:paraId="778A6129" w14:textId="77777777" w:rsidTr="00414FC0">
        <w:trPr>
          <w:trHeight w:val="20"/>
          <w:jc w:val="center"/>
        </w:trPr>
        <w:tc>
          <w:tcPr>
            <w:tcW w:w="3377" w:type="pct"/>
          </w:tcPr>
          <w:p w14:paraId="2AE23677"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Bachelor degree</w:t>
            </w:r>
          </w:p>
        </w:tc>
        <w:tc>
          <w:tcPr>
            <w:tcW w:w="1623" w:type="pct"/>
          </w:tcPr>
          <w:p w14:paraId="4350383D"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49 (22.6%)</w:t>
            </w:r>
          </w:p>
        </w:tc>
      </w:tr>
      <w:tr w:rsidR="00C679EA" w:rsidRPr="00767E81" w14:paraId="0C7E77B0" w14:textId="77777777" w:rsidTr="00414FC0">
        <w:trPr>
          <w:trHeight w:val="20"/>
          <w:jc w:val="center"/>
        </w:trPr>
        <w:tc>
          <w:tcPr>
            <w:tcW w:w="3377" w:type="pct"/>
          </w:tcPr>
          <w:p w14:paraId="12BE5C68"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Post graduate degree</w:t>
            </w:r>
          </w:p>
        </w:tc>
        <w:tc>
          <w:tcPr>
            <w:tcW w:w="1623" w:type="pct"/>
          </w:tcPr>
          <w:p w14:paraId="2BEBB4A9"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40 (18.4%)</w:t>
            </w:r>
          </w:p>
        </w:tc>
      </w:tr>
      <w:tr w:rsidR="00C679EA" w:rsidRPr="00767E81" w14:paraId="15EA1CA2" w14:textId="77777777" w:rsidTr="00414FC0">
        <w:trPr>
          <w:trHeight w:val="20"/>
          <w:jc w:val="center"/>
        </w:trPr>
        <w:tc>
          <w:tcPr>
            <w:tcW w:w="3377" w:type="pct"/>
          </w:tcPr>
          <w:p w14:paraId="6AC24891"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Employment status</w:t>
            </w:r>
          </w:p>
        </w:tc>
        <w:tc>
          <w:tcPr>
            <w:tcW w:w="1623" w:type="pct"/>
          </w:tcPr>
          <w:p w14:paraId="3A66D445" w14:textId="77777777" w:rsidR="00C679EA" w:rsidRPr="00AE1E23" w:rsidRDefault="00C679EA" w:rsidP="00414FC0">
            <w:pPr>
              <w:ind w:left="1182"/>
              <w:rPr>
                <w:rFonts w:ascii="Times New Roman" w:hAnsi="Times New Roman" w:cs="Times New Roman"/>
                <w:sz w:val="24"/>
                <w:szCs w:val="24"/>
              </w:rPr>
            </w:pPr>
          </w:p>
        </w:tc>
      </w:tr>
      <w:tr w:rsidR="00C679EA" w:rsidRPr="00767E81" w14:paraId="0BB80270" w14:textId="77777777" w:rsidTr="00414FC0">
        <w:trPr>
          <w:trHeight w:val="20"/>
          <w:jc w:val="center"/>
        </w:trPr>
        <w:tc>
          <w:tcPr>
            <w:tcW w:w="3377" w:type="pct"/>
          </w:tcPr>
          <w:p w14:paraId="515923DB"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 xml:space="preserve">Full-time employed </w:t>
            </w:r>
          </w:p>
        </w:tc>
        <w:tc>
          <w:tcPr>
            <w:tcW w:w="1623" w:type="pct"/>
          </w:tcPr>
          <w:p w14:paraId="63C15A74"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44 (20.3%)</w:t>
            </w:r>
          </w:p>
        </w:tc>
      </w:tr>
      <w:tr w:rsidR="00C679EA" w:rsidRPr="00767E81" w14:paraId="30F380DC" w14:textId="77777777" w:rsidTr="00414FC0">
        <w:trPr>
          <w:trHeight w:val="20"/>
          <w:jc w:val="center"/>
        </w:trPr>
        <w:tc>
          <w:tcPr>
            <w:tcW w:w="3377" w:type="pct"/>
          </w:tcPr>
          <w:p w14:paraId="2D42448D"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Part-time employed</w:t>
            </w:r>
          </w:p>
        </w:tc>
        <w:tc>
          <w:tcPr>
            <w:tcW w:w="1623" w:type="pct"/>
          </w:tcPr>
          <w:p w14:paraId="624CA219"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97 (44.7%)</w:t>
            </w:r>
          </w:p>
        </w:tc>
      </w:tr>
      <w:tr w:rsidR="00C679EA" w:rsidRPr="00767E81" w14:paraId="2AAD1FED" w14:textId="77777777" w:rsidTr="00414FC0">
        <w:trPr>
          <w:trHeight w:val="20"/>
          <w:jc w:val="center"/>
        </w:trPr>
        <w:tc>
          <w:tcPr>
            <w:tcW w:w="3377" w:type="pct"/>
          </w:tcPr>
          <w:p w14:paraId="08A3415B"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Not working</w:t>
            </w:r>
          </w:p>
        </w:tc>
        <w:tc>
          <w:tcPr>
            <w:tcW w:w="1623" w:type="pct"/>
          </w:tcPr>
          <w:p w14:paraId="7A0EF3D5"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33 (15.2%)</w:t>
            </w:r>
          </w:p>
        </w:tc>
      </w:tr>
      <w:tr w:rsidR="00C679EA" w:rsidRPr="00767E81" w14:paraId="4F3571CD" w14:textId="77777777" w:rsidTr="00414FC0">
        <w:trPr>
          <w:trHeight w:val="20"/>
          <w:jc w:val="center"/>
        </w:trPr>
        <w:tc>
          <w:tcPr>
            <w:tcW w:w="3377" w:type="pct"/>
          </w:tcPr>
          <w:p w14:paraId="4EAE9027" w14:textId="77777777" w:rsidR="00C679EA" w:rsidRPr="007A55DB" w:rsidRDefault="00C679EA" w:rsidP="00414FC0">
            <w:pPr>
              <w:rPr>
                <w:rFonts w:ascii="Times New Roman" w:hAnsi="Times New Roman" w:cs="Times New Roman"/>
                <w:sz w:val="24"/>
                <w:szCs w:val="24"/>
              </w:rPr>
            </w:pPr>
            <w:r>
              <w:rPr>
                <w:rFonts w:ascii="Times New Roman" w:hAnsi="Times New Roman" w:cs="Times New Roman"/>
                <w:sz w:val="24"/>
                <w:szCs w:val="24"/>
              </w:rPr>
              <w:tab/>
              <w:t>Retired</w:t>
            </w:r>
          </w:p>
        </w:tc>
        <w:tc>
          <w:tcPr>
            <w:tcW w:w="1623" w:type="pct"/>
          </w:tcPr>
          <w:p w14:paraId="19DD05D5"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6 (2.8%)</w:t>
            </w:r>
          </w:p>
        </w:tc>
      </w:tr>
      <w:tr w:rsidR="00C679EA" w14:paraId="6CDCA826" w14:textId="77777777" w:rsidTr="00414FC0">
        <w:trPr>
          <w:trHeight w:val="20"/>
          <w:jc w:val="center"/>
        </w:trPr>
        <w:tc>
          <w:tcPr>
            <w:tcW w:w="3377" w:type="pct"/>
          </w:tcPr>
          <w:p w14:paraId="505BB2DE"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Volunteering</w:t>
            </w:r>
          </w:p>
        </w:tc>
        <w:tc>
          <w:tcPr>
            <w:tcW w:w="1623" w:type="pct"/>
          </w:tcPr>
          <w:p w14:paraId="68E9CFFA" w14:textId="77777777" w:rsidR="00C679EA" w:rsidRDefault="00C679EA" w:rsidP="00414FC0">
            <w:pPr>
              <w:ind w:left="1182"/>
              <w:rPr>
                <w:rFonts w:ascii="Times New Roman" w:hAnsi="Times New Roman" w:cs="Times New Roman"/>
                <w:sz w:val="24"/>
                <w:szCs w:val="24"/>
              </w:rPr>
            </w:pPr>
            <w:r>
              <w:rPr>
                <w:rFonts w:ascii="Times New Roman" w:hAnsi="Times New Roman" w:cs="Times New Roman"/>
                <w:sz w:val="24"/>
                <w:szCs w:val="24"/>
              </w:rPr>
              <w:t>6 (2.8%)</w:t>
            </w:r>
          </w:p>
        </w:tc>
      </w:tr>
      <w:tr w:rsidR="00C679EA" w14:paraId="73D24884" w14:textId="77777777" w:rsidTr="00414FC0">
        <w:trPr>
          <w:trHeight w:val="20"/>
          <w:jc w:val="center"/>
        </w:trPr>
        <w:tc>
          <w:tcPr>
            <w:tcW w:w="3377" w:type="pct"/>
          </w:tcPr>
          <w:p w14:paraId="682B9D15"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Other</w:t>
            </w:r>
          </w:p>
        </w:tc>
        <w:tc>
          <w:tcPr>
            <w:tcW w:w="1623" w:type="pct"/>
          </w:tcPr>
          <w:p w14:paraId="6C362264" w14:textId="77777777" w:rsidR="00C679EA" w:rsidRDefault="00C679EA" w:rsidP="00414FC0">
            <w:pPr>
              <w:ind w:left="1182"/>
              <w:rPr>
                <w:rFonts w:ascii="Times New Roman" w:hAnsi="Times New Roman" w:cs="Times New Roman"/>
                <w:sz w:val="24"/>
                <w:szCs w:val="24"/>
              </w:rPr>
            </w:pPr>
            <w:r>
              <w:rPr>
                <w:rFonts w:ascii="Times New Roman" w:hAnsi="Times New Roman" w:cs="Times New Roman"/>
                <w:sz w:val="24"/>
                <w:szCs w:val="24"/>
              </w:rPr>
              <w:t>31(14.3%)</w:t>
            </w:r>
          </w:p>
        </w:tc>
      </w:tr>
      <w:tr w:rsidR="00C679EA" w:rsidRPr="00767E81" w14:paraId="363F7636" w14:textId="77777777" w:rsidTr="00414FC0">
        <w:trPr>
          <w:trHeight w:val="20"/>
          <w:jc w:val="center"/>
        </w:trPr>
        <w:tc>
          <w:tcPr>
            <w:tcW w:w="3377" w:type="pct"/>
          </w:tcPr>
          <w:p w14:paraId="6534E943" w14:textId="77777777" w:rsidR="00C679EA" w:rsidRPr="007A55DB" w:rsidRDefault="00C679EA" w:rsidP="00414FC0">
            <w:pPr>
              <w:rPr>
                <w:rFonts w:ascii="Times New Roman" w:hAnsi="Times New Roman" w:cs="Times New Roman"/>
                <w:sz w:val="24"/>
                <w:szCs w:val="24"/>
              </w:rPr>
            </w:pPr>
            <w:r>
              <w:rPr>
                <w:rFonts w:ascii="Times New Roman" w:hAnsi="Times New Roman" w:cs="Times New Roman"/>
                <w:sz w:val="24"/>
                <w:szCs w:val="24"/>
              </w:rPr>
              <w:t>PHQ-9 (</w:t>
            </w:r>
            <w:r>
              <w:rPr>
                <w:rFonts w:ascii="Times New Roman" w:hAnsi="Times New Roman" w:cs="Times New Roman"/>
                <w:i/>
                <w:sz w:val="24"/>
                <w:szCs w:val="24"/>
              </w:rPr>
              <w:t xml:space="preserve">M </w:t>
            </w:r>
            <w:r>
              <w:rPr>
                <w:rFonts w:ascii="Times New Roman" w:hAnsi="Times New Roman" w:cs="Times New Roman"/>
                <w:sz w:val="24"/>
                <w:szCs w:val="24"/>
              </w:rPr>
              <w:t xml:space="preserve">= 8.2, </w:t>
            </w:r>
            <w:r>
              <w:rPr>
                <w:rFonts w:ascii="Times New Roman" w:hAnsi="Times New Roman" w:cs="Times New Roman"/>
                <w:i/>
                <w:sz w:val="24"/>
                <w:szCs w:val="24"/>
              </w:rPr>
              <w:t>SD</w:t>
            </w:r>
            <w:r>
              <w:rPr>
                <w:rFonts w:ascii="Times New Roman" w:hAnsi="Times New Roman" w:cs="Times New Roman"/>
                <w:sz w:val="24"/>
                <w:szCs w:val="24"/>
              </w:rPr>
              <w:t xml:space="preserve"> = 5.8, </w:t>
            </w:r>
            <w:proofErr w:type="spellStart"/>
            <w:r>
              <w:rPr>
                <w:rFonts w:ascii="Times New Roman" w:hAnsi="Times New Roman" w:cs="Times New Roman"/>
                <w:i/>
                <w:sz w:val="24"/>
                <w:szCs w:val="24"/>
              </w:rPr>
              <w:t>Mdn</w:t>
            </w:r>
            <w:proofErr w:type="spellEnd"/>
            <w:r>
              <w:t xml:space="preserve"> </w:t>
            </w:r>
            <w:r w:rsidRPr="00D82A64">
              <w:rPr>
                <w:rFonts w:ascii="Times New Roman" w:hAnsi="Times New Roman" w:cs="Times New Roman"/>
              </w:rPr>
              <w:t>= 7.0</w:t>
            </w:r>
            <w:r>
              <w:rPr>
                <w:rFonts w:ascii="Times New Roman" w:hAnsi="Times New Roman" w:cs="Times New Roman"/>
              </w:rPr>
              <w:t xml:space="preserve">, </w:t>
            </w:r>
            <w:r>
              <w:rPr>
                <w:rFonts w:ascii="Times New Roman" w:hAnsi="Times New Roman" w:cs="Times New Roman"/>
                <w:i/>
              </w:rPr>
              <w:t>IQR</w:t>
            </w:r>
            <w:r>
              <w:t>= 8.5</w:t>
            </w:r>
            <w:r w:rsidRPr="002F2FBB">
              <w:rPr>
                <w:rFonts w:ascii="Times New Roman" w:hAnsi="Times New Roman" w:cs="Times New Roman"/>
                <w:sz w:val="24"/>
                <w:szCs w:val="24"/>
              </w:rPr>
              <w:t>)</w:t>
            </w:r>
          </w:p>
        </w:tc>
        <w:tc>
          <w:tcPr>
            <w:tcW w:w="1623" w:type="pct"/>
          </w:tcPr>
          <w:p w14:paraId="39E58C2D" w14:textId="77777777" w:rsidR="00C679EA" w:rsidRPr="00AE1E23" w:rsidRDefault="00C679EA" w:rsidP="00414FC0">
            <w:pPr>
              <w:ind w:left="1182"/>
              <w:rPr>
                <w:rFonts w:ascii="Times New Roman" w:hAnsi="Times New Roman" w:cs="Times New Roman"/>
                <w:sz w:val="24"/>
                <w:szCs w:val="24"/>
              </w:rPr>
            </w:pPr>
          </w:p>
        </w:tc>
      </w:tr>
      <w:tr w:rsidR="00C679EA" w14:paraId="54CC7603" w14:textId="77777777" w:rsidTr="00414FC0">
        <w:trPr>
          <w:trHeight w:val="20"/>
          <w:jc w:val="center"/>
        </w:trPr>
        <w:tc>
          <w:tcPr>
            <w:tcW w:w="3377" w:type="pct"/>
          </w:tcPr>
          <w:p w14:paraId="3BA6C39E" w14:textId="77777777" w:rsidR="00C679EA" w:rsidRDefault="00C679EA" w:rsidP="00414FC0">
            <w:pPr>
              <w:ind w:firstLine="459"/>
              <w:rPr>
                <w:rFonts w:ascii="Times New Roman" w:hAnsi="Times New Roman" w:cs="Times New Roman"/>
                <w:sz w:val="24"/>
                <w:szCs w:val="24"/>
              </w:rPr>
            </w:pPr>
            <w:r>
              <w:rPr>
                <w:rFonts w:ascii="Times New Roman" w:hAnsi="Times New Roman" w:cs="Times New Roman"/>
                <w:sz w:val="24"/>
                <w:szCs w:val="24"/>
              </w:rPr>
              <w:t>None (0 – 4)</w:t>
            </w:r>
          </w:p>
        </w:tc>
        <w:tc>
          <w:tcPr>
            <w:tcW w:w="1623" w:type="pct"/>
          </w:tcPr>
          <w:p w14:paraId="07AB619D"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69 (31.8%)</w:t>
            </w:r>
          </w:p>
        </w:tc>
      </w:tr>
      <w:tr w:rsidR="00C679EA" w14:paraId="1E8CA51B" w14:textId="77777777" w:rsidTr="00414FC0">
        <w:trPr>
          <w:trHeight w:val="20"/>
          <w:jc w:val="center"/>
        </w:trPr>
        <w:tc>
          <w:tcPr>
            <w:tcW w:w="3377" w:type="pct"/>
          </w:tcPr>
          <w:p w14:paraId="42D830D9" w14:textId="77777777" w:rsidR="00C679EA" w:rsidRDefault="00C679EA" w:rsidP="00414FC0">
            <w:pPr>
              <w:ind w:firstLine="459"/>
              <w:rPr>
                <w:rFonts w:ascii="Times New Roman" w:hAnsi="Times New Roman" w:cs="Times New Roman"/>
                <w:sz w:val="24"/>
                <w:szCs w:val="24"/>
              </w:rPr>
            </w:pPr>
            <w:r>
              <w:rPr>
                <w:rFonts w:ascii="Times New Roman" w:hAnsi="Times New Roman" w:cs="Times New Roman"/>
                <w:sz w:val="24"/>
                <w:szCs w:val="24"/>
              </w:rPr>
              <w:t>Mild depression (5– 9)</w:t>
            </w:r>
          </w:p>
        </w:tc>
        <w:tc>
          <w:tcPr>
            <w:tcW w:w="1623" w:type="pct"/>
          </w:tcPr>
          <w:p w14:paraId="7AD6D3EA" w14:textId="77777777" w:rsidR="00C679EA" w:rsidRDefault="00C679EA" w:rsidP="00414FC0">
            <w:pPr>
              <w:ind w:left="1182"/>
              <w:rPr>
                <w:rFonts w:ascii="Times New Roman" w:hAnsi="Times New Roman" w:cs="Times New Roman"/>
                <w:sz w:val="24"/>
                <w:szCs w:val="24"/>
              </w:rPr>
            </w:pPr>
            <w:r>
              <w:rPr>
                <w:rFonts w:ascii="Times New Roman" w:hAnsi="Times New Roman" w:cs="Times New Roman"/>
                <w:sz w:val="24"/>
                <w:szCs w:val="24"/>
              </w:rPr>
              <w:t>69 (31.8%)</w:t>
            </w:r>
          </w:p>
        </w:tc>
      </w:tr>
      <w:tr w:rsidR="00C679EA" w14:paraId="725520F2" w14:textId="77777777" w:rsidTr="00414FC0">
        <w:trPr>
          <w:trHeight w:val="20"/>
          <w:jc w:val="center"/>
        </w:trPr>
        <w:tc>
          <w:tcPr>
            <w:tcW w:w="3377" w:type="pct"/>
          </w:tcPr>
          <w:p w14:paraId="14A6C245" w14:textId="77777777" w:rsidR="00C679EA" w:rsidRDefault="00C679EA" w:rsidP="00414FC0">
            <w:pPr>
              <w:ind w:firstLine="459"/>
              <w:rPr>
                <w:rFonts w:ascii="Times New Roman" w:hAnsi="Times New Roman" w:cs="Times New Roman"/>
                <w:sz w:val="24"/>
                <w:szCs w:val="24"/>
              </w:rPr>
            </w:pPr>
            <w:r>
              <w:rPr>
                <w:rFonts w:ascii="Times New Roman" w:hAnsi="Times New Roman" w:cs="Times New Roman"/>
                <w:sz w:val="24"/>
                <w:szCs w:val="24"/>
              </w:rPr>
              <w:t>Moderate depression (10 – 14)</w:t>
            </w:r>
          </w:p>
        </w:tc>
        <w:tc>
          <w:tcPr>
            <w:tcW w:w="1623" w:type="pct"/>
          </w:tcPr>
          <w:p w14:paraId="5C779327"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45 (20.7%)</w:t>
            </w:r>
          </w:p>
        </w:tc>
      </w:tr>
      <w:tr w:rsidR="00C679EA" w14:paraId="1F9F7E22" w14:textId="77777777" w:rsidTr="00414FC0">
        <w:trPr>
          <w:trHeight w:val="20"/>
          <w:jc w:val="center"/>
        </w:trPr>
        <w:tc>
          <w:tcPr>
            <w:tcW w:w="3377" w:type="pct"/>
          </w:tcPr>
          <w:p w14:paraId="46DDE5B1" w14:textId="77777777" w:rsidR="00C679EA" w:rsidRDefault="00C679EA" w:rsidP="00414FC0">
            <w:pPr>
              <w:ind w:firstLine="459"/>
              <w:rPr>
                <w:rFonts w:ascii="Times New Roman" w:hAnsi="Times New Roman" w:cs="Times New Roman"/>
                <w:sz w:val="24"/>
                <w:szCs w:val="24"/>
              </w:rPr>
            </w:pPr>
            <w:r>
              <w:rPr>
                <w:rFonts w:ascii="Times New Roman" w:hAnsi="Times New Roman" w:cs="Times New Roman"/>
                <w:sz w:val="24"/>
                <w:szCs w:val="24"/>
              </w:rPr>
              <w:t>Moderately severe depression (15-19)</w:t>
            </w:r>
          </w:p>
        </w:tc>
        <w:tc>
          <w:tcPr>
            <w:tcW w:w="1623" w:type="pct"/>
          </w:tcPr>
          <w:p w14:paraId="49C181DB"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25 (11.7%)</w:t>
            </w:r>
          </w:p>
        </w:tc>
      </w:tr>
      <w:tr w:rsidR="00C679EA" w14:paraId="0715A9D1" w14:textId="77777777" w:rsidTr="00414FC0">
        <w:trPr>
          <w:trHeight w:val="20"/>
          <w:jc w:val="center"/>
        </w:trPr>
        <w:tc>
          <w:tcPr>
            <w:tcW w:w="3377" w:type="pct"/>
          </w:tcPr>
          <w:p w14:paraId="44B6B472" w14:textId="77777777" w:rsidR="00C679EA" w:rsidRDefault="00C679EA" w:rsidP="00414FC0">
            <w:pPr>
              <w:ind w:firstLine="459"/>
              <w:rPr>
                <w:rFonts w:ascii="Times New Roman" w:hAnsi="Times New Roman" w:cs="Times New Roman"/>
                <w:sz w:val="24"/>
                <w:szCs w:val="24"/>
              </w:rPr>
            </w:pPr>
            <w:r>
              <w:rPr>
                <w:rFonts w:ascii="Times New Roman" w:hAnsi="Times New Roman" w:cs="Times New Roman"/>
                <w:sz w:val="24"/>
                <w:szCs w:val="24"/>
              </w:rPr>
              <w:t>Severe depression (20-27)</w:t>
            </w:r>
          </w:p>
        </w:tc>
        <w:tc>
          <w:tcPr>
            <w:tcW w:w="1623" w:type="pct"/>
          </w:tcPr>
          <w:p w14:paraId="303547F1" w14:textId="77777777" w:rsidR="00C679EA" w:rsidRDefault="00C679EA" w:rsidP="00414FC0">
            <w:pPr>
              <w:ind w:left="1182"/>
              <w:rPr>
                <w:rFonts w:ascii="Times New Roman" w:hAnsi="Times New Roman" w:cs="Times New Roman"/>
                <w:sz w:val="24"/>
                <w:szCs w:val="24"/>
              </w:rPr>
            </w:pPr>
            <w:r>
              <w:rPr>
                <w:rFonts w:ascii="Times New Roman" w:hAnsi="Times New Roman" w:cs="Times New Roman"/>
                <w:sz w:val="24"/>
                <w:szCs w:val="24"/>
              </w:rPr>
              <w:t>9 (4.1%)</w:t>
            </w:r>
          </w:p>
        </w:tc>
      </w:tr>
      <w:tr w:rsidR="00C679EA" w:rsidRPr="00767E81" w14:paraId="281D650C" w14:textId="77777777" w:rsidTr="00414FC0">
        <w:trPr>
          <w:trHeight w:val="20"/>
          <w:jc w:val="center"/>
        </w:trPr>
        <w:tc>
          <w:tcPr>
            <w:tcW w:w="3377" w:type="pct"/>
          </w:tcPr>
          <w:p w14:paraId="6520726B" w14:textId="77777777" w:rsidR="00C679EA" w:rsidRPr="007A55DB" w:rsidRDefault="00C679EA" w:rsidP="00414FC0">
            <w:pPr>
              <w:rPr>
                <w:rFonts w:ascii="Times New Roman" w:hAnsi="Times New Roman" w:cs="Times New Roman"/>
                <w:sz w:val="24"/>
                <w:szCs w:val="24"/>
              </w:rPr>
            </w:pPr>
            <w:r>
              <w:rPr>
                <w:rFonts w:ascii="Times New Roman" w:hAnsi="Times New Roman" w:cs="Times New Roman"/>
                <w:sz w:val="24"/>
                <w:szCs w:val="24"/>
              </w:rPr>
              <w:t>MSI-BPD (</w:t>
            </w:r>
            <w:r>
              <w:rPr>
                <w:rFonts w:ascii="Times New Roman" w:hAnsi="Times New Roman" w:cs="Times New Roman"/>
                <w:i/>
                <w:sz w:val="24"/>
                <w:szCs w:val="24"/>
              </w:rPr>
              <w:t xml:space="preserve">M </w:t>
            </w:r>
            <w:r>
              <w:rPr>
                <w:rFonts w:ascii="Times New Roman" w:hAnsi="Times New Roman" w:cs="Times New Roman"/>
                <w:sz w:val="24"/>
                <w:szCs w:val="24"/>
              </w:rPr>
              <w:t xml:space="preserve">= 4.0, </w:t>
            </w:r>
            <w:r>
              <w:rPr>
                <w:rFonts w:ascii="Times New Roman" w:hAnsi="Times New Roman" w:cs="Times New Roman"/>
                <w:i/>
                <w:sz w:val="24"/>
                <w:szCs w:val="24"/>
              </w:rPr>
              <w:t>SD</w:t>
            </w:r>
            <w:r>
              <w:rPr>
                <w:rFonts w:ascii="Times New Roman" w:hAnsi="Times New Roman" w:cs="Times New Roman"/>
                <w:sz w:val="24"/>
                <w:szCs w:val="24"/>
              </w:rPr>
              <w:t xml:space="preserve"> = 2.9, </w:t>
            </w:r>
            <w:proofErr w:type="spellStart"/>
            <w:r>
              <w:rPr>
                <w:rFonts w:ascii="Times New Roman" w:hAnsi="Times New Roman" w:cs="Times New Roman"/>
                <w:i/>
                <w:sz w:val="24"/>
                <w:szCs w:val="24"/>
              </w:rPr>
              <w:t>Mdn</w:t>
            </w:r>
            <w:proofErr w:type="spellEnd"/>
            <w:r>
              <w:rPr>
                <w:rFonts w:ascii="Times New Roman" w:hAnsi="Times New Roman" w:cs="Times New Roman"/>
                <w:sz w:val="24"/>
                <w:szCs w:val="24"/>
              </w:rPr>
              <w:t xml:space="preserve"> = 4.0, </w:t>
            </w:r>
            <w:r>
              <w:rPr>
                <w:rFonts w:ascii="Times New Roman" w:hAnsi="Times New Roman" w:cs="Times New Roman"/>
                <w:i/>
                <w:sz w:val="24"/>
                <w:szCs w:val="24"/>
              </w:rPr>
              <w:t>IQR</w:t>
            </w:r>
            <w:r>
              <w:rPr>
                <w:rFonts w:ascii="Times New Roman" w:hAnsi="Times New Roman" w:cs="Times New Roman"/>
                <w:sz w:val="24"/>
                <w:szCs w:val="24"/>
              </w:rPr>
              <w:t xml:space="preserve"> = 5.0)</w:t>
            </w:r>
          </w:p>
        </w:tc>
        <w:tc>
          <w:tcPr>
            <w:tcW w:w="1623" w:type="pct"/>
          </w:tcPr>
          <w:p w14:paraId="28D25541" w14:textId="77777777" w:rsidR="00C679EA" w:rsidRPr="00AE1E23" w:rsidRDefault="00C679EA" w:rsidP="00414FC0">
            <w:pPr>
              <w:ind w:left="1182"/>
              <w:rPr>
                <w:rFonts w:ascii="Times New Roman" w:hAnsi="Times New Roman" w:cs="Times New Roman"/>
                <w:sz w:val="24"/>
                <w:szCs w:val="24"/>
              </w:rPr>
            </w:pPr>
          </w:p>
        </w:tc>
      </w:tr>
      <w:tr w:rsidR="00C679EA" w14:paraId="0642115A" w14:textId="77777777" w:rsidTr="00414FC0">
        <w:trPr>
          <w:trHeight w:val="20"/>
          <w:jc w:val="center"/>
        </w:trPr>
        <w:tc>
          <w:tcPr>
            <w:tcW w:w="3377" w:type="pct"/>
          </w:tcPr>
          <w:p w14:paraId="0ABA4D50"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lastRenderedPageBreak/>
              <w:tab/>
              <w:t xml:space="preserve">Below the diagnostic cut off (&lt; 7) </w:t>
            </w:r>
          </w:p>
        </w:tc>
        <w:tc>
          <w:tcPr>
            <w:tcW w:w="1623" w:type="pct"/>
          </w:tcPr>
          <w:p w14:paraId="2834A246"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166 (76.5%)</w:t>
            </w:r>
          </w:p>
        </w:tc>
      </w:tr>
      <w:tr w:rsidR="00C679EA" w14:paraId="06D7A393" w14:textId="77777777" w:rsidTr="00414FC0">
        <w:trPr>
          <w:trHeight w:val="20"/>
          <w:jc w:val="center"/>
        </w:trPr>
        <w:tc>
          <w:tcPr>
            <w:tcW w:w="3377" w:type="pct"/>
          </w:tcPr>
          <w:p w14:paraId="2FA06CD5" w14:textId="77777777" w:rsidR="00C679EA" w:rsidRDefault="00C679EA" w:rsidP="00414FC0">
            <w:pPr>
              <w:rPr>
                <w:rFonts w:ascii="Times New Roman" w:hAnsi="Times New Roman" w:cs="Times New Roman"/>
                <w:sz w:val="24"/>
                <w:szCs w:val="24"/>
              </w:rPr>
            </w:pPr>
            <w:r>
              <w:rPr>
                <w:rFonts w:ascii="Times New Roman" w:hAnsi="Times New Roman" w:cs="Times New Roman"/>
                <w:sz w:val="24"/>
                <w:szCs w:val="24"/>
              </w:rPr>
              <w:tab/>
              <w:t>Above the diagnostic cut off (≥ 7)</w:t>
            </w:r>
          </w:p>
        </w:tc>
        <w:tc>
          <w:tcPr>
            <w:tcW w:w="1623" w:type="pct"/>
          </w:tcPr>
          <w:p w14:paraId="387BF7A1" w14:textId="77777777" w:rsidR="00C679EA" w:rsidRPr="00AE1E23" w:rsidRDefault="00C679EA" w:rsidP="00414FC0">
            <w:pPr>
              <w:ind w:left="1182"/>
              <w:rPr>
                <w:rFonts w:ascii="Times New Roman" w:hAnsi="Times New Roman" w:cs="Times New Roman"/>
                <w:sz w:val="24"/>
                <w:szCs w:val="24"/>
              </w:rPr>
            </w:pPr>
            <w:r>
              <w:rPr>
                <w:rFonts w:ascii="Times New Roman" w:hAnsi="Times New Roman" w:cs="Times New Roman"/>
                <w:sz w:val="24"/>
                <w:szCs w:val="24"/>
              </w:rPr>
              <w:t>51 (23.5%)</w:t>
            </w:r>
          </w:p>
        </w:tc>
      </w:tr>
      <w:tr w:rsidR="00C679EA" w14:paraId="54A3262F" w14:textId="77777777" w:rsidTr="00414FC0">
        <w:trPr>
          <w:trHeight w:val="20"/>
          <w:jc w:val="center"/>
        </w:trPr>
        <w:tc>
          <w:tcPr>
            <w:tcW w:w="3377" w:type="pct"/>
          </w:tcPr>
          <w:p w14:paraId="19AAE7D7" w14:textId="77777777" w:rsidR="00C679EA" w:rsidRPr="00A86465" w:rsidRDefault="00C679EA" w:rsidP="00414FC0">
            <w:pPr>
              <w:rPr>
                <w:rFonts w:ascii="Times New Roman" w:hAnsi="Times New Roman" w:cs="Times New Roman"/>
                <w:sz w:val="24"/>
                <w:szCs w:val="24"/>
              </w:rPr>
            </w:pPr>
            <w:r>
              <w:rPr>
                <w:rFonts w:ascii="Times New Roman" w:hAnsi="Times New Roman" w:cs="Times New Roman"/>
                <w:sz w:val="24"/>
                <w:szCs w:val="24"/>
              </w:rPr>
              <w:t>ACE (</w:t>
            </w:r>
            <w:r>
              <w:rPr>
                <w:rFonts w:ascii="Times New Roman" w:hAnsi="Times New Roman" w:cs="Times New Roman"/>
                <w:i/>
                <w:sz w:val="24"/>
                <w:szCs w:val="24"/>
              </w:rPr>
              <w:t>M</w:t>
            </w:r>
            <w:r>
              <w:rPr>
                <w:rFonts w:ascii="Times New Roman" w:hAnsi="Times New Roman" w:cs="Times New Roman"/>
                <w:sz w:val="24"/>
                <w:szCs w:val="24"/>
              </w:rPr>
              <w:t xml:space="preserve"> = 2.3, </w:t>
            </w:r>
            <w:r>
              <w:rPr>
                <w:rFonts w:ascii="Times New Roman" w:hAnsi="Times New Roman" w:cs="Times New Roman"/>
                <w:i/>
                <w:sz w:val="24"/>
                <w:szCs w:val="24"/>
              </w:rPr>
              <w:t>SD</w:t>
            </w:r>
            <w:r>
              <w:rPr>
                <w:rFonts w:ascii="Times New Roman" w:hAnsi="Times New Roman" w:cs="Times New Roman"/>
                <w:sz w:val="24"/>
                <w:szCs w:val="24"/>
              </w:rPr>
              <w:t xml:space="preserve"> = 2.3, </w:t>
            </w:r>
            <w:proofErr w:type="spellStart"/>
            <w:r>
              <w:rPr>
                <w:rFonts w:ascii="Times New Roman" w:hAnsi="Times New Roman" w:cs="Times New Roman"/>
                <w:i/>
                <w:sz w:val="24"/>
                <w:szCs w:val="24"/>
              </w:rPr>
              <w:t>Md</w:t>
            </w:r>
            <w:r w:rsidRPr="00D82A64">
              <w:rPr>
                <w:rFonts w:ascii="Times New Roman" w:hAnsi="Times New Roman" w:cs="Times New Roman"/>
                <w:i/>
                <w:sz w:val="24"/>
                <w:szCs w:val="24"/>
              </w:rPr>
              <w:t>n</w:t>
            </w:r>
            <w:proofErr w:type="spellEnd"/>
            <w:r w:rsidRPr="00D82A64">
              <w:rPr>
                <w:rFonts w:ascii="Times New Roman" w:hAnsi="Times New Roman" w:cs="Times New Roman"/>
                <w:i/>
                <w:sz w:val="24"/>
                <w:szCs w:val="24"/>
              </w:rPr>
              <w:t xml:space="preserve"> </w:t>
            </w:r>
            <w:r>
              <w:rPr>
                <w:rFonts w:ascii="Times New Roman" w:hAnsi="Times New Roman" w:cs="Times New Roman"/>
                <w:sz w:val="24"/>
                <w:szCs w:val="24"/>
              </w:rPr>
              <w:t xml:space="preserve">= 1.0, </w:t>
            </w:r>
            <w:r>
              <w:rPr>
                <w:rFonts w:ascii="Times New Roman" w:hAnsi="Times New Roman" w:cs="Times New Roman"/>
                <w:i/>
                <w:sz w:val="24"/>
                <w:szCs w:val="24"/>
              </w:rPr>
              <w:t>IQR</w:t>
            </w:r>
            <w:r>
              <w:rPr>
                <w:rFonts w:ascii="Times New Roman" w:hAnsi="Times New Roman" w:cs="Times New Roman"/>
                <w:sz w:val="24"/>
                <w:szCs w:val="24"/>
              </w:rPr>
              <w:t xml:space="preserve"> = 4.0)</w:t>
            </w:r>
          </w:p>
        </w:tc>
        <w:tc>
          <w:tcPr>
            <w:tcW w:w="1623" w:type="pct"/>
          </w:tcPr>
          <w:p w14:paraId="4C8CE7BD" w14:textId="77777777" w:rsidR="00C679EA" w:rsidRDefault="00C679EA" w:rsidP="00414FC0">
            <w:pPr>
              <w:ind w:left="1182"/>
              <w:rPr>
                <w:rFonts w:ascii="Times New Roman" w:hAnsi="Times New Roman" w:cs="Times New Roman"/>
                <w:sz w:val="24"/>
                <w:szCs w:val="24"/>
              </w:rPr>
            </w:pPr>
          </w:p>
        </w:tc>
      </w:tr>
      <w:tr w:rsidR="00C679EA" w14:paraId="4CA618D8" w14:textId="77777777" w:rsidTr="00414FC0">
        <w:trPr>
          <w:trHeight w:val="20"/>
          <w:jc w:val="center"/>
        </w:trPr>
        <w:tc>
          <w:tcPr>
            <w:tcW w:w="3377" w:type="pct"/>
          </w:tcPr>
          <w:p w14:paraId="11FCC1D4" w14:textId="77777777" w:rsidR="00C679EA" w:rsidDel="00046FE6" w:rsidRDefault="00C679EA" w:rsidP="00414FC0">
            <w:pPr>
              <w:rPr>
                <w:rFonts w:ascii="Times New Roman" w:hAnsi="Times New Roman" w:cs="Times New Roman"/>
                <w:sz w:val="24"/>
                <w:szCs w:val="24"/>
              </w:rPr>
            </w:pPr>
            <w:r>
              <w:rPr>
                <w:rFonts w:ascii="Times New Roman" w:hAnsi="Times New Roman" w:cs="Times New Roman"/>
                <w:sz w:val="24"/>
                <w:szCs w:val="24"/>
              </w:rPr>
              <w:tab/>
              <w:t xml:space="preserve">0 </w:t>
            </w:r>
          </w:p>
        </w:tc>
        <w:tc>
          <w:tcPr>
            <w:tcW w:w="1623" w:type="pct"/>
          </w:tcPr>
          <w:p w14:paraId="28A492F2" w14:textId="77777777" w:rsidR="00C679EA" w:rsidDel="00046FE6" w:rsidRDefault="00C679EA" w:rsidP="00414FC0">
            <w:pPr>
              <w:ind w:left="1182"/>
              <w:rPr>
                <w:rFonts w:ascii="Times New Roman" w:hAnsi="Times New Roman" w:cs="Times New Roman"/>
                <w:sz w:val="24"/>
                <w:szCs w:val="24"/>
              </w:rPr>
            </w:pPr>
            <w:r>
              <w:rPr>
                <w:rFonts w:ascii="Times New Roman" w:hAnsi="Times New Roman" w:cs="Times New Roman"/>
                <w:sz w:val="24"/>
                <w:szCs w:val="24"/>
              </w:rPr>
              <w:t>68 (31.3%)</w:t>
            </w:r>
          </w:p>
        </w:tc>
      </w:tr>
      <w:tr w:rsidR="00C679EA" w14:paraId="643B7204" w14:textId="77777777" w:rsidTr="00414FC0">
        <w:trPr>
          <w:trHeight w:val="20"/>
          <w:jc w:val="center"/>
        </w:trPr>
        <w:tc>
          <w:tcPr>
            <w:tcW w:w="3377" w:type="pct"/>
          </w:tcPr>
          <w:p w14:paraId="1B13E286" w14:textId="77777777" w:rsidR="00C679EA" w:rsidDel="00046FE6" w:rsidRDefault="00C679EA" w:rsidP="00414FC0">
            <w:pPr>
              <w:rPr>
                <w:rFonts w:ascii="Times New Roman" w:hAnsi="Times New Roman" w:cs="Times New Roman"/>
                <w:sz w:val="24"/>
                <w:szCs w:val="24"/>
              </w:rPr>
            </w:pPr>
            <w:r>
              <w:rPr>
                <w:rFonts w:ascii="Times New Roman" w:hAnsi="Times New Roman" w:cs="Times New Roman"/>
                <w:sz w:val="24"/>
                <w:szCs w:val="24"/>
              </w:rPr>
              <w:tab/>
              <w:t>1-3</w:t>
            </w:r>
          </w:p>
        </w:tc>
        <w:tc>
          <w:tcPr>
            <w:tcW w:w="1623" w:type="pct"/>
          </w:tcPr>
          <w:p w14:paraId="64E5F02A" w14:textId="77777777" w:rsidR="00C679EA" w:rsidDel="00046FE6" w:rsidRDefault="00C679EA" w:rsidP="00414FC0">
            <w:pPr>
              <w:ind w:left="1182"/>
              <w:rPr>
                <w:rFonts w:ascii="Times New Roman" w:hAnsi="Times New Roman" w:cs="Times New Roman"/>
                <w:sz w:val="24"/>
                <w:szCs w:val="24"/>
              </w:rPr>
            </w:pPr>
            <w:r>
              <w:rPr>
                <w:rFonts w:ascii="Times New Roman" w:hAnsi="Times New Roman" w:cs="Times New Roman"/>
                <w:sz w:val="24"/>
                <w:szCs w:val="24"/>
              </w:rPr>
              <w:t>89 (41.0%)</w:t>
            </w:r>
          </w:p>
        </w:tc>
      </w:tr>
      <w:tr w:rsidR="00C679EA" w14:paraId="6E7D5B5B" w14:textId="77777777" w:rsidTr="00414FC0">
        <w:trPr>
          <w:trHeight w:val="20"/>
          <w:jc w:val="center"/>
        </w:trPr>
        <w:tc>
          <w:tcPr>
            <w:tcW w:w="3377" w:type="pct"/>
          </w:tcPr>
          <w:p w14:paraId="5791FFD5" w14:textId="77777777" w:rsidR="00C679EA" w:rsidDel="00046FE6" w:rsidRDefault="00C679EA" w:rsidP="00414FC0">
            <w:pPr>
              <w:rPr>
                <w:rFonts w:ascii="Times New Roman" w:hAnsi="Times New Roman" w:cs="Times New Roman"/>
                <w:sz w:val="24"/>
                <w:szCs w:val="24"/>
              </w:rPr>
            </w:pPr>
            <w:r>
              <w:rPr>
                <w:rFonts w:ascii="Times New Roman" w:hAnsi="Times New Roman" w:cs="Times New Roman"/>
                <w:sz w:val="24"/>
                <w:szCs w:val="24"/>
              </w:rPr>
              <w:tab/>
              <w:t>4+</w:t>
            </w:r>
          </w:p>
        </w:tc>
        <w:tc>
          <w:tcPr>
            <w:tcW w:w="1623" w:type="pct"/>
          </w:tcPr>
          <w:p w14:paraId="17107C4D" w14:textId="77777777" w:rsidR="00C679EA" w:rsidDel="00046FE6" w:rsidRDefault="00C679EA" w:rsidP="00414FC0">
            <w:pPr>
              <w:ind w:left="1182"/>
              <w:rPr>
                <w:rFonts w:ascii="Times New Roman" w:hAnsi="Times New Roman" w:cs="Times New Roman"/>
                <w:sz w:val="24"/>
                <w:szCs w:val="24"/>
              </w:rPr>
            </w:pPr>
            <w:r>
              <w:rPr>
                <w:rFonts w:ascii="Times New Roman" w:hAnsi="Times New Roman" w:cs="Times New Roman"/>
                <w:sz w:val="24"/>
                <w:szCs w:val="24"/>
              </w:rPr>
              <w:t>60 (27.6%)</w:t>
            </w:r>
          </w:p>
        </w:tc>
      </w:tr>
      <w:tr w:rsidR="00C679EA" w14:paraId="620C432D" w14:textId="77777777" w:rsidTr="00414FC0">
        <w:trPr>
          <w:trHeight w:val="20"/>
          <w:jc w:val="center"/>
        </w:trPr>
        <w:tc>
          <w:tcPr>
            <w:tcW w:w="3377" w:type="pct"/>
            <w:tcBorders>
              <w:bottom w:val="single" w:sz="4" w:space="0" w:color="auto"/>
            </w:tcBorders>
          </w:tcPr>
          <w:p w14:paraId="5A26938A" w14:textId="77777777" w:rsidR="00C679EA" w:rsidDel="00046FE6" w:rsidRDefault="00C679EA" w:rsidP="00414FC0">
            <w:pPr>
              <w:rPr>
                <w:rFonts w:ascii="Times New Roman" w:hAnsi="Times New Roman" w:cs="Times New Roman"/>
                <w:sz w:val="24"/>
                <w:szCs w:val="24"/>
              </w:rPr>
            </w:pPr>
          </w:p>
        </w:tc>
        <w:tc>
          <w:tcPr>
            <w:tcW w:w="1623" w:type="pct"/>
            <w:tcBorders>
              <w:bottom w:val="single" w:sz="4" w:space="0" w:color="auto"/>
            </w:tcBorders>
          </w:tcPr>
          <w:p w14:paraId="14F6FB1D" w14:textId="77777777" w:rsidR="00C679EA" w:rsidDel="00046FE6" w:rsidRDefault="00C679EA" w:rsidP="00414FC0">
            <w:pPr>
              <w:ind w:left="1182"/>
              <w:rPr>
                <w:rFonts w:ascii="Times New Roman" w:hAnsi="Times New Roman" w:cs="Times New Roman"/>
                <w:sz w:val="24"/>
                <w:szCs w:val="24"/>
              </w:rPr>
            </w:pPr>
          </w:p>
        </w:tc>
      </w:tr>
    </w:tbl>
    <w:p w14:paraId="0B7A05AB" w14:textId="77777777" w:rsidR="00C679EA" w:rsidRDefault="00C679EA" w:rsidP="00C679EA">
      <w:pPr>
        <w:shd w:val="clear" w:color="auto" w:fill="FFFFFF"/>
        <w:spacing w:after="0" w:line="360" w:lineRule="auto"/>
        <w:rPr>
          <w:rFonts w:ascii="Times New Roman" w:hAnsi="Times New Roman" w:cs="Times New Roman"/>
          <w:sz w:val="24"/>
          <w:szCs w:val="24"/>
        </w:rPr>
      </w:pPr>
      <w:r w:rsidRPr="00392EEC">
        <w:rPr>
          <w:rFonts w:ascii="Times New Roman" w:hAnsi="Times New Roman" w:cs="Times New Roman"/>
          <w:i/>
        </w:rPr>
        <w:t xml:space="preserve">Note. </w:t>
      </w:r>
      <w:r>
        <w:rPr>
          <w:rFonts w:ascii="Times New Roman" w:hAnsi="Times New Roman" w:cs="Times New Roman"/>
        </w:rPr>
        <w:t>ACE = Adverse childhood experiences, MSI-BPD = borderline personality pathology, PHQ-9 = depression level.</w:t>
      </w:r>
    </w:p>
    <w:p w14:paraId="056D7749" w14:textId="5B790BE4" w:rsidR="00C679EA" w:rsidRDefault="00C679EA">
      <w:r>
        <w:br w:type="page"/>
      </w:r>
    </w:p>
    <w:p w14:paraId="0B634660" w14:textId="77777777" w:rsidR="008B62EB" w:rsidRDefault="008B62EB" w:rsidP="008B62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AU"/>
        </w:rPr>
        <w:lastRenderedPageBreak/>
        <w:drawing>
          <wp:inline distT="0" distB="0" distL="0" distR="0" wp14:anchorId="062856EE" wp14:editId="549B9F28">
            <wp:extent cx="5972175" cy="4781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14:paraId="7A8F8C4A" w14:textId="77777777" w:rsidR="008B62EB" w:rsidRDefault="008B62EB" w:rsidP="008B62EB">
      <w:pPr>
        <w:autoSpaceDE w:val="0"/>
        <w:autoSpaceDN w:val="0"/>
        <w:adjustRightInd w:val="0"/>
        <w:spacing w:after="0" w:line="240" w:lineRule="auto"/>
        <w:rPr>
          <w:rFonts w:ascii="Times New Roman" w:hAnsi="Times New Roman" w:cs="Times New Roman"/>
          <w:sz w:val="24"/>
          <w:szCs w:val="24"/>
        </w:rPr>
      </w:pPr>
    </w:p>
    <w:p w14:paraId="7005F4A8" w14:textId="77777777" w:rsidR="008B62EB" w:rsidRDefault="008B62EB" w:rsidP="008B62EB">
      <w:pPr>
        <w:pStyle w:val="Default"/>
        <w:spacing w:line="480" w:lineRule="auto"/>
        <w:rPr>
          <w:rFonts w:ascii="Times New Roman" w:hAnsi="Times New Roman" w:cs="Times New Roman"/>
          <w:bCs/>
        </w:rPr>
      </w:pPr>
      <w:r>
        <w:rPr>
          <w:rFonts w:ascii="Times New Roman" w:hAnsi="Times New Roman" w:cs="Times New Roman"/>
          <w:bCs/>
        </w:rPr>
        <w:t xml:space="preserve">Figure 1: Comparison of credibility ratings between rationale conditions: </w:t>
      </w:r>
      <w:proofErr w:type="spellStart"/>
      <w:r>
        <w:rPr>
          <w:rFonts w:ascii="Times New Roman" w:hAnsi="Times New Roman" w:cs="Times New Roman"/>
          <w:bCs/>
        </w:rPr>
        <w:t>Behavioural</w:t>
      </w:r>
      <w:proofErr w:type="spellEnd"/>
      <w:r>
        <w:rPr>
          <w:rFonts w:ascii="Times New Roman" w:hAnsi="Times New Roman" w:cs="Times New Roman"/>
          <w:bCs/>
        </w:rPr>
        <w:t xml:space="preserve"> Activation prior to receiving information about supporting evidence (BA Pre-evidence); Schema Therapy (ST); and </w:t>
      </w:r>
      <w:proofErr w:type="spellStart"/>
      <w:r>
        <w:rPr>
          <w:rFonts w:ascii="Times New Roman" w:hAnsi="Times New Roman" w:cs="Times New Roman"/>
          <w:bCs/>
        </w:rPr>
        <w:t>Behavioural</w:t>
      </w:r>
      <w:proofErr w:type="spellEnd"/>
      <w:r>
        <w:rPr>
          <w:rFonts w:ascii="Times New Roman" w:hAnsi="Times New Roman" w:cs="Times New Roman"/>
          <w:bCs/>
        </w:rPr>
        <w:t xml:space="preserve"> Activation after information about supporting evidence (BA after evidence).</w:t>
      </w:r>
    </w:p>
    <w:p w14:paraId="2F87C1F3" w14:textId="77777777" w:rsidR="008B62EB" w:rsidRDefault="008B62EB" w:rsidP="008B62EB"/>
    <w:p w14:paraId="4DCA1B45" w14:textId="1330293C" w:rsidR="008B62EB" w:rsidRDefault="008B62EB">
      <w:r>
        <w:br w:type="page"/>
      </w:r>
    </w:p>
    <w:p w14:paraId="4E3AB663" w14:textId="77777777" w:rsidR="008B62EB" w:rsidRDefault="008B62EB" w:rsidP="008B62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AU"/>
        </w:rPr>
        <w:lastRenderedPageBreak/>
        <w:drawing>
          <wp:inline distT="0" distB="0" distL="0" distR="0" wp14:anchorId="4649F056" wp14:editId="1D95EDC2">
            <wp:extent cx="5972175" cy="450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5777"/>
                    <a:stretch/>
                  </pic:blipFill>
                  <pic:spPr bwMode="auto">
                    <a:xfrm>
                      <a:off x="0" y="0"/>
                      <a:ext cx="5972175" cy="4505325"/>
                    </a:xfrm>
                    <a:prstGeom prst="rect">
                      <a:avLst/>
                    </a:prstGeom>
                    <a:noFill/>
                    <a:ln>
                      <a:noFill/>
                    </a:ln>
                    <a:extLst>
                      <a:ext uri="{53640926-AAD7-44D8-BBD7-CCE9431645EC}">
                        <a14:shadowObscured xmlns:a14="http://schemas.microsoft.com/office/drawing/2010/main"/>
                      </a:ext>
                    </a:extLst>
                  </pic:spPr>
                </pic:pic>
              </a:graphicData>
            </a:graphic>
          </wp:inline>
        </w:drawing>
      </w:r>
    </w:p>
    <w:p w14:paraId="3D73C4F6" w14:textId="77777777" w:rsidR="008B62EB" w:rsidRDefault="008B62EB" w:rsidP="008B62EB">
      <w:pPr>
        <w:autoSpaceDE w:val="0"/>
        <w:autoSpaceDN w:val="0"/>
        <w:adjustRightInd w:val="0"/>
        <w:spacing w:after="0" w:line="240" w:lineRule="auto"/>
        <w:rPr>
          <w:rFonts w:ascii="Times New Roman" w:hAnsi="Times New Roman" w:cs="Times New Roman"/>
          <w:sz w:val="24"/>
          <w:szCs w:val="24"/>
        </w:rPr>
      </w:pPr>
    </w:p>
    <w:p w14:paraId="1D57F8C5" w14:textId="77777777" w:rsidR="008B62EB" w:rsidRDefault="008B62EB" w:rsidP="008B62EB">
      <w:pPr>
        <w:autoSpaceDE w:val="0"/>
        <w:autoSpaceDN w:val="0"/>
        <w:adjustRightInd w:val="0"/>
        <w:spacing w:after="0" w:line="400" w:lineRule="atLeast"/>
        <w:rPr>
          <w:rFonts w:ascii="Times New Roman" w:hAnsi="Times New Roman" w:cs="Times New Roman"/>
          <w:sz w:val="24"/>
          <w:szCs w:val="24"/>
        </w:rPr>
      </w:pPr>
    </w:p>
    <w:p w14:paraId="52EF6A84" w14:textId="77777777" w:rsidR="008B62EB" w:rsidRDefault="008B62EB" w:rsidP="008B62EB">
      <w:pPr>
        <w:pStyle w:val="Default"/>
        <w:spacing w:line="480" w:lineRule="auto"/>
        <w:rPr>
          <w:rFonts w:ascii="Times New Roman" w:hAnsi="Times New Roman" w:cs="Times New Roman"/>
          <w:bCs/>
        </w:rPr>
      </w:pPr>
      <w:r>
        <w:rPr>
          <w:rFonts w:ascii="Times New Roman" w:hAnsi="Times New Roman" w:cs="Times New Roman"/>
          <w:bCs/>
        </w:rPr>
        <w:t xml:space="preserve">Figure 2: Childhood adversity moderates the credibility of </w:t>
      </w:r>
      <w:proofErr w:type="spellStart"/>
      <w:r>
        <w:rPr>
          <w:rFonts w:ascii="Times New Roman" w:hAnsi="Times New Roman" w:cs="Times New Roman"/>
          <w:bCs/>
        </w:rPr>
        <w:t>Behavioural</w:t>
      </w:r>
      <w:proofErr w:type="spellEnd"/>
      <w:r>
        <w:rPr>
          <w:rFonts w:ascii="Times New Roman" w:hAnsi="Times New Roman" w:cs="Times New Roman"/>
          <w:bCs/>
        </w:rPr>
        <w:t xml:space="preserve"> Activation rationales before (BA Pre-evidence) and after (BA after evidence) receiving information about supporting evidence and schema therapy (ST) rationales.</w:t>
      </w:r>
    </w:p>
    <w:p w14:paraId="45D638B2" w14:textId="77777777" w:rsidR="008B62EB" w:rsidRDefault="008B62EB" w:rsidP="008B62EB"/>
    <w:p w14:paraId="39AAA4BC" w14:textId="49E26FAC" w:rsidR="008B62EB" w:rsidRDefault="008B62EB">
      <w:r>
        <w:br w:type="page"/>
      </w:r>
    </w:p>
    <w:p w14:paraId="6490B91E" w14:textId="77777777" w:rsidR="008B62EB" w:rsidRDefault="008B62EB" w:rsidP="008B62EB">
      <w:pPr>
        <w:pStyle w:val="Default"/>
        <w:spacing w:line="480" w:lineRule="auto"/>
        <w:ind w:firstLine="720"/>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4F00DDDC" wp14:editId="6F4C16B6">
            <wp:extent cx="5972175" cy="478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14:paraId="1F1AAD5C" w14:textId="77777777" w:rsidR="008B62EB" w:rsidRDefault="008B62EB" w:rsidP="008B62EB">
      <w:pPr>
        <w:autoSpaceDE w:val="0"/>
        <w:autoSpaceDN w:val="0"/>
        <w:adjustRightInd w:val="0"/>
        <w:spacing w:after="0" w:line="400" w:lineRule="atLeast"/>
        <w:rPr>
          <w:rFonts w:ascii="Times New Roman" w:hAnsi="Times New Roman" w:cs="Times New Roman"/>
          <w:sz w:val="24"/>
          <w:szCs w:val="24"/>
        </w:rPr>
      </w:pPr>
    </w:p>
    <w:p w14:paraId="5D7966C1" w14:textId="77777777" w:rsidR="008B62EB" w:rsidRDefault="008B62EB" w:rsidP="008B62EB">
      <w:pPr>
        <w:pStyle w:val="Default"/>
        <w:spacing w:line="480" w:lineRule="auto"/>
        <w:rPr>
          <w:rFonts w:ascii="Times New Roman" w:hAnsi="Times New Roman" w:cs="Times New Roman"/>
          <w:bCs/>
        </w:rPr>
      </w:pPr>
      <w:r>
        <w:rPr>
          <w:rFonts w:ascii="Times New Roman" w:hAnsi="Times New Roman" w:cs="Times New Roman"/>
          <w:bCs/>
        </w:rPr>
        <w:t xml:space="preserve">Figure 3: Past treatment experience moderates the credibility of </w:t>
      </w:r>
      <w:proofErr w:type="spellStart"/>
      <w:r>
        <w:rPr>
          <w:rFonts w:ascii="Times New Roman" w:hAnsi="Times New Roman" w:cs="Times New Roman"/>
          <w:bCs/>
        </w:rPr>
        <w:t>Behavioural</w:t>
      </w:r>
      <w:proofErr w:type="spellEnd"/>
      <w:r>
        <w:rPr>
          <w:rFonts w:ascii="Times New Roman" w:hAnsi="Times New Roman" w:cs="Times New Roman"/>
          <w:bCs/>
        </w:rPr>
        <w:t xml:space="preserve"> Activation rationales before (BA Pre-evidence) and after (BA after evidence) receiving information about supporting evidence and schema therapy (ST) rationales.</w:t>
      </w:r>
    </w:p>
    <w:p w14:paraId="1567ED22" w14:textId="77777777" w:rsidR="008B62EB" w:rsidRDefault="008B62EB" w:rsidP="008B62EB"/>
    <w:p w14:paraId="0EE3059C" w14:textId="4B7E56DD" w:rsidR="0050188B" w:rsidRDefault="0050188B">
      <w:r>
        <w:br w:type="page"/>
      </w:r>
    </w:p>
    <w:p w14:paraId="743A961F" w14:textId="77777777" w:rsidR="0050188B" w:rsidRPr="00124BA5" w:rsidRDefault="0050188B" w:rsidP="0050188B">
      <w:pPr>
        <w:jc w:val="center"/>
        <w:rPr>
          <w:rFonts w:ascii="Times New Roman" w:hAnsi="Times New Roman" w:cs="Times New Roman"/>
          <w:b/>
          <w:sz w:val="28"/>
          <w:szCs w:val="28"/>
        </w:rPr>
      </w:pPr>
      <w:r w:rsidRPr="00124BA5">
        <w:rPr>
          <w:rFonts w:ascii="Times New Roman" w:hAnsi="Times New Roman" w:cs="Times New Roman"/>
          <w:b/>
          <w:sz w:val="28"/>
          <w:szCs w:val="28"/>
        </w:rPr>
        <w:lastRenderedPageBreak/>
        <w:t>Supplemental Material</w:t>
      </w:r>
    </w:p>
    <w:p w14:paraId="069E1A54" w14:textId="77777777" w:rsidR="0050188B" w:rsidRDefault="0050188B" w:rsidP="0050188B">
      <w:pPr>
        <w:jc w:val="center"/>
        <w:rPr>
          <w:rFonts w:ascii="Times New Roman" w:hAnsi="Times New Roman" w:cs="Times New Roman"/>
          <w:sz w:val="24"/>
          <w:szCs w:val="24"/>
        </w:rPr>
      </w:pPr>
      <w:r w:rsidRPr="001953FE">
        <w:rPr>
          <w:rFonts w:ascii="Times New Roman" w:hAnsi="Times New Roman" w:cs="Times New Roman"/>
          <w:sz w:val="24"/>
          <w:szCs w:val="24"/>
        </w:rPr>
        <w:t xml:space="preserve">Therapy </w:t>
      </w:r>
      <w:r>
        <w:rPr>
          <w:rFonts w:ascii="Times New Roman" w:hAnsi="Times New Roman" w:cs="Times New Roman"/>
          <w:sz w:val="24"/>
          <w:szCs w:val="24"/>
        </w:rPr>
        <w:t>r</w:t>
      </w:r>
      <w:r w:rsidRPr="001953FE">
        <w:rPr>
          <w:rFonts w:ascii="Times New Roman" w:hAnsi="Times New Roman" w:cs="Times New Roman"/>
          <w:sz w:val="24"/>
          <w:szCs w:val="24"/>
        </w:rPr>
        <w:t>ationales and evidence provided in support of Behavioural Activation</w:t>
      </w:r>
    </w:p>
    <w:p w14:paraId="7A64ADC0" w14:textId="77777777" w:rsidR="0050188B" w:rsidRPr="001953FE" w:rsidRDefault="0050188B" w:rsidP="0050188B">
      <w:pPr>
        <w:jc w:val="center"/>
        <w:rPr>
          <w:rFonts w:ascii="Times New Roman" w:hAnsi="Times New Roman" w:cs="Times New Roman"/>
          <w:b/>
          <w:sz w:val="24"/>
          <w:szCs w:val="24"/>
        </w:rPr>
      </w:pPr>
    </w:p>
    <w:p w14:paraId="036AA985" w14:textId="77777777" w:rsidR="0050188B" w:rsidRPr="00DC1064" w:rsidRDefault="0050188B" w:rsidP="0050188B">
      <w:pPr>
        <w:spacing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A.1 Behavioural Activation rationale</w:t>
      </w:r>
    </w:p>
    <w:p w14:paraId="2DF61614" w14:textId="77777777" w:rsidR="0050188B" w:rsidRPr="00DC1064" w:rsidRDefault="0050188B" w:rsidP="0050188B">
      <w:pPr>
        <w:spacing w:after="100" w:afterAutospacing="1" w:line="360" w:lineRule="auto"/>
        <w:rPr>
          <w:rFonts w:ascii="Arial" w:eastAsia="Times New Roman" w:hAnsi="Arial" w:cs="Arial"/>
          <w:color w:val="333333"/>
          <w:sz w:val="27"/>
          <w:szCs w:val="27"/>
          <w:lang w:eastAsia="en-AU"/>
        </w:rPr>
      </w:pPr>
      <w:r>
        <w:rPr>
          <w:rFonts w:ascii="Times New Roman" w:hAnsi="Times New Roman" w:cs="Times New Roman"/>
          <w:b/>
          <w:sz w:val="24"/>
          <w:szCs w:val="24"/>
        </w:rPr>
        <w:t xml:space="preserve">X </w:t>
      </w:r>
      <w:r w:rsidRPr="00DC1064">
        <w:rPr>
          <w:rFonts w:ascii="Times New Roman" w:hAnsi="Times New Roman" w:cs="Times New Roman"/>
          <w:b/>
          <w:sz w:val="24"/>
          <w:szCs w:val="24"/>
        </w:rPr>
        <w:t>Approach</w:t>
      </w:r>
      <w:r w:rsidRPr="00DC1064">
        <w:rPr>
          <w:rFonts w:ascii="Times New Roman" w:hAnsi="Times New Roman" w:cs="Times New Roman"/>
          <w:sz w:val="24"/>
          <w:szCs w:val="24"/>
        </w:rPr>
        <w:br/>
        <w:t>The main idea behind the X Approach is that people feel the way they do because of the types of activities or behaviours they engage in.  Depression occurs when a person stops engaging in activities which have previously led to feelings o</w:t>
      </w:r>
      <w:r>
        <w:rPr>
          <w:rFonts w:ascii="Times New Roman" w:hAnsi="Times New Roman" w:cs="Times New Roman"/>
          <w:sz w:val="24"/>
          <w:szCs w:val="24"/>
        </w:rPr>
        <w:t>f pleasure and accomplishment. </w:t>
      </w:r>
      <w:r w:rsidRPr="00DC1064">
        <w:rPr>
          <w:rFonts w:ascii="Times New Roman" w:hAnsi="Times New Roman" w:cs="Times New Roman"/>
          <w:sz w:val="24"/>
          <w:szCs w:val="24"/>
        </w:rPr>
        <w:t>This tendency to engage in less activities then leads to less happiness, inactivity, depressed mood, and fatigue.  </w:t>
      </w:r>
      <w:r w:rsidRPr="00DC1064">
        <w:rPr>
          <w:rFonts w:ascii="Times New Roman" w:hAnsi="Times New Roman" w:cs="Times New Roman"/>
          <w:sz w:val="24"/>
          <w:szCs w:val="24"/>
        </w:rPr>
        <w:br/>
      </w:r>
      <w:r w:rsidRPr="00DC1064">
        <w:rPr>
          <w:rFonts w:ascii="Times New Roman" w:hAnsi="Times New Roman" w:cs="Times New Roman"/>
          <w:sz w:val="24"/>
          <w:szCs w:val="24"/>
        </w:rPr>
        <w:br/>
        <w:t>The X Approach does not attempt to understand the deep-rooted causes of depression.  This approach suggests that the quickest and most effective way to overcome depression is to change the types of activities a person is involved in.  Clients work with their therapist to engage in more pleasurable activities and to solve specific life problems.  Each session involves a discussion of concrete changes a client can make in his or her behaviour.  This leads to homework assignments in which clients practice new types of behaviours and activities which will decrease feelings of depression.  The overall goal is to decrease the types of activities which lead to feelings of depression, and increase those behaviours which produce positive feelings. </w:t>
      </w:r>
      <w:r w:rsidRPr="00DC1064">
        <w:rPr>
          <w:rFonts w:ascii="Arial" w:eastAsia="Times New Roman" w:hAnsi="Arial" w:cs="Arial"/>
          <w:color w:val="333333"/>
          <w:sz w:val="27"/>
          <w:szCs w:val="27"/>
          <w:lang w:eastAsia="en-AU"/>
        </w:rPr>
        <w:t> </w:t>
      </w:r>
    </w:p>
    <w:p w14:paraId="54B9D109" w14:textId="77777777" w:rsidR="0050188B" w:rsidRPr="00DC1064" w:rsidRDefault="0050188B" w:rsidP="0050188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A.2 Schema Therapy rationale</w:t>
      </w:r>
    </w:p>
    <w:p w14:paraId="779522F4" w14:textId="77777777" w:rsidR="0050188B" w:rsidRDefault="0050188B" w:rsidP="0050188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Y </w:t>
      </w:r>
      <w:r w:rsidRPr="00DC1064">
        <w:rPr>
          <w:rFonts w:ascii="Times New Roman" w:hAnsi="Times New Roman" w:cs="Times New Roman"/>
          <w:b/>
          <w:sz w:val="24"/>
          <w:szCs w:val="24"/>
        </w:rPr>
        <w:t>Approach</w:t>
      </w:r>
      <w:r w:rsidRPr="00DC1064">
        <w:rPr>
          <w:rFonts w:ascii="Times New Roman" w:hAnsi="Times New Roman" w:cs="Times New Roman"/>
          <w:sz w:val="24"/>
          <w:szCs w:val="24"/>
        </w:rPr>
        <w:br/>
        <w:t>The main idea behind the Y Approach is that people feel the way they do because of thinking patterns established in childhood or adolescence. Depression occurs when a person believes negative thoughts about themselves or others and then copes by detaching, giving up on pursuing goals and withdrawing from other people. This results in the person feeling numb, empty, hopeless and lonely.</w:t>
      </w:r>
      <w:r w:rsidRPr="00DC1064">
        <w:rPr>
          <w:rFonts w:ascii="Times New Roman" w:hAnsi="Times New Roman" w:cs="Times New Roman"/>
          <w:sz w:val="24"/>
          <w:szCs w:val="24"/>
        </w:rPr>
        <w:br/>
      </w:r>
      <w:r w:rsidRPr="00DC1064">
        <w:rPr>
          <w:rFonts w:ascii="Times New Roman" w:hAnsi="Times New Roman" w:cs="Times New Roman"/>
          <w:sz w:val="24"/>
          <w:szCs w:val="24"/>
        </w:rPr>
        <w:br/>
        <w:t xml:space="preserve">The Y Approach attempts to understand the difficult situations you experienced as a child or teenager. This approach suggests that the most effective way to overcome depression is to identify what you learned about yourself and the world in the past, and then to break </w:t>
      </w:r>
      <w:r w:rsidRPr="00DC1064">
        <w:rPr>
          <w:rFonts w:ascii="Times New Roman" w:hAnsi="Times New Roman" w:cs="Times New Roman"/>
          <w:sz w:val="24"/>
          <w:szCs w:val="24"/>
        </w:rPr>
        <w:lastRenderedPageBreak/>
        <w:t>unhelpful patterns of thinking and behaving in the present. Sessions involve recalling memories in which your needs were not met during childhood and then practising meeting these needs yourself. This leads to homework assignments in which clients learn to recognise what they need in distressing situations and then practice meeting those needs.  The overall goal is to meet the person’s needs for safety and belonging, and to reduce the symptoms of depression. </w:t>
      </w:r>
    </w:p>
    <w:p w14:paraId="2F6ADEEE" w14:textId="77777777" w:rsidR="0050188B" w:rsidRPr="00DC1064" w:rsidRDefault="0050188B" w:rsidP="0050188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A.3 Evidence in support of Behavioural Activation</w:t>
      </w:r>
    </w:p>
    <w:p w14:paraId="31F726B4" w14:textId="77777777" w:rsidR="0050188B" w:rsidRPr="00DC1064" w:rsidRDefault="0050188B" w:rsidP="0050188B">
      <w:pPr>
        <w:spacing w:line="360" w:lineRule="auto"/>
        <w:rPr>
          <w:rFonts w:ascii="Times New Roman" w:hAnsi="Times New Roman" w:cs="Times New Roman"/>
          <w:sz w:val="24"/>
          <w:szCs w:val="24"/>
        </w:rPr>
      </w:pPr>
      <w:r w:rsidRPr="00DC1064">
        <w:rPr>
          <w:rFonts w:ascii="Times New Roman" w:hAnsi="Times New Roman" w:cs="Times New Roman"/>
          <w:sz w:val="24"/>
          <w:szCs w:val="24"/>
        </w:rPr>
        <w:t>Please read the following information about the X Approach</w:t>
      </w:r>
    </w:p>
    <w:p w14:paraId="7194A3D9" w14:textId="77777777" w:rsidR="0050188B" w:rsidRPr="00DC1064" w:rsidRDefault="0050188B" w:rsidP="0050188B">
      <w:pPr>
        <w:spacing w:line="360" w:lineRule="auto"/>
        <w:rPr>
          <w:rFonts w:ascii="Times New Roman" w:hAnsi="Times New Roman" w:cs="Times New Roman"/>
          <w:sz w:val="24"/>
          <w:szCs w:val="24"/>
        </w:rPr>
      </w:pPr>
      <w:r w:rsidRPr="00DC1064">
        <w:rPr>
          <w:rFonts w:ascii="Times New Roman" w:hAnsi="Times New Roman" w:cs="Times New Roman"/>
          <w:sz w:val="24"/>
          <w:szCs w:val="24"/>
        </w:rPr>
        <w:t> The X Approach has been tested in many large scientific studies, with the results indicating comprehensively that the X Approach is an effective treatment for depression (</w:t>
      </w:r>
      <w:proofErr w:type="spellStart"/>
      <w:r w:rsidRPr="00DC1064">
        <w:rPr>
          <w:rFonts w:ascii="Times New Roman" w:hAnsi="Times New Roman" w:cs="Times New Roman"/>
          <w:sz w:val="24"/>
          <w:szCs w:val="24"/>
        </w:rPr>
        <w:t>Cuijpers</w:t>
      </w:r>
      <w:proofErr w:type="spellEnd"/>
      <w:r w:rsidRPr="00DC1064">
        <w:rPr>
          <w:rFonts w:ascii="Times New Roman" w:hAnsi="Times New Roman" w:cs="Times New Roman"/>
          <w:sz w:val="24"/>
          <w:szCs w:val="24"/>
        </w:rPr>
        <w:t xml:space="preserve">, van </w:t>
      </w:r>
      <w:proofErr w:type="spellStart"/>
      <w:r w:rsidRPr="00DC1064">
        <w:rPr>
          <w:rFonts w:ascii="Times New Roman" w:hAnsi="Times New Roman" w:cs="Times New Roman"/>
          <w:sz w:val="24"/>
          <w:szCs w:val="24"/>
        </w:rPr>
        <w:t>Straten</w:t>
      </w:r>
      <w:proofErr w:type="spellEnd"/>
      <w:r w:rsidRPr="00DC1064">
        <w:rPr>
          <w:rFonts w:ascii="Times New Roman" w:hAnsi="Times New Roman" w:cs="Times New Roman"/>
          <w:sz w:val="24"/>
          <w:szCs w:val="24"/>
        </w:rPr>
        <w:t xml:space="preserve">, &amp; Warmerdam, 2007; </w:t>
      </w:r>
      <w:proofErr w:type="spellStart"/>
      <w:r w:rsidRPr="00DC1064">
        <w:rPr>
          <w:rFonts w:ascii="Times New Roman" w:hAnsi="Times New Roman" w:cs="Times New Roman"/>
          <w:sz w:val="24"/>
          <w:szCs w:val="24"/>
        </w:rPr>
        <w:t>Mazzucchelli</w:t>
      </w:r>
      <w:proofErr w:type="spellEnd"/>
      <w:r w:rsidRPr="00DC1064">
        <w:rPr>
          <w:rFonts w:ascii="Times New Roman" w:hAnsi="Times New Roman" w:cs="Times New Roman"/>
          <w:sz w:val="24"/>
          <w:szCs w:val="24"/>
        </w:rPr>
        <w:t>, Kane, &amp; Rees, 2009; Richards et al., 2016). The most common effective treatment for depression is called Cognitive Behaviour Therapy (CBT). The X Approach has been found to be as effective as CBT, but quicker to do and simpler to understand (Richards et al., 2016). The X Approach has also been found to be as effective as antidepressant medication for severe depression, and to outperform CBT for severe depression (</w:t>
      </w:r>
      <w:proofErr w:type="spellStart"/>
      <w:r w:rsidRPr="00DC1064">
        <w:rPr>
          <w:rFonts w:ascii="Times New Roman" w:hAnsi="Times New Roman" w:cs="Times New Roman"/>
          <w:sz w:val="24"/>
          <w:szCs w:val="24"/>
        </w:rPr>
        <w:t>Dimidjian</w:t>
      </w:r>
      <w:proofErr w:type="spellEnd"/>
      <w:r w:rsidRPr="00DC1064">
        <w:rPr>
          <w:rFonts w:ascii="Times New Roman" w:hAnsi="Times New Roman" w:cs="Times New Roman"/>
          <w:sz w:val="24"/>
          <w:szCs w:val="24"/>
        </w:rPr>
        <w:t xml:space="preserve"> et al., 2006). </w:t>
      </w:r>
      <w:r w:rsidRPr="00DC1064">
        <w:rPr>
          <w:rFonts w:ascii="Times New Roman" w:hAnsi="Times New Roman" w:cs="Times New Roman"/>
          <w:sz w:val="24"/>
          <w:szCs w:val="24"/>
        </w:rPr>
        <w:br/>
      </w:r>
      <w:r w:rsidRPr="00DC1064">
        <w:rPr>
          <w:rFonts w:ascii="Times New Roman" w:hAnsi="Times New Roman" w:cs="Times New Roman"/>
          <w:sz w:val="24"/>
          <w:szCs w:val="24"/>
        </w:rPr>
        <w:br/>
        <w:t>References:</w:t>
      </w:r>
      <w:r w:rsidRPr="00DC1064">
        <w:rPr>
          <w:rFonts w:ascii="Times New Roman" w:hAnsi="Times New Roman" w:cs="Times New Roman"/>
          <w:sz w:val="24"/>
          <w:szCs w:val="24"/>
        </w:rPr>
        <w:br/>
      </w:r>
      <w:proofErr w:type="spellStart"/>
      <w:r w:rsidRPr="00DC1064">
        <w:rPr>
          <w:rFonts w:ascii="Times New Roman" w:hAnsi="Times New Roman" w:cs="Times New Roman"/>
          <w:sz w:val="24"/>
          <w:szCs w:val="24"/>
        </w:rPr>
        <w:t>Cuijpers</w:t>
      </w:r>
      <w:proofErr w:type="spellEnd"/>
      <w:r w:rsidRPr="00DC1064">
        <w:rPr>
          <w:rFonts w:ascii="Times New Roman" w:hAnsi="Times New Roman" w:cs="Times New Roman"/>
          <w:sz w:val="24"/>
          <w:szCs w:val="24"/>
        </w:rPr>
        <w:t xml:space="preserve">, P., van </w:t>
      </w:r>
      <w:proofErr w:type="spellStart"/>
      <w:r w:rsidRPr="00DC1064">
        <w:rPr>
          <w:rFonts w:ascii="Times New Roman" w:hAnsi="Times New Roman" w:cs="Times New Roman"/>
          <w:sz w:val="24"/>
          <w:szCs w:val="24"/>
        </w:rPr>
        <w:t>Straten</w:t>
      </w:r>
      <w:proofErr w:type="spellEnd"/>
      <w:r w:rsidRPr="00DC1064">
        <w:rPr>
          <w:rFonts w:ascii="Times New Roman" w:hAnsi="Times New Roman" w:cs="Times New Roman"/>
          <w:sz w:val="24"/>
          <w:szCs w:val="24"/>
        </w:rPr>
        <w:t xml:space="preserve">, A., &amp; Warmerdam, L. (2007). "X" treatments of depression: A meta-analysis. </w:t>
      </w:r>
      <w:r w:rsidRPr="001953FE">
        <w:rPr>
          <w:rFonts w:ascii="Times New Roman" w:hAnsi="Times New Roman" w:cs="Times New Roman"/>
          <w:i/>
          <w:sz w:val="24"/>
          <w:szCs w:val="24"/>
        </w:rPr>
        <w:t>Clinical Psychology Review, 27</w:t>
      </w:r>
      <w:r w:rsidRPr="00DC1064">
        <w:rPr>
          <w:rFonts w:ascii="Times New Roman" w:hAnsi="Times New Roman" w:cs="Times New Roman"/>
          <w:sz w:val="24"/>
          <w:szCs w:val="24"/>
        </w:rPr>
        <w:t>, 318−326.</w:t>
      </w:r>
      <w:r w:rsidRPr="00DC1064">
        <w:rPr>
          <w:rFonts w:ascii="Times New Roman" w:hAnsi="Times New Roman" w:cs="Times New Roman"/>
          <w:sz w:val="24"/>
          <w:szCs w:val="24"/>
        </w:rPr>
        <w:br/>
      </w:r>
      <w:proofErr w:type="spellStart"/>
      <w:r w:rsidRPr="00DC1064">
        <w:rPr>
          <w:rFonts w:ascii="Times New Roman" w:hAnsi="Times New Roman" w:cs="Times New Roman"/>
          <w:sz w:val="24"/>
          <w:szCs w:val="24"/>
        </w:rPr>
        <w:t>Dimidjian</w:t>
      </w:r>
      <w:proofErr w:type="spellEnd"/>
      <w:r w:rsidRPr="00DC1064">
        <w:rPr>
          <w:rFonts w:ascii="Times New Roman" w:hAnsi="Times New Roman" w:cs="Times New Roman"/>
          <w:sz w:val="24"/>
          <w:szCs w:val="24"/>
        </w:rPr>
        <w:t xml:space="preserve">, S., </w:t>
      </w:r>
      <w:proofErr w:type="spellStart"/>
      <w:r w:rsidRPr="00DC1064">
        <w:rPr>
          <w:rFonts w:ascii="Times New Roman" w:hAnsi="Times New Roman" w:cs="Times New Roman"/>
          <w:sz w:val="24"/>
          <w:szCs w:val="24"/>
        </w:rPr>
        <w:t>Hollon</w:t>
      </w:r>
      <w:proofErr w:type="spellEnd"/>
      <w:r w:rsidRPr="00DC1064">
        <w:rPr>
          <w:rFonts w:ascii="Times New Roman" w:hAnsi="Times New Roman" w:cs="Times New Roman"/>
          <w:sz w:val="24"/>
          <w:szCs w:val="24"/>
        </w:rPr>
        <w:t xml:space="preserve">, S. D., Dobson, K. S., </w:t>
      </w:r>
      <w:proofErr w:type="spellStart"/>
      <w:r w:rsidRPr="00DC1064">
        <w:rPr>
          <w:rFonts w:ascii="Times New Roman" w:hAnsi="Times New Roman" w:cs="Times New Roman"/>
          <w:sz w:val="24"/>
          <w:szCs w:val="24"/>
        </w:rPr>
        <w:t>Schmaling</w:t>
      </w:r>
      <w:proofErr w:type="spellEnd"/>
      <w:r w:rsidRPr="00DC1064">
        <w:rPr>
          <w:rFonts w:ascii="Times New Roman" w:hAnsi="Times New Roman" w:cs="Times New Roman"/>
          <w:sz w:val="24"/>
          <w:szCs w:val="24"/>
        </w:rPr>
        <w:t xml:space="preserve">, K. B., </w:t>
      </w:r>
      <w:proofErr w:type="spellStart"/>
      <w:r w:rsidRPr="00DC1064">
        <w:rPr>
          <w:rFonts w:ascii="Times New Roman" w:hAnsi="Times New Roman" w:cs="Times New Roman"/>
          <w:sz w:val="24"/>
          <w:szCs w:val="24"/>
        </w:rPr>
        <w:t>Kohlenberg</w:t>
      </w:r>
      <w:proofErr w:type="spellEnd"/>
      <w:r w:rsidRPr="00DC1064">
        <w:rPr>
          <w:rFonts w:ascii="Times New Roman" w:hAnsi="Times New Roman" w:cs="Times New Roman"/>
          <w:sz w:val="24"/>
          <w:szCs w:val="24"/>
        </w:rPr>
        <w:t xml:space="preserve">, R. J., Addis, M. E., … Jacobson, N. S. (2006). Randomized trial of "X", "Z", and antidepressant medication in the acute treatment of adults with major depression. </w:t>
      </w:r>
      <w:r w:rsidRPr="001953FE">
        <w:rPr>
          <w:rFonts w:ascii="Times New Roman" w:hAnsi="Times New Roman" w:cs="Times New Roman"/>
          <w:i/>
          <w:sz w:val="24"/>
          <w:szCs w:val="24"/>
        </w:rPr>
        <w:t>Journal of Consulting and Clinical Psychology, 74</w:t>
      </w:r>
      <w:r w:rsidRPr="00DC1064">
        <w:rPr>
          <w:rFonts w:ascii="Times New Roman" w:hAnsi="Times New Roman" w:cs="Times New Roman"/>
          <w:sz w:val="24"/>
          <w:szCs w:val="24"/>
        </w:rPr>
        <w:t>(4), 658–670. http://doi.org/10.1037/0022-006X.74.4.658</w:t>
      </w:r>
      <w:r w:rsidRPr="00DC1064">
        <w:rPr>
          <w:rFonts w:ascii="Times New Roman" w:hAnsi="Times New Roman" w:cs="Times New Roman"/>
          <w:sz w:val="24"/>
          <w:szCs w:val="24"/>
        </w:rPr>
        <w:br/>
      </w:r>
      <w:proofErr w:type="spellStart"/>
      <w:r w:rsidRPr="00DC1064">
        <w:rPr>
          <w:rFonts w:ascii="Times New Roman" w:hAnsi="Times New Roman" w:cs="Times New Roman"/>
          <w:sz w:val="24"/>
          <w:szCs w:val="24"/>
        </w:rPr>
        <w:t>Mazzucchelli</w:t>
      </w:r>
      <w:proofErr w:type="spellEnd"/>
      <w:r w:rsidRPr="00DC1064">
        <w:rPr>
          <w:rFonts w:ascii="Times New Roman" w:hAnsi="Times New Roman" w:cs="Times New Roman"/>
          <w:sz w:val="24"/>
          <w:szCs w:val="24"/>
        </w:rPr>
        <w:t xml:space="preserve">, T., Kane, R., &amp; Rees, C. (2009). </w:t>
      </w:r>
      <w:r>
        <w:rPr>
          <w:rFonts w:ascii="Times New Roman" w:hAnsi="Times New Roman" w:cs="Times New Roman"/>
          <w:sz w:val="24"/>
          <w:szCs w:val="24"/>
        </w:rPr>
        <w:t>“</w:t>
      </w:r>
      <w:r w:rsidRPr="00DC1064">
        <w:rPr>
          <w:rFonts w:ascii="Times New Roman" w:hAnsi="Times New Roman" w:cs="Times New Roman"/>
          <w:sz w:val="24"/>
          <w:szCs w:val="24"/>
        </w:rPr>
        <w:t>X</w:t>
      </w:r>
      <w:r>
        <w:rPr>
          <w:rFonts w:ascii="Times New Roman" w:hAnsi="Times New Roman" w:cs="Times New Roman"/>
          <w:sz w:val="24"/>
          <w:szCs w:val="24"/>
        </w:rPr>
        <w:t>”</w:t>
      </w:r>
      <w:r w:rsidRPr="00DC1064">
        <w:rPr>
          <w:rFonts w:ascii="Times New Roman" w:hAnsi="Times New Roman" w:cs="Times New Roman"/>
          <w:sz w:val="24"/>
          <w:szCs w:val="24"/>
        </w:rPr>
        <w:t xml:space="preserve"> treatments for adults: A meta-analysis and review. </w:t>
      </w:r>
      <w:r w:rsidRPr="001953FE">
        <w:rPr>
          <w:rFonts w:ascii="Times New Roman" w:hAnsi="Times New Roman" w:cs="Times New Roman"/>
          <w:i/>
          <w:sz w:val="24"/>
          <w:szCs w:val="24"/>
        </w:rPr>
        <w:t>Clinical Psychology: Science and Practice, 16</w:t>
      </w:r>
      <w:r w:rsidRPr="00DC1064">
        <w:rPr>
          <w:rFonts w:ascii="Times New Roman" w:hAnsi="Times New Roman" w:cs="Times New Roman"/>
          <w:sz w:val="24"/>
          <w:szCs w:val="24"/>
        </w:rPr>
        <w:t>, 383−411.</w:t>
      </w:r>
      <w:r w:rsidRPr="00DC1064">
        <w:rPr>
          <w:rFonts w:ascii="Times New Roman" w:hAnsi="Times New Roman" w:cs="Times New Roman"/>
          <w:sz w:val="24"/>
          <w:szCs w:val="24"/>
        </w:rPr>
        <w:br/>
        <w:t xml:space="preserve">Richards, D. A., </w:t>
      </w:r>
      <w:proofErr w:type="spellStart"/>
      <w:r w:rsidRPr="00DC1064">
        <w:rPr>
          <w:rFonts w:ascii="Times New Roman" w:hAnsi="Times New Roman" w:cs="Times New Roman"/>
          <w:sz w:val="24"/>
          <w:szCs w:val="24"/>
        </w:rPr>
        <w:t>Ekers</w:t>
      </w:r>
      <w:proofErr w:type="spellEnd"/>
      <w:r w:rsidRPr="00DC1064">
        <w:rPr>
          <w:rFonts w:ascii="Times New Roman" w:hAnsi="Times New Roman" w:cs="Times New Roman"/>
          <w:sz w:val="24"/>
          <w:szCs w:val="24"/>
        </w:rPr>
        <w:t xml:space="preserve">, D., McMillan, D., Taylor, R. S., Byford, S., Warren, F. C., … Finning, K. (2016). Cost and Outcome of </w:t>
      </w:r>
      <w:r>
        <w:rPr>
          <w:rFonts w:ascii="Times New Roman" w:hAnsi="Times New Roman" w:cs="Times New Roman"/>
          <w:sz w:val="24"/>
          <w:szCs w:val="24"/>
        </w:rPr>
        <w:t>“</w:t>
      </w:r>
      <w:r w:rsidRPr="00DC1064">
        <w:rPr>
          <w:rFonts w:ascii="Times New Roman" w:hAnsi="Times New Roman" w:cs="Times New Roman"/>
          <w:sz w:val="24"/>
          <w:szCs w:val="24"/>
        </w:rPr>
        <w:t>X</w:t>
      </w:r>
      <w:r>
        <w:rPr>
          <w:rFonts w:ascii="Times New Roman" w:hAnsi="Times New Roman" w:cs="Times New Roman"/>
          <w:sz w:val="24"/>
          <w:szCs w:val="24"/>
        </w:rPr>
        <w:t>”</w:t>
      </w:r>
      <w:r w:rsidRPr="00DC1064">
        <w:rPr>
          <w:rFonts w:ascii="Times New Roman" w:hAnsi="Times New Roman" w:cs="Times New Roman"/>
          <w:sz w:val="24"/>
          <w:szCs w:val="24"/>
        </w:rPr>
        <w:t xml:space="preserve"> </w:t>
      </w:r>
      <w:r w:rsidRPr="001953FE">
        <w:rPr>
          <w:rFonts w:ascii="Times New Roman" w:hAnsi="Times New Roman" w:cs="Times New Roman"/>
          <w:sz w:val="24"/>
          <w:szCs w:val="24"/>
        </w:rPr>
        <w:t xml:space="preserve">versus “Z” therapy for Depression (COBRA): a randomised, controlled, non-inferiority trial. </w:t>
      </w:r>
      <w:r w:rsidRPr="001953FE">
        <w:rPr>
          <w:rFonts w:ascii="Times New Roman" w:hAnsi="Times New Roman" w:cs="Times New Roman"/>
          <w:i/>
          <w:sz w:val="24"/>
          <w:szCs w:val="24"/>
        </w:rPr>
        <w:t>The Lancet, 388</w:t>
      </w:r>
      <w:r w:rsidRPr="001953FE">
        <w:rPr>
          <w:rFonts w:ascii="Times New Roman" w:hAnsi="Times New Roman" w:cs="Times New Roman"/>
          <w:sz w:val="24"/>
          <w:szCs w:val="24"/>
        </w:rPr>
        <w:t>(10047), 871-880. doi:10.1016/S0140-6736(16)31140-0</w:t>
      </w:r>
    </w:p>
    <w:p w14:paraId="6E5EC194" w14:textId="77777777" w:rsidR="0050188B" w:rsidRDefault="0050188B" w:rsidP="0050188B"/>
    <w:p w14:paraId="48D74B1B" w14:textId="77777777" w:rsidR="00AF03B7" w:rsidRDefault="00AF03B7">
      <w:bookmarkStart w:id="1" w:name="_GoBack"/>
      <w:bookmarkEnd w:id="1"/>
    </w:p>
    <w:sectPr w:rsidR="00AF03B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CF8DE" w14:textId="77777777" w:rsidR="000F48EA" w:rsidRDefault="000F48EA">
      <w:pPr>
        <w:spacing w:after="0" w:line="240" w:lineRule="auto"/>
      </w:pPr>
      <w:r>
        <w:separator/>
      </w:r>
    </w:p>
  </w:endnote>
  <w:endnote w:type="continuationSeparator" w:id="0">
    <w:p w14:paraId="44CF6708" w14:textId="77777777" w:rsidR="000F48EA" w:rsidRDefault="000F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2E2F3" w14:textId="77777777" w:rsidR="000F48EA" w:rsidRDefault="000F48EA">
      <w:pPr>
        <w:spacing w:after="0" w:line="240" w:lineRule="auto"/>
      </w:pPr>
      <w:r>
        <w:separator/>
      </w:r>
    </w:p>
  </w:footnote>
  <w:footnote w:type="continuationSeparator" w:id="0">
    <w:p w14:paraId="36FDF643" w14:textId="77777777" w:rsidR="000F48EA" w:rsidRDefault="000F4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358338"/>
      <w:docPartObj>
        <w:docPartGallery w:val="Page Numbers (Top of Page)"/>
        <w:docPartUnique/>
      </w:docPartObj>
    </w:sdtPr>
    <w:sdtEndPr>
      <w:rPr>
        <w:noProof/>
      </w:rPr>
    </w:sdtEndPr>
    <w:sdtContent>
      <w:p w14:paraId="60993742" w14:textId="7B48FD26" w:rsidR="009237BE" w:rsidRDefault="009237BE">
        <w:pPr>
          <w:pStyle w:val="Header"/>
          <w:jc w:val="right"/>
        </w:pPr>
        <w:r>
          <w:fldChar w:fldCharType="begin"/>
        </w:r>
        <w:r>
          <w:instrText xml:space="preserve"> PAGE   \* MERGEFORMAT </w:instrText>
        </w:r>
        <w:r>
          <w:fldChar w:fldCharType="separate"/>
        </w:r>
        <w:r w:rsidR="0050188B">
          <w:rPr>
            <w:noProof/>
          </w:rPr>
          <w:t>32</w:t>
        </w:r>
        <w:r>
          <w:rPr>
            <w:noProof/>
          </w:rPr>
          <w:fldChar w:fldCharType="end"/>
        </w:r>
      </w:p>
    </w:sdtContent>
  </w:sdt>
  <w:p w14:paraId="70E9CCDB" w14:textId="77777777" w:rsidR="009237BE" w:rsidRDefault="00923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772B2"/>
    <w:multiLevelType w:val="multilevel"/>
    <w:tmpl w:val="EAAA3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1A24730"/>
    <w:multiLevelType w:val="hybridMultilevel"/>
    <w:tmpl w:val="AD8A3D3C"/>
    <w:lvl w:ilvl="0" w:tplc="406A6E6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6BF5F53"/>
    <w:multiLevelType w:val="hybridMultilevel"/>
    <w:tmpl w:val="5C5CBB1C"/>
    <w:lvl w:ilvl="0" w:tplc="0409000F">
      <w:start w:val="1"/>
      <w:numFmt w:val="decimal"/>
      <w:lvlText w:val="%1."/>
      <w:lvlJc w:val="left"/>
      <w:pPr>
        <w:ind w:left="10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9261D"/>
    <w:rsid w:val="00026867"/>
    <w:rsid w:val="0003586D"/>
    <w:rsid w:val="000E721A"/>
    <w:rsid w:val="000F48EA"/>
    <w:rsid w:val="00200EF2"/>
    <w:rsid w:val="00216AF9"/>
    <w:rsid w:val="00237858"/>
    <w:rsid w:val="002679C5"/>
    <w:rsid w:val="002B6BC6"/>
    <w:rsid w:val="003403BA"/>
    <w:rsid w:val="00374623"/>
    <w:rsid w:val="00416C58"/>
    <w:rsid w:val="004D7E61"/>
    <w:rsid w:val="0050188B"/>
    <w:rsid w:val="00521882"/>
    <w:rsid w:val="005336E7"/>
    <w:rsid w:val="00543BEE"/>
    <w:rsid w:val="0059467D"/>
    <w:rsid w:val="005B5500"/>
    <w:rsid w:val="00686C80"/>
    <w:rsid w:val="006C4C22"/>
    <w:rsid w:val="00720780"/>
    <w:rsid w:val="007A4474"/>
    <w:rsid w:val="007B24B4"/>
    <w:rsid w:val="007D300D"/>
    <w:rsid w:val="008B125D"/>
    <w:rsid w:val="008B3AE8"/>
    <w:rsid w:val="008B62EB"/>
    <w:rsid w:val="008F3330"/>
    <w:rsid w:val="008F78E6"/>
    <w:rsid w:val="009237BE"/>
    <w:rsid w:val="00935B20"/>
    <w:rsid w:val="00986A1F"/>
    <w:rsid w:val="009A1962"/>
    <w:rsid w:val="009F53EB"/>
    <w:rsid w:val="00A104E3"/>
    <w:rsid w:val="00A8296C"/>
    <w:rsid w:val="00A9261D"/>
    <w:rsid w:val="00AC73BC"/>
    <w:rsid w:val="00AF03B7"/>
    <w:rsid w:val="00B308A9"/>
    <w:rsid w:val="00B51FF8"/>
    <w:rsid w:val="00B558F1"/>
    <w:rsid w:val="00B829FF"/>
    <w:rsid w:val="00BD524A"/>
    <w:rsid w:val="00C20011"/>
    <w:rsid w:val="00C679EA"/>
    <w:rsid w:val="00CC50D4"/>
    <w:rsid w:val="00D10294"/>
    <w:rsid w:val="00D347A9"/>
    <w:rsid w:val="00DB2090"/>
    <w:rsid w:val="00DF041D"/>
    <w:rsid w:val="00F3372D"/>
    <w:rsid w:val="00F820A6"/>
    <w:rsid w:val="00F9288F"/>
    <w:rsid w:val="00F95063"/>
    <w:rsid w:val="00FA0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7BA3"/>
  <w15:chartTrackingRefBased/>
  <w15:docId w15:val="{9220B10C-FE25-42A8-9DE2-C72B4081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A9261D"/>
    <w:pPr>
      <w:autoSpaceDE w:val="0"/>
      <w:autoSpaceDN w:val="0"/>
      <w:adjustRightInd w:val="0"/>
      <w:spacing w:after="0" w:line="240" w:lineRule="auto"/>
    </w:pPr>
    <w:rPr>
      <w:rFonts w:ascii="Arial" w:hAnsi="Arial" w:cs="Arial"/>
      <w:color w:val="000000"/>
      <w:sz w:val="24"/>
      <w:szCs w:val="24"/>
      <w:lang w:val="en-US"/>
    </w:rPr>
  </w:style>
  <w:style w:type="paragraph" w:styleId="Footer">
    <w:name w:val="footer"/>
    <w:basedOn w:val="Normal"/>
    <w:link w:val="FooterChar"/>
    <w:uiPriority w:val="99"/>
    <w:unhideWhenUsed/>
    <w:rsid w:val="00A92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61D"/>
  </w:style>
  <w:style w:type="character" w:styleId="CommentReference">
    <w:name w:val="annotation reference"/>
    <w:basedOn w:val="DefaultParagraphFont"/>
    <w:uiPriority w:val="99"/>
    <w:semiHidden/>
    <w:unhideWhenUsed/>
    <w:rsid w:val="00A9261D"/>
    <w:rPr>
      <w:sz w:val="16"/>
      <w:szCs w:val="16"/>
    </w:rPr>
  </w:style>
  <w:style w:type="paragraph" w:styleId="CommentText">
    <w:name w:val="annotation text"/>
    <w:basedOn w:val="Normal"/>
    <w:link w:val="CommentTextChar"/>
    <w:uiPriority w:val="99"/>
    <w:unhideWhenUsed/>
    <w:rsid w:val="00A9261D"/>
    <w:pPr>
      <w:spacing w:line="240" w:lineRule="auto"/>
    </w:pPr>
    <w:rPr>
      <w:sz w:val="20"/>
      <w:szCs w:val="20"/>
    </w:rPr>
  </w:style>
  <w:style w:type="character" w:customStyle="1" w:styleId="CommentTextChar">
    <w:name w:val="Comment Text Char"/>
    <w:basedOn w:val="DefaultParagraphFont"/>
    <w:link w:val="CommentText"/>
    <w:uiPriority w:val="99"/>
    <w:rsid w:val="00A9261D"/>
    <w:rPr>
      <w:sz w:val="20"/>
      <w:szCs w:val="20"/>
    </w:rPr>
  </w:style>
  <w:style w:type="paragraph" w:styleId="CommentSubject">
    <w:name w:val="annotation subject"/>
    <w:basedOn w:val="CommentText"/>
    <w:next w:val="CommentText"/>
    <w:link w:val="CommentSubjectChar"/>
    <w:uiPriority w:val="99"/>
    <w:semiHidden/>
    <w:unhideWhenUsed/>
    <w:rsid w:val="00A9261D"/>
    <w:rPr>
      <w:b/>
      <w:bCs/>
    </w:rPr>
  </w:style>
  <w:style w:type="character" w:customStyle="1" w:styleId="CommentSubjectChar">
    <w:name w:val="Comment Subject Char"/>
    <w:basedOn w:val="CommentTextChar"/>
    <w:link w:val="CommentSubject"/>
    <w:uiPriority w:val="99"/>
    <w:semiHidden/>
    <w:rsid w:val="00A9261D"/>
    <w:rPr>
      <w:b/>
      <w:bCs/>
      <w:sz w:val="20"/>
      <w:szCs w:val="20"/>
    </w:rPr>
  </w:style>
  <w:style w:type="paragraph" w:styleId="BalloonText">
    <w:name w:val="Balloon Text"/>
    <w:basedOn w:val="Normal"/>
    <w:link w:val="BalloonTextChar"/>
    <w:uiPriority w:val="99"/>
    <w:semiHidden/>
    <w:unhideWhenUsed/>
    <w:rsid w:val="00A92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61D"/>
    <w:rPr>
      <w:rFonts w:ascii="Segoe UI" w:hAnsi="Segoe UI" w:cs="Segoe UI"/>
      <w:sz w:val="18"/>
      <w:szCs w:val="18"/>
    </w:rPr>
  </w:style>
  <w:style w:type="character" w:styleId="Hyperlink">
    <w:name w:val="Hyperlink"/>
    <w:basedOn w:val="DefaultParagraphFont"/>
    <w:uiPriority w:val="99"/>
    <w:unhideWhenUsed/>
    <w:rsid w:val="00A9261D"/>
    <w:rPr>
      <w:color w:val="0000FF"/>
      <w:u w:val="single"/>
    </w:rPr>
  </w:style>
  <w:style w:type="paragraph" w:styleId="NormalWeb">
    <w:name w:val="Normal (Web)"/>
    <w:basedOn w:val="Normal"/>
    <w:uiPriority w:val="99"/>
    <w:unhideWhenUsed/>
    <w:rsid w:val="00A9261D"/>
    <w:pPr>
      <w:spacing w:before="100" w:beforeAutospacing="1" w:after="100" w:afterAutospacing="1" w:line="240" w:lineRule="auto"/>
    </w:pPr>
    <w:rPr>
      <w:rFonts w:ascii="Times New Roman" w:hAnsi="Times New Roman" w:cs="Times New Roman"/>
      <w:sz w:val="24"/>
      <w:szCs w:val="24"/>
      <w:lang w:eastAsia="en-AU"/>
    </w:rPr>
  </w:style>
  <w:style w:type="paragraph" w:styleId="Revision">
    <w:name w:val="Revision"/>
    <w:hidden/>
    <w:uiPriority w:val="99"/>
    <w:semiHidden/>
    <w:rsid w:val="00A9261D"/>
    <w:pPr>
      <w:spacing w:after="0" w:line="240" w:lineRule="auto"/>
    </w:pPr>
  </w:style>
  <w:style w:type="paragraph" w:styleId="ListParagraph">
    <w:name w:val="List Paragraph"/>
    <w:basedOn w:val="Normal"/>
    <w:uiPriority w:val="34"/>
    <w:qFormat/>
    <w:rsid w:val="00A9261D"/>
    <w:pPr>
      <w:ind w:left="720"/>
      <w:contextualSpacing/>
    </w:pPr>
  </w:style>
  <w:style w:type="character" w:customStyle="1" w:styleId="apple-converted-space">
    <w:name w:val="apple-converted-space"/>
    <w:basedOn w:val="DefaultParagraphFont"/>
    <w:rsid w:val="00A9261D"/>
  </w:style>
  <w:style w:type="paragraph" w:styleId="Header">
    <w:name w:val="header"/>
    <w:basedOn w:val="Normal"/>
    <w:link w:val="HeaderChar"/>
    <w:uiPriority w:val="99"/>
    <w:unhideWhenUsed/>
    <w:rsid w:val="00A92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61D"/>
  </w:style>
  <w:style w:type="table" w:styleId="TableGrid">
    <w:name w:val="Table Grid"/>
    <w:basedOn w:val="TableNormal"/>
    <w:uiPriority w:val="39"/>
    <w:rsid w:val="00A926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semiHidden/>
    <w:unhideWhenUsed/>
    <w:rsid w:val="00A9261D"/>
    <w:pPr>
      <w:spacing w:after="0" w:line="240" w:lineRule="auto"/>
    </w:pPr>
    <w:rPr>
      <w:rFonts w:ascii="Times New Roman" w:eastAsia="Times New Roman" w:hAnsi="Times New Roman" w:cs="Times New Roman"/>
      <w:sz w:val="20"/>
      <w:szCs w:val="20"/>
      <w:lang w:eastAsia="en-A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unhideWhenUsed/>
    <w:rsid w:val="00A926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61D"/>
    <w:rPr>
      <w:sz w:val="20"/>
      <w:szCs w:val="20"/>
    </w:rPr>
  </w:style>
  <w:style w:type="character" w:styleId="FootnoteReference">
    <w:name w:val="footnote reference"/>
    <w:basedOn w:val="DefaultParagraphFont"/>
    <w:uiPriority w:val="99"/>
    <w:semiHidden/>
    <w:unhideWhenUsed/>
    <w:rsid w:val="00A9261D"/>
    <w:rPr>
      <w:vertAlign w:val="superscript"/>
    </w:rPr>
  </w:style>
  <w:style w:type="paragraph" w:styleId="EndnoteText">
    <w:name w:val="endnote text"/>
    <w:basedOn w:val="Normal"/>
    <w:link w:val="EndnoteTextChar"/>
    <w:uiPriority w:val="99"/>
    <w:semiHidden/>
    <w:unhideWhenUsed/>
    <w:rsid w:val="00A926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261D"/>
    <w:rPr>
      <w:sz w:val="20"/>
      <w:szCs w:val="20"/>
    </w:rPr>
  </w:style>
  <w:style w:type="character" w:styleId="EndnoteReference">
    <w:name w:val="endnote reference"/>
    <w:basedOn w:val="DefaultParagraphFont"/>
    <w:uiPriority w:val="99"/>
    <w:semiHidden/>
    <w:unhideWhenUsed/>
    <w:rsid w:val="00A9261D"/>
    <w:rPr>
      <w:vertAlign w:val="superscript"/>
    </w:rPr>
  </w:style>
  <w:style w:type="paragraph" w:customStyle="1" w:styleId="EndNoteBibliographyTitle">
    <w:name w:val="EndNote Bibliography Title"/>
    <w:basedOn w:val="Normal"/>
    <w:link w:val="EndNoteBibliographyTitleChar"/>
    <w:rsid w:val="00A9261D"/>
    <w:pPr>
      <w:spacing w:after="0"/>
      <w:jc w:val="center"/>
    </w:pPr>
    <w:rPr>
      <w:rFonts w:ascii="Calibri" w:hAnsi="Calibri" w:cs="Calibri"/>
      <w:noProof/>
      <w:color w:val="000000"/>
      <w:sz w:val="24"/>
      <w:szCs w:val="24"/>
      <w:lang w:val="en-US"/>
    </w:rPr>
  </w:style>
  <w:style w:type="character" w:customStyle="1" w:styleId="DefaultChar">
    <w:name w:val="Default Char"/>
    <w:basedOn w:val="DefaultParagraphFont"/>
    <w:link w:val="Default"/>
    <w:uiPriority w:val="99"/>
    <w:rsid w:val="00A9261D"/>
    <w:rPr>
      <w:rFonts w:ascii="Arial" w:hAnsi="Arial" w:cs="Arial"/>
      <w:color w:val="000000"/>
      <w:sz w:val="24"/>
      <w:szCs w:val="24"/>
      <w:lang w:val="en-US"/>
    </w:rPr>
  </w:style>
  <w:style w:type="character" w:customStyle="1" w:styleId="EndNoteBibliographyTitleChar">
    <w:name w:val="EndNote Bibliography Title Char"/>
    <w:basedOn w:val="DefaultChar"/>
    <w:link w:val="EndNoteBibliographyTitle"/>
    <w:rsid w:val="00A9261D"/>
    <w:rPr>
      <w:rFonts w:ascii="Calibri" w:hAnsi="Calibri" w:cs="Calibri"/>
      <w:noProof/>
      <w:color w:val="000000"/>
      <w:sz w:val="24"/>
      <w:szCs w:val="24"/>
      <w:lang w:val="en-US"/>
    </w:rPr>
  </w:style>
  <w:style w:type="paragraph" w:customStyle="1" w:styleId="EndNoteBibliography">
    <w:name w:val="EndNote Bibliography"/>
    <w:basedOn w:val="Normal"/>
    <w:link w:val="EndNoteBibliographyChar"/>
    <w:rsid w:val="00A9261D"/>
    <w:pPr>
      <w:spacing w:line="240" w:lineRule="auto"/>
    </w:pPr>
    <w:rPr>
      <w:rFonts w:ascii="Calibri" w:hAnsi="Calibri" w:cs="Calibri"/>
      <w:noProof/>
      <w:color w:val="000000"/>
      <w:sz w:val="24"/>
      <w:szCs w:val="24"/>
      <w:lang w:val="en-US"/>
    </w:rPr>
  </w:style>
  <w:style w:type="character" w:customStyle="1" w:styleId="EndNoteBibliographyChar">
    <w:name w:val="EndNote Bibliography Char"/>
    <w:basedOn w:val="DefaultChar"/>
    <w:link w:val="EndNoteBibliography"/>
    <w:rsid w:val="00A9261D"/>
    <w:rPr>
      <w:rFonts w:ascii="Calibri" w:hAnsi="Calibri" w:cs="Calibri"/>
      <w:noProof/>
      <w:color w:val="000000"/>
      <w:sz w:val="24"/>
      <w:szCs w:val="24"/>
      <w:lang w:val="en-US"/>
    </w:rPr>
  </w:style>
  <w:style w:type="paragraph" w:customStyle="1" w:styleId="m-6039326697078693100msolistparagraph">
    <w:name w:val="m_-6039326697078693100msolistparagraph"/>
    <w:basedOn w:val="Normal"/>
    <w:rsid w:val="00A926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A92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A019-8D78-4FE5-A03B-F629E7C0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7555</Words>
  <Characters>43070</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Smout</dc:creator>
  <cp:keywords/>
  <dc:description/>
  <cp:lastModifiedBy>Matthew Smout</cp:lastModifiedBy>
  <cp:revision>5</cp:revision>
  <dcterms:created xsi:type="dcterms:W3CDTF">2018-02-23T10:39:00Z</dcterms:created>
  <dcterms:modified xsi:type="dcterms:W3CDTF">2018-02-23T11:05:00Z</dcterms:modified>
</cp:coreProperties>
</file>