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329CDE" w14:textId="7E04FD31" w:rsidR="00FB2E49" w:rsidRDefault="002B40DF" w:rsidP="002B40DF">
      <w:pPr>
        <w:jc w:val="center"/>
        <w:rPr>
          <w:b/>
          <w:bCs/>
          <w:sz w:val="23"/>
          <w:szCs w:val="23"/>
        </w:rPr>
      </w:pPr>
      <w:bookmarkStart w:id="0" w:name="_GoBack"/>
      <w:bookmarkEnd w:id="0"/>
      <w:r w:rsidRPr="002B40DF">
        <w:rPr>
          <w:b/>
          <w:bCs/>
          <w:sz w:val="23"/>
          <w:szCs w:val="23"/>
        </w:rPr>
        <w:t>Appendix.</w:t>
      </w:r>
      <w:r>
        <w:rPr>
          <w:bCs/>
          <w:sz w:val="23"/>
          <w:szCs w:val="23"/>
        </w:rPr>
        <w:t xml:space="preserve"> </w:t>
      </w:r>
      <w:r w:rsidR="00FB2E49" w:rsidRPr="002B40DF">
        <w:rPr>
          <w:b/>
          <w:bCs/>
          <w:sz w:val="23"/>
          <w:szCs w:val="23"/>
        </w:rPr>
        <w:t>Cognitive Behavioral Therapy Panic Skills (CBTPS)</w:t>
      </w:r>
    </w:p>
    <w:p w14:paraId="20724893" w14:textId="77777777" w:rsidR="002B40DF" w:rsidRDefault="002B40DF" w:rsidP="002B40DF">
      <w:pPr>
        <w:jc w:val="center"/>
        <w:rPr>
          <w:b/>
          <w:bCs/>
          <w:sz w:val="23"/>
          <w:szCs w:val="23"/>
        </w:rPr>
      </w:pPr>
    </w:p>
    <w:p w14:paraId="5B56E7F9" w14:textId="77777777" w:rsidR="002B40DF" w:rsidRPr="00BD658E" w:rsidRDefault="002B40DF" w:rsidP="002B40DF">
      <w:pPr>
        <w:jc w:val="center"/>
        <w:rPr>
          <w:rStyle w:val="Emphasis"/>
          <w:bCs/>
          <w:i w:val="0"/>
          <w:sz w:val="23"/>
          <w:szCs w:val="23"/>
        </w:rPr>
      </w:pPr>
    </w:p>
    <w:p w14:paraId="1AB8F20D" w14:textId="6BD7BFC8" w:rsidR="00FB2E49" w:rsidRPr="006E71E7" w:rsidRDefault="00FB2E49" w:rsidP="00FB2E49">
      <w:pPr>
        <w:spacing w:line="360" w:lineRule="auto"/>
        <w:rPr>
          <w:sz w:val="23"/>
          <w:szCs w:val="23"/>
        </w:rPr>
      </w:pPr>
      <w:r w:rsidRPr="006E71E7">
        <w:rPr>
          <w:rStyle w:val="Emphasis"/>
          <w:sz w:val="23"/>
          <w:szCs w:val="23"/>
          <w:shd w:val="clear" w:color="auto" w:fill="FFFFFF"/>
        </w:rPr>
        <w:t>Please rate</w:t>
      </w:r>
      <w:r w:rsidRPr="006E71E7">
        <w:rPr>
          <w:rStyle w:val="apple-converted-space"/>
          <w:sz w:val="23"/>
          <w:szCs w:val="23"/>
          <w:shd w:val="clear" w:color="auto" w:fill="FFFFFF"/>
        </w:rPr>
        <w:t> </w:t>
      </w:r>
      <w:r w:rsidRPr="006E71E7">
        <w:rPr>
          <w:sz w:val="23"/>
          <w:szCs w:val="23"/>
          <w:shd w:val="clear" w:color="auto" w:fill="FFFFFF"/>
        </w:rPr>
        <w:t>the following questions using the</w:t>
      </w:r>
      <w:r w:rsidRPr="006E71E7">
        <w:rPr>
          <w:rStyle w:val="apple-converted-space"/>
          <w:sz w:val="23"/>
          <w:szCs w:val="23"/>
          <w:shd w:val="clear" w:color="auto" w:fill="FFFFFF"/>
        </w:rPr>
        <w:t> </w:t>
      </w:r>
      <w:r w:rsidRPr="006E71E7">
        <w:rPr>
          <w:rStyle w:val="Emphasis"/>
          <w:sz w:val="23"/>
          <w:szCs w:val="23"/>
          <w:shd w:val="clear" w:color="auto" w:fill="FFFFFF"/>
        </w:rPr>
        <w:t>scale</w:t>
      </w:r>
      <w:r w:rsidRPr="006E71E7">
        <w:rPr>
          <w:rStyle w:val="apple-converted-space"/>
          <w:sz w:val="23"/>
          <w:szCs w:val="23"/>
          <w:shd w:val="clear" w:color="auto" w:fill="FFFFFF"/>
        </w:rPr>
        <w:t> </w:t>
      </w:r>
      <w:r w:rsidRPr="006E71E7">
        <w:rPr>
          <w:sz w:val="23"/>
          <w:szCs w:val="23"/>
          <w:shd w:val="clear" w:color="auto" w:fill="FFFFFF"/>
        </w:rPr>
        <w:t>below.</w:t>
      </w:r>
      <w:r w:rsidR="002B40DF">
        <w:rPr>
          <w:sz w:val="23"/>
          <w:szCs w:val="23"/>
          <w:shd w:val="clear" w:color="auto" w:fill="FFFFFF"/>
        </w:rPr>
        <w:t xml:space="preserve"> </w:t>
      </w:r>
      <w:r w:rsidR="002B40DF" w:rsidRPr="002B40DF">
        <w:rPr>
          <w:color w:val="FF0000"/>
          <w:sz w:val="23"/>
          <w:szCs w:val="23"/>
          <w:shd w:val="clear" w:color="auto" w:fill="FFFFFF"/>
        </w:rPr>
        <w:t>&lt;</w:t>
      </w:r>
      <w:r w:rsidR="002B40DF">
        <w:rPr>
          <w:color w:val="FF0000"/>
          <w:sz w:val="23"/>
          <w:szCs w:val="23"/>
          <w:shd w:val="clear" w:color="auto" w:fill="FFFFFF"/>
        </w:rPr>
        <w:t>4</w:t>
      </w:r>
      <w:r w:rsidR="002B40DF" w:rsidRPr="002B40DF">
        <w:rPr>
          <w:color w:val="FF0000"/>
          <w:sz w:val="23"/>
          <w:szCs w:val="23"/>
          <w:shd w:val="clear" w:color="auto" w:fill="FFFFFF"/>
        </w:rPr>
        <w:t>&gt;</w:t>
      </w:r>
    </w:p>
    <w:p w14:paraId="442AAADF" w14:textId="4E71BEC7" w:rsidR="00FB2E49" w:rsidRPr="006E71E7" w:rsidRDefault="002B40DF" w:rsidP="002B40DF">
      <w:pPr>
        <w:tabs>
          <w:tab w:val="left" w:pos="1134"/>
        </w:tabs>
        <w:rPr>
          <w:sz w:val="23"/>
          <w:szCs w:val="23"/>
        </w:rPr>
      </w:pPr>
      <w:r>
        <w:rPr>
          <w:sz w:val="23"/>
          <w:szCs w:val="23"/>
        </w:rPr>
        <w:t>Encoding:</w:t>
      </w:r>
      <w:r>
        <w:rPr>
          <w:sz w:val="23"/>
          <w:szCs w:val="23"/>
        </w:rPr>
        <w:tab/>
      </w:r>
      <w:r w:rsidR="00FB2E49" w:rsidRPr="006E71E7">
        <w:rPr>
          <w:sz w:val="23"/>
          <w:szCs w:val="23"/>
        </w:rPr>
        <w:t xml:space="preserve">0  </w:t>
      </w:r>
      <w:r w:rsidR="00FB2E49">
        <w:rPr>
          <w:sz w:val="23"/>
          <w:szCs w:val="23"/>
        </w:rPr>
        <w:t xml:space="preserve"> </w:t>
      </w:r>
      <w:r w:rsidR="00FB2E49" w:rsidRPr="006E71E7">
        <w:rPr>
          <w:sz w:val="23"/>
          <w:szCs w:val="23"/>
        </w:rPr>
        <w:t>The patient does not have the ability at all</w:t>
      </w:r>
    </w:p>
    <w:p w14:paraId="33EA1829" w14:textId="7A487717" w:rsidR="00FB2E49" w:rsidRPr="006E71E7" w:rsidRDefault="002B40DF" w:rsidP="002B40DF">
      <w:pPr>
        <w:tabs>
          <w:tab w:val="left" w:pos="1134"/>
        </w:tabs>
        <w:rPr>
          <w:sz w:val="23"/>
          <w:szCs w:val="23"/>
        </w:rPr>
      </w:pPr>
      <w:r>
        <w:rPr>
          <w:sz w:val="23"/>
          <w:szCs w:val="23"/>
        </w:rPr>
        <w:tab/>
      </w:r>
      <w:r w:rsidR="00FB2E49" w:rsidRPr="006E71E7">
        <w:rPr>
          <w:sz w:val="23"/>
          <w:szCs w:val="23"/>
        </w:rPr>
        <w:t>1</w:t>
      </w:r>
      <w:r w:rsidR="00FB2E49">
        <w:rPr>
          <w:sz w:val="23"/>
          <w:szCs w:val="23"/>
        </w:rPr>
        <w:t xml:space="preserve">   </w:t>
      </w:r>
      <w:r w:rsidR="00FB2E49" w:rsidRPr="006E71E7">
        <w:rPr>
          <w:sz w:val="23"/>
          <w:szCs w:val="23"/>
        </w:rPr>
        <w:t>The patient has this ability slightly</w:t>
      </w:r>
    </w:p>
    <w:p w14:paraId="36ADACFE" w14:textId="77777777" w:rsidR="00FB2E49" w:rsidRPr="006E71E7" w:rsidRDefault="00FB2E49" w:rsidP="002B40DF">
      <w:pPr>
        <w:tabs>
          <w:tab w:val="left" w:pos="1134"/>
        </w:tabs>
        <w:rPr>
          <w:sz w:val="23"/>
          <w:szCs w:val="23"/>
        </w:rPr>
      </w:pPr>
      <w:r w:rsidRPr="006E71E7">
        <w:rPr>
          <w:sz w:val="23"/>
          <w:szCs w:val="23"/>
        </w:rPr>
        <w:t xml:space="preserve">                  </w:t>
      </w:r>
      <w:r>
        <w:rPr>
          <w:sz w:val="23"/>
          <w:szCs w:val="23"/>
        </w:rPr>
        <w:t xml:space="preserve">  </w:t>
      </w:r>
      <w:r w:rsidRPr="006E71E7">
        <w:rPr>
          <w:sz w:val="23"/>
          <w:szCs w:val="23"/>
        </w:rPr>
        <w:t>2</w:t>
      </w:r>
      <w:r>
        <w:rPr>
          <w:sz w:val="23"/>
          <w:szCs w:val="23"/>
        </w:rPr>
        <w:t xml:space="preserve"> </w:t>
      </w:r>
    </w:p>
    <w:p w14:paraId="3FD26CC8" w14:textId="26EEC96D" w:rsidR="00FB2E49" w:rsidRPr="006E71E7" w:rsidRDefault="002B40DF" w:rsidP="002B40DF">
      <w:pPr>
        <w:tabs>
          <w:tab w:val="left" w:pos="1134"/>
        </w:tabs>
        <w:rPr>
          <w:sz w:val="23"/>
          <w:szCs w:val="23"/>
        </w:rPr>
      </w:pPr>
      <w:r>
        <w:rPr>
          <w:sz w:val="23"/>
          <w:szCs w:val="23"/>
        </w:rPr>
        <w:t xml:space="preserve">           </w:t>
      </w:r>
      <w:r>
        <w:rPr>
          <w:sz w:val="23"/>
          <w:szCs w:val="23"/>
        </w:rPr>
        <w:tab/>
      </w:r>
      <w:r w:rsidR="00FB2E49" w:rsidRPr="006E71E7">
        <w:rPr>
          <w:sz w:val="23"/>
          <w:szCs w:val="23"/>
        </w:rPr>
        <w:t>3</w:t>
      </w:r>
      <w:r w:rsidR="00FB2E49">
        <w:rPr>
          <w:sz w:val="23"/>
          <w:szCs w:val="23"/>
        </w:rPr>
        <w:t xml:space="preserve">    </w:t>
      </w:r>
      <w:r w:rsidR="00FB2E49" w:rsidRPr="006E71E7">
        <w:rPr>
          <w:sz w:val="23"/>
          <w:szCs w:val="23"/>
        </w:rPr>
        <w:t>The patient has this ability moderately</w:t>
      </w:r>
    </w:p>
    <w:p w14:paraId="06A40CB3" w14:textId="31B22647" w:rsidR="00FB2E49" w:rsidRPr="006E71E7" w:rsidRDefault="00FB2E49" w:rsidP="002B40DF">
      <w:pPr>
        <w:tabs>
          <w:tab w:val="left" w:pos="1134"/>
        </w:tabs>
        <w:rPr>
          <w:sz w:val="23"/>
          <w:szCs w:val="23"/>
        </w:rPr>
      </w:pPr>
      <w:r w:rsidRPr="006E71E7">
        <w:rPr>
          <w:sz w:val="23"/>
          <w:szCs w:val="23"/>
        </w:rPr>
        <w:t xml:space="preserve">        </w:t>
      </w:r>
      <w:r w:rsidR="002B40DF">
        <w:rPr>
          <w:sz w:val="23"/>
          <w:szCs w:val="23"/>
        </w:rPr>
        <w:tab/>
      </w:r>
      <w:r w:rsidRPr="006E71E7">
        <w:rPr>
          <w:sz w:val="23"/>
          <w:szCs w:val="23"/>
        </w:rPr>
        <w:t>4</w:t>
      </w:r>
    </w:p>
    <w:p w14:paraId="5E87F2E9" w14:textId="1A7336CE" w:rsidR="00FB2E49" w:rsidRPr="006E71E7" w:rsidRDefault="00FB2E49" w:rsidP="002B40DF">
      <w:pPr>
        <w:tabs>
          <w:tab w:val="left" w:pos="1134"/>
        </w:tabs>
        <w:rPr>
          <w:sz w:val="23"/>
          <w:szCs w:val="23"/>
        </w:rPr>
      </w:pPr>
      <w:r>
        <w:rPr>
          <w:sz w:val="23"/>
          <w:szCs w:val="23"/>
        </w:rPr>
        <w:t xml:space="preserve">        </w:t>
      </w:r>
      <w:r w:rsidR="002B40DF">
        <w:rPr>
          <w:sz w:val="23"/>
          <w:szCs w:val="23"/>
        </w:rPr>
        <w:tab/>
      </w:r>
      <w:r w:rsidRPr="006E71E7">
        <w:rPr>
          <w:sz w:val="23"/>
          <w:szCs w:val="23"/>
        </w:rPr>
        <w:t>5</w:t>
      </w:r>
      <w:r>
        <w:rPr>
          <w:sz w:val="23"/>
          <w:szCs w:val="23"/>
        </w:rPr>
        <w:t xml:space="preserve">   </w:t>
      </w:r>
      <w:r w:rsidRPr="006E71E7">
        <w:rPr>
          <w:sz w:val="23"/>
          <w:szCs w:val="23"/>
        </w:rPr>
        <w:t>The patient has a high level of this ability</w:t>
      </w:r>
    </w:p>
    <w:p w14:paraId="207EC437" w14:textId="510A3B7A" w:rsidR="00FB2E49" w:rsidRPr="006E71E7" w:rsidRDefault="00FB2E49" w:rsidP="002B40DF">
      <w:pPr>
        <w:tabs>
          <w:tab w:val="left" w:pos="1134"/>
        </w:tabs>
        <w:spacing w:line="360" w:lineRule="auto"/>
        <w:rPr>
          <w:sz w:val="23"/>
          <w:szCs w:val="23"/>
        </w:rPr>
      </w:pPr>
      <w:r w:rsidRPr="006E71E7">
        <w:rPr>
          <w:sz w:val="23"/>
          <w:szCs w:val="23"/>
        </w:rPr>
        <w:t xml:space="preserve">        </w:t>
      </w:r>
      <w:r w:rsidR="002B40DF">
        <w:rPr>
          <w:sz w:val="23"/>
          <w:szCs w:val="23"/>
        </w:rPr>
        <w:tab/>
      </w:r>
      <w:r w:rsidRPr="006E71E7">
        <w:rPr>
          <w:sz w:val="23"/>
          <w:szCs w:val="23"/>
        </w:rPr>
        <w:t>6</w:t>
      </w:r>
    </w:p>
    <w:p w14:paraId="3A3A3737" w14:textId="77777777" w:rsidR="00FB2E49" w:rsidRPr="006E71E7" w:rsidRDefault="00FB2E49" w:rsidP="00FB2E49">
      <w:pPr>
        <w:rPr>
          <w:i/>
          <w:iCs/>
          <w:sz w:val="23"/>
          <w:szCs w:val="23"/>
        </w:rPr>
      </w:pPr>
      <w:r w:rsidRPr="006E71E7">
        <w:rPr>
          <w:i/>
          <w:iCs/>
          <w:sz w:val="23"/>
          <w:szCs w:val="23"/>
        </w:rPr>
        <w:t>Cognitive Skills</w:t>
      </w:r>
    </w:p>
    <w:p w14:paraId="66650C86" w14:textId="77777777" w:rsidR="00FB2E49" w:rsidRPr="006E71E7" w:rsidRDefault="00FB2E49" w:rsidP="00FB2E49">
      <w:pPr>
        <w:rPr>
          <w:sz w:val="23"/>
          <w:szCs w:val="23"/>
        </w:rPr>
      </w:pPr>
      <w:r w:rsidRPr="006E71E7">
        <w:rPr>
          <w:sz w:val="23"/>
          <w:szCs w:val="23"/>
        </w:rPr>
        <w:t>1. Is the patient able to identify his/her automatic thoughts?</w:t>
      </w:r>
    </w:p>
    <w:p w14:paraId="4D9E5ED3" w14:textId="77777777" w:rsidR="00FB2E49" w:rsidRPr="006E71E7" w:rsidRDefault="00FB2E49" w:rsidP="00FB2E49">
      <w:pPr>
        <w:rPr>
          <w:sz w:val="23"/>
          <w:szCs w:val="23"/>
        </w:rPr>
      </w:pPr>
      <w:r w:rsidRPr="006E71E7">
        <w:rPr>
          <w:sz w:val="23"/>
          <w:szCs w:val="23"/>
        </w:rPr>
        <w:t>2. Does the patient understand the relationship between his/her thoughts and fear?</w:t>
      </w:r>
    </w:p>
    <w:p w14:paraId="4FA89EF1" w14:textId="77777777" w:rsidR="00FB2E49" w:rsidRPr="006E71E7" w:rsidRDefault="00FB2E49" w:rsidP="00FB2E49">
      <w:pPr>
        <w:rPr>
          <w:sz w:val="23"/>
          <w:szCs w:val="23"/>
        </w:rPr>
      </w:pPr>
      <w:r w:rsidRPr="006E71E7">
        <w:rPr>
          <w:sz w:val="23"/>
          <w:szCs w:val="23"/>
        </w:rPr>
        <w:t>3. Does the patient understand the rationale behind the cognitive work (that an accurate assessment of the situation and correction of false beliefs will lead to decreasing the severity of the panic symptoms)?</w:t>
      </w:r>
    </w:p>
    <w:p w14:paraId="12E658AC" w14:textId="77777777" w:rsidR="00FB2E49" w:rsidRPr="006E71E7" w:rsidRDefault="00FB2E49" w:rsidP="00FB2E49">
      <w:pPr>
        <w:rPr>
          <w:sz w:val="23"/>
          <w:szCs w:val="23"/>
        </w:rPr>
      </w:pPr>
      <w:r w:rsidRPr="006E71E7">
        <w:rPr>
          <w:sz w:val="23"/>
          <w:szCs w:val="23"/>
        </w:rPr>
        <w:t>4. Is the patient able to examine evidence relating to automatic thoughts?</w:t>
      </w:r>
    </w:p>
    <w:p w14:paraId="29E47F26" w14:textId="77777777" w:rsidR="00FB2E49" w:rsidRPr="006E71E7" w:rsidRDefault="00FB2E49" w:rsidP="00FB2E49">
      <w:pPr>
        <w:rPr>
          <w:sz w:val="23"/>
          <w:szCs w:val="23"/>
        </w:rPr>
      </w:pPr>
      <w:r w:rsidRPr="006E71E7">
        <w:rPr>
          <w:sz w:val="23"/>
          <w:szCs w:val="23"/>
        </w:rPr>
        <w:t>5. Is the patient able to properly assess the likelihood of the occurrence of automatic thoughts?*</w:t>
      </w:r>
    </w:p>
    <w:p w14:paraId="3DEEA547" w14:textId="77777777" w:rsidR="00FB2E49" w:rsidRPr="006E71E7" w:rsidRDefault="00FB2E49" w:rsidP="00FB2E49">
      <w:pPr>
        <w:rPr>
          <w:sz w:val="23"/>
          <w:szCs w:val="23"/>
        </w:rPr>
      </w:pPr>
      <w:r w:rsidRPr="006E71E7">
        <w:rPr>
          <w:sz w:val="23"/>
          <w:szCs w:val="23"/>
        </w:rPr>
        <w:t>6. Is the patient able to understand the consequences that could occur if the automatic thoughts were true?*</w:t>
      </w:r>
    </w:p>
    <w:p w14:paraId="074771C8" w14:textId="77777777" w:rsidR="00FB2E49" w:rsidRPr="006E71E7" w:rsidRDefault="00FB2E49" w:rsidP="00FB2E49">
      <w:pPr>
        <w:rPr>
          <w:sz w:val="23"/>
          <w:szCs w:val="23"/>
        </w:rPr>
      </w:pPr>
      <w:r w:rsidRPr="006E71E7">
        <w:rPr>
          <w:sz w:val="23"/>
          <w:szCs w:val="23"/>
        </w:rPr>
        <w:t>7. Is the patient able to provide an alternative explanation for experiencing symptoms?*</w:t>
      </w:r>
    </w:p>
    <w:p w14:paraId="5AE4C917" w14:textId="77777777" w:rsidR="00FB2E49" w:rsidRPr="006E71E7" w:rsidRDefault="00FB2E49" w:rsidP="00FB2E49">
      <w:pPr>
        <w:rPr>
          <w:sz w:val="23"/>
          <w:szCs w:val="23"/>
        </w:rPr>
      </w:pPr>
      <w:r w:rsidRPr="006E71E7">
        <w:rPr>
          <w:sz w:val="23"/>
          <w:szCs w:val="23"/>
        </w:rPr>
        <w:t>8. Is the patient able to evaluate the impact of changing automatic thoughts on his anxiety?</w:t>
      </w:r>
    </w:p>
    <w:p w14:paraId="1603637B" w14:textId="77777777" w:rsidR="00FB2E49" w:rsidRPr="006E71E7" w:rsidRDefault="00FB2E49" w:rsidP="00FB2E49">
      <w:pPr>
        <w:rPr>
          <w:sz w:val="23"/>
          <w:szCs w:val="23"/>
        </w:rPr>
      </w:pPr>
      <w:r w:rsidRPr="006E71E7">
        <w:rPr>
          <w:sz w:val="23"/>
          <w:szCs w:val="23"/>
        </w:rPr>
        <w:t>9. Does the patient understand the relationship between physiological sensations and automatic thoughts?</w:t>
      </w:r>
    </w:p>
    <w:p w14:paraId="1B0C1D48" w14:textId="77777777" w:rsidR="00FB2E49" w:rsidRPr="006E71E7" w:rsidRDefault="00FB2E49" w:rsidP="00FB2E49">
      <w:pPr>
        <w:rPr>
          <w:sz w:val="23"/>
          <w:szCs w:val="23"/>
        </w:rPr>
      </w:pPr>
      <w:r w:rsidRPr="006E71E7">
        <w:rPr>
          <w:sz w:val="23"/>
          <w:szCs w:val="23"/>
        </w:rPr>
        <w:t>10. Is the patient able to produce a rational response to automatic thoughts when they arise?*</w:t>
      </w:r>
    </w:p>
    <w:p w14:paraId="3ACC2474" w14:textId="77777777" w:rsidR="00FB2E49" w:rsidRPr="006E71E7" w:rsidRDefault="00FB2E49" w:rsidP="00FB2E49">
      <w:pPr>
        <w:rPr>
          <w:sz w:val="23"/>
          <w:szCs w:val="23"/>
        </w:rPr>
      </w:pPr>
      <w:r w:rsidRPr="006E71E7">
        <w:rPr>
          <w:sz w:val="23"/>
          <w:szCs w:val="23"/>
        </w:rPr>
        <w:t>11. Does the patient understand the relationship between avoidance and anxiety?</w:t>
      </w:r>
    </w:p>
    <w:p w14:paraId="449F530D" w14:textId="77777777" w:rsidR="00FB2E49" w:rsidRPr="006E71E7" w:rsidRDefault="00FB2E49" w:rsidP="00FB2E49">
      <w:pPr>
        <w:rPr>
          <w:sz w:val="23"/>
          <w:szCs w:val="23"/>
        </w:rPr>
      </w:pPr>
      <w:r w:rsidRPr="006E71E7">
        <w:rPr>
          <w:sz w:val="23"/>
          <w:szCs w:val="23"/>
        </w:rPr>
        <w:t>12. Does the patient understand the relationship between safety behaviors and panic symptoms?</w:t>
      </w:r>
    </w:p>
    <w:p w14:paraId="2F41FC8E" w14:textId="77777777" w:rsidR="00FB2E49" w:rsidRPr="006E71E7" w:rsidRDefault="00FB2E49" w:rsidP="00FB2E49">
      <w:pPr>
        <w:rPr>
          <w:sz w:val="23"/>
          <w:szCs w:val="23"/>
        </w:rPr>
      </w:pPr>
      <w:r w:rsidRPr="006E71E7">
        <w:rPr>
          <w:sz w:val="23"/>
          <w:szCs w:val="23"/>
        </w:rPr>
        <w:t>13. Does the patient understand the rationale behind interoceptive exposure (the desensitization of physiological sensations that occurs during attacks and detach the association of feelings with fear)?</w:t>
      </w:r>
    </w:p>
    <w:p w14:paraId="11829D78" w14:textId="77777777" w:rsidR="00FB2E49" w:rsidRPr="006E71E7" w:rsidRDefault="00FB2E49" w:rsidP="00FB2E49">
      <w:pPr>
        <w:rPr>
          <w:sz w:val="23"/>
          <w:szCs w:val="23"/>
        </w:rPr>
      </w:pPr>
      <w:r w:rsidRPr="006E71E7">
        <w:rPr>
          <w:sz w:val="23"/>
          <w:szCs w:val="23"/>
        </w:rPr>
        <w:lastRenderedPageBreak/>
        <w:t>14. Does the patient understand the need to initiate a panic attack?</w:t>
      </w:r>
    </w:p>
    <w:p w14:paraId="5ADFBBD1" w14:textId="77777777" w:rsidR="00FB2E49" w:rsidRPr="006E71E7" w:rsidRDefault="00FB2E49" w:rsidP="00FB2E49">
      <w:pPr>
        <w:spacing w:line="360" w:lineRule="auto"/>
        <w:rPr>
          <w:sz w:val="23"/>
          <w:szCs w:val="23"/>
        </w:rPr>
      </w:pPr>
      <w:r w:rsidRPr="006E71E7">
        <w:rPr>
          <w:sz w:val="23"/>
          <w:szCs w:val="23"/>
        </w:rPr>
        <w:t xml:space="preserve">* </w:t>
      </w:r>
      <w:r w:rsidRPr="006E71E7">
        <w:rPr>
          <w:i/>
          <w:iCs/>
          <w:sz w:val="23"/>
          <w:szCs w:val="23"/>
        </w:rPr>
        <w:t xml:space="preserve">Correcting distorted thinking as an effective reevaluation and not as a safety behavior.  </w:t>
      </w:r>
    </w:p>
    <w:p w14:paraId="543515BE" w14:textId="77777777" w:rsidR="00FB2E49" w:rsidRPr="006E71E7" w:rsidRDefault="00FB2E49" w:rsidP="00FB2E49">
      <w:pPr>
        <w:rPr>
          <w:i/>
          <w:iCs/>
          <w:sz w:val="23"/>
          <w:szCs w:val="23"/>
        </w:rPr>
      </w:pPr>
      <w:r w:rsidRPr="006E71E7">
        <w:rPr>
          <w:i/>
          <w:iCs/>
          <w:sz w:val="23"/>
          <w:szCs w:val="23"/>
        </w:rPr>
        <w:t>Behavioral Skills</w:t>
      </w:r>
    </w:p>
    <w:p w14:paraId="13900B8B" w14:textId="77777777" w:rsidR="00FB2E49" w:rsidRPr="006E71E7" w:rsidRDefault="00FB2E49" w:rsidP="00FB2E49">
      <w:pPr>
        <w:rPr>
          <w:sz w:val="23"/>
          <w:szCs w:val="23"/>
        </w:rPr>
      </w:pPr>
      <w:r w:rsidRPr="006E71E7">
        <w:rPr>
          <w:sz w:val="23"/>
          <w:szCs w:val="23"/>
        </w:rPr>
        <w:t>1. Is the patient planning exposures (whether he has an intention to perform an exposure)?</w:t>
      </w:r>
    </w:p>
    <w:p w14:paraId="18178E18" w14:textId="77777777" w:rsidR="00FB2E49" w:rsidRPr="006E71E7" w:rsidRDefault="00FB2E49" w:rsidP="00FB2E49">
      <w:pPr>
        <w:rPr>
          <w:sz w:val="23"/>
          <w:szCs w:val="23"/>
        </w:rPr>
      </w:pPr>
      <w:r w:rsidRPr="006E71E7">
        <w:rPr>
          <w:sz w:val="23"/>
          <w:szCs w:val="23"/>
        </w:rPr>
        <w:t>2. Is the patient reducing safety behaviors when having an attack in a session?</w:t>
      </w:r>
    </w:p>
    <w:p w14:paraId="5AB2E3D7" w14:textId="77777777" w:rsidR="00FB2E49" w:rsidRPr="006E71E7" w:rsidRDefault="00FB2E49" w:rsidP="00FB2E49">
      <w:pPr>
        <w:rPr>
          <w:sz w:val="23"/>
          <w:szCs w:val="23"/>
        </w:rPr>
      </w:pPr>
      <w:r w:rsidRPr="006E71E7">
        <w:rPr>
          <w:sz w:val="23"/>
          <w:szCs w:val="23"/>
        </w:rPr>
        <w:t>3. Is the patient reducing safety behaviors when having an attack outside the session?</w:t>
      </w:r>
    </w:p>
    <w:p w14:paraId="1BDBA6FE" w14:textId="77777777" w:rsidR="00FB2E49" w:rsidRPr="006E71E7" w:rsidRDefault="00FB2E49" w:rsidP="00FB2E49">
      <w:pPr>
        <w:rPr>
          <w:sz w:val="23"/>
          <w:szCs w:val="23"/>
        </w:rPr>
      </w:pPr>
      <w:r w:rsidRPr="006E71E7">
        <w:rPr>
          <w:sz w:val="23"/>
          <w:szCs w:val="23"/>
        </w:rPr>
        <w:t>4. Is the patient trying to provoke physiological symptoms that appear during an attack in a session?</w:t>
      </w:r>
    </w:p>
    <w:p w14:paraId="54A229BA" w14:textId="77777777" w:rsidR="00FB2E49" w:rsidRPr="006E71E7" w:rsidRDefault="00FB2E49" w:rsidP="00FB2E49">
      <w:pPr>
        <w:rPr>
          <w:sz w:val="23"/>
          <w:szCs w:val="23"/>
        </w:rPr>
      </w:pPr>
      <w:r w:rsidRPr="006E71E7">
        <w:rPr>
          <w:sz w:val="23"/>
          <w:szCs w:val="23"/>
        </w:rPr>
        <w:t xml:space="preserve">5. Is the patient trying to provoke physiological symptoms that appear during an attack outside the session? </w:t>
      </w:r>
    </w:p>
    <w:p w14:paraId="6C279B09" w14:textId="77777777" w:rsidR="00FB2E49" w:rsidRPr="006E71E7" w:rsidRDefault="00FB2E49" w:rsidP="00FB2E49">
      <w:pPr>
        <w:rPr>
          <w:sz w:val="23"/>
          <w:szCs w:val="23"/>
        </w:rPr>
      </w:pPr>
      <w:r w:rsidRPr="006E71E7">
        <w:rPr>
          <w:sz w:val="23"/>
          <w:szCs w:val="23"/>
        </w:rPr>
        <w:t>6. Is the patient trying to initiate an attack in session?</w:t>
      </w:r>
    </w:p>
    <w:p w14:paraId="467399A3" w14:textId="77777777" w:rsidR="00FB2E49" w:rsidRPr="006E71E7" w:rsidRDefault="00FB2E49" w:rsidP="00FB2E49">
      <w:pPr>
        <w:rPr>
          <w:sz w:val="23"/>
          <w:szCs w:val="23"/>
        </w:rPr>
      </w:pPr>
      <w:r w:rsidRPr="006E71E7">
        <w:rPr>
          <w:sz w:val="23"/>
          <w:szCs w:val="23"/>
        </w:rPr>
        <w:t>7. Is the patient trying to initiate an attack outside session?</w:t>
      </w:r>
    </w:p>
    <w:p w14:paraId="5BD9D54F" w14:textId="77777777" w:rsidR="00FB2E49" w:rsidRPr="006E71E7" w:rsidRDefault="00FB2E49" w:rsidP="00FB2E49">
      <w:pPr>
        <w:rPr>
          <w:sz w:val="23"/>
          <w:szCs w:val="23"/>
        </w:rPr>
      </w:pPr>
      <w:r w:rsidRPr="006E71E7">
        <w:rPr>
          <w:sz w:val="23"/>
          <w:szCs w:val="23"/>
        </w:rPr>
        <w:t>8. Is the patient able to initiate an attack in session?</w:t>
      </w:r>
    </w:p>
    <w:p w14:paraId="4ED92266" w14:textId="77777777" w:rsidR="00FB2E49" w:rsidRPr="006E71E7" w:rsidRDefault="00FB2E49" w:rsidP="00FB2E49">
      <w:pPr>
        <w:rPr>
          <w:sz w:val="23"/>
          <w:szCs w:val="23"/>
        </w:rPr>
      </w:pPr>
      <w:r w:rsidRPr="006E71E7">
        <w:rPr>
          <w:sz w:val="23"/>
          <w:szCs w:val="23"/>
        </w:rPr>
        <w:t>9. Is the patient able to initiate an attack outside session?</w:t>
      </w:r>
    </w:p>
    <w:p w14:paraId="7B096FB4" w14:textId="77777777" w:rsidR="00FB2E49" w:rsidRPr="006E71E7" w:rsidRDefault="00FB2E49" w:rsidP="00FB2E49">
      <w:pPr>
        <w:rPr>
          <w:sz w:val="23"/>
          <w:szCs w:val="23"/>
        </w:rPr>
      </w:pPr>
      <w:r w:rsidRPr="006E71E7">
        <w:rPr>
          <w:sz w:val="23"/>
          <w:szCs w:val="23"/>
        </w:rPr>
        <w:t>10. Is the patient trying to increase the intensity of the attack during a session?</w:t>
      </w:r>
    </w:p>
    <w:p w14:paraId="340F45A0" w14:textId="77777777" w:rsidR="00FB2E49" w:rsidRPr="006E71E7" w:rsidRDefault="00FB2E49" w:rsidP="00FB2E49">
      <w:pPr>
        <w:rPr>
          <w:sz w:val="23"/>
          <w:szCs w:val="23"/>
          <w:rtl/>
        </w:rPr>
      </w:pPr>
      <w:r w:rsidRPr="006E71E7">
        <w:rPr>
          <w:sz w:val="23"/>
          <w:szCs w:val="23"/>
        </w:rPr>
        <w:t>11. Is the patient trying to increase the intensity of the attack outside the session?</w:t>
      </w:r>
    </w:p>
    <w:p w14:paraId="75AFF2BC" w14:textId="0DE15AA5" w:rsidR="00B06523" w:rsidRDefault="00D34CAE"/>
    <w:p w14:paraId="46A3C732" w14:textId="77777777" w:rsidR="00BB7387" w:rsidRDefault="00BB7387"/>
    <w:sectPr w:rsidR="00BB7387" w:rsidSect="00A055E2">
      <w:headerReference w:type="default" r:id="rId6"/>
      <w:headerReference w:type="first" r:id="rId7"/>
      <w:pgSz w:w="12240" w:h="15840"/>
      <w:pgMar w:top="1440" w:right="1440" w:bottom="1440" w:left="1440" w:header="720" w:footer="720" w:gutter="0"/>
      <w:pgNumType w:start="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BB2A27" w14:textId="77777777" w:rsidR="00D34CAE" w:rsidRDefault="00D34CAE">
      <w:r>
        <w:separator/>
      </w:r>
    </w:p>
  </w:endnote>
  <w:endnote w:type="continuationSeparator" w:id="0">
    <w:p w14:paraId="59FD909F" w14:textId="77777777" w:rsidR="00D34CAE" w:rsidRDefault="00D34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21B198" w14:textId="77777777" w:rsidR="00D34CAE" w:rsidRDefault="00D34CAE">
      <w:r>
        <w:separator/>
      </w:r>
    </w:p>
  </w:footnote>
  <w:footnote w:type="continuationSeparator" w:id="0">
    <w:p w14:paraId="50B3A857" w14:textId="77777777" w:rsidR="00D34CAE" w:rsidRDefault="00D34C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EEE111" w14:textId="12A9677B" w:rsidR="00E2428D" w:rsidRPr="003D1181" w:rsidRDefault="00FB2E49">
    <w:pPr>
      <w:pStyle w:val="Header"/>
      <w:rPr>
        <w:rFonts w:ascii="Times New Roman" w:hAnsi="Times New Roman" w:cs="Times New Roman"/>
        <w:sz w:val="24"/>
        <w:szCs w:val="24"/>
      </w:rPr>
    </w:pPr>
    <w:r w:rsidRPr="006E71E7">
      <w:rPr>
        <w:rFonts w:ascii="Times New Roman" w:hAnsi="Times New Roman" w:cs="Times New Roman"/>
        <w:sz w:val="24"/>
        <w:szCs w:val="24"/>
      </w:rPr>
      <w:t xml:space="preserve">CBT SKILLS IN PANIC                                                                </w:t>
    </w:r>
    <w:r>
      <w:rPr>
        <w:rFonts w:ascii="Times New Roman" w:hAnsi="Times New Roman" w:cs="Times New Roman"/>
        <w:sz w:val="24"/>
        <w:szCs w:val="24"/>
      </w:rPr>
      <w:tab/>
    </w:r>
    <w:r w:rsidRPr="003D1181">
      <w:rPr>
        <w:rFonts w:ascii="Times New Roman" w:hAnsi="Times New Roman" w:cs="Times New Roman"/>
        <w:sz w:val="24"/>
        <w:szCs w:val="24"/>
      </w:rPr>
      <w:fldChar w:fldCharType="begin"/>
    </w:r>
    <w:r w:rsidRPr="003D1181">
      <w:rPr>
        <w:rFonts w:ascii="Times New Roman" w:hAnsi="Times New Roman" w:cs="Times New Roman"/>
        <w:sz w:val="24"/>
        <w:szCs w:val="24"/>
      </w:rPr>
      <w:instrText xml:space="preserve"> PAGE   \* MERGEFORMAT </w:instrText>
    </w:r>
    <w:r w:rsidRPr="003D1181">
      <w:rPr>
        <w:rFonts w:ascii="Times New Roman" w:hAnsi="Times New Roman" w:cs="Times New Roman"/>
        <w:sz w:val="24"/>
        <w:szCs w:val="24"/>
      </w:rPr>
      <w:fldChar w:fldCharType="separate"/>
    </w:r>
    <w:r w:rsidR="002B40DF">
      <w:rPr>
        <w:rFonts w:ascii="Times New Roman" w:hAnsi="Times New Roman" w:cs="Times New Roman"/>
        <w:noProof/>
        <w:sz w:val="24"/>
        <w:szCs w:val="24"/>
      </w:rPr>
      <w:t>3</w:t>
    </w:r>
    <w:r w:rsidRPr="003D1181">
      <w:rPr>
        <w:rFonts w:ascii="Times New Roman" w:hAnsi="Times New Roman" w:cs="Times New Roman"/>
        <w:sz w:val="24"/>
        <w:szCs w:val="24"/>
      </w:rPr>
      <w:fldChar w:fldCharType="end"/>
    </w:r>
  </w:p>
  <w:p w14:paraId="0F3D3021" w14:textId="77777777" w:rsidR="00E2428D" w:rsidRDefault="00D34CA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0DE2A" w14:textId="77777777" w:rsidR="00E2428D" w:rsidRPr="006E71E7" w:rsidRDefault="00FB2E49" w:rsidP="00A055E2">
    <w:pPr>
      <w:pStyle w:val="Header"/>
      <w:tabs>
        <w:tab w:val="clear" w:pos="4680"/>
        <w:tab w:val="clear" w:pos="9360"/>
        <w:tab w:val="left" w:pos="1640"/>
      </w:tabs>
      <w:rPr>
        <w:rFonts w:ascii="Times New Roman" w:hAnsi="Times New Roman" w:cs="Times New Roman"/>
        <w:sz w:val="24"/>
        <w:szCs w:val="24"/>
      </w:rPr>
    </w:pPr>
    <w:r>
      <w:rPr>
        <w:rFonts w:ascii="Times New Roman" w:hAnsi="Times New Roman" w:cs="Times New Roman"/>
        <w:sz w:val="24"/>
        <w:szCs w:val="24"/>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E49"/>
    <w:rsid w:val="00071743"/>
    <w:rsid w:val="002B40DF"/>
    <w:rsid w:val="005917E6"/>
    <w:rsid w:val="005D7D69"/>
    <w:rsid w:val="00733E79"/>
    <w:rsid w:val="008249E6"/>
    <w:rsid w:val="00870288"/>
    <w:rsid w:val="00896550"/>
    <w:rsid w:val="00925C9A"/>
    <w:rsid w:val="00BB7387"/>
    <w:rsid w:val="00D34CAE"/>
    <w:rsid w:val="00FB2E4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81B37"/>
  <w15:docId w15:val="{50B2A940-337B-4E85-9E4A-12423D992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E49"/>
    <w:pPr>
      <w:spacing w:after="0" w:line="240" w:lineRule="auto"/>
    </w:pPr>
    <w:rPr>
      <w:rFonts w:ascii="Times New Roman" w:eastAsia="Calibri"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B2E49"/>
    <w:pPr>
      <w:tabs>
        <w:tab w:val="center" w:pos="4680"/>
        <w:tab w:val="right" w:pos="9360"/>
      </w:tabs>
    </w:pPr>
    <w:rPr>
      <w:rFonts w:ascii="Calibri" w:hAnsi="Calibri" w:cs="Arial"/>
      <w:sz w:val="22"/>
      <w:szCs w:val="22"/>
      <w:lang w:bidi="he-IL"/>
    </w:rPr>
  </w:style>
  <w:style w:type="character" w:customStyle="1" w:styleId="HeaderChar">
    <w:name w:val="Header Char"/>
    <w:basedOn w:val="DefaultParagraphFont"/>
    <w:link w:val="Header"/>
    <w:uiPriority w:val="99"/>
    <w:rsid w:val="00FB2E49"/>
    <w:rPr>
      <w:rFonts w:ascii="Calibri" w:eastAsia="Calibri" w:hAnsi="Calibri" w:cs="Arial"/>
    </w:rPr>
  </w:style>
  <w:style w:type="character" w:customStyle="1" w:styleId="apple-converted-space">
    <w:name w:val="apple-converted-space"/>
    <w:basedOn w:val="DefaultParagraphFont"/>
    <w:rsid w:val="00FB2E49"/>
    <w:rPr>
      <w:rFonts w:cs="Times New Roman"/>
    </w:rPr>
  </w:style>
  <w:style w:type="character" w:styleId="Emphasis">
    <w:name w:val="Emphasis"/>
    <w:basedOn w:val="DefaultParagraphFont"/>
    <w:uiPriority w:val="20"/>
    <w:qFormat/>
    <w:rsid w:val="00FB2E49"/>
    <w:rPr>
      <w:rFonts w:cs="Times New Roman"/>
      <w:i/>
    </w:rPr>
  </w:style>
  <w:style w:type="character" w:styleId="Hyperlink">
    <w:name w:val="Hyperlink"/>
    <w:basedOn w:val="DefaultParagraphFont"/>
    <w:uiPriority w:val="99"/>
    <w:semiHidden/>
    <w:unhideWhenUsed/>
    <w:rsid w:val="00BB7387"/>
    <w:rPr>
      <w:color w:val="0000FF"/>
      <w:u w:val="single"/>
    </w:rPr>
  </w:style>
  <w:style w:type="paragraph" w:styleId="Footer">
    <w:name w:val="footer"/>
    <w:basedOn w:val="Normal"/>
    <w:link w:val="FooterChar"/>
    <w:uiPriority w:val="99"/>
    <w:unhideWhenUsed/>
    <w:rsid w:val="002B40DF"/>
    <w:pPr>
      <w:tabs>
        <w:tab w:val="center" w:pos="4513"/>
        <w:tab w:val="right" w:pos="9026"/>
      </w:tabs>
    </w:pPr>
  </w:style>
  <w:style w:type="character" w:customStyle="1" w:styleId="FooterChar">
    <w:name w:val="Footer Char"/>
    <w:basedOn w:val="DefaultParagraphFont"/>
    <w:link w:val="Footer"/>
    <w:uiPriority w:val="99"/>
    <w:rsid w:val="002B40DF"/>
    <w:rPr>
      <w:rFonts w:ascii="Times New Roman" w:eastAsia="Calibri"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904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427</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Mary Mochrie</cp:lastModifiedBy>
  <cp:revision>2</cp:revision>
  <dcterms:created xsi:type="dcterms:W3CDTF">2019-09-04T13:08:00Z</dcterms:created>
  <dcterms:modified xsi:type="dcterms:W3CDTF">2019-09-04T13:08:00Z</dcterms:modified>
</cp:coreProperties>
</file>