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5B45" w14:textId="669A43F5" w:rsidR="00AB6184"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Abstract</w:t>
      </w:r>
    </w:p>
    <w:p w14:paraId="1F4E8FBF" w14:textId="316262F2" w:rsidR="00EA4EFF" w:rsidRPr="00A9382B" w:rsidRDefault="00C979FC" w:rsidP="00AC1E4D">
      <w:pPr>
        <w:spacing w:line="480" w:lineRule="auto"/>
        <w:rPr>
          <w:rFonts w:ascii="Times New Roman" w:hAnsi="Times New Roman" w:cs="Times New Roman"/>
          <w:sz w:val="24"/>
          <w:szCs w:val="24"/>
          <w:lang w:val="en-GB"/>
        </w:rPr>
      </w:pPr>
      <w:r w:rsidRPr="00A9382B">
        <w:rPr>
          <w:rFonts w:ascii="Times New Roman" w:hAnsi="Times New Roman" w:cs="Times New Roman"/>
          <w:b/>
          <w:bCs/>
          <w:sz w:val="24"/>
          <w:szCs w:val="24"/>
          <w:lang w:val="en-GB"/>
        </w:rPr>
        <w:t>Background</w:t>
      </w:r>
      <w:r w:rsidRPr="00A9382B">
        <w:rPr>
          <w:rFonts w:ascii="Times New Roman" w:hAnsi="Times New Roman" w:cs="Times New Roman"/>
          <w:sz w:val="24"/>
          <w:szCs w:val="24"/>
          <w:lang w:val="en-GB"/>
        </w:rPr>
        <w:t xml:space="preserve">: </w:t>
      </w:r>
      <w:r w:rsidR="005A421E" w:rsidRPr="00A9382B">
        <w:rPr>
          <w:rFonts w:ascii="Times New Roman" w:hAnsi="Times New Roman" w:cs="Times New Roman"/>
          <w:sz w:val="24"/>
          <w:szCs w:val="24"/>
          <w:lang w:val="en-GB"/>
        </w:rPr>
        <w:t>G</w:t>
      </w:r>
      <w:r w:rsidR="009A48CD" w:rsidRPr="00A9382B">
        <w:rPr>
          <w:rFonts w:ascii="Times New Roman" w:hAnsi="Times New Roman" w:cs="Times New Roman"/>
          <w:sz w:val="24"/>
          <w:szCs w:val="24"/>
          <w:lang w:val="en-GB"/>
        </w:rPr>
        <w:t xml:space="preserve">uided parent-delivered </w:t>
      </w:r>
      <w:r w:rsidR="00B95D24" w:rsidRPr="00A9382B">
        <w:rPr>
          <w:rFonts w:ascii="Times New Roman" w:hAnsi="Times New Roman" w:cs="Times New Roman"/>
          <w:sz w:val="24"/>
          <w:szCs w:val="24"/>
          <w:lang w:val="en-GB"/>
        </w:rPr>
        <w:t>cognitive behavioural therapy (</w:t>
      </w:r>
      <w:r w:rsidR="006857DF" w:rsidRPr="00A9382B">
        <w:rPr>
          <w:rFonts w:ascii="Times New Roman" w:hAnsi="Times New Roman" w:cs="Times New Roman"/>
          <w:sz w:val="24"/>
          <w:szCs w:val="24"/>
          <w:lang w:val="en-GB"/>
        </w:rPr>
        <w:t>GPD-CBT</w:t>
      </w:r>
      <w:r w:rsidR="009A48CD" w:rsidRPr="00A9382B">
        <w:rPr>
          <w:rFonts w:ascii="Times New Roman" w:hAnsi="Times New Roman" w:cs="Times New Roman"/>
          <w:sz w:val="24"/>
          <w:szCs w:val="24"/>
          <w:lang w:val="en-GB"/>
        </w:rPr>
        <w:t xml:space="preserve">) is </w:t>
      </w:r>
      <w:r w:rsidR="002B3930" w:rsidRPr="00A9382B">
        <w:rPr>
          <w:rFonts w:ascii="Times New Roman" w:hAnsi="Times New Roman" w:cs="Times New Roman"/>
          <w:sz w:val="24"/>
          <w:szCs w:val="24"/>
          <w:lang w:val="en-GB"/>
        </w:rPr>
        <w:t xml:space="preserve">an </w:t>
      </w:r>
      <w:r w:rsidR="009A48CD" w:rsidRPr="00A9382B">
        <w:rPr>
          <w:rFonts w:ascii="Times New Roman" w:hAnsi="Times New Roman" w:cs="Times New Roman"/>
          <w:sz w:val="24"/>
          <w:szCs w:val="24"/>
          <w:lang w:val="en-GB"/>
        </w:rPr>
        <w:t xml:space="preserve">effective </w:t>
      </w:r>
      <w:r w:rsidR="007E70BE" w:rsidRPr="00A9382B">
        <w:rPr>
          <w:rFonts w:ascii="Times New Roman" w:hAnsi="Times New Roman" w:cs="Times New Roman"/>
          <w:sz w:val="24"/>
          <w:szCs w:val="24"/>
          <w:lang w:val="en-GB"/>
        </w:rPr>
        <w:t xml:space="preserve">low intensity </w:t>
      </w:r>
      <w:r w:rsidR="009A48CD" w:rsidRPr="00A9382B">
        <w:rPr>
          <w:rFonts w:ascii="Times New Roman" w:hAnsi="Times New Roman" w:cs="Times New Roman"/>
          <w:sz w:val="24"/>
          <w:szCs w:val="24"/>
          <w:lang w:val="en-GB"/>
        </w:rPr>
        <w:t>treatment for childhood anxiety disorder in Western countries</w:t>
      </w:r>
      <w:r w:rsidR="007E70BE" w:rsidRPr="00A9382B">
        <w:rPr>
          <w:rFonts w:ascii="Times New Roman" w:hAnsi="Times New Roman" w:cs="Times New Roman"/>
          <w:sz w:val="24"/>
          <w:szCs w:val="24"/>
          <w:lang w:val="en-GB"/>
        </w:rPr>
        <w:t xml:space="preserve"> and </w:t>
      </w:r>
      <w:r w:rsidR="006C55A4" w:rsidRPr="00A9382B">
        <w:rPr>
          <w:rFonts w:ascii="Times New Roman" w:hAnsi="Times New Roman" w:cs="Times New Roman"/>
          <w:sz w:val="24"/>
          <w:szCs w:val="24"/>
          <w:lang w:val="en-GB"/>
        </w:rPr>
        <w:t>can</w:t>
      </w:r>
      <w:r w:rsidR="007E70BE" w:rsidRPr="00A9382B">
        <w:rPr>
          <w:rFonts w:ascii="Times New Roman" w:hAnsi="Times New Roman" w:cs="Times New Roman"/>
          <w:sz w:val="24"/>
          <w:szCs w:val="24"/>
          <w:lang w:val="en-GB"/>
        </w:rPr>
        <w:t xml:space="preserve"> increase access to evidence-based psychological therapies</w:t>
      </w:r>
      <w:r w:rsidR="00B95D24"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This study aimed to examine </w:t>
      </w:r>
      <w:r w:rsidR="007E70BE" w:rsidRPr="00A9382B">
        <w:rPr>
          <w:rFonts w:ascii="Times New Roman" w:hAnsi="Times New Roman" w:cs="Times New Roman"/>
          <w:sz w:val="24"/>
          <w:szCs w:val="24"/>
          <w:lang w:val="en-GB"/>
        </w:rPr>
        <w:t>its</w:t>
      </w:r>
      <w:r w:rsidR="009A48CD" w:rsidRPr="00A9382B">
        <w:rPr>
          <w:rFonts w:ascii="Times New Roman" w:hAnsi="Times New Roman" w:cs="Times New Roman"/>
          <w:sz w:val="24"/>
          <w:szCs w:val="24"/>
          <w:lang w:val="en-GB"/>
        </w:rPr>
        <w:t xml:space="preserve"> feasibility in </w:t>
      </w:r>
      <w:r w:rsidR="009A48CD" w:rsidRPr="00A9382B">
        <w:rPr>
          <w:rFonts w:ascii="Times New Roman" w:eastAsia="Yu Mincho" w:hAnsi="Times New Roman" w:cs="Times New Roman"/>
          <w:sz w:val="24"/>
          <w:szCs w:val="24"/>
          <w:lang w:val="en-GB"/>
        </w:rPr>
        <w:t>a Japanese sample.</w:t>
      </w:r>
      <w:r w:rsidR="009A48CD" w:rsidRPr="00A9382B">
        <w:rPr>
          <w:rFonts w:ascii="Times New Roman" w:hAnsi="Times New Roman" w:cs="Times New Roman"/>
          <w:sz w:val="24"/>
          <w:szCs w:val="24"/>
          <w:lang w:val="en-GB"/>
        </w:rPr>
        <w:t xml:space="preserve"> </w:t>
      </w:r>
      <w:r w:rsidRPr="00A9382B">
        <w:rPr>
          <w:rFonts w:ascii="Times New Roman" w:hAnsi="Times New Roman" w:cs="Times New Roman"/>
          <w:b/>
          <w:bCs/>
          <w:sz w:val="24"/>
          <w:szCs w:val="24"/>
          <w:lang w:val="en-GB"/>
        </w:rPr>
        <w:t>Method</w:t>
      </w:r>
      <w:r w:rsidRPr="00A9382B">
        <w:rPr>
          <w:rFonts w:ascii="Times New Roman" w:hAnsi="Times New Roman" w:cs="Times New Roman"/>
          <w:sz w:val="24"/>
          <w:szCs w:val="24"/>
          <w:lang w:val="en-GB"/>
        </w:rPr>
        <w:t xml:space="preserve">: </w:t>
      </w:r>
      <w:r w:rsidR="000E460A" w:rsidRPr="00A9382B">
        <w:rPr>
          <w:rFonts w:ascii="Times New Roman" w:hAnsi="Times New Roman" w:cs="Times New Roman"/>
          <w:sz w:val="24"/>
          <w:szCs w:val="24"/>
          <w:lang w:val="en-GB"/>
        </w:rPr>
        <w:t xml:space="preserve">Twelve children with anxiety disorders and their parents participated in the study, and ten children and parents completed the program. Participants were assessed at pre-, post-, and </w:t>
      </w:r>
      <w:r w:rsidR="006F678F" w:rsidRPr="00A9382B">
        <w:rPr>
          <w:rFonts w:ascii="Times New Roman" w:hAnsi="Times New Roman" w:cs="Times New Roman"/>
          <w:sz w:val="24"/>
          <w:szCs w:val="24"/>
          <w:lang w:val="en-GB"/>
        </w:rPr>
        <w:t xml:space="preserve">one </w:t>
      </w:r>
      <w:r w:rsidR="002B3930" w:rsidRPr="00A9382B">
        <w:rPr>
          <w:rFonts w:ascii="Times New Roman" w:hAnsi="Times New Roman" w:cs="Times New Roman"/>
          <w:sz w:val="24"/>
          <w:szCs w:val="24"/>
          <w:lang w:val="en-GB"/>
        </w:rPr>
        <w:t>month</w:t>
      </w:r>
      <w:r w:rsidR="000E460A" w:rsidRPr="00A9382B">
        <w:rPr>
          <w:rFonts w:ascii="Times New Roman" w:hAnsi="Times New Roman" w:cs="Times New Roman"/>
          <w:sz w:val="24"/>
          <w:szCs w:val="24"/>
          <w:lang w:val="en-GB"/>
        </w:rPr>
        <w:t xml:space="preserve"> follow-up using a diagnostic interview for anxiety disorders, self- and parent-report measures for anxiety, depression, parental behaviour, and parental anxiety. </w:t>
      </w:r>
      <w:r w:rsidRPr="00A9382B">
        <w:rPr>
          <w:rFonts w:ascii="Times New Roman" w:hAnsi="Times New Roman" w:cs="Times New Roman"/>
          <w:b/>
          <w:bCs/>
          <w:sz w:val="24"/>
          <w:szCs w:val="24"/>
          <w:lang w:val="en-GB"/>
        </w:rPr>
        <w:t>Results</w:t>
      </w:r>
      <w:r w:rsidRPr="00A9382B">
        <w:rPr>
          <w:rFonts w:ascii="Times New Roman" w:hAnsi="Times New Roman" w:cs="Times New Roman"/>
          <w:sz w:val="24"/>
          <w:szCs w:val="24"/>
          <w:lang w:val="en-GB"/>
        </w:rPr>
        <w:t xml:space="preserve">: </w:t>
      </w:r>
      <w:r w:rsidR="00D233DE" w:rsidRPr="00A9382B">
        <w:rPr>
          <w:rFonts w:ascii="Times New Roman" w:hAnsi="Times New Roman" w:cs="Times New Roman"/>
          <w:sz w:val="24"/>
          <w:szCs w:val="24"/>
          <w:lang w:val="en-GB"/>
        </w:rPr>
        <w:t xml:space="preserve">Four children </w:t>
      </w:r>
      <w:r w:rsidR="000E460A" w:rsidRPr="00A9382B">
        <w:rPr>
          <w:rFonts w:ascii="Times New Roman" w:hAnsi="Times New Roman" w:cs="Times New Roman"/>
          <w:sz w:val="24"/>
          <w:szCs w:val="24"/>
          <w:lang w:val="en-GB"/>
        </w:rPr>
        <w:t>(40%</w:t>
      </w:r>
      <w:r w:rsidR="00D233DE" w:rsidRPr="00A9382B">
        <w:rPr>
          <w:rFonts w:ascii="Times New Roman" w:hAnsi="Times New Roman" w:cs="Times New Roman"/>
          <w:sz w:val="24"/>
          <w:szCs w:val="24"/>
          <w:lang w:val="en-GB"/>
        </w:rPr>
        <w:t xml:space="preserve"> of completers</w:t>
      </w:r>
      <w:r w:rsidR="000E460A" w:rsidRPr="00A9382B">
        <w:rPr>
          <w:rFonts w:ascii="Times New Roman" w:hAnsi="Times New Roman" w:cs="Times New Roman"/>
          <w:sz w:val="24"/>
          <w:szCs w:val="24"/>
          <w:lang w:val="en-GB"/>
        </w:rPr>
        <w:t xml:space="preserve">) </w:t>
      </w:r>
      <w:r w:rsidR="00D233DE" w:rsidRPr="00A9382B">
        <w:rPr>
          <w:rFonts w:ascii="Times New Roman" w:hAnsi="Times New Roman" w:cs="Times New Roman"/>
          <w:sz w:val="24"/>
          <w:szCs w:val="24"/>
          <w:lang w:val="en-GB"/>
        </w:rPr>
        <w:t xml:space="preserve">were free from their primary diagnoses immediately following the brief treatment, </w:t>
      </w:r>
      <w:r w:rsidR="00731049" w:rsidRPr="00A9382B">
        <w:rPr>
          <w:rFonts w:ascii="Times New Roman" w:hAnsi="Times New Roman" w:cs="Times New Roman"/>
          <w:sz w:val="24"/>
          <w:szCs w:val="24"/>
          <w:lang w:val="en-GB"/>
        </w:rPr>
        <w:t xml:space="preserve">and seven children (70%) </w:t>
      </w:r>
      <w:r w:rsidR="000E460A" w:rsidRPr="00A9382B">
        <w:rPr>
          <w:rFonts w:ascii="Times New Roman" w:hAnsi="Times New Roman" w:cs="Times New Roman"/>
          <w:sz w:val="24"/>
          <w:szCs w:val="24"/>
        </w:rPr>
        <w:t xml:space="preserve">at </w:t>
      </w:r>
      <w:r w:rsidR="00E501CE" w:rsidRPr="00A9382B">
        <w:rPr>
          <w:rFonts w:ascii="Times New Roman" w:hAnsi="Times New Roman" w:cs="Times New Roman"/>
          <w:sz w:val="24"/>
          <w:szCs w:val="24"/>
        </w:rPr>
        <w:t>the</w:t>
      </w:r>
      <w:r w:rsidR="009A48CD" w:rsidRPr="00A9382B">
        <w:rPr>
          <w:rFonts w:ascii="Times New Roman" w:eastAsia="Yu Mincho" w:hAnsi="Times New Roman" w:cs="Times New Roman"/>
          <w:sz w:val="24"/>
          <w:szCs w:val="24"/>
          <w:lang w:val="en-GB"/>
        </w:rPr>
        <w:t xml:space="preserve"> </w:t>
      </w:r>
      <w:proofErr w:type="gramStart"/>
      <w:r w:rsidR="006F678F" w:rsidRPr="00A9382B">
        <w:rPr>
          <w:rFonts w:ascii="Times New Roman" w:hAnsi="Times New Roman" w:cs="Times New Roman"/>
          <w:sz w:val="24"/>
          <w:szCs w:val="24"/>
          <w:lang w:val="en-GB"/>
        </w:rPr>
        <w:t xml:space="preserve">one </w:t>
      </w:r>
      <w:r w:rsidR="002B3930" w:rsidRPr="00A9382B">
        <w:rPr>
          <w:rFonts w:ascii="Times New Roman" w:hAnsi="Times New Roman" w:cs="Times New Roman"/>
          <w:sz w:val="24"/>
          <w:szCs w:val="24"/>
          <w:lang w:val="en-GB"/>
        </w:rPr>
        <w:t>month</w:t>
      </w:r>
      <w:proofErr w:type="gramEnd"/>
      <w:r w:rsidR="000E460A" w:rsidRPr="00A9382B">
        <w:rPr>
          <w:rFonts w:ascii="Times New Roman" w:hAnsi="Times New Roman" w:cs="Times New Roman"/>
          <w:sz w:val="24"/>
          <w:szCs w:val="24"/>
          <w:lang w:val="en-GB"/>
        </w:rPr>
        <w:t xml:space="preserve"> follow-up. </w:t>
      </w:r>
      <w:r w:rsidR="00EA4EFF" w:rsidRPr="00A9382B">
        <w:rPr>
          <w:rFonts w:ascii="Times New Roman" w:hAnsi="Times New Roman" w:cs="Times New Roman"/>
          <w:sz w:val="24"/>
          <w:szCs w:val="24"/>
          <w:lang w:val="en-GB"/>
        </w:rPr>
        <w:t>Changes in disorder severity, child and parent reported anxiety symptoms</w:t>
      </w:r>
      <w:r w:rsidR="00E72D23" w:rsidRPr="00A9382B">
        <w:rPr>
          <w:rFonts w:ascii="Times New Roman" w:hAnsi="Times New Roman" w:cs="Times New Roman"/>
          <w:sz w:val="24"/>
          <w:szCs w:val="24"/>
          <w:lang w:val="en-GB"/>
        </w:rPr>
        <w:t>,</w:t>
      </w:r>
      <w:r w:rsidR="00EA4EFF" w:rsidRPr="00A9382B">
        <w:rPr>
          <w:rFonts w:ascii="Times New Roman" w:hAnsi="Times New Roman" w:cs="Times New Roman"/>
          <w:sz w:val="24"/>
          <w:szCs w:val="24"/>
          <w:lang w:val="en-GB"/>
        </w:rPr>
        <w:t xml:space="preserve"> and child reported depression symptoms were consistent with those found in Western trials of GPD-CBT and of Japanese trials of more intensive CBT for child anxiety disorders that involves both the child and the parent. Moderate increases were also found in child reported parental autonomy behaviours; however, there were only small changes in parent self-reported anxiety.</w:t>
      </w:r>
    </w:p>
    <w:p w14:paraId="57D2333A" w14:textId="29BFC703" w:rsidR="00135361" w:rsidRPr="00A9382B" w:rsidRDefault="00D73C9A" w:rsidP="00AC1E4D">
      <w:pPr>
        <w:spacing w:line="480" w:lineRule="auto"/>
        <w:rPr>
          <w:rFonts w:ascii="Times New Roman" w:eastAsia="Yu Mincho" w:hAnsi="Times New Roman" w:cs="Times New Roman"/>
          <w:sz w:val="24"/>
          <w:szCs w:val="24"/>
          <w:lang w:val="en-GB"/>
        </w:rPr>
      </w:pPr>
      <w:r w:rsidRPr="00A9382B">
        <w:rPr>
          <w:rFonts w:ascii="Times New Roman" w:hAnsi="Times New Roman" w:cs="Times New Roman"/>
          <w:b/>
          <w:bCs/>
          <w:sz w:val="24"/>
          <w:szCs w:val="24"/>
          <w:lang w:val="en-GB"/>
        </w:rPr>
        <w:t>Conclusion</w:t>
      </w:r>
      <w:r w:rsidRPr="00A9382B">
        <w:rPr>
          <w:rFonts w:ascii="Times New Roman" w:hAnsi="Times New Roman" w:cs="Times New Roman"/>
          <w:sz w:val="24"/>
          <w:szCs w:val="24"/>
          <w:lang w:val="en-GB"/>
        </w:rPr>
        <w:t xml:space="preserve">: </w:t>
      </w:r>
      <w:r w:rsidR="00697E02" w:rsidRPr="00A9382B">
        <w:rPr>
          <w:rFonts w:ascii="Times New Roman" w:hAnsi="Times New Roman" w:cs="Times New Roman"/>
          <w:sz w:val="24"/>
          <w:szCs w:val="24"/>
          <w:lang w:val="en-GB"/>
        </w:rPr>
        <w:t>These result</w:t>
      </w:r>
      <w:r w:rsidR="002B3930" w:rsidRPr="00A9382B">
        <w:rPr>
          <w:rFonts w:ascii="Times New Roman" w:hAnsi="Times New Roman" w:cs="Times New Roman"/>
          <w:sz w:val="24"/>
          <w:szCs w:val="24"/>
          <w:lang w:val="en-GB"/>
        </w:rPr>
        <w:t>s</w:t>
      </w:r>
      <w:r w:rsidR="00697E02" w:rsidRPr="00A9382B">
        <w:rPr>
          <w:rFonts w:ascii="Times New Roman" w:hAnsi="Times New Roman" w:cs="Times New Roman"/>
          <w:sz w:val="24"/>
          <w:szCs w:val="24"/>
          <w:lang w:val="en-GB"/>
        </w:rPr>
        <w:t xml:space="preserve"> </w:t>
      </w:r>
      <w:r w:rsidR="00B95D24" w:rsidRPr="00A9382B">
        <w:rPr>
          <w:rFonts w:ascii="Times New Roman" w:hAnsi="Times New Roman" w:cs="Times New Roman"/>
          <w:sz w:val="24"/>
          <w:szCs w:val="24"/>
          <w:lang w:val="en-GB"/>
        </w:rPr>
        <w:t xml:space="preserve">support the </w:t>
      </w:r>
      <w:r w:rsidR="007E70BE" w:rsidRPr="00A9382B">
        <w:rPr>
          <w:rFonts w:ascii="Times New Roman" w:hAnsi="Times New Roman" w:cs="Times New Roman"/>
          <w:sz w:val="24"/>
          <w:szCs w:val="24"/>
          <w:lang w:val="en-GB"/>
        </w:rPr>
        <w:t xml:space="preserve">potential </w:t>
      </w:r>
      <w:r w:rsidR="00754AA5" w:rsidRPr="00A9382B">
        <w:rPr>
          <w:rFonts w:ascii="Times New Roman" w:hAnsi="Times New Roman" w:cs="Times New Roman"/>
          <w:sz w:val="24"/>
          <w:szCs w:val="24"/>
          <w:lang w:val="en-GB"/>
        </w:rPr>
        <w:t>of</w:t>
      </w:r>
      <w:r w:rsidR="007E70BE" w:rsidRPr="00A9382B">
        <w:rPr>
          <w:rFonts w:ascii="Times New Roman" w:hAnsi="Times New Roman" w:cs="Times New Roman"/>
          <w:sz w:val="24"/>
          <w:szCs w:val="24"/>
          <w:lang w:val="en-GB"/>
        </w:rPr>
        <w:t xml:space="preserve"> </w:t>
      </w:r>
      <w:r w:rsidR="006857DF" w:rsidRPr="00A9382B">
        <w:rPr>
          <w:rFonts w:ascii="Times New Roman" w:hAnsi="Times New Roman" w:cs="Times New Roman"/>
          <w:sz w:val="24"/>
          <w:szCs w:val="24"/>
          <w:lang w:val="en-GB"/>
        </w:rPr>
        <w:t>GPD-CBT</w:t>
      </w:r>
      <w:r w:rsidR="00697E02" w:rsidRPr="00A9382B">
        <w:rPr>
          <w:rFonts w:ascii="Times New Roman" w:hAnsi="Times New Roman" w:cs="Times New Roman"/>
          <w:sz w:val="24"/>
          <w:szCs w:val="24"/>
          <w:lang w:val="en-GB"/>
        </w:rPr>
        <w:t xml:space="preserve"> </w:t>
      </w:r>
      <w:r w:rsidR="00E72D23" w:rsidRPr="00A9382B">
        <w:rPr>
          <w:rFonts w:ascii="Times New Roman" w:hAnsi="Times New Roman" w:cs="Times New Roman"/>
          <w:sz w:val="24"/>
          <w:szCs w:val="24"/>
          <w:lang w:val="en-GB"/>
        </w:rPr>
        <w:t>to</w:t>
      </w:r>
      <w:r w:rsidR="007E70BE" w:rsidRPr="00A9382B">
        <w:rPr>
          <w:rFonts w:ascii="Times New Roman" w:hAnsi="Times New Roman" w:cs="Times New Roman"/>
          <w:sz w:val="24"/>
          <w:szCs w:val="24"/>
          <w:lang w:val="en-GB"/>
        </w:rPr>
        <w:t xml:space="preserve"> increase access to </w:t>
      </w:r>
      <w:r w:rsidR="007E70BE" w:rsidRPr="00A9382B">
        <w:rPr>
          <w:rFonts w:ascii="Times New Roman" w:hAnsi="Times New Roman" w:cs="Times New Roman"/>
          <w:sz w:val="24"/>
          <w:szCs w:val="24"/>
          <w:lang w:val="en-GB"/>
        </w:rPr>
        <w:lastRenderedPageBreak/>
        <w:t>evidence</w:t>
      </w:r>
      <w:r w:rsidR="00754AA5" w:rsidRPr="00A9382B">
        <w:rPr>
          <w:rFonts w:ascii="Times New Roman" w:hAnsi="Times New Roman" w:cs="Times New Roman"/>
          <w:sz w:val="24"/>
          <w:szCs w:val="24"/>
          <w:lang w:val="en-GB"/>
        </w:rPr>
        <w:t>-</w:t>
      </w:r>
      <w:r w:rsidR="007E70BE" w:rsidRPr="00A9382B">
        <w:rPr>
          <w:rFonts w:ascii="Times New Roman" w:hAnsi="Times New Roman" w:cs="Times New Roman"/>
          <w:sz w:val="24"/>
          <w:szCs w:val="24"/>
          <w:lang w:val="en-GB"/>
        </w:rPr>
        <w:t xml:space="preserve">based treatments for anxiety disorders in </w:t>
      </w:r>
      <w:r w:rsidR="00697E02" w:rsidRPr="00A9382B">
        <w:rPr>
          <w:rFonts w:ascii="Times New Roman" w:hAnsi="Times New Roman" w:cs="Times New Roman"/>
          <w:sz w:val="24"/>
          <w:szCs w:val="24"/>
          <w:lang w:val="en-GB"/>
        </w:rPr>
        <w:t>Japanese children</w:t>
      </w:r>
      <w:r w:rsidR="009A48CD" w:rsidRPr="00A9382B">
        <w:rPr>
          <w:rFonts w:ascii="Times New Roman" w:eastAsia="Yu Mincho" w:hAnsi="Times New Roman" w:cs="Times New Roman"/>
          <w:sz w:val="24"/>
          <w:szCs w:val="24"/>
          <w:lang w:val="en-GB"/>
        </w:rPr>
        <w:t xml:space="preserve">. </w:t>
      </w:r>
    </w:p>
    <w:p w14:paraId="67A933FF" w14:textId="5A2BA7D3" w:rsidR="00AB6184"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Keywords: Cognitive behavioural therapy, child, parent, anxiety, Eastern countries</w:t>
      </w:r>
    </w:p>
    <w:p w14:paraId="4F76F134" w14:textId="77777777" w:rsidR="00DA119F" w:rsidRPr="00A9382B" w:rsidRDefault="00DA119F" w:rsidP="00AC1E4D">
      <w:pPr>
        <w:spacing w:line="480" w:lineRule="auto"/>
        <w:rPr>
          <w:rFonts w:ascii="Times New Roman" w:hAnsi="Times New Roman" w:cs="Times New Roman"/>
          <w:sz w:val="24"/>
          <w:szCs w:val="24"/>
          <w:lang w:val="en-GB"/>
        </w:rPr>
      </w:pPr>
    </w:p>
    <w:p w14:paraId="2B163964" w14:textId="7E486451" w:rsidR="009634F5"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Introduction</w:t>
      </w:r>
    </w:p>
    <w:p w14:paraId="708CE7E4" w14:textId="79FB2BC4" w:rsidR="00BA034D" w:rsidRPr="00A9382B" w:rsidRDefault="009A48CD" w:rsidP="005E4F27">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C95E02" w:rsidRPr="00A9382B">
        <w:rPr>
          <w:rFonts w:ascii="Times New Roman" w:hAnsi="Times New Roman" w:cs="Times New Roman"/>
          <w:sz w:val="24"/>
          <w:szCs w:val="24"/>
          <w:lang w:val="en-GB"/>
        </w:rPr>
        <w:t>Childhood a</w:t>
      </w:r>
      <w:r w:rsidRPr="00A9382B">
        <w:rPr>
          <w:rFonts w:ascii="Times New Roman" w:hAnsi="Times New Roman" w:cs="Times New Roman"/>
          <w:sz w:val="24"/>
          <w:szCs w:val="24"/>
          <w:lang w:val="en-GB"/>
        </w:rPr>
        <w:t>nxiety disorders are common worldwide (Cartwright-Hatton</w:t>
      </w:r>
      <w:r w:rsidR="00C52EDB" w:rsidRPr="00A9382B">
        <w:rPr>
          <w:rFonts w:ascii="Times New Roman" w:hAnsi="Times New Roman" w:cs="Times New Roman"/>
          <w:bCs/>
          <w:sz w:val="24"/>
          <w:szCs w:val="28"/>
          <w:lang w:val="en-GB"/>
        </w:rPr>
        <w:t>, McNicol, &amp; Doubleday,</w:t>
      </w:r>
      <w:r w:rsidR="00C52EDB" w:rsidRPr="00A9382B" w:rsidDel="00C52ED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 xml:space="preserve">2006; </w:t>
      </w:r>
      <w:proofErr w:type="spellStart"/>
      <w:r w:rsidRPr="00A9382B">
        <w:rPr>
          <w:rFonts w:ascii="Times New Roman" w:hAnsi="Times New Roman" w:cs="Times New Roman"/>
          <w:sz w:val="24"/>
          <w:szCs w:val="24"/>
          <w:lang w:val="en-GB"/>
        </w:rPr>
        <w:t>Polanczyk</w:t>
      </w:r>
      <w:proofErr w:type="spellEnd"/>
      <w:r w:rsidRPr="00A9382B">
        <w:rPr>
          <w:rFonts w:ascii="Times New Roman" w:hAnsi="Times New Roman" w:cs="Times New Roman"/>
          <w:sz w:val="24"/>
          <w:szCs w:val="24"/>
          <w:lang w:val="en-GB"/>
        </w:rPr>
        <w:t xml:space="preserve"> et al., 2015)</w:t>
      </w:r>
      <w:r w:rsidR="003E6FF9" w:rsidRPr="00A9382B">
        <w:rPr>
          <w:rFonts w:ascii="Times New Roman" w:hAnsi="Times New Roman" w:cs="Times New Roman"/>
          <w:sz w:val="24"/>
          <w:szCs w:val="24"/>
          <w:lang w:val="en-GB"/>
        </w:rPr>
        <w:t>.</w:t>
      </w:r>
      <w:r w:rsidR="00C95E02" w:rsidRPr="00A9382B">
        <w:rPr>
          <w:rFonts w:ascii="Times New Roman" w:hAnsi="Times New Roman" w:cs="Times New Roman"/>
          <w:sz w:val="24"/>
          <w:szCs w:val="24"/>
          <w:lang w:val="en-GB"/>
        </w:rPr>
        <w:t xml:space="preserve"> </w:t>
      </w:r>
      <w:r w:rsidR="00441EE2" w:rsidRPr="00A9382B">
        <w:rPr>
          <w:rFonts w:ascii="Times New Roman" w:hAnsi="Times New Roman" w:cs="Times New Roman"/>
          <w:sz w:val="24"/>
          <w:szCs w:val="24"/>
          <w:lang w:val="en-GB"/>
        </w:rPr>
        <w:t>They</w:t>
      </w:r>
      <w:r w:rsidR="00C95E02" w:rsidRPr="00A9382B">
        <w:rPr>
          <w:rFonts w:ascii="Times New Roman" w:hAnsi="Times New Roman" w:cs="Times New Roman"/>
          <w:sz w:val="24"/>
          <w:szCs w:val="24"/>
          <w:lang w:val="en-GB"/>
        </w:rPr>
        <w:t xml:space="preserve"> </w:t>
      </w:r>
      <w:r w:rsidR="003E3813" w:rsidRPr="00A9382B">
        <w:rPr>
          <w:rFonts w:ascii="Times New Roman" w:hAnsi="Times New Roman" w:cs="Times New Roman"/>
          <w:sz w:val="24"/>
          <w:szCs w:val="24"/>
          <w:lang w:val="en-GB"/>
        </w:rPr>
        <w:t xml:space="preserve">cause </w:t>
      </w:r>
      <w:r w:rsidR="00CF5E4C" w:rsidRPr="00A9382B">
        <w:rPr>
          <w:rFonts w:ascii="Times New Roman" w:hAnsi="Times New Roman" w:cs="Times New Roman"/>
          <w:sz w:val="24"/>
          <w:szCs w:val="24"/>
          <w:lang w:val="en-GB"/>
        </w:rPr>
        <w:t>dysfunction in school and dai</w:t>
      </w:r>
      <w:r w:rsidR="00411FA7" w:rsidRPr="00A9382B">
        <w:rPr>
          <w:rFonts w:ascii="Times New Roman" w:hAnsi="Times New Roman" w:cs="Times New Roman"/>
          <w:sz w:val="24"/>
          <w:szCs w:val="24"/>
          <w:lang w:val="en-GB"/>
        </w:rPr>
        <w:t>l</w:t>
      </w:r>
      <w:r w:rsidR="00CF5E4C" w:rsidRPr="00A9382B">
        <w:rPr>
          <w:rFonts w:ascii="Times New Roman" w:hAnsi="Times New Roman" w:cs="Times New Roman"/>
          <w:sz w:val="24"/>
          <w:szCs w:val="24"/>
          <w:lang w:val="en-GB"/>
        </w:rPr>
        <w:t>y life (Benjamin</w:t>
      </w:r>
      <w:r w:rsidR="00E04A80" w:rsidRPr="00A9382B">
        <w:rPr>
          <w:rFonts w:ascii="Times New Roman" w:hAnsi="Times New Roman" w:cs="Times New Roman"/>
          <w:sz w:val="24"/>
          <w:szCs w:val="24"/>
          <w:lang w:val="en-GB"/>
        </w:rPr>
        <w:t>,</w:t>
      </w:r>
      <w:r w:rsidR="00CF5E4C" w:rsidRPr="00A9382B">
        <w:rPr>
          <w:rFonts w:ascii="Times New Roman" w:hAnsi="Times New Roman" w:cs="Times New Roman"/>
          <w:sz w:val="24"/>
          <w:szCs w:val="24"/>
          <w:lang w:val="en-GB"/>
        </w:rPr>
        <w:t xml:space="preserve"> </w:t>
      </w:r>
      <w:r w:rsidR="00E04A80" w:rsidRPr="00A9382B">
        <w:rPr>
          <w:rFonts w:ascii="Times New Roman" w:hAnsi="Times New Roman" w:cs="Times New Roman"/>
          <w:bCs/>
          <w:sz w:val="24"/>
          <w:szCs w:val="28"/>
          <w:lang w:val="en-GB"/>
        </w:rPr>
        <w:t xml:space="preserve">Costello, &amp; Warren, </w:t>
      </w:r>
      <w:r w:rsidR="00CF5E4C" w:rsidRPr="00A9382B">
        <w:rPr>
          <w:rFonts w:ascii="Times New Roman" w:hAnsi="Times New Roman" w:cs="Times New Roman"/>
          <w:sz w:val="24"/>
          <w:szCs w:val="24"/>
          <w:lang w:val="en-GB"/>
        </w:rPr>
        <w:t>1990)</w:t>
      </w:r>
      <w:r w:rsidR="00AC1E4D" w:rsidRPr="00A9382B">
        <w:rPr>
          <w:rFonts w:ascii="Times New Roman" w:hAnsi="Times New Roman" w:cs="Times New Roman"/>
          <w:sz w:val="24"/>
          <w:szCs w:val="24"/>
          <w:lang w:val="en-GB"/>
        </w:rPr>
        <w:t xml:space="preserve">, and </w:t>
      </w:r>
      <w:r w:rsidR="009525CA" w:rsidRPr="00A9382B">
        <w:rPr>
          <w:rFonts w:ascii="Times New Roman" w:hAnsi="Times New Roman" w:cs="Times New Roman"/>
          <w:sz w:val="24"/>
          <w:szCs w:val="24"/>
          <w:lang w:val="en-GB"/>
        </w:rPr>
        <w:t>increase the risk of</w:t>
      </w:r>
      <w:r w:rsidR="00283C66" w:rsidRPr="00A9382B">
        <w:rPr>
          <w:rFonts w:ascii="Times New Roman" w:hAnsi="Times New Roman" w:cs="Times New Roman"/>
          <w:sz w:val="24"/>
          <w:szCs w:val="24"/>
          <w:lang w:val="en-GB"/>
        </w:rPr>
        <w:t xml:space="preserve"> </w:t>
      </w:r>
      <w:r w:rsidR="00CF5E4C" w:rsidRPr="00A9382B">
        <w:rPr>
          <w:rFonts w:ascii="Times New Roman" w:hAnsi="Times New Roman" w:cs="Times New Roman"/>
          <w:sz w:val="24"/>
          <w:szCs w:val="24"/>
          <w:lang w:val="en-GB"/>
        </w:rPr>
        <w:t xml:space="preserve">future </w:t>
      </w:r>
      <w:r w:rsidR="00411FA7" w:rsidRPr="00A9382B">
        <w:rPr>
          <w:rFonts w:ascii="Times New Roman" w:hAnsi="Times New Roman" w:cs="Times New Roman"/>
          <w:sz w:val="24"/>
          <w:szCs w:val="24"/>
          <w:lang w:val="en-GB"/>
        </w:rPr>
        <w:t>mental</w:t>
      </w:r>
      <w:r w:rsidR="00CF5E4C" w:rsidRPr="00A9382B">
        <w:rPr>
          <w:rFonts w:ascii="Times New Roman" w:hAnsi="Times New Roman" w:cs="Times New Roman"/>
          <w:sz w:val="24"/>
          <w:szCs w:val="24"/>
          <w:lang w:val="en-GB"/>
        </w:rPr>
        <w:t xml:space="preserve"> disorders</w:t>
      </w:r>
      <w:r w:rsidR="00C52EDB" w:rsidRPr="00A9382B">
        <w:rPr>
          <w:rFonts w:ascii="Times New Roman" w:hAnsi="Times New Roman" w:cs="Times New Roman"/>
          <w:sz w:val="24"/>
          <w:szCs w:val="24"/>
          <w:lang w:val="en-GB"/>
        </w:rPr>
        <w:t>,</w:t>
      </w:r>
      <w:r w:rsidR="00CF5E4C" w:rsidRPr="00A9382B">
        <w:rPr>
          <w:rFonts w:ascii="Times New Roman" w:hAnsi="Times New Roman" w:cs="Times New Roman"/>
          <w:sz w:val="24"/>
          <w:szCs w:val="24"/>
          <w:lang w:val="en-GB"/>
        </w:rPr>
        <w:t xml:space="preserve"> </w:t>
      </w:r>
      <w:r w:rsidR="00F312A8" w:rsidRPr="00A9382B">
        <w:rPr>
          <w:rFonts w:ascii="Times New Roman" w:hAnsi="Times New Roman" w:cs="Times New Roman"/>
          <w:sz w:val="24"/>
          <w:szCs w:val="24"/>
          <w:lang w:val="en-GB"/>
        </w:rPr>
        <w:t>including</w:t>
      </w:r>
      <w:r w:rsidR="00CF5E4C" w:rsidRPr="00A9382B">
        <w:rPr>
          <w:rFonts w:ascii="Times New Roman" w:hAnsi="Times New Roman" w:cs="Times New Roman"/>
          <w:sz w:val="24"/>
          <w:szCs w:val="24"/>
          <w:lang w:val="en-GB"/>
        </w:rPr>
        <w:t xml:space="preserve"> </w:t>
      </w:r>
      <w:r w:rsidR="00AC1E4D" w:rsidRPr="00A9382B">
        <w:rPr>
          <w:rFonts w:ascii="Times New Roman" w:hAnsi="Times New Roman" w:cs="Times New Roman"/>
          <w:sz w:val="24"/>
          <w:szCs w:val="24"/>
          <w:lang w:val="en-GB"/>
        </w:rPr>
        <w:t xml:space="preserve">other </w:t>
      </w:r>
      <w:r w:rsidR="00283C66" w:rsidRPr="00A9382B">
        <w:rPr>
          <w:rFonts w:ascii="Times New Roman" w:hAnsi="Times New Roman" w:cs="Times New Roman"/>
          <w:sz w:val="24"/>
          <w:szCs w:val="24"/>
          <w:lang w:val="en-GB"/>
        </w:rPr>
        <w:t xml:space="preserve">types of </w:t>
      </w:r>
      <w:r w:rsidR="00CF5E4C" w:rsidRPr="00A9382B">
        <w:rPr>
          <w:rFonts w:ascii="Times New Roman" w:hAnsi="Times New Roman" w:cs="Times New Roman"/>
          <w:sz w:val="24"/>
          <w:szCs w:val="24"/>
          <w:lang w:val="en-GB"/>
        </w:rPr>
        <w:t xml:space="preserve">anxiety and mood disorders (Kendall et al., 2004). </w:t>
      </w:r>
      <w:r w:rsidRPr="00A9382B">
        <w:rPr>
          <w:rFonts w:ascii="Times New Roman" w:eastAsia="Yu Mincho" w:hAnsi="Times New Roman" w:cs="Times New Roman"/>
          <w:sz w:val="24"/>
          <w:szCs w:val="24"/>
          <w:lang w:val="en-GB"/>
        </w:rPr>
        <w:t xml:space="preserve">Cognitive behavioural therapy (CBT) is </w:t>
      </w:r>
      <w:r w:rsidR="00C52EDB" w:rsidRPr="00A9382B">
        <w:rPr>
          <w:rFonts w:ascii="Times New Roman" w:hAnsi="Times New Roman" w:cs="Times New Roman"/>
          <w:sz w:val="24"/>
          <w:szCs w:val="24"/>
          <w:lang w:val="en-GB"/>
        </w:rPr>
        <w:t>an</w:t>
      </w:r>
      <w:r w:rsidR="00CF5E4C" w:rsidRPr="00A9382B">
        <w:rPr>
          <w:rFonts w:ascii="Times New Roman" w:hAnsi="Times New Roman" w:cs="Times New Roman"/>
          <w:sz w:val="24"/>
          <w:szCs w:val="24"/>
          <w:lang w:val="en-GB"/>
        </w:rPr>
        <w:t xml:space="preserve"> </w:t>
      </w:r>
      <w:r w:rsidR="00411FA7" w:rsidRPr="00A9382B">
        <w:rPr>
          <w:rFonts w:ascii="Times New Roman" w:hAnsi="Times New Roman" w:cs="Times New Roman"/>
          <w:sz w:val="24"/>
          <w:szCs w:val="24"/>
          <w:lang w:val="en-GB"/>
        </w:rPr>
        <w:t>evidence-based</w:t>
      </w:r>
      <w:r w:rsidR="00CF5E4C" w:rsidRPr="00A9382B">
        <w:rPr>
          <w:rFonts w:ascii="Times New Roman" w:hAnsi="Times New Roman" w:cs="Times New Roman"/>
          <w:sz w:val="24"/>
          <w:szCs w:val="24"/>
          <w:lang w:val="en-GB"/>
        </w:rPr>
        <w:t xml:space="preserve"> therapy for </w:t>
      </w:r>
      <w:r w:rsidR="00C52EDB" w:rsidRPr="00A9382B">
        <w:rPr>
          <w:rFonts w:ascii="Times New Roman" w:hAnsi="Times New Roman" w:cs="Times New Roman"/>
          <w:sz w:val="24"/>
          <w:szCs w:val="24"/>
          <w:lang w:val="en-GB"/>
        </w:rPr>
        <w:t xml:space="preserve">treating </w:t>
      </w:r>
      <w:r w:rsidR="00AC1E4D" w:rsidRPr="00A9382B">
        <w:rPr>
          <w:rFonts w:ascii="Times New Roman" w:hAnsi="Times New Roman" w:cs="Times New Roman"/>
          <w:sz w:val="24"/>
          <w:szCs w:val="24"/>
          <w:lang w:val="en-GB"/>
        </w:rPr>
        <w:t xml:space="preserve">childhood </w:t>
      </w:r>
      <w:r w:rsidR="00CF5E4C" w:rsidRPr="00A9382B">
        <w:rPr>
          <w:rFonts w:ascii="Times New Roman" w:hAnsi="Times New Roman" w:cs="Times New Roman"/>
          <w:sz w:val="24"/>
          <w:szCs w:val="24"/>
          <w:lang w:val="en-GB"/>
        </w:rPr>
        <w:t xml:space="preserve">anxiety disorders. </w:t>
      </w:r>
      <w:r w:rsidRPr="00A9382B">
        <w:rPr>
          <w:rFonts w:ascii="Times New Roman" w:hAnsi="Times New Roman" w:cs="Times New Roman"/>
          <w:sz w:val="24"/>
          <w:szCs w:val="24"/>
          <w:lang w:val="en-GB"/>
        </w:rPr>
        <w:t xml:space="preserve">A meta-analysis of </w:t>
      </w:r>
      <w:r w:rsidR="00880BF3" w:rsidRPr="00A9382B">
        <w:rPr>
          <w:rFonts w:ascii="Times New Roman" w:hAnsi="Times New Roman" w:cs="Times New Roman"/>
          <w:sz w:val="24"/>
          <w:szCs w:val="24"/>
          <w:lang w:val="en-GB"/>
        </w:rPr>
        <w:t>39</w:t>
      </w:r>
      <w:r w:rsidRPr="00A9382B">
        <w:rPr>
          <w:rFonts w:ascii="Times New Roman" w:hAnsi="Times New Roman" w:cs="Times New Roman"/>
          <w:sz w:val="24"/>
          <w:szCs w:val="24"/>
          <w:lang w:val="en-GB"/>
        </w:rPr>
        <w:t xml:space="preserve"> randomised control</w:t>
      </w:r>
      <w:r w:rsidR="00411FA7" w:rsidRPr="00A9382B">
        <w:rPr>
          <w:rFonts w:ascii="Times New Roman" w:hAnsi="Times New Roman" w:cs="Times New Roman"/>
          <w:sz w:val="24"/>
          <w:szCs w:val="24"/>
          <w:lang w:val="en-GB"/>
        </w:rPr>
        <w:t>led</w:t>
      </w:r>
      <w:r w:rsidRPr="00A9382B">
        <w:rPr>
          <w:rFonts w:ascii="Times New Roman" w:hAnsi="Times New Roman" w:cs="Times New Roman"/>
          <w:sz w:val="24"/>
          <w:szCs w:val="24"/>
          <w:lang w:val="en-GB"/>
        </w:rPr>
        <w:t xml:space="preserve"> stud</w:t>
      </w:r>
      <w:r w:rsidR="00411FA7" w:rsidRPr="00A9382B">
        <w:rPr>
          <w:rFonts w:ascii="Times New Roman" w:hAnsi="Times New Roman" w:cs="Times New Roman"/>
          <w:sz w:val="24"/>
          <w:szCs w:val="24"/>
          <w:lang w:val="en-GB"/>
        </w:rPr>
        <w:t>ies</w:t>
      </w:r>
      <w:r w:rsidRPr="00A9382B">
        <w:rPr>
          <w:rFonts w:ascii="Times New Roman" w:hAnsi="Times New Roman" w:cs="Times New Roman"/>
          <w:sz w:val="24"/>
          <w:szCs w:val="24"/>
          <w:lang w:val="en-GB"/>
        </w:rPr>
        <w:t xml:space="preserve"> </w:t>
      </w:r>
      <w:r w:rsidR="000550FF" w:rsidRPr="00A9382B">
        <w:rPr>
          <w:rFonts w:ascii="Times New Roman" w:hAnsi="Times New Roman" w:cs="Times New Roman"/>
          <w:sz w:val="24"/>
          <w:szCs w:val="24"/>
          <w:lang w:val="en-GB"/>
        </w:rPr>
        <w:t>for</w:t>
      </w:r>
      <w:r w:rsidRPr="00A9382B">
        <w:rPr>
          <w:rFonts w:ascii="Times New Roman" w:hAnsi="Times New Roman" w:cs="Times New Roman"/>
          <w:sz w:val="24"/>
          <w:szCs w:val="24"/>
          <w:lang w:val="en-GB"/>
        </w:rPr>
        <w:t xml:space="preserve"> childhood anxiety disorders reported that CBT is an effective treatment with </w:t>
      </w:r>
      <w:r w:rsidRPr="00A9382B">
        <w:rPr>
          <w:rFonts w:ascii="Times New Roman" w:eastAsia="Yu Mincho" w:hAnsi="Times New Roman" w:cs="Times New Roman"/>
          <w:sz w:val="24"/>
          <w:szCs w:val="24"/>
          <w:lang w:val="en-GB"/>
        </w:rPr>
        <w:t>a</w:t>
      </w:r>
      <w:r w:rsidR="00441EE2" w:rsidRPr="00A9382B">
        <w:rPr>
          <w:rFonts w:ascii="Times New Roman" w:eastAsia="Yu Mincho" w:hAnsi="Times New Roman" w:cs="Times New Roman"/>
          <w:sz w:val="24"/>
          <w:szCs w:val="24"/>
          <w:lang w:val="en-GB"/>
        </w:rPr>
        <w:t>n average</w:t>
      </w:r>
      <w:r w:rsidRPr="00A9382B">
        <w:rPr>
          <w:rFonts w:ascii="Times New Roman" w:eastAsia="Yu Mincho" w:hAnsi="Times New Roman" w:cs="Times New Roman"/>
          <w:sz w:val="24"/>
          <w:szCs w:val="24"/>
          <w:lang w:val="en-GB"/>
        </w:rPr>
        <w:t xml:space="preserve"> </w:t>
      </w:r>
      <w:r w:rsidR="00C017BF" w:rsidRPr="00A9382B">
        <w:rPr>
          <w:rFonts w:ascii="Times New Roman" w:eastAsia="Yu Mincho" w:hAnsi="Times New Roman" w:cs="Times New Roman"/>
          <w:sz w:val="24"/>
          <w:szCs w:val="24"/>
          <w:lang w:val="en-GB"/>
        </w:rPr>
        <w:t xml:space="preserve">remission rate of </w:t>
      </w:r>
      <w:r w:rsidR="00880BF3" w:rsidRPr="00A9382B">
        <w:rPr>
          <w:rFonts w:ascii="Times New Roman" w:eastAsia="Yu Mincho" w:hAnsi="Times New Roman" w:cs="Times New Roman"/>
          <w:sz w:val="24"/>
          <w:szCs w:val="24"/>
          <w:lang w:val="en-GB"/>
        </w:rPr>
        <w:t>49.4</w:t>
      </w:r>
      <w:r w:rsidR="00C017BF" w:rsidRPr="00A9382B">
        <w:rPr>
          <w:rFonts w:ascii="Times New Roman" w:eastAsia="Yu Mincho" w:hAnsi="Times New Roman" w:cs="Times New Roman"/>
          <w:sz w:val="24"/>
          <w:szCs w:val="24"/>
          <w:lang w:val="en-GB"/>
        </w:rPr>
        <w:t>% from</w:t>
      </w:r>
      <w:r w:rsidR="00247F7A" w:rsidRPr="00A9382B">
        <w:rPr>
          <w:rFonts w:ascii="Times New Roman" w:eastAsia="Yu Mincho" w:hAnsi="Times New Roman" w:cs="Times New Roman"/>
          <w:sz w:val="24"/>
          <w:szCs w:val="24"/>
          <w:lang w:val="en-GB"/>
        </w:rPr>
        <w:t xml:space="preserve"> </w:t>
      </w:r>
      <w:r w:rsidR="00880BF3" w:rsidRPr="00A9382B">
        <w:rPr>
          <w:rFonts w:ascii="Times New Roman" w:eastAsia="Yu Mincho" w:hAnsi="Times New Roman" w:cs="Times New Roman"/>
          <w:sz w:val="24"/>
          <w:szCs w:val="24"/>
          <w:lang w:val="en-GB"/>
        </w:rPr>
        <w:t>primary</w:t>
      </w:r>
      <w:r w:rsidR="00247F7A" w:rsidRPr="00A9382B">
        <w:rPr>
          <w:rFonts w:ascii="Times New Roman" w:eastAsia="Yu Mincho" w:hAnsi="Times New Roman" w:cs="Times New Roman"/>
          <w:sz w:val="24"/>
          <w:szCs w:val="24"/>
          <w:lang w:val="en-GB"/>
        </w:rPr>
        <w:t xml:space="preserve"> anxiety diagnosis</w:t>
      </w:r>
      <w:r w:rsidRPr="00A9382B">
        <w:rPr>
          <w:rFonts w:ascii="Times New Roman" w:eastAsia="Yu Mincho" w:hAnsi="Times New Roman" w:cs="Times New Roman"/>
          <w:sz w:val="24"/>
          <w:szCs w:val="24"/>
          <w:lang w:val="en-GB"/>
        </w:rPr>
        <w:t xml:space="preserve"> </w:t>
      </w:r>
      <w:r w:rsidR="001E5D72" w:rsidRPr="00A9382B">
        <w:rPr>
          <w:rFonts w:ascii="Times New Roman" w:hAnsi="Times New Roman" w:cs="Times New Roman"/>
          <w:sz w:val="24"/>
          <w:szCs w:val="24"/>
          <w:lang w:val="en-GB"/>
        </w:rPr>
        <w:t>in Western countries</w:t>
      </w:r>
      <w:r w:rsidR="00AC1E4D" w:rsidRPr="00A9382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w:t>
      </w:r>
      <w:r w:rsidR="00880BF3" w:rsidRPr="00A9382B">
        <w:rPr>
          <w:rFonts w:ascii="Times New Roman" w:hAnsi="Times New Roman" w:cs="Times New Roman"/>
          <w:sz w:val="24"/>
          <w:szCs w:val="24"/>
          <w:lang w:val="en-GB"/>
        </w:rPr>
        <w:t>James, Reardon, Soler, James, &amp; Creswell, 2020</w:t>
      </w:r>
      <w:r w:rsidRPr="00A9382B">
        <w:rPr>
          <w:rFonts w:ascii="Times New Roman" w:hAnsi="Times New Roman" w:cs="Times New Roman"/>
          <w:sz w:val="24"/>
          <w:szCs w:val="24"/>
          <w:lang w:val="en-GB"/>
        </w:rPr>
        <w:t xml:space="preserve">). </w:t>
      </w:r>
      <w:r w:rsidR="00213FCF" w:rsidRPr="00A9382B">
        <w:rPr>
          <w:rFonts w:ascii="Times New Roman" w:hAnsi="Times New Roman" w:cs="Times New Roman"/>
          <w:sz w:val="24"/>
          <w:szCs w:val="24"/>
          <w:lang w:val="en-GB"/>
        </w:rPr>
        <w:t xml:space="preserve">Furthermore, </w:t>
      </w:r>
      <w:r w:rsidR="001E5D72" w:rsidRPr="00A9382B">
        <w:rPr>
          <w:rFonts w:ascii="Times New Roman" w:hAnsi="Times New Roman" w:cs="Times New Roman"/>
          <w:sz w:val="24"/>
          <w:szCs w:val="24"/>
          <w:lang w:val="en-GB"/>
        </w:rPr>
        <w:t xml:space="preserve">CBT </w:t>
      </w:r>
      <w:r w:rsidR="00213FCF" w:rsidRPr="00A9382B">
        <w:rPr>
          <w:rFonts w:ascii="Times New Roman" w:hAnsi="Times New Roman" w:cs="Times New Roman"/>
          <w:sz w:val="24"/>
          <w:szCs w:val="24"/>
          <w:lang w:val="en-GB"/>
        </w:rPr>
        <w:t xml:space="preserve">benefits </w:t>
      </w:r>
      <w:r w:rsidR="00E1036A" w:rsidRPr="00A9382B">
        <w:rPr>
          <w:rFonts w:ascii="Times New Roman" w:hAnsi="Times New Roman" w:cs="Times New Roman"/>
          <w:sz w:val="24"/>
          <w:szCs w:val="24"/>
          <w:lang w:val="en-GB"/>
        </w:rPr>
        <w:t>for</w:t>
      </w:r>
      <w:r w:rsidR="001E5D72" w:rsidRPr="00A9382B">
        <w:rPr>
          <w:rFonts w:ascii="Times New Roman" w:hAnsi="Times New Roman" w:cs="Times New Roman"/>
          <w:sz w:val="24"/>
          <w:szCs w:val="24"/>
          <w:lang w:val="en-GB"/>
        </w:rPr>
        <w:t xml:space="preserve"> </w:t>
      </w:r>
      <w:r w:rsidR="00E1036A" w:rsidRPr="00A9382B">
        <w:rPr>
          <w:rFonts w:ascii="Times New Roman" w:hAnsi="Times New Roman" w:cs="Times New Roman"/>
          <w:sz w:val="24"/>
          <w:szCs w:val="24"/>
          <w:lang w:val="en-GB"/>
        </w:rPr>
        <w:t xml:space="preserve">children with </w:t>
      </w:r>
      <w:r w:rsidR="001E5D72" w:rsidRPr="00A9382B">
        <w:rPr>
          <w:rFonts w:ascii="Times New Roman" w:hAnsi="Times New Roman" w:cs="Times New Roman"/>
          <w:sz w:val="24"/>
          <w:szCs w:val="24"/>
          <w:lang w:val="en-GB"/>
        </w:rPr>
        <w:t xml:space="preserve">anxiety disorders has </w:t>
      </w:r>
      <w:r w:rsidR="00AC1E4D" w:rsidRPr="00A9382B">
        <w:rPr>
          <w:rFonts w:ascii="Times New Roman" w:hAnsi="Times New Roman" w:cs="Times New Roman"/>
          <w:sz w:val="24"/>
          <w:szCs w:val="24"/>
          <w:lang w:val="en-GB"/>
        </w:rPr>
        <w:t xml:space="preserve">also </w:t>
      </w:r>
      <w:r w:rsidRPr="00A9382B">
        <w:rPr>
          <w:rFonts w:ascii="Times New Roman" w:eastAsia="Yu Mincho" w:hAnsi="Times New Roman" w:cs="Times New Roman"/>
          <w:sz w:val="24"/>
          <w:szCs w:val="24"/>
          <w:lang w:val="en-GB"/>
        </w:rPr>
        <w:t xml:space="preserve">been </w:t>
      </w:r>
      <w:r w:rsidR="001E5D72" w:rsidRPr="00A9382B">
        <w:rPr>
          <w:rFonts w:ascii="Times New Roman" w:hAnsi="Times New Roman" w:cs="Times New Roman"/>
          <w:sz w:val="24"/>
          <w:szCs w:val="24"/>
          <w:lang w:val="en-GB"/>
        </w:rPr>
        <w:t>confirmed in Eastern countries (</w:t>
      </w:r>
      <w:proofErr w:type="gramStart"/>
      <w:r w:rsidR="001E5D72" w:rsidRPr="00A9382B">
        <w:rPr>
          <w:rFonts w:ascii="Times New Roman" w:hAnsi="Times New Roman" w:cs="Times New Roman"/>
          <w:sz w:val="24"/>
          <w:szCs w:val="24"/>
          <w:lang w:val="en-GB"/>
        </w:rPr>
        <w:t>e.g.</w:t>
      </w:r>
      <w:proofErr w:type="gramEnd"/>
      <w:r w:rsidR="001E5D72" w:rsidRPr="00A9382B">
        <w:rPr>
          <w:rFonts w:ascii="Times New Roman" w:hAnsi="Times New Roman" w:cs="Times New Roman"/>
          <w:sz w:val="24"/>
          <w:szCs w:val="24"/>
          <w:lang w:val="en-GB"/>
        </w:rPr>
        <w:t xml:space="preserve"> Ishikawa et al., 2019). </w:t>
      </w:r>
      <w:r w:rsidRPr="00A9382B">
        <w:rPr>
          <w:rFonts w:ascii="Times New Roman" w:hAnsi="Times New Roman" w:cs="Times New Roman"/>
          <w:sz w:val="24"/>
          <w:szCs w:val="24"/>
          <w:lang w:val="en-GB"/>
        </w:rPr>
        <w:t xml:space="preserve">However, </w:t>
      </w:r>
      <w:r w:rsidR="00CA3A85" w:rsidRPr="00A9382B">
        <w:rPr>
          <w:rFonts w:ascii="Times New Roman" w:hAnsi="Times New Roman" w:cs="Times New Roman"/>
          <w:sz w:val="24"/>
          <w:szCs w:val="24"/>
          <w:lang w:val="en-GB"/>
        </w:rPr>
        <w:t>few</w:t>
      </w:r>
      <w:r w:rsidR="00782E90" w:rsidRPr="00A9382B">
        <w:rPr>
          <w:rFonts w:ascii="Times New Roman" w:hAnsi="Times New Roman" w:cs="Times New Roman"/>
          <w:sz w:val="24"/>
          <w:szCs w:val="24"/>
          <w:lang w:val="en-GB"/>
        </w:rPr>
        <w:t xml:space="preserve"> children with anxiety disorders access </w:t>
      </w:r>
      <w:proofErr w:type="gramStart"/>
      <w:r w:rsidR="00782E90" w:rsidRPr="00A9382B">
        <w:rPr>
          <w:rFonts w:ascii="Times New Roman" w:hAnsi="Times New Roman" w:cs="Times New Roman"/>
          <w:sz w:val="24"/>
          <w:szCs w:val="24"/>
          <w:lang w:val="en-GB"/>
        </w:rPr>
        <w:t>evidence based</w:t>
      </w:r>
      <w:proofErr w:type="gramEnd"/>
      <w:r w:rsidR="00782E90" w:rsidRPr="00A9382B">
        <w:rPr>
          <w:rFonts w:ascii="Times New Roman" w:hAnsi="Times New Roman" w:cs="Times New Roman"/>
          <w:sz w:val="24"/>
          <w:szCs w:val="24"/>
          <w:lang w:val="en-GB"/>
        </w:rPr>
        <w:t xml:space="preserve"> treatment, for example, in England</w:t>
      </w:r>
      <w:r w:rsidR="00CA3A85" w:rsidRPr="00A9382B">
        <w:rPr>
          <w:rFonts w:ascii="Times New Roman" w:hAnsi="Times New Roman" w:cs="Times New Roman"/>
          <w:sz w:val="24"/>
          <w:szCs w:val="24"/>
          <w:lang w:val="en-GB"/>
        </w:rPr>
        <w:t>,</w:t>
      </w:r>
      <w:r w:rsidR="00782E90" w:rsidRPr="00A9382B">
        <w:rPr>
          <w:rFonts w:ascii="Times New Roman" w:hAnsi="Times New Roman" w:cs="Times New Roman"/>
          <w:sz w:val="24"/>
          <w:szCs w:val="24"/>
          <w:lang w:val="en-GB"/>
        </w:rPr>
        <w:t xml:space="preserve"> only 2% of children with anxiety disorders identified in the community had accessed CBT (Reardon et al, 2019). Furthermore, t</w:t>
      </w:r>
      <w:r w:rsidR="00081747" w:rsidRPr="00A9382B">
        <w:rPr>
          <w:rFonts w:ascii="Times New Roman" w:hAnsi="Times New Roman" w:cs="Times New Roman"/>
          <w:color w:val="000000" w:themeColor="text1"/>
          <w:sz w:val="24"/>
          <w:szCs w:val="24"/>
          <w:lang w:val="en-GB"/>
        </w:rPr>
        <w:t>he</w:t>
      </w:r>
      <w:r w:rsidR="00081747" w:rsidRPr="00A9382B">
        <w:rPr>
          <w:rFonts w:ascii="Times New Roman" w:hAnsi="Times New Roman" w:cs="Times New Roman"/>
          <w:sz w:val="24"/>
          <w:szCs w:val="24"/>
          <w:lang w:val="en-GB"/>
        </w:rPr>
        <w:t xml:space="preserve"> failure to access professional help in the early ages result</w:t>
      </w:r>
      <w:r w:rsidR="00035319" w:rsidRPr="00A9382B">
        <w:rPr>
          <w:rFonts w:ascii="Times New Roman" w:hAnsi="Times New Roman" w:cs="Times New Roman"/>
          <w:sz w:val="24"/>
          <w:szCs w:val="24"/>
          <w:lang w:val="en-GB"/>
        </w:rPr>
        <w:t>s</w:t>
      </w:r>
      <w:r w:rsidR="00081747" w:rsidRPr="00A9382B">
        <w:rPr>
          <w:rFonts w:ascii="Times New Roman" w:hAnsi="Times New Roman" w:cs="Times New Roman"/>
          <w:sz w:val="24"/>
          <w:szCs w:val="24"/>
          <w:lang w:val="en-GB"/>
        </w:rPr>
        <w:t xml:space="preserve"> in more severe cases in both Western and Eastern countries (Wang et al., </w:t>
      </w:r>
      <w:r w:rsidR="00081747" w:rsidRPr="00A9382B">
        <w:rPr>
          <w:rFonts w:ascii="Times New Roman" w:hAnsi="Times New Roman" w:cs="Times New Roman"/>
          <w:sz w:val="24"/>
          <w:szCs w:val="24"/>
          <w:lang w:val="en-GB"/>
        </w:rPr>
        <w:lastRenderedPageBreak/>
        <w:t xml:space="preserve">2007). </w:t>
      </w:r>
      <w:r w:rsidR="00ED467B" w:rsidRPr="00A9382B">
        <w:rPr>
          <w:rFonts w:ascii="Times New Roman" w:hAnsi="Times New Roman" w:cs="Times New Roman"/>
          <w:sz w:val="24"/>
          <w:szCs w:val="24"/>
          <w:lang w:val="en-GB"/>
        </w:rPr>
        <w:t>The reason</w:t>
      </w:r>
      <w:r w:rsidR="00157091" w:rsidRPr="00A9382B">
        <w:rPr>
          <w:rFonts w:ascii="Times New Roman" w:hAnsi="Times New Roman" w:cs="Times New Roman"/>
          <w:sz w:val="24"/>
          <w:szCs w:val="24"/>
          <w:lang w:val="en-GB"/>
        </w:rPr>
        <w:t>s</w:t>
      </w:r>
      <w:r w:rsidR="00ED467B" w:rsidRPr="00A9382B">
        <w:rPr>
          <w:rFonts w:ascii="Times New Roman" w:hAnsi="Times New Roman" w:cs="Times New Roman"/>
          <w:sz w:val="24"/>
          <w:szCs w:val="24"/>
          <w:lang w:val="en-GB"/>
        </w:rPr>
        <w:t xml:space="preserve"> for the low rate</w:t>
      </w:r>
      <w:r w:rsidR="00081747" w:rsidRPr="00A9382B">
        <w:rPr>
          <w:rFonts w:ascii="Times New Roman" w:hAnsi="Times New Roman" w:cs="Times New Roman"/>
          <w:sz w:val="24"/>
          <w:szCs w:val="24"/>
          <w:lang w:val="en-GB"/>
        </w:rPr>
        <w:t>s</w:t>
      </w:r>
      <w:r w:rsidR="00ED467B" w:rsidRPr="00A9382B">
        <w:rPr>
          <w:rFonts w:ascii="Times New Roman" w:hAnsi="Times New Roman" w:cs="Times New Roman"/>
          <w:sz w:val="24"/>
          <w:szCs w:val="24"/>
          <w:lang w:val="en-GB"/>
        </w:rPr>
        <w:t xml:space="preserve"> of access include lack of trained CBT therapist</w:t>
      </w:r>
      <w:r w:rsidR="00106F20" w:rsidRPr="00A9382B">
        <w:rPr>
          <w:rFonts w:ascii="Times New Roman" w:hAnsi="Times New Roman" w:cs="Times New Roman"/>
          <w:sz w:val="24"/>
          <w:szCs w:val="24"/>
          <w:lang w:val="en-GB"/>
        </w:rPr>
        <w:t>s</w:t>
      </w:r>
      <w:r w:rsidR="00ED467B" w:rsidRPr="00A9382B">
        <w:rPr>
          <w:rFonts w:ascii="Times New Roman" w:hAnsi="Times New Roman" w:cs="Times New Roman"/>
          <w:sz w:val="24"/>
          <w:szCs w:val="24"/>
          <w:lang w:val="en-GB"/>
        </w:rPr>
        <w:t>, mental health service</w:t>
      </w:r>
      <w:r w:rsidR="00106F20" w:rsidRPr="00A9382B">
        <w:rPr>
          <w:rFonts w:ascii="Times New Roman" w:hAnsi="Times New Roman" w:cs="Times New Roman"/>
          <w:sz w:val="24"/>
          <w:szCs w:val="24"/>
          <w:lang w:val="en-GB"/>
        </w:rPr>
        <w:t>s</w:t>
      </w:r>
      <w:r w:rsidR="009372B4" w:rsidRPr="00A9382B">
        <w:rPr>
          <w:rFonts w:ascii="Times New Roman" w:hAnsi="Times New Roman" w:cs="Times New Roman"/>
          <w:sz w:val="24"/>
          <w:szCs w:val="24"/>
          <w:lang w:val="en-GB"/>
        </w:rPr>
        <w:t xml:space="preserve"> costs</w:t>
      </w:r>
      <w:r w:rsidR="00ED467B" w:rsidRPr="00A9382B">
        <w:rPr>
          <w:rFonts w:ascii="Times New Roman" w:hAnsi="Times New Roman" w:cs="Times New Roman"/>
          <w:sz w:val="24"/>
          <w:szCs w:val="24"/>
          <w:lang w:val="en-GB"/>
        </w:rPr>
        <w:t xml:space="preserve">, </w:t>
      </w:r>
      <w:r w:rsidR="00A03428" w:rsidRPr="00A9382B">
        <w:rPr>
          <w:rFonts w:ascii="Times New Roman" w:hAnsi="Times New Roman" w:cs="Times New Roman"/>
          <w:sz w:val="24"/>
          <w:szCs w:val="24"/>
          <w:lang w:val="en-GB"/>
        </w:rPr>
        <w:t xml:space="preserve">time </w:t>
      </w:r>
      <w:r w:rsidR="00081747" w:rsidRPr="00A9382B">
        <w:rPr>
          <w:rFonts w:ascii="Times New Roman" w:hAnsi="Times New Roman" w:cs="Times New Roman"/>
          <w:sz w:val="24"/>
          <w:szCs w:val="24"/>
          <w:lang w:val="en-GB"/>
        </w:rPr>
        <w:t>challenges for families to engage with</w:t>
      </w:r>
      <w:r w:rsidR="00E45FDD" w:rsidRPr="00A9382B">
        <w:rPr>
          <w:rFonts w:ascii="Times New Roman" w:hAnsi="Times New Roman" w:cs="Times New Roman"/>
          <w:sz w:val="24"/>
          <w:szCs w:val="24"/>
          <w:lang w:val="en-GB"/>
        </w:rPr>
        <w:t xml:space="preserve"> </w:t>
      </w:r>
      <w:r w:rsidR="00ED467B" w:rsidRPr="00A9382B">
        <w:rPr>
          <w:rFonts w:ascii="Times New Roman" w:hAnsi="Times New Roman" w:cs="Times New Roman"/>
          <w:sz w:val="24"/>
          <w:szCs w:val="24"/>
          <w:lang w:val="en-GB"/>
        </w:rPr>
        <w:t xml:space="preserve">therapy, and </w:t>
      </w:r>
      <w:r w:rsidR="00081747" w:rsidRPr="00A9382B">
        <w:rPr>
          <w:rFonts w:ascii="Times New Roman" w:hAnsi="Times New Roman" w:cs="Times New Roman"/>
          <w:sz w:val="24"/>
          <w:szCs w:val="24"/>
          <w:lang w:val="en-GB"/>
        </w:rPr>
        <w:t xml:space="preserve">the </w:t>
      </w:r>
      <w:r w:rsidR="00ED467B" w:rsidRPr="00A9382B">
        <w:rPr>
          <w:rFonts w:ascii="Times New Roman" w:hAnsi="Times New Roman" w:cs="Times New Roman"/>
          <w:sz w:val="24"/>
          <w:szCs w:val="24"/>
          <w:lang w:val="en-GB"/>
        </w:rPr>
        <w:t xml:space="preserve">stigma </w:t>
      </w:r>
      <w:r w:rsidR="00715AE1" w:rsidRPr="00A9382B">
        <w:rPr>
          <w:rFonts w:ascii="Times New Roman" w:hAnsi="Times New Roman" w:cs="Times New Roman"/>
          <w:sz w:val="24"/>
          <w:szCs w:val="24"/>
          <w:lang w:val="en-GB"/>
        </w:rPr>
        <w:t xml:space="preserve">associated with </w:t>
      </w:r>
      <w:r w:rsidR="00ED467B" w:rsidRPr="00A9382B">
        <w:rPr>
          <w:rFonts w:ascii="Times New Roman" w:hAnsi="Times New Roman" w:cs="Times New Roman"/>
          <w:sz w:val="24"/>
          <w:szCs w:val="24"/>
          <w:lang w:val="en-GB"/>
        </w:rPr>
        <w:t xml:space="preserve">mental health </w:t>
      </w:r>
      <w:r w:rsidR="00715AE1" w:rsidRPr="00A9382B">
        <w:rPr>
          <w:rFonts w:ascii="Times New Roman" w:hAnsi="Times New Roman" w:cs="Times New Roman"/>
          <w:sz w:val="24"/>
          <w:szCs w:val="24"/>
          <w:lang w:val="en-GB"/>
        </w:rPr>
        <w:t xml:space="preserve">treatment </w:t>
      </w:r>
      <w:r w:rsidR="00ED467B" w:rsidRPr="00A9382B">
        <w:rPr>
          <w:rFonts w:ascii="Times New Roman" w:hAnsi="Times New Roman" w:cs="Times New Roman"/>
          <w:sz w:val="24"/>
          <w:szCs w:val="24"/>
          <w:lang w:val="en-GB"/>
        </w:rPr>
        <w:t xml:space="preserve">(Reardon et al., 2017; Stallard et al., 2007). </w:t>
      </w:r>
      <w:r w:rsidR="00B96B72" w:rsidRPr="00A9382B">
        <w:rPr>
          <w:rFonts w:ascii="Times New Roman" w:hAnsi="Times New Roman" w:cs="Times New Roman"/>
          <w:sz w:val="24"/>
          <w:szCs w:val="24"/>
          <w:lang w:val="en-GB"/>
        </w:rPr>
        <w:t>Hence</w:t>
      </w:r>
      <w:r w:rsidR="00073188" w:rsidRPr="00A9382B">
        <w:rPr>
          <w:rFonts w:ascii="Times New Roman" w:hAnsi="Times New Roman" w:cs="Times New Roman"/>
          <w:sz w:val="24"/>
          <w:szCs w:val="24"/>
          <w:lang w:val="en-GB"/>
        </w:rPr>
        <w:t xml:space="preserve">, </w:t>
      </w:r>
      <w:r w:rsidR="00081747" w:rsidRPr="00A9382B">
        <w:rPr>
          <w:rFonts w:ascii="Times New Roman" w:hAnsi="Times New Roman" w:cs="Times New Roman"/>
          <w:sz w:val="24"/>
          <w:szCs w:val="24"/>
          <w:lang w:val="en-GB"/>
        </w:rPr>
        <w:t>efficient and engaging forms of</w:t>
      </w:r>
      <w:r w:rsidR="00106F20" w:rsidRPr="00A9382B">
        <w:rPr>
          <w:rFonts w:ascii="Times New Roman" w:hAnsi="Times New Roman" w:cs="Times New Roman"/>
          <w:sz w:val="24"/>
          <w:szCs w:val="24"/>
          <w:lang w:val="en-GB"/>
        </w:rPr>
        <w:t xml:space="preserve"> CBT </w:t>
      </w:r>
      <w:r w:rsidR="00081747" w:rsidRPr="00A9382B">
        <w:rPr>
          <w:rFonts w:ascii="Times New Roman" w:hAnsi="Times New Roman" w:cs="Times New Roman"/>
          <w:sz w:val="24"/>
          <w:szCs w:val="24"/>
          <w:lang w:val="en-GB"/>
        </w:rPr>
        <w:t>are</w:t>
      </w:r>
      <w:r w:rsidR="00073188" w:rsidRPr="00A9382B">
        <w:rPr>
          <w:rFonts w:ascii="Times New Roman" w:hAnsi="Times New Roman" w:cs="Times New Roman"/>
          <w:sz w:val="24"/>
          <w:szCs w:val="24"/>
          <w:lang w:val="en-GB"/>
        </w:rPr>
        <w:t xml:space="preserve"> needed to </w:t>
      </w:r>
      <w:r w:rsidR="00081747" w:rsidRPr="00A9382B">
        <w:rPr>
          <w:rFonts w:ascii="Times New Roman" w:hAnsi="Times New Roman" w:cs="Times New Roman"/>
          <w:sz w:val="24"/>
          <w:szCs w:val="24"/>
          <w:lang w:val="en-GB"/>
        </w:rPr>
        <w:t>increase access to evidence based treatments</w:t>
      </w:r>
      <w:r w:rsidR="00035319" w:rsidRPr="00A9382B">
        <w:rPr>
          <w:rFonts w:ascii="Times New Roman" w:hAnsi="Times New Roman" w:cs="Times New Roman"/>
          <w:sz w:val="24"/>
          <w:szCs w:val="24"/>
          <w:lang w:val="en-GB"/>
        </w:rPr>
        <w:t xml:space="preserve"> </w:t>
      </w:r>
      <w:r w:rsidR="00081747" w:rsidRPr="00A9382B">
        <w:rPr>
          <w:rFonts w:ascii="Times New Roman" w:hAnsi="Times New Roman" w:cs="Times New Roman"/>
          <w:sz w:val="24"/>
          <w:szCs w:val="24"/>
          <w:lang w:val="en-GB"/>
        </w:rPr>
        <w:t xml:space="preserve">for </w:t>
      </w:r>
      <w:r w:rsidR="00073188" w:rsidRPr="00A9382B">
        <w:rPr>
          <w:rFonts w:ascii="Times New Roman" w:hAnsi="Times New Roman" w:cs="Times New Roman"/>
          <w:sz w:val="24"/>
          <w:szCs w:val="24"/>
          <w:lang w:val="en-GB"/>
        </w:rPr>
        <w:t xml:space="preserve">children with anxiety </w:t>
      </w:r>
      <w:r w:rsidR="00081747" w:rsidRPr="00A9382B">
        <w:rPr>
          <w:rFonts w:ascii="Times New Roman" w:hAnsi="Times New Roman" w:cs="Times New Roman"/>
          <w:sz w:val="24"/>
          <w:szCs w:val="24"/>
          <w:lang w:val="en-GB"/>
        </w:rPr>
        <w:t>disorders</w:t>
      </w:r>
      <w:r w:rsidR="00073188" w:rsidRPr="00A9382B">
        <w:rPr>
          <w:rFonts w:ascii="Times New Roman" w:hAnsi="Times New Roman" w:cs="Times New Roman"/>
          <w:sz w:val="24"/>
          <w:szCs w:val="24"/>
          <w:lang w:val="en-GB"/>
        </w:rPr>
        <w:t>.</w:t>
      </w:r>
    </w:p>
    <w:p w14:paraId="159A5112" w14:textId="4FB7A64A" w:rsidR="00F42239" w:rsidRPr="00A9382B" w:rsidRDefault="009A48CD" w:rsidP="00FF0B19">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t xml:space="preserve">One </w:t>
      </w:r>
      <w:r w:rsidR="00081747" w:rsidRPr="00A9382B">
        <w:rPr>
          <w:rFonts w:ascii="Times New Roman" w:hAnsi="Times New Roman" w:cs="Times New Roman"/>
          <w:sz w:val="24"/>
          <w:szCs w:val="24"/>
          <w:lang w:val="en-GB"/>
        </w:rPr>
        <w:t>efficient f</w:t>
      </w:r>
      <w:r w:rsidRPr="00A9382B">
        <w:rPr>
          <w:rFonts w:ascii="Times New Roman" w:hAnsi="Times New Roman" w:cs="Times New Roman"/>
          <w:sz w:val="24"/>
          <w:szCs w:val="24"/>
          <w:lang w:val="en-GB"/>
        </w:rPr>
        <w:t>orm of CBT is</w:t>
      </w:r>
      <w:r w:rsidR="006857DF" w:rsidRPr="00A9382B">
        <w:rPr>
          <w:rFonts w:ascii="Times New Roman" w:hAnsi="Times New Roman" w:cs="Times New Roman"/>
          <w:sz w:val="24"/>
          <w:szCs w:val="24"/>
          <w:lang w:val="en-GB"/>
        </w:rPr>
        <w:t xml:space="preserve"> guided</w:t>
      </w:r>
      <w:r w:rsidRPr="00A9382B">
        <w:rPr>
          <w:rFonts w:ascii="Times New Roman" w:hAnsi="Times New Roman" w:cs="Times New Roman"/>
          <w:sz w:val="24"/>
          <w:szCs w:val="24"/>
          <w:lang w:val="en-GB"/>
        </w:rPr>
        <w:t xml:space="preserve"> </w:t>
      </w:r>
      <w:r w:rsidRPr="00A9382B">
        <w:rPr>
          <w:rFonts w:ascii="Times New Roman" w:eastAsia="Yu Mincho" w:hAnsi="Times New Roman" w:cs="Times New Roman"/>
          <w:sz w:val="24"/>
          <w:szCs w:val="24"/>
          <w:lang w:val="en-GB"/>
        </w:rPr>
        <w:t>parent-delivered CBT (</w:t>
      </w:r>
      <w:r w:rsidR="006857DF" w:rsidRPr="00A9382B">
        <w:rPr>
          <w:rFonts w:ascii="Times New Roman" w:hAnsi="Times New Roman" w:cs="Times New Roman"/>
          <w:sz w:val="24"/>
          <w:szCs w:val="24"/>
          <w:lang w:val="en-GB"/>
        </w:rPr>
        <w:t>GPD-CBT</w:t>
      </w:r>
      <w:r w:rsidR="00CF28BC" w:rsidRPr="00A9382B">
        <w:rPr>
          <w:rFonts w:ascii="Times New Roman" w:hAnsi="Times New Roman" w:cs="Times New Roman"/>
          <w:sz w:val="24"/>
          <w:szCs w:val="24"/>
          <w:lang w:val="en-GB"/>
        </w:rPr>
        <w:t>; Creswell &amp; Willets, 2019</w:t>
      </w:r>
      <w:r w:rsidRPr="00A9382B">
        <w:rPr>
          <w:rFonts w:ascii="Times New Roman" w:hAnsi="Times New Roman" w:cs="Times New Roman"/>
          <w:sz w:val="24"/>
          <w:szCs w:val="24"/>
          <w:lang w:val="en-GB"/>
        </w:rPr>
        <w:t xml:space="preserve">). </w:t>
      </w:r>
      <w:r w:rsidR="006857DF" w:rsidRPr="00A9382B">
        <w:rPr>
          <w:rFonts w:ascii="Times New Roman" w:hAnsi="Times New Roman" w:cs="Times New Roman"/>
          <w:sz w:val="24"/>
          <w:szCs w:val="24"/>
          <w:lang w:val="en-GB"/>
        </w:rPr>
        <w:t>GPD-CBT</w:t>
      </w:r>
      <w:r w:rsidRPr="00A9382B">
        <w:rPr>
          <w:rFonts w:ascii="Times New Roman" w:hAnsi="Times New Roman" w:cs="Times New Roman"/>
          <w:sz w:val="24"/>
          <w:szCs w:val="24"/>
          <w:lang w:val="en-GB"/>
        </w:rPr>
        <w:t xml:space="preserve"> is a low-intensity intervention </w:t>
      </w:r>
      <w:r w:rsidR="00FA4F7F" w:rsidRPr="00A9382B">
        <w:rPr>
          <w:rFonts w:ascii="Times New Roman" w:hAnsi="Times New Roman" w:cs="Times New Roman"/>
          <w:sz w:val="24"/>
          <w:szCs w:val="24"/>
          <w:lang w:val="en-GB"/>
        </w:rPr>
        <w:t xml:space="preserve">for </w:t>
      </w:r>
      <w:r w:rsidRPr="00A9382B">
        <w:rPr>
          <w:rFonts w:ascii="Times New Roman" w:hAnsi="Times New Roman" w:cs="Times New Roman"/>
          <w:sz w:val="24"/>
          <w:szCs w:val="24"/>
          <w:lang w:val="en-GB"/>
        </w:rPr>
        <w:t>chil</w:t>
      </w:r>
      <w:r w:rsidR="002239C2" w:rsidRPr="00A9382B">
        <w:rPr>
          <w:rFonts w:ascii="Times New Roman" w:hAnsi="Times New Roman" w:cs="Times New Roman"/>
          <w:sz w:val="24"/>
          <w:szCs w:val="24"/>
          <w:lang w:val="en-GB"/>
        </w:rPr>
        <w:t xml:space="preserve">dren </w:t>
      </w:r>
      <w:r w:rsidR="009525CA" w:rsidRPr="00A9382B">
        <w:rPr>
          <w:rFonts w:ascii="Times New Roman" w:hAnsi="Times New Roman" w:cs="Times New Roman"/>
          <w:sz w:val="24"/>
          <w:szCs w:val="24"/>
          <w:lang w:val="en-GB"/>
        </w:rPr>
        <w:t>with</w:t>
      </w:r>
      <w:r w:rsidRPr="00A9382B">
        <w:rPr>
          <w:rFonts w:ascii="Times New Roman" w:hAnsi="Times New Roman" w:cs="Times New Roman"/>
          <w:sz w:val="24"/>
          <w:szCs w:val="24"/>
          <w:lang w:val="en-GB"/>
        </w:rPr>
        <w:t xml:space="preserve"> anxiety disorder</w:t>
      </w:r>
      <w:r w:rsidR="00C52EDB" w:rsidRPr="00A9382B">
        <w:rPr>
          <w:rFonts w:ascii="Times New Roman" w:hAnsi="Times New Roman" w:cs="Times New Roman"/>
          <w:sz w:val="24"/>
          <w:szCs w:val="24"/>
          <w:lang w:val="en-GB"/>
        </w:rPr>
        <w:t>s</w:t>
      </w:r>
      <w:r w:rsidR="00242525" w:rsidRPr="00A9382B">
        <w:rPr>
          <w:rFonts w:ascii="Times New Roman" w:hAnsi="Times New Roman" w:cs="Times New Roman"/>
          <w:sz w:val="24"/>
          <w:szCs w:val="24"/>
          <w:lang w:val="en-GB"/>
        </w:rPr>
        <w:t>,</w:t>
      </w:r>
      <w:r w:rsidRPr="00A9382B">
        <w:rPr>
          <w:rFonts w:ascii="Times New Roman" w:hAnsi="Times New Roman" w:cs="Times New Roman"/>
          <w:sz w:val="24"/>
          <w:szCs w:val="24"/>
          <w:lang w:val="en-GB"/>
        </w:rPr>
        <w:t xml:space="preserve"> </w:t>
      </w:r>
      <w:r w:rsidR="00FA4F7F" w:rsidRPr="00A9382B">
        <w:rPr>
          <w:rFonts w:ascii="Times New Roman" w:hAnsi="Times New Roman" w:cs="Times New Roman"/>
          <w:sz w:val="24"/>
          <w:szCs w:val="24"/>
          <w:lang w:val="en-GB"/>
        </w:rPr>
        <w:t xml:space="preserve">delivered </w:t>
      </w:r>
      <w:r w:rsidR="00C52EDB" w:rsidRPr="00A9382B">
        <w:rPr>
          <w:rFonts w:ascii="Times New Roman" w:hAnsi="Times New Roman" w:cs="Times New Roman"/>
          <w:sz w:val="24"/>
          <w:szCs w:val="24"/>
          <w:lang w:val="en-GB"/>
        </w:rPr>
        <w:t>through</w:t>
      </w:r>
      <w:r w:rsidR="002239C2" w:rsidRPr="00A9382B">
        <w:rPr>
          <w:rFonts w:ascii="Times New Roman" w:hAnsi="Times New Roman" w:cs="Times New Roman"/>
          <w:sz w:val="24"/>
          <w:szCs w:val="24"/>
          <w:lang w:val="en-GB"/>
        </w:rPr>
        <w:t xml:space="preserve"> their </w:t>
      </w:r>
      <w:r w:rsidRPr="00A9382B">
        <w:rPr>
          <w:rFonts w:ascii="Times New Roman" w:hAnsi="Times New Roman" w:cs="Times New Roman"/>
          <w:sz w:val="24"/>
          <w:szCs w:val="24"/>
          <w:lang w:val="en-GB"/>
        </w:rPr>
        <w:t>parents</w:t>
      </w:r>
      <w:r w:rsidR="00CF28BC" w:rsidRPr="00A9382B">
        <w:rPr>
          <w:rFonts w:ascii="Times New Roman" w:hAnsi="Times New Roman" w:cs="Times New Roman"/>
          <w:sz w:val="24"/>
          <w:szCs w:val="24"/>
          <w:lang w:val="en-GB"/>
        </w:rPr>
        <w:t xml:space="preserve"> </w:t>
      </w:r>
      <w:r w:rsidR="00CF28BC" w:rsidRPr="00A9382B">
        <w:rPr>
          <w:rFonts w:ascii="Times New Roman" w:hAnsi="Times New Roman" w:cs="Times New Roman"/>
          <w:sz w:val="24"/>
          <w:szCs w:val="24"/>
        </w:rPr>
        <w:t>(Creswell &amp; Willets, 2019)</w:t>
      </w:r>
      <w:r w:rsidRPr="00A9382B">
        <w:rPr>
          <w:rFonts w:ascii="Times New Roman" w:hAnsi="Times New Roman" w:cs="Times New Roman"/>
          <w:sz w:val="24"/>
          <w:szCs w:val="24"/>
          <w:lang w:val="en-GB"/>
        </w:rPr>
        <w:t xml:space="preserve">. </w:t>
      </w:r>
      <w:r w:rsidR="00081747" w:rsidRPr="00A9382B">
        <w:rPr>
          <w:rFonts w:ascii="Times New Roman" w:hAnsi="Times New Roman" w:cs="Times New Roman"/>
          <w:sz w:val="24"/>
          <w:szCs w:val="24"/>
        </w:rPr>
        <w:t>Good outcomes have been achieved for children after</w:t>
      </w:r>
      <w:r w:rsidRPr="00A9382B">
        <w:rPr>
          <w:rFonts w:ascii="Times New Roman" w:hAnsi="Times New Roman" w:cs="Times New Roman"/>
          <w:sz w:val="24"/>
          <w:szCs w:val="24"/>
          <w:lang w:val="en-GB"/>
        </w:rPr>
        <w:t xml:space="preserve"> </w:t>
      </w:r>
      <w:r w:rsidR="009525CA" w:rsidRPr="00A9382B">
        <w:rPr>
          <w:rFonts w:ascii="Times New Roman" w:hAnsi="Times New Roman" w:cs="Times New Roman"/>
          <w:sz w:val="24"/>
          <w:szCs w:val="24"/>
          <w:lang w:val="en-GB"/>
        </w:rPr>
        <w:t>only five and a half hours of intervention (</w:t>
      </w:r>
      <w:r w:rsidRPr="00A9382B">
        <w:rPr>
          <w:rFonts w:ascii="Times New Roman" w:hAnsi="Times New Roman" w:cs="Times New Roman"/>
          <w:sz w:val="24"/>
          <w:szCs w:val="24"/>
          <w:lang w:val="en-GB"/>
        </w:rPr>
        <w:t>four 1-hour face-to-face sessions and four 20-minute telephone sessions</w:t>
      </w:r>
      <w:r w:rsidR="009525CA" w:rsidRPr="00A9382B">
        <w:rPr>
          <w:rFonts w:ascii="Times New Roman" w:hAnsi="Times New Roman" w:cs="Times New Roman"/>
          <w:sz w:val="24"/>
          <w:szCs w:val="24"/>
          <w:lang w:val="en-GB"/>
        </w:rPr>
        <w:t>)</w:t>
      </w:r>
      <w:r w:rsidRPr="00A9382B">
        <w:rPr>
          <w:rFonts w:ascii="Times New Roman" w:hAnsi="Times New Roman" w:cs="Times New Roman"/>
          <w:sz w:val="24"/>
          <w:szCs w:val="24"/>
          <w:lang w:val="en-GB"/>
        </w:rPr>
        <w:t xml:space="preserve"> </w:t>
      </w:r>
      <w:r w:rsidR="008E3010" w:rsidRPr="00A9382B">
        <w:rPr>
          <w:rFonts w:ascii="Times New Roman" w:hAnsi="Times New Roman" w:cs="Times New Roman"/>
          <w:sz w:val="24"/>
          <w:szCs w:val="24"/>
          <w:lang w:val="en-GB"/>
        </w:rPr>
        <w:t xml:space="preserve">conducted by </w:t>
      </w:r>
      <w:r w:rsidR="009525CA" w:rsidRPr="00A9382B">
        <w:rPr>
          <w:rFonts w:ascii="Times New Roman" w:eastAsia="Yu Mincho" w:hAnsi="Times New Roman" w:cs="Times New Roman"/>
          <w:sz w:val="24"/>
          <w:szCs w:val="24"/>
          <w:lang w:val="en-GB"/>
        </w:rPr>
        <w:t xml:space="preserve">a </w:t>
      </w:r>
      <w:r w:rsidRPr="00A9382B">
        <w:rPr>
          <w:rFonts w:ascii="Times New Roman" w:eastAsia="Yu Mincho" w:hAnsi="Times New Roman" w:cs="Times New Roman"/>
          <w:sz w:val="24"/>
          <w:szCs w:val="24"/>
          <w:lang w:val="en-GB"/>
        </w:rPr>
        <w:t xml:space="preserve">therapist </w:t>
      </w:r>
      <w:r w:rsidR="009525CA" w:rsidRPr="00A9382B">
        <w:rPr>
          <w:rFonts w:ascii="Times New Roman" w:eastAsia="Yu Mincho" w:hAnsi="Times New Roman" w:cs="Times New Roman"/>
          <w:sz w:val="24"/>
          <w:szCs w:val="24"/>
          <w:lang w:val="en-GB"/>
        </w:rPr>
        <w:t xml:space="preserve">with </w:t>
      </w:r>
      <w:r w:rsidRPr="00A9382B">
        <w:rPr>
          <w:rFonts w:ascii="Times New Roman" w:eastAsia="Yu Mincho" w:hAnsi="Times New Roman" w:cs="Times New Roman"/>
          <w:sz w:val="24"/>
          <w:szCs w:val="24"/>
          <w:lang w:val="en-GB"/>
        </w:rPr>
        <w:t>the parent</w:t>
      </w:r>
      <w:r w:rsidR="009525CA" w:rsidRPr="00A9382B">
        <w:rPr>
          <w:rFonts w:ascii="Times New Roman" w:eastAsia="Yu Mincho" w:hAnsi="Times New Roman" w:cs="Times New Roman"/>
          <w:sz w:val="24"/>
          <w:szCs w:val="24"/>
          <w:lang w:val="en-GB"/>
        </w:rPr>
        <w:t>(s)</w:t>
      </w:r>
      <w:r w:rsidRPr="00A9382B">
        <w:rPr>
          <w:rFonts w:ascii="Times New Roman" w:eastAsia="Yu Mincho" w:hAnsi="Times New Roman" w:cs="Times New Roman"/>
          <w:sz w:val="24"/>
          <w:szCs w:val="24"/>
          <w:lang w:val="en-GB"/>
        </w:rPr>
        <w:t xml:space="preserve"> over </w:t>
      </w:r>
      <w:r w:rsidR="009525CA" w:rsidRPr="00A9382B">
        <w:rPr>
          <w:rFonts w:ascii="Times New Roman" w:eastAsia="Yu Mincho" w:hAnsi="Times New Roman" w:cs="Times New Roman"/>
          <w:sz w:val="24"/>
          <w:szCs w:val="24"/>
          <w:lang w:val="en-GB"/>
        </w:rPr>
        <w:t xml:space="preserve">an </w:t>
      </w:r>
      <w:r w:rsidR="00AF0EB8" w:rsidRPr="00A9382B">
        <w:rPr>
          <w:rFonts w:ascii="Times New Roman" w:eastAsia="Yu Mincho" w:hAnsi="Times New Roman" w:cs="Times New Roman"/>
          <w:sz w:val="24"/>
          <w:szCs w:val="24"/>
          <w:lang w:val="en-GB"/>
        </w:rPr>
        <w:t>eight-week</w:t>
      </w:r>
      <w:r w:rsidR="009525CA" w:rsidRPr="00A9382B">
        <w:rPr>
          <w:rFonts w:ascii="Times New Roman" w:eastAsia="Yu Mincho" w:hAnsi="Times New Roman" w:cs="Times New Roman"/>
          <w:sz w:val="24"/>
          <w:szCs w:val="24"/>
          <w:lang w:val="en-GB"/>
        </w:rPr>
        <w:t xml:space="preserve"> period</w:t>
      </w:r>
      <w:r w:rsidR="00081747" w:rsidRPr="00A9382B">
        <w:rPr>
          <w:rFonts w:ascii="Times New Roman" w:eastAsia="Yu Mincho" w:hAnsi="Times New Roman" w:cs="Times New Roman"/>
          <w:sz w:val="24"/>
          <w:szCs w:val="24"/>
          <w:lang w:val="en-GB"/>
        </w:rPr>
        <w:t xml:space="preserve"> (</w:t>
      </w:r>
      <w:proofErr w:type="gramStart"/>
      <w:r w:rsidR="00081747" w:rsidRPr="00A9382B">
        <w:rPr>
          <w:rFonts w:ascii="Times New Roman" w:eastAsia="Yu Mincho" w:hAnsi="Times New Roman" w:cs="Times New Roman"/>
          <w:sz w:val="24"/>
          <w:szCs w:val="24"/>
          <w:lang w:val="en-GB"/>
        </w:rPr>
        <w:t>e.g.</w:t>
      </w:r>
      <w:proofErr w:type="gramEnd"/>
      <w:r w:rsidR="00081747" w:rsidRPr="00A9382B">
        <w:rPr>
          <w:rFonts w:ascii="Times New Roman" w:eastAsia="Yu Mincho" w:hAnsi="Times New Roman" w:cs="Times New Roman"/>
          <w:sz w:val="24"/>
          <w:szCs w:val="24"/>
          <w:lang w:val="en-GB"/>
        </w:rPr>
        <w:t xml:space="preserve"> Thirlwall et al, </w:t>
      </w:r>
      <w:r w:rsidR="00511280" w:rsidRPr="00A9382B">
        <w:rPr>
          <w:rFonts w:ascii="Times New Roman" w:eastAsia="Yu Mincho" w:hAnsi="Times New Roman" w:cs="Times New Roman" w:hint="eastAsia"/>
          <w:sz w:val="24"/>
          <w:szCs w:val="24"/>
          <w:lang w:val="en-GB"/>
        </w:rPr>
        <w:t>2</w:t>
      </w:r>
      <w:r w:rsidR="00511280" w:rsidRPr="00A9382B">
        <w:rPr>
          <w:rFonts w:ascii="Times New Roman" w:eastAsia="Yu Mincho" w:hAnsi="Times New Roman" w:cs="Times New Roman"/>
          <w:sz w:val="24"/>
          <w:szCs w:val="24"/>
          <w:lang w:val="en-GB"/>
        </w:rPr>
        <w:t>013</w:t>
      </w:r>
      <w:r w:rsidR="00081747" w:rsidRPr="00A9382B">
        <w:rPr>
          <w:rFonts w:ascii="Times New Roman" w:eastAsia="Yu Mincho" w:hAnsi="Times New Roman" w:cs="Times New Roman"/>
          <w:sz w:val="24"/>
          <w:szCs w:val="24"/>
          <w:lang w:val="en-GB"/>
        </w:rPr>
        <w:t>)</w:t>
      </w:r>
      <w:r w:rsidRPr="00A9382B">
        <w:rPr>
          <w:rFonts w:ascii="Times New Roman" w:eastAsia="Yu Mincho" w:hAnsi="Times New Roman" w:cs="Times New Roman"/>
          <w:sz w:val="24"/>
          <w:szCs w:val="24"/>
          <w:lang w:val="en-GB"/>
        </w:rPr>
        <w:t xml:space="preserve">. </w:t>
      </w:r>
      <w:r w:rsidR="009525CA" w:rsidRPr="00A9382B">
        <w:rPr>
          <w:rFonts w:ascii="Times New Roman" w:eastAsia="Yu Mincho" w:hAnsi="Times New Roman" w:cs="Times New Roman"/>
          <w:sz w:val="24"/>
          <w:szCs w:val="24"/>
          <w:lang w:val="en-GB"/>
        </w:rPr>
        <w:t>This</w:t>
      </w:r>
      <w:r w:rsidR="00A75A79" w:rsidRPr="00A9382B">
        <w:rPr>
          <w:rFonts w:ascii="Times New Roman" w:hAnsi="Times New Roman" w:cs="Times New Roman"/>
          <w:sz w:val="24"/>
          <w:szCs w:val="24"/>
          <w:lang w:val="en-GB"/>
        </w:rPr>
        <w:t xml:space="preserve"> </w:t>
      </w:r>
      <w:r w:rsidR="008E3010" w:rsidRPr="00A9382B">
        <w:rPr>
          <w:rFonts w:ascii="Times New Roman" w:hAnsi="Times New Roman" w:cs="Times New Roman"/>
          <w:sz w:val="24"/>
          <w:szCs w:val="24"/>
          <w:lang w:val="en-GB"/>
        </w:rPr>
        <w:t>is</w:t>
      </w:r>
      <w:r w:rsidR="00934707" w:rsidRPr="00A9382B">
        <w:rPr>
          <w:rFonts w:ascii="Times New Roman" w:hAnsi="Times New Roman" w:cs="Times New Roman"/>
          <w:sz w:val="24"/>
          <w:szCs w:val="24"/>
          <w:lang w:val="en-GB"/>
        </w:rPr>
        <w:t xml:space="preserve"> </w:t>
      </w:r>
      <w:r w:rsidR="009525CA" w:rsidRPr="00A9382B">
        <w:rPr>
          <w:rFonts w:ascii="Times New Roman" w:hAnsi="Times New Roman" w:cs="Times New Roman"/>
          <w:sz w:val="24"/>
          <w:szCs w:val="24"/>
          <w:lang w:val="en-GB"/>
        </w:rPr>
        <w:t xml:space="preserve">substantially </w:t>
      </w:r>
      <w:r w:rsidR="00A75A79" w:rsidRPr="00A9382B">
        <w:rPr>
          <w:rFonts w:ascii="Times New Roman" w:hAnsi="Times New Roman" w:cs="Times New Roman"/>
          <w:sz w:val="24"/>
          <w:szCs w:val="24"/>
          <w:lang w:val="en-GB"/>
        </w:rPr>
        <w:t xml:space="preserve">less </w:t>
      </w:r>
      <w:r w:rsidR="008E3010" w:rsidRPr="00A9382B">
        <w:rPr>
          <w:rFonts w:ascii="Times New Roman" w:hAnsi="Times New Roman" w:cs="Times New Roman"/>
          <w:sz w:val="24"/>
          <w:szCs w:val="24"/>
          <w:lang w:val="en-GB"/>
        </w:rPr>
        <w:t xml:space="preserve">time </w:t>
      </w:r>
      <w:r w:rsidR="00A75A79" w:rsidRPr="00A9382B">
        <w:rPr>
          <w:rFonts w:ascii="Times New Roman" w:hAnsi="Times New Roman" w:cs="Times New Roman"/>
          <w:sz w:val="24"/>
          <w:szCs w:val="24"/>
          <w:lang w:val="en-GB"/>
        </w:rPr>
        <w:t>than</w:t>
      </w:r>
      <w:r w:rsidR="00C443AB" w:rsidRPr="00A9382B">
        <w:rPr>
          <w:rFonts w:ascii="Times New Roman" w:hAnsi="Times New Roman" w:cs="Times New Roman"/>
          <w:sz w:val="24"/>
          <w:szCs w:val="24"/>
          <w:lang w:val="en-GB"/>
        </w:rPr>
        <w:t xml:space="preserve"> </w:t>
      </w:r>
      <w:r w:rsidR="008E3010" w:rsidRPr="00A9382B">
        <w:rPr>
          <w:rFonts w:ascii="Times New Roman" w:hAnsi="Times New Roman" w:cs="Times New Roman"/>
          <w:sz w:val="24"/>
          <w:szCs w:val="24"/>
          <w:lang w:val="en-GB"/>
        </w:rPr>
        <w:t>that required for</w:t>
      </w:r>
      <w:r w:rsidR="00F3659A" w:rsidRPr="00A9382B">
        <w:rPr>
          <w:rFonts w:ascii="Times New Roman" w:hAnsi="Times New Roman" w:cs="Times New Roman"/>
          <w:sz w:val="24"/>
          <w:szCs w:val="24"/>
          <w:lang w:val="en-GB"/>
        </w:rPr>
        <w:t xml:space="preserve"> </w:t>
      </w:r>
      <w:r w:rsidR="00A75A79" w:rsidRPr="00A9382B">
        <w:rPr>
          <w:rFonts w:ascii="Times New Roman" w:hAnsi="Times New Roman" w:cs="Times New Roman"/>
          <w:sz w:val="24"/>
          <w:szCs w:val="24"/>
          <w:lang w:val="en-GB"/>
        </w:rPr>
        <w:t>t</w:t>
      </w:r>
      <w:r w:rsidR="00C443AB" w:rsidRPr="00A9382B">
        <w:rPr>
          <w:rFonts w:ascii="Times New Roman" w:hAnsi="Times New Roman" w:cs="Times New Roman"/>
          <w:sz w:val="24"/>
          <w:szCs w:val="24"/>
          <w:lang w:val="en-GB"/>
        </w:rPr>
        <w:t xml:space="preserve">raditional </w:t>
      </w:r>
      <w:r w:rsidR="009525CA" w:rsidRPr="00A9382B">
        <w:rPr>
          <w:rFonts w:ascii="Times New Roman" w:hAnsi="Times New Roman" w:cs="Times New Roman"/>
          <w:sz w:val="24"/>
          <w:szCs w:val="24"/>
          <w:lang w:val="en-GB"/>
        </w:rPr>
        <w:t xml:space="preserve">CBT </w:t>
      </w:r>
      <w:r w:rsidR="00C443AB" w:rsidRPr="00A9382B">
        <w:rPr>
          <w:rFonts w:ascii="Times New Roman" w:hAnsi="Times New Roman" w:cs="Times New Roman"/>
          <w:sz w:val="24"/>
          <w:szCs w:val="24"/>
          <w:lang w:val="en-GB"/>
        </w:rPr>
        <w:t>intervention</w:t>
      </w:r>
      <w:r w:rsidR="00F3659A" w:rsidRPr="00A9382B">
        <w:rPr>
          <w:rFonts w:ascii="Times New Roman" w:hAnsi="Times New Roman" w:cs="Times New Roman"/>
          <w:sz w:val="24"/>
          <w:szCs w:val="24"/>
          <w:lang w:val="en-GB"/>
        </w:rPr>
        <w:t>s</w:t>
      </w:r>
      <w:r w:rsidR="00C443AB" w:rsidRPr="00A9382B">
        <w:rPr>
          <w:rFonts w:ascii="Times New Roman" w:hAnsi="Times New Roman" w:cs="Times New Roman"/>
          <w:sz w:val="24"/>
          <w:szCs w:val="24"/>
          <w:lang w:val="en-GB"/>
        </w:rPr>
        <w:t xml:space="preserve"> </w:t>
      </w:r>
      <w:r w:rsidR="00740F69" w:rsidRPr="00A9382B">
        <w:rPr>
          <w:rFonts w:ascii="Times New Roman" w:hAnsi="Times New Roman" w:cs="Times New Roman"/>
          <w:sz w:val="24"/>
          <w:szCs w:val="24"/>
          <w:lang w:val="en-GB"/>
        </w:rPr>
        <w:t>(</w:t>
      </w:r>
      <w:r w:rsidR="009525CA" w:rsidRPr="00A9382B">
        <w:rPr>
          <w:rFonts w:ascii="Times New Roman" w:hAnsi="Times New Roman" w:cs="Times New Roman"/>
          <w:sz w:val="24"/>
          <w:szCs w:val="24"/>
          <w:lang w:val="en-GB"/>
        </w:rPr>
        <w:t xml:space="preserve">typically </w:t>
      </w:r>
      <w:r w:rsidR="00740F69" w:rsidRPr="00A9382B">
        <w:rPr>
          <w:rFonts w:ascii="Times New Roman" w:hAnsi="Times New Roman" w:cs="Times New Roman"/>
          <w:sz w:val="24"/>
          <w:szCs w:val="24"/>
          <w:lang w:val="en-GB"/>
        </w:rPr>
        <w:t xml:space="preserve">comprising </w:t>
      </w:r>
      <w:r w:rsidR="0047135F" w:rsidRPr="00A9382B">
        <w:rPr>
          <w:rFonts w:ascii="Times New Roman" w:hAnsi="Times New Roman" w:cs="Times New Roman"/>
          <w:sz w:val="24"/>
          <w:szCs w:val="24"/>
          <w:lang w:val="en-GB"/>
        </w:rPr>
        <w:t>10</w:t>
      </w:r>
      <w:r w:rsidR="00740F69" w:rsidRPr="00A9382B">
        <w:rPr>
          <w:rFonts w:ascii="Times New Roman" w:hAnsi="Times New Roman" w:cs="Times New Roman"/>
          <w:sz w:val="24"/>
          <w:szCs w:val="24"/>
          <w:lang w:val="en-GB"/>
        </w:rPr>
        <w:t xml:space="preserve"> to </w:t>
      </w:r>
      <w:r w:rsidR="007E05F9" w:rsidRPr="00A9382B">
        <w:rPr>
          <w:rFonts w:ascii="Times New Roman" w:hAnsi="Times New Roman" w:cs="Times New Roman"/>
          <w:sz w:val="24"/>
          <w:szCs w:val="24"/>
          <w:lang w:val="en-GB"/>
        </w:rPr>
        <w:t>2</w:t>
      </w:r>
      <w:r w:rsidR="0047135F" w:rsidRPr="00A9382B">
        <w:rPr>
          <w:rFonts w:ascii="Times New Roman" w:hAnsi="Times New Roman" w:cs="Times New Roman"/>
          <w:sz w:val="24"/>
          <w:szCs w:val="24"/>
          <w:lang w:val="en-GB"/>
        </w:rPr>
        <w:t>0</w:t>
      </w:r>
      <w:r w:rsidR="00740F69" w:rsidRPr="00A9382B">
        <w:rPr>
          <w:rFonts w:ascii="Times New Roman" w:hAnsi="Times New Roman" w:cs="Times New Roman"/>
          <w:sz w:val="24"/>
          <w:szCs w:val="24"/>
          <w:lang w:val="en-GB"/>
        </w:rPr>
        <w:t xml:space="preserve"> hours) </w:t>
      </w:r>
      <w:r w:rsidR="00C443AB" w:rsidRPr="00A9382B">
        <w:rPr>
          <w:rFonts w:ascii="Times New Roman" w:hAnsi="Times New Roman" w:cs="Times New Roman"/>
          <w:sz w:val="24"/>
          <w:szCs w:val="24"/>
          <w:lang w:val="en-GB"/>
        </w:rPr>
        <w:t>for childhood anxiety disorder</w:t>
      </w:r>
      <w:r w:rsidR="00740F69" w:rsidRPr="00A9382B">
        <w:rPr>
          <w:rFonts w:ascii="Times New Roman" w:eastAsia="Yu Mincho" w:hAnsi="Times New Roman" w:cs="Times New Roman"/>
          <w:sz w:val="24"/>
          <w:szCs w:val="24"/>
          <w:lang w:val="en-GB"/>
        </w:rPr>
        <w:t xml:space="preserve"> </w:t>
      </w:r>
      <w:r w:rsidR="00C443AB" w:rsidRPr="00A9382B">
        <w:rPr>
          <w:rFonts w:ascii="Times New Roman" w:hAnsi="Times New Roman" w:cs="Times New Roman"/>
          <w:sz w:val="24"/>
          <w:szCs w:val="24"/>
          <w:lang w:val="en-GB"/>
        </w:rPr>
        <w:t>(</w:t>
      </w:r>
      <w:r w:rsidR="00880BF3" w:rsidRPr="00A9382B">
        <w:rPr>
          <w:rFonts w:ascii="Times New Roman" w:hAnsi="Times New Roman" w:cs="Times New Roman"/>
          <w:sz w:val="24"/>
          <w:szCs w:val="24"/>
          <w:lang w:val="en-GB"/>
        </w:rPr>
        <w:t>James et al., 2020)</w:t>
      </w:r>
      <w:r w:rsidR="00A75A79" w:rsidRPr="00A9382B">
        <w:rPr>
          <w:rFonts w:ascii="Times New Roman" w:hAnsi="Times New Roman" w:cs="Times New Roman"/>
          <w:sz w:val="24"/>
          <w:szCs w:val="24"/>
          <w:lang w:val="en-GB"/>
        </w:rPr>
        <w:t>.</w:t>
      </w:r>
      <w:r w:rsidR="00C443AB" w:rsidRPr="00A9382B">
        <w:rPr>
          <w:rFonts w:ascii="Times New Roman" w:hAnsi="Times New Roman" w:cs="Times New Roman"/>
          <w:sz w:val="24"/>
          <w:szCs w:val="24"/>
          <w:lang w:val="en-GB"/>
        </w:rPr>
        <w:t xml:space="preserve"> </w:t>
      </w:r>
      <w:r w:rsidR="00A85478" w:rsidRPr="00A9382B">
        <w:rPr>
          <w:rFonts w:ascii="Times New Roman" w:hAnsi="Times New Roman" w:cs="Times New Roman"/>
          <w:sz w:val="24"/>
          <w:szCs w:val="24"/>
          <w:lang w:val="en-GB"/>
        </w:rPr>
        <w:t>Another advantage</w:t>
      </w:r>
      <w:r w:rsidRPr="00A9382B">
        <w:rPr>
          <w:rFonts w:ascii="Times New Roman" w:hAnsi="Times New Roman" w:cs="Times New Roman"/>
          <w:sz w:val="24"/>
          <w:szCs w:val="24"/>
          <w:lang w:val="en-GB"/>
        </w:rPr>
        <w:t xml:space="preserve"> is that children are not required to attend the </w:t>
      </w:r>
      <w:r w:rsidR="00081747" w:rsidRPr="00A9382B">
        <w:rPr>
          <w:rFonts w:ascii="Times New Roman" w:hAnsi="Times New Roman" w:cs="Times New Roman"/>
          <w:sz w:val="24"/>
          <w:szCs w:val="24"/>
          <w:lang w:val="en-GB"/>
        </w:rPr>
        <w:t xml:space="preserve">treatment </w:t>
      </w:r>
      <w:r w:rsidRPr="00A9382B">
        <w:rPr>
          <w:rFonts w:ascii="Times New Roman" w:hAnsi="Times New Roman" w:cs="Times New Roman"/>
          <w:sz w:val="24"/>
          <w:szCs w:val="24"/>
          <w:lang w:val="en-GB"/>
        </w:rPr>
        <w:t>sessions</w:t>
      </w:r>
      <w:r w:rsidR="00052E0E" w:rsidRPr="00A9382B">
        <w:rPr>
          <w:rFonts w:ascii="Times New Roman" w:hAnsi="Times New Roman" w:cs="Times New Roman"/>
          <w:sz w:val="24"/>
          <w:szCs w:val="24"/>
          <w:lang w:val="en-GB"/>
        </w:rPr>
        <w:t>; thus,</w:t>
      </w:r>
      <w:r w:rsidR="00081747" w:rsidRPr="00A9382B">
        <w:rPr>
          <w:rFonts w:ascii="Times New Roman" w:hAnsi="Times New Roman" w:cs="Times New Roman"/>
          <w:sz w:val="24"/>
          <w:szCs w:val="24"/>
          <w:lang w:val="en-GB"/>
        </w:rPr>
        <w:t xml:space="preserve"> </w:t>
      </w:r>
      <w:r w:rsidR="00A85478" w:rsidRPr="00A9382B">
        <w:rPr>
          <w:rFonts w:ascii="Times New Roman" w:hAnsi="Times New Roman" w:cs="Times New Roman"/>
          <w:sz w:val="24"/>
          <w:szCs w:val="24"/>
          <w:lang w:val="en-GB"/>
        </w:rPr>
        <w:t>children</w:t>
      </w:r>
      <w:r w:rsidR="00344FA5" w:rsidRPr="00A9382B">
        <w:rPr>
          <w:rFonts w:ascii="Times New Roman" w:hAnsi="Times New Roman" w:cs="Times New Roman"/>
          <w:sz w:val="24"/>
          <w:szCs w:val="24"/>
          <w:lang w:val="en-GB"/>
        </w:rPr>
        <w:t>’s</w:t>
      </w:r>
      <w:r w:rsidR="00A85478" w:rsidRPr="00A9382B">
        <w:rPr>
          <w:rFonts w:ascii="Times New Roman" w:hAnsi="Times New Roman" w:cs="Times New Roman"/>
          <w:sz w:val="24"/>
          <w:szCs w:val="24"/>
          <w:lang w:val="en-GB"/>
        </w:rPr>
        <w:t xml:space="preserve"> everyday </w:t>
      </w:r>
      <w:r w:rsidR="00B24B1E" w:rsidRPr="00A9382B">
        <w:rPr>
          <w:rFonts w:ascii="Times New Roman" w:hAnsi="Times New Roman" w:cs="Times New Roman"/>
          <w:sz w:val="24"/>
          <w:szCs w:val="24"/>
          <w:lang w:val="en-GB"/>
        </w:rPr>
        <w:t>activities</w:t>
      </w:r>
      <w:r w:rsidR="00344FA5" w:rsidRPr="00A9382B">
        <w:rPr>
          <w:rFonts w:ascii="Times New Roman" w:hAnsi="Times New Roman" w:cs="Times New Roman"/>
          <w:sz w:val="24"/>
          <w:szCs w:val="24"/>
          <w:lang w:val="en-GB"/>
        </w:rPr>
        <w:t xml:space="preserve"> do not get disrupted</w:t>
      </w:r>
      <w:r w:rsidR="00A85478" w:rsidRPr="00A9382B">
        <w:rPr>
          <w:rFonts w:ascii="Times New Roman" w:hAnsi="Times New Roman" w:cs="Times New Roman"/>
          <w:sz w:val="24"/>
          <w:szCs w:val="24"/>
          <w:lang w:val="en-GB"/>
        </w:rPr>
        <w:t xml:space="preserve"> (Thirlwall et al., 2013)</w:t>
      </w:r>
      <w:r w:rsidR="00081747" w:rsidRPr="00A9382B">
        <w:rPr>
          <w:rFonts w:ascii="Times New Roman" w:hAnsi="Times New Roman" w:cs="Times New Roman"/>
          <w:sz w:val="24"/>
          <w:szCs w:val="24"/>
          <w:lang w:val="en-GB"/>
        </w:rPr>
        <w:t xml:space="preserve"> and parents do not have to worry about their child ‘being made to feel they have a problem’ (</w:t>
      </w:r>
      <w:proofErr w:type="gramStart"/>
      <w:r w:rsidR="00081747" w:rsidRPr="00A9382B">
        <w:rPr>
          <w:rFonts w:ascii="Times New Roman" w:hAnsi="Times New Roman" w:cs="Times New Roman"/>
          <w:sz w:val="24"/>
          <w:szCs w:val="24"/>
          <w:lang w:val="en-GB"/>
        </w:rPr>
        <w:t>e.g.</w:t>
      </w:r>
      <w:proofErr w:type="gramEnd"/>
      <w:r w:rsidR="00081747" w:rsidRPr="00A9382B">
        <w:rPr>
          <w:rFonts w:ascii="Times New Roman" w:hAnsi="Times New Roman" w:cs="Times New Roman"/>
          <w:sz w:val="24"/>
          <w:szCs w:val="24"/>
          <w:lang w:val="en-GB"/>
        </w:rPr>
        <w:t xml:space="preserve"> Reardon et al, </w:t>
      </w:r>
      <w:r w:rsidR="00405ADF" w:rsidRPr="00A9382B">
        <w:rPr>
          <w:rFonts w:ascii="Times New Roman" w:hAnsi="Times New Roman" w:cs="Times New Roman"/>
          <w:sz w:val="24"/>
          <w:szCs w:val="24"/>
          <w:lang w:val="en-GB"/>
        </w:rPr>
        <w:t>2017</w:t>
      </w:r>
      <w:r w:rsidR="00511280" w:rsidRPr="00A9382B">
        <w:rPr>
          <w:rFonts w:ascii="Times New Roman" w:hAnsi="Times New Roman" w:cs="Times New Roman"/>
          <w:sz w:val="24"/>
          <w:szCs w:val="24"/>
          <w:lang w:val="en-GB"/>
        </w:rPr>
        <w:t>)</w:t>
      </w:r>
      <w:r w:rsidR="00A85478" w:rsidRPr="00A9382B">
        <w:rPr>
          <w:rFonts w:ascii="Times New Roman" w:hAnsi="Times New Roman" w:cs="Times New Roman"/>
          <w:sz w:val="24"/>
          <w:szCs w:val="24"/>
          <w:lang w:val="en-GB"/>
        </w:rPr>
        <w:t xml:space="preserve">. </w:t>
      </w:r>
      <w:r w:rsidR="00A75A79" w:rsidRPr="00A9382B">
        <w:rPr>
          <w:rFonts w:ascii="Times New Roman" w:hAnsi="Times New Roman" w:cs="Times New Roman"/>
          <w:sz w:val="24"/>
          <w:szCs w:val="24"/>
          <w:lang w:val="en-GB"/>
        </w:rPr>
        <w:t xml:space="preserve">In </w:t>
      </w:r>
      <w:r w:rsidR="00B24B1E" w:rsidRPr="00A9382B">
        <w:rPr>
          <w:rFonts w:ascii="Times New Roman" w:hAnsi="Times New Roman" w:cs="Times New Roman"/>
          <w:sz w:val="24"/>
          <w:szCs w:val="24"/>
          <w:lang w:val="en-GB"/>
        </w:rPr>
        <w:t>addition,</w:t>
      </w:r>
      <w:r w:rsidR="00A75A79" w:rsidRPr="00A9382B">
        <w:rPr>
          <w:rFonts w:ascii="Times New Roman" w:hAnsi="Times New Roman" w:cs="Times New Roman"/>
          <w:sz w:val="24"/>
          <w:szCs w:val="24"/>
          <w:lang w:val="en-GB"/>
        </w:rPr>
        <w:t xml:space="preserve"> a previous study report</w:t>
      </w:r>
      <w:r w:rsidR="00B95D24" w:rsidRPr="00A9382B">
        <w:rPr>
          <w:rFonts w:ascii="Times New Roman" w:hAnsi="Times New Roman" w:cs="Times New Roman"/>
          <w:sz w:val="24"/>
          <w:szCs w:val="24"/>
          <w:lang w:val="en-GB"/>
        </w:rPr>
        <w:t>ed</w:t>
      </w:r>
      <w:r w:rsidR="00A75A79" w:rsidRPr="00A9382B">
        <w:rPr>
          <w:rFonts w:ascii="Times New Roman" w:hAnsi="Times New Roman" w:cs="Times New Roman"/>
          <w:sz w:val="24"/>
          <w:szCs w:val="24"/>
          <w:lang w:val="en-GB"/>
        </w:rPr>
        <w:t xml:space="preserve"> </w:t>
      </w:r>
      <w:r w:rsidR="00081747" w:rsidRPr="00A9382B">
        <w:rPr>
          <w:rFonts w:ascii="Times New Roman" w:eastAsia="Yu Mincho" w:hAnsi="Times New Roman" w:cs="Times New Roman"/>
          <w:sz w:val="24"/>
          <w:szCs w:val="24"/>
          <w:lang w:val="en-GB"/>
        </w:rPr>
        <w:t xml:space="preserve">good outcomes from </w:t>
      </w:r>
      <w:r w:rsidR="006857DF" w:rsidRPr="00A9382B">
        <w:rPr>
          <w:rFonts w:ascii="Times New Roman" w:hAnsi="Times New Roman" w:cs="Times New Roman"/>
          <w:sz w:val="24"/>
          <w:szCs w:val="24"/>
          <w:lang w:val="en-GB"/>
        </w:rPr>
        <w:t>GPD-CBT</w:t>
      </w:r>
      <w:r w:rsidR="00A75A79" w:rsidRPr="00A9382B">
        <w:rPr>
          <w:rFonts w:ascii="Times New Roman" w:hAnsi="Times New Roman" w:cs="Times New Roman"/>
          <w:sz w:val="24"/>
          <w:szCs w:val="24"/>
          <w:lang w:val="en-GB"/>
        </w:rPr>
        <w:t xml:space="preserve"> </w:t>
      </w:r>
      <w:r w:rsidRPr="00A9382B">
        <w:rPr>
          <w:rFonts w:ascii="Times New Roman" w:eastAsia="Yu Mincho" w:hAnsi="Times New Roman" w:cs="Times New Roman"/>
          <w:sz w:val="24"/>
          <w:szCs w:val="24"/>
          <w:lang w:val="en-GB"/>
        </w:rPr>
        <w:t xml:space="preserve">even </w:t>
      </w:r>
      <w:r w:rsidR="003B557A" w:rsidRPr="00A9382B">
        <w:rPr>
          <w:rFonts w:ascii="Times New Roman" w:hAnsi="Times New Roman" w:cs="Times New Roman"/>
          <w:sz w:val="24"/>
          <w:szCs w:val="24"/>
          <w:lang w:val="en-GB"/>
        </w:rPr>
        <w:t>when</w:t>
      </w:r>
      <w:r w:rsidR="00A75A79" w:rsidRPr="00A9382B">
        <w:rPr>
          <w:rFonts w:ascii="Times New Roman" w:hAnsi="Times New Roman" w:cs="Times New Roman"/>
          <w:sz w:val="24"/>
          <w:szCs w:val="24"/>
          <w:lang w:val="en-GB"/>
        </w:rPr>
        <w:t xml:space="preserve"> the treatment is delivered by novice therapist</w:t>
      </w:r>
      <w:r w:rsidR="003B557A" w:rsidRPr="00A9382B">
        <w:rPr>
          <w:rFonts w:ascii="Times New Roman" w:hAnsi="Times New Roman" w:cs="Times New Roman"/>
          <w:sz w:val="24"/>
          <w:szCs w:val="24"/>
          <w:lang w:val="en-GB"/>
        </w:rPr>
        <w:t>s</w:t>
      </w:r>
      <w:r w:rsidR="00B95D24" w:rsidRPr="00A9382B">
        <w:rPr>
          <w:rFonts w:ascii="Times New Roman" w:hAnsi="Times New Roman" w:cs="Times New Roman"/>
          <w:sz w:val="24"/>
          <w:szCs w:val="24"/>
          <w:lang w:val="en-GB"/>
        </w:rPr>
        <w:t xml:space="preserve"> (Thirlwall et al., 2013)</w:t>
      </w:r>
      <w:r w:rsidR="00081747" w:rsidRPr="00A9382B">
        <w:rPr>
          <w:rFonts w:ascii="Times New Roman" w:hAnsi="Times New Roman" w:cs="Times New Roman"/>
          <w:sz w:val="24"/>
          <w:szCs w:val="24"/>
          <w:lang w:val="en-GB"/>
        </w:rPr>
        <w:t xml:space="preserve">, reducing reliance </w:t>
      </w:r>
      <w:r w:rsidR="00081747" w:rsidRPr="00A9382B">
        <w:rPr>
          <w:rFonts w:ascii="Times New Roman" w:hAnsi="Times New Roman" w:cs="Times New Roman"/>
          <w:sz w:val="24"/>
          <w:szCs w:val="24"/>
          <w:lang w:val="en-GB"/>
        </w:rPr>
        <w:lastRenderedPageBreak/>
        <w:t>on a limited pool of expert therapists</w:t>
      </w:r>
      <w:r w:rsidR="00A75A79" w:rsidRPr="00A9382B">
        <w:rPr>
          <w:rFonts w:ascii="Times New Roman" w:hAnsi="Times New Roman" w:cs="Times New Roman"/>
          <w:sz w:val="24"/>
          <w:szCs w:val="24"/>
          <w:lang w:val="en-GB"/>
        </w:rPr>
        <w:t xml:space="preserve">. </w:t>
      </w:r>
      <w:r w:rsidR="006E718B" w:rsidRPr="00A9382B">
        <w:rPr>
          <w:rFonts w:ascii="Times New Roman" w:hAnsi="Times New Roman" w:cs="Times New Roman"/>
          <w:sz w:val="24"/>
          <w:szCs w:val="24"/>
          <w:lang w:val="en-GB"/>
        </w:rPr>
        <w:t>T</w:t>
      </w:r>
      <w:r w:rsidR="00A75A79" w:rsidRPr="00A9382B">
        <w:rPr>
          <w:rFonts w:ascii="Times New Roman" w:hAnsi="Times New Roman" w:cs="Times New Roman"/>
          <w:sz w:val="24"/>
          <w:szCs w:val="24"/>
          <w:lang w:val="en-GB"/>
        </w:rPr>
        <w:t xml:space="preserve">hese advantages indicate that </w:t>
      </w:r>
      <w:r w:rsidR="006857DF" w:rsidRPr="00A9382B">
        <w:rPr>
          <w:rFonts w:ascii="Times New Roman" w:hAnsi="Times New Roman" w:cs="Times New Roman"/>
          <w:sz w:val="24"/>
          <w:szCs w:val="24"/>
          <w:lang w:val="en-GB"/>
        </w:rPr>
        <w:t>GPD-CBT</w:t>
      </w:r>
      <w:r w:rsidR="00A75A79" w:rsidRPr="00A9382B">
        <w:rPr>
          <w:rFonts w:ascii="Times New Roman" w:hAnsi="Times New Roman" w:cs="Times New Roman"/>
          <w:sz w:val="24"/>
          <w:szCs w:val="24"/>
          <w:lang w:val="en-GB"/>
        </w:rPr>
        <w:t xml:space="preserve"> </w:t>
      </w:r>
      <w:r w:rsidR="00CF540E" w:rsidRPr="00A9382B">
        <w:rPr>
          <w:rFonts w:ascii="Times New Roman" w:hAnsi="Times New Roman" w:cs="Times New Roman"/>
          <w:sz w:val="24"/>
          <w:szCs w:val="24"/>
          <w:lang w:val="en-GB"/>
        </w:rPr>
        <w:t xml:space="preserve">may </w:t>
      </w:r>
      <w:r w:rsidR="00081747" w:rsidRPr="00A9382B">
        <w:rPr>
          <w:rFonts w:ascii="Times New Roman" w:hAnsi="Times New Roman" w:cs="Times New Roman"/>
          <w:sz w:val="24"/>
          <w:szCs w:val="24"/>
          <w:lang w:val="en-GB"/>
        </w:rPr>
        <w:t xml:space="preserve">be a useful tool for </w:t>
      </w:r>
      <w:r w:rsidR="00CF540E" w:rsidRPr="00A9382B">
        <w:rPr>
          <w:rFonts w:ascii="Times New Roman" w:hAnsi="Times New Roman" w:cs="Times New Roman"/>
          <w:sz w:val="24"/>
          <w:szCs w:val="24"/>
          <w:lang w:val="en-GB"/>
        </w:rPr>
        <w:t xml:space="preserve">increased access to </w:t>
      </w:r>
      <w:proofErr w:type="gramStart"/>
      <w:r w:rsidR="00081747" w:rsidRPr="00A9382B">
        <w:rPr>
          <w:rFonts w:ascii="Times New Roman" w:hAnsi="Times New Roman" w:cs="Times New Roman"/>
          <w:sz w:val="24"/>
          <w:szCs w:val="24"/>
          <w:lang w:val="en-GB"/>
        </w:rPr>
        <w:t>evidence based</w:t>
      </w:r>
      <w:proofErr w:type="gramEnd"/>
      <w:r w:rsidR="00081747" w:rsidRPr="00A9382B">
        <w:rPr>
          <w:rFonts w:ascii="Times New Roman" w:hAnsi="Times New Roman" w:cs="Times New Roman"/>
          <w:sz w:val="24"/>
          <w:szCs w:val="24"/>
          <w:lang w:val="en-GB"/>
        </w:rPr>
        <w:t xml:space="preserve"> </w:t>
      </w:r>
      <w:r w:rsidR="00CF540E" w:rsidRPr="00A9382B">
        <w:rPr>
          <w:rFonts w:ascii="Times New Roman" w:hAnsi="Times New Roman" w:cs="Times New Roman"/>
          <w:sz w:val="24"/>
          <w:szCs w:val="24"/>
          <w:lang w:val="en-GB"/>
        </w:rPr>
        <w:t>treatment for childhood anxiety disorders</w:t>
      </w:r>
      <w:r w:rsidR="00EB31D2" w:rsidRPr="00A9382B">
        <w:rPr>
          <w:rFonts w:ascii="Times New Roman" w:hAnsi="Times New Roman" w:cs="Times New Roman"/>
          <w:sz w:val="24"/>
          <w:szCs w:val="24"/>
          <w:lang w:val="en-GB"/>
        </w:rPr>
        <w:t>.</w:t>
      </w:r>
    </w:p>
    <w:p w14:paraId="1250A7AC" w14:textId="4F4232E5" w:rsidR="00EB31D2"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CF540E" w:rsidRPr="00A9382B">
        <w:rPr>
          <w:rFonts w:ascii="Times New Roman" w:hAnsi="Times New Roman" w:cs="Times New Roman"/>
          <w:sz w:val="24"/>
          <w:szCs w:val="24"/>
          <w:lang w:val="en-GB"/>
        </w:rPr>
        <w:t xml:space="preserve">The effectiveness of GPD-CBT has been examined in previous studies. </w:t>
      </w:r>
      <w:r w:rsidR="009279FB" w:rsidRPr="00A9382B">
        <w:rPr>
          <w:rFonts w:ascii="Times New Roman" w:hAnsi="Times New Roman" w:cs="Times New Roman"/>
          <w:sz w:val="24"/>
          <w:szCs w:val="24"/>
          <w:lang w:val="en-GB"/>
        </w:rPr>
        <w:t>For example, a</w:t>
      </w:r>
      <w:r w:rsidRPr="00A9382B">
        <w:rPr>
          <w:rFonts w:ascii="Times New Roman" w:hAnsi="Times New Roman" w:cs="Times New Roman"/>
          <w:sz w:val="24"/>
          <w:szCs w:val="24"/>
          <w:lang w:val="en-GB"/>
        </w:rPr>
        <w:t xml:space="preserve"> randomised control</w:t>
      </w:r>
      <w:r w:rsidR="00D07347" w:rsidRPr="00A9382B">
        <w:rPr>
          <w:rFonts w:ascii="Times New Roman" w:hAnsi="Times New Roman" w:cs="Times New Roman"/>
          <w:sz w:val="24"/>
          <w:szCs w:val="24"/>
          <w:lang w:val="en-GB"/>
        </w:rPr>
        <w:t>led</w:t>
      </w:r>
      <w:r w:rsidRPr="00A9382B">
        <w:rPr>
          <w:rFonts w:ascii="Times New Roman" w:hAnsi="Times New Roman" w:cs="Times New Roman"/>
          <w:sz w:val="24"/>
          <w:szCs w:val="24"/>
          <w:lang w:val="en-GB"/>
        </w:rPr>
        <w:t xml:space="preserve"> study</w:t>
      </w:r>
      <w:r w:rsidR="00ED0B5F" w:rsidRPr="00A9382B">
        <w:rPr>
          <w:rFonts w:ascii="Times New Roman" w:hAnsi="Times New Roman" w:cs="Times New Roman"/>
          <w:sz w:val="24"/>
          <w:szCs w:val="24"/>
          <w:lang w:val="en-GB"/>
        </w:rPr>
        <w:t xml:space="preserve"> conducted in </w:t>
      </w:r>
      <w:r w:rsidRPr="00A9382B">
        <w:rPr>
          <w:rFonts w:ascii="Times New Roman" w:eastAsia="Yu Mincho" w:hAnsi="Times New Roman" w:cs="Times New Roman"/>
          <w:sz w:val="24"/>
          <w:szCs w:val="24"/>
          <w:lang w:val="en-GB"/>
        </w:rPr>
        <w:t>the UK</w:t>
      </w:r>
      <w:r w:rsidR="0022404D" w:rsidRPr="00A9382B">
        <w:rPr>
          <w:rFonts w:ascii="Times New Roman" w:eastAsia="Yu Mincho" w:hAnsi="Times New Roman" w:cs="Times New Roman"/>
          <w:sz w:val="24"/>
          <w:szCs w:val="24"/>
          <w:lang w:val="en-GB"/>
        </w:rPr>
        <w:t xml:space="preserve"> </w:t>
      </w:r>
      <w:r w:rsidR="00C35303" w:rsidRPr="00A9382B">
        <w:rPr>
          <w:rFonts w:ascii="Times New Roman" w:hAnsi="Times New Roman" w:cs="Times New Roman"/>
          <w:sz w:val="24"/>
          <w:szCs w:val="24"/>
          <w:lang w:val="en-GB"/>
        </w:rPr>
        <w:t xml:space="preserve">showed </w:t>
      </w:r>
      <w:r w:rsidRPr="00A9382B">
        <w:rPr>
          <w:rFonts w:ascii="Times New Roman" w:eastAsia="Yu Mincho" w:hAnsi="Times New Roman" w:cs="Times New Roman"/>
          <w:sz w:val="24"/>
          <w:szCs w:val="24"/>
          <w:lang w:val="en-GB"/>
        </w:rPr>
        <w:t xml:space="preserve">that </w:t>
      </w:r>
      <w:r w:rsidR="00C35303" w:rsidRPr="00A9382B">
        <w:rPr>
          <w:rFonts w:ascii="Times New Roman" w:hAnsi="Times New Roman" w:cs="Times New Roman"/>
          <w:sz w:val="24"/>
          <w:szCs w:val="24"/>
          <w:lang w:val="en-GB"/>
        </w:rPr>
        <w:t xml:space="preserve">more children in the GPD-CBT group recovered than children in </w:t>
      </w:r>
      <w:r w:rsidR="009525CA" w:rsidRPr="00A9382B">
        <w:rPr>
          <w:rFonts w:ascii="Times New Roman" w:hAnsi="Times New Roman" w:cs="Times New Roman"/>
          <w:sz w:val="24"/>
          <w:szCs w:val="24"/>
          <w:lang w:val="en-GB"/>
        </w:rPr>
        <w:t xml:space="preserve">a </w:t>
      </w:r>
      <w:r w:rsidR="00C35303" w:rsidRPr="00A9382B">
        <w:rPr>
          <w:rFonts w:ascii="Times New Roman" w:hAnsi="Times New Roman" w:cs="Times New Roman"/>
          <w:sz w:val="24"/>
          <w:szCs w:val="24"/>
          <w:lang w:val="en-GB"/>
        </w:rPr>
        <w:t>wait-list group</w:t>
      </w:r>
      <w:r w:rsidRPr="00A9382B">
        <w:rPr>
          <w:rFonts w:ascii="Times New Roman" w:eastAsia="Yu Mincho" w:hAnsi="Times New Roman" w:cs="Times New Roman"/>
          <w:sz w:val="24"/>
          <w:szCs w:val="24"/>
          <w:lang w:val="en-GB"/>
        </w:rPr>
        <w:t xml:space="preserve">, with a relative risk of 1.85 </w:t>
      </w:r>
      <w:r w:rsidR="00D07347" w:rsidRPr="00A9382B">
        <w:rPr>
          <w:rFonts w:ascii="Times New Roman" w:hAnsi="Times New Roman" w:cs="Times New Roman"/>
          <w:sz w:val="24"/>
          <w:szCs w:val="24"/>
          <w:lang w:val="en-GB"/>
        </w:rPr>
        <w:t>(Thirlwall et al., 2013)</w:t>
      </w:r>
      <w:r w:rsidRPr="00A9382B">
        <w:rPr>
          <w:rFonts w:ascii="Times New Roman" w:hAnsi="Times New Roman" w:cs="Times New Roman"/>
          <w:sz w:val="24"/>
          <w:szCs w:val="24"/>
          <w:lang w:val="en-GB"/>
        </w:rPr>
        <w:t xml:space="preserve">. </w:t>
      </w:r>
      <w:r w:rsidR="0047135F" w:rsidRPr="00A9382B">
        <w:rPr>
          <w:rFonts w:ascii="Times New Roman" w:hAnsi="Times New Roman" w:cs="Times New Roman"/>
          <w:sz w:val="24"/>
          <w:szCs w:val="24"/>
          <w:lang w:val="en-GB"/>
        </w:rPr>
        <w:t xml:space="preserve">In addition, GPD-CBT </w:t>
      </w:r>
      <w:r w:rsidR="00D626FB" w:rsidRPr="00A9382B">
        <w:rPr>
          <w:rFonts w:ascii="Times New Roman" w:hAnsi="Times New Roman" w:cs="Times New Roman"/>
          <w:sz w:val="24"/>
          <w:szCs w:val="24"/>
          <w:lang w:val="en-GB"/>
        </w:rPr>
        <w:t>has been shown to be</w:t>
      </w:r>
      <w:r w:rsidR="0047135F" w:rsidRPr="00A9382B">
        <w:rPr>
          <w:rFonts w:ascii="Times New Roman" w:hAnsi="Times New Roman" w:cs="Times New Roman"/>
          <w:sz w:val="24"/>
          <w:szCs w:val="24"/>
          <w:lang w:val="en-GB"/>
        </w:rPr>
        <w:t xml:space="preserve"> more cost </w:t>
      </w:r>
      <w:r w:rsidR="00057578" w:rsidRPr="00A9382B">
        <w:rPr>
          <w:rFonts w:ascii="Times New Roman" w:hAnsi="Times New Roman" w:cs="Times New Roman"/>
          <w:sz w:val="24"/>
          <w:szCs w:val="24"/>
          <w:lang w:val="en-GB"/>
        </w:rPr>
        <w:t xml:space="preserve">effective </w:t>
      </w:r>
      <w:r w:rsidR="0047135F" w:rsidRPr="00A9382B">
        <w:rPr>
          <w:rFonts w:ascii="Times New Roman" w:hAnsi="Times New Roman" w:cs="Times New Roman"/>
          <w:sz w:val="24"/>
          <w:szCs w:val="24"/>
          <w:lang w:val="en-GB"/>
        </w:rPr>
        <w:t xml:space="preserve">than </w:t>
      </w:r>
      <w:r w:rsidR="009279FB" w:rsidRPr="00A9382B">
        <w:rPr>
          <w:rFonts w:ascii="Times New Roman" w:hAnsi="Times New Roman" w:cs="Times New Roman"/>
          <w:sz w:val="24"/>
          <w:szCs w:val="24"/>
          <w:lang w:val="en-GB"/>
        </w:rPr>
        <w:t>another brief psychological treatment (</w:t>
      </w:r>
      <w:r w:rsidR="0047135F" w:rsidRPr="00A9382B">
        <w:rPr>
          <w:rFonts w:ascii="Times New Roman" w:hAnsi="Times New Roman" w:cs="Times New Roman"/>
          <w:sz w:val="24"/>
          <w:szCs w:val="24"/>
          <w:lang w:val="en-GB"/>
        </w:rPr>
        <w:t>solution-focused brief therapy</w:t>
      </w:r>
      <w:r w:rsidR="009279FB" w:rsidRPr="00A9382B">
        <w:rPr>
          <w:rFonts w:ascii="Times New Roman" w:hAnsi="Times New Roman" w:cs="Times New Roman"/>
          <w:sz w:val="24"/>
          <w:szCs w:val="24"/>
          <w:lang w:val="en-GB"/>
        </w:rPr>
        <w:t>;</w:t>
      </w:r>
      <w:r w:rsidR="00203DA1" w:rsidRPr="00A9382B">
        <w:rPr>
          <w:rFonts w:ascii="Times New Roman" w:hAnsi="Times New Roman" w:cs="Times New Roman"/>
          <w:sz w:val="24"/>
          <w:szCs w:val="24"/>
          <w:lang w:val="en-GB"/>
        </w:rPr>
        <w:t xml:space="preserve"> </w:t>
      </w:r>
      <w:r w:rsidR="0047135F" w:rsidRPr="00A9382B">
        <w:rPr>
          <w:rFonts w:ascii="Times New Roman" w:hAnsi="Times New Roman" w:cs="Times New Roman"/>
          <w:sz w:val="24"/>
          <w:szCs w:val="24"/>
          <w:lang w:val="en-GB"/>
        </w:rPr>
        <w:t xml:space="preserve">Creswell et al., 2017). </w:t>
      </w:r>
      <w:r w:rsidR="000F6DB3" w:rsidRPr="00A9382B">
        <w:rPr>
          <w:rFonts w:ascii="Times New Roman" w:hAnsi="Times New Roman" w:cs="Times New Roman"/>
          <w:sz w:val="24"/>
          <w:szCs w:val="24"/>
          <w:lang w:val="en-GB"/>
        </w:rPr>
        <w:t xml:space="preserve">Although GPD-CBT is a low-intensity intervention, it </w:t>
      </w:r>
      <w:r w:rsidR="00D626FB" w:rsidRPr="00A9382B">
        <w:rPr>
          <w:rFonts w:ascii="Times New Roman" w:hAnsi="Times New Roman" w:cs="Times New Roman"/>
          <w:sz w:val="24"/>
          <w:szCs w:val="24"/>
          <w:lang w:val="en-GB"/>
        </w:rPr>
        <w:t xml:space="preserve">appears to </w:t>
      </w:r>
      <w:r w:rsidR="008E3010" w:rsidRPr="00A9382B">
        <w:rPr>
          <w:rFonts w:ascii="Times New Roman" w:hAnsi="Times New Roman" w:cs="Times New Roman"/>
          <w:sz w:val="24"/>
          <w:szCs w:val="24"/>
          <w:lang w:val="en-GB"/>
        </w:rPr>
        <w:t>ha</w:t>
      </w:r>
      <w:r w:rsidR="00D626FB" w:rsidRPr="00A9382B">
        <w:rPr>
          <w:rFonts w:ascii="Times New Roman" w:hAnsi="Times New Roman" w:cs="Times New Roman"/>
          <w:sz w:val="24"/>
          <w:szCs w:val="24"/>
          <w:lang w:val="en-GB"/>
        </w:rPr>
        <w:t>ve</w:t>
      </w:r>
      <w:r w:rsidR="008E3010" w:rsidRPr="00A9382B">
        <w:rPr>
          <w:rFonts w:ascii="Times New Roman" w:hAnsi="Times New Roman" w:cs="Times New Roman"/>
          <w:sz w:val="24"/>
          <w:szCs w:val="24"/>
          <w:lang w:val="en-GB"/>
        </w:rPr>
        <w:t xml:space="preserve"> </w:t>
      </w:r>
      <w:r w:rsidR="000F6DB3" w:rsidRPr="00A9382B">
        <w:rPr>
          <w:rFonts w:ascii="Times New Roman" w:hAnsi="Times New Roman" w:cs="Times New Roman"/>
          <w:sz w:val="24"/>
          <w:szCs w:val="24"/>
          <w:lang w:val="en-GB"/>
        </w:rPr>
        <w:t>similar effectiveness as high-intensity CBT</w:t>
      </w:r>
      <w:r w:rsidRPr="00A9382B">
        <w:rPr>
          <w:rFonts w:ascii="Times New Roman" w:eastAsia="Yu Mincho" w:hAnsi="Times New Roman" w:cs="Times New Roman"/>
          <w:sz w:val="24"/>
          <w:szCs w:val="24"/>
          <w:lang w:val="en-GB"/>
        </w:rPr>
        <w:t>, including individual and group CBT delivered directly to children</w:t>
      </w:r>
      <w:r w:rsidR="009279FB" w:rsidRPr="00A9382B">
        <w:rPr>
          <w:rFonts w:ascii="Times New Roman" w:eastAsia="Yu Mincho" w:hAnsi="Times New Roman" w:cs="Times New Roman"/>
          <w:sz w:val="24"/>
          <w:szCs w:val="24"/>
          <w:lang w:val="en-GB"/>
        </w:rPr>
        <w:t>.</w:t>
      </w:r>
      <w:r w:rsidRPr="00A9382B">
        <w:rPr>
          <w:rFonts w:ascii="Times New Roman" w:eastAsia="Yu Mincho" w:hAnsi="Times New Roman" w:cs="Times New Roman"/>
          <w:sz w:val="24"/>
          <w:szCs w:val="24"/>
          <w:lang w:val="en-GB"/>
        </w:rPr>
        <w:t xml:space="preserve"> </w:t>
      </w:r>
      <w:r w:rsidR="009525CA" w:rsidRPr="00A9382B">
        <w:rPr>
          <w:rFonts w:ascii="Times New Roman" w:hAnsi="Times New Roman" w:cs="Times New Roman"/>
          <w:sz w:val="24"/>
          <w:szCs w:val="24"/>
          <w:lang w:val="en-GB"/>
        </w:rPr>
        <w:t>Pooled data from a</w:t>
      </w:r>
      <w:r w:rsidR="00D97D68" w:rsidRPr="00A9382B">
        <w:rPr>
          <w:rFonts w:ascii="Times New Roman" w:hAnsi="Times New Roman" w:cs="Times New Roman"/>
          <w:sz w:val="24"/>
          <w:szCs w:val="24"/>
          <w:lang w:val="en-GB"/>
        </w:rPr>
        <w:t xml:space="preserve"> total of 1253 children</w:t>
      </w:r>
      <w:r w:rsidR="009525CA" w:rsidRPr="00A9382B">
        <w:rPr>
          <w:rFonts w:ascii="Times New Roman" w:hAnsi="Times New Roman" w:cs="Times New Roman"/>
          <w:sz w:val="24"/>
          <w:szCs w:val="24"/>
          <w:lang w:val="en-GB"/>
        </w:rPr>
        <w:t xml:space="preserve"> </w:t>
      </w:r>
      <w:r w:rsidR="009279FB" w:rsidRPr="00A9382B">
        <w:rPr>
          <w:rFonts w:ascii="Times New Roman" w:hAnsi="Times New Roman" w:cs="Times New Roman"/>
          <w:sz w:val="24"/>
          <w:szCs w:val="24"/>
          <w:lang w:val="en-GB"/>
        </w:rPr>
        <w:t xml:space="preserve">from </w:t>
      </w:r>
      <w:r w:rsidR="00DD17B7" w:rsidRPr="00A9382B">
        <w:rPr>
          <w:rFonts w:ascii="Times New Roman" w:hAnsi="Times New Roman" w:cs="Times New Roman"/>
          <w:sz w:val="24"/>
          <w:szCs w:val="24"/>
          <w:lang w:val="en-GB"/>
        </w:rPr>
        <w:t>several</w:t>
      </w:r>
      <w:r w:rsidR="009279FB" w:rsidRPr="00A9382B">
        <w:rPr>
          <w:rFonts w:ascii="Times New Roman" w:hAnsi="Times New Roman" w:cs="Times New Roman"/>
          <w:sz w:val="24"/>
          <w:szCs w:val="24"/>
          <w:lang w:val="en-GB"/>
        </w:rPr>
        <w:t xml:space="preserve"> (Western) research centres </w:t>
      </w:r>
      <w:r w:rsidR="009525CA" w:rsidRPr="00A9382B">
        <w:rPr>
          <w:rFonts w:ascii="Times New Roman" w:hAnsi="Times New Roman" w:cs="Times New Roman"/>
          <w:sz w:val="24"/>
          <w:szCs w:val="24"/>
          <w:lang w:val="en-GB"/>
        </w:rPr>
        <w:t xml:space="preserve">found </w:t>
      </w:r>
      <w:r w:rsidR="00D97D68" w:rsidRPr="00A9382B">
        <w:rPr>
          <w:rFonts w:ascii="Times New Roman" w:hAnsi="Times New Roman" w:cs="Times New Roman"/>
          <w:sz w:val="24"/>
          <w:szCs w:val="24"/>
          <w:lang w:val="en-GB"/>
        </w:rPr>
        <w:t>no significant differences</w:t>
      </w:r>
      <w:r w:rsidR="00ED0B5F" w:rsidRPr="00A9382B">
        <w:rPr>
          <w:rFonts w:ascii="Times New Roman" w:hAnsi="Times New Roman" w:cs="Times New Roman"/>
          <w:sz w:val="24"/>
          <w:szCs w:val="24"/>
          <w:lang w:val="en-GB"/>
        </w:rPr>
        <w:t xml:space="preserve"> </w:t>
      </w:r>
      <w:r w:rsidR="009525CA" w:rsidRPr="00A9382B">
        <w:rPr>
          <w:rFonts w:ascii="Times New Roman" w:hAnsi="Times New Roman" w:cs="Times New Roman"/>
          <w:sz w:val="24"/>
          <w:szCs w:val="24"/>
          <w:lang w:val="en-GB"/>
        </w:rPr>
        <w:t xml:space="preserve">in the clinical severity of the child’s primary anxiety disorder following </w:t>
      </w:r>
      <w:r w:rsidR="000F6DB3" w:rsidRPr="00A9382B">
        <w:rPr>
          <w:rFonts w:ascii="Times New Roman" w:hAnsi="Times New Roman" w:cs="Times New Roman"/>
          <w:sz w:val="24"/>
          <w:szCs w:val="24"/>
          <w:lang w:val="en-GB"/>
        </w:rPr>
        <w:t>individual CBT, group CBT</w:t>
      </w:r>
      <w:r w:rsidRPr="00A9382B">
        <w:rPr>
          <w:rFonts w:ascii="Times New Roman" w:eastAsia="Yu Mincho" w:hAnsi="Times New Roman" w:cs="Times New Roman"/>
          <w:sz w:val="24"/>
          <w:szCs w:val="24"/>
          <w:lang w:val="en-GB"/>
        </w:rPr>
        <w:t xml:space="preserve">, and </w:t>
      </w:r>
      <w:r w:rsidR="000F6DB3" w:rsidRPr="00A9382B">
        <w:rPr>
          <w:rFonts w:ascii="Times New Roman" w:hAnsi="Times New Roman" w:cs="Times New Roman"/>
          <w:sz w:val="24"/>
          <w:szCs w:val="24"/>
          <w:lang w:val="en-GB"/>
        </w:rPr>
        <w:t xml:space="preserve">GPD-CBT </w:t>
      </w:r>
      <w:r w:rsidR="00C125CB" w:rsidRPr="00A9382B">
        <w:rPr>
          <w:rFonts w:ascii="Times New Roman" w:hAnsi="Times New Roman" w:cs="Times New Roman"/>
          <w:sz w:val="24"/>
          <w:szCs w:val="24"/>
          <w:lang w:val="en-GB"/>
        </w:rPr>
        <w:t xml:space="preserve">for the treatment of </w:t>
      </w:r>
      <w:r w:rsidR="00EA209D" w:rsidRPr="00A9382B">
        <w:rPr>
          <w:rFonts w:ascii="Times New Roman" w:hAnsi="Times New Roman" w:cs="Times New Roman"/>
          <w:sz w:val="24"/>
          <w:szCs w:val="24"/>
          <w:lang w:val="en-GB"/>
        </w:rPr>
        <w:t>primary generalised anxiety disorder, social anxiety disorder, and separation anxiety disorder</w:t>
      </w:r>
      <w:r w:rsidR="000F6DB3" w:rsidRPr="00A9382B">
        <w:rPr>
          <w:rFonts w:ascii="Times New Roman" w:hAnsi="Times New Roman" w:cs="Times New Roman"/>
          <w:sz w:val="24"/>
          <w:szCs w:val="24"/>
          <w:lang w:val="en-GB"/>
        </w:rPr>
        <w:t xml:space="preserve"> (McKinnon et al., 2018)</w:t>
      </w:r>
      <w:r w:rsidR="00D97D68" w:rsidRPr="00A9382B">
        <w:rPr>
          <w:rFonts w:ascii="Times New Roman" w:hAnsi="Times New Roman" w:cs="Times New Roman"/>
          <w:sz w:val="24"/>
          <w:szCs w:val="24"/>
          <w:lang w:val="en-GB"/>
        </w:rPr>
        <w:t>.</w:t>
      </w:r>
      <w:r w:rsidR="00EA209D" w:rsidRPr="00A9382B">
        <w:rPr>
          <w:rFonts w:ascii="Times New Roman" w:hAnsi="Times New Roman" w:cs="Times New Roman"/>
          <w:sz w:val="24"/>
          <w:szCs w:val="24"/>
          <w:lang w:val="en-GB"/>
        </w:rPr>
        <w:t xml:space="preserve"> In summary, </w:t>
      </w:r>
      <w:r w:rsidR="006857DF" w:rsidRPr="00A9382B">
        <w:rPr>
          <w:rFonts w:ascii="Times New Roman" w:hAnsi="Times New Roman" w:cs="Times New Roman"/>
          <w:sz w:val="24"/>
          <w:szCs w:val="24"/>
          <w:lang w:val="en-GB"/>
        </w:rPr>
        <w:t>GPD-CBT</w:t>
      </w:r>
      <w:r w:rsidR="00EA209D" w:rsidRPr="00A9382B">
        <w:rPr>
          <w:rFonts w:ascii="Times New Roman" w:hAnsi="Times New Roman" w:cs="Times New Roman"/>
          <w:sz w:val="24"/>
          <w:szCs w:val="24"/>
          <w:lang w:val="en-GB"/>
        </w:rPr>
        <w:t xml:space="preserve"> </w:t>
      </w:r>
      <w:r w:rsidR="00DD17B7" w:rsidRPr="00A9382B">
        <w:rPr>
          <w:rFonts w:ascii="Times New Roman" w:hAnsi="Times New Roman" w:cs="Times New Roman"/>
          <w:sz w:val="24"/>
          <w:szCs w:val="24"/>
          <w:lang w:val="en-GB"/>
        </w:rPr>
        <w:t>is</w:t>
      </w:r>
      <w:r w:rsidR="00C125CB" w:rsidRPr="00A9382B">
        <w:rPr>
          <w:rFonts w:ascii="Times New Roman" w:hAnsi="Times New Roman" w:cs="Times New Roman"/>
          <w:sz w:val="24"/>
          <w:szCs w:val="24"/>
          <w:lang w:val="en-GB"/>
        </w:rPr>
        <w:t xml:space="preserve"> </w:t>
      </w:r>
      <w:r w:rsidR="009279FB" w:rsidRPr="00A9382B">
        <w:rPr>
          <w:rFonts w:ascii="Times New Roman" w:hAnsi="Times New Roman" w:cs="Times New Roman"/>
          <w:sz w:val="24"/>
          <w:szCs w:val="24"/>
          <w:lang w:val="en-GB"/>
        </w:rPr>
        <w:t xml:space="preserve">a </w:t>
      </w:r>
      <w:r w:rsidR="0047135F" w:rsidRPr="00A9382B">
        <w:rPr>
          <w:rFonts w:ascii="Times New Roman" w:hAnsi="Times New Roman" w:cs="Times New Roman"/>
          <w:sz w:val="24"/>
          <w:szCs w:val="24"/>
          <w:lang w:val="en-GB"/>
        </w:rPr>
        <w:t xml:space="preserve">cost-effective </w:t>
      </w:r>
      <w:r w:rsidR="004F2FA9" w:rsidRPr="00A9382B">
        <w:rPr>
          <w:rFonts w:ascii="Times New Roman" w:hAnsi="Times New Roman" w:cs="Times New Roman"/>
          <w:sz w:val="24"/>
          <w:szCs w:val="24"/>
          <w:lang w:val="en-GB"/>
        </w:rPr>
        <w:t xml:space="preserve">and effective </w:t>
      </w:r>
      <w:r w:rsidR="0047135F" w:rsidRPr="00A9382B">
        <w:rPr>
          <w:rFonts w:ascii="Times New Roman" w:hAnsi="Times New Roman" w:cs="Times New Roman"/>
          <w:sz w:val="24"/>
          <w:szCs w:val="24"/>
          <w:lang w:val="en-GB"/>
        </w:rPr>
        <w:t xml:space="preserve">psychological treatment </w:t>
      </w:r>
      <w:r w:rsidR="00807585" w:rsidRPr="00A9382B">
        <w:rPr>
          <w:rFonts w:ascii="Times New Roman" w:hAnsi="Times New Roman" w:cs="Times New Roman"/>
          <w:sz w:val="24"/>
          <w:szCs w:val="24"/>
          <w:lang w:val="en-GB"/>
        </w:rPr>
        <w:t>to treat</w:t>
      </w:r>
      <w:r w:rsidR="009279FB" w:rsidRPr="00A9382B">
        <w:rPr>
          <w:rFonts w:ascii="Times New Roman" w:hAnsi="Times New Roman" w:cs="Times New Roman"/>
          <w:sz w:val="24"/>
          <w:szCs w:val="24"/>
          <w:lang w:val="en-GB"/>
        </w:rPr>
        <w:t xml:space="preserve"> </w:t>
      </w:r>
      <w:r w:rsidR="00FF627F" w:rsidRPr="00A9382B">
        <w:rPr>
          <w:rFonts w:ascii="Times New Roman" w:hAnsi="Times New Roman" w:cs="Times New Roman"/>
          <w:sz w:val="24"/>
          <w:szCs w:val="24"/>
          <w:lang w:val="en-GB"/>
        </w:rPr>
        <w:t>childhood anxiety</w:t>
      </w:r>
      <w:r w:rsidR="009279FB" w:rsidRPr="00A9382B">
        <w:rPr>
          <w:rFonts w:ascii="Times New Roman" w:hAnsi="Times New Roman" w:cs="Times New Roman"/>
          <w:sz w:val="24"/>
          <w:szCs w:val="24"/>
          <w:lang w:val="en-GB"/>
        </w:rPr>
        <w:t xml:space="preserve"> disorders</w:t>
      </w:r>
      <w:r w:rsidR="0047135F" w:rsidRPr="00A9382B">
        <w:rPr>
          <w:rFonts w:ascii="Times New Roman" w:hAnsi="Times New Roman" w:cs="Times New Roman"/>
          <w:sz w:val="24"/>
          <w:szCs w:val="24"/>
          <w:lang w:val="en-GB"/>
        </w:rPr>
        <w:t>.</w:t>
      </w:r>
      <w:r w:rsidR="009279FB" w:rsidRPr="00A9382B">
        <w:rPr>
          <w:rFonts w:ascii="Times New Roman" w:hAnsi="Times New Roman" w:cs="Times New Roman"/>
          <w:sz w:val="24"/>
          <w:szCs w:val="24"/>
          <w:lang w:val="en-GB"/>
        </w:rPr>
        <w:t xml:space="preserve"> </w:t>
      </w:r>
      <w:r w:rsidR="005C3AD1" w:rsidRPr="00A9382B">
        <w:rPr>
          <w:rFonts w:ascii="Times New Roman" w:hAnsi="Times New Roman" w:cs="Times New Roman"/>
          <w:sz w:val="24"/>
          <w:szCs w:val="24"/>
          <w:lang w:val="en-GB"/>
        </w:rPr>
        <w:t>Nevertheless</w:t>
      </w:r>
      <w:r w:rsidR="00832C88" w:rsidRPr="00A9382B">
        <w:rPr>
          <w:rFonts w:ascii="Times New Roman" w:hAnsi="Times New Roman" w:cs="Times New Roman"/>
          <w:sz w:val="24"/>
          <w:szCs w:val="24"/>
          <w:lang w:val="en-GB"/>
        </w:rPr>
        <w:t xml:space="preserve">, </w:t>
      </w:r>
      <w:r w:rsidR="009525CA" w:rsidRPr="00A9382B">
        <w:rPr>
          <w:rFonts w:ascii="Times New Roman" w:hAnsi="Times New Roman" w:cs="Times New Roman"/>
          <w:sz w:val="24"/>
          <w:szCs w:val="24"/>
          <w:lang w:val="en-GB"/>
        </w:rPr>
        <w:t xml:space="preserve">studies to date have been conducted in Western countries and </w:t>
      </w:r>
      <w:r w:rsidR="00832C88" w:rsidRPr="00A9382B">
        <w:rPr>
          <w:rFonts w:ascii="Times New Roman" w:hAnsi="Times New Roman" w:cs="Times New Roman"/>
          <w:sz w:val="24"/>
          <w:szCs w:val="24"/>
          <w:lang w:val="en-GB"/>
        </w:rPr>
        <w:t xml:space="preserve">the efficacy of </w:t>
      </w:r>
      <w:r w:rsidR="006857DF" w:rsidRPr="00A9382B">
        <w:rPr>
          <w:rFonts w:ascii="Times New Roman" w:hAnsi="Times New Roman" w:cs="Times New Roman"/>
          <w:sz w:val="24"/>
          <w:szCs w:val="24"/>
          <w:lang w:val="en-GB"/>
        </w:rPr>
        <w:t>GPD-CBT</w:t>
      </w:r>
      <w:r w:rsidR="00832C88" w:rsidRPr="00A9382B">
        <w:rPr>
          <w:rFonts w:ascii="Times New Roman" w:hAnsi="Times New Roman" w:cs="Times New Roman"/>
          <w:sz w:val="24"/>
          <w:szCs w:val="24"/>
          <w:lang w:val="en-GB"/>
        </w:rPr>
        <w:t xml:space="preserve"> in Eastern countries is unknown.</w:t>
      </w:r>
    </w:p>
    <w:p w14:paraId="12BB1ACB" w14:textId="3F1CB371" w:rsidR="001E4B4A"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lastRenderedPageBreak/>
        <w:tab/>
        <w:t xml:space="preserve">The </w:t>
      </w:r>
      <w:r w:rsidR="00C125CB" w:rsidRPr="00A9382B">
        <w:rPr>
          <w:rFonts w:ascii="Times New Roman" w:hAnsi="Times New Roman" w:cs="Times New Roman"/>
          <w:sz w:val="24"/>
          <w:szCs w:val="24"/>
          <w:lang w:val="en-GB"/>
        </w:rPr>
        <w:t xml:space="preserve">nature of </w:t>
      </w:r>
      <w:r w:rsidR="009279FB" w:rsidRPr="00A9382B">
        <w:rPr>
          <w:rFonts w:ascii="Times New Roman" w:hAnsi="Times New Roman" w:cs="Times New Roman"/>
          <w:sz w:val="24"/>
          <w:szCs w:val="24"/>
          <w:lang w:val="en-GB"/>
        </w:rPr>
        <w:t xml:space="preserve">the </w:t>
      </w:r>
      <w:r w:rsidRPr="00A9382B">
        <w:rPr>
          <w:rFonts w:ascii="Times New Roman" w:hAnsi="Times New Roman" w:cs="Times New Roman"/>
          <w:sz w:val="24"/>
          <w:szCs w:val="24"/>
          <w:lang w:val="en-GB"/>
        </w:rPr>
        <w:t>relationship</w:t>
      </w:r>
      <w:r w:rsidR="009279FB" w:rsidRPr="00A9382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between children and parents</w:t>
      </w:r>
      <w:r w:rsidR="00FC4FB5" w:rsidRPr="00A9382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 xml:space="preserve">differs </w:t>
      </w:r>
      <w:r w:rsidR="00C125CB" w:rsidRPr="00A9382B">
        <w:rPr>
          <w:rFonts w:ascii="Times New Roman" w:hAnsi="Times New Roman" w:cs="Times New Roman"/>
          <w:sz w:val="24"/>
          <w:szCs w:val="24"/>
          <w:lang w:val="en-GB"/>
        </w:rPr>
        <w:t xml:space="preserve">between </w:t>
      </w:r>
      <w:r w:rsidRPr="00A9382B">
        <w:rPr>
          <w:rFonts w:ascii="Times New Roman" w:hAnsi="Times New Roman" w:cs="Times New Roman"/>
          <w:sz w:val="24"/>
          <w:szCs w:val="24"/>
          <w:lang w:val="en-GB"/>
        </w:rPr>
        <w:t xml:space="preserve">countries. </w:t>
      </w:r>
      <w:r w:rsidR="009B2638" w:rsidRPr="00A9382B">
        <w:rPr>
          <w:rFonts w:ascii="Times New Roman" w:hAnsi="Times New Roman" w:cs="Times New Roman"/>
          <w:sz w:val="24"/>
          <w:szCs w:val="24"/>
          <w:lang w:val="en-GB"/>
        </w:rPr>
        <w:t xml:space="preserve">Western countries </w:t>
      </w:r>
      <w:r w:rsidR="003742A2" w:rsidRPr="00A9382B">
        <w:rPr>
          <w:rFonts w:ascii="Times New Roman" w:hAnsi="Times New Roman" w:cs="Times New Roman"/>
          <w:sz w:val="24"/>
          <w:szCs w:val="24"/>
          <w:lang w:val="en-GB"/>
        </w:rPr>
        <w:t xml:space="preserve">have an </w:t>
      </w:r>
      <w:r w:rsidR="00392681" w:rsidRPr="00A9382B">
        <w:rPr>
          <w:rFonts w:ascii="Times New Roman" w:hAnsi="Times New Roman" w:cs="Times New Roman"/>
          <w:sz w:val="24"/>
          <w:szCs w:val="24"/>
          <w:lang w:val="en-GB"/>
        </w:rPr>
        <w:t>individualistic</w:t>
      </w:r>
      <w:r w:rsidR="009B2638" w:rsidRPr="00A9382B">
        <w:rPr>
          <w:rFonts w:ascii="Times New Roman" w:hAnsi="Times New Roman" w:cs="Times New Roman"/>
          <w:sz w:val="24"/>
          <w:szCs w:val="24"/>
          <w:lang w:val="en-GB"/>
        </w:rPr>
        <w:t xml:space="preserve"> culture</w:t>
      </w:r>
      <w:r w:rsidR="003742A2" w:rsidRPr="00A9382B">
        <w:rPr>
          <w:rFonts w:ascii="Times New Roman" w:hAnsi="Times New Roman" w:cs="Times New Roman"/>
          <w:sz w:val="24"/>
          <w:szCs w:val="24"/>
          <w:lang w:val="en-GB"/>
        </w:rPr>
        <w:t>,</w:t>
      </w:r>
      <w:r w:rsidR="009B2638" w:rsidRPr="00A9382B">
        <w:rPr>
          <w:rFonts w:ascii="Times New Roman" w:hAnsi="Times New Roman" w:cs="Times New Roman"/>
          <w:sz w:val="24"/>
          <w:szCs w:val="24"/>
          <w:lang w:val="en-GB"/>
        </w:rPr>
        <w:t xml:space="preserve"> which emphasise</w:t>
      </w:r>
      <w:r w:rsidR="003742A2" w:rsidRPr="00A9382B">
        <w:rPr>
          <w:rFonts w:ascii="Times New Roman" w:hAnsi="Times New Roman" w:cs="Times New Roman"/>
          <w:sz w:val="24"/>
          <w:szCs w:val="24"/>
          <w:lang w:val="en-GB"/>
        </w:rPr>
        <w:t>s</w:t>
      </w:r>
      <w:r w:rsidR="009B2638" w:rsidRPr="00A9382B">
        <w:rPr>
          <w:rFonts w:ascii="Times New Roman" w:hAnsi="Times New Roman" w:cs="Times New Roman"/>
          <w:sz w:val="24"/>
          <w:szCs w:val="24"/>
          <w:lang w:val="en-GB"/>
        </w:rPr>
        <w:t xml:space="preserve"> autonomy and individual thoughts</w:t>
      </w:r>
      <w:r w:rsidR="008E3010" w:rsidRPr="00A9382B">
        <w:rPr>
          <w:rFonts w:ascii="Times New Roman" w:hAnsi="Times New Roman" w:cs="Times New Roman"/>
          <w:sz w:val="24"/>
          <w:szCs w:val="24"/>
          <w:lang w:val="en-GB"/>
        </w:rPr>
        <w:t>;</w:t>
      </w:r>
      <w:r w:rsidR="009B2638" w:rsidRPr="00A9382B">
        <w:rPr>
          <w:rFonts w:ascii="Times New Roman" w:hAnsi="Times New Roman" w:cs="Times New Roman"/>
          <w:sz w:val="24"/>
          <w:szCs w:val="24"/>
          <w:lang w:val="en-GB"/>
        </w:rPr>
        <w:t xml:space="preserve"> whereas</w:t>
      </w:r>
      <w:r w:rsidR="003742A2" w:rsidRPr="00A9382B">
        <w:rPr>
          <w:rFonts w:ascii="Times New Roman" w:hAnsi="Times New Roman" w:cs="Times New Roman"/>
          <w:sz w:val="24"/>
          <w:szCs w:val="24"/>
          <w:lang w:val="en-GB"/>
        </w:rPr>
        <w:t>,</w:t>
      </w:r>
      <w:r w:rsidR="009B2638" w:rsidRPr="00A9382B">
        <w:rPr>
          <w:rFonts w:ascii="Times New Roman" w:hAnsi="Times New Roman" w:cs="Times New Roman"/>
          <w:sz w:val="24"/>
          <w:szCs w:val="24"/>
          <w:lang w:val="en-GB"/>
        </w:rPr>
        <w:t xml:space="preserve"> Eastern countries </w:t>
      </w:r>
      <w:r w:rsidR="00731671" w:rsidRPr="00A9382B">
        <w:rPr>
          <w:rFonts w:ascii="Times New Roman" w:hAnsi="Times New Roman" w:cs="Times New Roman"/>
          <w:sz w:val="24"/>
          <w:szCs w:val="24"/>
          <w:lang w:val="en-GB"/>
        </w:rPr>
        <w:t xml:space="preserve">have </w:t>
      </w:r>
      <w:r w:rsidR="00392681" w:rsidRPr="00A9382B">
        <w:rPr>
          <w:rFonts w:ascii="Times New Roman" w:hAnsi="Times New Roman" w:cs="Times New Roman"/>
          <w:sz w:val="24"/>
          <w:szCs w:val="24"/>
          <w:lang w:val="en-GB"/>
        </w:rPr>
        <w:t>collectivistic</w:t>
      </w:r>
      <w:r w:rsidR="009B2638" w:rsidRPr="00A9382B">
        <w:rPr>
          <w:rFonts w:ascii="Times New Roman" w:hAnsi="Times New Roman" w:cs="Times New Roman"/>
          <w:sz w:val="24"/>
          <w:szCs w:val="24"/>
          <w:lang w:val="en-GB"/>
        </w:rPr>
        <w:t xml:space="preserve"> cultures</w:t>
      </w:r>
      <w:r w:rsidR="003742A2" w:rsidRPr="00A9382B">
        <w:rPr>
          <w:rFonts w:ascii="Times New Roman" w:hAnsi="Times New Roman" w:cs="Times New Roman"/>
          <w:sz w:val="24"/>
          <w:szCs w:val="24"/>
          <w:lang w:val="en-GB"/>
        </w:rPr>
        <w:t>,</w:t>
      </w:r>
      <w:r w:rsidR="009B2638" w:rsidRPr="00A9382B">
        <w:rPr>
          <w:rFonts w:ascii="Times New Roman" w:hAnsi="Times New Roman" w:cs="Times New Roman"/>
          <w:sz w:val="24"/>
          <w:szCs w:val="24"/>
          <w:lang w:val="en-GB"/>
        </w:rPr>
        <w:t xml:space="preserve"> which emphasise harmony within social groups (</w:t>
      </w:r>
      <w:bookmarkStart w:id="0" w:name="_Hlk86962772"/>
      <w:proofErr w:type="spellStart"/>
      <w:r w:rsidR="009B2638" w:rsidRPr="00A9382B">
        <w:rPr>
          <w:rFonts w:ascii="Times New Roman" w:eastAsiaTheme="minorHAnsi" w:hAnsi="Times New Roman" w:cs="Times New Roman"/>
          <w:sz w:val="24"/>
          <w:szCs w:val="24"/>
          <w:lang w:val="en-GB"/>
        </w:rPr>
        <w:t>Kleinknecht</w:t>
      </w:r>
      <w:proofErr w:type="spellEnd"/>
      <w:r w:rsidR="009B2638" w:rsidRPr="00A9382B">
        <w:rPr>
          <w:rFonts w:ascii="Times New Roman" w:eastAsiaTheme="minorHAnsi" w:hAnsi="Times New Roman" w:cs="Times New Roman"/>
          <w:sz w:val="24"/>
          <w:szCs w:val="24"/>
          <w:lang w:val="en-GB"/>
        </w:rPr>
        <w:t xml:space="preserve"> et al., 1997</w:t>
      </w:r>
      <w:bookmarkEnd w:id="0"/>
      <w:r w:rsidR="009B2638" w:rsidRPr="00A9382B">
        <w:rPr>
          <w:rFonts w:ascii="Times New Roman" w:hAnsi="Times New Roman" w:cs="Times New Roman"/>
          <w:sz w:val="24"/>
          <w:szCs w:val="24"/>
          <w:lang w:val="en-GB"/>
        </w:rPr>
        <w:t xml:space="preserve">). </w:t>
      </w:r>
      <w:r w:rsidR="00627196" w:rsidRPr="00A9382B">
        <w:rPr>
          <w:rFonts w:ascii="Times New Roman" w:hAnsi="Times New Roman" w:cs="Times New Roman"/>
          <w:sz w:val="24"/>
          <w:szCs w:val="24"/>
          <w:lang w:val="en-GB"/>
        </w:rPr>
        <w:t xml:space="preserve">Parents in </w:t>
      </w:r>
      <w:r w:rsidRPr="00A9382B">
        <w:rPr>
          <w:rFonts w:ascii="Times New Roman" w:hAnsi="Times New Roman" w:cs="Times New Roman"/>
          <w:sz w:val="24"/>
          <w:szCs w:val="24"/>
          <w:lang w:val="en-GB"/>
        </w:rPr>
        <w:t>W</w:t>
      </w:r>
      <w:r w:rsidR="00627196" w:rsidRPr="00A9382B">
        <w:rPr>
          <w:rFonts w:ascii="Times New Roman" w:hAnsi="Times New Roman" w:cs="Times New Roman"/>
          <w:sz w:val="24"/>
          <w:szCs w:val="24"/>
          <w:lang w:val="en-GB"/>
        </w:rPr>
        <w:t xml:space="preserve">estern countries </w:t>
      </w:r>
      <w:r w:rsidR="00C125CB" w:rsidRPr="00A9382B">
        <w:rPr>
          <w:rFonts w:ascii="Times New Roman" w:hAnsi="Times New Roman" w:cs="Times New Roman"/>
          <w:sz w:val="24"/>
          <w:szCs w:val="24"/>
          <w:lang w:val="en-GB"/>
        </w:rPr>
        <w:t xml:space="preserve">typically </w:t>
      </w:r>
      <w:r w:rsidR="00627196" w:rsidRPr="00A9382B">
        <w:rPr>
          <w:rFonts w:ascii="Times New Roman" w:hAnsi="Times New Roman" w:cs="Times New Roman"/>
          <w:sz w:val="24"/>
          <w:szCs w:val="24"/>
          <w:lang w:val="en-GB"/>
        </w:rPr>
        <w:t>encourage children’s independent behaviours and self-expression (Bornstein, 2013</w:t>
      </w:r>
      <w:r w:rsidR="00D97A11" w:rsidRPr="00A9382B">
        <w:rPr>
          <w:rFonts w:ascii="Times New Roman" w:hAnsi="Times New Roman" w:cs="Times New Roman"/>
          <w:sz w:val="24"/>
          <w:szCs w:val="24"/>
          <w:lang w:val="en-GB"/>
        </w:rPr>
        <w:t>)</w:t>
      </w:r>
      <w:r w:rsidR="00627196" w:rsidRPr="00A9382B">
        <w:rPr>
          <w:rFonts w:ascii="Times New Roman" w:hAnsi="Times New Roman" w:cs="Times New Roman"/>
          <w:sz w:val="24"/>
          <w:szCs w:val="24"/>
          <w:lang w:val="en-GB"/>
        </w:rPr>
        <w:t>.</w:t>
      </w:r>
      <w:r w:rsidRPr="00A9382B">
        <w:rPr>
          <w:rFonts w:ascii="Times New Roman" w:hAnsi="Times New Roman" w:cs="Times New Roman"/>
          <w:sz w:val="24"/>
          <w:szCs w:val="24"/>
          <w:lang w:val="en-GB"/>
        </w:rPr>
        <w:t xml:space="preserve"> </w:t>
      </w:r>
      <w:r w:rsidR="00731671" w:rsidRPr="00A9382B">
        <w:rPr>
          <w:rFonts w:ascii="Times New Roman" w:hAnsi="Times New Roman" w:cs="Times New Roman"/>
          <w:sz w:val="24"/>
          <w:szCs w:val="24"/>
          <w:lang w:val="en-GB"/>
        </w:rPr>
        <w:t>Contrastingly</w:t>
      </w:r>
      <w:r w:rsidRPr="00A9382B">
        <w:rPr>
          <w:rFonts w:ascii="Times New Roman" w:hAnsi="Times New Roman" w:cs="Times New Roman"/>
          <w:sz w:val="24"/>
          <w:szCs w:val="24"/>
          <w:lang w:val="en-GB"/>
        </w:rPr>
        <w:t xml:space="preserve">, parents in Eastern countries </w:t>
      </w:r>
      <w:r w:rsidR="00C125CB" w:rsidRPr="00A9382B">
        <w:rPr>
          <w:rFonts w:ascii="Times New Roman" w:hAnsi="Times New Roman" w:cs="Times New Roman"/>
          <w:sz w:val="24"/>
          <w:szCs w:val="24"/>
          <w:lang w:val="en-GB"/>
        </w:rPr>
        <w:t xml:space="preserve">typically </w:t>
      </w:r>
      <w:r w:rsidRPr="00A9382B">
        <w:rPr>
          <w:rFonts w:ascii="Times New Roman" w:hAnsi="Times New Roman" w:cs="Times New Roman"/>
          <w:sz w:val="24"/>
          <w:szCs w:val="24"/>
          <w:lang w:val="en-GB"/>
        </w:rPr>
        <w:t>expect their child</w:t>
      </w:r>
      <w:r w:rsidR="00C125CB" w:rsidRPr="00A9382B">
        <w:rPr>
          <w:rFonts w:ascii="Times New Roman" w:hAnsi="Times New Roman" w:cs="Times New Roman"/>
          <w:sz w:val="24"/>
          <w:szCs w:val="24"/>
          <w:lang w:val="en-GB"/>
        </w:rPr>
        <w:t>ren</w:t>
      </w:r>
      <w:r w:rsidRPr="00A9382B">
        <w:rPr>
          <w:rFonts w:ascii="Times New Roman" w:hAnsi="Times New Roman" w:cs="Times New Roman"/>
          <w:sz w:val="24"/>
          <w:szCs w:val="24"/>
          <w:lang w:val="en-GB"/>
        </w:rPr>
        <w:t xml:space="preserve"> to master self-control and </w:t>
      </w:r>
      <w:r w:rsidRPr="00A9382B">
        <w:rPr>
          <w:rFonts w:ascii="Times New Roman" w:hAnsi="Times New Roman" w:cs="Times New Roman"/>
          <w:sz w:val="24"/>
          <w:szCs w:val="24"/>
        </w:rPr>
        <w:t xml:space="preserve">suppress </w:t>
      </w:r>
      <w:r w:rsidRPr="00A9382B">
        <w:rPr>
          <w:rFonts w:ascii="Times New Roman" w:hAnsi="Times New Roman" w:cs="Times New Roman"/>
          <w:sz w:val="24"/>
          <w:szCs w:val="24"/>
          <w:lang w:val="en-GB"/>
        </w:rPr>
        <w:t>their emotions to maintain social harmony (Bornstein, 2013; You &amp; Malley-Morrison, 2000). Since GPD-CBT aim</w:t>
      </w:r>
      <w:r w:rsidR="008E3010" w:rsidRPr="00A9382B">
        <w:rPr>
          <w:rFonts w:ascii="Times New Roman" w:hAnsi="Times New Roman" w:cs="Times New Roman"/>
          <w:sz w:val="24"/>
          <w:szCs w:val="24"/>
          <w:lang w:val="en-GB"/>
        </w:rPr>
        <w:t>s</w:t>
      </w:r>
      <w:r w:rsidRPr="00A9382B">
        <w:rPr>
          <w:rFonts w:ascii="Times New Roman" w:hAnsi="Times New Roman" w:cs="Times New Roman"/>
          <w:sz w:val="24"/>
          <w:szCs w:val="24"/>
          <w:lang w:val="en-GB"/>
        </w:rPr>
        <w:t xml:space="preserve"> to promote children’s autonomy to overcome their </w:t>
      </w:r>
      <w:r w:rsidR="009279FB" w:rsidRPr="00A9382B">
        <w:rPr>
          <w:rFonts w:ascii="Times New Roman" w:hAnsi="Times New Roman" w:cs="Times New Roman"/>
          <w:sz w:val="24"/>
          <w:szCs w:val="24"/>
          <w:lang w:val="en-GB"/>
        </w:rPr>
        <w:t xml:space="preserve">problems with </w:t>
      </w:r>
      <w:r w:rsidRPr="00A9382B">
        <w:rPr>
          <w:rFonts w:ascii="Times New Roman" w:hAnsi="Times New Roman" w:cs="Times New Roman"/>
          <w:sz w:val="24"/>
          <w:szCs w:val="24"/>
          <w:lang w:val="en-GB"/>
        </w:rPr>
        <w:t xml:space="preserve">anxiety, </w:t>
      </w:r>
      <w:r w:rsidR="00C125CB" w:rsidRPr="00A9382B">
        <w:rPr>
          <w:rFonts w:ascii="Times New Roman" w:hAnsi="Times New Roman" w:cs="Times New Roman"/>
          <w:sz w:val="24"/>
          <w:szCs w:val="24"/>
          <w:lang w:val="en-GB"/>
        </w:rPr>
        <w:t>specific examination is required within Easter</w:t>
      </w:r>
      <w:r w:rsidR="006F4C35" w:rsidRPr="00A9382B">
        <w:rPr>
          <w:rFonts w:ascii="Times New Roman" w:hAnsi="Times New Roman" w:cs="Times New Roman"/>
          <w:sz w:val="24"/>
          <w:szCs w:val="24"/>
          <w:lang w:val="en-GB"/>
        </w:rPr>
        <w:t>n</w:t>
      </w:r>
      <w:r w:rsidR="00C125CB" w:rsidRPr="00A9382B">
        <w:rPr>
          <w:rFonts w:ascii="Times New Roman" w:hAnsi="Times New Roman" w:cs="Times New Roman"/>
          <w:sz w:val="24"/>
          <w:szCs w:val="24"/>
          <w:lang w:val="en-GB"/>
        </w:rPr>
        <w:t xml:space="preserve"> contexts, including </w:t>
      </w:r>
      <w:r w:rsidRPr="00A9382B">
        <w:rPr>
          <w:rFonts w:ascii="Times New Roman" w:eastAsia="Yu Mincho" w:hAnsi="Times New Roman" w:cs="Times New Roman"/>
          <w:sz w:val="24"/>
          <w:szCs w:val="24"/>
          <w:lang w:val="en-GB"/>
        </w:rPr>
        <w:t xml:space="preserve">whether the program is acceptable to </w:t>
      </w:r>
      <w:r w:rsidRPr="00A9382B">
        <w:rPr>
          <w:rFonts w:ascii="Times New Roman" w:hAnsi="Times New Roman" w:cs="Times New Roman"/>
          <w:sz w:val="24"/>
          <w:szCs w:val="24"/>
          <w:lang w:val="en-GB"/>
        </w:rPr>
        <w:t>parents.</w:t>
      </w:r>
    </w:p>
    <w:p w14:paraId="7BAD8DFC" w14:textId="550E3915" w:rsidR="00FF627F"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832C88" w:rsidRPr="00A9382B">
        <w:rPr>
          <w:rFonts w:ascii="Times New Roman" w:hAnsi="Times New Roman" w:cs="Times New Roman"/>
          <w:sz w:val="24"/>
          <w:szCs w:val="24"/>
          <w:lang w:val="en-GB"/>
        </w:rPr>
        <w:t xml:space="preserve">The purpose of this study was to </w:t>
      </w:r>
      <w:r w:rsidR="009279FB" w:rsidRPr="00A9382B">
        <w:rPr>
          <w:rFonts w:ascii="Times New Roman" w:hAnsi="Times New Roman" w:cs="Times New Roman"/>
          <w:sz w:val="24"/>
          <w:szCs w:val="24"/>
          <w:lang w:val="en-GB"/>
        </w:rPr>
        <w:t xml:space="preserve">conduct a preliminary </w:t>
      </w:r>
      <w:r w:rsidR="00832C88" w:rsidRPr="00A9382B">
        <w:rPr>
          <w:rFonts w:ascii="Times New Roman" w:hAnsi="Times New Roman" w:cs="Times New Roman"/>
          <w:sz w:val="24"/>
          <w:szCs w:val="24"/>
          <w:lang w:val="en-GB"/>
        </w:rPr>
        <w:t>examin</w:t>
      </w:r>
      <w:r w:rsidR="009279FB" w:rsidRPr="00A9382B">
        <w:rPr>
          <w:rFonts w:ascii="Times New Roman" w:hAnsi="Times New Roman" w:cs="Times New Roman"/>
          <w:sz w:val="24"/>
          <w:szCs w:val="24"/>
          <w:lang w:val="en-GB"/>
        </w:rPr>
        <w:t xml:space="preserve">ation of outcomes from and the </w:t>
      </w:r>
      <w:r w:rsidR="004E7414" w:rsidRPr="00A9382B">
        <w:rPr>
          <w:rFonts w:ascii="Times New Roman" w:hAnsi="Times New Roman" w:cs="Times New Roman"/>
          <w:sz w:val="24"/>
          <w:szCs w:val="24"/>
          <w:lang w:val="en-GB"/>
        </w:rPr>
        <w:t>acceptabilit</w:t>
      </w:r>
      <w:r w:rsidR="00AB26EC" w:rsidRPr="00A9382B">
        <w:rPr>
          <w:rFonts w:ascii="Times New Roman" w:hAnsi="Times New Roman" w:cs="Times New Roman"/>
          <w:sz w:val="24"/>
          <w:szCs w:val="24"/>
          <w:lang w:val="en-GB"/>
        </w:rPr>
        <w:t xml:space="preserve">y of </w:t>
      </w:r>
      <w:r w:rsidR="006857DF" w:rsidRPr="00A9382B">
        <w:rPr>
          <w:rFonts w:ascii="Times New Roman" w:hAnsi="Times New Roman" w:cs="Times New Roman"/>
          <w:sz w:val="24"/>
          <w:szCs w:val="24"/>
          <w:lang w:val="en-GB"/>
        </w:rPr>
        <w:t>GPD-CBT</w:t>
      </w:r>
      <w:r w:rsidR="00AB26EC" w:rsidRPr="00A9382B">
        <w:rPr>
          <w:rFonts w:ascii="Times New Roman" w:hAnsi="Times New Roman" w:cs="Times New Roman"/>
          <w:sz w:val="24"/>
          <w:szCs w:val="24"/>
          <w:lang w:val="en-GB"/>
        </w:rPr>
        <w:t xml:space="preserve"> in </w:t>
      </w:r>
      <w:r w:rsidRPr="00A9382B">
        <w:rPr>
          <w:rFonts w:ascii="Times New Roman" w:eastAsia="Yu Mincho" w:hAnsi="Times New Roman" w:cs="Times New Roman"/>
          <w:sz w:val="24"/>
          <w:szCs w:val="24"/>
          <w:lang w:val="en-GB"/>
        </w:rPr>
        <w:t xml:space="preserve">Japan. </w:t>
      </w:r>
      <w:r w:rsidR="004E29F9" w:rsidRPr="00A9382B">
        <w:rPr>
          <w:rFonts w:ascii="Times New Roman" w:hAnsi="Times New Roman" w:cs="Times New Roman"/>
          <w:sz w:val="24"/>
          <w:szCs w:val="24"/>
          <w:lang w:val="en-GB"/>
        </w:rPr>
        <w:t xml:space="preserve">First, we examined </w:t>
      </w:r>
      <w:r w:rsidR="001F4EBC" w:rsidRPr="00A9382B">
        <w:rPr>
          <w:rFonts w:ascii="Times New Roman" w:hAnsi="Times New Roman" w:cs="Times New Roman"/>
          <w:sz w:val="24"/>
          <w:szCs w:val="24"/>
          <w:lang w:val="en-GB"/>
        </w:rPr>
        <w:t xml:space="preserve">response and remission </w:t>
      </w:r>
      <w:r w:rsidR="00954E0A" w:rsidRPr="00A9382B">
        <w:rPr>
          <w:rFonts w:ascii="Times New Roman" w:hAnsi="Times New Roman" w:cs="Times New Roman"/>
          <w:sz w:val="24"/>
          <w:szCs w:val="24"/>
          <w:lang w:val="en-GB"/>
        </w:rPr>
        <w:t>regarding</w:t>
      </w:r>
      <w:r w:rsidR="001F4EBC" w:rsidRPr="00A9382B">
        <w:rPr>
          <w:rFonts w:ascii="Times New Roman" w:hAnsi="Times New Roman" w:cs="Times New Roman"/>
          <w:sz w:val="24"/>
          <w:szCs w:val="24"/>
          <w:lang w:val="en-GB"/>
        </w:rPr>
        <w:t xml:space="preserve"> the child’s primary anxiety disorder. We also assessed </w:t>
      </w:r>
      <w:r w:rsidR="004E29F9" w:rsidRPr="00A9382B">
        <w:rPr>
          <w:rFonts w:ascii="Times New Roman" w:hAnsi="Times New Roman" w:cs="Times New Roman"/>
          <w:sz w:val="24"/>
          <w:szCs w:val="24"/>
          <w:lang w:val="en-GB"/>
        </w:rPr>
        <w:t xml:space="preserve">change in anxiety </w:t>
      </w:r>
      <w:r w:rsidR="001F4EBC" w:rsidRPr="00A9382B">
        <w:rPr>
          <w:rFonts w:ascii="Times New Roman" w:hAnsi="Times New Roman" w:cs="Times New Roman"/>
          <w:sz w:val="24"/>
          <w:szCs w:val="24"/>
          <w:lang w:val="en-GB"/>
        </w:rPr>
        <w:t>and depression symptoms</w:t>
      </w:r>
      <w:r w:rsidR="002F77D7" w:rsidRPr="00A9382B">
        <w:rPr>
          <w:rFonts w:ascii="Times New Roman" w:hAnsi="Times New Roman" w:cs="Times New Roman"/>
          <w:sz w:val="24"/>
          <w:szCs w:val="24"/>
          <w:lang w:val="en-GB"/>
        </w:rPr>
        <w:t>,</w:t>
      </w:r>
      <w:r w:rsidR="001F4EBC" w:rsidRPr="00A9382B">
        <w:rPr>
          <w:rFonts w:ascii="Times New Roman" w:hAnsi="Times New Roman" w:cs="Times New Roman"/>
          <w:sz w:val="24"/>
          <w:szCs w:val="24"/>
          <w:lang w:val="en-GB"/>
        </w:rPr>
        <w:t xml:space="preserve"> as they are commonly comorbid </w:t>
      </w:r>
      <w:r w:rsidR="00DA5A17" w:rsidRPr="00A9382B">
        <w:rPr>
          <w:rFonts w:ascii="Times New Roman" w:hAnsi="Times New Roman" w:cs="Times New Roman"/>
          <w:sz w:val="24"/>
          <w:szCs w:val="24"/>
          <w:lang w:val="en-GB"/>
        </w:rPr>
        <w:t>(</w:t>
      </w:r>
      <w:proofErr w:type="spellStart"/>
      <w:r w:rsidR="00DA5A17" w:rsidRPr="00A9382B">
        <w:rPr>
          <w:rFonts w:ascii="Times New Roman" w:hAnsi="Times New Roman" w:cs="Times New Roman"/>
          <w:sz w:val="24"/>
          <w:szCs w:val="24"/>
          <w:lang w:val="en-GB"/>
        </w:rPr>
        <w:t>Essau</w:t>
      </w:r>
      <w:proofErr w:type="spellEnd"/>
      <w:r w:rsidR="00DA5A17" w:rsidRPr="00A9382B">
        <w:rPr>
          <w:rFonts w:ascii="Times New Roman" w:hAnsi="Times New Roman" w:cs="Times New Roman"/>
          <w:sz w:val="24"/>
          <w:szCs w:val="24"/>
          <w:lang w:val="en-GB"/>
        </w:rPr>
        <w:t xml:space="preserve">, </w:t>
      </w:r>
      <w:proofErr w:type="spellStart"/>
      <w:r w:rsidR="00DA5A17" w:rsidRPr="00A9382B">
        <w:rPr>
          <w:rFonts w:ascii="Times New Roman" w:hAnsi="Times New Roman" w:cs="Times New Roman"/>
          <w:sz w:val="24"/>
          <w:szCs w:val="24"/>
          <w:lang w:val="en-GB"/>
        </w:rPr>
        <w:t>Conradt</w:t>
      </w:r>
      <w:proofErr w:type="spellEnd"/>
      <w:r w:rsidR="00DA5A17" w:rsidRPr="00A9382B">
        <w:rPr>
          <w:rFonts w:ascii="Times New Roman" w:hAnsi="Times New Roman" w:cs="Times New Roman"/>
          <w:sz w:val="24"/>
          <w:szCs w:val="24"/>
          <w:lang w:val="en-GB"/>
        </w:rPr>
        <w:t xml:space="preserve">, &amp; </w:t>
      </w:r>
      <w:proofErr w:type="spellStart"/>
      <w:r w:rsidR="00DA5A17" w:rsidRPr="00A9382B">
        <w:rPr>
          <w:rFonts w:ascii="Times New Roman" w:hAnsi="Times New Roman" w:cs="Times New Roman"/>
          <w:sz w:val="24"/>
          <w:szCs w:val="24"/>
          <w:lang w:val="en-GB"/>
        </w:rPr>
        <w:t>Petermann</w:t>
      </w:r>
      <w:proofErr w:type="spellEnd"/>
      <w:r w:rsidR="00DA5A17" w:rsidRPr="00A9382B">
        <w:rPr>
          <w:rFonts w:ascii="Times New Roman" w:hAnsi="Times New Roman" w:cs="Times New Roman"/>
          <w:sz w:val="24"/>
          <w:szCs w:val="24"/>
          <w:lang w:val="en-GB"/>
        </w:rPr>
        <w:t>, 2000</w:t>
      </w:r>
      <w:r w:rsidR="001F4EBC" w:rsidRPr="00A9382B">
        <w:rPr>
          <w:rFonts w:ascii="Times New Roman" w:hAnsi="Times New Roman" w:cs="Times New Roman"/>
          <w:sz w:val="24"/>
          <w:szCs w:val="24"/>
          <w:lang w:val="en-GB"/>
        </w:rPr>
        <w:t xml:space="preserve">), </w:t>
      </w:r>
      <w:r w:rsidR="004E29F9" w:rsidRPr="00A9382B">
        <w:rPr>
          <w:rFonts w:ascii="Times New Roman" w:hAnsi="Times New Roman" w:cs="Times New Roman"/>
          <w:sz w:val="24"/>
          <w:szCs w:val="24"/>
          <w:lang w:val="en-GB"/>
        </w:rPr>
        <w:t xml:space="preserve">from pre-treatment to post-treatment and one month follow-up. </w:t>
      </w:r>
      <w:r w:rsidR="001E5D72" w:rsidRPr="00A9382B">
        <w:rPr>
          <w:rFonts w:ascii="Times New Roman" w:hAnsi="Times New Roman" w:cs="Times New Roman"/>
          <w:sz w:val="24"/>
          <w:szCs w:val="24"/>
          <w:lang w:val="en-GB"/>
        </w:rPr>
        <w:t>Since CBT directly delivered to children with anxiety disorder</w:t>
      </w:r>
      <w:r w:rsidR="00D626FB" w:rsidRPr="00A9382B">
        <w:rPr>
          <w:rFonts w:ascii="Times New Roman" w:hAnsi="Times New Roman" w:cs="Times New Roman"/>
          <w:sz w:val="24"/>
          <w:szCs w:val="24"/>
          <w:lang w:val="en-GB"/>
        </w:rPr>
        <w:t>s</w:t>
      </w:r>
      <w:r w:rsidR="001E5D72" w:rsidRPr="00A9382B">
        <w:rPr>
          <w:rFonts w:ascii="Times New Roman" w:hAnsi="Times New Roman" w:cs="Times New Roman"/>
          <w:sz w:val="24"/>
          <w:szCs w:val="24"/>
          <w:lang w:val="en-GB"/>
        </w:rPr>
        <w:t xml:space="preserve"> is similarly effective in Eastern </w:t>
      </w:r>
      <w:r w:rsidR="006E2150" w:rsidRPr="00A9382B">
        <w:rPr>
          <w:rFonts w:ascii="Times New Roman" w:hAnsi="Times New Roman" w:cs="Times New Roman"/>
          <w:sz w:val="24"/>
          <w:szCs w:val="24"/>
          <w:lang w:val="en-GB"/>
        </w:rPr>
        <w:t xml:space="preserve">and Western </w:t>
      </w:r>
      <w:r w:rsidR="001E5D72" w:rsidRPr="00A9382B">
        <w:rPr>
          <w:rFonts w:ascii="Times New Roman" w:hAnsi="Times New Roman" w:cs="Times New Roman"/>
          <w:sz w:val="24"/>
          <w:szCs w:val="24"/>
          <w:lang w:val="en-GB"/>
        </w:rPr>
        <w:t>countries</w:t>
      </w:r>
      <w:r w:rsidR="001C3EC8" w:rsidRPr="00A9382B">
        <w:rPr>
          <w:rFonts w:ascii="Times New Roman" w:hAnsi="Times New Roman" w:cs="Times New Roman"/>
          <w:sz w:val="24"/>
          <w:szCs w:val="24"/>
          <w:lang w:val="en-GB"/>
        </w:rPr>
        <w:t xml:space="preserve"> (</w:t>
      </w:r>
      <w:r w:rsidR="00930E4A" w:rsidRPr="00A9382B">
        <w:rPr>
          <w:rFonts w:ascii="Times New Roman" w:hAnsi="Times New Roman" w:cs="Times New Roman"/>
          <w:sz w:val="24"/>
          <w:szCs w:val="24"/>
          <w:lang w:val="en-GB"/>
        </w:rPr>
        <w:t>Ishikawa et al., 2019</w:t>
      </w:r>
      <w:r w:rsidR="001C3EC8" w:rsidRPr="00A9382B">
        <w:rPr>
          <w:rFonts w:ascii="Times New Roman" w:hAnsi="Times New Roman" w:cs="Times New Roman"/>
          <w:sz w:val="24"/>
          <w:szCs w:val="24"/>
          <w:lang w:val="en-GB"/>
        </w:rPr>
        <w:t>)</w:t>
      </w:r>
      <w:r w:rsidR="001E5D72" w:rsidRPr="00A9382B">
        <w:rPr>
          <w:rFonts w:ascii="Times New Roman" w:hAnsi="Times New Roman" w:cs="Times New Roman"/>
          <w:sz w:val="24"/>
          <w:szCs w:val="24"/>
          <w:lang w:val="en-GB"/>
        </w:rPr>
        <w:t>, we hypothesised</w:t>
      </w:r>
      <w:r w:rsidR="00370D48" w:rsidRPr="00A9382B">
        <w:rPr>
          <w:rFonts w:ascii="Times New Roman" w:hAnsi="Times New Roman" w:cs="Times New Roman"/>
          <w:sz w:val="24"/>
          <w:szCs w:val="24"/>
          <w:lang w:val="en-GB"/>
        </w:rPr>
        <w:t xml:space="preserve"> </w:t>
      </w:r>
      <w:r w:rsidR="001E5D72" w:rsidRPr="00A9382B">
        <w:rPr>
          <w:rFonts w:ascii="Times New Roman" w:hAnsi="Times New Roman" w:cs="Times New Roman"/>
          <w:sz w:val="24"/>
          <w:szCs w:val="24"/>
          <w:lang w:val="en-GB"/>
        </w:rPr>
        <w:t xml:space="preserve">that </w:t>
      </w:r>
      <w:r w:rsidR="006857DF" w:rsidRPr="00A9382B">
        <w:rPr>
          <w:rFonts w:ascii="Times New Roman" w:hAnsi="Times New Roman" w:cs="Times New Roman"/>
          <w:sz w:val="24"/>
          <w:szCs w:val="24"/>
          <w:lang w:val="en-GB"/>
        </w:rPr>
        <w:t>GPD-CBT</w:t>
      </w:r>
      <w:r w:rsidR="001E5D72" w:rsidRPr="00A9382B">
        <w:rPr>
          <w:rFonts w:ascii="Times New Roman" w:hAnsi="Times New Roman" w:cs="Times New Roman"/>
          <w:sz w:val="24"/>
          <w:szCs w:val="24"/>
          <w:lang w:val="en-GB"/>
        </w:rPr>
        <w:t xml:space="preserve"> </w:t>
      </w:r>
      <w:r w:rsidR="00E04A80" w:rsidRPr="00A9382B">
        <w:rPr>
          <w:rFonts w:ascii="Times New Roman" w:hAnsi="Times New Roman" w:cs="Times New Roman"/>
          <w:sz w:val="24"/>
          <w:szCs w:val="24"/>
        </w:rPr>
        <w:t>will</w:t>
      </w:r>
      <w:r w:rsidR="006E2150" w:rsidRPr="00A9382B">
        <w:rPr>
          <w:rFonts w:ascii="Times New Roman" w:hAnsi="Times New Roman" w:cs="Times New Roman"/>
          <w:sz w:val="24"/>
          <w:szCs w:val="24"/>
        </w:rPr>
        <w:t xml:space="preserve"> </w:t>
      </w:r>
      <w:r w:rsidR="001E5D72" w:rsidRPr="00A9382B">
        <w:rPr>
          <w:rFonts w:ascii="Times New Roman" w:hAnsi="Times New Roman" w:cs="Times New Roman"/>
          <w:sz w:val="24"/>
          <w:szCs w:val="24"/>
        </w:rPr>
        <w:t xml:space="preserve">have </w:t>
      </w:r>
      <w:r w:rsidRPr="00A9382B">
        <w:rPr>
          <w:rFonts w:ascii="Times New Roman" w:eastAsia="Yu Mincho" w:hAnsi="Times New Roman" w:cs="Times New Roman"/>
          <w:sz w:val="24"/>
          <w:szCs w:val="24"/>
          <w:lang w:val="en-GB"/>
        </w:rPr>
        <w:t>a similar effect</w:t>
      </w:r>
      <w:r w:rsidR="006626B4" w:rsidRPr="00A9382B">
        <w:rPr>
          <w:rFonts w:ascii="Times New Roman" w:eastAsia="Yu Mincho" w:hAnsi="Times New Roman" w:cs="Times New Roman"/>
          <w:sz w:val="24"/>
          <w:szCs w:val="24"/>
          <w:lang w:val="en-GB"/>
        </w:rPr>
        <w:t xml:space="preserve"> size</w:t>
      </w:r>
      <w:r w:rsidR="001E5D72" w:rsidRPr="00A9382B">
        <w:rPr>
          <w:rFonts w:ascii="Times New Roman" w:hAnsi="Times New Roman" w:cs="Times New Roman"/>
          <w:sz w:val="24"/>
          <w:szCs w:val="24"/>
          <w:lang w:val="en-GB"/>
        </w:rPr>
        <w:t xml:space="preserve"> </w:t>
      </w:r>
      <w:r w:rsidR="001F4EBC" w:rsidRPr="00A9382B">
        <w:rPr>
          <w:rFonts w:ascii="Times New Roman" w:hAnsi="Times New Roman" w:cs="Times New Roman"/>
          <w:sz w:val="24"/>
          <w:szCs w:val="24"/>
          <w:lang w:val="en-GB"/>
        </w:rPr>
        <w:t>across these measures of response and remission</w:t>
      </w:r>
      <w:r w:rsidR="001E5D72" w:rsidRPr="00A9382B">
        <w:rPr>
          <w:rFonts w:ascii="Times New Roman" w:hAnsi="Times New Roman" w:cs="Times New Roman"/>
          <w:sz w:val="24"/>
          <w:szCs w:val="24"/>
          <w:lang w:val="en-GB"/>
        </w:rPr>
        <w:t xml:space="preserve">. </w:t>
      </w:r>
      <w:r w:rsidR="004E29F9" w:rsidRPr="00A9382B">
        <w:rPr>
          <w:rFonts w:ascii="Times New Roman" w:hAnsi="Times New Roman" w:cs="Times New Roman"/>
          <w:sz w:val="24"/>
          <w:szCs w:val="24"/>
          <w:lang w:val="en-GB"/>
        </w:rPr>
        <w:t xml:space="preserve">Second, we </w:t>
      </w:r>
      <w:r w:rsidR="004E29F9" w:rsidRPr="00A9382B">
        <w:rPr>
          <w:rFonts w:ascii="Times New Roman" w:hAnsi="Times New Roman" w:cs="Times New Roman"/>
          <w:sz w:val="24"/>
          <w:szCs w:val="24"/>
          <w:lang w:val="en-GB"/>
        </w:rPr>
        <w:lastRenderedPageBreak/>
        <w:t>explored the change in parent</w:t>
      </w:r>
      <w:r w:rsidR="001F4EBC" w:rsidRPr="00A9382B">
        <w:rPr>
          <w:rFonts w:ascii="Times New Roman" w:hAnsi="Times New Roman" w:cs="Times New Roman"/>
          <w:sz w:val="24"/>
          <w:szCs w:val="24"/>
          <w:lang w:val="en-GB"/>
        </w:rPr>
        <w:t>s</w:t>
      </w:r>
      <w:r w:rsidR="004E29F9" w:rsidRPr="00A9382B">
        <w:rPr>
          <w:rFonts w:ascii="Times New Roman" w:hAnsi="Times New Roman" w:cs="Times New Roman"/>
          <w:sz w:val="24"/>
          <w:szCs w:val="24"/>
          <w:lang w:val="en-GB"/>
        </w:rPr>
        <w:t>’</w:t>
      </w:r>
      <w:r w:rsidR="001F4EBC" w:rsidRPr="00A9382B">
        <w:rPr>
          <w:rFonts w:ascii="Times New Roman" w:hAnsi="Times New Roman" w:cs="Times New Roman"/>
          <w:sz w:val="24"/>
          <w:szCs w:val="24"/>
          <w:lang w:val="en-GB"/>
        </w:rPr>
        <w:t xml:space="preserve"> self-reported</w:t>
      </w:r>
      <w:r w:rsidR="004E29F9" w:rsidRPr="00A9382B">
        <w:rPr>
          <w:rFonts w:ascii="Times New Roman" w:hAnsi="Times New Roman" w:cs="Times New Roman"/>
          <w:sz w:val="24"/>
          <w:szCs w:val="24"/>
          <w:lang w:val="en-GB"/>
        </w:rPr>
        <w:t xml:space="preserve"> trait anxiety and </w:t>
      </w:r>
      <w:r w:rsidR="00382142" w:rsidRPr="00A9382B">
        <w:rPr>
          <w:rFonts w:ascii="Times New Roman" w:hAnsi="Times New Roman" w:cs="Times New Roman"/>
          <w:sz w:val="24"/>
          <w:szCs w:val="24"/>
          <w:lang w:val="en-GB"/>
        </w:rPr>
        <w:t xml:space="preserve">child-reported </w:t>
      </w:r>
      <w:r w:rsidR="004E29F9" w:rsidRPr="00A9382B">
        <w:rPr>
          <w:rFonts w:ascii="Times New Roman" w:hAnsi="Times New Roman" w:cs="Times New Roman"/>
          <w:sz w:val="24"/>
          <w:szCs w:val="24"/>
          <w:lang w:val="en-GB"/>
        </w:rPr>
        <w:t xml:space="preserve">parental behaviour. In GPD-CBT, parents learn about anxiety through psychoeducation and </w:t>
      </w:r>
      <w:r w:rsidR="001F4EBC" w:rsidRPr="00A9382B">
        <w:rPr>
          <w:rFonts w:ascii="Times New Roman" w:hAnsi="Times New Roman" w:cs="Times New Roman"/>
          <w:sz w:val="24"/>
          <w:szCs w:val="24"/>
          <w:lang w:val="en-GB"/>
        </w:rPr>
        <w:t xml:space="preserve">are encouraged </w:t>
      </w:r>
      <w:r w:rsidR="004E29F9" w:rsidRPr="00A9382B">
        <w:rPr>
          <w:rFonts w:ascii="Times New Roman" w:hAnsi="Times New Roman" w:cs="Times New Roman"/>
          <w:sz w:val="24"/>
          <w:szCs w:val="24"/>
          <w:lang w:val="en-GB"/>
        </w:rPr>
        <w:t xml:space="preserve">to promote their child’s autonomy (Creswell &amp; Willets, 2019), </w:t>
      </w:r>
      <w:r w:rsidR="001F4EBC" w:rsidRPr="00A9382B">
        <w:rPr>
          <w:rFonts w:ascii="Times New Roman" w:hAnsi="Times New Roman" w:cs="Times New Roman"/>
          <w:sz w:val="24"/>
          <w:szCs w:val="24"/>
          <w:lang w:val="en-GB"/>
        </w:rPr>
        <w:t xml:space="preserve">so </w:t>
      </w:r>
      <w:r w:rsidR="004E29F9" w:rsidRPr="00A9382B">
        <w:rPr>
          <w:rFonts w:ascii="Times New Roman" w:hAnsi="Times New Roman" w:cs="Times New Roman"/>
          <w:sz w:val="24"/>
          <w:szCs w:val="24"/>
          <w:lang w:val="en-GB"/>
        </w:rPr>
        <w:t xml:space="preserve">we hypothesised that parent’s trait anxiety </w:t>
      </w:r>
      <w:r w:rsidR="001F4EBC" w:rsidRPr="00A9382B">
        <w:rPr>
          <w:rFonts w:ascii="Times New Roman" w:hAnsi="Times New Roman" w:cs="Times New Roman"/>
          <w:sz w:val="24"/>
          <w:szCs w:val="24"/>
          <w:lang w:val="en-GB"/>
        </w:rPr>
        <w:t xml:space="preserve">would </w:t>
      </w:r>
      <w:r w:rsidR="004E29F9" w:rsidRPr="00A9382B">
        <w:rPr>
          <w:rFonts w:ascii="Times New Roman" w:hAnsi="Times New Roman" w:cs="Times New Roman"/>
          <w:sz w:val="24"/>
          <w:szCs w:val="24"/>
          <w:lang w:val="en-GB"/>
        </w:rPr>
        <w:t xml:space="preserve">decrease and </w:t>
      </w:r>
      <w:r w:rsidR="001F4EBC" w:rsidRPr="00A9382B">
        <w:rPr>
          <w:rFonts w:ascii="Times New Roman" w:hAnsi="Times New Roman" w:cs="Times New Roman"/>
          <w:sz w:val="24"/>
          <w:szCs w:val="24"/>
          <w:lang w:val="en-GB"/>
        </w:rPr>
        <w:t xml:space="preserve">parental </w:t>
      </w:r>
      <w:r w:rsidR="004E29F9" w:rsidRPr="00A9382B">
        <w:rPr>
          <w:rFonts w:ascii="Times New Roman" w:hAnsi="Times New Roman" w:cs="Times New Roman"/>
          <w:sz w:val="24"/>
          <w:szCs w:val="24"/>
          <w:lang w:val="en-GB"/>
        </w:rPr>
        <w:t xml:space="preserve">behaviour to encourage </w:t>
      </w:r>
      <w:r w:rsidR="001F4EBC" w:rsidRPr="00A9382B">
        <w:rPr>
          <w:rFonts w:ascii="Times New Roman" w:hAnsi="Times New Roman" w:cs="Times New Roman"/>
          <w:sz w:val="24"/>
          <w:szCs w:val="24"/>
          <w:lang w:val="en-GB"/>
        </w:rPr>
        <w:t xml:space="preserve">their </w:t>
      </w:r>
      <w:r w:rsidR="004E29F9" w:rsidRPr="00A9382B">
        <w:rPr>
          <w:rFonts w:ascii="Times New Roman" w:hAnsi="Times New Roman" w:cs="Times New Roman"/>
          <w:sz w:val="24"/>
          <w:szCs w:val="24"/>
          <w:lang w:val="en-GB"/>
        </w:rPr>
        <w:t xml:space="preserve">child’s autonomy </w:t>
      </w:r>
      <w:r w:rsidR="001F4EBC" w:rsidRPr="00A9382B">
        <w:rPr>
          <w:rFonts w:ascii="Times New Roman" w:hAnsi="Times New Roman" w:cs="Times New Roman"/>
          <w:sz w:val="24"/>
          <w:szCs w:val="24"/>
          <w:lang w:val="en-GB"/>
        </w:rPr>
        <w:t xml:space="preserve">would </w:t>
      </w:r>
      <w:r w:rsidR="004E29F9" w:rsidRPr="00A9382B">
        <w:rPr>
          <w:rFonts w:ascii="Times New Roman" w:hAnsi="Times New Roman" w:cs="Times New Roman"/>
          <w:sz w:val="24"/>
          <w:szCs w:val="24"/>
          <w:lang w:val="en-GB"/>
        </w:rPr>
        <w:t>increase</w:t>
      </w:r>
      <w:r w:rsidR="001F4EBC" w:rsidRPr="00A9382B">
        <w:rPr>
          <w:rFonts w:ascii="Times New Roman" w:hAnsi="Times New Roman" w:cs="Times New Roman"/>
          <w:sz w:val="24"/>
          <w:szCs w:val="24"/>
          <w:lang w:val="en-GB"/>
        </w:rPr>
        <w:t xml:space="preserve"> following</w:t>
      </w:r>
      <w:r w:rsidR="0057025A" w:rsidRPr="00A9382B">
        <w:rPr>
          <w:rFonts w:ascii="Times New Roman" w:hAnsi="Times New Roman" w:cs="Times New Roman"/>
          <w:sz w:val="24"/>
          <w:szCs w:val="24"/>
          <w:lang w:val="en-GB"/>
        </w:rPr>
        <w:t xml:space="preserve"> GPD-CBT. </w:t>
      </w:r>
      <w:r w:rsidR="001F4EBC" w:rsidRPr="00A9382B">
        <w:rPr>
          <w:rFonts w:ascii="Times New Roman" w:hAnsi="Times New Roman" w:cs="Times New Roman"/>
          <w:sz w:val="24"/>
          <w:szCs w:val="24"/>
          <w:lang w:val="en-GB"/>
        </w:rPr>
        <w:t>Finally</w:t>
      </w:r>
      <w:r w:rsidR="0057025A" w:rsidRPr="00A9382B">
        <w:rPr>
          <w:rFonts w:ascii="Times New Roman" w:hAnsi="Times New Roman" w:cs="Times New Roman"/>
          <w:sz w:val="24"/>
          <w:szCs w:val="24"/>
          <w:lang w:val="en-GB"/>
        </w:rPr>
        <w:t xml:space="preserve">, we examined </w:t>
      </w:r>
      <w:r w:rsidR="001F4EBC" w:rsidRPr="00A9382B">
        <w:rPr>
          <w:rFonts w:ascii="Times New Roman" w:hAnsi="Times New Roman" w:cs="Times New Roman"/>
          <w:sz w:val="24"/>
          <w:szCs w:val="24"/>
          <w:lang w:val="en-GB"/>
        </w:rPr>
        <w:t xml:space="preserve">the </w:t>
      </w:r>
      <w:r w:rsidR="0057025A" w:rsidRPr="00A9382B">
        <w:rPr>
          <w:rFonts w:ascii="Times New Roman" w:hAnsi="Times New Roman" w:cs="Times New Roman"/>
          <w:sz w:val="24"/>
          <w:szCs w:val="24"/>
          <w:lang w:val="en-GB"/>
        </w:rPr>
        <w:t xml:space="preserve">acceptability of GPD-CBT </w:t>
      </w:r>
      <w:r w:rsidR="001F4EBC" w:rsidRPr="00A9382B">
        <w:rPr>
          <w:rFonts w:ascii="Times New Roman" w:hAnsi="Times New Roman" w:cs="Times New Roman"/>
          <w:sz w:val="24"/>
          <w:szCs w:val="24"/>
          <w:lang w:val="en-GB"/>
        </w:rPr>
        <w:t>among</w:t>
      </w:r>
      <w:r w:rsidR="0057025A" w:rsidRPr="00A9382B">
        <w:rPr>
          <w:rFonts w:ascii="Times New Roman" w:hAnsi="Times New Roman" w:cs="Times New Roman"/>
          <w:sz w:val="24"/>
          <w:szCs w:val="24"/>
          <w:lang w:val="en-GB"/>
        </w:rPr>
        <w:t xml:space="preserve"> Japanese parents.</w:t>
      </w:r>
      <w:r w:rsidR="004E29F9" w:rsidRPr="00A9382B">
        <w:rPr>
          <w:rFonts w:ascii="Times New Roman" w:hAnsi="Times New Roman" w:cs="Times New Roman"/>
          <w:sz w:val="24"/>
          <w:szCs w:val="24"/>
          <w:lang w:val="en-GB"/>
        </w:rPr>
        <w:t xml:space="preserve"> </w:t>
      </w:r>
    </w:p>
    <w:p w14:paraId="30F0A538" w14:textId="77777777" w:rsidR="00697899" w:rsidRPr="00A9382B" w:rsidRDefault="00697899" w:rsidP="00AC1E4D">
      <w:pPr>
        <w:spacing w:line="480" w:lineRule="auto"/>
        <w:rPr>
          <w:rFonts w:ascii="Times New Roman" w:hAnsi="Times New Roman" w:cs="Times New Roman"/>
          <w:sz w:val="24"/>
          <w:szCs w:val="24"/>
          <w:lang w:val="en-GB"/>
        </w:rPr>
      </w:pPr>
    </w:p>
    <w:p w14:paraId="40AC5488" w14:textId="77897D0B" w:rsidR="00C40982"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Method</w:t>
      </w:r>
      <w:r w:rsidR="000D791B" w:rsidRPr="00A9382B">
        <w:rPr>
          <w:rFonts w:ascii="Times New Roman" w:hAnsi="Times New Roman" w:cs="Times New Roman"/>
          <w:b/>
          <w:bCs/>
          <w:sz w:val="24"/>
          <w:szCs w:val="24"/>
          <w:lang w:val="en-GB"/>
        </w:rPr>
        <w:t>s</w:t>
      </w:r>
    </w:p>
    <w:p w14:paraId="11C9AABC" w14:textId="4E178579" w:rsidR="00C40982" w:rsidRPr="00A9382B" w:rsidRDefault="00392681" w:rsidP="00BB095E">
      <w:pPr>
        <w:spacing w:line="480" w:lineRule="auto"/>
        <w:jc w:val="left"/>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490B28" w:rsidRPr="00A9382B">
        <w:rPr>
          <w:rFonts w:ascii="Times New Roman" w:hAnsi="Times New Roman" w:cs="Times New Roman"/>
          <w:sz w:val="24"/>
          <w:szCs w:val="24"/>
          <w:lang w:val="en-GB"/>
        </w:rPr>
        <w:t xml:space="preserve">Authors have abided by the Ethical Principles of Psychologists and Code of Conduct as set out by the BABCP and BPS. </w:t>
      </w:r>
      <w:r w:rsidR="00C40982" w:rsidRPr="00A9382B">
        <w:rPr>
          <w:rFonts w:ascii="Times New Roman" w:hAnsi="Times New Roman" w:cs="Times New Roman"/>
          <w:sz w:val="24"/>
          <w:szCs w:val="24"/>
          <w:lang w:val="en-GB"/>
        </w:rPr>
        <w:t>This trial was approved by the Institutional Review Board of Chiba University Hospital (reference number: G2019012), and it had been registered in the UMIN clinical trials (UMIN000038324; https://rctportal.niph.go.jp/en/detail?trial_id=UMIN000038324) before the start of the study.</w:t>
      </w:r>
    </w:p>
    <w:p w14:paraId="0E6DA390" w14:textId="72A7964C" w:rsidR="001E5D72"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Participants</w:t>
      </w:r>
    </w:p>
    <w:p w14:paraId="18E5B4BB" w14:textId="08505242" w:rsidR="006B6C9C"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bookmarkStart w:id="1" w:name="_Hlk72496644"/>
      <w:r w:rsidRPr="00A9382B">
        <w:rPr>
          <w:rFonts w:ascii="Times New Roman" w:hAnsi="Times New Roman" w:cs="Times New Roman"/>
          <w:sz w:val="24"/>
          <w:szCs w:val="24"/>
          <w:lang w:val="en-GB"/>
        </w:rPr>
        <w:t>Twelve children and parents participated in the study</w:t>
      </w:r>
      <w:r w:rsidR="000A7255" w:rsidRPr="00A9382B">
        <w:rPr>
          <w:rFonts w:ascii="Times New Roman" w:hAnsi="Times New Roman" w:cs="Times New Roman"/>
          <w:sz w:val="24"/>
          <w:szCs w:val="24"/>
          <w:lang w:val="en-GB"/>
        </w:rPr>
        <w:t xml:space="preserve">, and ten children and </w:t>
      </w:r>
      <w:r w:rsidRPr="00A9382B">
        <w:rPr>
          <w:rFonts w:ascii="Times New Roman" w:eastAsia="Yu Mincho" w:hAnsi="Times New Roman" w:cs="Times New Roman"/>
          <w:sz w:val="24"/>
          <w:szCs w:val="24"/>
          <w:lang w:val="en-GB"/>
        </w:rPr>
        <w:t>their parents completed the program</w:t>
      </w:r>
      <w:r w:rsidRPr="00A9382B">
        <w:rPr>
          <w:rFonts w:ascii="Times New Roman" w:hAnsi="Times New Roman" w:cs="Times New Roman"/>
          <w:sz w:val="24"/>
          <w:szCs w:val="24"/>
          <w:lang w:val="en-GB"/>
        </w:rPr>
        <w:t>.</w:t>
      </w:r>
      <w:bookmarkEnd w:id="1"/>
      <w:r w:rsidRPr="00A9382B">
        <w:rPr>
          <w:rFonts w:ascii="Times New Roman" w:hAnsi="Times New Roman" w:cs="Times New Roman"/>
          <w:sz w:val="24"/>
          <w:szCs w:val="24"/>
          <w:lang w:val="en-GB"/>
        </w:rPr>
        <w:t xml:space="preserve"> </w:t>
      </w:r>
      <w:r w:rsidRPr="00A9382B">
        <w:rPr>
          <w:rFonts w:ascii="Times New Roman" w:eastAsia="Yu Mincho" w:hAnsi="Times New Roman" w:cs="Times New Roman"/>
          <w:sz w:val="24"/>
          <w:szCs w:val="24"/>
          <w:lang w:val="en-GB"/>
        </w:rPr>
        <w:t>The</w:t>
      </w:r>
      <w:r w:rsidR="00076F26" w:rsidRPr="00A9382B">
        <w:rPr>
          <w:rFonts w:ascii="Times New Roman" w:eastAsia="Yu Mincho" w:hAnsi="Times New Roman" w:cs="Times New Roman"/>
          <w:sz w:val="24"/>
          <w:szCs w:val="24"/>
          <w:lang w:val="en-GB"/>
        </w:rPr>
        <w:t>ir</w:t>
      </w:r>
      <w:r w:rsidRPr="00A9382B">
        <w:rPr>
          <w:rFonts w:ascii="Times New Roman" w:eastAsia="Yu Mincho" w:hAnsi="Times New Roman" w:cs="Times New Roman"/>
          <w:sz w:val="24"/>
          <w:szCs w:val="24"/>
          <w:lang w:val="en-GB"/>
        </w:rPr>
        <w:t xml:space="preserve"> characteristics </w:t>
      </w:r>
      <w:r w:rsidR="000A7255" w:rsidRPr="00A9382B">
        <w:rPr>
          <w:rFonts w:ascii="Times New Roman" w:hAnsi="Times New Roman" w:cs="Times New Roman"/>
          <w:sz w:val="24"/>
          <w:szCs w:val="24"/>
          <w:lang w:val="en-GB"/>
        </w:rPr>
        <w:t xml:space="preserve">are presented in Table 1. </w:t>
      </w:r>
      <w:r w:rsidRPr="00A9382B">
        <w:rPr>
          <w:rFonts w:ascii="Times New Roman" w:hAnsi="Times New Roman" w:cs="Times New Roman"/>
          <w:sz w:val="24"/>
          <w:szCs w:val="24"/>
          <w:lang w:val="en-GB"/>
        </w:rPr>
        <w:t xml:space="preserve">The study was conducted </w:t>
      </w:r>
      <w:r w:rsidR="00E04A80" w:rsidRPr="00A9382B">
        <w:rPr>
          <w:rFonts w:ascii="Times New Roman" w:hAnsi="Times New Roman" w:cs="Times New Roman"/>
          <w:sz w:val="24"/>
          <w:szCs w:val="24"/>
          <w:lang w:val="en-GB"/>
        </w:rPr>
        <w:t xml:space="preserve">at </w:t>
      </w:r>
      <w:r w:rsidRPr="00A9382B">
        <w:rPr>
          <w:rFonts w:ascii="Times New Roman" w:eastAsia="Yu Mincho" w:hAnsi="Times New Roman" w:cs="Times New Roman"/>
          <w:sz w:val="24"/>
          <w:szCs w:val="24"/>
          <w:lang w:val="en-GB"/>
        </w:rPr>
        <w:t xml:space="preserve">the </w:t>
      </w:r>
      <w:r w:rsidR="00FE720E" w:rsidRPr="00A9382B">
        <w:rPr>
          <w:rFonts w:ascii="Times New Roman" w:hAnsi="Times New Roman" w:cs="Times New Roman"/>
          <w:sz w:val="24"/>
          <w:szCs w:val="24"/>
          <w:lang w:val="en-GB"/>
        </w:rPr>
        <w:t xml:space="preserve">Cognitive </w:t>
      </w:r>
      <w:r w:rsidR="00FE720E" w:rsidRPr="00A9382B">
        <w:rPr>
          <w:rFonts w:ascii="Times New Roman" w:hAnsi="Times New Roman" w:cs="Times New Roman"/>
          <w:sz w:val="24"/>
          <w:szCs w:val="24"/>
        </w:rPr>
        <w:t xml:space="preserve">Behavioral Therapy Center </w:t>
      </w:r>
      <w:r w:rsidR="00FE720E" w:rsidRPr="00A9382B">
        <w:rPr>
          <w:rFonts w:ascii="Times New Roman" w:hAnsi="Times New Roman" w:cs="Times New Roman"/>
          <w:sz w:val="24"/>
          <w:szCs w:val="24"/>
          <w:lang w:val="en-GB"/>
        </w:rPr>
        <w:t xml:space="preserve">at </w:t>
      </w:r>
      <w:r w:rsidRPr="00A9382B">
        <w:rPr>
          <w:rFonts w:ascii="Times New Roman" w:hAnsi="Times New Roman" w:cs="Times New Roman"/>
          <w:sz w:val="24"/>
          <w:szCs w:val="24"/>
          <w:lang w:val="en-GB"/>
        </w:rPr>
        <w:t xml:space="preserve">Chiba University </w:t>
      </w:r>
      <w:r w:rsidR="00526327" w:rsidRPr="00A9382B">
        <w:rPr>
          <w:rFonts w:ascii="Times New Roman" w:hAnsi="Times New Roman" w:cs="Times New Roman"/>
          <w:sz w:val="24"/>
          <w:szCs w:val="24"/>
          <w:lang w:val="en-GB"/>
        </w:rPr>
        <w:t>Hospital</w:t>
      </w:r>
      <w:r w:rsidRPr="00A9382B">
        <w:rPr>
          <w:rFonts w:ascii="Times New Roman" w:eastAsia="Yu Mincho" w:hAnsi="Times New Roman" w:cs="Times New Roman"/>
          <w:sz w:val="24"/>
          <w:szCs w:val="24"/>
          <w:lang w:val="en-GB"/>
        </w:rPr>
        <w:t xml:space="preserve">, </w:t>
      </w:r>
      <w:r w:rsidRPr="00A9382B">
        <w:rPr>
          <w:rFonts w:ascii="Times New Roman" w:hAnsi="Times New Roman" w:cs="Times New Roman"/>
          <w:sz w:val="24"/>
          <w:szCs w:val="24"/>
          <w:lang w:val="en-GB"/>
        </w:rPr>
        <w:lastRenderedPageBreak/>
        <w:t xml:space="preserve">and all participants </w:t>
      </w:r>
      <w:r w:rsidR="00E04A80" w:rsidRPr="00A9382B">
        <w:rPr>
          <w:rFonts w:ascii="Times New Roman" w:hAnsi="Times New Roman" w:cs="Times New Roman"/>
          <w:sz w:val="24"/>
          <w:szCs w:val="24"/>
          <w:lang w:val="en-GB"/>
        </w:rPr>
        <w:t>belonged to</w:t>
      </w:r>
      <w:r w:rsidRPr="00A9382B">
        <w:rPr>
          <w:rFonts w:ascii="Times New Roman" w:hAnsi="Times New Roman" w:cs="Times New Roman"/>
          <w:sz w:val="24"/>
          <w:szCs w:val="24"/>
          <w:lang w:val="en-GB"/>
        </w:rPr>
        <w:t xml:space="preserve"> </w:t>
      </w:r>
      <w:proofErr w:type="spellStart"/>
      <w:r w:rsidRPr="00A9382B">
        <w:rPr>
          <w:rFonts w:ascii="Times New Roman" w:hAnsi="Times New Roman" w:cs="Times New Roman"/>
          <w:sz w:val="24"/>
          <w:szCs w:val="24"/>
          <w:lang w:val="en-GB"/>
        </w:rPr>
        <w:t>Kantou</w:t>
      </w:r>
      <w:proofErr w:type="spellEnd"/>
      <w:r w:rsidRPr="00A9382B">
        <w:rPr>
          <w:rFonts w:ascii="Times New Roman" w:hAnsi="Times New Roman" w:cs="Times New Roman"/>
          <w:sz w:val="24"/>
          <w:szCs w:val="24"/>
          <w:lang w:val="en-GB"/>
        </w:rPr>
        <w:t xml:space="preserve"> area, Japan. The inclusion criteria were as follows: (1) </w:t>
      </w:r>
      <w:r w:rsidR="001D4043" w:rsidRPr="00A9382B">
        <w:rPr>
          <w:rFonts w:ascii="Times New Roman" w:hAnsi="Times New Roman" w:cs="Times New Roman"/>
          <w:sz w:val="24"/>
          <w:szCs w:val="24"/>
          <w:lang w:val="en-GB"/>
        </w:rPr>
        <w:t>the</w:t>
      </w:r>
      <w:r w:rsidR="00370D48" w:rsidRPr="00A9382B">
        <w:rPr>
          <w:rFonts w:ascii="Times New Roman" w:hAnsi="Times New Roman" w:cs="Times New Roman"/>
          <w:sz w:val="24"/>
          <w:szCs w:val="24"/>
          <w:lang w:val="en-GB"/>
        </w:rPr>
        <w:t xml:space="preserve"> </w:t>
      </w:r>
      <w:r w:rsidR="00C036A3" w:rsidRPr="00A9382B">
        <w:rPr>
          <w:rFonts w:ascii="Times New Roman" w:hAnsi="Times New Roman" w:cs="Times New Roman"/>
          <w:sz w:val="24"/>
          <w:szCs w:val="24"/>
          <w:lang w:val="en-GB"/>
        </w:rPr>
        <w:t xml:space="preserve">child’s primary diagnosis </w:t>
      </w:r>
      <w:r w:rsidR="00C036A3" w:rsidRPr="00A9382B">
        <w:rPr>
          <w:rFonts w:ascii="Times New Roman" w:hAnsi="Times New Roman" w:cs="Times New Roman"/>
          <w:sz w:val="24"/>
          <w:szCs w:val="24"/>
        </w:rPr>
        <w:t>is</w:t>
      </w:r>
      <w:r w:rsidR="00C036A3" w:rsidRPr="00A9382B">
        <w:rPr>
          <w:rFonts w:ascii="Times New Roman" w:hAnsi="Times New Roman" w:cs="Times New Roman"/>
          <w:sz w:val="24"/>
          <w:szCs w:val="24"/>
          <w:lang w:val="en-GB"/>
        </w:rPr>
        <w:t xml:space="preserve"> generalised anxiety disorder, social anxiety disorder, separation disorder, panic disorder, or specific phobia according to </w:t>
      </w:r>
      <w:r w:rsidR="00370D48" w:rsidRPr="00A9382B">
        <w:rPr>
          <w:rFonts w:ascii="Times New Roman" w:hAnsi="Times New Roman" w:cs="Times New Roman"/>
          <w:sz w:val="24"/>
          <w:szCs w:val="24"/>
          <w:lang w:val="en-GB"/>
        </w:rPr>
        <w:t xml:space="preserve">the </w:t>
      </w:r>
      <w:r w:rsidR="00C036A3" w:rsidRPr="00A9382B">
        <w:rPr>
          <w:rFonts w:ascii="Times New Roman" w:hAnsi="Times New Roman" w:cs="Times New Roman"/>
          <w:sz w:val="24"/>
          <w:szCs w:val="24"/>
          <w:lang w:val="en-GB"/>
        </w:rPr>
        <w:t>Anxiety Disorders Interview Schedule for D</w:t>
      </w:r>
      <w:r w:rsidR="00951EAE" w:rsidRPr="00A9382B">
        <w:rPr>
          <w:rFonts w:ascii="Times New Roman" w:hAnsi="Times New Roman" w:cs="Times New Roman"/>
          <w:sz w:val="24"/>
          <w:szCs w:val="24"/>
          <w:lang w:val="en-GB"/>
        </w:rPr>
        <w:t>SM</w:t>
      </w:r>
      <w:r w:rsidR="00C036A3" w:rsidRPr="00A9382B">
        <w:rPr>
          <w:rFonts w:ascii="Times New Roman" w:hAnsi="Times New Roman" w:cs="Times New Roman"/>
          <w:sz w:val="24"/>
          <w:szCs w:val="24"/>
          <w:lang w:val="en-GB"/>
        </w:rPr>
        <w:t>-IV (ADIS</w:t>
      </w:r>
      <w:r w:rsidR="00955178" w:rsidRPr="00A9382B">
        <w:rPr>
          <w:rFonts w:ascii="Times New Roman" w:hAnsi="Times New Roman" w:cs="Times New Roman"/>
          <w:sz w:val="24"/>
          <w:szCs w:val="24"/>
          <w:lang w:val="en-GB"/>
        </w:rPr>
        <w:t>; Silverman &amp; Albano, 1996</w:t>
      </w:r>
      <w:r w:rsidR="00C036A3" w:rsidRPr="00A9382B">
        <w:rPr>
          <w:rFonts w:ascii="Times New Roman" w:hAnsi="Times New Roman" w:cs="Times New Roman"/>
          <w:sz w:val="24"/>
          <w:szCs w:val="24"/>
          <w:lang w:val="en-GB"/>
        </w:rPr>
        <w:t xml:space="preserve">), (2) </w:t>
      </w:r>
      <w:r w:rsidR="001D4043" w:rsidRPr="00A9382B">
        <w:rPr>
          <w:rFonts w:ascii="Times New Roman" w:hAnsi="Times New Roman" w:cs="Times New Roman"/>
          <w:sz w:val="24"/>
          <w:szCs w:val="24"/>
          <w:lang w:val="en-GB"/>
        </w:rPr>
        <w:t>the</w:t>
      </w:r>
      <w:r w:rsidR="004B10EA" w:rsidRPr="00A9382B">
        <w:rPr>
          <w:rFonts w:ascii="Times New Roman" w:hAnsi="Times New Roman" w:cs="Times New Roman"/>
          <w:sz w:val="24"/>
          <w:szCs w:val="24"/>
          <w:lang w:val="en-GB"/>
        </w:rPr>
        <w:t xml:space="preserve"> </w:t>
      </w:r>
      <w:r w:rsidR="00C036A3" w:rsidRPr="00A9382B">
        <w:rPr>
          <w:rFonts w:ascii="Times New Roman" w:hAnsi="Times New Roman" w:cs="Times New Roman"/>
          <w:sz w:val="24"/>
          <w:szCs w:val="24"/>
          <w:lang w:val="en-GB"/>
        </w:rPr>
        <w:t xml:space="preserve">child </w:t>
      </w:r>
      <w:r w:rsidR="001D4043" w:rsidRPr="00A9382B">
        <w:rPr>
          <w:rFonts w:ascii="Times New Roman" w:hAnsi="Times New Roman" w:cs="Times New Roman"/>
          <w:sz w:val="24"/>
          <w:szCs w:val="24"/>
          <w:lang w:val="en-GB"/>
        </w:rPr>
        <w:t xml:space="preserve">is </w:t>
      </w:r>
      <w:r w:rsidR="00C036A3" w:rsidRPr="00A9382B">
        <w:rPr>
          <w:rFonts w:ascii="Times New Roman" w:hAnsi="Times New Roman" w:cs="Times New Roman"/>
          <w:sz w:val="24"/>
          <w:szCs w:val="24"/>
          <w:lang w:val="en-GB"/>
        </w:rPr>
        <w:t xml:space="preserve">aged 7 to 12 years, (3) </w:t>
      </w:r>
      <w:r w:rsidR="004B10EA" w:rsidRPr="00A9382B">
        <w:rPr>
          <w:rFonts w:ascii="Times New Roman" w:hAnsi="Times New Roman" w:cs="Times New Roman"/>
          <w:sz w:val="24"/>
          <w:szCs w:val="24"/>
          <w:lang w:val="en-GB"/>
        </w:rPr>
        <w:t xml:space="preserve">a </w:t>
      </w:r>
      <w:r w:rsidR="005C697D" w:rsidRPr="00A9382B">
        <w:rPr>
          <w:rFonts w:ascii="Times New Roman" w:hAnsi="Times New Roman" w:cs="Times New Roman"/>
          <w:sz w:val="24"/>
          <w:szCs w:val="24"/>
          <w:lang w:val="en-GB"/>
        </w:rPr>
        <w:t>parent</w:t>
      </w:r>
      <w:r w:rsidR="00C036A3" w:rsidRPr="00A9382B">
        <w:rPr>
          <w:rFonts w:ascii="Times New Roman" w:hAnsi="Times New Roman" w:cs="Times New Roman"/>
          <w:sz w:val="24"/>
          <w:szCs w:val="24"/>
          <w:lang w:val="en-GB"/>
        </w:rPr>
        <w:t xml:space="preserve"> </w:t>
      </w:r>
      <w:r w:rsidR="00C920AD" w:rsidRPr="00A9382B">
        <w:rPr>
          <w:rFonts w:ascii="Times New Roman" w:hAnsi="Times New Roman" w:cs="Times New Roman"/>
          <w:sz w:val="24"/>
          <w:szCs w:val="24"/>
          <w:lang w:val="en-GB"/>
        </w:rPr>
        <w:t>can</w:t>
      </w:r>
      <w:r w:rsidR="00C036A3" w:rsidRPr="00A9382B">
        <w:rPr>
          <w:rFonts w:ascii="Times New Roman" w:hAnsi="Times New Roman" w:cs="Times New Roman"/>
          <w:sz w:val="24"/>
          <w:szCs w:val="24"/>
          <w:lang w:val="en-GB"/>
        </w:rPr>
        <w:t xml:space="preserve"> attend weekly sessions, (4) </w:t>
      </w:r>
      <w:r w:rsidR="004B10EA" w:rsidRPr="00A9382B">
        <w:rPr>
          <w:rFonts w:ascii="Times New Roman" w:hAnsi="Times New Roman" w:cs="Times New Roman"/>
          <w:sz w:val="24"/>
          <w:szCs w:val="24"/>
          <w:lang w:val="en-GB"/>
        </w:rPr>
        <w:t xml:space="preserve">both </w:t>
      </w:r>
      <w:r w:rsidR="00A1186C" w:rsidRPr="00A9382B">
        <w:rPr>
          <w:rFonts w:ascii="Times New Roman" w:hAnsi="Times New Roman" w:cs="Times New Roman"/>
          <w:sz w:val="24"/>
          <w:szCs w:val="24"/>
          <w:lang w:val="en-GB"/>
        </w:rPr>
        <w:t xml:space="preserve">children and parents understand the purpose of the study and have </w:t>
      </w:r>
      <w:r w:rsidR="009A11CE" w:rsidRPr="00A9382B">
        <w:rPr>
          <w:rFonts w:ascii="Times New Roman" w:hAnsi="Times New Roman" w:cs="Times New Roman"/>
          <w:sz w:val="24"/>
          <w:szCs w:val="24"/>
          <w:lang w:val="en-GB"/>
        </w:rPr>
        <w:t xml:space="preserve">provided </w:t>
      </w:r>
      <w:r w:rsidR="00A1186C" w:rsidRPr="00A9382B">
        <w:rPr>
          <w:rFonts w:ascii="Times New Roman" w:hAnsi="Times New Roman" w:cs="Times New Roman"/>
          <w:sz w:val="24"/>
          <w:szCs w:val="24"/>
          <w:lang w:val="en-GB"/>
        </w:rPr>
        <w:t>written consent.</w:t>
      </w:r>
      <w:r w:rsidR="005C697D" w:rsidRPr="00A9382B">
        <w:rPr>
          <w:rFonts w:ascii="Times New Roman" w:hAnsi="Times New Roman" w:cs="Times New Roman"/>
          <w:sz w:val="24"/>
          <w:szCs w:val="24"/>
          <w:lang w:val="en-GB"/>
        </w:rPr>
        <w:t xml:space="preserve"> The exclusion criteria were</w:t>
      </w:r>
      <w:r w:rsidR="00C920AD" w:rsidRPr="00A9382B">
        <w:rPr>
          <w:rFonts w:ascii="Times New Roman" w:hAnsi="Times New Roman" w:cs="Times New Roman"/>
          <w:sz w:val="24"/>
          <w:szCs w:val="24"/>
          <w:lang w:val="en-GB"/>
        </w:rPr>
        <w:t xml:space="preserve"> as follows</w:t>
      </w:r>
      <w:r w:rsidRPr="00A9382B">
        <w:rPr>
          <w:rFonts w:ascii="Times New Roman" w:eastAsia="Yu Mincho" w:hAnsi="Times New Roman" w:cs="Times New Roman"/>
          <w:sz w:val="24"/>
          <w:szCs w:val="24"/>
          <w:lang w:val="en-GB"/>
        </w:rPr>
        <w:t xml:space="preserve">: </w:t>
      </w:r>
      <w:r w:rsidR="00C725EE" w:rsidRPr="00A9382B">
        <w:rPr>
          <w:rFonts w:ascii="Times New Roman" w:eastAsia="Yu Mincho" w:hAnsi="Times New Roman" w:cs="Times New Roman"/>
          <w:sz w:val="24"/>
          <w:szCs w:val="24"/>
          <w:lang w:val="en-GB"/>
        </w:rPr>
        <w:t xml:space="preserve">Both children and parents </w:t>
      </w:r>
      <w:r w:rsidRPr="00A9382B">
        <w:rPr>
          <w:rFonts w:ascii="Times New Roman" w:eastAsia="Yu Mincho" w:hAnsi="Times New Roman" w:cs="Times New Roman"/>
          <w:sz w:val="24"/>
          <w:szCs w:val="24"/>
          <w:lang w:val="en-GB"/>
        </w:rPr>
        <w:t xml:space="preserve">(1) presence of psychosis, a current high risk of suicide, substance abuse or dependence, or </w:t>
      </w:r>
      <w:r w:rsidR="00496C11" w:rsidRPr="00A9382B">
        <w:rPr>
          <w:rFonts w:ascii="Times New Roman" w:eastAsia="Yu Mincho" w:hAnsi="Times New Roman" w:cs="Times New Roman"/>
          <w:sz w:val="24"/>
          <w:szCs w:val="24"/>
          <w:lang w:val="en-GB"/>
        </w:rPr>
        <w:t>conduct disorder/</w:t>
      </w:r>
      <w:r w:rsidRPr="00A9382B">
        <w:rPr>
          <w:rFonts w:ascii="Times New Roman" w:eastAsia="Yu Mincho" w:hAnsi="Times New Roman" w:cs="Times New Roman"/>
          <w:sz w:val="24"/>
          <w:szCs w:val="24"/>
          <w:lang w:val="en-GB"/>
        </w:rPr>
        <w:t>anti-social personality disorder</w:t>
      </w:r>
      <w:r w:rsidR="005C697D" w:rsidRPr="00A9382B">
        <w:rPr>
          <w:rFonts w:ascii="Times New Roman" w:hAnsi="Times New Roman" w:cs="Times New Roman"/>
          <w:sz w:val="24"/>
          <w:szCs w:val="24"/>
          <w:lang w:val="en-GB"/>
        </w:rPr>
        <w:t xml:space="preserve">; (2) presence of </w:t>
      </w:r>
      <w:r w:rsidR="00697899" w:rsidRPr="00A9382B">
        <w:rPr>
          <w:rFonts w:ascii="Times New Roman" w:hAnsi="Times New Roman" w:cs="Times New Roman"/>
          <w:sz w:val="24"/>
          <w:szCs w:val="24"/>
          <w:lang w:val="en-GB"/>
        </w:rPr>
        <w:t>i</w:t>
      </w:r>
      <w:r w:rsidR="005C697D" w:rsidRPr="00A9382B">
        <w:rPr>
          <w:rFonts w:ascii="Times New Roman" w:hAnsi="Times New Roman" w:cs="Times New Roman"/>
          <w:sz w:val="24"/>
          <w:szCs w:val="24"/>
          <w:lang w:val="en-GB"/>
        </w:rPr>
        <w:t>n</w:t>
      </w:r>
      <w:r w:rsidR="00697899" w:rsidRPr="00A9382B">
        <w:rPr>
          <w:rFonts w:ascii="Times New Roman" w:hAnsi="Times New Roman" w:cs="Times New Roman"/>
          <w:sz w:val="24"/>
          <w:szCs w:val="24"/>
          <w:lang w:val="en-GB"/>
        </w:rPr>
        <w:t>tellectual disability</w:t>
      </w:r>
      <w:r w:rsidR="005C697D" w:rsidRPr="00A9382B">
        <w:rPr>
          <w:rFonts w:ascii="Times New Roman" w:hAnsi="Times New Roman" w:cs="Times New Roman"/>
          <w:sz w:val="24"/>
          <w:szCs w:val="24"/>
          <w:lang w:val="en-GB"/>
        </w:rPr>
        <w:t xml:space="preserve">; </w:t>
      </w:r>
      <w:r w:rsidRPr="00A9382B">
        <w:rPr>
          <w:rFonts w:ascii="Times New Roman" w:eastAsia="Yu Mincho" w:hAnsi="Times New Roman" w:cs="Times New Roman"/>
          <w:sz w:val="24"/>
          <w:szCs w:val="24"/>
          <w:lang w:val="en-GB"/>
        </w:rPr>
        <w:t>and (3) presence of autism spectrum disorder</w:t>
      </w:r>
      <w:r w:rsidR="00FE720E" w:rsidRPr="00A9382B">
        <w:rPr>
          <w:rFonts w:ascii="Times New Roman" w:hAnsi="Times New Roman" w:cs="Times New Roman"/>
          <w:sz w:val="24"/>
          <w:szCs w:val="24"/>
          <w:lang w:val="en-GB"/>
        </w:rPr>
        <w:t xml:space="preserve">. </w:t>
      </w:r>
      <w:r w:rsidR="00882CB4" w:rsidRPr="00A9382B">
        <w:rPr>
          <w:rFonts w:ascii="Times New Roman" w:hAnsi="Times New Roman" w:cs="Times New Roman"/>
          <w:sz w:val="24"/>
          <w:szCs w:val="24"/>
          <w:lang w:val="en-GB"/>
        </w:rPr>
        <w:t>Since GPD-CBT targets elementary school-aged children, we set the age range between 7-12 in this study (</w:t>
      </w:r>
      <w:r w:rsidR="00B422EC" w:rsidRPr="00A9382B">
        <w:rPr>
          <w:rFonts w:ascii="Times New Roman" w:hAnsi="Times New Roman" w:cs="Times New Roman"/>
          <w:sz w:val="24"/>
          <w:szCs w:val="24"/>
          <w:lang w:val="en-GB"/>
        </w:rPr>
        <w:t xml:space="preserve">consistent with </w:t>
      </w:r>
      <w:r w:rsidR="00882CB4" w:rsidRPr="00A9382B">
        <w:rPr>
          <w:rFonts w:ascii="Times New Roman" w:hAnsi="Times New Roman" w:cs="Times New Roman"/>
          <w:sz w:val="24"/>
          <w:szCs w:val="24"/>
          <w:lang w:val="en-GB"/>
        </w:rPr>
        <w:t>Thirlwall et al., 2013).</w:t>
      </w:r>
    </w:p>
    <w:p w14:paraId="2C1C9C1F" w14:textId="3798681F" w:rsidR="00FF0B19" w:rsidRPr="00A9382B" w:rsidRDefault="001D4043" w:rsidP="00AC1E4D">
      <w:pPr>
        <w:spacing w:line="480" w:lineRule="auto"/>
        <w:rPr>
          <w:rFonts w:ascii="Times New Roman" w:hAnsi="Times New Roman" w:cs="Times New Roman"/>
          <w:bCs/>
          <w:sz w:val="22"/>
          <w:lang w:val="en-GB"/>
        </w:rPr>
      </w:pPr>
      <w:r w:rsidRPr="00A9382B">
        <w:rPr>
          <w:rFonts w:ascii="Times New Roman" w:hAnsi="Times New Roman" w:cs="Times New Roman"/>
          <w:bCs/>
          <w:sz w:val="22"/>
          <w:lang w:val="en-GB"/>
        </w:rPr>
        <w:t>[Insert Table 1 here]</w:t>
      </w:r>
    </w:p>
    <w:p w14:paraId="5CC61B5F" w14:textId="242FCA99" w:rsidR="00FE720E" w:rsidRPr="00A9382B" w:rsidRDefault="009A48CD" w:rsidP="00AC1E4D">
      <w:pPr>
        <w:tabs>
          <w:tab w:val="left" w:pos="1750"/>
        </w:tabs>
        <w:spacing w:line="480" w:lineRule="auto"/>
        <w:rPr>
          <w:rFonts w:ascii="Times New Roman" w:hAnsi="Times New Roman" w:cs="Times New Roman"/>
          <w:sz w:val="24"/>
          <w:szCs w:val="24"/>
          <w:lang w:val="en-GB"/>
        </w:rPr>
      </w:pPr>
      <w:r w:rsidRPr="00A9382B">
        <w:rPr>
          <w:rFonts w:ascii="Times New Roman" w:hAnsi="Times New Roman" w:cs="Times New Roman"/>
          <w:b/>
          <w:bCs/>
          <w:sz w:val="24"/>
          <w:szCs w:val="24"/>
          <w:lang w:val="en-GB"/>
        </w:rPr>
        <w:t>Measures</w:t>
      </w:r>
      <w:r w:rsidR="00FF7E9C" w:rsidRPr="00A9382B">
        <w:rPr>
          <w:rFonts w:ascii="Times New Roman" w:hAnsi="Times New Roman" w:cs="Times New Roman"/>
          <w:sz w:val="24"/>
          <w:szCs w:val="24"/>
          <w:lang w:val="en-GB"/>
        </w:rPr>
        <w:tab/>
      </w:r>
    </w:p>
    <w:p w14:paraId="58B8A156" w14:textId="46FF831A" w:rsidR="00FE720E" w:rsidRPr="00A9382B" w:rsidRDefault="009A48CD" w:rsidP="00AC1E4D">
      <w:pPr>
        <w:spacing w:line="480" w:lineRule="auto"/>
        <w:rPr>
          <w:rFonts w:ascii="Times New Roman" w:hAnsi="Times New Roman" w:cs="Times New Roman"/>
          <w:b/>
          <w:bCs/>
          <w:sz w:val="24"/>
          <w:szCs w:val="24"/>
          <w:lang w:val="en-GB"/>
        </w:rPr>
      </w:pPr>
      <w:bookmarkStart w:id="2" w:name="_Hlk69721860"/>
      <w:r w:rsidRPr="00A9382B">
        <w:rPr>
          <w:rFonts w:ascii="Times New Roman" w:hAnsi="Times New Roman" w:cs="Times New Roman"/>
          <w:b/>
          <w:bCs/>
          <w:sz w:val="24"/>
          <w:szCs w:val="24"/>
          <w:lang w:val="en-GB"/>
        </w:rPr>
        <w:t>Primary outcome</w:t>
      </w:r>
      <w:r w:rsidR="00E41796" w:rsidRPr="00A9382B">
        <w:rPr>
          <w:rFonts w:ascii="Times New Roman" w:hAnsi="Times New Roman" w:cs="Times New Roman"/>
          <w:b/>
          <w:bCs/>
          <w:sz w:val="24"/>
          <w:szCs w:val="24"/>
          <w:lang w:val="en-GB"/>
        </w:rPr>
        <w:t>s</w:t>
      </w:r>
    </w:p>
    <w:p w14:paraId="3EF1BD3F" w14:textId="48EEC688" w:rsidR="00E41796" w:rsidRPr="00A9382B" w:rsidRDefault="009A48C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1D4043" w:rsidRPr="00A9382B">
        <w:rPr>
          <w:rFonts w:ascii="Times New Roman" w:hAnsi="Times New Roman" w:cs="Times New Roman"/>
          <w:sz w:val="24"/>
          <w:szCs w:val="24"/>
          <w:lang w:val="en-GB"/>
        </w:rPr>
        <w:t xml:space="preserve">In this study, the </w:t>
      </w:r>
      <w:r w:rsidR="00A161DE" w:rsidRPr="00A9382B">
        <w:rPr>
          <w:rFonts w:ascii="Times New Roman" w:hAnsi="Times New Roman" w:cs="Times New Roman"/>
          <w:sz w:val="24"/>
          <w:szCs w:val="24"/>
          <w:lang w:val="en-GB"/>
        </w:rPr>
        <w:t xml:space="preserve">Anxiety Disorders Interview Schedule for DSM-IV: Child and Parent versions (ADIS-C/P; Silverman &amp; Albano, 1996) </w:t>
      </w:r>
      <w:r w:rsidRPr="00A9382B">
        <w:rPr>
          <w:rFonts w:ascii="Times New Roman" w:hAnsi="Times New Roman" w:cs="Times New Roman"/>
          <w:sz w:val="24"/>
          <w:szCs w:val="24"/>
          <w:lang w:val="en-GB"/>
        </w:rPr>
        <w:t xml:space="preserve">was </w:t>
      </w:r>
      <w:r w:rsidR="001D4043" w:rsidRPr="00A9382B">
        <w:rPr>
          <w:rFonts w:ascii="Times New Roman" w:hAnsi="Times New Roman" w:cs="Times New Roman"/>
          <w:sz w:val="24"/>
          <w:szCs w:val="24"/>
          <w:lang w:val="en-GB"/>
        </w:rPr>
        <w:t xml:space="preserve">administered </w:t>
      </w:r>
      <w:r w:rsidRPr="00A9382B">
        <w:rPr>
          <w:rFonts w:ascii="Times New Roman" w:hAnsi="Times New Roman" w:cs="Times New Roman"/>
          <w:sz w:val="24"/>
          <w:szCs w:val="24"/>
          <w:lang w:val="en-GB"/>
        </w:rPr>
        <w:t>by</w:t>
      </w:r>
      <w:r w:rsidR="005876A3" w:rsidRPr="00A9382B">
        <w:rPr>
          <w:rFonts w:ascii="Times New Roman" w:hAnsi="Times New Roman" w:cs="Times New Roman"/>
          <w:sz w:val="24"/>
          <w:szCs w:val="24"/>
          <w:lang w:val="en-GB"/>
        </w:rPr>
        <w:t xml:space="preserve"> a clinical psychologist or a </w:t>
      </w:r>
      <w:r w:rsidR="004E7414" w:rsidRPr="00A9382B">
        <w:rPr>
          <w:rFonts w:ascii="Times New Roman" w:hAnsi="Times New Roman" w:cs="Times New Roman"/>
          <w:sz w:val="24"/>
          <w:szCs w:val="24"/>
          <w:lang w:val="en-GB"/>
        </w:rPr>
        <w:t xml:space="preserve">mental health </w:t>
      </w:r>
      <w:r w:rsidR="005876A3" w:rsidRPr="00A9382B">
        <w:rPr>
          <w:rFonts w:ascii="Times New Roman" w:hAnsi="Times New Roman" w:cs="Times New Roman"/>
          <w:sz w:val="24"/>
          <w:szCs w:val="24"/>
          <w:lang w:val="en-GB"/>
        </w:rPr>
        <w:t xml:space="preserve">nurse. </w:t>
      </w:r>
      <w:r w:rsidR="00FF7E9C" w:rsidRPr="00A9382B">
        <w:rPr>
          <w:rFonts w:ascii="Times New Roman" w:hAnsi="Times New Roman" w:cs="Times New Roman"/>
          <w:sz w:val="24"/>
          <w:szCs w:val="24"/>
          <w:lang w:val="en-GB"/>
        </w:rPr>
        <w:t xml:space="preserve">The ADIS-C/P was translated by two bilingual researchers </w:t>
      </w:r>
      <w:r w:rsidR="00FF7E9C" w:rsidRPr="00A9382B">
        <w:rPr>
          <w:rFonts w:ascii="Times New Roman" w:hAnsi="Times New Roman" w:cs="Times New Roman"/>
          <w:sz w:val="24"/>
          <w:szCs w:val="24"/>
        </w:rPr>
        <w:t>for</w:t>
      </w:r>
      <w:r w:rsidR="00FF7E9C" w:rsidRPr="00A9382B">
        <w:rPr>
          <w:rFonts w:ascii="Times New Roman" w:hAnsi="Times New Roman" w:cs="Times New Roman"/>
          <w:sz w:val="24"/>
          <w:szCs w:val="24"/>
          <w:lang w:val="en-GB"/>
        </w:rPr>
        <w:t xml:space="preserve"> this study. </w:t>
      </w:r>
      <w:r w:rsidR="005876A3" w:rsidRPr="00A9382B">
        <w:rPr>
          <w:rFonts w:ascii="Times New Roman" w:hAnsi="Times New Roman" w:cs="Times New Roman"/>
          <w:sz w:val="24"/>
          <w:szCs w:val="24"/>
          <w:lang w:val="en-GB"/>
        </w:rPr>
        <w:t xml:space="preserve">The clinical psychologist who administered the ADIS-C/P </w:t>
      </w:r>
      <w:r w:rsidR="00C70C04" w:rsidRPr="00A9382B">
        <w:rPr>
          <w:rFonts w:ascii="Times New Roman" w:hAnsi="Times New Roman" w:cs="Times New Roman"/>
          <w:sz w:val="24"/>
          <w:szCs w:val="24"/>
          <w:lang w:val="en-GB"/>
        </w:rPr>
        <w:t xml:space="preserve">had </w:t>
      </w:r>
      <w:r w:rsidR="005876A3" w:rsidRPr="00A9382B">
        <w:rPr>
          <w:rFonts w:ascii="Times New Roman" w:hAnsi="Times New Roman" w:cs="Times New Roman"/>
          <w:sz w:val="24"/>
          <w:szCs w:val="24"/>
          <w:lang w:val="en-GB"/>
        </w:rPr>
        <w:lastRenderedPageBreak/>
        <w:t>received a one-day</w:t>
      </w:r>
      <w:r w:rsidR="001D4043" w:rsidRPr="00A9382B">
        <w:rPr>
          <w:rFonts w:ascii="Times New Roman" w:hAnsi="Times New Roman" w:cs="Times New Roman"/>
          <w:sz w:val="24"/>
          <w:szCs w:val="24"/>
          <w:lang w:val="en-GB"/>
        </w:rPr>
        <w:t xml:space="preserve"> long</w:t>
      </w:r>
      <w:r w:rsidR="005876A3" w:rsidRPr="00A9382B">
        <w:rPr>
          <w:rFonts w:ascii="Times New Roman" w:hAnsi="Times New Roman" w:cs="Times New Roman"/>
          <w:sz w:val="24"/>
          <w:szCs w:val="24"/>
          <w:lang w:val="en-GB"/>
        </w:rPr>
        <w:t xml:space="preserve"> training and </w:t>
      </w:r>
      <w:r w:rsidR="001F4EBC" w:rsidRPr="00A9382B">
        <w:rPr>
          <w:rFonts w:ascii="Times New Roman" w:hAnsi="Times New Roman" w:cs="Times New Roman"/>
          <w:sz w:val="24"/>
          <w:szCs w:val="24"/>
          <w:lang w:val="en-GB"/>
        </w:rPr>
        <w:t xml:space="preserve">had </w:t>
      </w:r>
      <w:r w:rsidR="00B841D9" w:rsidRPr="00A9382B">
        <w:rPr>
          <w:rFonts w:ascii="Times New Roman" w:hAnsi="Times New Roman" w:cs="Times New Roman"/>
          <w:sz w:val="24"/>
          <w:szCs w:val="24"/>
          <w:lang w:val="en-GB"/>
        </w:rPr>
        <w:t xml:space="preserve">prior implementation </w:t>
      </w:r>
      <w:r w:rsidR="005876A3" w:rsidRPr="00A9382B">
        <w:rPr>
          <w:rFonts w:ascii="Times New Roman" w:hAnsi="Times New Roman" w:cs="Times New Roman"/>
          <w:sz w:val="24"/>
          <w:szCs w:val="24"/>
          <w:lang w:val="en-GB"/>
        </w:rPr>
        <w:t xml:space="preserve">experience (Ishikawa et al., 2019). </w:t>
      </w:r>
      <w:r w:rsidR="00B84673" w:rsidRPr="00A9382B">
        <w:rPr>
          <w:rFonts w:ascii="Times New Roman" w:hAnsi="Times New Roman" w:cs="Times New Roman"/>
          <w:sz w:val="24"/>
          <w:szCs w:val="24"/>
          <w:lang w:val="en-GB"/>
        </w:rPr>
        <w:t xml:space="preserve">This evaluator </w:t>
      </w:r>
      <w:r w:rsidR="001D4043" w:rsidRPr="00A9382B">
        <w:rPr>
          <w:rFonts w:ascii="Times New Roman" w:hAnsi="Times New Roman" w:cs="Times New Roman"/>
          <w:sz w:val="24"/>
          <w:szCs w:val="24"/>
          <w:lang w:val="en-GB"/>
        </w:rPr>
        <w:t xml:space="preserve">then </w:t>
      </w:r>
      <w:r w:rsidR="00B84673" w:rsidRPr="00A9382B">
        <w:rPr>
          <w:rFonts w:ascii="Times New Roman" w:hAnsi="Times New Roman" w:cs="Times New Roman"/>
          <w:sz w:val="24"/>
          <w:szCs w:val="24"/>
          <w:lang w:val="en-GB"/>
        </w:rPr>
        <w:t xml:space="preserve">provided training to </w:t>
      </w:r>
      <w:r w:rsidR="005823A7" w:rsidRPr="00A9382B">
        <w:rPr>
          <w:rFonts w:ascii="Times New Roman" w:hAnsi="Times New Roman" w:cs="Times New Roman"/>
          <w:sz w:val="24"/>
          <w:szCs w:val="24"/>
          <w:lang w:val="en-GB"/>
        </w:rPr>
        <w:t xml:space="preserve">the </w:t>
      </w:r>
      <w:r w:rsidR="00B84673" w:rsidRPr="00A9382B">
        <w:rPr>
          <w:rFonts w:ascii="Times New Roman" w:hAnsi="Times New Roman" w:cs="Times New Roman"/>
          <w:sz w:val="24"/>
          <w:szCs w:val="24"/>
          <w:lang w:val="en-GB"/>
        </w:rPr>
        <w:t xml:space="preserve">nurse. The clinical severity rating (CSR) from 0 to 8 was determined from </w:t>
      </w:r>
      <w:r w:rsidRPr="00A9382B">
        <w:rPr>
          <w:rFonts w:ascii="Times New Roman" w:eastAsia="Yu Mincho" w:hAnsi="Times New Roman" w:cs="Times New Roman"/>
          <w:sz w:val="24"/>
          <w:szCs w:val="24"/>
          <w:lang w:val="en-GB"/>
        </w:rPr>
        <w:t xml:space="preserve">the combined report of the child and </w:t>
      </w:r>
      <w:r w:rsidR="00B84673" w:rsidRPr="00A9382B">
        <w:rPr>
          <w:rFonts w:ascii="Times New Roman" w:hAnsi="Times New Roman" w:cs="Times New Roman"/>
          <w:sz w:val="24"/>
          <w:szCs w:val="24"/>
          <w:lang w:val="en-GB"/>
        </w:rPr>
        <w:t xml:space="preserve">parent. A CSR </w:t>
      </w:r>
      <w:r w:rsidRPr="00A9382B">
        <w:rPr>
          <w:rFonts w:ascii="Times New Roman" w:eastAsia="Yu Mincho" w:hAnsi="Times New Roman" w:cs="Times New Roman"/>
          <w:sz w:val="24"/>
          <w:szCs w:val="24"/>
          <w:lang w:val="en-GB"/>
        </w:rPr>
        <w:t xml:space="preserve">score above 3 indicates a clinical level of impairment. </w:t>
      </w:r>
      <w:r w:rsidR="001D4043" w:rsidRPr="00A9382B">
        <w:rPr>
          <w:rFonts w:ascii="Times New Roman" w:eastAsia="Yu Mincho" w:hAnsi="Times New Roman" w:cs="Times New Roman"/>
          <w:sz w:val="24"/>
          <w:szCs w:val="24"/>
          <w:lang w:val="en-GB"/>
        </w:rPr>
        <w:t xml:space="preserve">The </w:t>
      </w:r>
      <w:r w:rsidR="001D4043" w:rsidRPr="00A9382B">
        <w:rPr>
          <w:rFonts w:ascii="Times New Roman" w:hAnsi="Times New Roman" w:cs="Times New Roman"/>
          <w:sz w:val="24"/>
          <w:szCs w:val="24"/>
          <w:lang w:val="en-GB"/>
        </w:rPr>
        <w:t xml:space="preserve">primary diagnosis was determined by </w:t>
      </w:r>
      <w:r w:rsidR="001F4EBC" w:rsidRPr="00A9382B">
        <w:rPr>
          <w:rFonts w:ascii="Times New Roman" w:hAnsi="Times New Roman" w:cs="Times New Roman"/>
          <w:sz w:val="24"/>
          <w:szCs w:val="24"/>
          <w:lang w:val="en-GB"/>
        </w:rPr>
        <w:t xml:space="preserve">the </w:t>
      </w:r>
      <w:r w:rsidR="006D28DA" w:rsidRPr="00A9382B">
        <w:rPr>
          <w:rFonts w:ascii="Times New Roman" w:hAnsi="Times New Roman" w:cs="Times New Roman"/>
          <w:sz w:val="24"/>
          <w:szCs w:val="24"/>
          <w:lang w:val="en-GB"/>
        </w:rPr>
        <w:t>assessor</w:t>
      </w:r>
      <w:r w:rsidR="001D4043" w:rsidRPr="00A9382B">
        <w:rPr>
          <w:rFonts w:ascii="Times New Roman" w:hAnsi="Times New Roman" w:cs="Times New Roman"/>
          <w:sz w:val="24"/>
          <w:szCs w:val="24"/>
          <w:lang w:val="en-GB"/>
        </w:rPr>
        <w:t xml:space="preserve"> based on the CSR</w:t>
      </w:r>
      <w:r w:rsidR="001D4043" w:rsidRPr="00A9382B">
        <w:rPr>
          <w:rFonts w:ascii="Times New Roman" w:eastAsia="Yu Mincho" w:hAnsi="Times New Roman" w:cs="Times New Roman"/>
          <w:sz w:val="24"/>
          <w:szCs w:val="24"/>
          <w:lang w:val="en-GB"/>
        </w:rPr>
        <w:t xml:space="preserve"> score.</w:t>
      </w:r>
      <w:r w:rsidR="001D4043" w:rsidRPr="00A9382B">
        <w:rPr>
          <w:rFonts w:ascii="Times New Roman" w:hAnsi="Times New Roman" w:cs="Times New Roman"/>
          <w:sz w:val="24"/>
          <w:szCs w:val="24"/>
          <w:lang w:val="en-GB"/>
        </w:rPr>
        <w:t xml:space="preserve"> </w:t>
      </w:r>
      <w:r w:rsidRPr="00A9382B">
        <w:rPr>
          <w:rFonts w:ascii="Times New Roman" w:eastAsia="Yu Mincho" w:hAnsi="Times New Roman" w:cs="Times New Roman"/>
          <w:sz w:val="24"/>
          <w:szCs w:val="24"/>
          <w:lang w:val="en-GB"/>
        </w:rPr>
        <w:t xml:space="preserve">After </w:t>
      </w:r>
      <w:r w:rsidR="00326905" w:rsidRPr="00A9382B">
        <w:rPr>
          <w:rFonts w:ascii="Times New Roman" w:eastAsia="Yu Mincho" w:hAnsi="Times New Roman" w:cs="Times New Roman"/>
          <w:sz w:val="24"/>
          <w:szCs w:val="24"/>
          <w:lang w:val="en-GB"/>
        </w:rPr>
        <w:t>completing the</w:t>
      </w:r>
      <w:r w:rsidR="00165C09" w:rsidRPr="00A9382B">
        <w:rPr>
          <w:rFonts w:ascii="Times New Roman" w:hAnsi="Times New Roman" w:cs="Times New Roman"/>
          <w:sz w:val="24"/>
          <w:szCs w:val="24"/>
          <w:lang w:val="en-GB"/>
        </w:rPr>
        <w:t xml:space="preserve"> ADIS-C/P, another clinical psychologist confirmed </w:t>
      </w:r>
      <w:r w:rsidRPr="00A9382B">
        <w:rPr>
          <w:rFonts w:ascii="Times New Roman" w:eastAsia="Yu Mincho" w:hAnsi="Times New Roman" w:cs="Times New Roman"/>
          <w:sz w:val="24"/>
          <w:szCs w:val="24"/>
          <w:lang w:val="en-GB"/>
        </w:rPr>
        <w:t xml:space="preserve">the accuracy </w:t>
      </w:r>
      <w:r w:rsidR="00165C09" w:rsidRPr="00A9382B">
        <w:rPr>
          <w:rFonts w:ascii="Times New Roman" w:hAnsi="Times New Roman" w:cs="Times New Roman"/>
          <w:sz w:val="24"/>
          <w:szCs w:val="24"/>
          <w:lang w:val="en-GB"/>
        </w:rPr>
        <w:t>of the diagnosis</w:t>
      </w:r>
      <w:r w:rsidR="006D28DA" w:rsidRPr="00A9382B">
        <w:rPr>
          <w:rFonts w:ascii="Times New Roman" w:hAnsi="Times New Roman" w:cs="Times New Roman"/>
          <w:sz w:val="24"/>
          <w:szCs w:val="24"/>
          <w:lang w:val="en-GB"/>
        </w:rPr>
        <w:t xml:space="preserve"> and rated the CSR</w:t>
      </w:r>
      <w:r w:rsidR="001D4043" w:rsidRPr="00A9382B">
        <w:rPr>
          <w:rFonts w:ascii="Times New Roman" w:hAnsi="Times New Roman" w:cs="Times New Roman"/>
          <w:sz w:val="24"/>
          <w:szCs w:val="24"/>
          <w:lang w:val="en-GB"/>
        </w:rPr>
        <w:t xml:space="preserve"> based on the recorded audio</w:t>
      </w:r>
      <w:r w:rsidR="00165C09" w:rsidRPr="00A9382B">
        <w:rPr>
          <w:rFonts w:ascii="Times New Roman" w:hAnsi="Times New Roman" w:cs="Times New Roman"/>
          <w:sz w:val="24"/>
          <w:szCs w:val="24"/>
          <w:lang w:val="en-GB"/>
        </w:rPr>
        <w:t xml:space="preserve">. </w:t>
      </w:r>
      <w:r w:rsidR="00C70C04" w:rsidRPr="00A9382B">
        <w:rPr>
          <w:rFonts w:ascii="Times New Roman" w:hAnsi="Times New Roman" w:cs="Times New Roman"/>
          <w:sz w:val="24"/>
          <w:szCs w:val="24"/>
          <w:lang w:val="en-GB"/>
        </w:rPr>
        <w:t>Re</w:t>
      </w:r>
      <w:r w:rsidR="001F4EBC" w:rsidRPr="00A9382B">
        <w:rPr>
          <w:rFonts w:ascii="Times New Roman" w:hAnsi="Times New Roman" w:cs="Times New Roman"/>
          <w:sz w:val="24"/>
          <w:szCs w:val="24"/>
          <w:lang w:val="en-GB"/>
        </w:rPr>
        <w:t>sponse was evaluated using change in CSR score and re</w:t>
      </w:r>
      <w:r w:rsidR="00C70C04" w:rsidRPr="00A9382B">
        <w:rPr>
          <w:rFonts w:ascii="Times New Roman" w:hAnsi="Times New Roman" w:cs="Times New Roman"/>
          <w:sz w:val="24"/>
          <w:szCs w:val="24"/>
          <w:lang w:val="en-GB"/>
        </w:rPr>
        <w:t xml:space="preserve">covery from </w:t>
      </w:r>
      <w:r w:rsidR="00C70C04" w:rsidRPr="00A9382B">
        <w:rPr>
          <w:rFonts w:ascii="Times New Roman" w:eastAsia="Yu Mincho" w:hAnsi="Times New Roman" w:cs="Times New Roman"/>
          <w:sz w:val="24"/>
          <w:szCs w:val="24"/>
          <w:lang w:val="en-GB"/>
        </w:rPr>
        <w:t xml:space="preserve">the primary diagnosis </w:t>
      </w:r>
      <w:r w:rsidR="00C70C04" w:rsidRPr="00A9382B">
        <w:rPr>
          <w:rFonts w:ascii="Times New Roman" w:hAnsi="Times New Roman" w:cs="Times New Roman"/>
          <w:sz w:val="24"/>
          <w:szCs w:val="24"/>
          <w:lang w:val="en-GB"/>
        </w:rPr>
        <w:t xml:space="preserve">using </w:t>
      </w:r>
      <w:r w:rsidR="00C70C04" w:rsidRPr="00A9382B">
        <w:rPr>
          <w:rFonts w:ascii="Times New Roman" w:eastAsia="Yu Mincho" w:hAnsi="Times New Roman" w:cs="Times New Roman"/>
          <w:sz w:val="24"/>
          <w:szCs w:val="24"/>
          <w:lang w:val="en-GB"/>
        </w:rPr>
        <w:t>the ADIS-IV-C/P</w:t>
      </w:r>
      <w:r w:rsidR="00C70C04" w:rsidRPr="00A9382B">
        <w:rPr>
          <w:rFonts w:ascii="Times New Roman" w:hAnsi="Times New Roman" w:cs="Times New Roman"/>
          <w:sz w:val="24"/>
          <w:szCs w:val="24"/>
          <w:lang w:val="en-GB"/>
        </w:rPr>
        <w:t xml:space="preserve"> a</w:t>
      </w:r>
      <w:r w:rsidR="00885013" w:rsidRPr="00A9382B">
        <w:rPr>
          <w:rFonts w:ascii="Times New Roman" w:hAnsi="Times New Roman" w:cs="Times New Roman"/>
          <w:sz w:val="24"/>
          <w:szCs w:val="24"/>
          <w:lang w:val="en-GB"/>
        </w:rPr>
        <w:t xml:space="preserve">t post-treatment and follow-up. </w:t>
      </w:r>
    </w:p>
    <w:p w14:paraId="6A4EA040" w14:textId="0671EC0C" w:rsidR="00165C09"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Secondary outcomes</w:t>
      </w:r>
    </w:p>
    <w:p w14:paraId="2C1E6B9F" w14:textId="28D596B1" w:rsidR="00FF0B19"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Pr="00A9382B">
        <w:rPr>
          <w:rFonts w:ascii="Times New Roman" w:eastAsia="Yu Mincho" w:hAnsi="Times New Roman" w:cs="Times New Roman"/>
          <w:sz w:val="24"/>
          <w:szCs w:val="24"/>
          <w:lang w:val="en-GB"/>
        </w:rPr>
        <w:t xml:space="preserve">The </w:t>
      </w:r>
      <w:r w:rsidR="006C248F" w:rsidRPr="00A9382B">
        <w:rPr>
          <w:rFonts w:ascii="Times New Roman" w:hAnsi="Times New Roman" w:cs="Times New Roman"/>
          <w:sz w:val="24"/>
          <w:szCs w:val="24"/>
          <w:lang w:val="en-GB"/>
        </w:rPr>
        <w:t>Spence Children’s Anxiety Scale – Child (</w:t>
      </w:r>
      <w:r w:rsidRPr="00A9382B">
        <w:rPr>
          <w:rFonts w:ascii="Times New Roman" w:eastAsia="Yu Mincho" w:hAnsi="Times New Roman" w:cs="Times New Roman"/>
          <w:sz w:val="24"/>
          <w:szCs w:val="24"/>
          <w:lang w:val="en-GB"/>
        </w:rPr>
        <w:t>SCAS-C</w:t>
      </w:r>
      <w:r w:rsidR="006C248F" w:rsidRPr="00A9382B">
        <w:rPr>
          <w:rFonts w:ascii="Times New Roman" w:eastAsia="Yu Mincho" w:hAnsi="Times New Roman" w:cs="Times New Roman"/>
          <w:sz w:val="24"/>
          <w:szCs w:val="24"/>
          <w:lang w:val="en-GB"/>
        </w:rPr>
        <w:t>)</w:t>
      </w:r>
      <w:r w:rsidRPr="00A9382B">
        <w:rPr>
          <w:rFonts w:ascii="Times New Roman" w:eastAsia="Yu Mincho" w:hAnsi="Times New Roman" w:cs="Times New Roman"/>
          <w:sz w:val="24"/>
          <w:szCs w:val="24"/>
          <w:lang w:val="en-GB"/>
        </w:rPr>
        <w:t xml:space="preserve"> is a</w:t>
      </w:r>
      <w:r w:rsidR="00C70C04" w:rsidRPr="00A9382B">
        <w:rPr>
          <w:rFonts w:ascii="Times New Roman" w:eastAsia="Yu Mincho" w:hAnsi="Times New Roman" w:cs="Times New Roman"/>
          <w:sz w:val="24"/>
          <w:szCs w:val="24"/>
          <w:lang w:val="en-GB"/>
        </w:rPr>
        <w:t xml:space="preserve"> child</w:t>
      </w:r>
      <w:r w:rsidRPr="00A9382B">
        <w:rPr>
          <w:rFonts w:ascii="Times New Roman" w:eastAsia="Yu Mincho" w:hAnsi="Times New Roman" w:cs="Times New Roman"/>
          <w:sz w:val="24"/>
          <w:szCs w:val="24"/>
          <w:lang w:val="en-GB"/>
        </w:rPr>
        <w:t xml:space="preserve"> self-report measure </w:t>
      </w:r>
      <w:r w:rsidR="002D5F2E" w:rsidRPr="00A9382B">
        <w:rPr>
          <w:rFonts w:ascii="Times New Roman" w:hAnsi="Times New Roman" w:cs="Times New Roman"/>
          <w:sz w:val="24"/>
          <w:szCs w:val="24"/>
          <w:lang w:val="en-GB"/>
        </w:rPr>
        <w:t>and the</w:t>
      </w:r>
      <w:r w:rsidR="0081361E" w:rsidRPr="00A9382B">
        <w:rPr>
          <w:rFonts w:ascii="Times New Roman" w:hAnsi="Times New Roman" w:cs="Times New Roman"/>
          <w:sz w:val="24"/>
          <w:szCs w:val="24"/>
          <w:lang w:val="en-GB"/>
        </w:rPr>
        <w:t xml:space="preserve"> Spence Children’s Anxiety Scale – Parent</w:t>
      </w:r>
      <w:r w:rsidR="002D5F2E" w:rsidRPr="00A9382B">
        <w:rPr>
          <w:rFonts w:ascii="Times New Roman" w:hAnsi="Times New Roman" w:cs="Times New Roman"/>
          <w:sz w:val="24"/>
          <w:szCs w:val="24"/>
          <w:lang w:val="en-GB"/>
        </w:rPr>
        <w:t xml:space="preserve"> </w:t>
      </w:r>
      <w:r w:rsidR="0081361E" w:rsidRPr="00A9382B">
        <w:rPr>
          <w:rFonts w:ascii="Times New Roman" w:hAnsi="Times New Roman" w:cs="Times New Roman"/>
          <w:sz w:val="24"/>
          <w:szCs w:val="24"/>
          <w:lang w:val="en-GB"/>
        </w:rPr>
        <w:t>(</w:t>
      </w:r>
      <w:r w:rsidR="002D5F2E" w:rsidRPr="00A9382B">
        <w:rPr>
          <w:rFonts w:ascii="Times New Roman" w:hAnsi="Times New Roman" w:cs="Times New Roman"/>
          <w:sz w:val="24"/>
          <w:szCs w:val="24"/>
          <w:lang w:val="en-GB"/>
        </w:rPr>
        <w:t>SCAS-P</w:t>
      </w:r>
      <w:r w:rsidR="0081361E" w:rsidRPr="00A9382B">
        <w:rPr>
          <w:rFonts w:ascii="Times New Roman" w:hAnsi="Times New Roman" w:cs="Times New Roman"/>
          <w:sz w:val="24"/>
          <w:szCs w:val="24"/>
          <w:lang w:val="en-GB"/>
        </w:rPr>
        <w:t>)</w:t>
      </w:r>
      <w:r w:rsidR="002D5F2E" w:rsidRPr="00A9382B">
        <w:rPr>
          <w:rFonts w:ascii="Times New Roman" w:hAnsi="Times New Roman" w:cs="Times New Roman"/>
          <w:sz w:val="24"/>
          <w:szCs w:val="24"/>
          <w:lang w:val="en-GB"/>
        </w:rPr>
        <w:t xml:space="preserve"> is a parent-report measure </w:t>
      </w:r>
      <w:r w:rsidRPr="00A9382B">
        <w:rPr>
          <w:rFonts w:ascii="Times New Roman" w:eastAsia="Yu Mincho" w:hAnsi="Times New Roman" w:cs="Times New Roman"/>
          <w:sz w:val="24"/>
          <w:szCs w:val="24"/>
          <w:lang w:val="en-GB"/>
        </w:rPr>
        <w:t xml:space="preserve">used to assess </w:t>
      </w:r>
      <w:r w:rsidR="002D5F2E" w:rsidRPr="00A9382B">
        <w:rPr>
          <w:rFonts w:ascii="Times New Roman" w:hAnsi="Times New Roman" w:cs="Times New Roman"/>
          <w:sz w:val="24"/>
          <w:szCs w:val="24"/>
          <w:lang w:val="en-GB"/>
        </w:rPr>
        <w:t>anxiety symptoms in children</w:t>
      </w:r>
      <w:r w:rsidR="0081361E" w:rsidRPr="00A9382B">
        <w:rPr>
          <w:rFonts w:ascii="Times New Roman" w:hAnsi="Times New Roman" w:cs="Times New Roman"/>
          <w:sz w:val="24"/>
          <w:szCs w:val="24"/>
          <w:lang w:val="en-GB"/>
        </w:rPr>
        <w:t xml:space="preserve"> (</w:t>
      </w:r>
      <w:proofErr w:type="spellStart"/>
      <w:r w:rsidR="0081361E" w:rsidRPr="00A9382B">
        <w:rPr>
          <w:rFonts w:ascii="Times New Roman" w:hAnsi="Times New Roman" w:cs="Times New Roman"/>
          <w:sz w:val="24"/>
          <w:szCs w:val="24"/>
          <w:lang w:val="en-GB"/>
        </w:rPr>
        <w:t>Nauta</w:t>
      </w:r>
      <w:proofErr w:type="spellEnd"/>
      <w:r w:rsidR="0081361E" w:rsidRPr="00A9382B">
        <w:rPr>
          <w:rFonts w:ascii="Times New Roman" w:hAnsi="Times New Roman" w:cs="Times New Roman"/>
          <w:sz w:val="24"/>
          <w:szCs w:val="24"/>
          <w:lang w:val="en-GB"/>
        </w:rPr>
        <w:t xml:space="preserve"> et al., 2004; Spence, 1998)</w:t>
      </w:r>
      <w:r w:rsidR="002D5F2E" w:rsidRPr="00A9382B">
        <w:rPr>
          <w:rFonts w:ascii="Times New Roman" w:hAnsi="Times New Roman" w:cs="Times New Roman"/>
          <w:sz w:val="24"/>
          <w:szCs w:val="24"/>
          <w:lang w:val="en-GB"/>
        </w:rPr>
        <w:t xml:space="preserve">. </w:t>
      </w:r>
      <w:r w:rsidR="00C70C04" w:rsidRPr="00A9382B">
        <w:rPr>
          <w:rFonts w:ascii="Times New Roman" w:hAnsi="Times New Roman" w:cs="Times New Roman"/>
          <w:sz w:val="24"/>
          <w:szCs w:val="24"/>
          <w:lang w:val="en-GB"/>
        </w:rPr>
        <w:t>Both versions comprise 38</w:t>
      </w:r>
      <w:r w:rsidR="00FD0BF4" w:rsidRPr="00A9382B">
        <w:rPr>
          <w:rFonts w:ascii="Times New Roman" w:hAnsi="Times New Roman" w:cs="Times New Roman"/>
          <w:sz w:val="24"/>
          <w:szCs w:val="24"/>
          <w:lang w:val="en-GB"/>
        </w:rPr>
        <w:t xml:space="preserve"> </w:t>
      </w:r>
      <w:r w:rsidR="00C70C04" w:rsidRPr="00A9382B">
        <w:rPr>
          <w:rFonts w:ascii="Times New Roman" w:hAnsi="Times New Roman" w:cs="Times New Roman"/>
          <w:sz w:val="24"/>
          <w:szCs w:val="24"/>
          <w:lang w:val="en-GB"/>
        </w:rPr>
        <w:t xml:space="preserve">items reflecting the frequency of anxiety symptoms rated on </w:t>
      </w:r>
      <w:r w:rsidR="00C70C04" w:rsidRPr="00A9382B">
        <w:rPr>
          <w:rFonts w:ascii="Times New Roman" w:eastAsia="Yu Mincho" w:hAnsi="Times New Roman" w:cs="Times New Roman"/>
          <w:sz w:val="24"/>
          <w:szCs w:val="24"/>
          <w:lang w:val="en-GB"/>
        </w:rPr>
        <w:t xml:space="preserve">a 4-point scale: 0 (never) to 3 (always). </w:t>
      </w:r>
      <w:r w:rsidR="00FF7E9C" w:rsidRPr="00A9382B">
        <w:rPr>
          <w:rFonts w:ascii="Times New Roman" w:hAnsi="Times New Roman" w:cs="Times New Roman"/>
          <w:sz w:val="24"/>
          <w:szCs w:val="24"/>
          <w:lang w:val="en-GB"/>
        </w:rPr>
        <w:t xml:space="preserve">The Japanese versions have good </w:t>
      </w:r>
      <w:r w:rsidR="006F0F93" w:rsidRPr="00A9382B">
        <w:rPr>
          <w:rFonts w:ascii="Times New Roman" w:hAnsi="Times New Roman" w:cs="Times New Roman"/>
          <w:sz w:val="24"/>
          <w:szCs w:val="24"/>
          <w:lang w:val="en-GB"/>
        </w:rPr>
        <w:t xml:space="preserve">convergent </w:t>
      </w:r>
      <w:r w:rsidR="00FF7E9C" w:rsidRPr="00A9382B">
        <w:rPr>
          <w:rFonts w:ascii="Times New Roman" w:hAnsi="Times New Roman" w:cs="Times New Roman"/>
          <w:sz w:val="24"/>
          <w:szCs w:val="24"/>
          <w:lang w:val="en-GB"/>
        </w:rPr>
        <w:t xml:space="preserve">validity and </w:t>
      </w:r>
      <w:r w:rsidR="006F0F93" w:rsidRPr="00A9382B">
        <w:rPr>
          <w:rFonts w:ascii="Times New Roman" w:hAnsi="Times New Roman" w:cs="Times New Roman"/>
          <w:sz w:val="24"/>
          <w:szCs w:val="24"/>
          <w:lang w:val="en-GB"/>
        </w:rPr>
        <w:t>internal consistency</w:t>
      </w:r>
      <w:r w:rsidR="00FF7E9C" w:rsidRPr="00A9382B">
        <w:rPr>
          <w:rFonts w:ascii="Times New Roman" w:hAnsi="Times New Roman" w:cs="Times New Roman"/>
          <w:sz w:val="24"/>
          <w:szCs w:val="24"/>
          <w:lang w:val="en-GB"/>
        </w:rPr>
        <w:t xml:space="preserve"> (Ishikawa</w:t>
      </w:r>
      <w:r w:rsidR="00E04A80" w:rsidRPr="00A9382B">
        <w:rPr>
          <w:rFonts w:ascii="Times New Roman" w:hAnsi="Times New Roman" w:cs="Times New Roman"/>
          <w:sz w:val="24"/>
          <w:szCs w:val="24"/>
          <w:lang w:val="en-GB"/>
        </w:rPr>
        <w:t>,</w:t>
      </w:r>
      <w:r w:rsidR="00FF7E9C" w:rsidRPr="00A9382B">
        <w:rPr>
          <w:rFonts w:ascii="Times New Roman" w:hAnsi="Times New Roman" w:cs="Times New Roman"/>
          <w:sz w:val="24"/>
          <w:szCs w:val="24"/>
          <w:lang w:val="en-GB"/>
        </w:rPr>
        <w:t xml:space="preserve"> </w:t>
      </w:r>
      <w:r w:rsidR="00E04A80" w:rsidRPr="00A9382B">
        <w:rPr>
          <w:rFonts w:ascii="Times New Roman" w:hAnsi="Times New Roman" w:cs="Times New Roman"/>
          <w:bCs/>
          <w:sz w:val="24"/>
          <w:szCs w:val="28"/>
          <w:lang w:val="en-GB"/>
        </w:rPr>
        <w:t xml:space="preserve">Sato, &amp; Sasagawa, </w:t>
      </w:r>
      <w:r w:rsidR="00CF5CB4" w:rsidRPr="00A9382B">
        <w:rPr>
          <w:rFonts w:ascii="Times New Roman" w:hAnsi="Times New Roman" w:cs="Times New Roman"/>
          <w:sz w:val="24"/>
          <w:szCs w:val="24"/>
          <w:lang w:val="en-GB"/>
        </w:rPr>
        <w:t>2009; Ishikawa et al., 2014</w:t>
      </w:r>
      <w:r w:rsidR="00FF7E9C" w:rsidRPr="00A9382B">
        <w:rPr>
          <w:rFonts w:ascii="Times New Roman" w:hAnsi="Times New Roman" w:cs="Times New Roman"/>
          <w:sz w:val="24"/>
          <w:szCs w:val="24"/>
          <w:lang w:val="en-GB"/>
        </w:rPr>
        <w:t>).</w:t>
      </w:r>
    </w:p>
    <w:p w14:paraId="36EBA5BD" w14:textId="68B3777A" w:rsidR="00FF7E9C"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t xml:space="preserve">The </w:t>
      </w:r>
      <w:r w:rsidR="00C20C16" w:rsidRPr="00A9382B">
        <w:rPr>
          <w:rFonts w:ascii="Times New Roman" w:hAnsi="Times New Roman" w:cs="Times New Roman"/>
          <w:sz w:val="24"/>
          <w:szCs w:val="24"/>
          <w:lang w:val="en-GB"/>
        </w:rPr>
        <w:t xml:space="preserve">Child Depression Inventory (CDI; Kovacs, 1985) </w:t>
      </w:r>
      <w:r w:rsidRPr="00A9382B">
        <w:rPr>
          <w:rFonts w:ascii="Times New Roman" w:hAnsi="Times New Roman" w:cs="Times New Roman"/>
          <w:sz w:val="24"/>
          <w:szCs w:val="24"/>
          <w:lang w:val="en-GB"/>
        </w:rPr>
        <w:t xml:space="preserve">is a child-report measure </w:t>
      </w:r>
      <w:r w:rsidR="00FD0BF4" w:rsidRPr="00A9382B">
        <w:rPr>
          <w:rFonts w:ascii="Times New Roman" w:eastAsia="Yu Mincho" w:hAnsi="Times New Roman" w:cs="Times New Roman"/>
          <w:sz w:val="24"/>
          <w:szCs w:val="24"/>
          <w:lang w:val="en-GB"/>
        </w:rPr>
        <w:lastRenderedPageBreak/>
        <w:t>comprising</w:t>
      </w:r>
      <w:r w:rsidRPr="00A9382B">
        <w:rPr>
          <w:rFonts w:ascii="Times New Roman" w:hAnsi="Times New Roman" w:cs="Times New Roman"/>
          <w:sz w:val="24"/>
          <w:szCs w:val="24"/>
          <w:lang w:val="en-GB"/>
        </w:rPr>
        <w:t xml:space="preserve"> 27 items to assess </w:t>
      </w:r>
      <w:r w:rsidRPr="00A9382B">
        <w:rPr>
          <w:rFonts w:ascii="Times New Roman" w:eastAsia="Yu Mincho" w:hAnsi="Times New Roman" w:cs="Times New Roman"/>
          <w:sz w:val="24"/>
          <w:szCs w:val="24"/>
          <w:lang w:val="en-GB"/>
        </w:rPr>
        <w:t xml:space="preserve">a child’s depressive symptoms. Each item has three descriptions </w:t>
      </w:r>
      <w:r w:rsidRPr="00A9382B">
        <w:rPr>
          <w:rFonts w:ascii="Times New Roman" w:hAnsi="Times New Roman" w:cs="Times New Roman"/>
          <w:sz w:val="24"/>
          <w:szCs w:val="24"/>
          <w:lang w:val="en-GB"/>
        </w:rPr>
        <w:t>of depression scored from 0 to 2. Higher scores indicate higher levels of depressive symptoms</w:t>
      </w:r>
      <w:r w:rsidRPr="00A9382B">
        <w:rPr>
          <w:rFonts w:ascii="Times New Roman" w:eastAsia="Yu Mincho" w:hAnsi="Times New Roman" w:cs="Times New Roman"/>
          <w:sz w:val="24"/>
          <w:szCs w:val="24"/>
          <w:lang w:val="en-GB"/>
        </w:rPr>
        <w:t xml:space="preserve">. </w:t>
      </w:r>
      <w:r w:rsidR="006F0F93" w:rsidRPr="00A9382B">
        <w:rPr>
          <w:rFonts w:ascii="Times New Roman" w:hAnsi="Times New Roman" w:cs="Times New Roman"/>
          <w:sz w:val="24"/>
          <w:szCs w:val="24"/>
          <w:lang w:val="en-GB"/>
        </w:rPr>
        <w:t xml:space="preserve">The Japanese version of the CDI </w:t>
      </w:r>
      <w:r w:rsidR="007854A7" w:rsidRPr="00A9382B">
        <w:rPr>
          <w:rFonts w:ascii="Times New Roman" w:hAnsi="Times New Roman" w:cs="Times New Roman"/>
          <w:sz w:val="24"/>
          <w:szCs w:val="24"/>
          <w:lang w:val="en-GB"/>
        </w:rPr>
        <w:t>has</w:t>
      </w:r>
      <w:r w:rsidR="006F0F93" w:rsidRPr="00A9382B">
        <w:rPr>
          <w:rFonts w:ascii="Times New Roman" w:hAnsi="Times New Roman" w:cs="Times New Roman"/>
          <w:sz w:val="24"/>
          <w:szCs w:val="24"/>
          <w:lang w:val="en-GB"/>
        </w:rPr>
        <w:t xml:space="preserve"> good internal consistency and convergent validity (</w:t>
      </w:r>
      <w:proofErr w:type="spellStart"/>
      <w:r w:rsidR="006F0F93" w:rsidRPr="00A9382B">
        <w:rPr>
          <w:rFonts w:ascii="Times New Roman" w:hAnsi="Times New Roman" w:cs="Times New Roman"/>
          <w:sz w:val="24"/>
          <w:szCs w:val="24"/>
          <w:lang w:val="en-GB"/>
        </w:rPr>
        <w:t>Mashida</w:t>
      </w:r>
      <w:proofErr w:type="spellEnd"/>
      <w:r w:rsidR="006F0F93" w:rsidRPr="00A9382B">
        <w:rPr>
          <w:rFonts w:ascii="Times New Roman" w:hAnsi="Times New Roman" w:cs="Times New Roman"/>
          <w:sz w:val="24"/>
          <w:szCs w:val="24"/>
          <w:lang w:val="en-GB"/>
        </w:rPr>
        <w:t xml:space="preserve"> et al., 2009).</w:t>
      </w:r>
    </w:p>
    <w:p w14:paraId="558A144B" w14:textId="4B2DB0D4" w:rsidR="006F0F93"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t xml:space="preserve">The </w:t>
      </w:r>
      <w:r w:rsidR="008235CF" w:rsidRPr="00A9382B">
        <w:rPr>
          <w:rFonts w:ascii="Times New Roman" w:hAnsi="Times New Roman" w:cs="Times New Roman"/>
          <w:sz w:val="24"/>
          <w:szCs w:val="24"/>
          <w:lang w:val="en-GB"/>
        </w:rPr>
        <w:t xml:space="preserve">Parental Bonding Instrument – Brief Current Version (PBI-BC; </w:t>
      </w:r>
      <w:proofErr w:type="spellStart"/>
      <w:r w:rsidR="008235CF" w:rsidRPr="00A9382B">
        <w:rPr>
          <w:rFonts w:ascii="Times New Roman" w:hAnsi="Times New Roman" w:cs="Times New Roman"/>
          <w:sz w:val="24"/>
          <w:szCs w:val="24"/>
          <w:lang w:val="en-GB"/>
        </w:rPr>
        <w:t>Klimidis</w:t>
      </w:r>
      <w:proofErr w:type="spellEnd"/>
      <w:r w:rsidR="008235CF" w:rsidRPr="00A9382B">
        <w:rPr>
          <w:rFonts w:ascii="Times New Roman" w:hAnsi="Times New Roman" w:cs="Times New Roman"/>
          <w:sz w:val="24"/>
          <w:szCs w:val="24"/>
          <w:lang w:val="en-GB"/>
        </w:rPr>
        <w:t xml:space="preserve">, </w:t>
      </w:r>
      <w:r w:rsidR="008235CF" w:rsidRPr="00A9382B">
        <w:rPr>
          <w:rFonts w:ascii="Times New Roman" w:hAnsi="Times New Roman" w:cs="Times New Roman"/>
          <w:sz w:val="24"/>
          <w:szCs w:val="28"/>
          <w:lang w:val="en-GB"/>
        </w:rPr>
        <w:t>Minas, &amp; Ata,</w:t>
      </w:r>
      <w:r w:rsidR="008235CF" w:rsidRPr="00A9382B" w:rsidDel="001D4043">
        <w:rPr>
          <w:rFonts w:ascii="Times New Roman" w:hAnsi="Times New Roman" w:cs="Times New Roman"/>
          <w:sz w:val="24"/>
          <w:szCs w:val="24"/>
          <w:lang w:val="en-GB"/>
        </w:rPr>
        <w:t xml:space="preserve"> </w:t>
      </w:r>
      <w:r w:rsidR="008235CF" w:rsidRPr="00A9382B">
        <w:rPr>
          <w:rFonts w:ascii="Times New Roman" w:hAnsi="Times New Roman" w:cs="Times New Roman"/>
          <w:sz w:val="24"/>
          <w:szCs w:val="24"/>
          <w:lang w:val="en-GB"/>
        </w:rPr>
        <w:t xml:space="preserve">1992) </w:t>
      </w:r>
      <w:r w:rsidRPr="00A9382B">
        <w:rPr>
          <w:rFonts w:ascii="Times New Roman" w:hAnsi="Times New Roman" w:cs="Times New Roman"/>
          <w:sz w:val="24"/>
          <w:szCs w:val="24"/>
          <w:lang w:val="en-GB"/>
        </w:rPr>
        <w:t xml:space="preserve">is a child-report measure to investigate children’s perceptions of parental behaviour. </w:t>
      </w:r>
      <w:r w:rsidR="00EC5F56" w:rsidRPr="00A9382B">
        <w:rPr>
          <w:rFonts w:ascii="Times New Roman" w:hAnsi="Times New Roman" w:cs="Times New Roman"/>
          <w:sz w:val="24"/>
          <w:szCs w:val="24"/>
          <w:lang w:val="en-GB"/>
        </w:rPr>
        <w:t xml:space="preserve">The PBI-BC </w:t>
      </w:r>
      <w:r w:rsidR="00382142" w:rsidRPr="00A9382B">
        <w:rPr>
          <w:rFonts w:ascii="Times New Roman" w:hAnsi="Times New Roman" w:cs="Times New Roman"/>
          <w:sz w:val="24"/>
          <w:szCs w:val="24"/>
          <w:lang w:val="en-GB"/>
        </w:rPr>
        <w:t>comprises</w:t>
      </w:r>
      <w:r w:rsidR="00EC5F56" w:rsidRPr="00A9382B">
        <w:rPr>
          <w:rFonts w:ascii="Times New Roman" w:hAnsi="Times New Roman" w:cs="Times New Roman"/>
          <w:sz w:val="24"/>
          <w:szCs w:val="24"/>
          <w:lang w:val="en-GB"/>
        </w:rPr>
        <w:t xml:space="preserve"> 16</w:t>
      </w:r>
      <w:r w:rsidR="007854A7" w:rsidRPr="00A9382B">
        <w:rPr>
          <w:rFonts w:ascii="Times New Roman" w:hAnsi="Times New Roman" w:cs="Times New Roman"/>
          <w:sz w:val="24"/>
          <w:szCs w:val="24"/>
          <w:lang w:val="en-GB"/>
        </w:rPr>
        <w:t xml:space="preserve"> </w:t>
      </w:r>
      <w:r w:rsidR="00EC5F56" w:rsidRPr="00A9382B">
        <w:rPr>
          <w:rFonts w:ascii="Times New Roman" w:hAnsi="Times New Roman" w:cs="Times New Roman"/>
          <w:sz w:val="24"/>
          <w:szCs w:val="24"/>
          <w:lang w:val="en-GB"/>
        </w:rPr>
        <w:t>item</w:t>
      </w:r>
      <w:r w:rsidR="00382142" w:rsidRPr="00A9382B">
        <w:rPr>
          <w:rFonts w:ascii="Times New Roman" w:hAnsi="Times New Roman" w:cs="Times New Roman"/>
          <w:sz w:val="24"/>
          <w:szCs w:val="24"/>
          <w:lang w:val="en-GB"/>
        </w:rPr>
        <w:t>s</w:t>
      </w:r>
      <w:r w:rsidR="00EC5F56" w:rsidRPr="00A9382B">
        <w:rPr>
          <w:rFonts w:ascii="Times New Roman" w:hAnsi="Times New Roman" w:cs="Times New Roman"/>
          <w:sz w:val="24"/>
          <w:szCs w:val="24"/>
          <w:lang w:val="en-GB"/>
        </w:rPr>
        <w:t xml:space="preserve"> </w:t>
      </w:r>
      <w:r w:rsidR="00D21F1B" w:rsidRPr="00A9382B">
        <w:rPr>
          <w:rFonts w:ascii="Times New Roman" w:hAnsi="Times New Roman" w:cs="Times New Roman"/>
          <w:sz w:val="24"/>
          <w:szCs w:val="24"/>
          <w:lang w:val="en-GB"/>
        </w:rPr>
        <w:t xml:space="preserve">(eight items about </w:t>
      </w:r>
      <w:r w:rsidR="008235CF" w:rsidRPr="00A9382B">
        <w:rPr>
          <w:rFonts w:ascii="Times New Roman" w:hAnsi="Times New Roman" w:cs="Times New Roman"/>
          <w:sz w:val="24"/>
          <w:szCs w:val="24"/>
          <w:lang w:val="en-GB"/>
        </w:rPr>
        <w:t xml:space="preserve">the </w:t>
      </w:r>
      <w:r w:rsidR="00D21F1B" w:rsidRPr="00A9382B">
        <w:rPr>
          <w:rFonts w:ascii="Times New Roman" w:hAnsi="Times New Roman" w:cs="Times New Roman"/>
          <w:sz w:val="24"/>
          <w:szCs w:val="24"/>
          <w:lang w:val="en-GB"/>
        </w:rPr>
        <w:t xml:space="preserve">father and </w:t>
      </w:r>
      <w:r w:rsidR="00264F80" w:rsidRPr="00A9382B">
        <w:rPr>
          <w:rFonts w:ascii="Times New Roman" w:hAnsi="Times New Roman" w:cs="Times New Roman"/>
          <w:sz w:val="24"/>
          <w:szCs w:val="24"/>
          <w:lang w:val="en-GB"/>
        </w:rPr>
        <w:t>mother, respectively</w:t>
      </w:r>
      <w:r w:rsidR="00D21F1B" w:rsidRPr="00A9382B">
        <w:rPr>
          <w:rFonts w:ascii="Times New Roman" w:hAnsi="Times New Roman" w:cs="Times New Roman"/>
          <w:sz w:val="24"/>
          <w:szCs w:val="24"/>
          <w:lang w:val="en-GB"/>
        </w:rPr>
        <w:t xml:space="preserve">) </w:t>
      </w:r>
      <w:r w:rsidR="00EC5F56" w:rsidRPr="00A9382B">
        <w:rPr>
          <w:rFonts w:ascii="Times New Roman" w:hAnsi="Times New Roman" w:cs="Times New Roman"/>
          <w:sz w:val="24"/>
          <w:szCs w:val="24"/>
          <w:lang w:val="en-GB"/>
        </w:rPr>
        <w:t>compris</w:t>
      </w:r>
      <w:r w:rsidR="00F02283" w:rsidRPr="00A9382B">
        <w:rPr>
          <w:rFonts w:ascii="Times New Roman" w:hAnsi="Times New Roman" w:cs="Times New Roman"/>
          <w:sz w:val="24"/>
          <w:szCs w:val="24"/>
          <w:lang w:val="en-GB"/>
        </w:rPr>
        <w:t>ing</w:t>
      </w:r>
      <w:r w:rsidR="00EC5F56" w:rsidRPr="00A9382B">
        <w:rPr>
          <w:rFonts w:ascii="Times New Roman" w:hAnsi="Times New Roman" w:cs="Times New Roman"/>
          <w:sz w:val="24"/>
          <w:szCs w:val="24"/>
          <w:lang w:val="en-GB"/>
        </w:rPr>
        <w:t xml:space="preserve"> two dimensions: Care/rejection and control/autonomy. Higher scores indicate higher levels of care in care/rejection and higher levels of control in control/autonomy.</w:t>
      </w:r>
      <w:r w:rsidR="00D21F1B" w:rsidRPr="00A9382B">
        <w:rPr>
          <w:rFonts w:ascii="Times New Roman" w:hAnsi="Times New Roman" w:cs="Times New Roman"/>
          <w:sz w:val="24"/>
          <w:szCs w:val="24"/>
          <w:lang w:val="en-GB"/>
        </w:rPr>
        <w:t xml:space="preserve"> We only </w:t>
      </w:r>
      <w:r w:rsidR="005E4F27" w:rsidRPr="00A9382B">
        <w:rPr>
          <w:rFonts w:ascii="Times New Roman" w:hAnsi="Times New Roman" w:cs="Times New Roman"/>
          <w:sz w:val="24"/>
          <w:szCs w:val="24"/>
          <w:lang w:val="en-GB"/>
        </w:rPr>
        <w:t>considered</w:t>
      </w:r>
      <w:r w:rsidR="00D21F1B" w:rsidRPr="00A9382B">
        <w:rPr>
          <w:rFonts w:ascii="Times New Roman" w:hAnsi="Times New Roman" w:cs="Times New Roman"/>
          <w:sz w:val="24"/>
          <w:szCs w:val="24"/>
          <w:lang w:val="en-GB"/>
        </w:rPr>
        <w:t xml:space="preserve"> the score </w:t>
      </w:r>
      <w:r w:rsidR="00382142" w:rsidRPr="00A9382B">
        <w:rPr>
          <w:rFonts w:ascii="Times New Roman" w:hAnsi="Times New Roman" w:cs="Times New Roman"/>
          <w:sz w:val="24"/>
          <w:szCs w:val="24"/>
          <w:lang w:val="en-GB"/>
        </w:rPr>
        <w:t>for</w:t>
      </w:r>
      <w:r w:rsidR="00D21F1B" w:rsidRPr="00A9382B">
        <w:rPr>
          <w:rFonts w:ascii="Times New Roman" w:hAnsi="Times New Roman" w:cs="Times New Roman"/>
          <w:sz w:val="24"/>
          <w:szCs w:val="24"/>
          <w:lang w:val="en-GB"/>
        </w:rPr>
        <w:t xml:space="preserve"> </w:t>
      </w:r>
      <w:r w:rsidRPr="00A9382B">
        <w:rPr>
          <w:rFonts w:ascii="Times New Roman" w:eastAsia="Yu Mincho" w:hAnsi="Times New Roman" w:cs="Times New Roman"/>
          <w:sz w:val="24"/>
          <w:szCs w:val="24"/>
          <w:lang w:val="en-GB"/>
        </w:rPr>
        <w:t>the parent</w:t>
      </w:r>
      <w:r w:rsidR="00D21F1B" w:rsidRPr="00A9382B">
        <w:rPr>
          <w:rFonts w:ascii="Times New Roman" w:hAnsi="Times New Roman" w:cs="Times New Roman"/>
          <w:sz w:val="24"/>
          <w:szCs w:val="24"/>
          <w:lang w:val="en-GB"/>
        </w:rPr>
        <w:t xml:space="preserve"> who participated in the study. </w:t>
      </w:r>
      <w:r w:rsidR="00382142" w:rsidRPr="00A9382B">
        <w:rPr>
          <w:rFonts w:ascii="Times New Roman" w:hAnsi="Times New Roman" w:cs="Times New Roman"/>
          <w:sz w:val="24"/>
          <w:szCs w:val="24"/>
          <w:lang w:val="en-GB"/>
        </w:rPr>
        <w:t xml:space="preserve">The </w:t>
      </w:r>
      <w:r w:rsidR="00D21F1B" w:rsidRPr="00A9382B">
        <w:rPr>
          <w:rFonts w:ascii="Times New Roman" w:hAnsi="Times New Roman" w:cs="Times New Roman"/>
          <w:sz w:val="24"/>
          <w:szCs w:val="24"/>
          <w:lang w:val="en-GB"/>
        </w:rPr>
        <w:t xml:space="preserve">PBI-BC </w:t>
      </w:r>
      <w:r w:rsidR="00382142" w:rsidRPr="00A9382B">
        <w:rPr>
          <w:rFonts w:ascii="Times New Roman" w:hAnsi="Times New Roman" w:cs="Times New Roman"/>
          <w:sz w:val="24"/>
          <w:szCs w:val="24"/>
          <w:lang w:val="en-GB"/>
        </w:rPr>
        <w:t xml:space="preserve">has </w:t>
      </w:r>
      <w:r w:rsidR="00D21F1B" w:rsidRPr="00A9382B">
        <w:rPr>
          <w:rFonts w:ascii="Times New Roman" w:hAnsi="Times New Roman" w:cs="Times New Roman"/>
          <w:sz w:val="24"/>
          <w:szCs w:val="24"/>
          <w:lang w:val="en-GB"/>
        </w:rPr>
        <w:t>show</w:t>
      </w:r>
      <w:r w:rsidR="00382142" w:rsidRPr="00A9382B">
        <w:rPr>
          <w:rFonts w:ascii="Times New Roman" w:hAnsi="Times New Roman" w:cs="Times New Roman"/>
          <w:sz w:val="24"/>
          <w:szCs w:val="24"/>
          <w:lang w:val="en-GB"/>
        </w:rPr>
        <w:t>n</w:t>
      </w:r>
      <w:r w:rsidR="00D21F1B" w:rsidRPr="00A9382B">
        <w:rPr>
          <w:rFonts w:ascii="Times New Roman" w:hAnsi="Times New Roman" w:cs="Times New Roman"/>
          <w:sz w:val="24"/>
          <w:szCs w:val="24"/>
          <w:lang w:val="en-GB"/>
        </w:rPr>
        <w:t xml:space="preserve"> good reliability</w:t>
      </w:r>
      <w:r w:rsidR="000550FF" w:rsidRPr="00A9382B">
        <w:rPr>
          <w:rFonts w:ascii="Times New Roman" w:hAnsi="Times New Roman" w:cs="Times New Roman"/>
          <w:sz w:val="24"/>
          <w:szCs w:val="24"/>
          <w:lang w:val="en-GB"/>
        </w:rPr>
        <w:t xml:space="preserve"> in a previous study</w:t>
      </w:r>
      <w:r w:rsidR="00D21F1B" w:rsidRPr="00A9382B">
        <w:rPr>
          <w:rFonts w:ascii="Times New Roman" w:hAnsi="Times New Roman" w:cs="Times New Roman"/>
          <w:sz w:val="24"/>
          <w:szCs w:val="24"/>
          <w:lang w:val="en-GB"/>
        </w:rPr>
        <w:t xml:space="preserve"> (</w:t>
      </w:r>
      <w:proofErr w:type="spellStart"/>
      <w:r w:rsidR="00D21F1B" w:rsidRPr="00A9382B">
        <w:rPr>
          <w:rFonts w:ascii="Times New Roman" w:hAnsi="Times New Roman" w:cs="Times New Roman"/>
          <w:sz w:val="24"/>
          <w:szCs w:val="24"/>
          <w:lang w:val="en-GB"/>
        </w:rPr>
        <w:t>Klimidis</w:t>
      </w:r>
      <w:proofErr w:type="spellEnd"/>
      <w:r w:rsidR="00D21F1B" w:rsidRPr="00A9382B">
        <w:rPr>
          <w:rFonts w:ascii="Times New Roman" w:hAnsi="Times New Roman" w:cs="Times New Roman"/>
          <w:sz w:val="24"/>
          <w:szCs w:val="24"/>
          <w:lang w:val="en-GB"/>
        </w:rPr>
        <w:t xml:space="preserve"> et al., 1992). The first and second authors translated the scale</w:t>
      </w:r>
      <w:r w:rsidR="00E54CF4" w:rsidRPr="00A9382B">
        <w:rPr>
          <w:rFonts w:ascii="Times New Roman" w:hAnsi="Times New Roman" w:cs="Times New Roman"/>
          <w:sz w:val="24"/>
          <w:szCs w:val="24"/>
          <w:lang w:val="en-GB"/>
        </w:rPr>
        <w:t xml:space="preserve"> from English to Japanese. An</w:t>
      </w:r>
      <w:r w:rsidR="00D70467" w:rsidRPr="00A9382B">
        <w:rPr>
          <w:rFonts w:ascii="Times New Roman" w:hAnsi="Times New Roman" w:cs="Times New Roman"/>
          <w:sz w:val="24"/>
          <w:szCs w:val="24"/>
          <w:lang w:val="en-GB"/>
        </w:rPr>
        <w:t xml:space="preserve"> independent</w:t>
      </w:r>
      <w:r w:rsidR="00E54CF4" w:rsidRPr="00A9382B">
        <w:rPr>
          <w:rFonts w:ascii="Times New Roman" w:hAnsi="Times New Roman" w:cs="Times New Roman"/>
          <w:sz w:val="24"/>
          <w:szCs w:val="24"/>
          <w:lang w:val="en-GB"/>
        </w:rPr>
        <w:t xml:space="preserve"> translator from an agency conducted back-translation</w:t>
      </w:r>
      <w:r w:rsidRPr="00A9382B">
        <w:rPr>
          <w:rFonts w:ascii="Times New Roman" w:eastAsia="Yu Mincho" w:hAnsi="Times New Roman" w:cs="Times New Roman"/>
          <w:sz w:val="24"/>
          <w:szCs w:val="24"/>
          <w:lang w:val="en-GB"/>
        </w:rPr>
        <w:t xml:space="preserve"> to ensure the quality of the translated scale.</w:t>
      </w:r>
    </w:p>
    <w:p w14:paraId="40F813C5" w14:textId="19B86882" w:rsidR="00E54CF4"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D54420" w:rsidRPr="00A9382B">
        <w:rPr>
          <w:rFonts w:ascii="Times New Roman" w:hAnsi="Times New Roman" w:cs="Times New Roman"/>
          <w:sz w:val="24"/>
          <w:szCs w:val="24"/>
          <w:lang w:val="en-GB"/>
        </w:rPr>
        <w:t xml:space="preserve">The </w:t>
      </w:r>
      <w:r w:rsidR="00264F80" w:rsidRPr="00A9382B">
        <w:rPr>
          <w:rFonts w:ascii="Times New Roman" w:hAnsi="Times New Roman" w:cs="Times New Roman"/>
          <w:sz w:val="24"/>
          <w:szCs w:val="24"/>
          <w:lang w:val="en-GB"/>
        </w:rPr>
        <w:t xml:space="preserve">State-Trait Anxiety Inventory (STAI; Spielberger, 1983) </w:t>
      </w:r>
      <w:r w:rsidRPr="00A9382B">
        <w:rPr>
          <w:rFonts w:ascii="Times New Roman" w:hAnsi="Times New Roman" w:cs="Times New Roman"/>
          <w:sz w:val="24"/>
          <w:szCs w:val="24"/>
          <w:lang w:val="en-GB"/>
        </w:rPr>
        <w:t xml:space="preserve">is a widely used self-report measure for assessing state and trait anxiety. We used trait anxiety items to investigate </w:t>
      </w:r>
      <w:r w:rsidRPr="00A9382B">
        <w:rPr>
          <w:rFonts w:ascii="Times New Roman" w:eastAsia="Yu Mincho" w:hAnsi="Times New Roman" w:cs="Times New Roman"/>
          <w:sz w:val="24"/>
          <w:szCs w:val="24"/>
          <w:lang w:val="en-GB"/>
        </w:rPr>
        <w:t>the parents’ anxiety</w:t>
      </w:r>
      <w:r w:rsidR="00643B8A" w:rsidRPr="00A9382B">
        <w:rPr>
          <w:rFonts w:ascii="Times New Roman" w:eastAsia="Yu Mincho" w:hAnsi="Times New Roman" w:cs="Times New Roman"/>
          <w:sz w:val="24"/>
          <w:szCs w:val="24"/>
          <w:lang w:val="en-GB"/>
        </w:rPr>
        <w:t xml:space="preserve"> </w:t>
      </w:r>
      <w:r w:rsidR="005520B0" w:rsidRPr="00A9382B">
        <w:rPr>
          <w:rFonts w:ascii="Times New Roman" w:eastAsia="Yu Mincho" w:hAnsi="Times New Roman" w:cs="Times New Roman"/>
          <w:sz w:val="24"/>
          <w:szCs w:val="24"/>
          <w:lang w:val="en-GB"/>
        </w:rPr>
        <w:t>comprising</w:t>
      </w:r>
      <w:r w:rsidRPr="00A9382B">
        <w:rPr>
          <w:rFonts w:ascii="Times New Roman" w:hAnsi="Times New Roman" w:cs="Times New Roman"/>
          <w:sz w:val="24"/>
          <w:szCs w:val="24"/>
          <w:lang w:val="en-GB"/>
        </w:rPr>
        <w:t xml:space="preserve"> 20 items</w:t>
      </w:r>
      <w:r w:rsidRPr="00A9382B">
        <w:rPr>
          <w:rFonts w:ascii="Times New Roman" w:eastAsia="Yu Mincho" w:hAnsi="Times New Roman" w:cs="Times New Roman"/>
          <w:sz w:val="24"/>
          <w:szCs w:val="24"/>
          <w:lang w:val="en-GB"/>
        </w:rPr>
        <w:t xml:space="preserve">, </w:t>
      </w:r>
      <w:bookmarkStart w:id="3" w:name="_Hlk96456201"/>
      <w:r w:rsidRPr="00A9382B">
        <w:rPr>
          <w:rFonts w:ascii="Times New Roman" w:eastAsia="Yu Mincho" w:hAnsi="Times New Roman" w:cs="Times New Roman"/>
          <w:sz w:val="24"/>
          <w:szCs w:val="24"/>
          <w:lang w:val="en-GB"/>
        </w:rPr>
        <w:t xml:space="preserve">with </w:t>
      </w:r>
      <w:r w:rsidRPr="00A9382B">
        <w:rPr>
          <w:rFonts w:ascii="Times New Roman" w:hAnsi="Times New Roman" w:cs="Times New Roman"/>
          <w:sz w:val="24"/>
          <w:szCs w:val="24"/>
          <w:lang w:val="en-GB"/>
        </w:rPr>
        <w:t>scores ranging from 1 to 4</w:t>
      </w:r>
      <w:bookmarkEnd w:id="3"/>
      <w:r w:rsidRPr="00A9382B">
        <w:rPr>
          <w:rFonts w:ascii="Times New Roman" w:hAnsi="Times New Roman" w:cs="Times New Roman"/>
          <w:sz w:val="24"/>
          <w:szCs w:val="24"/>
          <w:lang w:val="en-GB"/>
        </w:rPr>
        <w:t xml:space="preserve">. The Japanese version of </w:t>
      </w:r>
      <w:r w:rsidRPr="00A9382B">
        <w:rPr>
          <w:rFonts w:ascii="Times New Roman" w:eastAsia="Yu Mincho" w:hAnsi="Times New Roman" w:cs="Times New Roman"/>
          <w:sz w:val="24"/>
          <w:szCs w:val="24"/>
          <w:lang w:val="en-GB"/>
        </w:rPr>
        <w:t xml:space="preserve">the STAI has </w:t>
      </w:r>
      <w:r w:rsidRPr="00A9382B">
        <w:rPr>
          <w:rFonts w:ascii="Times New Roman" w:hAnsi="Times New Roman" w:cs="Times New Roman"/>
          <w:sz w:val="24"/>
          <w:szCs w:val="24"/>
          <w:lang w:val="en-GB"/>
        </w:rPr>
        <w:t xml:space="preserve">adequate internal consistency and test-retest reliability </w:t>
      </w:r>
      <w:r w:rsidRPr="00A9382B">
        <w:rPr>
          <w:rFonts w:ascii="Times New Roman" w:hAnsi="Times New Roman" w:cs="Times New Roman"/>
          <w:sz w:val="24"/>
          <w:szCs w:val="24"/>
          <w:lang w:val="en-GB"/>
        </w:rPr>
        <w:lastRenderedPageBreak/>
        <w:t>(Iwamoto et al., 1989).</w:t>
      </w:r>
    </w:p>
    <w:p w14:paraId="72EFAB60" w14:textId="0EFAFBE7" w:rsidR="005B5494" w:rsidRPr="00A9382B" w:rsidRDefault="008E3C54"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Acceptability</w:t>
      </w:r>
      <w:r w:rsidR="009A48CD" w:rsidRPr="00A9382B">
        <w:rPr>
          <w:rFonts w:ascii="Times New Roman" w:hAnsi="Times New Roman" w:cs="Times New Roman"/>
          <w:b/>
          <w:bCs/>
          <w:sz w:val="24"/>
          <w:szCs w:val="24"/>
          <w:lang w:val="en-GB"/>
        </w:rPr>
        <w:t xml:space="preserve"> measures</w:t>
      </w:r>
    </w:p>
    <w:p w14:paraId="44C146BD" w14:textId="44DBB6E5" w:rsidR="00382142" w:rsidRPr="00A9382B" w:rsidRDefault="009A48CD" w:rsidP="005E4F27">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t xml:space="preserve">The </w:t>
      </w:r>
      <w:r w:rsidR="00643B8A" w:rsidRPr="00A9382B">
        <w:rPr>
          <w:rFonts w:ascii="Times New Roman" w:hAnsi="Times New Roman" w:cs="Times New Roman"/>
          <w:sz w:val="24"/>
          <w:szCs w:val="24"/>
          <w:lang w:val="en-GB"/>
        </w:rPr>
        <w:t xml:space="preserve">Client Satisfaction Questionnaire (CSQ-8; Attkisson &amp; Zwick, 1982) </w:t>
      </w:r>
      <w:r w:rsidR="00382142" w:rsidRPr="00A9382B">
        <w:rPr>
          <w:rFonts w:ascii="Times New Roman" w:hAnsi="Times New Roman" w:cs="Times New Roman"/>
          <w:sz w:val="24"/>
          <w:szCs w:val="24"/>
          <w:lang w:val="en-GB"/>
        </w:rPr>
        <w:t>was</w:t>
      </w:r>
      <w:r w:rsidRPr="00A9382B">
        <w:rPr>
          <w:rFonts w:ascii="Times New Roman" w:hAnsi="Times New Roman" w:cs="Times New Roman"/>
          <w:sz w:val="24"/>
          <w:szCs w:val="24"/>
          <w:lang w:val="en-GB"/>
        </w:rPr>
        <w:t xml:space="preserve"> conducted </w:t>
      </w:r>
      <w:r w:rsidR="005E4F27" w:rsidRPr="00A9382B">
        <w:rPr>
          <w:rFonts w:ascii="Times New Roman" w:hAnsi="Times New Roman" w:cs="Times New Roman"/>
          <w:sz w:val="24"/>
          <w:szCs w:val="24"/>
          <w:lang w:val="en-GB"/>
        </w:rPr>
        <w:t>with</w:t>
      </w:r>
      <w:r w:rsidRPr="00A9382B">
        <w:rPr>
          <w:rFonts w:ascii="Times New Roman" w:hAnsi="Times New Roman" w:cs="Times New Roman"/>
          <w:sz w:val="24"/>
          <w:szCs w:val="24"/>
          <w:lang w:val="en-GB"/>
        </w:rPr>
        <w:t xml:space="preserve"> parents to assess treatment satisfaction. The CSQ-8 is an 8-item measure rated on </w:t>
      </w:r>
      <w:r w:rsidRPr="00A9382B">
        <w:rPr>
          <w:rFonts w:ascii="Times New Roman" w:eastAsia="Yu Mincho" w:hAnsi="Times New Roman" w:cs="Times New Roman"/>
          <w:sz w:val="24"/>
          <w:szCs w:val="24"/>
          <w:lang w:val="en-GB"/>
        </w:rPr>
        <w:t>a 4-point scale</w:t>
      </w:r>
      <w:r w:rsidR="000550FF" w:rsidRPr="00A9382B">
        <w:rPr>
          <w:rFonts w:ascii="Times New Roman" w:hAnsi="Times New Roman" w:cs="Times New Roman"/>
          <w:sz w:val="24"/>
          <w:szCs w:val="24"/>
          <w:lang w:val="en-GB"/>
        </w:rPr>
        <w:t xml:space="preserve">, </w:t>
      </w:r>
      <w:r w:rsidR="00496C11" w:rsidRPr="00A9382B">
        <w:rPr>
          <w:rFonts w:ascii="Times New Roman" w:hAnsi="Times New Roman" w:cs="Times New Roman" w:hint="eastAsia"/>
          <w:sz w:val="24"/>
          <w:szCs w:val="24"/>
          <w:lang w:val="en-GB"/>
        </w:rPr>
        <w:t>r</w:t>
      </w:r>
      <w:r w:rsidR="00496C11" w:rsidRPr="00A9382B">
        <w:rPr>
          <w:rFonts w:ascii="Times New Roman" w:hAnsi="Times New Roman" w:cs="Times New Roman"/>
          <w:sz w:val="24"/>
          <w:szCs w:val="24"/>
          <w:lang w:val="en-GB"/>
        </w:rPr>
        <w:t>anging from 1 to 4.</w:t>
      </w:r>
      <w:r w:rsidR="000550FF" w:rsidRPr="00A9382B">
        <w:rPr>
          <w:rFonts w:ascii="Times New Roman" w:hAnsi="Times New Roman" w:cs="Times New Roman"/>
          <w:sz w:val="24"/>
          <w:szCs w:val="24"/>
          <w:lang w:val="en-GB"/>
        </w:rPr>
        <w:t xml:space="preserve"> </w:t>
      </w:r>
      <w:r w:rsidR="00496C11" w:rsidRPr="00A9382B">
        <w:rPr>
          <w:rFonts w:ascii="Times New Roman" w:hAnsi="Times New Roman" w:cs="Times New Roman"/>
          <w:sz w:val="24"/>
          <w:szCs w:val="24"/>
          <w:lang w:val="en-GB"/>
        </w:rPr>
        <w:t>H</w:t>
      </w:r>
      <w:r w:rsidR="000550FF" w:rsidRPr="00A9382B">
        <w:rPr>
          <w:rFonts w:ascii="Times New Roman" w:hAnsi="Times New Roman" w:cs="Times New Roman"/>
          <w:sz w:val="24"/>
          <w:szCs w:val="24"/>
          <w:lang w:val="en-GB"/>
        </w:rPr>
        <w:t>igher scores indicating higher satisfaction with the treatment</w:t>
      </w:r>
      <w:r w:rsidRPr="00A9382B">
        <w:rPr>
          <w:rFonts w:ascii="Times New Roman" w:hAnsi="Times New Roman" w:cs="Times New Roman"/>
          <w:sz w:val="24"/>
          <w:szCs w:val="24"/>
          <w:lang w:val="en-GB"/>
        </w:rPr>
        <w:t xml:space="preserve">. The </w:t>
      </w:r>
      <w:r w:rsidR="00855417" w:rsidRPr="00A9382B">
        <w:rPr>
          <w:rFonts w:ascii="Times New Roman" w:hAnsi="Times New Roman" w:cs="Times New Roman"/>
          <w:sz w:val="24"/>
          <w:szCs w:val="24"/>
          <w:lang w:val="en-GB"/>
        </w:rPr>
        <w:t xml:space="preserve">Japanese version of </w:t>
      </w:r>
      <w:r w:rsidR="00D54420" w:rsidRPr="00A9382B">
        <w:rPr>
          <w:rFonts w:ascii="Times New Roman" w:hAnsi="Times New Roman" w:cs="Times New Roman"/>
          <w:sz w:val="24"/>
          <w:szCs w:val="24"/>
          <w:lang w:val="en-GB"/>
        </w:rPr>
        <w:t xml:space="preserve">the </w:t>
      </w:r>
      <w:r w:rsidRPr="00A9382B">
        <w:rPr>
          <w:rFonts w:ascii="Times New Roman" w:hAnsi="Times New Roman" w:cs="Times New Roman"/>
          <w:sz w:val="24"/>
          <w:szCs w:val="24"/>
          <w:lang w:val="en-GB"/>
        </w:rPr>
        <w:t>CSQ-8</w:t>
      </w:r>
      <w:r w:rsidR="00855417" w:rsidRPr="00A9382B">
        <w:rPr>
          <w:rFonts w:ascii="Times New Roman" w:hAnsi="Times New Roman" w:cs="Times New Roman"/>
          <w:sz w:val="24"/>
          <w:szCs w:val="24"/>
          <w:lang w:val="en-GB"/>
        </w:rPr>
        <w:t xml:space="preserve"> (CSQ-8J)</w:t>
      </w:r>
      <w:r w:rsidRPr="00A9382B">
        <w:rPr>
          <w:rFonts w:ascii="Times New Roman" w:hAnsi="Times New Roman" w:cs="Times New Roman"/>
          <w:sz w:val="24"/>
          <w:szCs w:val="24"/>
          <w:lang w:val="en-GB"/>
        </w:rPr>
        <w:t xml:space="preserve"> has adequate internal consistency and criterion-related validity (</w:t>
      </w:r>
      <w:proofErr w:type="spellStart"/>
      <w:r w:rsidRPr="00A9382B">
        <w:rPr>
          <w:rFonts w:ascii="Times New Roman" w:hAnsi="Times New Roman" w:cs="Times New Roman"/>
          <w:sz w:val="24"/>
          <w:szCs w:val="24"/>
          <w:lang w:val="en-GB"/>
        </w:rPr>
        <w:t>Tachimori</w:t>
      </w:r>
      <w:proofErr w:type="spellEnd"/>
      <w:r w:rsidRPr="00A9382B">
        <w:rPr>
          <w:rFonts w:ascii="Times New Roman" w:hAnsi="Times New Roman" w:cs="Times New Roman"/>
          <w:sz w:val="24"/>
          <w:szCs w:val="24"/>
          <w:lang w:val="en-GB"/>
        </w:rPr>
        <w:t xml:space="preserve"> &amp; Ito, 1999).</w:t>
      </w:r>
      <w:r w:rsidR="00FF0B19" w:rsidRPr="00A9382B">
        <w:rPr>
          <w:rFonts w:ascii="Times New Roman" w:hAnsi="Times New Roman" w:cs="Times New Roman"/>
          <w:sz w:val="24"/>
          <w:szCs w:val="24"/>
          <w:lang w:val="en-GB"/>
        </w:rPr>
        <w:t xml:space="preserve"> </w:t>
      </w:r>
    </w:p>
    <w:p w14:paraId="5D687DD2" w14:textId="58D59D4A" w:rsidR="00382142" w:rsidRPr="00A9382B" w:rsidRDefault="00ED4581"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9A48CD" w:rsidRPr="00A9382B">
        <w:rPr>
          <w:rFonts w:ascii="Times New Roman" w:hAnsi="Times New Roman" w:cs="Times New Roman"/>
          <w:sz w:val="24"/>
          <w:szCs w:val="24"/>
          <w:lang w:val="en-GB"/>
        </w:rPr>
        <w:t xml:space="preserve">To assess </w:t>
      </w:r>
      <w:r w:rsidR="009A48CD" w:rsidRPr="00A9382B">
        <w:rPr>
          <w:rFonts w:ascii="Times New Roman" w:eastAsia="Yu Mincho" w:hAnsi="Times New Roman" w:cs="Times New Roman"/>
          <w:sz w:val="24"/>
          <w:szCs w:val="24"/>
          <w:lang w:val="en-GB"/>
        </w:rPr>
        <w:t xml:space="preserve">the </w:t>
      </w:r>
      <w:r w:rsidR="008E3C54" w:rsidRPr="00A9382B">
        <w:rPr>
          <w:rFonts w:ascii="Times New Roman" w:eastAsia="Yu Mincho" w:hAnsi="Times New Roman" w:cs="Times New Roman"/>
          <w:sz w:val="24"/>
          <w:szCs w:val="24"/>
          <w:lang w:val="en-GB"/>
        </w:rPr>
        <w:t>acceptability</w:t>
      </w:r>
      <w:r w:rsidR="009A48CD" w:rsidRPr="00A9382B">
        <w:rPr>
          <w:rFonts w:ascii="Times New Roman" w:eastAsia="Yu Mincho" w:hAnsi="Times New Roman" w:cs="Times New Roman"/>
          <w:sz w:val="24"/>
          <w:szCs w:val="24"/>
          <w:lang w:val="en-GB"/>
        </w:rPr>
        <w:t xml:space="preserve"> of </w:t>
      </w:r>
      <w:r w:rsidR="006857DF" w:rsidRPr="00A9382B">
        <w:rPr>
          <w:rFonts w:ascii="Times New Roman" w:hAnsi="Times New Roman" w:cs="Times New Roman"/>
          <w:sz w:val="24"/>
          <w:szCs w:val="24"/>
          <w:lang w:val="en-GB"/>
        </w:rPr>
        <w:t>GPD-CBT</w:t>
      </w:r>
      <w:r w:rsidR="009A48CD" w:rsidRPr="00A9382B">
        <w:rPr>
          <w:rFonts w:ascii="Times New Roman" w:hAnsi="Times New Roman" w:cs="Times New Roman"/>
          <w:sz w:val="24"/>
          <w:szCs w:val="24"/>
          <w:lang w:val="en-GB"/>
        </w:rPr>
        <w:t xml:space="preserve">, we </w:t>
      </w:r>
      <w:r w:rsidR="00382142" w:rsidRPr="00A9382B">
        <w:rPr>
          <w:rFonts w:ascii="Times New Roman" w:hAnsi="Times New Roman" w:cs="Times New Roman"/>
          <w:sz w:val="24"/>
          <w:szCs w:val="24"/>
          <w:lang w:val="en-GB"/>
        </w:rPr>
        <w:t xml:space="preserve">also </w:t>
      </w:r>
      <w:r w:rsidR="009A48CD" w:rsidRPr="00A9382B">
        <w:rPr>
          <w:rFonts w:ascii="Times New Roman" w:hAnsi="Times New Roman" w:cs="Times New Roman"/>
          <w:sz w:val="24"/>
          <w:szCs w:val="24"/>
          <w:lang w:val="en-GB"/>
        </w:rPr>
        <w:t>asked participants to answer the following</w:t>
      </w:r>
      <w:r w:rsidR="005E4F27" w:rsidRPr="00A9382B">
        <w:rPr>
          <w:rFonts w:ascii="Times New Roman" w:hAnsi="Times New Roman" w:cs="Times New Roman"/>
          <w:sz w:val="24"/>
          <w:szCs w:val="24"/>
          <w:lang w:val="en-GB"/>
        </w:rPr>
        <w:t xml:space="preserve"> five</w:t>
      </w:r>
      <w:r w:rsidR="009A48CD" w:rsidRPr="00A9382B">
        <w:rPr>
          <w:rFonts w:ascii="Times New Roman" w:hAnsi="Times New Roman" w:cs="Times New Roman"/>
          <w:sz w:val="24"/>
          <w:szCs w:val="24"/>
          <w:lang w:val="en-GB"/>
        </w:rPr>
        <w:t xml:space="preserve"> </w:t>
      </w:r>
      <w:r w:rsidR="00D54420" w:rsidRPr="00A9382B">
        <w:rPr>
          <w:rFonts w:ascii="Times New Roman" w:hAnsi="Times New Roman" w:cs="Times New Roman"/>
          <w:sz w:val="24"/>
          <w:szCs w:val="24"/>
          <w:lang w:val="en-GB"/>
        </w:rPr>
        <w:t>question</w:t>
      </w:r>
      <w:r w:rsidR="005E4EB7" w:rsidRPr="00A9382B">
        <w:rPr>
          <w:rFonts w:ascii="Times New Roman" w:hAnsi="Times New Roman" w:cs="Times New Roman"/>
          <w:sz w:val="24"/>
          <w:szCs w:val="24"/>
          <w:lang w:val="en-GB"/>
        </w:rPr>
        <w:t>s</w:t>
      </w:r>
      <w:r w:rsidR="00D54420"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with scores ranging from 1 to 5: 1. Explanation comprehension, 2. Required time, 3. Degree of burden, 4. Convenience, 5. Possibility of continuation after the program.</w:t>
      </w:r>
    </w:p>
    <w:bookmarkEnd w:id="2"/>
    <w:p w14:paraId="3187CE7D" w14:textId="29276097" w:rsidR="004F3EF6"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Treatment</w:t>
      </w:r>
    </w:p>
    <w:p w14:paraId="66B14D5B" w14:textId="2E36014C" w:rsidR="00C6145C" w:rsidRPr="00A9382B" w:rsidRDefault="00ED4581" w:rsidP="00AC1E4D">
      <w:pPr>
        <w:spacing w:line="480" w:lineRule="auto"/>
        <w:rPr>
          <w:rFonts w:ascii="Times New Roman" w:hAnsi="Times New Roman" w:cs="Times New Roman"/>
          <w:sz w:val="24"/>
          <w:szCs w:val="24"/>
          <w:lang w:val="en-GB"/>
        </w:rPr>
      </w:pPr>
      <w:r w:rsidRPr="00A9382B">
        <w:rPr>
          <w:rFonts w:ascii="Times New Roman" w:hAnsi="Times New Roman" w:cs="Times New Roman"/>
          <w:b/>
          <w:bCs/>
          <w:sz w:val="24"/>
          <w:szCs w:val="24"/>
          <w:lang w:val="en-GB"/>
        </w:rPr>
        <w:tab/>
      </w:r>
      <w:r w:rsidR="00082EE1" w:rsidRPr="00A9382B">
        <w:rPr>
          <w:rFonts w:ascii="Times New Roman" w:hAnsi="Times New Roman" w:cs="Times New Roman"/>
          <w:sz w:val="24"/>
          <w:szCs w:val="24"/>
          <w:lang w:val="en-GB"/>
        </w:rPr>
        <w:t xml:space="preserve">We developed </w:t>
      </w:r>
      <w:r w:rsidR="00382142" w:rsidRPr="00A9382B">
        <w:rPr>
          <w:rFonts w:ascii="Times New Roman" w:hAnsi="Times New Roman" w:cs="Times New Roman"/>
          <w:sz w:val="24"/>
          <w:szCs w:val="24"/>
          <w:lang w:val="en-GB"/>
        </w:rPr>
        <w:t xml:space="preserve">a </w:t>
      </w:r>
      <w:r w:rsidR="00082EE1" w:rsidRPr="00A9382B">
        <w:rPr>
          <w:rFonts w:ascii="Times New Roman" w:hAnsi="Times New Roman" w:cs="Times New Roman"/>
          <w:sz w:val="24"/>
          <w:szCs w:val="24"/>
          <w:lang w:val="en-GB"/>
        </w:rPr>
        <w:t xml:space="preserve">Japanese version of </w:t>
      </w:r>
      <w:r w:rsidR="009A48CD" w:rsidRPr="00A9382B">
        <w:rPr>
          <w:rFonts w:ascii="Times New Roman" w:eastAsia="Yu Mincho" w:hAnsi="Times New Roman" w:cs="Times New Roman"/>
          <w:sz w:val="24"/>
          <w:szCs w:val="24"/>
          <w:lang w:val="en-GB"/>
        </w:rPr>
        <w:t>t</w:t>
      </w:r>
      <w:r w:rsidR="003F6BCF" w:rsidRPr="00A9382B">
        <w:rPr>
          <w:rFonts w:ascii="Times New Roman" w:eastAsia="Yu Mincho" w:hAnsi="Times New Roman" w:cs="Times New Roman"/>
          <w:sz w:val="24"/>
          <w:szCs w:val="24"/>
          <w:lang w:val="en-GB"/>
        </w:rPr>
        <w:t>he</w:t>
      </w:r>
      <w:r w:rsidR="009A48CD" w:rsidRPr="00A9382B">
        <w:rPr>
          <w:rFonts w:ascii="Times New Roman" w:eastAsia="Yu Mincho" w:hAnsi="Times New Roman" w:cs="Times New Roman"/>
          <w:sz w:val="24"/>
          <w:szCs w:val="24"/>
          <w:lang w:val="en-GB"/>
        </w:rPr>
        <w:t xml:space="preserve"> </w:t>
      </w:r>
      <w:r w:rsidR="006857DF" w:rsidRPr="00A9382B">
        <w:rPr>
          <w:rFonts w:ascii="Times New Roman" w:hAnsi="Times New Roman" w:cs="Times New Roman"/>
          <w:sz w:val="24"/>
          <w:szCs w:val="24"/>
          <w:lang w:val="en-GB"/>
        </w:rPr>
        <w:t>GPD-CBT</w:t>
      </w:r>
      <w:r w:rsidR="00082EE1" w:rsidRPr="00A9382B">
        <w:rPr>
          <w:rFonts w:ascii="Times New Roman" w:hAnsi="Times New Roman" w:cs="Times New Roman"/>
          <w:sz w:val="24"/>
          <w:szCs w:val="24"/>
          <w:lang w:val="en-GB"/>
        </w:rPr>
        <w:t xml:space="preserve"> based on the English </w:t>
      </w:r>
      <w:r w:rsidR="006E4894" w:rsidRPr="00A9382B">
        <w:rPr>
          <w:rFonts w:ascii="Times New Roman" w:hAnsi="Times New Roman" w:cs="Times New Roman"/>
          <w:sz w:val="24"/>
          <w:szCs w:val="24"/>
          <w:lang w:val="en-GB"/>
        </w:rPr>
        <w:t xml:space="preserve">online </w:t>
      </w:r>
      <w:r w:rsidR="00082EE1" w:rsidRPr="00A9382B">
        <w:rPr>
          <w:rFonts w:ascii="Times New Roman" w:hAnsi="Times New Roman" w:cs="Times New Roman"/>
          <w:sz w:val="24"/>
          <w:szCs w:val="24"/>
          <w:lang w:val="en-GB"/>
        </w:rPr>
        <w:t xml:space="preserve">version </w:t>
      </w:r>
      <w:r w:rsidR="00382142" w:rsidRPr="00A9382B">
        <w:rPr>
          <w:rFonts w:ascii="Times New Roman" w:hAnsi="Times New Roman" w:cs="Times New Roman"/>
          <w:sz w:val="24"/>
          <w:szCs w:val="24"/>
          <w:lang w:val="en-GB"/>
        </w:rPr>
        <w:t xml:space="preserve">(Hill et al, </w:t>
      </w:r>
      <w:r w:rsidR="00D84349" w:rsidRPr="00A9382B">
        <w:rPr>
          <w:rFonts w:ascii="Times New Roman" w:hAnsi="Times New Roman" w:cs="Times New Roman"/>
          <w:sz w:val="24"/>
          <w:szCs w:val="24"/>
          <w:lang w:val="en-GB"/>
        </w:rPr>
        <w:t>2022</w:t>
      </w:r>
      <w:r w:rsidR="00382142" w:rsidRPr="00A9382B">
        <w:rPr>
          <w:rFonts w:ascii="Times New Roman" w:hAnsi="Times New Roman" w:cs="Times New Roman"/>
          <w:sz w:val="24"/>
          <w:szCs w:val="24"/>
          <w:lang w:val="en-GB"/>
        </w:rPr>
        <w:t>) as this comprised more concise text than the original book-based version (</w:t>
      </w:r>
      <w:proofErr w:type="spellStart"/>
      <w:r w:rsidR="00382142" w:rsidRPr="00A9382B">
        <w:rPr>
          <w:rFonts w:ascii="Times New Roman" w:hAnsi="Times New Roman" w:cs="Times New Roman"/>
          <w:sz w:val="24"/>
          <w:szCs w:val="24"/>
          <w:lang w:val="en-GB"/>
        </w:rPr>
        <w:t>Thirwall</w:t>
      </w:r>
      <w:proofErr w:type="spellEnd"/>
      <w:r w:rsidR="00382142" w:rsidRPr="00A9382B">
        <w:rPr>
          <w:rFonts w:ascii="Times New Roman" w:hAnsi="Times New Roman" w:cs="Times New Roman"/>
          <w:sz w:val="24"/>
          <w:szCs w:val="24"/>
          <w:lang w:val="en-GB"/>
        </w:rPr>
        <w:t xml:space="preserve"> et al, </w:t>
      </w:r>
      <w:r w:rsidR="004E6C38" w:rsidRPr="00A9382B">
        <w:rPr>
          <w:rFonts w:ascii="Times New Roman" w:hAnsi="Times New Roman" w:cs="Times New Roman"/>
          <w:sz w:val="24"/>
          <w:szCs w:val="24"/>
          <w:lang w:val="en-GB"/>
        </w:rPr>
        <w:t>2013</w:t>
      </w:r>
      <w:r w:rsidR="00382142" w:rsidRPr="00A9382B">
        <w:rPr>
          <w:rFonts w:ascii="Times New Roman" w:hAnsi="Times New Roman" w:cs="Times New Roman"/>
          <w:sz w:val="24"/>
          <w:szCs w:val="24"/>
          <w:lang w:val="en-GB"/>
        </w:rPr>
        <w:t>)</w:t>
      </w:r>
      <w:r w:rsidR="00082EE1" w:rsidRPr="00A9382B">
        <w:rPr>
          <w:rFonts w:ascii="Times New Roman" w:hAnsi="Times New Roman" w:cs="Times New Roman"/>
          <w:sz w:val="24"/>
          <w:szCs w:val="24"/>
          <w:lang w:val="en-GB"/>
        </w:rPr>
        <w:t xml:space="preserve">. First, </w:t>
      </w:r>
      <w:r w:rsidR="006D42A5" w:rsidRPr="00A9382B">
        <w:rPr>
          <w:rFonts w:ascii="Times New Roman" w:hAnsi="Times New Roman" w:cs="Times New Roman"/>
          <w:sz w:val="24"/>
          <w:szCs w:val="24"/>
          <w:lang w:val="en-GB"/>
        </w:rPr>
        <w:t>an independent professional translator</w:t>
      </w:r>
      <w:r w:rsidR="009A48CD" w:rsidRPr="00A9382B">
        <w:rPr>
          <w:rFonts w:ascii="Times New Roman" w:eastAsia="Yu Mincho" w:hAnsi="Times New Roman" w:cs="Times New Roman"/>
          <w:sz w:val="24"/>
          <w:szCs w:val="24"/>
          <w:lang w:val="en-GB"/>
        </w:rPr>
        <w:t xml:space="preserve"> translated the English </w:t>
      </w:r>
      <w:r w:rsidR="00382142" w:rsidRPr="00A9382B">
        <w:rPr>
          <w:rFonts w:ascii="Times New Roman" w:eastAsia="Yu Mincho" w:hAnsi="Times New Roman" w:cs="Times New Roman"/>
          <w:sz w:val="24"/>
          <w:szCs w:val="24"/>
          <w:lang w:val="en-GB"/>
        </w:rPr>
        <w:t xml:space="preserve">content </w:t>
      </w:r>
      <w:r w:rsidR="00C70C04" w:rsidRPr="00A9382B">
        <w:rPr>
          <w:rFonts w:ascii="Times New Roman" w:eastAsia="Yu Mincho" w:hAnsi="Times New Roman" w:cs="Times New Roman"/>
          <w:sz w:val="24"/>
          <w:szCs w:val="24"/>
          <w:lang w:val="en-GB"/>
        </w:rPr>
        <w:t>to Japanese</w:t>
      </w:r>
      <w:r w:rsidR="009A48CD" w:rsidRPr="00A9382B">
        <w:rPr>
          <w:rFonts w:ascii="Times New Roman" w:eastAsia="Yu Mincho" w:hAnsi="Times New Roman" w:cs="Times New Roman"/>
          <w:sz w:val="24"/>
          <w:szCs w:val="24"/>
          <w:lang w:val="en-GB"/>
        </w:rPr>
        <w:t>. Second, Japanese clinical psychologist</w:t>
      </w:r>
      <w:r w:rsidR="0089182C" w:rsidRPr="00A9382B">
        <w:rPr>
          <w:rFonts w:ascii="Times New Roman" w:hAnsi="Times New Roman" w:cs="Times New Roman"/>
          <w:sz w:val="24"/>
          <w:szCs w:val="24"/>
          <w:lang w:val="en-GB"/>
        </w:rPr>
        <w:t>s</w:t>
      </w:r>
      <w:r w:rsidR="006D42A5" w:rsidRPr="00A9382B">
        <w:rPr>
          <w:rFonts w:ascii="Times New Roman" w:hAnsi="Times New Roman" w:cs="Times New Roman"/>
          <w:sz w:val="24"/>
          <w:szCs w:val="24"/>
          <w:lang w:val="en-GB"/>
        </w:rPr>
        <w:t xml:space="preserve"> </w:t>
      </w:r>
      <w:r w:rsidR="001F60F4" w:rsidRPr="00A9382B">
        <w:rPr>
          <w:rFonts w:ascii="Times New Roman" w:hAnsi="Times New Roman" w:cs="Times New Roman"/>
          <w:sz w:val="24"/>
          <w:szCs w:val="24"/>
          <w:lang w:val="en-GB"/>
        </w:rPr>
        <w:t xml:space="preserve">with </w:t>
      </w:r>
      <w:r w:rsidR="006D42A5" w:rsidRPr="00A9382B">
        <w:rPr>
          <w:rFonts w:ascii="Times New Roman" w:hAnsi="Times New Roman" w:cs="Times New Roman"/>
          <w:sz w:val="24"/>
          <w:szCs w:val="24"/>
          <w:lang w:val="en-GB"/>
        </w:rPr>
        <w:t>expertise in CBT for anxiety disorder reviewed the translated text</w:t>
      </w:r>
      <w:r w:rsidR="009A5482" w:rsidRPr="00A9382B">
        <w:rPr>
          <w:rFonts w:ascii="Times New Roman" w:hAnsi="Times New Roman" w:cs="Times New Roman"/>
          <w:sz w:val="24"/>
          <w:szCs w:val="24"/>
          <w:lang w:val="en-GB"/>
        </w:rPr>
        <w:t xml:space="preserve"> and made</w:t>
      </w:r>
      <w:r w:rsidR="00382142" w:rsidRPr="00A9382B">
        <w:rPr>
          <w:rFonts w:ascii="Times New Roman" w:hAnsi="Times New Roman" w:cs="Times New Roman"/>
          <w:sz w:val="24"/>
          <w:szCs w:val="24"/>
          <w:lang w:val="en-GB"/>
        </w:rPr>
        <w:t xml:space="preserve"> minor</w:t>
      </w:r>
      <w:r w:rsidR="009A5482" w:rsidRPr="00A9382B">
        <w:rPr>
          <w:rFonts w:ascii="Times New Roman" w:hAnsi="Times New Roman" w:cs="Times New Roman"/>
          <w:sz w:val="24"/>
          <w:szCs w:val="24"/>
          <w:lang w:val="en-GB"/>
        </w:rPr>
        <w:t xml:space="preserve"> cultural adaptations (SO, SI)</w:t>
      </w:r>
      <w:r w:rsidR="006D42A5" w:rsidRPr="00A9382B">
        <w:rPr>
          <w:rFonts w:ascii="Times New Roman" w:hAnsi="Times New Roman" w:cs="Times New Roman"/>
          <w:sz w:val="24"/>
          <w:szCs w:val="24"/>
          <w:lang w:val="en-GB"/>
        </w:rPr>
        <w:t xml:space="preserve">. </w:t>
      </w:r>
      <w:r w:rsidR="00A0302E" w:rsidRPr="00A9382B">
        <w:rPr>
          <w:rFonts w:ascii="Times New Roman" w:hAnsi="Times New Roman" w:cs="Times New Roman"/>
          <w:sz w:val="24"/>
          <w:szCs w:val="24"/>
          <w:lang w:val="en-GB"/>
        </w:rPr>
        <w:t xml:space="preserve">For example, </w:t>
      </w:r>
      <w:r w:rsidR="00655646" w:rsidRPr="00A9382B">
        <w:rPr>
          <w:rFonts w:ascii="Times New Roman" w:hAnsi="Times New Roman" w:cs="Times New Roman"/>
          <w:sz w:val="24"/>
          <w:szCs w:val="24"/>
          <w:lang w:val="en-GB"/>
        </w:rPr>
        <w:t>the following sentence</w:t>
      </w:r>
      <w:r w:rsidR="00CC7CAC" w:rsidRPr="00A9382B">
        <w:rPr>
          <w:rFonts w:ascii="Times New Roman" w:hAnsi="Times New Roman" w:cs="Times New Roman"/>
          <w:sz w:val="24"/>
          <w:szCs w:val="24"/>
          <w:lang w:val="en-GB"/>
        </w:rPr>
        <w:t>,</w:t>
      </w:r>
      <w:r w:rsidR="00655646" w:rsidRPr="00A9382B">
        <w:rPr>
          <w:rFonts w:ascii="Times New Roman" w:hAnsi="Times New Roman" w:cs="Times New Roman"/>
          <w:sz w:val="24"/>
          <w:szCs w:val="24"/>
          <w:lang w:val="en-GB"/>
        </w:rPr>
        <w:t xml:space="preserve"> </w:t>
      </w:r>
      <w:r w:rsidR="00655646" w:rsidRPr="00A9382B">
        <w:rPr>
          <w:rFonts w:ascii="Times New Roman" w:hAnsi="Times New Roman" w:cs="Times New Roman" w:hint="eastAsia"/>
          <w:i/>
          <w:sz w:val="24"/>
          <w:szCs w:val="24"/>
          <w:lang w:val="en-GB"/>
        </w:rPr>
        <w:t>“</w:t>
      </w:r>
      <w:r w:rsidR="00655646" w:rsidRPr="00A9382B">
        <w:rPr>
          <w:rFonts w:ascii="Times New Roman" w:hAnsi="Times New Roman" w:cs="Times New Roman"/>
          <w:i/>
          <w:sz w:val="24"/>
          <w:szCs w:val="24"/>
          <w:lang w:val="en-GB"/>
        </w:rPr>
        <w:t xml:space="preserve">Do you want to make a </w:t>
      </w:r>
      <w:r w:rsidR="00655646" w:rsidRPr="00A9382B">
        <w:rPr>
          <w:rFonts w:ascii="Times New Roman" w:hAnsi="Times New Roman" w:cs="Times New Roman"/>
          <w:i/>
          <w:sz w:val="24"/>
          <w:szCs w:val="24"/>
          <w:lang w:val="en-GB"/>
        </w:rPr>
        <w:lastRenderedPageBreak/>
        <w:t>Marmite or a ham sandwich for your packed lunch?”</w:t>
      </w:r>
      <w:r w:rsidR="007742D5" w:rsidRPr="00A9382B">
        <w:rPr>
          <w:rFonts w:ascii="Times New Roman" w:hAnsi="Times New Roman" w:cs="Times New Roman"/>
          <w:i/>
          <w:sz w:val="24"/>
          <w:szCs w:val="24"/>
          <w:lang w:val="en-GB"/>
        </w:rPr>
        <w:t xml:space="preserve"> </w:t>
      </w:r>
      <w:proofErr w:type="gramStart"/>
      <w:r w:rsidR="007742D5" w:rsidRPr="00A9382B">
        <w:rPr>
          <w:rFonts w:ascii="Times New Roman" w:hAnsi="Times New Roman" w:cs="Times New Roman"/>
          <w:iCs/>
          <w:sz w:val="24"/>
          <w:szCs w:val="24"/>
          <w:lang w:val="en-GB"/>
        </w:rPr>
        <w:t>was</w:t>
      </w:r>
      <w:proofErr w:type="gramEnd"/>
      <w:r w:rsidR="007742D5" w:rsidRPr="00A9382B">
        <w:rPr>
          <w:rFonts w:ascii="Times New Roman" w:hAnsi="Times New Roman" w:cs="Times New Roman"/>
          <w:i/>
          <w:sz w:val="24"/>
          <w:szCs w:val="24"/>
          <w:lang w:val="en-GB"/>
        </w:rPr>
        <w:t xml:space="preserve"> </w:t>
      </w:r>
      <w:r w:rsidR="00A0302E" w:rsidRPr="00A9382B">
        <w:rPr>
          <w:rFonts w:ascii="Times New Roman" w:hAnsi="Times New Roman" w:cs="Times New Roman"/>
          <w:sz w:val="24"/>
          <w:szCs w:val="24"/>
          <w:lang w:val="en-GB"/>
        </w:rPr>
        <w:t>changed to a rice ball to make the example sentences more appropriate for Japanese participants.</w:t>
      </w:r>
      <w:r w:rsidR="00AD3844" w:rsidRPr="00A9382B">
        <w:rPr>
          <w:rFonts w:ascii="Times New Roman" w:hAnsi="Times New Roman" w:cs="Times New Roman"/>
          <w:sz w:val="24"/>
          <w:szCs w:val="24"/>
          <w:lang w:val="en-GB"/>
        </w:rPr>
        <w:t xml:space="preserve"> </w:t>
      </w:r>
      <w:r w:rsidR="009A5482" w:rsidRPr="00A9382B">
        <w:rPr>
          <w:rFonts w:ascii="Times New Roman" w:hAnsi="Times New Roman" w:cs="Times New Roman"/>
          <w:sz w:val="24"/>
          <w:szCs w:val="24"/>
          <w:lang w:val="en-GB"/>
        </w:rPr>
        <w:t xml:space="preserve">Third, an independent translator </w:t>
      </w:r>
      <w:proofErr w:type="gramStart"/>
      <w:r w:rsidR="00F411EC" w:rsidRPr="00A9382B">
        <w:rPr>
          <w:rFonts w:ascii="Times New Roman" w:hAnsi="Times New Roman" w:cs="Times New Roman"/>
          <w:sz w:val="24"/>
          <w:szCs w:val="24"/>
        </w:rPr>
        <w:t>back-</w:t>
      </w:r>
      <w:r w:rsidR="009A5482" w:rsidRPr="00A9382B">
        <w:rPr>
          <w:rFonts w:ascii="Times New Roman" w:hAnsi="Times New Roman" w:cs="Times New Roman"/>
          <w:sz w:val="24"/>
          <w:szCs w:val="24"/>
        </w:rPr>
        <w:t>translated</w:t>
      </w:r>
      <w:proofErr w:type="gramEnd"/>
      <w:r w:rsidR="009A5482" w:rsidRPr="00A9382B">
        <w:rPr>
          <w:rFonts w:ascii="Times New Roman" w:hAnsi="Times New Roman" w:cs="Times New Roman"/>
          <w:sz w:val="24"/>
          <w:szCs w:val="24"/>
        </w:rPr>
        <w:t xml:space="preserve"> </w:t>
      </w:r>
      <w:r w:rsidR="00F411EC" w:rsidRPr="00A9382B">
        <w:rPr>
          <w:rFonts w:ascii="Times New Roman" w:hAnsi="Times New Roman" w:cs="Times New Roman"/>
          <w:sz w:val="24"/>
          <w:szCs w:val="24"/>
          <w:lang w:val="en-GB"/>
        </w:rPr>
        <w:t xml:space="preserve">the culturally modified part of the Japanese text </w:t>
      </w:r>
      <w:r w:rsidR="00F411EC" w:rsidRPr="00A9382B">
        <w:rPr>
          <w:rFonts w:ascii="Times New Roman" w:hAnsi="Times New Roman" w:cs="Times New Roman"/>
          <w:sz w:val="24"/>
          <w:szCs w:val="24"/>
        </w:rPr>
        <w:t>to</w:t>
      </w:r>
      <w:r w:rsidR="00F411EC" w:rsidRPr="00A9382B">
        <w:rPr>
          <w:rFonts w:ascii="Times New Roman" w:hAnsi="Times New Roman" w:cs="Times New Roman"/>
          <w:sz w:val="24"/>
          <w:szCs w:val="24"/>
          <w:lang w:val="en-GB"/>
        </w:rPr>
        <w:t xml:space="preserve"> English. </w:t>
      </w:r>
      <w:r w:rsidR="00EB5628" w:rsidRPr="00A9382B">
        <w:rPr>
          <w:rFonts w:ascii="Times New Roman" w:hAnsi="Times New Roman" w:cs="Times New Roman"/>
          <w:sz w:val="24"/>
          <w:szCs w:val="24"/>
          <w:lang w:val="en-GB"/>
        </w:rPr>
        <w:t>Finally,</w:t>
      </w:r>
      <w:r w:rsidR="00F411EC" w:rsidRPr="00A9382B">
        <w:rPr>
          <w:rFonts w:ascii="Times New Roman" w:hAnsi="Times New Roman" w:cs="Times New Roman"/>
          <w:sz w:val="24"/>
          <w:szCs w:val="24"/>
          <w:lang w:val="en-GB"/>
        </w:rPr>
        <w:t xml:space="preserve"> an English-speaking researcher</w:t>
      </w:r>
      <w:r w:rsidR="009A48CD" w:rsidRPr="00A9382B">
        <w:rPr>
          <w:rFonts w:ascii="Times New Roman" w:eastAsia="Yu Mincho" w:hAnsi="Times New Roman" w:cs="Times New Roman"/>
          <w:sz w:val="24"/>
          <w:szCs w:val="24"/>
          <w:lang w:val="en-GB"/>
        </w:rPr>
        <w:t xml:space="preserve"> </w:t>
      </w:r>
      <w:r w:rsidR="00EB61E8" w:rsidRPr="00A9382B">
        <w:rPr>
          <w:rFonts w:ascii="Times New Roman" w:eastAsia="Yu Mincho" w:hAnsi="Times New Roman" w:cs="Times New Roman"/>
          <w:sz w:val="24"/>
          <w:szCs w:val="24"/>
          <w:lang w:val="en-GB"/>
        </w:rPr>
        <w:t xml:space="preserve">with </w:t>
      </w:r>
      <w:r w:rsidR="009A48CD" w:rsidRPr="00A9382B">
        <w:rPr>
          <w:rFonts w:ascii="Times New Roman" w:eastAsia="Yu Mincho" w:hAnsi="Times New Roman" w:cs="Times New Roman"/>
          <w:sz w:val="24"/>
          <w:szCs w:val="24"/>
          <w:lang w:val="en-GB"/>
        </w:rPr>
        <w:t xml:space="preserve">expertise in </w:t>
      </w:r>
      <w:r w:rsidR="006857DF" w:rsidRPr="00A9382B">
        <w:rPr>
          <w:rFonts w:ascii="Times New Roman" w:hAnsi="Times New Roman" w:cs="Times New Roman"/>
          <w:sz w:val="24"/>
          <w:szCs w:val="24"/>
          <w:lang w:val="en-GB"/>
        </w:rPr>
        <w:t>GPD-CBT</w:t>
      </w:r>
      <w:r w:rsidR="00F411EC" w:rsidRPr="00A9382B">
        <w:rPr>
          <w:rFonts w:ascii="Times New Roman" w:hAnsi="Times New Roman" w:cs="Times New Roman"/>
          <w:sz w:val="24"/>
          <w:szCs w:val="24"/>
          <w:lang w:val="en-GB"/>
        </w:rPr>
        <w:t xml:space="preserve"> (CC) reviewed the cultural adaptation</w:t>
      </w:r>
      <w:r w:rsidR="009A48CD" w:rsidRPr="00A9382B">
        <w:rPr>
          <w:rFonts w:ascii="Times New Roman" w:eastAsia="Yu Mincho" w:hAnsi="Times New Roman" w:cs="Times New Roman"/>
          <w:sz w:val="24"/>
          <w:szCs w:val="24"/>
          <w:lang w:val="en-GB"/>
        </w:rPr>
        <w:t xml:space="preserve">, and a </w:t>
      </w:r>
      <w:r w:rsidR="00AC4B0F" w:rsidRPr="00A9382B">
        <w:rPr>
          <w:rFonts w:ascii="Times New Roman" w:hAnsi="Times New Roman" w:cs="Times New Roman"/>
          <w:sz w:val="24"/>
          <w:szCs w:val="24"/>
          <w:lang w:val="en-GB"/>
        </w:rPr>
        <w:t xml:space="preserve">final edition </w:t>
      </w:r>
      <w:r w:rsidR="005E4F27" w:rsidRPr="00A9382B">
        <w:rPr>
          <w:rFonts w:ascii="Times New Roman" w:hAnsi="Times New Roman" w:cs="Times New Roman"/>
          <w:sz w:val="24"/>
          <w:szCs w:val="24"/>
          <w:lang w:val="en-GB"/>
        </w:rPr>
        <w:t>of</w:t>
      </w:r>
      <w:r w:rsidR="007B34BC" w:rsidRPr="00A9382B">
        <w:rPr>
          <w:rFonts w:ascii="Times New Roman" w:hAnsi="Times New Roman" w:cs="Times New Roman"/>
          <w:sz w:val="24"/>
          <w:szCs w:val="24"/>
          <w:lang w:val="en-GB"/>
        </w:rPr>
        <w:t xml:space="preserve"> the module</w:t>
      </w:r>
      <w:r w:rsidR="005E4F27" w:rsidRPr="00A9382B">
        <w:rPr>
          <w:rFonts w:ascii="Times New Roman" w:hAnsi="Times New Roman" w:cs="Times New Roman"/>
          <w:sz w:val="24"/>
          <w:szCs w:val="24"/>
          <w:lang w:val="en-GB"/>
        </w:rPr>
        <w:t xml:space="preserve"> was developed</w:t>
      </w:r>
      <w:r w:rsidR="007B34BC" w:rsidRPr="00A9382B">
        <w:rPr>
          <w:rFonts w:ascii="Times New Roman" w:hAnsi="Times New Roman" w:cs="Times New Roman"/>
          <w:sz w:val="24"/>
          <w:szCs w:val="24"/>
          <w:lang w:val="en-GB"/>
        </w:rPr>
        <w:t>.</w:t>
      </w:r>
    </w:p>
    <w:p w14:paraId="5704E346" w14:textId="3355CE4E" w:rsidR="007B34BC" w:rsidRPr="00A9382B" w:rsidRDefault="00ED4581"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9A48CD" w:rsidRPr="00A9382B">
        <w:rPr>
          <w:rFonts w:ascii="Times New Roman" w:hAnsi="Times New Roman" w:cs="Times New Roman"/>
          <w:sz w:val="24"/>
          <w:szCs w:val="24"/>
          <w:lang w:val="en-GB"/>
        </w:rPr>
        <w:t xml:space="preserve">In </w:t>
      </w:r>
      <w:r w:rsidR="006857DF" w:rsidRPr="00A9382B">
        <w:rPr>
          <w:rFonts w:ascii="Times New Roman" w:hAnsi="Times New Roman" w:cs="Times New Roman"/>
          <w:sz w:val="24"/>
          <w:szCs w:val="24"/>
          <w:lang w:val="en-GB"/>
        </w:rPr>
        <w:t>GPD-CBT</w:t>
      </w:r>
      <w:r w:rsidR="009A48CD" w:rsidRPr="00A9382B">
        <w:rPr>
          <w:rFonts w:ascii="Times New Roman" w:hAnsi="Times New Roman" w:cs="Times New Roman"/>
          <w:sz w:val="24"/>
          <w:szCs w:val="24"/>
          <w:lang w:val="en-GB"/>
        </w:rPr>
        <w:t xml:space="preserve">, </w:t>
      </w:r>
      <w:r w:rsidR="00814754" w:rsidRPr="00A9382B">
        <w:rPr>
          <w:rFonts w:ascii="Times New Roman" w:hAnsi="Times New Roman" w:cs="Times New Roman"/>
          <w:sz w:val="24"/>
          <w:szCs w:val="24"/>
          <w:lang w:val="en-GB"/>
        </w:rPr>
        <w:t xml:space="preserve">as presented in Table 2, </w:t>
      </w:r>
      <w:r w:rsidR="009A48CD" w:rsidRPr="00A9382B">
        <w:rPr>
          <w:rFonts w:ascii="Times New Roman" w:hAnsi="Times New Roman" w:cs="Times New Roman"/>
          <w:sz w:val="24"/>
          <w:szCs w:val="24"/>
          <w:lang w:val="en-GB"/>
        </w:rPr>
        <w:t xml:space="preserve">each parent received weekly sessions </w:t>
      </w:r>
      <w:r w:rsidR="00EB61E8" w:rsidRPr="00A9382B">
        <w:rPr>
          <w:rFonts w:ascii="Times New Roman" w:hAnsi="Times New Roman" w:cs="Times New Roman"/>
          <w:sz w:val="24"/>
          <w:szCs w:val="24"/>
          <w:lang w:val="en-GB"/>
        </w:rPr>
        <w:t xml:space="preserve">lasting a total of </w:t>
      </w:r>
      <w:r w:rsidR="00B02F40" w:rsidRPr="00A9382B">
        <w:rPr>
          <w:rFonts w:ascii="Times New Roman" w:hAnsi="Times New Roman" w:cs="Times New Roman"/>
          <w:sz w:val="24"/>
          <w:szCs w:val="24"/>
          <w:lang w:val="en-GB"/>
        </w:rPr>
        <w:t xml:space="preserve">six </w:t>
      </w:r>
      <w:r w:rsidR="00EB61E8" w:rsidRPr="00A9382B">
        <w:rPr>
          <w:rFonts w:ascii="Times New Roman" w:hAnsi="Times New Roman" w:cs="Times New Roman"/>
          <w:sz w:val="24"/>
          <w:szCs w:val="24"/>
          <w:lang w:val="en-GB"/>
        </w:rPr>
        <w:t xml:space="preserve">hours </w:t>
      </w:r>
      <w:r w:rsidR="009A48CD" w:rsidRPr="00A9382B">
        <w:rPr>
          <w:rFonts w:ascii="Times New Roman" w:hAnsi="Times New Roman" w:cs="Times New Roman"/>
          <w:sz w:val="24"/>
          <w:szCs w:val="24"/>
          <w:lang w:val="en-GB"/>
        </w:rPr>
        <w:t xml:space="preserve">over eight weeks (five 1-hour face-to-face sessions and three 20-minute telephone sessions). </w:t>
      </w:r>
      <w:r w:rsidR="004E6C38" w:rsidRPr="00A9382B">
        <w:rPr>
          <w:rFonts w:ascii="Times New Roman" w:hAnsi="Times New Roman" w:cs="Times New Roman"/>
          <w:sz w:val="24"/>
          <w:szCs w:val="24"/>
          <w:lang w:val="en-GB"/>
        </w:rPr>
        <w:t xml:space="preserve">Since the Japanese version of GPD-CBT is based on the online version of GPD-CBT (Hill et al., </w:t>
      </w:r>
      <w:r w:rsidR="00D84349" w:rsidRPr="00A9382B">
        <w:rPr>
          <w:rFonts w:ascii="Times New Roman" w:hAnsi="Times New Roman" w:cs="Times New Roman"/>
          <w:sz w:val="24"/>
          <w:szCs w:val="24"/>
          <w:lang w:val="en-GB"/>
        </w:rPr>
        <w:t>2022</w:t>
      </w:r>
      <w:r w:rsidR="004E6C38" w:rsidRPr="00A9382B">
        <w:rPr>
          <w:rFonts w:ascii="Times New Roman" w:hAnsi="Times New Roman" w:cs="Times New Roman"/>
          <w:sz w:val="24"/>
          <w:szCs w:val="24"/>
          <w:lang w:val="en-GB"/>
        </w:rPr>
        <w:t>), it contains one extra face-to-face session (Session 5) compare</w:t>
      </w:r>
      <w:r w:rsidR="00B02F40" w:rsidRPr="00A9382B">
        <w:rPr>
          <w:rFonts w:ascii="Times New Roman" w:hAnsi="Times New Roman" w:cs="Times New Roman"/>
          <w:sz w:val="24"/>
          <w:szCs w:val="24"/>
          <w:lang w:val="en-GB"/>
        </w:rPr>
        <w:t>d</w:t>
      </w:r>
      <w:r w:rsidR="004E6C38" w:rsidRPr="00A9382B">
        <w:rPr>
          <w:rFonts w:ascii="Times New Roman" w:hAnsi="Times New Roman" w:cs="Times New Roman"/>
          <w:sz w:val="24"/>
          <w:szCs w:val="24"/>
          <w:lang w:val="en-GB"/>
        </w:rPr>
        <w:t xml:space="preserve"> to the original book-based version (Thirlwall et al., 2013). </w:t>
      </w:r>
      <w:r w:rsidR="00BA61F4" w:rsidRPr="00A9382B">
        <w:rPr>
          <w:rFonts w:ascii="Times New Roman" w:hAnsi="Times New Roman" w:cs="Times New Roman"/>
          <w:sz w:val="24"/>
          <w:szCs w:val="24"/>
          <w:lang w:val="en-GB"/>
        </w:rPr>
        <w:t>Only p</w:t>
      </w:r>
      <w:r w:rsidR="0061068B" w:rsidRPr="00A9382B">
        <w:rPr>
          <w:rFonts w:ascii="Times New Roman" w:hAnsi="Times New Roman" w:cs="Times New Roman"/>
          <w:sz w:val="24"/>
          <w:szCs w:val="24"/>
          <w:lang w:val="en-GB"/>
        </w:rPr>
        <w:t xml:space="preserve">arents </w:t>
      </w:r>
      <w:r w:rsidR="00BA61F4" w:rsidRPr="00A9382B">
        <w:rPr>
          <w:rFonts w:ascii="Times New Roman" w:hAnsi="Times New Roman" w:cs="Times New Roman"/>
          <w:sz w:val="24"/>
          <w:szCs w:val="24"/>
          <w:lang w:val="en-GB"/>
        </w:rPr>
        <w:t>attended the sessions and</w:t>
      </w:r>
      <w:r w:rsidR="00723CAB" w:rsidRPr="00A9382B">
        <w:rPr>
          <w:rFonts w:ascii="Times New Roman" w:hAnsi="Times New Roman" w:cs="Times New Roman"/>
          <w:sz w:val="24"/>
          <w:szCs w:val="24"/>
          <w:lang w:val="en-GB"/>
        </w:rPr>
        <w:t xml:space="preserve"> </w:t>
      </w:r>
      <w:r w:rsidR="0061068B" w:rsidRPr="00A9382B">
        <w:rPr>
          <w:rFonts w:ascii="Times New Roman" w:hAnsi="Times New Roman" w:cs="Times New Roman"/>
          <w:sz w:val="24"/>
          <w:szCs w:val="24"/>
          <w:lang w:val="en-GB"/>
        </w:rPr>
        <w:t xml:space="preserve">delivered </w:t>
      </w:r>
      <w:r w:rsidR="009A48CD" w:rsidRPr="00A9382B">
        <w:rPr>
          <w:rFonts w:ascii="Times New Roman" w:eastAsia="Yu Mincho" w:hAnsi="Times New Roman" w:cs="Times New Roman"/>
          <w:sz w:val="24"/>
          <w:szCs w:val="24"/>
          <w:lang w:val="en-GB"/>
        </w:rPr>
        <w:t>the CBT</w:t>
      </w:r>
      <w:r w:rsidR="00723CAB" w:rsidRPr="00A9382B">
        <w:rPr>
          <w:rFonts w:ascii="Times New Roman" w:hAnsi="Times New Roman" w:cs="Times New Roman"/>
          <w:sz w:val="24"/>
          <w:szCs w:val="24"/>
          <w:lang w:val="en-GB"/>
        </w:rPr>
        <w:t xml:space="preserve"> technique</w:t>
      </w:r>
      <w:r w:rsidR="00EB61E8" w:rsidRPr="00A9382B">
        <w:rPr>
          <w:rFonts w:ascii="Times New Roman" w:hAnsi="Times New Roman" w:cs="Times New Roman"/>
          <w:sz w:val="24"/>
          <w:szCs w:val="24"/>
          <w:lang w:val="en-GB"/>
        </w:rPr>
        <w:t>s</w:t>
      </w:r>
      <w:r w:rsidR="0061068B" w:rsidRPr="00A9382B">
        <w:rPr>
          <w:rFonts w:ascii="Times New Roman" w:hAnsi="Times New Roman" w:cs="Times New Roman"/>
          <w:sz w:val="24"/>
          <w:szCs w:val="24"/>
          <w:lang w:val="en-GB"/>
        </w:rPr>
        <w:t xml:space="preserve"> </w:t>
      </w:r>
      <w:r w:rsidR="00EB61E8" w:rsidRPr="00A9382B">
        <w:rPr>
          <w:rFonts w:ascii="Times New Roman" w:hAnsi="Times New Roman" w:cs="Times New Roman"/>
          <w:sz w:val="24"/>
          <w:szCs w:val="24"/>
          <w:lang w:val="en-GB"/>
        </w:rPr>
        <w:t>with</w:t>
      </w:r>
      <w:r w:rsidR="0061068B" w:rsidRPr="00A9382B">
        <w:rPr>
          <w:rFonts w:ascii="Times New Roman" w:hAnsi="Times New Roman" w:cs="Times New Roman"/>
          <w:sz w:val="24"/>
          <w:szCs w:val="24"/>
          <w:lang w:val="en-GB"/>
        </w:rPr>
        <w:t xml:space="preserve"> their child</w:t>
      </w:r>
      <w:r w:rsidR="005C2230" w:rsidRPr="00A9382B">
        <w:rPr>
          <w:rFonts w:ascii="Times New Roman" w:hAnsi="Times New Roman" w:cs="Times New Roman"/>
          <w:sz w:val="24"/>
          <w:szCs w:val="24"/>
          <w:lang w:val="en-GB"/>
        </w:rPr>
        <w:t>ren</w:t>
      </w:r>
      <w:r w:rsidR="0061068B" w:rsidRPr="00A9382B">
        <w:rPr>
          <w:rFonts w:ascii="Times New Roman" w:hAnsi="Times New Roman" w:cs="Times New Roman"/>
          <w:sz w:val="24"/>
          <w:szCs w:val="24"/>
          <w:lang w:val="en-GB"/>
        </w:rPr>
        <w:t xml:space="preserve"> as a homework task</w:t>
      </w:r>
      <w:r w:rsidR="00BA61F4" w:rsidRPr="00A9382B">
        <w:rPr>
          <w:rFonts w:ascii="Times New Roman" w:hAnsi="Times New Roman" w:cs="Times New Roman"/>
          <w:sz w:val="24"/>
          <w:szCs w:val="24"/>
          <w:lang w:val="en-GB"/>
        </w:rPr>
        <w:t xml:space="preserve">. </w:t>
      </w:r>
      <w:r w:rsidR="000E1927" w:rsidRPr="00A9382B">
        <w:rPr>
          <w:rFonts w:ascii="Times New Roman" w:hAnsi="Times New Roman" w:cs="Times New Roman"/>
          <w:sz w:val="24"/>
          <w:szCs w:val="24"/>
          <w:lang w:val="en-GB"/>
        </w:rPr>
        <w:t xml:space="preserve">Although most participants were mothers, all participants were </w:t>
      </w:r>
      <w:r w:rsidR="00B422EC" w:rsidRPr="00A9382B">
        <w:rPr>
          <w:rFonts w:ascii="Times New Roman" w:hAnsi="Times New Roman" w:cs="Times New Roman"/>
          <w:sz w:val="24"/>
          <w:szCs w:val="24"/>
          <w:lang w:val="en-GB"/>
        </w:rPr>
        <w:t>en</w:t>
      </w:r>
      <w:r w:rsidR="00B577F5" w:rsidRPr="00A9382B">
        <w:rPr>
          <w:rFonts w:ascii="Times New Roman" w:hAnsi="Times New Roman" w:cs="Times New Roman"/>
          <w:sz w:val="24"/>
          <w:szCs w:val="24"/>
          <w:lang w:val="en-GB"/>
        </w:rPr>
        <w:t xml:space="preserve">couraged </w:t>
      </w:r>
      <w:r w:rsidR="000E1927" w:rsidRPr="00A9382B">
        <w:rPr>
          <w:rFonts w:ascii="Times New Roman" w:hAnsi="Times New Roman" w:cs="Times New Roman"/>
          <w:sz w:val="24"/>
          <w:szCs w:val="24"/>
          <w:lang w:val="en-GB"/>
        </w:rPr>
        <w:t xml:space="preserve">to share the </w:t>
      </w:r>
      <w:r w:rsidR="000E1927" w:rsidRPr="00A9382B">
        <w:rPr>
          <w:rFonts w:ascii="Times New Roman" w:hAnsi="Times New Roman" w:cs="Times New Roman"/>
          <w:sz w:val="24"/>
          <w:szCs w:val="24"/>
        </w:rPr>
        <w:t xml:space="preserve">session content with other family members. </w:t>
      </w:r>
      <w:r w:rsidR="00BA61F4" w:rsidRPr="00A9382B">
        <w:rPr>
          <w:rFonts w:ascii="Times New Roman" w:hAnsi="Times New Roman" w:cs="Times New Roman" w:hint="eastAsia"/>
          <w:sz w:val="24"/>
          <w:szCs w:val="24"/>
          <w:lang w:val="en-GB"/>
        </w:rPr>
        <w:t>T</w:t>
      </w:r>
      <w:r w:rsidR="00BA61F4" w:rsidRPr="00A9382B">
        <w:rPr>
          <w:rFonts w:ascii="Times New Roman" w:hAnsi="Times New Roman" w:cs="Times New Roman"/>
          <w:sz w:val="24"/>
          <w:szCs w:val="24"/>
          <w:lang w:val="en-GB"/>
        </w:rPr>
        <w:t>he treatment was delivered by the first author (SO)</w:t>
      </w:r>
      <w:r w:rsidR="009552EA" w:rsidRPr="00A9382B">
        <w:rPr>
          <w:rFonts w:ascii="Times New Roman" w:hAnsi="Times New Roman" w:cs="Times New Roman"/>
          <w:sz w:val="24"/>
          <w:szCs w:val="24"/>
          <w:lang w:val="en-GB"/>
        </w:rPr>
        <w:t>.</w:t>
      </w:r>
      <w:r w:rsidR="00BA61F4" w:rsidRPr="00A9382B">
        <w:rPr>
          <w:rFonts w:ascii="Times New Roman" w:hAnsi="Times New Roman" w:cs="Times New Roman"/>
          <w:sz w:val="24"/>
          <w:szCs w:val="24"/>
          <w:lang w:val="en-GB"/>
        </w:rPr>
        <w:t xml:space="preserve"> </w:t>
      </w:r>
      <w:r w:rsidR="00E00305" w:rsidRPr="00A9382B">
        <w:rPr>
          <w:rFonts w:ascii="Times New Roman" w:hAnsi="Times New Roman" w:cs="Times New Roman"/>
          <w:sz w:val="24"/>
          <w:szCs w:val="24"/>
          <w:lang w:val="en-GB"/>
        </w:rPr>
        <w:t>During</w:t>
      </w:r>
      <w:r w:rsidR="00043E18" w:rsidRPr="00A9382B">
        <w:rPr>
          <w:rFonts w:ascii="Times New Roman" w:hAnsi="Times New Roman" w:cs="Times New Roman"/>
          <w:sz w:val="24"/>
          <w:szCs w:val="24"/>
          <w:lang w:val="en-GB"/>
        </w:rPr>
        <w:t xml:space="preserve"> the treatment, the first author received weekly supervision from a psychiatrist specialised in CBT for anxiety disorders</w:t>
      </w:r>
      <w:r w:rsidR="00496C11" w:rsidRPr="00A9382B">
        <w:rPr>
          <w:rFonts w:ascii="Times New Roman" w:hAnsi="Times New Roman" w:cs="Times New Roman"/>
          <w:sz w:val="24"/>
          <w:szCs w:val="24"/>
          <w:lang w:val="en-GB"/>
        </w:rPr>
        <w:t xml:space="preserve"> (ES)</w:t>
      </w:r>
      <w:r w:rsidR="00043E18" w:rsidRPr="00A9382B">
        <w:rPr>
          <w:rFonts w:ascii="Times New Roman" w:hAnsi="Times New Roman" w:cs="Times New Roman"/>
          <w:sz w:val="24"/>
          <w:szCs w:val="24"/>
          <w:lang w:val="en-GB"/>
        </w:rPr>
        <w:t>.</w:t>
      </w:r>
    </w:p>
    <w:p w14:paraId="238EABCC" w14:textId="400A4CC4" w:rsidR="005E4F27" w:rsidRPr="00A9382B" w:rsidRDefault="005E4F27" w:rsidP="00AC1E4D">
      <w:pPr>
        <w:spacing w:line="480" w:lineRule="auto"/>
        <w:rPr>
          <w:rFonts w:ascii="Times New Roman" w:hAnsi="Times New Roman" w:cs="Times New Roman"/>
          <w:sz w:val="22"/>
          <w:lang w:val="en-GB"/>
        </w:rPr>
      </w:pPr>
      <w:r w:rsidRPr="00A9382B">
        <w:rPr>
          <w:rFonts w:ascii="Times New Roman" w:hAnsi="Times New Roman" w:cs="Times New Roman"/>
          <w:sz w:val="22"/>
          <w:lang w:val="en-GB"/>
        </w:rPr>
        <w:t>[Insert Table 2 here]</w:t>
      </w:r>
    </w:p>
    <w:p w14:paraId="4B374C3A" w14:textId="518563DE" w:rsidR="00CE3AA5"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Procedure</w:t>
      </w:r>
    </w:p>
    <w:p w14:paraId="4C84637F" w14:textId="0D5B7966" w:rsidR="00955178" w:rsidRPr="00A9382B" w:rsidRDefault="00FF0B19" w:rsidP="00955178">
      <w:pPr>
        <w:tabs>
          <w:tab w:val="left" w:pos="1750"/>
        </w:tabs>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Participants were recruited through clinical referrals and posters displayed at </w:t>
      </w:r>
      <w:r w:rsidR="009A48CD" w:rsidRPr="00A9382B">
        <w:rPr>
          <w:rFonts w:ascii="Times New Roman" w:hAnsi="Times New Roman" w:cs="Times New Roman"/>
          <w:sz w:val="24"/>
          <w:szCs w:val="24"/>
          <w:lang w:val="en-GB"/>
        </w:rPr>
        <w:lastRenderedPageBreak/>
        <w:t xml:space="preserve">public facilities. </w:t>
      </w:r>
      <w:r w:rsidR="00EB2241" w:rsidRPr="00A9382B">
        <w:rPr>
          <w:rFonts w:ascii="Times New Roman" w:hAnsi="Times New Roman" w:cs="Times New Roman"/>
          <w:sz w:val="24"/>
          <w:szCs w:val="24"/>
          <w:lang w:val="en-GB"/>
        </w:rPr>
        <w:t>P</w:t>
      </w:r>
      <w:r w:rsidR="009A48CD" w:rsidRPr="00A9382B">
        <w:rPr>
          <w:rFonts w:ascii="Times New Roman" w:hAnsi="Times New Roman" w:cs="Times New Roman"/>
          <w:sz w:val="24"/>
          <w:szCs w:val="24"/>
          <w:lang w:val="en-GB"/>
        </w:rPr>
        <w:t>arents applied to participate in the study via e-mail</w:t>
      </w:r>
      <w:r w:rsidR="00EB2241" w:rsidRPr="00A9382B">
        <w:rPr>
          <w:rFonts w:ascii="Times New Roman" w:hAnsi="Times New Roman" w:cs="Times New Roman"/>
          <w:sz w:val="24"/>
          <w:szCs w:val="24"/>
          <w:lang w:val="en-GB"/>
        </w:rPr>
        <w:t>.</w:t>
      </w:r>
      <w:r w:rsidR="009A48CD" w:rsidRPr="00A9382B">
        <w:rPr>
          <w:rFonts w:ascii="Times New Roman" w:hAnsi="Times New Roman" w:cs="Times New Roman"/>
          <w:sz w:val="24"/>
          <w:szCs w:val="24"/>
          <w:lang w:val="en-GB"/>
        </w:rPr>
        <w:t xml:space="preserve"> </w:t>
      </w:r>
      <w:r w:rsidR="0035290F" w:rsidRPr="00A9382B">
        <w:rPr>
          <w:rFonts w:ascii="Times New Roman" w:hAnsi="Times New Roman" w:cs="Times New Roman"/>
          <w:sz w:val="24"/>
          <w:szCs w:val="24"/>
          <w:lang w:val="en-GB"/>
        </w:rPr>
        <w:t>Thirteen</w:t>
      </w:r>
      <w:r w:rsidR="000B0A2B" w:rsidRPr="00A9382B">
        <w:rPr>
          <w:rFonts w:ascii="Times New Roman" w:hAnsi="Times New Roman" w:cs="Times New Roman"/>
          <w:sz w:val="24"/>
          <w:szCs w:val="24"/>
          <w:lang w:val="en-GB"/>
        </w:rPr>
        <w:t xml:space="preserve"> </w:t>
      </w:r>
      <w:r w:rsidR="003F0E63" w:rsidRPr="00A9382B">
        <w:rPr>
          <w:rFonts w:ascii="Times New Roman" w:hAnsi="Times New Roman" w:cs="Times New Roman"/>
          <w:sz w:val="24"/>
          <w:szCs w:val="24"/>
          <w:lang w:val="en-GB"/>
        </w:rPr>
        <w:t xml:space="preserve">children and </w:t>
      </w:r>
      <w:r w:rsidR="009A48CD" w:rsidRPr="00A9382B">
        <w:rPr>
          <w:rFonts w:ascii="Times New Roman" w:eastAsia="Yu Mincho" w:hAnsi="Times New Roman" w:cs="Times New Roman"/>
          <w:sz w:val="24"/>
          <w:szCs w:val="24"/>
          <w:lang w:val="en-GB"/>
        </w:rPr>
        <w:t xml:space="preserve">their parents were invited to the Chiba University </w:t>
      </w:r>
      <w:r w:rsidR="003F0E63" w:rsidRPr="00A9382B">
        <w:rPr>
          <w:rFonts w:ascii="Times New Roman" w:hAnsi="Times New Roman" w:cs="Times New Roman"/>
          <w:sz w:val="24"/>
          <w:szCs w:val="24"/>
          <w:lang w:val="en-GB"/>
        </w:rPr>
        <w:t>Hospital</w:t>
      </w:r>
      <w:r w:rsidR="00EB2241" w:rsidRPr="00A9382B">
        <w:rPr>
          <w:rFonts w:ascii="Times New Roman" w:hAnsi="Times New Roman" w:cs="Times New Roman"/>
          <w:sz w:val="24"/>
          <w:szCs w:val="24"/>
          <w:lang w:val="en-GB"/>
        </w:rPr>
        <w:t>.</w:t>
      </w:r>
      <w:r w:rsidR="009A48CD" w:rsidRPr="00A9382B">
        <w:rPr>
          <w:rFonts w:ascii="Times New Roman" w:hAnsi="Times New Roman" w:cs="Times New Roman"/>
          <w:sz w:val="24"/>
          <w:szCs w:val="24"/>
          <w:lang w:val="en-GB"/>
        </w:rPr>
        <w:t xml:space="preserve"> </w:t>
      </w:r>
      <w:r w:rsidR="005C2230" w:rsidRPr="00A9382B">
        <w:rPr>
          <w:rFonts w:ascii="Times New Roman" w:hAnsi="Times New Roman" w:cs="Times New Roman"/>
          <w:sz w:val="24"/>
          <w:szCs w:val="24"/>
          <w:lang w:val="en-GB"/>
        </w:rPr>
        <w:t>Both p</w:t>
      </w:r>
      <w:r w:rsidR="00D574B3" w:rsidRPr="00A9382B">
        <w:rPr>
          <w:rFonts w:ascii="Times New Roman" w:hAnsi="Times New Roman" w:cs="Times New Roman"/>
          <w:sz w:val="24"/>
          <w:szCs w:val="24"/>
          <w:lang w:val="en-GB"/>
        </w:rPr>
        <w:t xml:space="preserve">arents </w:t>
      </w:r>
      <w:r w:rsidR="005C2230" w:rsidRPr="00A9382B">
        <w:rPr>
          <w:rFonts w:ascii="Times New Roman" w:hAnsi="Times New Roman" w:cs="Times New Roman"/>
          <w:sz w:val="24"/>
          <w:szCs w:val="24"/>
          <w:lang w:val="en-GB"/>
        </w:rPr>
        <w:t xml:space="preserve">and children </w:t>
      </w:r>
      <w:r w:rsidR="00DD43B6" w:rsidRPr="00A9382B">
        <w:rPr>
          <w:rFonts w:ascii="Times New Roman" w:hAnsi="Times New Roman" w:cs="Times New Roman"/>
          <w:sz w:val="24"/>
          <w:szCs w:val="24"/>
          <w:lang w:val="en-GB"/>
        </w:rPr>
        <w:t xml:space="preserve">provided written </w:t>
      </w:r>
      <w:r w:rsidR="00D574B3" w:rsidRPr="00A9382B">
        <w:rPr>
          <w:rFonts w:ascii="Times New Roman" w:hAnsi="Times New Roman" w:cs="Times New Roman"/>
          <w:sz w:val="24"/>
          <w:szCs w:val="24"/>
          <w:lang w:val="en-GB"/>
        </w:rPr>
        <w:t>informed consent</w:t>
      </w:r>
      <w:r w:rsidR="00DD43B6" w:rsidRPr="00A9382B">
        <w:rPr>
          <w:rFonts w:ascii="Times New Roman" w:hAnsi="Times New Roman" w:cs="Times New Roman"/>
          <w:sz w:val="24"/>
          <w:szCs w:val="24"/>
          <w:lang w:val="en-GB"/>
        </w:rPr>
        <w:t xml:space="preserve">. After completion of informed </w:t>
      </w:r>
      <w:r w:rsidR="00E60C27" w:rsidRPr="00A9382B">
        <w:rPr>
          <w:rFonts w:ascii="Times New Roman" w:hAnsi="Times New Roman" w:cs="Times New Roman"/>
          <w:sz w:val="24"/>
          <w:szCs w:val="24"/>
          <w:lang w:val="en-GB"/>
        </w:rPr>
        <w:t xml:space="preserve">assent and </w:t>
      </w:r>
      <w:r w:rsidR="00DD43B6" w:rsidRPr="00A9382B">
        <w:rPr>
          <w:rFonts w:ascii="Times New Roman" w:hAnsi="Times New Roman" w:cs="Times New Roman"/>
          <w:sz w:val="24"/>
          <w:szCs w:val="24"/>
          <w:lang w:val="en-GB"/>
        </w:rPr>
        <w:t>consent,</w:t>
      </w:r>
      <w:r w:rsidR="00D574B3" w:rsidRPr="00A9382B">
        <w:rPr>
          <w:rFonts w:ascii="Times New Roman" w:hAnsi="Times New Roman" w:cs="Times New Roman"/>
          <w:sz w:val="24"/>
          <w:szCs w:val="24"/>
          <w:lang w:val="en-GB"/>
        </w:rPr>
        <w:t xml:space="preserve"> </w:t>
      </w:r>
      <w:r w:rsidR="0035290F" w:rsidRPr="00A9382B">
        <w:rPr>
          <w:rFonts w:ascii="Times New Roman" w:hAnsi="Times New Roman" w:cs="Times New Roman"/>
          <w:sz w:val="24"/>
          <w:szCs w:val="24"/>
          <w:lang w:val="en-GB"/>
        </w:rPr>
        <w:t xml:space="preserve">an </w:t>
      </w:r>
      <w:r w:rsidR="00043E18" w:rsidRPr="00A9382B">
        <w:rPr>
          <w:rFonts w:ascii="Times New Roman" w:hAnsi="Times New Roman" w:cs="Times New Roman"/>
          <w:sz w:val="24"/>
          <w:szCs w:val="24"/>
          <w:lang w:val="en-GB"/>
        </w:rPr>
        <w:t>independent assessor (</w:t>
      </w:r>
      <w:r w:rsidR="00D574B3" w:rsidRPr="00A9382B">
        <w:rPr>
          <w:rFonts w:ascii="Times New Roman" w:hAnsi="Times New Roman" w:cs="Times New Roman"/>
          <w:sz w:val="24"/>
          <w:szCs w:val="24"/>
          <w:lang w:val="en-GB"/>
        </w:rPr>
        <w:t>a clinical psychologist or a nurse</w:t>
      </w:r>
      <w:r w:rsidR="00043E18" w:rsidRPr="00A9382B">
        <w:rPr>
          <w:rFonts w:ascii="Times New Roman" w:hAnsi="Times New Roman" w:cs="Times New Roman"/>
          <w:sz w:val="24"/>
          <w:szCs w:val="24"/>
          <w:lang w:val="en-GB"/>
        </w:rPr>
        <w:t xml:space="preserve">) </w:t>
      </w:r>
      <w:r w:rsidR="00D574B3" w:rsidRPr="00A9382B">
        <w:rPr>
          <w:rFonts w:ascii="Times New Roman" w:hAnsi="Times New Roman" w:cs="Times New Roman"/>
          <w:sz w:val="24"/>
          <w:szCs w:val="24"/>
          <w:lang w:val="en-GB"/>
        </w:rPr>
        <w:t xml:space="preserve">conducted </w:t>
      </w:r>
      <w:r w:rsidR="0035290F" w:rsidRPr="00A9382B">
        <w:rPr>
          <w:rFonts w:ascii="Times New Roman" w:hAnsi="Times New Roman" w:cs="Times New Roman"/>
          <w:sz w:val="24"/>
          <w:szCs w:val="24"/>
          <w:lang w:val="en-GB"/>
        </w:rPr>
        <w:t xml:space="preserve">the </w:t>
      </w:r>
      <w:r w:rsidR="00D574B3" w:rsidRPr="00A9382B">
        <w:rPr>
          <w:rFonts w:ascii="Times New Roman" w:hAnsi="Times New Roman" w:cs="Times New Roman"/>
          <w:sz w:val="24"/>
          <w:szCs w:val="24"/>
          <w:lang w:val="en-GB"/>
        </w:rPr>
        <w:t xml:space="preserve">ADIS-IV-C/P </w:t>
      </w:r>
      <w:r w:rsidR="00DD43B6" w:rsidRPr="00A9382B">
        <w:rPr>
          <w:rFonts w:ascii="Times New Roman" w:hAnsi="Times New Roman" w:cs="Times New Roman"/>
          <w:sz w:val="24"/>
          <w:szCs w:val="24"/>
          <w:lang w:val="en-GB"/>
        </w:rPr>
        <w:t xml:space="preserve">to assess </w:t>
      </w:r>
      <w:r w:rsidR="00AC677B" w:rsidRPr="00A9382B">
        <w:rPr>
          <w:rFonts w:ascii="Times New Roman" w:hAnsi="Times New Roman" w:cs="Times New Roman"/>
          <w:sz w:val="24"/>
          <w:szCs w:val="24"/>
          <w:lang w:val="en-GB"/>
        </w:rPr>
        <w:t>the participants</w:t>
      </w:r>
      <w:r w:rsidR="003B26F9" w:rsidRPr="00A9382B">
        <w:rPr>
          <w:rFonts w:ascii="Times New Roman" w:hAnsi="Times New Roman" w:cs="Times New Roman"/>
          <w:sz w:val="24"/>
          <w:szCs w:val="24"/>
          <w:lang w:val="en-GB"/>
        </w:rPr>
        <w:t>’ eligibility</w:t>
      </w:r>
      <w:r w:rsidR="00DD43B6"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None of the participants had </w:t>
      </w:r>
      <w:r w:rsidR="00EA4EFF" w:rsidRPr="00A9382B">
        <w:rPr>
          <w:rFonts w:ascii="Times New Roman" w:hAnsi="Times New Roman" w:cs="Times New Roman"/>
          <w:sz w:val="24"/>
          <w:szCs w:val="24"/>
          <w:lang w:val="en-GB"/>
        </w:rPr>
        <w:t xml:space="preserve">previously </w:t>
      </w:r>
      <w:r w:rsidR="009A48CD" w:rsidRPr="00A9382B">
        <w:rPr>
          <w:rFonts w:ascii="Times New Roman" w:hAnsi="Times New Roman" w:cs="Times New Roman"/>
          <w:sz w:val="24"/>
          <w:szCs w:val="24"/>
          <w:lang w:val="en-GB"/>
        </w:rPr>
        <w:t xml:space="preserve">received CBT. Parents attended </w:t>
      </w:r>
      <w:r w:rsidR="009A48CD" w:rsidRPr="00A9382B">
        <w:rPr>
          <w:rFonts w:ascii="Times New Roman" w:eastAsia="Yu Mincho" w:hAnsi="Times New Roman" w:cs="Times New Roman"/>
          <w:sz w:val="24"/>
          <w:szCs w:val="24"/>
          <w:lang w:val="en-GB"/>
        </w:rPr>
        <w:t xml:space="preserve">the GPD-CBT program </w:t>
      </w:r>
      <w:r w:rsidR="00EA4EFF" w:rsidRPr="00A9382B">
        <w:rPr>
          <w:rFonts w:ascii="Times New Roman" w:eastAsia="Yu Mincho" w:hAnsi="Times New Roman" w:cs="Times New Roman"/>
          <w:sz w:val="24"/>
          <w:szCs w:val="24"/>
          <w:lang w:val="en-GB"/>
        </w:rPr>
        <w:t xml:space="preserve">over </w:t>
      </w:r>
      <w:r w:rsidR="00CD38F2" w:rsidRPr="00A9382B">
        <w:rPr>
          <w:rFonts w:ascii="Times New Roman" w:eastAsia="Yu Mincho" w:hAnsi="Times New Roman" w:cs="Times New Roman"/>
          <w:sz w:val="24"/>
          <w:szCs w:val="24"/>
          <w:lang w:val="en-GB"/>
        </w:rPr>
        <w:t xml:space="preserve">eight </w:t>
      </w:r>
      <w:r w:rsidR="009A48CD" w:rsidRPr="00A9382B">
        <w:rPr>
          <w:rFonts w:ascii="Times New Roman" w:eastAsia="Yu Mincho" w:hAnsi="Times New Roman" w:cs="Times New Roman"/>
          <w:sz w:val="24"/>
          <w:szCs w:val="24"/>
          <w:lang w:val="en-GB"/>
        </w:rPr>
        <w:t xml:space="preserve">weeks, and </w:t>
      </w:r>
      <w:r w:rsidR="009A48CD" w:rsidRPr="00A9382B">
        <w:rPr>
          <w:rFonts w:ascii="Times New Roman" w:hAnsi="Times New Roman" w:cs="Times New Roman"/>
          <w:sz w:val="24"/>
          <w:szCs w:val="24"/>
          <w:lang w:val="en-GB"/>
        </w:rPr>
        <w:t xml:space="preserve">assessments were conducted at pre-treatment (week 0), post-treatment (week 9), and one month follow-up (week 13). </w:t>
      </w:r>
      <w:r w:rsidR="00B47A32" w:rsidRPr="00A9382B">
        <w:rPr>
          <w:rFonts w:ascii="Times New Roman" w:hAnsi="Times New Roman" w:cs="Times New Roman"/>
          <w:sz w:val="24"/>
          <w:szCs w:val="24"/>
          <w:lang w:val="en-GB"/>
        </w:rPr>
        <w:t>The trial was conducted between October 2019 and January 2021.</w:t>
      </w:r>
    </w:p>
    <w:p w14:paraId="2F2876B7" w14:textId="24699CC5" w:rsidR="00DD43B6"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Statistical analysis</w:t>
      </w:r>
    </w:p>
    <w:p w14:paraId="7492DAF9" w14:textId="77777777" w:rsidR="0082766B" w:rsidRPr="00A9382B" w:rsidRDefault="0082766B" w:rsidP="0082766B">
      <w:pPr>
        <w:spacing w:line="480" w:lineRule="auto"/>
        <w:ind w:firstLineChars="100" w:firstLine="240"/>
        <w:rPr>
          <w:rFonts w:ascii="Arial" w:eastAsia="Meiryo" w:hAnsi="Arial" w:cs="Arial"/>
          <w:kern w:val="0"/>
          <w:szCs w:val="21"/>
        </w:rPr>
      </w:pPr>
      <w:r w:rsidRPr="00A9382B">
        <w:rPr>
          <w:rFonts w:ascii="Times New Roman" w:hAnsi="Times New Roman" w:cs="Times New Roman"/>
          <w:sz w:val="24"/>
          <w:szCs w:val="24"/>
          <w:lang w:val="en-GB"/>
        </w:rPr>
        <w:t>We prepared a statistical analysis plan prior to conducting the analyses. Continuous variables were expressed as mean ± standard deviation and categorical data were presented as absolute numbers and percentages. For the primary outcome (CSR), a paired t-test was used to compare the score before and after treatment. We also examined the reduction in CSR from pre-treatment to follow-up</w:t>
      </w:r>
      <w:r w:rsidRPr="00A9382B">
        <w:rPr>
          <w:rFonts w:ascii="Times New Roman" w:eastAsia="Yu Mincho" w:hAnsi="Times New Roman" w:cs="Times New Roman"/>
          <w:sz w:val="24"/>
          <w:szCs w:val="24"/>
          <w:lang w:val="en-GB"/>
        </w:rPr>
        <w:t xml:space="preserve">. </w:t>
      </w:r>
      <w:r w:rsidRPr="00A9382B">
        <w:rPr>
          <w:rFonts w:ascii="Times New Roman" w:hAnsi="Times New Roman" w:cs="Times New Roman"/>
          <w:sz w:val="24"/>
          <w:szCs w:val="24"/>
          <w:lang w:val="en-GB"/>
        </w:rPr>
        <w:t xml:space="preserve">In addition, we calculated the proportion of children who recovered from their primary diagnoses. For the secondary outcomes, we compared the SCAS-C/P, CDI, PBI-BC, and STAI scores between pre-treatment and the other two time points (post-treatment and follow-up) using the paired t-test. We also calculated Hedge’s g to report the effect size for each measure. </w:t>
      </w:r>
      <w:r w:rsidRPr="00A9382B">
        <w:rPr>
          <w:rFonts w:ascii="Times New Roman" w:eastAsia="Yu Mincho" w:hAnsi="Times New Roman" w:cs="Times New Roman"/>
          <w:sz w:val="24"/>
          <w:szCs w:val="24"/>
          <w:lang w:val="en-GB"/>
        </w:rPr>
        <w:t xml:space="preserve">The </w:t>
      </w:r>
      <w:r w:rsidRPr="00A9382B">
        <w:rPr>
          <w:rFonts w:ascii="Times New Roman" w:eastAsia="Yu Mincho" w:hAnsi="Times New Roman" w:cs="Times New Roman"/>
          <w:sz w:val="24"/>
          <w:szCs w:val="24"/>
          <w:lang w:val="en-GB"/>
        </w:rPr>
        <w:lastRenderedPageBreak/>
        <w:t xml:space="preserve">absolute </w:t>
      </w:r>
      <w:r w:rsidRPr="00A9382B">
        <w:rPr>
          <w:rFonts w:ascii="Times New Roman" w:hAnsi="Times New Roman" w:cs="Times New Roman"/>
          <w:sz w:val="24"/>
          <w:szCs w:val="24"/>
          <w:lang w:val="en-GB"/>
        </w:rPr>
        <w:t>effect size was interpreted to be small (0.20–0.49), medium (0.50–0.79), or large (0.80 and above) (Cohen, 1988). To examine the participants’ satisfaction, we estimated descriptive statistics for the CSQ-8J and the questions about utility.</w:t>
      </w:r>
      <w:r w:rsidRPr="00A9382B">
        <w:rPr>
          <w:rFonts w:ascii="Times New Roman" w:hAnsi="Times New Roman" w:cs="Times New Roman" w:hint="eastAsia"/>
          <w:sz w:val="24"/>
          <w:szCs w:val="24"/>
          <w:lang w:val="en-GB"/>
        </w:rPr>
        <w:t xml:space="preserve"> </w:t>
      </w:r>
      <w:r w:rsidRPr="00A9382B">
        <w:rPr>
          <w:rFonts w:ascii="Times New Roman" w:hAnsi="Times New Roman" w:cs="Times New Roman"/>
          <w:sz w:val="24"/>
          <w:szCs w:val="24"/>
          <w:lang w:val="en-GB"/>
        </w:rPr>
        <w:t>For the CSQ-8J, levels of satisfaction were determined by the following categories: poor (score 8-13), fair (score 14-19), good (score 20-25), or excellent (score 26-32) (Smith et al., 2014).</w:t>
      </w:r>
      <w:r w:rsidRPr="00A9382B">
        <w:rPr>
          <w:rFonts w:ascii="Arial" w:eastAsia="Meiryo" w:hAnsi="Arial" w:cs="Arial"/>
          <w:kern w:val="0"/>
          <w:szCs w:val="21"/>
        </w:rPr>
        <w:t xml:space="preserve"> </w:t>
      </w:r>
    </w:p>
    <w:p w14:paraId="00AB0E95" w14:textId="1A5E2CBB" w:rsidR="0082766B" w:rsidRPr="00A9382B" w:rsidRDefault="0082766B" w:rsidP="0082766B">
      <w:pPr>
        <w:spacing w:line="480" w:lineRule="auto"/>
        <w:ind w:firstLineChars="100" w:firstLine="240"/>
        <w:rPr>
          <w:rFonts w:ascii="Times New Roman" w:hAnsi="Times New Roman" w:cs="Times New Roman"/>
          <w:sz w:val="24"/>
          <w:szCs w:val="24"/>
        </w:rPr>
      </w:pPr>
      <w:r w:rsidRPr="00A9382B">
        <w:rPr>
          <w:rFonts w:ascii="Times New Roman" w:hAnsi="Times New Roman" w:cs="Times New Roman"/>
          <w:sz w:val="24"/>
          <w:szCs w:val="24"/>
        </w:rPr>
        <w:t>Statistical analyses were performed using the SAS statistical software package, Version 9.4 (SAS Institute, Cary, NC, USA).</w:t>
      </w:r>
    </w:p>
    <w:p w14:paraId="6D9A0E6A" w14:textId="467E91C5" w:rsidR="00164938"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Result</w:t>
      </w:r>
      <w:r w:rsidR="000B0A2B" w:rsidRPr="00A9382B">
        <w:rPr>
          <w:rFonts w:ascii="Times New Roman" w:hAnsi="Times New Roman" w:cs="Times New Roman"/>
          <w:b/>
          <w:bCs/>
          <w:sz w:val="24"/>
          <w:szCs w:val="24"/>
          <w:lang w:val="en-GB"/>
        </w:rPr>
        <w:t>s</w:t>
      </w:r>
    </w:p>
    <w:p w14:paraId="5F000DB6" w14:textId="463AD507" w:rsidR="000B0A2B" w:rsidRPr="00A9382B" w:rsidRDefault="00FF0B19"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Figure 1 shows the CONSORT flowchart of the study.</w:t>
      </w:r>
      <w:r w:rsidR="006D28DA" w:rsidRPr="00A9382B" w:rsidDel="006D28DA">
        <w:rPr>
          <w:rFonts w:ascii="Times New Roman" w:hAnsi="Times New Roman" w:cs="Times New Roman"/>
          <w:sz w:val="24"/>
          <w:szCs w:val="24"/>
          <w:lang w:val="en-GB"/>
        </w:rPr>
        <w:t xml:space="preserve"> </w:t>
      </w:r>
      <w:r w:rsidR="009D3C59" w:rsidRPr="00A9382B">
        <w:rPr>
          <w:rFonts w:ascii="Times New Roman" w:hAnsi="Times New Roman" w:cs="Times New Roman"/>
          <w:sz w:val="24"/>
          <w:szCs w:val="24"/>
          <w:lang w:val="en-GB"/>
        </w:rPr>
        <w:t>Two</w:t>
      </w:r>
      <w:r w:rsidR="009A48CD" w:rsidRPr="00A9382B">
        <w:rPr>
          <w:rFonts w:ascii="Times New Roman" w:hAnsi="Times New Roman" w:cs="Times New Roman"/>
          <w:sz w:val="24"/>
          <w:szCs w:val="24"/>
          <w:lang w:val="en-GB"/>
        </w:rPr>
        <w:t xml:space="preserve"> pairs of parents and children did not complete</w:t>
      </w:r>
      <w:r w:rsidR="00373399" w:rsidRPr="00A9382B">
        <w:rPr>
          <w:rFonts w:ascii="Times New Roman" w:hAnsi="Times New Roman" w:cs="Times New Roman"/>
          <w:sz w:val="24"/>
          <w:szCs w:val="24"/>
          <w:lang w:val="en-GB"/>
        </w:rPr>
        <w:t xml:space="preserve"> </w:t>
      </w:r>
      <w:r w:rsidR="009A48CD" w:rsidRPr="00A9382B">
        <w:rPr>
          <w:rFonts w:ascii="Times New Roman" w:eastAsia="Yu Mincho" w:hAnsi="Times New Roman" w:cs="Times New Roman"/>
          <w:sz w:val="24"/>
          <w:szCs w:val="24"/>
          <w:lang w:val="en-GB"/>
        </w:rPr>
        <w:t>GP</w:t>
      </w:r>
      <w:r w:rsidRPr="00A9382B">
        <w:rPr>
          <w:rFonts w:ascii="Times New Roman" w:eastAsia="Yu Mincho" w:hAnsi="Times New Roman" w:cs="Times New Roman"/>
          <w:sz w:val="24"/>
          <w:szCs w:val="24"/>
          <w:lang w:val="en-GB"/>
        </w:rPr>
        <w:t>D</w:t>
      </w:r>
      <w:r w:rsidR="009A48CD" w:rsidRPr="00A9382B">
        <w:rPr>
          <w:rFonts w:ascii="Times New Roman" w:eastAsia="Yu Mincho" w:hAnsi="Times New Roman" w:cs="Times New Roman"/>
          <w:sz w:val="24"/>
          <w:szCs w:val="24"/>
          <w:lang w:val="en-GB"/>
        </w:rPr>
        <w:t>-CBT</w:t>
      </w:r>
      <w:r w:rsidR="003F0E63" w:rsidRPr="00A9382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 xml:space="preserve">Of these, </w:t>
      </w:r>
      <w:bookmarkStart w:id="4" w:name="_Hlk86877296"/>
      <w:r w:rsidRPr="00A9382B">
        <w:rPr>
          <w:rFonts w:ascii="Times New Roman" w:hAnsi="Times New Roman" w:cs="Times New Roman"/>
          <w:sz w:val="24"/>
          <w:szCs w:val="24"/>
          <w:lang w:val="en-GB"/>
        </w:rPr>
        <w:t>o</w:t>
      </w:r>
      <w:r w:rsidR="003F0E63" w:rsidRPr="00A9382B">
        <w:rPr>
          <w:rFonts w:ascii="Times New Roman" w:hAnsi="Times New Roman" w:cs="Times New Roman"/>
          <w:sz w:val="24"/>
          <w:szCs w:val="24"/>
          <w:lang w:val="en-GB"/>
        </w:rPr>
        <w:t xml:space="preserve">ne parent dropped out </w:t>
      </w:r>
      <w:r w:rsidR="00A31AB7" w:rsidRPr="00A9382B">
        <w:rPr>
          <w:rFonts w:ascii="Times New Roman" w:hAnsi="Times New Roman" w:cs="Times New Roman"/>
          <w:sz w:val="24"/>
          <w:szCs w:val="24"/>
          <w:lang w:val="en-GB"/>
        </w:rPr>
        <w:t xml:space="preserve">in session 4 due to </w:t>
      </w:r>
      <w:r w:rsidR="009A48CD" w:rsidRPr="00A9382B">
        <w:rPr>
          <w:rFonts w:ascii="Times New Roman" w:eastAsia="Yu Mincho" w:hAnsi="Times New Roman" w:cs="Times New Roman"/>
          <w:sz w:val="24"/>
          <w:szCs w:val="24"/>
          <w:lang w:val="en-GB"/>
        </w:rPr>
        <w:t xml:space="preserve">an increase in the child’s anxiety, and another parent dropped out </w:t>
      </w:r>
      <w:r w:rsidR="00A31AB7" w:rsidRPr="00A9382B">
        <w:rPr>
          <w:rFonts w:ascii="Times New Roman" w:hAnsi="Times New Roman" w:cs="Times New Roman"/>
          <w:sz w:val="24"/>
          <w:szCs w:val="24"/>
          <w:lang w:val="en-GB"/>
        </w:rPr>
        <w:t>in session 3 because she was unable to attend the session</w:t>
      </w:r>
      <w:r w:rsidR="00EB61E8" w:rsidRPr="00A9382B">
        <w:rPr>
          <w:rFonts w:ascii="Times New Roman" w:hAnsi="Times New Roman" w:cs="Times New Roman"/>
          <w:sz w:val="24"/>
          <w:szCs w:val="24"/>
          <w:lang w:val="en-GB"/>
        </w:rPr>
        <w:t>s</w:t>
      </w:r>
      <w:r w:rsidR="00A31AB7" w:rsidRPr="00A9382B">
        <w:rPr>
          <w:rFonts w:ascii="Times New Roman" w:hAnsi="Times New Roman" w:cs="Times New Roman"/>
          <w:sz w:val="24"/>
          <w:szCs w:val="24"/>
          <w:lang w:val="en-GB"/>
        </w:rPr>
        <w:t xml:space="preserve"> due to her work.</w:t>
      </w:r>
    </w:p>
    <w:bookmarkEnd w:id="4"/>
    <w:p w14:paraId="75932ED4" w14:textId="12D67C16" w:rsidR="00BD3E02"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No adverse events were reported during the study.</w:t>
      </w:r>
    </w:p>
    <w:p w14:paraId="654E05EE" w14:textId="4476B7CC" w:rsidR="00164938"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Primary outcome</w:t>
      </w:r>
      <w:r w:rsidR="00E41796" w:rsidRPr="00A9382B">
        <w:rPr>
          <w:rFonts w:ascii="Times New Roman" w:hAnsi="Times New Roman" w:cs="Times New Roman"/>
          <w:b/>
          <w:bCs/>
          <w:sz w:val="24"/>
          <w:szCs w:val="24"/>
          <w:lang w:val="en-GB"/>
        </w:rPr>
        <w:t>s</w:t>
      </w:r>
    </w:p>
    <w:p w14:paraId="7C284409" w14:textId="6FCC79A2" w:rsidR="00DF1B90" w:rsidRPr="00A9382B" w:rsidRDefault="009C1E8F"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754AA5" w:rsidRPr="00A9382B">
        <w:rPr>
          <w:rFonts w:ascii="Times New Roman" w:hAnsi="Times New Roman" w:cs="Times New Roman"/>
          <w:sz w:val="24"/>
          <w:szCs w:val="24"/>
          <w:lang w:val="en-GB"/>
        </w:rPr>
        <w:t>Four children (40%</w:t>
      </w:r>
      <w:r w:rsidR="0005781B" w:rsidRPr="00A9382B">
        <w:rPr>
          <w:rFonts w:ascii="Times New Roman" w:hAnsi="Times New Roman" w:cs="Times New Roman"/>
          <w:sz w:val="24"/>
          <w:szCs w:val="24"/>
          <w:lang w:val="en-GB"/>
        </w:rPr>
        <w:t xml:space="preserve"> of completers</w:t>
      </w:r>
      <w:r w:rsidR="00754AA5" w:rsidRPr="00A9382B">
        <w:rPr>
          <w:rFonts w:ascii="Times New Roman" w:hAnsi="Times New Roman" w:cs="Times New Roman"/>
          <w:sz w:val="24"/>
          <w:szCs w:val="24"/>
          <w:lang w:val="en-GB"/>
        </w:rPr>
        <w:t>) were free from their primary diagnosis at post-treatment</w:t>
      </w:r>
      <w:r w:rsidR="00754AA5" w:rsidRPr="00A9382B">
        <w:rPr>
          <w:rFonts w:ascii="Times New Roman" w:eastAsia="Yu Mincho" w:hAnsi="Times New Roman" w:cs="Times New Roman"/>
          <w:sz w:val="24"/>
          <w:szCs w:val="24"/>
          <w:lang w:val="en-GB"/>
        </w:rPr>
        <w:t xml:space="preserve">, and </w:t>
      </w:r>
      <w:r w:rsidR="00754AA5" w:rsidRPr="00A9382B">
        <w:rPr>
          <w:rFonts w:ascii="Times New Roman" w:hAnsi="Times New Roman" w:cs="Times New Roman"/>
          <w:sz w:val="24"/>
          <w:szCs w:val="24"/>
          <w:lang w:val="en-GB"/>
        </w:rPr>
        <w:t xml:space="preserve">seven children (70%) were free from their primary diagnosis at </w:t>
      </w:r>
      <w:r w:rsidR="00754AA5" w:rsidRPr="00A9382B">
        <w:rPr>
          <w:rFonts w:ascii="Times New Roman" w:eastAsia="Yu Mincho" w:hAnsi="Times New Roman" w:cs="Times New Roman"/>
          <w:sz w:val="24"/>
          <w:szCs w:val="24"/>
          <w:lang w:val="en-GB"/>
        </w:rPr>
        <w:t xml:space="preserve">the </w:t>
      </w:r>
      <w:proofErr w:type="gramStart"/>
      <w:r w:rsidR="006F678F" w:rsidRPr="00A9382B">
        <w:rPr>
          <w:rFonts w:ascii="Times New Roman" w:hAnsi="Times New Roman" w:cs="Times New Roman"/>
          <w:sz w:val="24"/>
          <w:szCs w:val="24"/>
          <w:lang w:val="en-GB"/>
        </w:rPr>
        <w:t xml:space="preserve">one </w:t>
      </w:r>
      <w:r w:rsidR="00754AA5" w:rsidRPr="00A9382B">
        <w:rPr>
          <w:rFonts w:ascii="Times New Roman" w:hAnsi="Times New Roman" w:cs="Times New Roman"/>
          <w:sz w:val="24"/>
          <w:szCs w:val="24"/>
          <w:lang w:val="en-GB"/>
        </w:rPr>
        <w:t>month</w:t>
      </w:r>
      <w:proofErr w:type="gramEnd"/>
      <w:r w:rsidR="00754AA5" w:rsidRPr="00A9382B">
        <w:rPr>
          <w:rFonts w:ascii="Times New Roman" w:hAnsi="Times New Roman" w:cs="Times New Roman"/>
          <w:sz w:val="24"/>
          <w:szCs w:val="24"/>
          <w:lang w:val="en-GB"/>
        </w:rPr>
        <w:t xml:space="preserve"> follow-up.</w:t>
      </w:r>
      <w:r w:rsidR="005542F3"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Table </w:t>
      </w:r>
      <w:r w:rsidR="00256C1A" w:rsidRPr="00A9382B">
        <w:rPr>
          <w:rFonts w:ascii="Times New Roman" w:hAnsi="Times New Roman" w:cs="Times New Roman"/>
          <w:sz w:val="24"/>
          <w:szCs w:val="24"/>
          <w:lang w:val="en-GB"/>
        </w:rPr>
        <w:t>3</w:t>
      </w:r>
      <w:r w:rsidR="009A48CD" w:rsidRPr="00A9382B">
        <w:rPr>
          <w:rFonts w:ascii="Times New Roman" w:hAnsi="Times New Roman" w:cs="Times New Roman"/>
          <w:sz w:val="24"/>
          <w:szCs w:val="24"/>
          <w:lang w:val="en-GB"/>
        </w:rPr>
        <w:t xml:space="preserve"> shows the mean and standard deviation for the outcome measures at each time point, </w:t>
      </w:r>
      <w:r w:rsidR="00FF0B19" w:rsidRPr="00A9382B">
        <w:rPr>
          <w:rFonts w:ascii="Times New Roman" w:hAnsi="Times New Roman" w:cs="Times New Roman"/>
          <w:sz w:val="24"/>
          <w:szCs w:val="24"/>
          <w:lang w:val="en-GB"/>
        </w:rPr>
        <w:t xml:space="preserve">as well as </w:t>
      </w:r>
      <w:r w:rsidR="009A48CD" w:rsidRPr="00A9382B">
        <w:rPr>
          <w:rFonts w:ascii="Times New Roman" w:hAnsi="Times New Roman" w:cs="Times New Roman"/>
          <w:sz w:val="24"/>
          <w:szCs w:val="24"/>
          <w:lang w:val="en-GB"/>
        </w:rPr>
        <w:t>the effect size for pre-treatment to each time point.</w:t>
      </w:r>
      <w:r w:rsidR="00DF1DB6" w:rsidRPr="00A9382B">
        <w:rPr>
          <w:rFonts w:ascii="Times New Roman" w:hAnsi="Times New Roman" w:cs="Times New Roman"/>
          <w:sz w:val="24"/>
          <w:szCs w:val="24"/>
          <w:lang w:val="en-GB"/>
        </w:rPr>
        <w:t xml:space="preserve"> </w:t>
      </w:r>
      <w:r w:rsidR="002D5CFA" w:rsidRPr="00A9382B">
        <w:rPr>
          <w:rFonts w:ascii="Times New Roman" w:hAnsi="Times New Roman" w:cs="Times New Roman"/>
          <w:sz w:val="24"/>
          <w:szCs w:val="24"/>
          <w:lang w:val="en-GB"/>
        </w:rPr>
        <w:lastRenderedPageBreak/>
        <w:t>The</w:t>
      </w:r>
      <w:r w:rsidR="00A554B5" w:rsidRPr="00A9382B">
        <w:rPr>
          <w:rFonts w:ascii="Times New Roman" w:hAnsi="Times New Roman" w:cs="Times New Roman"/>
          <w:sz w:val="24"/>
          <w:szCs w:val="24"/>
          <w:lang w:val="en-GB"/>
        </w:rPr>
        <w:t>re was a large reduction in the</w:t>
      </w:r>
      <w:r w:rsidR="002D5CFA" w:rsidRPr="00A9382B">
        <w:rPr>
          <w:rFonts w:ascii="Times New Roman" w:hAnsi="Times New Roman" w:cs="Times New Roman"/>
          <w:sz w:val="24"/>
          <w:szCs w:val="24"/>
          <w:lang w:val="en-GB"/>
        </w:rPr>
        <w:t xml:space="preserve"> mean CSR score </w:t>
      </w:r>
      <w:r w:rsidR="00A554B5" w:rsidRPr="00A9382B">
        <w:rPr>
          <w:rFonts w:ascii="Times New Roman" w:hAnsi="Times New Roman" w:cs="Times New Roman"/>
          <w:sz w:val="24"/>
          <w:szCs w:val="24"/>
          <w:lang w:val="en-GB"/>
        </w:rPr>
        <w:t xml:space="preserve">which </w:t>
      </w:r>
      <w:r w:rsidR="002D5CFA" w:rsidRPr="00A9382B">
        <w:rPr>
          <w:rFonts w:ascii="Times New Roman" w:hAnsi="Times New Roman" w:cs="Times New Roman"/>
          <w:sz w:val="24"/>
          <w:szCs w:val="24"/>
          <w:lang w:val="en-GB"/>
        </w:rPr>
        <w:t xml:space="preserve">decreased </w:t>
      </w:r>
      <w:r w:rsidR="009A48CD" w:rsidRPr="00A9382B">
        <w:rPr>
          <w:rFonts w:ascii="Times New Roman" w:eastAsia="Yu Mincho" w:hAnsi="Times New Roman" w:cs="Times New Roman"/>
          <w:sz w:val="24"/>
          <w:szCs w:val="24"/>
          <w:lang w:val="en-GB"/>
        </w:rPr>
        <w:t xml:space="preserve">by </w:t>
      </w:r>
      <w:r w:rsidR="00F02E9C" w:rsidRPr="00A9382B">
        <w:rPr>
          <w:rFonts w:ascii="Times New Roman" w:hAnsi="Times New Roman" w:cs="Times New Roman"/>
          <w:sz w:val="24"/>
          <w:szCs w:val="24"/>
          <w:lang w:val="en-GB"/>
        </w:rPr>
        <w:t>2</w:t>
      </w:r>
      <w:r w:rsidR="002D5CFA" w:rsidRPr="00A9382B">
        <w:rPr>
          <w:rFonts w:ascii="Times New Roman" w:hAnsi="Times New Roman" w:cs="Times New Roman"/>
          <w:sz w:val="24"/>
          <w:szCs w:val="24"/>
          <w:lang w:val="en-GB"/>
        </w:rPr>
        <w:t>.</w:t>
      </w:r>
      <w:r w:rsidR="00F02E9C" w:rsidRPr="00A9382B">
        <w:rPr>
          <w:rFonts w:ascii="Times New Roman" w:hAnsi="Times New Roman" w:cs="Times New Roman"/>
          <w:sz w:val="24"/>
          <w:szCs w:val="24"/>
          <w:lang w:val="en-GB"/>
        </w:rPr>
        <w:t>9</w:t>
      </w:r>
      <w:r w:rsidR="00E115E7" w:rsidRPr="00A9382B">
        <w:rPr>
          <w:rFonts w:ascii="Times New Roman" w:hAnsi="Times New Roman" w:cs="Times New Roman"/>
          <w:sz w:val="24"/>
          <w:szCs w:val="24"/>
          <w:lang w:val="en-GB"/>
        </w:rPr>
        <w:t xml:space="preserve"> f</w:t>
      </w:r>
      <w:r w:rsidRPr="00A9382B">
        <w:rPr>
          <w:rFonts w:ascii="Times New Roman" w:hAnsi="Times New Roman" w:cs="Times New Roman"/>
          <w:sz w:val="24"/>
          <w:szCs w:val="24"/>
          <w:lang w:val="en-GB"/>
        </w:rPr>
        <w:t>rom</w:t>
      </w:r>
      <w:r w:rsidR="002D5CFA" w:rsidRPr="00A9382B">
        <w:rPr>
          <w:rFonts w:ascii="Times New Roman" w:hAnsi="Times New Roman" w:cs="Times New Roman"/>
          <w:sz w:val="24"/>
          <w:szCs w:val="24"/>
          <w:lang w:val="en-GB"/>
        </w:rPr>
        <w:t xml:space="preserve"> pre- to post-treatment (</w:t>
      </w:r>
      <w:r w:rsidR="00A554B5" w:rsidRPr="00A9382B">
        <w:rPr>
          <w:rFonts w:ascii="Times New Roman" w:hAnsi="Times New Roman" w:cs="Times New Roman"/>
          <w:sz w:val="24"/>
          <w:szCs w:val="24"/>
          <w:lang w:val="en-GB"/>
        </w:rPr>
        <w:t>t (</w:t>
      </w:r>
      <w:r w:rsidR="00530582" w:rsidRPr="00A9382B">
        <w:rPr>
          <w:rFonts w:ascii="Times New Roman" w:hAnsi="Times New Roman" w:cs="Times New Roman"/>
          <w:sz w:val="24"/>
          <w:szCs w:val="24"/>
          <w:lang w:val="en-GB"/>
        </w:rPr>
        <w:t>9</w:t>
      </w:r>
      <w:r w:rsidR="00A554B5" w:rsidRPr="00A9382B">
        <w:rPr>
          <w:rFonts w:ascii="Times New Roman" w:hAnsi="Times New Roman" w:cs="Times New Roman"/>
          <w:sz w:val="24"/>
          <w:szCs w:val="24"/>
          <w:lang w:val="en-GB"/>
        </w:rPr>
        <w:t xml:space="preserve">) = </w:t>
      </w:r>
      <w:r w:rsidR="00530582" w:rsidRPr="00A9382B">
        <w:rPr>
          <w:rFonts w:ascii="Times New Roman" w:hAnsi="Times New Roman" w:cs="Times New Roman"/>
          <w:sz w:val="24"/>
          <w:szCs w:val="24"/>
          <w:lang w:val="en-GB"/>
        </w:rPr>
        <w:t>-4.8</w:t>
      </w:r>
      <w:r w:rsidR="00A554B5" w:rsidRPr="00A9382B">
        <w:rPr>
          <w:rFonts w:ascii="Times New Roman" w:hAnsi="Times New Roman" w:cs="Times New Roman"/>
          <w:sz w:val="24"/>
          <w:szCs w:val="24"/>
          <w:lang w:val="en-GB"/>
        </w:rPr>
        <w:t xml:space="preserve">; </w:t>
      </w:r>
      <w:r w:rsidR="002D5CFA" w:rsidRPr="00A9382B">
        <w:rPr>
          <w:rFonts w:ascii="Times New Roman" w:hAnsi="Times New Roman" w:cs="Times New Roman"/>
          <w:i/>
          <w:sz w:val="24"/>
          <w:szCs w:val="24"/>
          <w:lang w:val="en-GB"/>
        </w:rPr>
        <w:t>p</w:t>
      </w:r>
      <w:r w:rsidRPr="00A9382B">
        <w:rPr>
          <w:rFonts w:ascii="Times New Roman" w:hAnsi="Times New Roman" w:cs="Times New Roman"/>
          <w:i/>
          <w:sz w:val="24"/>
          <w:szCs w:val="24"/>
          <w:lang w:val="en-GB"/>
        </w:rPr>
        <w:t xml:space="preserve"> </w:t>
      </w:r>
      <w:r w:rsidR="002D5CFA" w:rsidRPr="00A9382B">
        <w:rPr>
          <w:rFonts w:ascii="Times New Roman" w:hAnsi="Times New Roman" w:cs="Times New Roman"/>
          <w:sz w:val="24"/>
          <w:szCs w:val="24"/>
          <w:lang w:val="en-GB"/>
        </w:rPr>
        <w:t>=</w:t>
      </w:r>
      <w:r w:rsidRPr="00A9382B">
        <w:rPr>
          <w:rFonts w:ascii="Times New Roman" w:hAnsi="Times New Roman" w:cs="Times New Roman"/>
          <w:sz w:val="24"/>
          <w:szCs w:val="24"/>
          <w:lang w:val="en-GB"/>
        </w:rPr>
        <w:t xml:space="preserve"> </w:t>
      </w:r>
      <w:r w:rsidR="002D5CFA" w:rsidRPr="00A9382B">
        <w:rPr>
          <w:rFonts w:ascii="Times New Roman" w:hAnsi="Times New Roman" w:cs="Times New Roman"/>
          <w:sz w:val="24"/>
          <w:szCs w:val="24"/>
          <w:lang w:val="en-GB"/>
        </w:rPr>
        <w:t>.00</w:t>
      </w:r>
      <w:r w:rsidR="00F02E9C" w:rsidRPr="00A9382B">
        <w:rPr>
          <w:rFonts w:ascii="Times New Roman" w:hAnsi="Times New Roman" w:cs="Times New Roman"/>
          <w:sz w:val="24"/>
          <w:szCs w:val="24"/>
          <w:lang w:val="en-GB"/>
        </w:rPr>
        <w:t>1</w:t>
      </w:r>
      <w:r w:rsidR="00A554B5" w:rsidRPr="00A9382B">
        <w:rPr>
          <w:rFonts w:ascii="Times New Roman" w:hAnsi="Times New Roman" w:cs="Times New Roman"/>
          <w:sz w:val="24"/>
          <w:szCs w:val="24"/>
          <w:lang w:val="en-GB"/>
        </w:rPr>
        <w:t xml:space="preserve"> g = </w:t>
      </w:r>
      <w:r w:rsidR="00530582" w:rsidRPr="00A9382B">
        <w:rPr>
          <w:rFonts w:ascii="Times New Roman" w:hAnsi="Times New Roman" w:cs="Times New Roman"/>
          <w:sz w:val="24"/>
          <w:szCs w:val="24"/>
          <w:lang w:val="en-GB"/>
        </w:rPr>
        <w:t>-</w:t>
      </w:r>
      <w:r w:rsidR="00A554B5" w:rsidRPr="00A9382B">
        <w:rPr>
          <w:rFonts w:ascii="Times New Roman" w:hAnsi="Times New Roman" w:cs="Times New Roman"/>
          <w:sz w:val="24"/>
          <w:szCs w:val="24"/>
          <w:lang w:val="en-GB"/>
        </w:rPr>
        <w:t>1.37</w:t>
      </w:r>
      <w:r w:rsidR="002D5CFA" w:rsidRPr="00A9382B">
        <w:rPr>
          <w:rFonts w:ascii="Times New Roman" w:hAnsi="Times New Roman" w:cs="Times New Roman"/>
          <w:sz w:val="24"/>
          <w:szCs w:val="24"/>
          <w:lang w:val="en-GB"/>
        </w:rPr>
        <w:t xml:space="preserve">), and </w:t>
      </w:r>
      <w:r w:rsidR="00F02E9C" w:rsidRPr="00A9382B">
        <w:rPr>
          <w:rFonts w:ascii="Times New Roman" w:hAnsi="Times New Roman" w:cs="Times New Roman"/>
          <w:sz w:val="24"/>
          <w:szCs w:val="24"/>
          <w:lang w:val="en-GB"/>
        </w:rPr>
        <w:t>3</w:t>
      </w:r>
      <w:r w:rsidR="002D5CFA" w:rsidRPr="00A9382B">
        <w:rPr>
          <w:rFonts w:ascii="Times New Roman" w:hAnsi="Times New Roman" w:cs="Times New Roman"/>
          <w:sz w:val="24"/>
          <w:szCs w:val="24"/>
          <w:lang w:val="en-GB"/>
        </w:rPr>
        <w:t>.</w:t>
      </w:r>
      <w:r w:rsidR="00F02E9C" w:rsidRPr="00A9382B">
        <w:rPr>
          <w:rFonts w:ascii="Times New Roman" w:hAnsi="Times New Roman" w:cs="Times New Roman"/>
          <w:sz w:val="24"/>
          <w:szCs w:val="24"/>
          <w:lang w:val="en-GB"/>
        </w:rPr>
        <w:t>7</w:t>
      </w:r>
      <w:r w:rsidR="002D5CFA" w:rsidRPr="00A9382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 xml:space="preserve">from </w:t>
      </w:r>
      <w:r w:rsidR="002D5CFA" w:rsidRPr="00A9382B">
        <w:rPr>
          <w:rFonts w:ascii="Times New Roman" w:hAnsi="Times New Roman" w:cs="Times New Roman"/>
          <w:sz w:val="24"/>
          <w:szCs w:val="24"/>
          <w:lang w:val="en-GB"/>
        </w:rPr>
        <w:t xml:space="preserve">pre- to follow-up-treatment </w:t>
      </w:r>
      <w:r w:rsidR="0082766B" w:rsidRPr="00A9382B">
        <w:rPr>
          <w:rFonts w:ascii="Times New Roman" w:hAnsi="Times New Roman" w:cs="Times New Roman"/>
          <w:sz w:val="24"/>
          <w:szCs w:val="24"/>
          <w:lang w:val="en-GB"/>
        </w:rPr>
        <w:t>(</w:t>
      </w:r>
      <w:r w:rsidR="0082766B" w:rsidRPr="00A9382B">
        <w:rPr>
          <w:rFonts w:ascii="Times New Roman" w:hAnsi="Times New Roman" w:cs="Times New Roman"/>
          <w:i/>
          <w:iCs/>
          <w:sz w:val="24"/>
          <w:szCs w:val="24"/>
          <w:lang w:val="en-GB"/>
        </w:rPr>
        <w:t>t</w:t>
      </w:r>
      <w:r w:rsidR="0082766B" w:rsidRPr="00A9382B">
        <w:rPr>
          <w:rFonts w:ascii="Times New Roman" w:hAnsi="Times New Roman" w:cs="Times New Roman"/>
          <w:sz w:val="24"/>
          <w:szCs w:val="24"/>
          <w:lang w:val="en-GB"/>
        </w:rPr>
        <w:t xml:space="preserve"> (9) = -4.8;</w:t>
      </w:r>
      <w:r w:rsidR="0082766B" w:rsidRPr="00A9382B">
        <w:rPr>
          <w:rFonts w:ascii="Times New Roman" w:hAnsi="Times New Roman" w:cs="Times New Roman"/>
          <w:i/>
          <w:sz w:val="24"/>
          <w:szCs w:val="24"/>
          <w:lang w:val="en-GB"/>
        </w:rPr>
        <w:t xml:space="preserve"> p </w:t>
      </w:r>
      <w:r w:rsidR="0082766B" w:rsidRPr="00A9382B">
        <w:rPr>
          <w:rFonts w:ascii="Times New Roman" w:hAnsi="Times New Roman" w:cs="Times New Roman"/>
          <w:sz w:val="24"/>
          <w:szCs w:val="24"/>
          <w:lang w:val="en-GB"/>
        </w:rPr>
        <w:t xml:space="preserve">= .001; </w:t>
      </w:r>
      <w:r w:rsidR="0082766B" w:rsidRPr="00A9382B">
        <w:rPr>
          <w:rFonts w:ascii="Times New Roman" w:hAnsi="Times New Roman" w:cs="Times New Roman"/>
          <w:i/>
          <w:iCs/>
          <w:sz w:val="24"/>
          <w:szCs w:val="24"/>
          <w:lang w:val="en-GB"/>
        </w:rPr>
        <w:t>g</w:t>
      </w:r>
      <w:r w:rsidR="0082766B" w:rsidRPr="00A9382B">
        <w:rPr>
          <w:rFonts w:ascii="Times New Roman" w:hAnsi="Times New Roman" w:cs="Times New Roman"/>
          <w:sz w:val="24"/>
          <w:szCs w:val="24"/>
          <w:lang w:val="en-GB"/>
        </w:rPr>
        <w:t>= -1.36</w:t>
      </w:r>
      <w:proofErr w:type="gramStart"/>
      <w:r w:rsidR="0082766B" w:rsidRPr="00A9382B">
        <w:rPr>
          <w:rFonts w:ascii="Times New Roman" w:hAnsi="Times New Roman" w:cs="Times New Roman"/>
          <w:sz w:val="24"/>
          <w:szCs w:val="24"/>
          <w:lang w:val="en-GB"/>
        </w:rPr>
        <w:t>).</w:t>
      </w:r>
      <w:r w:rsidR="00F02E9C" w:rsidRPr="00A9382B">
        <w:rPr>
          <w:rFonts w:ascii="Times New Roman" w:hAnsi="Times New Roman" w:cs="Times New Roman"/>
          <w:sz w:val="24"/>
          <w:szCs w:val="24"/>
          <w:lang w:val="en-GB"/>
        </w:rPr>
        <w:t>.</w:t>
      </w:r>
      <w:proofErr w:type="gramEnd"/>
      <w:r w:rsidR="00F02E9C" w:rsidRPr="00A9382B">
        <w:rPr>
          <w:rFonts w:ascii="Times New Roman" w:hAnsi="Times New Roman" w:cs="Times New Roman"/>
          <w:sz w:val="24"/>
          <w:szCs w:val="24"/>
          <w:lang w:val="en-GB"/>
        </w:rPr>
        <w:t xml:space="preserve"> </w:t>
      </w:r>
      <w:bookmarkStart w:id="5" w:name="_Hlk72497057"/>
    </w:p>
    <w:bookmarkEnd w:id="5"/>
    <w:p w14:paraId="605C81FA" w14:textId="77777777" w:rsidR="00392681" w:rsidRPr="00A9382B" w:rsidRDefault="00FF0B19" w:rsidP="00AC1E4D">
      <w:pPr>
        <w:spacing w:line="480" w:lineRule="auto"/>
        <w:rPr>
          <w:rFonts w:ascii="Times New Roman" w:hAnsi="Times New Roman" w:cs="Times New Roman"/>
          <w:bCs/>
          <w:sz w:val="22"/>
          <w:lang w:val="en-GB"/>
        </w:rPr>
      </w:pPr>
      <w:r w:rsidRPr="00A9382B">
        <w:rPr>
          <w:rFonts w:ascii="Times New Roman" w:hAnsi="Times New Roman" w:cs="Times New Roman"/>
          <w:bCs/>
          <w:sz w:val="22"/>
          <w:lang w:val="en-GB"/>
        </w:rPr>
        <w:t>[Insert Table 3 here]</w:t>
      </w:r>
    </w:p>
    <w:p w14:paraId="56C50441" w14:textId="75127697" w:rsidR="00F02E9C"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Secondary outcomes</w:t>
      </w:r>
    </w:p>
    <w:p w14:paraId="0EB5810A" w14:textId="39A74C31" w:rsidR="00F02E9C" w:rsidRPr="00A9382B" w:rsidRDefault="009C1E8F"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The</w:t>
      </w:r>
      <w:r w:rsidR="00A554B5" w:rsidRPr="00A9382B">
        <w:rPr>
          <w:rFonts w:ascii="Times New Roman" w:hAnsi="Times New Roman" w:cs="Times New Roman"/>
          <w:sz w:val="24"/>
          <w:szCs w:val="24"/>
          <w:lang w:val="en-GB"/>
        </w:rPr>
        <w:t>re were small to medium reductions in the</w:t>
      </w:r>
      <w:r w:rsidR="009A48CD" w:rsidRPr="00A9382B">
        <w:rPr>
          <w:rFonts w:ascii="Times New Roman" w:hAnsi="Times New Roman" w:cs="Times New Roman"/>
          <w:sz w:val="24"/>
          <w:szCs w:val="24"/>
          <w:lang w:val="en-GB"/>
        </w:rPr>
        <w:t xml:space="preserve"> SCAS-C and </w:t>
      </w:r>
      <w:r w:rsidR="006B7164" w:rsidRPr="00A9382B">
        <w:rPr>
          <w:rFonts w:ascii="Times New Roman" w:hAnsi="Times New Roman" w:cs="Times New Roman"/>
          <w:sz w:val="24"/>
          <w:szCs w:val="24"/>
          <w:lang w:val="en-GB"/>
        </w:rPr>
        <w:t>SCAS</w:t>
      </w:r>
      <w:r w:rsidR="009A48CD" w:rsidRPr="00A9382B">
        <w:rPr>
          <w:rFonts w:ascii="Times New Roman" w:hAnsi="Times New Roman" w:cs="Times New Roman"/>
          <w:sz w:val="24"/>
          <w:szCs w:val="24"/>
          <w:lang w:val="en-GB"/>
        </w:rPr>
        <w:t>-</w:t>
      </w:r>
      <w:r w:rsidR="00723CAB" w:rsidRPr="00A9382B">
        <w:rPr>
          <w:rFonts w:ascii="Times New Roman" w:hAnsi="Times New Roman" w:cs="Times New Roman"/>
          <w:sz w:val="24"/>
          <w:szCs w:val="24"/>
          <w:lang w:val="en-GB"/>
        </w:rPr>
        <w:t>P</w:t>
      </w:r>
      <w:r w:rsidR="009A48CD" w:rsidRPr="00A9382B">
        <w:rPr>
          <w:rFonts w:ascii="Times New Roman" w:hAnsi="Times New Roman" w:cs="Times New Roman"/>
          <w:sz w:val="24"/>
          <w:szCs w:val="24"/>
          <w:lang w:val="en-GB"/>
        </w:rPr>
        <w:t xml:space="preserve"> </w:t>
      </w:r>
      <w:r w:rsidR="00A554B5" w:rsidRPr="00A9382B">
        <w:rPr>
          <w:rFonts w:ascii="Times New Roman" w:hAnsi="Times New Roman" w:cs="Times New Roman"/>
          <w:sz w:val="24"/>
          <w:szCs w:val="24"/>
          <w:lang w:val="en-GB"/>
        </w:rPr>
        <w:t>from</w:t>
      </w:r>
      <w:r w:rsidR="009A48CD" w:rsidRPr="00A9382B">
        <w:rPr>
          <w:rFonts w:ascii="Times New Roman" w:hAnsi="Times New Roman" w:cs="Times New Roman"/>
          <w:sz w:val="24"/>
          <w:szCs w:val="24"/>
          <w:lang w:val="en-GB"/>
        </w:rPr>
        <w:t xml:space="preserve"> pre-treatment </w:t>
      </w:r>
      <w:r w:rsidR="00A554B5" w:rsidRPr="00A9382B">
        <w:rPr>
          <w:rFonts w:ascii="Times New Roman" w:hAnsi="Times New Roman" w:cs="Times New Roman"/>
          <w:sz w:val="24"/>
          <w:szCs w:val="24"/>
          <w:lang w:val="en-GB"/>
        </w:rPr>
        <w:t>to post treatment (</w:t>
      </w:r>
      <w:r w:rsidR="00530582" w:rsidRPr="00A9382B">
        <w:rPr>
          <w:rFonts w:ascii="Times New Roman" w:hAnsi="Times New Roman" w:cs="Times New Roman"/>
          <w:sz w:val="24"/>
          <w:szCs w:val="24"/>
          <w:lang w:val="en-GB"/>
        </w:rPr>
        <w:t xml:space="preserve">SCAS-C: </w:t>
      </w:r>
      <w:r w:rsidR="00A554B5" w:rsidRPr="00A9382B">
        <w:rPr>
          <w:rFonts w:ascii="Times New Roman" w:hAnsi="Times New Roman" w:cs="Times New Roman"/>
          <w:i/>
          <w:sz w:val="24"/>
          <w:szCs w:val="24"/>
          <w:lang w:val="en-GB"/>
        </w:rPr>
        <w:t>t</w:t>
      </w:r>
      <w:r w:rsidR="00A554B5" w:rsidRPr="00A9382B">
        <w:rPr>
          <w:rFonts w:ascii="Times New Roman" w:hAnsi="Times New Roman" w:cs="Times New Roman"/>
          <w:sz w:val="24"/>
          <w:szCs w:val="24"/>
          <w:lang w:val="en-GB"/>
        </w:rPr>
        <w:t xml:space="preserve"> (</w:t>
      </w:r>
      <w:r w:rsidR="00530582" w:rsidRPr="00A9382B">
        <w:rPr>
          <w:rFonts w:ascii="Times New Roman" w:hAnsi="Times New Roman" w:cs="Times New Roman"/>
          <w:sz w:val="24"/>
          <w:szCs w:val="24"/>
          <w:lang w:val="en-GB"/>
        </w:rPr>
        <w:t>9</w:t>
      </w:r>
      <w:r w:rsidR="00A554B5" w:rsidRPr="00A9382B">
        <w:rPr>
          <w:rFonts w:ascii="Times New Roman" w:hAnsi="Times New Roman" w:cs="Times New Roman"/>
          <w:sz w:val="24"/>
          <w:szCs w:val="24"/>
          <w:lang w:val="en-GB"/>
        </w:rPr>
        <w:t xml:space="preserve">) = </w:t>
      </w:r>
      <w:r w:rsidR="00530582" w:rsidRPr="00A9382B">
        <w:rPr>
          <w:rFonts w:ascii="Times New Roman" w:hAnsi="Times New Roman" w:cs="Times New Roman"/>
          <w:sz w:val="24"/>
          <w:szCs w:val="24"/>
          <w:lang w:val="en-GB"/>
        </w:rPr>
        <w:t>-1.2</w:t>
      </w:r>
      <w:r w:rsidR="00A554B5" w:rsidRPr="00A9382B">
        <w:rPr>
          <w:rFonts w:ascii="Times New Roman" w:hAnsi="Times New Roman" w:cs="Times New Roman"/>
          <w:sz w:val="24"/>
          <w:szCs w:val="24"/>
          <w:lang w:val="en-GB"/>
        </w:rPr>
        <w:t xml:space="preserve">; </w:t>
      </w:r>
      <w:r w:rsidR="00A554B5" w:rsidRPr="00A9382B">
        <w:rPr>
          <w:rFonts w:ascii="Times New Roman" w:hAnsi="Times New Roman" w:cs="Times New Roman"/>
          <w:i/>
          <w:sz w:val="24"/>
          <w:szCs w:val="24"/>
          <w:lang w:val="en-GB"/>
        </w:rPr>
        <w:t>p</w:t>
      </w:r>
      <w:r w:rsidR="00A554B5" w:rsidRPr="00A9382B">
        <w:rPr>
          <w:rFonts w:ascii="Times New Roman" w:hAnsi="Times New Roman" w:cs="Times New Roman"/>
          <w:sz w:val="24"/>
          <w:szCs w:val="24"/>
          <w:lang w:val="en-GB"/>
        </w:rPr>
        <w:t xml:space="preserve"> = </w:t>
      </w:r>
      <w:r w:rsidR="00530582" w:rsidRPr="00A9382B">
        <w:rPr>
          <w:rFonts w:ascii="Times New Roman" w:hAnsi="Times New Roman" w:cs="Times New Roman"/>
          <w:sz w:val="24"/>
          <w:szCs w:val="24"/>
          <w:lang w:val="en-GB"/>
        </w:rPr>
        <w:t>.263</w:t>
      </w:r>
      <w:r w:rsidR="00A554B5" w:rsidRPr="00A9382B">
        <w:rPr>
          <w:rFonts w:ascii="Times New Roman" w:hAnsi="Times New Roman" w:cs="Times New Roman"/>
          <w:sz w:val="24"/>
          <w:szCs w:val="24"/>
          <w:lang w:val="en-GB"/>
        </w:rPr>
        <w:t xml:space="preserve">; </w:t>
      </w:r>
      <w:r w:rsidR="00A554B5" w:rsidRPr="00A9382B">
        <w:rPr>
          <w:rFonts w:ascii="Times New Roman" w:hAnsi="Times New Roman" w:cs="Times New Roman"/>
          <w:i/>
          <w:sz w:val="24"/>
          <w:szCs w:val="24"/>
          <w:lang w:val="en-GB"/>
        </w:rPr>
        <w:t xml:space="preserve">g </w:t>
      </w:r>
      <w:r w:rsidR="00A554B5" w:rsidRPr="00A9382B">
        <w:rPr>
          <w:rFonts w:ascii="Times New Roman" w:hAnsi="Times New Roman" w:cs="Times New Roman"/>
          <w:sz w:val="24"/>
          <w:szCs w:val="24"/>
          <w:lang w:val="en-GB"/>
        </w:rPr>
        <w:t xml:space="preserve">= </w:t>
      </w:r>
      <w:r w:rsidR="00530582" w:rsidRPr="00A9382B">
        <w:rPr>
          <w:rFonts w:ascii="Times New Roman" w:hAnsi="Times New Roman" w:cs="Times New Roman"/>
          <w:sz w:val="24"/>
          <w:szCs w:val="24"/>
          <w:lang w:val="en-GB"/>
        </w:rPr>
        <w:t>-.34, SCAS-P:</w:t>
      </w:r>
      <w:r w:rsidR="00530582" w:rsidRPr="00A9382B">
        <w:rPr>
          <w:rFonts w:ascii="Times New Roman" w:hAnsi="Times New Roman" w:cs="Times New Roman"/>
          <w:i/>
          <w:sz w:val="24"/>
          <w:szCs w:val="24"/>
          <w:lang w:val="en-GB"/>
        </w:rPr>
        <w:t xml:space="preserve"> t </w:t>
      </w:r>
      <w:r w:rsidR="00530582" w:rsidRPr="00A9382B">
        <w:rPr>
          <w:rFonts w:ascii="Times New Roman" w:hAnsi="Times New Roman" w:cs="Times New Roman"/>
          <w:sz w:val="24"/>
          <w:szCs w:val="24"/>
          <w:lang w:val="en-GB"/>
        </w:rPr>
        <w:t xml:space="preserve">(9) = -1.5; </w:t>
      </w:r>
      <w:r w:rsidR="00530582" w:rsidRPr="00A9382B">
        <w:rPr>
          <w:rFonts w:ascii="Times New Roman" w:hAnsi="Times New Roman" w:cs="Times New Roman"/>
          <w:i/>
          <w:sz w:val="24"/>
          <w:szCs w:val="24"/>
          <w:lang w:val="en-GB"/>
        </w:rPr>
        <w:t xml:space="preserve">p </w:t>
      </w:r>
      <w:r w:rsidR="00530582" w:rsidRPr="00A9382B">
        <w:rPr>
          <w:rFonts w:ascii="Times New Roman" w:hAnsi="Times New Roman" w:cs="Times New Roman"/>
          <w:sz w:val="24"/>
          <w:szCs w:val="24"/>
          <w:lang w:val="en-GB"/>
        </w:rPr>
        <w:t xml:space="preserve">= .166; </w:t>
      </w:r>
      <w:r w:rsidR="00530582" w:rsidRPr="00A9382B">
        <w:rPr>
          <w:rFonts w:ascii="Times New Roman" w:hAnsi="Times New Roman" w:cs="Times New Roman"/>
          <w:i/>
          <w:sz w:val="24"/>
          <w:szCs w:val="24"/>
          <w:lang w:val="en-GB"/>
        </w:rPr>
        <w:t>g</w:t>
      </w:r>
      <w:r w:rsidR="00530582" w:rsidRPr="00A9382B">
        <w:rPr>
          <w:rFonts w:ascii="Times New Roman" w:hAnsi="Times New Roman" w:cs="Times New Roman"/>
          <w:sz w:val="24"/>
          <w:szCs w:val="24"/>
          <w:lang w:val="en-GB"/>
        </w:rPr>
        <w:t xml:space="preserve"> = -.43</w:t>
      </w:r>
      <w:r w:rsidR="00A554B5" w:rsidRPr="00A9382B">
        <w:rPr>
          <w:rFonts w:ascii="Times New Roman" w:hAnsi="Times New Roman" w:cs="Times New Roman"/>
          <w:sz w:val="24"/>
          <w:szCs w:val="24"/>
          <w:lang w:val="en-GB"/>
        </w:rPr>
        <w:t xml:space="preserve">) </w:t>
      </w:r>
      <w:r w:rsidRPr="00A9382B">
        <w:rPr>
          <w:rFonts w:ascii="Times New Roman" w:hAnsi="Times New Roman" w:cs="Times New Roman"/>
          <w:sz w:val="24"/>
          <w:szCs w:val="24"/>
          <w:lang w:val="en-GB"/>
        </w:rPr>
        <w:t>and</w:t>
      </w:r>
      <w:r w:rsidR="009A48CD" w:rsidRPr="00A9382B">
        <w:rPr>
          <w:rFonts w:ascii="Times New Roman" w:hAnsi="Times New Roman" w:cs="Times New Roman"/>
          <w:sz w:val="24"/>
          <w:szCs w:val="24"/>
          <w:lang w:val="en-GB"/>
        </w:rPr>
        <w:t xml:space="preserve"> </w:t>
      </w:r>
      <w:r w:rsidR="00A554B5" w:rsidRPr="00A9382B">
        <w:rPr>
          <w:rFonts w:ascii="Times New Roman" w:hAnsi="Times New Roman" w:cs="Times New Roman"/>
          <w:sz w:val="24"/>
          <w:szCs w:val="24"/>
          <w:lang w:val="en-GB"/>
        </w:rPr>
        <w:t>follow up (</w:t>
      </w:r>
      <w:r w:rsidR="00530582" w:rsidRPr="00A9382B">
        <w:rPr>
          <w:rFonts w:ascii="Times New Roman" w:hAnsi="Times New Roman" w:cs="Times New Roman"/>
          <w:sz w:val="24"/>
          <w:szCs w:val="24"/>
          <w:lang w:val="en-GB"/>
        </w:rPr>
        <w:t xml:space="preserve">SCAS-C: </w:t>
      </w:r>
      <w:r w:rsidR="00A554B5" w:rsidRPr="00A9382B">
        <w:rPr>
          <w:rFonts w:ascii="Times New Roman" w:hAnsi="Times New Roman" w:cs="Times New Roman"/>
          <w:i/>
          <w:sz w:val="24"/>
          <w:szCs w:val="24"/>
          <w:lang w:val="en-GB"/>
        </w:rPr>
        <w:t xml:space="preserve">t </w:t>
      </w:r>
      <w:r w:rsidR="00A554B5" w:rsidRPr="00A9382B">
        <w:rPr>
          <w:rFonts w:ascii="Times New Roman" w:hAnsi="Times New Roman" w:cs="Times New Roman"/>
          <w:sz w:val="24"/>
          <w:szCs w:val="24"/>
          <w:lang w:val="en-GB"/>
        </w:rPr>
        <w:t>(</w:t>
      </w:r>
      <w:r w:rsidR="00530582" w:rsidRPr="00A9382B">
        <w:rPr>
          <w:rFonts w:ascii="Times New Roman" w:hAnsi="Times New Roman" w:cs="Times New Roman"/>
          <w:sz w:val="24"/>
          <w:szCs w:val="24"/>
          <w:lang w:val="en-GB"/>
        </w:rPr>
        <w:t>9</w:t>
      </w:r>
      <w:r w:rsidR="00A554B5" w:rsidRPr="00A9382B">
        <w:rPr>
          <w:rFonts w:ascii="Times New Roman" w:hAnsi="Times New Roman" w:cs="Times New Roman"/>
          <w:sz w:val="24"/>
          <w:szCs w:val="24"/>
          <w:lang w:val="en-GB"/>
        </w:rPr>
        <w:t xml:space="preserve">) = </w:t>
      </w:r>
      <w:r w:rsidR="00530582" w:rsidRPr="00A9382B">
        <w:rPr>
          <w:rFonts w:ascii="Times New Roman" w:hAnsi="Times New Roman" w:cs="Times New Roman"/>
          <w:sz w:val="24"/>
          <w:szCs w:val="24"/>
          <w:lang w:val="en-GB"/>
        </w:rPr>
        <w:t>-2.7</w:t>
      </w:r>
      <w:r w:rsidR="00A554B5" w:rsidRPr="00A9382B">
        <w:rPr>
          <w:rFonts w:ascii="Times New Roman" w:hAnsi="Times New Roman" w:cs="Times New Roman"/>
          <w:sz w:val="24"/>
          <w:szCs w:val="24"/>
          <w:lang w:val="en-GB"/>
        </w:rPr>
        <w:t xml:space="preserve">; </w:t>
      </w:r>
      <w:r w:rsidR="00A554B5" w:rsidRPr="00A9382B">
        <w:rPr>
          <w:rFonts w:ascii="Times New Roman" w:hAnsi="Times New Roman" w:cs="Times New Roman"/>
          <w:i/>
          <w:sz w:val="24"/>
          <w:szCs w:val="24"/>
          <w:lang w:val="en-GB"/>
        </w:rPr>
        <w:t>p</w:t>
      </w:r>
      <w:r w:rsidR="00A554B5" w:rsidRPr="00A9382B">
        <w:rPr>
          <w:rFonts w:ascii="Times New Roman" w:hAnsi="Times New Roman" w:cs="Times New Roman"/>
          <w:sz w:val="24"/>
          <w:szCs w:val="24"/>
          <w:lang w:val="en-GB"/>
        </w:rPr>
        <w:t xml:space="preserve"> = </w:t>
      </w:r>
      <w:r w:rsidR="00530582" w:rsidRPr="00A9382B">
        <w:rPr>
          <w:rFonts w:ascii="Times New Roman" w:hAnsi="Times New Roman" w:cs="Times New Roman"/>
          <w:sz w:val="24"/>
          <w:szCs w:val="24"/>
          <w:lang w:val="en-GB"/>
        </w:rPr>
        <w:t>.024</w:t>
      </w:r>
      <w:r w:rsidR="00A554B5" w:rsidRPr="00A9382B">
        <w:rPr>
          <w:rFonts w:ascii="Times New Roman" w:hAnsi="Times New Roman" w:cs="Times New Roman"/>
          <w:sz w:val="24"/>
          <w:szCs w:val="24"/>
          <w:lang w:val="en-GB"/>
        </w:rPr>
        <w:t xml:space="preserve">; </w:t>
      </w:r>
      <w:r w:rsidR="00A554B5" w:rsidRPr="00A9382B">
        <w:rPr>
          <w:rFonts w:ascii="Times New Roman" w:hAnsi="Times New Roman" w:cs="Times New Roman"/>
          <w:i/>
          <w:sz w:val="24"/>
          <w:szCs w:val="24"/>
          <w:lang w:val="en-GB"/>
        </w:rPr>
        <w:t xml:space="preserve">g </w:t>
      </w:r>
      <w:r w:rsidR="00A554B5" w:rsidRPr="00A9382B">
        <w:rPr>
          <w:rFonts w:ascii="Times New Roman" w:hAnsi="Times New Roman" w:cs="Times New Roman"/>
          <w:sz w:val="24"/>
          <w:szCs w:val="24"/>
          <w:lang w:val="en-GB"/>
        </w:rPr>
        <w:t xml:space="preserve">= </w:t>
      </w:r>
      <w:r w:rsidR="00530582" w:rsidRPr="00A9382B">
        <w:rPr>
          <w:rFonts w:ascii="Times New Roman" w:hAnsi="Times New Roman" w:cs="Times New Roman"/>
          <w:sz w:val="24"/>
          <w:szCs w:val="24"/>
          <w:lang w:val="en-GB"/>
        </w:rPr>
        <w:t xml:space="preserve">-.77, SCAS-P: </w:t>
      </w:r>
      <w:r w:rsidR="00530582" w:rsidRPr="00A9382B">
        <w:rPr>
          <w:rFonts w:ascii="Times New Roman" w:hAnsi="Times New Roman" w:cs="Times New Roman"/>
          <w:i/>
          <w:sz w:val="24"/>
          <w:szCs w:val="24"/>
          <w:lang w:val="en-GB"/>
        </w:rPr>
        <w:t xml:space="preserve">t </w:t>
      </w:r>
      <w:r w:rsidR="00530582" w:rsidRPr="00A9382B">
        <w:rPr>
          <w:rFonts w:ascii="Times New Roman" w:hAnsi="Times New Roman" w:cs="Times New Roman"/>
          <w:sz w:val="24"/>
          <w:szCs w:val="24"/>
          <w:lang w:val="en-GB"/>
        </w:rPr>
        <w:t xml:space="preserve">(9) = -1.6; </w:t>
      </w:r>
      <w:r w:rsidR="00530582" w:rsidRPr="00A9382B">
        <w:rPr>
          <w:rFonts w:ascii="Times New Roman" w:hAnsi="Times New Roman" w:cs="Times New Roman"/>
          <w:i/>
          <w:sz w:val="24"/>
          <w:szCs w:val="24"/>
          <w:lang w:val="en-GB"/>
        </w:rPr>
        <w:t>p</w:t>
      </w:r>
      <w:r w:rsidR="00530582" w:rsidRPr="00A9382B">
        <w:rPr>
          <w:rFonts w:ascii="Times New Roman" w:hAnsi="Times New Roman" w:cs="Times New Roman"/>
          <w:sz w:val="24"/>
          <w:szCs w:val="24"/>
          <w:lang w:val="en-GB"/>
        </w:rPr>
        <w:t xml:space="preserve"> = .139; </w:t>
      </w:r>
      <w:r w:rsidR="00530582" w:rsidRPr="00A9382B">
        <w:rPr>
          <w:rFonts w:ascii="Times New Roman" w:hAnsi="Times New Roman" w:cs="Times New Roman"/>
          <w:i/>
          <w:sz w:val="24"/>
          <w:szCs w:val="24"/>
          <w:lang w:val="en-GB"/>
        </w:rPr>
        <w:t>g</w:t>
      </w:r>
      <w:r w:rsidR="00530582" w:rsidRPr="00A9382B">
        <w:rPr>
          <w:rFonts w:ascii="Times New Roman" w:hAnsi="Times New Roman" w:cs="Times New Roman"/>
          <w:sz w:val="24"/>
          <w:szCs w:val="24"/>
          <w:lang w:val="en-GB"/>
        </w:rPr>
        <w:t xml:space="preserve"> = -.46</w:t>
      </w:r>
      <w:r w:rsidR="00A554B5" w:rsidRPr="00A9382B">
        <w:rPr>
          <w:rFonts w:ascii="Times New Roman" w:hAnsi="Times New Roman" w:cs="Times New Roman"/>
          <w:sz w:val="24"/>
          <w:szCs w:val="24"/>
          <w:lang w:val="en-GB"/>
        </w:rPr>
        <w:t>)</w:t>
      </w:r>
      <w:r w:rsidR="006B7164" w:rsidRPr="00A9382B">
        <w:rPr>
          <w:rFonts w:ascii="Times New Roman" w:hAnsi="Times New Roman" w:cs="Times New Roman"/>
          <w:sz w:val="24"/>
          <w:szCs w:val="24"/>
          <w:lang w:val="en-GB"/>
        </w:rPr>
        <w:t xml:space="preserve"> and </w:t>
      </w:r>
      <w:r w:rsidR="009A48CD" w:rsidRPr="00A9382B">
        <w:rPr>
          <w:rFonts w:ascii="Times New Roman" w:hAnsi="Times New Roman" w:cs="Times New Roman"/>
          <w:sz w:val="24"/>
          <w:szCs w:val="24"/>
          <w:lang w:val="en-GB"/>
        </w:rPr>
        <w:t xml:space="preserve">small </w:t>
      </w:r>
      <w:r w:rsidR="006B7164" w:rsidRPr="00A9382B">
        <w:rPr>
          <w:rFonts w:ascii="Times New Roman" w:hAnsi="Times New Roman" w:cs="Times New Roman"/>
          <w:sz w:val="24"/>
          <w:szCs w:val="24"/>
          <w:lang w:val="en-GB"/>
        </w:rPr>
        <w:t>reductions in CDI scores</w:t>
      </w:r>
      <w:r w:rsidR="009A48CD" w:rsidRPr="00A9382B">
        <w:rPr>
          <w:rFonts w:ascii="Times New Roman" w:hAnsi="Times New Roman" w:cs="Times New Roman"/>
          <w:sz w:val="24"/>
          <w:szCs w:val="24"/>
          <w:lang w:val="en-GB"/>
        </w:rPr>
        <w:t xml:space="preserve"> </w:t>
      </w:r>
      <w:r w:rsidR="006B7164" w:rsidRPr="00A9382B">
        <w:rPr>
          <w:rFonts w:ascii="Times New Roman" w:hAnsi="Times New Roman" w:cs="Times New Roman"/>
          <w:sz w:val="24"/>
          <w:szCs w:val="24"/>
          <w:lang w:val="en-GB"/>
        </w:rPr>
        <w:t>from pre-treatment to post treatment (</w:t>
      </w:r>
      <w:r w:rsidR="006B7164" w:rsidRPr="00A9382B">
        <w:rPr>
          <w:rFonts w:ascii="Times New Roman" w:hAnsi="Times New Roman" w:cs="Times New Roman"/>
          <w:i/>
          <w:sz w:val="24"/>
          <w:szCs w:val="24"/>
          <w:lang w:val="en-GB"/>
        </w:rPr>
        <w:t xml:space="preserve">t </w:t>
      </w:r>
      <w:r w:rsidR="006B7164" w:rsidRPr="00A9382B">
        <w:rPr>
          <w:rFonts w:ascii="Times New Roman" w:hAnsi="Times New Roman" w:cs="Times New Roman"/>
          <w:sz w:val="24"/>
          <w:szCs w:val="24"/>
          <w:lang w:val="en-GB"/>
        </w:rPr>
        <w:t>(</w:t>
      </w:r>
      <w:r w:rsidR="00530582" w:rsidRPr="00A9382B">
        <w:rPr>
          <w:rFonts w:ascii="Times New Roman" w:hAnsi="Times New Roman" w:cs="Times New Roman"/>
          <w:sz w:val="24"/>
          <w:szCs w:val="24"/>
          <w:lang w:val="en-GB"/>
        </w:rPr>
        <w:t>9</w:t>
      </w:r>
      <w:r w:rsidR="006B7164" w:rsidRPr="00A9382B">
        <w:rPr>
          <w:rFonts w:ascii="Times New Roman" w:hAnsi="Times New Roman" w:cs="Times New Roman"/>
          <w:sz w:val="24"/>
          <w:szCs w:val="24"/>
          <w:lang w:val="en-GB"/>
        </w:rPr>
        <w:t xml:space="preserve">) = </w:t>
      </w:r>
      <w:r w:rsidR="00C01B9F" w:rsidRPr="00A9382B">
        <w:rPr>
          <w:rFonts w:ascii="Times New Roman" w:hAnsi="Times New Roman" w:cs="Times New Roman"/>
          <w:sz w:val="24"/>
          <w:szCs w:val="24"/>
          <w:lang w:val="en-GB"/>
        </w:rPr>
        <w:t>-1.4</w:t>
      </w:r>
      <w:r w:rsidR="006B7164" w:rsidRPr="00A9382B">
        <w:rPr>
          <w:rFonts w:ascii="Times New Roman" w:hAnsi="Times New Roman" w:cs="Times New Roman"/>
          <w:sz w:val="24"/>
          <w:szCs w:val="24"/>
          <w:lang w:val="en-GB"/>
        </w:rPr>
        <w:t>;</w:t>
      </w:r>
      <w:r w:rsidR="006B7164" w:rsidRPr="00A9382B">
        <w:rPr>
          <w:rFonts w:ascii="Times New Roman" w:hAnsi="Times New Roman" w:cs="Times New Roman"/>
          <w:i/>
          <w:sz w:val="24"/>
          <w:szCs w:val="24"/>
          <w:lang w:val="en-GB"/>
        </w:rPr>
        <w:t xml:space="preserve"> p</w:t>
      </w:r>
      <w:r w:rsidR="006B7164" w:rsidRPr="00A9382B">
        <w:rPr>
          <w:rFonts w:ascii="Times New Roman" w:hAnsi="Times New Roman" w:cs="Times New Roman"/>
          <w:sz w:val="24"/>
          <w:szCs w:val="24"/>
          <w:lang w:val="en-GB"/>
        </w:rPr>
        <w:t xml:space="preserve"> = </w:t>
      </w:r>
      <w:r w:rsidR="00C01B9F" w:rsidRPr="00A9382B">
        <w:rPr>
          <w:rFonts w:ascii="Times New Roman" w:hAnsi="Times New Roman" w:cs="Times New Roman"/>
          <w:sz w:val="24"/>
          <w:szCs w:val="24"/>
          <w:lang w:val="en-GB"/>
        </w:rPr>
        <w:t>.187</w:t>
      </w:r>
      <w:r w:rsidR="006B7164" w:rsidRPr="00A9382B">
        <w:rPr>
          <w:rFonts w:ascii="Times New Roman" w:hAnsi="Times New Roman" w:cs="Times New Roman"/>
          <w:sz w:val="24"/>
          <w:szCs w:val="24"/>
          <w:lang w:val="en-GB"/>
        </w:rPr>
        <w:t xml:space="preserve">; </w:t>
      </w:r>
      <w:r w:rsidR="006B7164" w:rsidRPr="00A9382B">
        <w:rPr>
          <w:rFonts w:ascii="Times New Roman" w:hAnsi="Times New Roman" w:cs="Times New Roman"/>
          <w:i/>
          <w:sz w:val="24"/>
          <w:szCs w:val="24"/>
          <w:lang w:val="en-GB"/>
        </w:rPr>
        <w:t xml:space="preserve">g </w:t>
      </w:r>
      <w:r w:rsidR="006B7164" w:rsidRPr="00A9382B">
        <w:rPr>
          <w:rFonts w:ascii="Times New Roman" w:hAnsi="Times New Roman" w:cs="Times New Roman"/>
          <w:sz w:val="24"/>
          <w:szCs w:val="24"/>
          <w:lang w:val="en-GB"/>
        </w:rPr>
        <w:t xml:space="preserve">= </w:t>
      </w:r>
      <w:r w:rsidR="00C01B9F" w:rsidRPr="00A9382B">
        <w:rPr>
          <w:rFonts w:ascii="Times New Roman" w:hAnsi="Times New Roman" w:cs="Times New Roman"/>
          <w:sz w:val="24"/>
          <w:szCs w:val="24"/>
          <w:lang w:val="en-GB"/>
        </w:rPr>
        <w:t>-.41</w:t>
      </w:r>
      <w:r w:rsidR="006B7164" w:rsidRPr="00A9382B">
        <w:rPr>
          <w:rFonts w:ascii="Times New Roman" w:hAnsi="Times New Roman" w:cs="Times New Roman"/>
          <w:sz w:val="24"/>
          <w:szCs w:val="24"/>
          <w:lang w:val="en-GB"/>
        </w:rPr>
        <w:t xml:space="preserve">) and </w:t>
      </w:r>
      <w:r w:rsidR="00871E41" w:rsidRPr="00A9382B">
        <w:rPr>
          <w:rFonts w:ascii="Times New Roman" w:hAnsi="Times New Roman" w:cs="Times New Roman"/>
          <w:sz w:val="24"/>
          <w:szCs w:val="24"/>
          <w:lang w:val="en-GB"/>
        </w:rPr>
        <w:t>follow-</w:t>
      </w:r>
      <w:r w:rsidR="006B7164" w:rsidRPr="00A9382B">
        <w:rPr>
          <w:rFonts w:ascii="Times New Roman" w:hAnsi="Times New Roman" w:cs="Times New Roman"/>
          <w:sz w:val="24"/>
          <w:szCs w:val="24"/>
          <w:lang w:val="en-GB"/>
        </w:rPr>
        <w:t>up (</w:t>
      </w:r>
      <w:r w:rsidR="006B7164" w:rsidRPr="00A9382B">
        <w:rPr>
          <w:rFonts w:ascii="Times New Roman" w:hAnsi="Times New Roman" w:cs="Times New Roman"/>
          <w:i/>
          <w:sz w:val="24"/>
          <w:szCs w:val="24"/>
          <w:lang w:val="en-GB"/>
        </w:rPr>
        <w:t xml:space="preserve">t </w:t>
      </w:r>
      <w:r w:rsidR="006B7164" w:rsidRPr="00A9382B">
        <w:rPr>
          <w:rFonts w:ascii="Times New Roman" w:hAnsi="Times New Roman" w:cs="Times New Roman"/>
          <w:sz w:val="24"/>
          <w:szCs w:val="24"/>
          <w:lang w:val="en-GB"/>
        </w:rPr>
        <w:t>(</w:t>
      </w:r>
      <w:r w:rsidR="00C01B9F" w:rsidRPr="00A9382B">
        <w:rPr>
          <w:rFonts w:ascii="Times New Roman" w:hAnsi="Times New Roman" w:cs="Times New Roman"/>
          <w:sz w:val="24"/>
          <w:szCs w:val="24"/>
          <w:lang w:val="en-GB"/>
        </w:rPr>
        <w:t>9</w:t>
      </w:r>
      <w:r w:rsidR="006B7164" w:rsidRPr="00A9382B">
        <w:rPr>
          <w:rFonts w:ascii="Times New Roman" w:hAnsi="Times New Roman" w:cs="Times New Roman"/>
          <w:sz w:val="24"/>
          <w:szCs w:val="24"/>
          <w:lang w:val="en-GB"/>
        </w:rPr>
        <w:t xml:space="preserve">) = </w:t>
      </w:r>
      <w:r w:rsidR="00C01B9F" w:rsidRPr="00A9382B">
        <w:rPr>
          <w:rFonts w:ascii="Times New Roman" w:hAnsi="Times New Roman" w:cs="Times New Roman"/>
          <w:sz w:val="24"/>
          <w:szCs w:val="24"/>
          <w:lang w:val="en-GB"/>
        </w:rPr>
        <w:t>-1.3</w:t>
      </w:r>
      <w:r w:rsidR="006B7164" w:rsidRPr="00A9382B">
        <w:rPr>
          <w:rFonts w:ascii="Times New Roman" w:hAnsi="Times New Roman" w:cs="Times New Roman"/>
          <w:sz w:val="24"/>
          <w:szCs w:val="24"/>
          <w:lang w:val="en-GB"/>
        </w:rPr>
        <w:t xml:space="preserve">; </w:t>
      </w:r>
      <w:r w:rsidR="006B7164" w:rsidRPr="00A9382B">
        <w:rPr>
          <w:rFonts w:ascii="Times New Roman" w:hAnsi="Times New Roman" w:cs="Times New Roman"/>
          <w:i/>
          <w:sz w:val="24"/>
          <w:szCs w:val="24"/>
          <w:lang w:val="en-GB"/>
        </w:rPr>
        <w:t>p</w:t>
      </w:r>
      <w:r w:rsidR="006B7164" w:rsidRPr="00A9382B">
        <w:rPr>
          <w:rFonts w:ascii="Times New Roman" w:hAnsi="Times New Roman" w:cs="Times New Roman"/>
          <w:sz w:val="24"/>
          <w:szCs w:val="24"/>
          <w:lang w:val="en-GB"/>
        </w:rPr>
        <w:t xml:space="preserve"> = </w:t>
      </w:r>
      <w:r w:rsidR="00C01B9F" w:rsidRPr="00A9382B">
        <w:rPr>
          <w:rFonts w:ascii="Times New Roman" w:hAnsi="Times New Roman" w:cs="Times New Roman"/>
          <w:sz w:val="24"/>
          <w:szCs w:val="24"/>
          <w:lang w:val="en-GB"/>
        </w:rPr>
        <w:t>.235</w:t>
      </w:r>
      <w:r w:rsidR="006B7164" w:rsidRPr="00A9382B">
        <w:rPr>
          <w:rFonts w:ascii="Times New Roman" w:hAnsi="Times New Roman" w:cs="Times New Roman"/>
          <w:sz w:val="24"/>
          <w:szCs w:val="24"/>
          <w:lang w:val="en-GB"/>
        </w:rPr>
        <w:t xml:space="preserve">; </w:t>
      </w:r>
      <w:r w:rsidR="006B7164" w:rsidRPr="00A9382B">
        <w:rPr>
          <w:rFonts w:ascii="Times New Roman" w:hAnsi="Times New Roman" w:cs="Times New Roman"/>
          <w:i/>
          <w:sz w:val="24"/>
          <w:szCs w:val="24"/>
          <w:lang w:val="en-GB"/>
        </w:rPr>
        <w:t>g</w:t>
      </w:r>
      <w:r w:rsidR="006B7164" w:rsidRPr="00A9382B">
        <w:rPr>
          <w:rFonts w:ascii="Times New Roman" w:hAnsi="Times New Roman" w:cs="Times New Roman"/>
          <w:sz w:val="24"/>
          <w:szCs w:val="24"/>
          <w:lang w:val="en-GB"/>
        </w:rPr>
        <w:t xml:space="preserve"> = </w:t>
      </w:r>
      <w:r w:rsidR="00C01B9F" w:rsidRPr="00A9382B">
        <w:rPr>
          <w:rFonts w:ascii="Times New Roman" w:hAnsi="Times New Roman" w:cs="Times New Roman"/>
          <w:sz w:val="24"/>
          <w:szCs w:val="24"/>
          <w:lang w:val="en-GB"/>
        </w:rPr>
        <w:t>-.36</w:t>
      </w:r>
      <w:r w:rsidR="006B7164" w:rsidRPr="00A9382B">
        <w:rPr>
          <w:rFonts w:ascii="Times New Roman" w:hAnsi="Times New Roman" w:cs="Times New Roman"/>
          <w:sz w:val="24"/>
          <w:szCs w:val="24"/>
          <w:lang w:val="en-GB"/>
        </w:rPr>
        <w:t>)</w:t>
      </w:r>
      <w:r w:rsidR="009A48CD" w:rsidRPr="00A9382B">
        <w:rPr>
          <w:rFonts w:ascii="Times New Roman" w:eastAsia="Yu Mincho" w:hAnsi="Times New Roman" w:cs="Times New Roman"/>
          <w:sz w:val="24"/>
          <w:szCs w:val="24"/>
          <w:lang w:val="en-GB"/>
        </w:rPr>
        <w:t xml:space="preserve">. For the </w:t>
      </w:r>
      <w:r w:rsidR="005B5494" w:rsidRPr="00A9382B">
        <w:rPr>
          <w:rFonts w:ascii="Times New Roman" w:hAnsi="Times New Roman" w:cs="Times New Roman"/>
          <w:sz w:val="24"/>
          <w:szCs w:val="24"/>
          <w:lang w:val="en-GB"/>
        </w:rPr>
        <w:t>control/autonomy score in PBI-BC, the effect size was large for pre- to post-treatment</w:t>
      </w:r>
      <w:r w:rsidR="004E6C38" w:rsidRPr="00A9382B">
        <w:rPr>
          <w:rFonts w:ascii="Times New Roman" w:hAnsi="Times New Roman" w:cs="Times New Roman"/>
          <w:sz w:val="24"/>
          <w:szCs w:val="24"/>
          <w:lang w:val="en-GB"/>
        </w:rPr>
        <w:t xml:space="preserve"> (</w:t>
      </w:r>
      <w:r w:rsidR="00871E41" w:rsidRPr="00A9382B">
        <w:rPr>
          <w:rFonts w:ascii="Times New Roman" w:hAnsi="Times New Roman" w:cs="Times New Roman"/>
          <w:i/>
          <w:sz w:val="24"/>
          <w:szCs w:val="24"/>
          <w:lang w:val="en-GB"/>
        </w:rPr>
        <w:t>t</w:t>
      </w:r>
      <w:r w:rsidR="00871E41" w:rsidRPr="00A9382B">
        <w:rPr>
          <w:rFonts w:ascii="Times New Roman" w:hAnsi="Times New Roman" w:cs="Times New Roman"/>
          <w:sz w:val="24"/>
          <w:szCs w:val="24"/>
          <w:lang w:val="en-GB"/>
        </w:rPr>
        <w:t xml:space="preserve"> (8</w:t>
      </w:r>
      <w:r w:rsidR="004E6C38" w:rsidRPr="00A9382B">
        <w:rPr>
          <w:rFonts w:ascii="Times New Roman" w:hAnsi="Times New Roman" w:cs="Times New Roman"/>
          <w:sz w:val="24"/>
          <w:szCs w:val="24"/>
          <w:lang w:val="en-GB"/>
        </w:rPr>
        <w:t>)</w:t>
      </w:r>
      <w:r w:rsidR="00871E41" w:rsidRPr="00A9382B">
        <w:rPr>
          <w:rFonts w:ascii="Times New Roman" w:hAnsi="Times New Roman" w:cs="Times New Roman"/>
          <w:sz w:val="24"/>
          <w:szCs w:val="24"/>
          <w:lang w:val="en-GB"/>
        </w:rPr>
        <w:t xml:space="preserve"> = -3.4; </w:t>
      </w:r>
      <w:r w:rsidR="00871E41" w:rsidRPr="00A9382B">
        <w:rPr>
          <w:rFonts w:ascii="Times New Roman" w:hAnsi="Times New Roman" w:cs="Times New Roman"/>
          <w:i/>
          <w:sz w:val="24"/>
          <w:szCs w:val="24"/>
          <w:lang w:val="en-GB"/>
        </w:rPr>
        <w:t>p</w:t>
      </w:r>
      <w:r w:rsidR="00871E41" w:rsidRPr="00A9382B">
        <w:rPr>
          <w:rFonts w:ascii="Times New Roman" w:hAnsi="Times New Roman" w:cs="Times New Roman"/>
          <w:sz w:val="24"/>
          <w:szCs w:val="24"/>
          <w:lang w:val="en-GB"/>
        </w:rPr>
        <w:t xml:space="preserve"> = .010; </w:t>
      </w:r>
      <w:r w:rsidR="00871E41" w:rsidRPr="00A9382B">
        <w:rPr>
          <w:rFonts w:ascii="Times New Roman" w:hAnsi="Times New Roman" w:cs="Times New Roman"/>
          <w:i/>
          <w:sz w:val="24"/>
          <w:szCs w:val="24"/>
          <w:lang w:val="en-GB"/>
        </w:rPr>
        <w:t xml:space="preserve">g </w:t>
      </w:r>
      <w:r w:rsidR="00871E41" w:rsidRPr="00A9382B">
        <w:rPr>
          <w:rFonts w:ascii="Times New Roman" w:hAnsi="Times New Roman" w:cs="Times New Roman"/>
          <w:sz w:val="24"/>
          <w:szCs w:val="24"/>
          <w:lang w:val="en-GB"/>
        </w:rPr>
        <w:t>= -.99)</w:t>
      </w:r>
      <w:r w:rsidR="005B5494" w:rsidRPr="00A9382B">
        <w:rPr>
          <w:rFonts w:ascii="Times New Roman" w:hAnsi="Times New Roman" w:cs="Times New Roman"/>
          <w:sz w:val="24"/>
          <w:szCs w:val="24"/>
          <w:lang w:val="en-GB"/>
        </w:rPr>
        <w:t xml:space="preserve"> and small for pre- to follow-up treatment</w:t>
      </w:r>
      <w:r w:rsidR="00871E41" w:rsidRPr="00A9382B">
        <w:rPr>
          <w:rFonts w:ascii="Times New Roman" w:hAnsi="Times New Roman" w:cs="Times New Roman"/>
          <w:sz w:val="24"/>
          <w:szCs w:val="24"/>
          <w:lang w:val="en-GB"/>
        </w:rPr>
        <w:t xml:space="preserve"> (</w:t>
      </w:r>
      <w:r w:rsidR="00871E41" w:rsidRPr="00A9382B">
        <w:rPr>
          <w:rFonts w:ascii="Times New Roman" w:hAnsi="Times New Roman" w:cs="Times New Roman"/>
          <w:i/>
          <w:sz w:val="24"/>
          <w:szCs w:val="24"/>
          <w:lang w:val="en-GB"/>
        </w:rPr>
        <w:t xml:space="preserve">t </w:t>
      </w:r>
      <w:r w:rsidR="00871E41" w:rsidRPr="00A9382B">
        <w:rPr>
          <w:rFonts w:ascii="Times New Roman" w:hAnsi="Times New Roman" w:cs="Times New Roman"/>
          <w:sz w:val="24"/>
          <w:szCs w:val="24"/>
          <w:lang w:val="en-GB"/>
        </w:rPr>
        <w:t>(8) = -1.5;</w:t>
      </w:r>
      <w:r w:rsidR="00871E41" w:rsidRPr="00A9382B">
        <w:rPr>
          <w:rFonts w:ascii="Times New Roman" w:hAnsi="Times New Roman" w:cs="Times New Roman"/>
          <w:i/>
          <w:sz w:val="24"/>
          <w:szCs w:val="24"/>
          <w:lang w:val="en-GB"/>
        </w:rPr>
        <w:t xml:space="preserve"> p</w:t>
      </w:r>
      <w:r w:rsidR="00871E41" w:rsidRPr="00A9382B">
        <w:rPr>
          <w:rFonts w:ascii="Times New Roman" w:hAnsi="Times New Roman" w:cs="Times New Roman"/>
          <w:sz w:val="24"/>
          <w:szCs w:val="24"/>
          <w:lang w:val="en-GB"/>
        </w:rPr>
        <w:t xml:space="preserve"> = .173; </w:t>
      </w:r>
      <w:r w:rsidR="00871E41" w:rsidRPr="00A9382B">
        <w:rPr>
          <w:rFonts w:ascii="Times New Roman" w:hAnsi="Times New Roman" w:cs="Times New Roman"/>
          <w:i/>
          <w:sz w:val="24"/>
          <w:szCs w:val="24"/>
          <w:lang w:val="en-GB"/>
        </w:rPr>
        <w:t xml:space="preserve">g </w:t>
      </w:r>
      <w:r w:rsidR="00871E41" w:rsidRPr="00A9382B">
        <w:rPr>
          <w:rFonts w:ascii="Times New Roman" w:hAnsi="Times New Roman" w:cs="Times New Roman"/>
          <w:sz w:val="24"/>
          <w:szCs w:val="24"/>
          <w:lang w:val="en-GB"/>
        </w:rPr>
        <w:t>= -.44)</w:t>
      </w:r>
      <w:r w:rsidR="005B5494" w:rsidRPr="00A9382B">
        <w:rPr>
          <w:rFonts w:ascii="Times New Roman" w:hAnsi="Times New Roman" w:cs="Times New Roman"/>
          <w:sz w:val="24"/>
          <w:szCs w:val="24"/>
          <w:lang w:val="en-GB"/>
        </w:rPr>
        <w:t>. The effect size f</w:t>
      </w:r>
      <w:r w:rsidR="0005781B" w:rsidRPr="00A9382B">
        <w:rPr>
          <w:rFonts w:ascii="Times New Roman" w:hAnsi="Times New Roman" w:cs="Times New Roman"/>
          <w:sz w:val="24"/>
          <w:szCs w:val="24"/>
          <w:lang w:val="en-GB"/>
        </w:rPr>
        <w:t>or</w:t>
      </w:r>
      <w:r w:rsidR="005B5494" w:rsidRPr="00A9382B">
        <w:rPr>
          <w:rFonts w:ascii="Times New Roman" w:hAnsi="Times New Roman" w:cs="Times New Roman"/>
          <w:sz w:val="24"/>
          <w:szCs w:val="24"/>
          <w:lang w:val="en-GB"/>
        </w:rPr>
        <w:t xml:space="preserve"> </w:t>
      </w:r>
      <w:r w:rsidR="009A48CD" w:rsidRPr="00A9382B">
        <w:rPr>
          <w:rFonts w:ascii="Times New Roman" w:eastAsia="Yu Mincho" w:hAnsi="Times New Roman" w:cs="Times New Roman"/>
          <w:sz w:val="24"/>
          <w:szCs w:val="24"/>
          <w:lang w:val="en-GB"/>
        </w:rPr>
        <w:t xml:space="preserve">the STAI was also small for pre- to </w:t>
      </w:r>
      <w:r w:rsidR="00871E41" w:rsidRPr="00A9382B">
        <w:rPr>
          <w:rFonts w:ascii="Times New Roman" w:hAnsi="Times New Roman" w:cs="Times New Roman"/>
          <w:sz w:val="24"/>
          <w:szCs w:val="24"/>
          <w:lang w:val="en-GB"/>
        </w:rPr>
        <w:t>post-</w:t>
      </w:r>
      <w:r w:rsidR="005B5494" w:rsidRPr="00A9382B">
        <w:rPr>
          <w:rFonts w:ascii="Times New Roman" w:hAnsi="Times New Roman" w:cs="Times New Roman"/>
          <w:sz w:val="24"/>
          <w:szCs w:val="24"/>
          <w:lang w:val="en-GB"/>
        </w:rPr>
        <w:t xml:space="preserve"> treatment</w:t>
      </w:r>
      <w:r w:rsidR="00871E41" w:rsidRPr="00A9382B">
        <w:rPr>
          <w:rFonts w:ascii="Times New Roman" w:hAnsi="Times New Roman" w:cs="Times New Roman"/>
          <w:sz w:val="24"/>
          <w:szCs w:val="24"/>
          <w:lang w:val="en-GB"/>
        </w:rPr>
        <w:t xml:space="preserve"> (</w:t>
      </w:r>
      <w:r w:rsidR="00871E41" w:rsidRPr="00A9382B">
        <w:rPr>
          <w:rFonts w:ascii="Times New Roman" w:hAnsi="Times New Roman" w:cs="Times New Roman"/>
          <w:i/>
          <w:sz w:val="24"/>
          <w:szCs w:val="24"/>
          <w:lang w:val="en-GB"/>
        </w:rPr>
        <w:t xml:space="preserve">t </w:t>
      </w:r>
      <w:r w:rsidR="00871E41" w:rsidRPr="00A9382B">
        <w:rPr>
          <w:rFonts w:ascii="Times New Roman" w:hAnsi="Times New Roman" w:cs="Times New Roman"/>
          <w:sz w:val="24"/>
          <w:szCs w:val="24"/>
          <w:lang w:val="en-GB"/>
        </w:rPr>
        <w:t xml:space="preserve">(9) = -1.3; </w:t>
      </w:r>
      <w:r w:rsidR="00871E41" w:rsidRPr="00A9382B">
        <w:rPr>
          <w:rFonts w:ascii="Times New Roman" w:hAnsi="Times New Roman" w:cs="Times New Roman"/>
          <w:i/>
          <w:sz w:val="24"/>
          <w:szCs w:val="24"/>
          <w:lang w:val="en-GB"/>
        </w:rPr>
        <w:t>p</w:t>
      </w:r>
      <w:r w:rsidR="00871E41" w:rsidRPr="00A9382B">
        <w:rPr>
          <w:rFonts w:ascii="Times New Roman" w:hAnsi="Times New Roman" w:cs="Times New Roman"/>
          <w:sz w:val="24"/>
          <w:szCs w:val="24"/>
          <w:lang w:val="en-GB"/>
        </w:rPr>
        <w:t xml:space="preserve"> = .233; </w:t>
      </w:r>
      <w:r w:rsidR="00871E41" w:rsidRPr="00A9382B">
        <w:rPr>
          <w:rFonts w:ascii="Times New Roman" w:hAnsi="Times New Roman" w:cs="Times New Roman"/>
          <w:i/>
          <w:sz w:val="24"/>
          <w:szCs w:val="24"/>
          <w:lang w:val="en-GB"/>
        </w:rPr>
        <w:t>g</w:t>
      </w:r>
      <w:r w:rsidR="00871E41" w:rsidRPr="00A9382B">
        <w:rPr>
          <w:rFonts w:ascii="Times New Roman" w:hAnsi="Times New Roman" w:cs="Times New Roman"/>
          <w:sz w:val="24"/>
          <w:szCs w:val="24"/>
          <w:lang w:val="en-GB"/>
        </w:rPr>
        <w:t xml:space="preserve"> = -.36)</w:t>
      </w:r>
      <w:r w:rsidR="005B5494" w:rsidRPr="00A9382B">
        <w:rPr>
          <w:rFonts w:ascii="Times New Roman" w:hAnsi="Times New Roman" w:cs="Times New Roman"/>
          <w:sz w:val="24"/>
          <w:szCs w:val="24"/>
          <w:lang w:val="en-GB"/>
        </w:rPr>
        <w:t>.</w:t>
      </w:r>
    </w:p>
    <w:p w14:paraId="6E6F2F30" w14:textId="6A1EB913" w:rsidR="005B5494"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Utility measures</w:t>
      </w:r>
    </w:p>
    <w:p w14:paraId="37AEF0F5" w14:textId="7C1F6E53" w:rsidR="005B5494" w:rsidRPr="00A9382B" w:rsidRDefault="009C1E8F"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The mean total score for </w:t>
      </w:r>
      <w:r w:rsidR="00854FBA" w:rsidRPr="00A9382B">
        <w:rPr>
          <w:rFonts w:ascii="Times New Roman" w:hAnsi="Times New Roman" w:cs="Times New Roman"/>
          <w:sz w:val="24"/>
          <w:szCs w:val="24"/>
          <w:lang w:val="en-GB"/>
        </w:rPr>
        <w:t xml:space="preserve">the </w:t>
      </w:r>
      <w:r w:rsidR="009A48CD" w:rsidRPr="00A9382B">
        <w:rPr>
          <w:rFonts w:ascii="Times New Roman" w:hAnsi="Times New Roman" w:cs="Times New Roman"/>
          <w:sz w:val="24"/>
          <w:szCs w:val="24"/>
          <w:lang w:val="en-GB"/>
        </w:rPr>
        <w:t>CSQ-8J was</w:t>
      </w:r>
      <w:r w:rsidR="008E7B88" w:rsidRPr="00A9382B">
        <w:rPr>
          <w:rFonts w:ascii="Times New Roman" w:hAnsi="Times New Roman" w:cs="Times New Roman"/>
          <w:sz w:val="24"/>
          <w:szCs w:val="24"/>
          <w:lang w:val="en-GB"/>
        </w:rPr>
        <w:t xml:space="preserve"> </w:t>
      </w:r>
      <w:r w:rsidR="00F5172C" w:rsidRPr="00A9382B">
        <w:rPr>
          <w:rFonts w:ascii="Times New Roman" w:hAnsi="Times New Roman" w:cs="Times New Roman"/>
          <w:sz w:val="24"/>
          <w:szCs w:val="24"/>
          <w:lang w:val="en-GB"/>
        </w:rPr>
        <w:t>good</w:t>
      </w:r>
      <w:r w:rsidR="008757F6" w:rsidRPr="00A9382B">
        <w:rPr>
          <w:rFonts w:ascii="Times New Roman" w:hAnsi="Times New Roman" w:cs="Times New Roman"/>
          <w:sz w:val="24"/>
          <w:szCs w:val="24"/>
          <w:lang w:val="en-GB"/>
        </w:rPr>
        <w:t>,</w:t>
      </w:r>
      <w:r w:rsidR="00F5172C" w:rsidRPr="00A9382B">
        <w:rPr>
          <w:rFonts w:ascii="Times New Roman" w:hAnsi="Times New Roman" w:cs="Times New Roman"/>
          <w:sz w:val="24"/>
          <w:szCs w:val="24"/>
          <w:lang w:val="en-GB"/>
        </w:rPr>
        <w:t xml:space="preserve"> </w:t>
      </w:r>
      <w:r w:rsidR="008E7B88" w:rsidRPr="00A9382B">
        <w:rPr>
          <w:rFonts w:ascii="Times New Roman" w:hAnsi="Times New Roman" w:cs="Times New Roman"/>
          <w:sz w:val="24"/>
          <w:szCs w:val="24"/>
          <w:lang w:val="en-GB"/>
        </w:rPr>
        <w:t>25.4 (</w:t>
      </w:r>
      <w:r w:rsidR="008E7B88" w:rsidRPr="00A9382B">
        <w:rPr>
          <w:rFonts w:ascii="Times New Roman" w:hAnsi="Times New Roman" w:cs="Times New Roman"/>
          <w:i/>
          <w:sz w:val="24"/>
          <w:szCs w:val="24"/>
          <w:lang w:val="en-GB"/>
        </w:rPr>
        <w:t>SD</w:t>
      </w:r>
      <w:r w:rsidR="008E7B88" w:rsidRPr="00A9382B">
        <w:rPr>
          <w:rFonts w:ascii="Times New Roman" w:hAnsi="Times New Roman" w:cs="Times New Roman"/>
          <w:sz w:val="24"/>
          <w:szCs w:val="24"/>
          <w:lang w:val="en-GB"/>
        </w:rPr>
        <w:t xml:space="preserve"> = 4.7)</w:t>
      </w:r>
      <w:r w:rsidR="008757F6" w:rsidRPr="00A9382B">
        <w:rPr>
          <w:rFonts w:ascii="Times New Roman" w:hAnsi="Times New Roman" w:cs="Times New Roman"/>
          <w:sz w:val="24"/>
          <w:szCs w:val="24"/>
          <w:lang w:val="en-GB"/>
        </w:rPr>
        <w:t xml:space="preserve">. </w:t>
      </w:r>
      <w:r w:rsidR="008E7B88" w:rsidRPr="00A9382B">
        <w:rPr>
          <w:rFonts w:ascii="Times New Roman" w:hAnsi="Times New Roman" w:cs="Times New Roman"/>
          <w:sz w:val="24"/>
          <w:szCs w:val="24"/>
          <w:lang w:val="en-GB"/>
        </w:rPr>
        <w:t>The mean scores for each utility measure were</w:t>
      </w:r>
      <w:r w:rsidR="009A48CD" w:rsidRPr="00A9382B">
        <w:rPr>
          <w:rFonts w:ascii="Times New Roman" w:eastAsia="Yu Mincho" w:hAnsi="Times New Roman" w:cs="Times New Roman"/>
          <w:sz w:val="24"/>
          <w:szCs w:val="24"/>
          <w:lang w:val="en-GB"/>
        </w:rPr>
        <w:t xml:space="preserve"> as follows: </w:t>
      </w:r>
      <w:r w:rsidR="008E7B88" w:rsidRPr="00A9382B">
        <w:rPr>
          <w:rFonts w:ascii="Times New Roman" w:hAnsi="Times New Roman" w:cs="Times New Roman"/>
          <w:sz w:val="24"/>
          <w:szCs w:val="24"/>
          <w:lang w:val="en-GB"/>
        </w:rPr>
        <w:t xml:space="preserve">explanation comprehension (mean = 4.8, </w:t>
      </w:r>
      <w:r w:rsidR="008E7B88" w:rsidRPr="00A9382B">
        <w:rPr>
          <w:rFonts w:ascii="Times New Roman" w:hAnsi="Times New Roman" w:cs="Times New Roman"/>
          <w:i/>
          <w:sz w:val="24"/>
          <w:szCs w:val="24"/>
          <w:lang w:val="en-GB"/>
        </w:rPr>
        <w:t>SD</w:t>
      </w:r>
      <w:r w:rsidR="008E7B88" w:rsidRPr="00A9382B">
        <w:rPr>
          <w:rFonts w:ascii="Times New Roman" w:hAnsi="Times New Roman" w:cs="Times New Roman"/>
          <w:sz w:val="24"/>
          <w:szCs w:val="24"/>
          <w:lang w:val="en-GB"/>
        </w:rPr>
        <w:t xml:space="preserve"> = .42), required time (mean = 4.6, SD = .7), degree of burden (mean = 4, </w:t>
      </w:r>
      <w:r w:rsidR="008E7B88" w:rsidRPr="00A9382B">
        <w:rPr>
          <w:rFonts w:ascii="Times New Roman" w:hAnsi="Times New Roman" w:cs="Times New Roman"/>
          <w:i/>
          <w:sz w:val="24"/>
          <w:szCs w:val="24"/>
          <w:lang w:val="en-GB"/>
        </w:rPr>
        <w:t>SD</w:t>
      </w:r>
      <w:r w:rsidR="008E7B88" w:rsidRPr="00A9382B">
        <w:rPr>
          <w:rFonts w:ascii="Times New Roman" w:hAnsi="Times New Roman" w:cs="Times New Roman"/>
          <w:sz w:val="24"/>
          <w:szCs w:val="24"/>
          <w:lang w:val="en-GB"/>
        </w:rPr>
        <w:t xml:space="preserve"> = .94), </w:t>
      </w:r>
      <w:r w:rsidR="008E7B88" w:rsidRPr="00A9382B">
        <w:rPr>
          <w:rFonts w:ascii="Times New Roman" w:hAnsi="Times New Roman" w:cs="Times New Roman"/>
          <w:sz w:val="24"/>
          <w:szCs w:val="24"/>
          <w:lang w:val="en-GB"/>
        </w:rPr>
        <w:lastRenderedPageBreak/>
        <w:t xml:space="preserve">convenience (mean = 3.7, </w:t>
      </w:r>
      <w:r w:rsidR="008E7B88" w:rsidRPr="00A9382B">
        <w:rPr>
          <w:rFonts w:ascii="Times New Roman" w:hAnsi="Times New Roman" w:cs="Times New Roman"/>
          <w:i/>
          <w:sz w:val="24"/>
          <w:szCs w:val="24"/>
          <w:lang w:val="en-GB"/>
        </w:rPr>
        <w:t>SD</w:t>
      </w:r>
      <w:r w:rsidR="008E7B88" w:rsidRPr="00A9382B">
        <w:rPr>
          <w:rFonts w:ascii="Times New Roman" w:hAnsi="Times New Roman" w:cs="Times New Roman"/>
          <w:sz w:val="24"/>
          <w:szCs w:val="24"/>
          <w:lang w:val="en-GB"/>
        </w:rPr>
        <w:t xml:space="preserve"> = .95), and possibility of continuation after the program (mean =</w:t>
      </w:r>
      <w:r w:rsidRPr="00A9382B">
        <w:rPr>
          <w:rFonts w:ascii="Times New Roman" w:hAnsi="Times New Roman" w:cs="Times New Roman"/>
          <w:sz w:val="24"/>
          <w:szCs w:val="24"/>
          <w:lang w:val="en-GB"/>
        </w:rPr>
        <w:t xml:space="preserve"> </w:t>
      </w:r>
      <w:r w:rsidR="008E7B88" w:rsidRPr="00A9382B">
        <w:rPr>
          <w:rFonts w:ascii="Times New Roman" w:hAnsi="Times New Roman" w:cs="Times New Roman"/>
          <w:sz w:val="24"/>
          <w:szCs w:val="24"/>
          <w:lang w:val="en-GB"/>
        </w:rPr>
        <w:t xml:space="preserve">4.4, </w:t>
      </w:r>
      <w:r w:rsidR="008E7B88" w:rsidRPr="00A9382B">
        <w:rPr>
          <w:rFonts w:ascii="Times New Roman" w:hAnsi="Times New Roman" w:cs="Times New Roman"/>
          <w:i/>
          <w:sz w:val="24"/>
          <w:szCs w:val="24"/>
          <w:lang w:val="en-GB"/>
        </w:rPr>
        <w:t>SD</w:t>
      </w:r>
      <w:r w:rsidR="008E7B88" w:rsidRPr="00A9382B">
        <w:rPr>
          <w:rFonts w:ascii="Times New Roman" w:hAnsi="Times New Roman" w:cs="Times New Roman"/>
          <w:sz w:val="24"/>
          <w:szCs w:val="24"/>
          <w:lang w:val="en-GB"/>
        </w:rPr>
        <w:t xml:space="preserve"> = .7).</w:t>
      </w:r>
    </w:p>
    <w:p w14:paraId="1FC5C330" w14:textId="3167510E" w:rsidR="008E7B88"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Discussion</w:t>
      </w:r>
    </w:p>
    <w:p w14:paraId="3BC20C0F" w14:textId="41610397" w:rsidR="005B5494" w:rsidRPr="00A9382B" w:rsidRDefault="009C1E8F"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This </w:t>
      </w:r>
      <w:r w:rsidR="007A4B61" w:rsidRPr="00A9382B">
        <w:rPr>
          <w:rFonts w:ascii="Times New Roman" w:hAnsi="Times New Roman" w:cs="Times New Roman"/>
          <w:sz w:val="24"/>
          <w:szCs w:val="24"/>
          <w:lang w:val="en-GB"/>
        </w:rPr>
        <w:t xml:space="preserve">preliminary </w:t>
      </w:r>
      <w:r w:rsidR="009A48CD" w:rsidRPr="00A9382B">
        <w:rPr>
          <w:rFonts w:ascii="Times New Roman" w:hAnsi="Times New Roman" w:cs="Times New Roman"/>
          <w:sz w:val="24"/>
          <w:szCs w:val="24"/>
          <w:lang w:val="en-GB"/>
        </w:rPr>
        <w:t xml:space="preserve">single-arm </w:t>
      </w:r>
      <w:r w:rsidR="00A42D89" w:rsidRPr="00A9382B">
        <w:rPr>
          <w:rFonts w:ascii="Times New Roman" w:hAnsi="Times New Roman" w:cs="Times New Roman"/>
          <w:sz w:val="24"/>
          <w:szCs w:val="24"/>
          <w:lang w:val="en-GB"/>
        </w:rPr>
        <w:t>study</w:t>
      </w:r>
      <w:r w:rsidR="009A48CD" w:rsidRPr="00A9382B">
        <w:rPr>
          <w:rFonts w:ascii="Times New Roman" w:hAnsi="Times New Roman" w:cs="Times New Roman"/>
          <w:sz w:val="24"/>
          <w:szCs w:val="24"/>
          <w:lang w:val="en-GB"/>
        </w:rPr>
        <w:t xml:space="preserve"> </w:t>
      </w:r>
      <w:r w:rsidR="00204935" w:rsidRPr="00A9382B">
        <w:rPr>
          <w:rFonts w:ascii="Times New Roman" w:hAnsi="Times New Roman" w:cs="Times New Roman"/>
          <w:sz w:val="24"/>
          <w:szCs w:val="24"/>
          <w:lang w:val="en-GB"/>
        </w:rPr>
        <w:t xml:space="preserve">was the first to </w:t>
      </w:r>
      <w:r w:rsidR="009A48CD" w:rsidRPr="00A9382B">
        <w:rPr>
          <w:rFonts w:ascii="Times New Roman" w:hAnsi="Times New Roman" w:cs="Times New Roman"/>
          <w:sz w:val="24"/>
          <w:szCs w:val="24"/>
          <w:lang w:val="en-GB"/>
        </w:rPr>
        <w:t xml:space="preserve">examine </w:t>
      </w:r>
      <w:r w:rsidR="00754AA5" w:rsidRPr="00A9382B">
        <w:rPr>
          <w:rFonts w:ascii="Times New Roman" w:hAnsi="Times New Roman" w:cs="Times New Roman"/>
          <w:sz w:val="24"/>
          <w:szCs w:val="24"/>
          <w:lang w:val="en-GB"/>
        </w:rPr>
        <w:t>outcomes from and</w:t>
      </w:r>
      <w:r w:rsidR="009A48CD" w:rsidRPr="00A9382B">
        <w:rPr>
          <w:rFonts w:ascii="Times New Roman" w:hAnsi="Times New Roman" w:cs="Times New Roman"/>
          <w:sz w:val="24"/>
          <w:szCs w:val="24"/>
          <w:lang w:val="en-GB"/>
        </w:rPr>
        <w:t xml:space="preserve"> </w:t>
      </w:r>
      <w:r w:rsidR="00A42D89" w:rsidRPr="00A9382B">
        <w:rPr>
          <w:rFonts w:ascii="Times New Roman" w:hAnsi="Times New Roman" w:cs="Times New Roman"/>
          <w:sz w:val="24"/>
          <w:szCs w:val="24"/>
          <w:lang w:val="en-GB"/>
        </w:rPr>
        <w:t>acceptability</w:t>
      </w:r>
      <w:r w:rsidR="009A48CD" w:rsidRPr="00A9382B">
        <w:rPr>
          <w:rFonts w:ascii="Times New Roman" w:hAnsi="Times New Roman" w:cs="Times New Roman"/>
          <w:sz w:val="24"/>
          <w:szCs w:val="24"/>
          <w:lang w:val="en-GB"/>
        </w:rPr>
        <w:t xml:space="preserve"> of </w:t>
      </w:r>
      <w:r w:rsidR="006857DF" w:rsidRPr="00A9382B">
        <w:rPr>
          <w:rFonts w:ascii="Times New Roman" w:hAnsi="Times New Roman" w:cs="Times New Roman"/>
          <w:sz w:val="24"/>
          <w:szCs w:val="24"/>
          <w:lang w:val="en-GB"/>
        </w:rPr>
        <w:t>GPD-CBT</w:t>
      </w:r>
      <w:r w:rsidR="009A48CD" w:rsidRPr="00A9382B">
        <w:rPr>
          <w:rFonts w:ascii="Times New Roman" w:hAnsi="Times New Roman" w:cs="Times New Roman"/>
          <w:sz w:val="24"/>
          <w:szCs w:val="24"/>
          <w:lang w:val="en-GB"/>
        </w:rPr>
        <w:t xml:space="preserve"> in </w:t>
      </w:r>
      <w:r w:rsidR="009A48CD" w:rsidRPr="00A9382B">
        <w:rPr>
          <w:rFonts w:ascii="Times New Roman" w:eastAsia="Yu Mincho" w:hAnsi="Times New Roman" w:cs="Times New Roman"/>
          <w:sz w:val="24"/>
          <w:szCs w:val="24"/>
          <w:lang w:val="en-GB"/>
        </w:rPr>
        <w:t xml:space="preserve">a Japanese sample. </w:t>
      </w:r>
      <w:r w:rsidR="009A48CD" w:rsidRPr="00A9382B">
        <w:rPr>
          <w:rFonts w:ascii="Times New Roman" w:hAnsi="Times New Roman" w:cs="Times New Roman"/>
          <w:sz w:val="24"/>
          <w:szCs w:val="24"/>
          <w:lang w:val="en-GB"/>
        </w:rPr>
        <w:t xml:space="preserve">We found </w:t>
      </w:r>
      <w:r w:rsidR="009A48CD" w:rsidRPr="00A9382B">
        <w:rPr>
          <w:rFonts w:ascii="Times New Roman" w:eastAsia="Yu Mincho" w:hAnsi="Times New Roman" w:cs="Times New Roman"/>
          <w:sz w:val="24"/>
          <w:szCs w:val="24"/>
          <w:lang w:val="en-GB"/>
        </w:rPr>
        <w:t xml:space="preserve">a large decrease in </w:t>
      </w:r>
      <w:r w:rsidR="00C55CC9" w:rsidRPr="00A9382B">
        <w:rPr>
          <w:rFonts w:ascii="Times New Roman" w:eastAsia="Yu Mincho" w:hAnsi="Times New Roman" w:cs="Times New Roman"/>
          <w:sz w:val="24"/>
          <w:szCs w:val="24"/>
          <w:lang w:val="en-GB"/>
        </w:rPr>
        <w:t xml:space="preserve">the </w:t>
      </w:r>
      <w:r w:rsidR="009A48CD" w:rsidRPr="00A9382B">
        <w:rPr>
          <w:rFonts w:ascii="Times New Roman" w:eastAsia="Yu Mincho" w:hAnsi="Times New Roman" w:cs="Times New Roman"/>
          <w:sz w:val="24"/>
          <w:szCs w:val="24"/>
          <w:lang w:val="en-GB"/>
        </w:rPr>
        <w:t xml:space="preserve">clinical </w:t>
      </w:r>
      <w:r w:rsidR="009A48CD" w:rsidRPr="00A9382B">
        <w:rPr>
          <w:rFonts w:ascii="Times New Roman" w:hAnsi="Times New Roman" w:cs="Times New Roman"/>
          <w:sz w:val="24"/>
          <w:szCs w:val="24"/>
          <w:lang w:val="en-GB"/>
        </w:rPr>
        <w:t xml:space="preserve">severity of </w:t>
      </w:r>
      <w:r w:rsidRPr="00A9382B">
        <w:rPr>
          <w:rFonts w:ascii="Times New Roman" w:hAnsi="Times New Roman" w:cs="Times New Roman"/>
          <w:sz w:val="24"/>
          <w:szCs w:val="24"/>
          <w:lang w:val="en-GB"/>
        </w:rPr>
        <w:t>the</w:t>
      </w:r>
      <w:r w:rsidR="00754AA5" w:rsidRPr="00A9382B">
        <w:rPr>
          <w:rFonts w:ascii="Times New Roman" w:hAnsi="Times New Roman" w:cs="Times New Roman"/>
          <w:sz w:val="24"/>
          <w:szCs w:val="24"/>
          <w:lang w:val="en-GB"/>
        </w:rPr>
        <w:t xml:space="preserve"> child’s</w:t>
      </w: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 xml:space="preserve">primary </w:t>
      </w:r>
      <w:r w:rsidR="00754AA5" w:rsidRPr="00A9382B">
        <w:rPr>
          <w:rFonts w:ascii="Times New Roman" w:hAnsi="Times New Roman" w:cs="Times New Roman"/>
          <w:sz w:val="24"/>
          <w:szCs w:val="24"/>
          <w:lang w:val="en-GB"/>
        </w:rPr>
        <w:t xml:space="preserve">anxiety </w:t>
      </w:r>
      <w:r w:rsidR="009A48CD" w:rsidRPr="00A9382B">
        <w:rPr>
          <w:rFonts w:ascii="Times New Roman" w:hAnsi="Times New Roman" w:cs="Times New Roman"/>
          <w:sz w:val="24"/>
          <w:szCs w:val="24"/>
          <w:lang w:val="en-GB"/>
        </w:rPr>
        <w:t xml:space="preserve">diagnosis after </w:t>
      </w:r>
      <w:r w:rsidR="006857DF" w:rsidRPr="00A9382B">
        <w:rPr>
          <w:rFonts w:ascii="Times New Roman" w:hAnsi="Times New Roman" w:cs="Times New Roman"/>
          <w:sz w:val="24"/>
          <w:szCs w:val="24"/>
          <w:lang w:val="en-GB"/>
        </w:rPr>
        <w:t>GPD-CBT</w:t>
      </w:r>
      <w:r w:rsidR="009C10FD" w:rsidRPr="00A9382B">
        <w:rPr>
          <w:rFonts w:ascii="Times New Roman" w:hAnsi="Times New Roman" w:cs="Times New Roman"/>
          <w:sz w:val="24"/>
          <w:szCs w:val="24"/>
          <w:lang w:val="en-GB"/>
        </w:rPr>
        <w:t xml:space="preserve"> which </w:t>
      </w:r>
      <w:r w:rsidR="009036B7" w:rsidRPr="00A9382B">
        <w:rPr>
          <w:rFonts w:ascii="Times New Roman" w:hAnsi="Times New Roman" w:cs="Times New Roman"/>
          <w:sz w:val="24"/>
          <w:szCs w:val="24"/>
          <w:lang w:val="en-GB"/>
        </w:rPr>
        <w:t xml:space="preserve">was comparable to </w:t>
      </w:r>
      <w:r w:rsidRPr="00A9382B">
        <w:rPr>
          <w:rFonts w:ascii="Times New Roman" w:hAnsi="Times New Roman" w:cs="Times New Roman"/>
          <w:sz w:val="24"/>
          <w:szCs w:val="24"/>
          <w:lang w:val="en-GB"/>
        </w:rPr>
        <w:t xml:space="preserve">that observed in </w:t>
      </w:r>
      <w:r w:rsidR="009C10FD" w:rsidRPr="00A9382B">
        <w:rPr>
          <w:rFonts w:ascii="Times New Roman" w:hAnsi="Times New Roman" w:cs="Times New Roman"/>
          <w:sz w:val="24"/>
          <w:szCs w:val="24"/>
          <w:lang w:val="en-GB"/>
        </w:rPr>
        <w:t xml:space="preserve">a clinical study </w:t>
      </w:r>
      <w:r w:rsidR="009036B7" w:rsidRPr="00A9382B">
        <w:rPr>
          <w:rFonts w:ascii="Times New Roman" w:hAnsi="Times New Roman" w:cs="Times New Roman"/>
          <w:sz w:val="24"/>
          <w:szCs w:val="24"/>
          <w:lang w:val="en-GB"/>
        </w:rPr>
        <w:t>conducted in the UK (Hedge’s g = 1.59; Creswell et al., 2017)</w:t>
      </w:r>
      <w:r w:rsidR="006257F4" w:rsidRPr="00A9382B">
        <w:rPr>
          <w:rFonts w:ascii="Times New Roman" w:hAnsi="Times New Roman" w:cs="Times New Roman"/>
          <w:sz w:val="24"/>
          <w:szCs w:val="24"/>
          <w:lang w:val="en-GB"/>
        </w:rPr>
        <w:t xml:space="preserve"> and </w:t>
      </w:r>
      <w:r w:rsidR="00C55CC9" w:rsidRPr="00A9382B">
        <w:rPr>
          <w:rFonts w:ascii="Times New Roman" w:hAnsi="Times New Roman" w:cs="Times New Roman"/>
          <w:sz w:val="24"/>
          <w:szCs w:val="24"/>
          <w:lang w:val="en-GB"/>
        </w:rPr>
        <w:t xml:space="preserve">in </w:t>
      </w:r>
      <w:r w:rsidR="009C10FD" w:rsidRPr="00A9382B">
        <w:rPr>
          <w:rFonts w:ascii="Times New Roman" w:hAnsi="Times New Roman" w:cs="Times New Roman"/>
          <w:sz w:val="24"/>
          <w:szCs w:val="24"/>
          <w:lang w:val="en-GB"/>
        </w:rPr>
        <w:t xml:space="preserve">a </w:t>
      </w:r>
      <w:r w:rsidR="009A48CD" w:rsidRPr="00A9382B">
        <w:rPr>
          <w:rFonts w:ascii="Times New Roman" w:hAnsi="Times New Roman" w:cs="Times New Roman"/>
          <w:sz w:val="24"/>
          <w:szCs w:val="24"/>
          <w:lang w:val="en-GB"/>
        </w:rPr>
        <w:t xml:space="preserve">study </w:t>
      </w:r>
      <w:r w:rsidR="00C55CC9" w:rsidRPr="00A9382B">
        <w:rPr>
          <w:rFonts w:ascii="Times New Roman" w:hAnsi="Times New Roman" w:cs="Times New Roman"/>
          <w:sz w:val="24"/>
          <w:szCs w:val="24"/>
          <w:lang w:val="en-GB"/>
        </w:rPr>
        <w:t xml:space="preserve">where CBT was </w:t>
      </w:r>
      <w:r w:rsidR="009036B7" w:rsidRPr="00A9382B">
        <w:rPr>
          <w:rFonts w:ascii="Times New Roman" w:hAnsi="Times New Roman" w:cs="Times New Roman"/>
          <w:sz w:val="24"/>
          <w:szCs w:val="24"/>
          <w:lang w:val="en-GB"/>
        </w:rPr>
        <w:t xml:space="preserve">directly </w:t>
      </w:r>
      <w:r w:rsidR="009A48CD" w:rsidRPr="00A9382B">
        <w:rPr>
          <w:rFonts w:ascii="Times New Roman" w:hAnsi="Times New Roman" w:cs="Times New Roman"/>
          <w:sz w:val="24"/>
          <w:szCs w:val="24"/>
          <w:lang w:val="en-GB"/>
        </w:rPr>
        <w:t>delivered to Japanese children</w:t>
      </w:r>
      <w:r w:rsidR="009C10FD" w:rsidRPr="00A9382B">
        <w:rPr>
          <w:rFonts w:ascii="Times New Roman" w:hAnsi="Times New Roman" w:cs="Times New Roman"/>
          <w:sz w:val="24"/>
          <w:szCs w:val="24"/>
          <w:lang w:val="en-GB"/>
        </w:rPr>
        <w:t xml:space="preserve"> and their paren</w:t>
      </w:r>
      <w:r w:rsidR="00986B06" w:rsidRPr="00A9382B">
        <w:rPr>
          <w:rFonts w:ascii="Times New Roman" w:hAnsi="Times New Roman" w:cs="Times New Roman"/>
          <w:sz w:val="24"/>
          <w:szCs w:val="24"/>
          <w:lang w:val="en-GB"/>
        </w:rPr>
        <w:t>t</w:t>
      </w:r>
      <w:r w:rsidR="009C10FD" w:rsidRPr="00A9382B">
        <w:rPr>
          <w:rFonts w:ascii="Times New Roman" w:hAnsi="Times New Roman" w:cs="Times New Roman"/>
          <w:sz w:val="24"/>
          <w:szCs w:val="24"/>
          <w:lang w:val="en-GB"/>
        </w:rPr>
        <w:t>s</w:t>
      </w:r>
      <w:r w:rsidR="009A48CD" w:rsidRPr="00A9382B">
        <w:rPr>
          <w:rFonts w:ascii="Times New Roman" w:hAnsi="Times New Roman" w:cs="Times New Roman"/>
          <w:sz w:val="24"/>
          <w:szCs w:val="24"/>
          <w:lang w:val="en-GB"/>
        </w:rPr>
        <w:t xml:space="preserve"> (Hedge’s g = </w:t>
      </w:r>
      <w:r w:rsidR="009036B7" w:rsidRPr="00A9382B">
        <w:rPr>
          <w:rFonts w:ascii="Times New Roman" w:hAnsi="Times New Roman" w:cs="Times New Roman"/>
          <w:sz w:val="24"/>
          <w:szCs w:val="24"/>
          <w:lang w:val="en-GB"/>
        </w:rPr>
        <w:t>1.27; Ishikawa et al., 2019</w:t>
      </w:r>
      <w:r w:rsidR="00A31AB7" w:rsidRPr="00A9382B">
        <w:rPr>
          <w:rFonts w:ascii="Times New Roman" w:hAnsi="Times New Roman" w:cs="Times New Roman"/>
          <w:sz w:val="24"/>
          <w:szCs w:val="24"/>
          <w:lang w:val="en-GB"/>
        </w:rPr>
        <w:t>; Table 4</w:t>
      </w:r>
      <w:r w:rsidR="009A48CD" w:rsidRPr="00A9382B">
        <w:rPr>
          <w:rFonts w:ascii="Times New Roman" w:hAnsi="Times New Roman" w:cs="Times New Roman"/>
          <w:sz w:val="24"/>
          <w:szCs w:val="24"/>
          <w:lang w:val="en-GB"/>
        </w:rPr>
        <w:t>)</w:t>
      </w:r>
      <w:r w:rsidR="009036B7" w:rsidRPr="00A9382B">
        <w:rPr>
          <w:rFonts w:ascii="Times New Roman" w:hAnsi="Times New Roman" w:cs="Times New Roman"/>
          <w:sz w:val="24"/>
          <w:szCs w:val="24"/>
          <w:lang w:val="en-GB"/>
        </w:rPr>
        <w:t xml:space="preserve">. </w:t>
      </w:r>
      <w:r w:rsidR="00565D60" w:rsidRPr="00A9382B">
        <w:rPr>
          <w:rFonts w:ascii="Times New Roman" w:hAnsi="Times New Roman" w:cs="Times New Roman"/>
          <w:sz w:val="24"/>
          <w:szCs w:val="24"/>
          <w:lang w:val="en-GB"/>
        </w:rPr>
        <w:t>Although t</w:t>
      </w:r>
      <w:r w:rsidR="00C55CC9" w:rsidRPr="00A9382B">
        <w:rPr>
          <w:rFonts w:ascii="Times New Roman" w:hAnsi="Times New Roman" w:cs="Times New Roman"/>
          <w:sz w:val="24"/>
          <w:szCs w:val="24"/>
          <w:lang w:val="en-GB"/>
        </w:rPr>
        <w:t>he</w:t>
      </w:r>
      <w:r w:rsidR="00F71651" w:rsidRPr="00A9382B">
        <w:rPr>
          <w:rFonts w:ascii="Times New Roman" w:hAnsi="Times New Roman" w:cs="Times New Roman"/>
          <w:sz w:val="24"/>
          <w:szCs w:val="24"/>
          <w:lang w:val="en-GB"/>
        </w:rPr>
        <w:t xml:space="preserve"> </w:t>
      </w:r>
      <w:r w:rsidR="006B7164" w:rsidRPr="00A9382B">
        <w:rPr>
          <w:rFonts w:ascii="Times New Roman" w:hAnsi="Times New Roman" w:cs="Times New Roman"/>
          <w:sz w:val="24"/>
          <w:szCs w:val="24"/>
          <w:lang w:val="en-GB"/>
        </w:rPr>
        <w:t xml:space="preserve">immediate </w:t>
      </w:r>
      <w:r w:rsidR="009A48CD" w:rsidRPr="00A9382B">
        <w:rPr>
          <w:rFonts w:ascii="Times New Roman" w:eastAsia="Yu Mincho" w:hAnsi="Times New Roman" w:cs="Times New Roman"/>
          <w:sz w:val="24"/>
          <w:szCs w:val="24"/>
          <w:lang w:val="en-GB"/>
        </w:rPr>
        <w:t xml:space="preserve">post-treatment </w:t>
      </w:r>
      <w:r w:rsidR="00EC02FB" w:rsidRPr="00A9382B">
        <w:rPr>
          <w:rFonts w:ascii="Times New Roman" w:hAnsi="Times New Roman" w:cs="Times New Roman"/>
          <w:sz w:val="24"/>
          <w:szCs w:val="24"/>
          <w:lang w:val="en-GB"/>
        </w:rPr>
        <w:t xml:space="preserve">remission rate </w:t>
      </w:r>
      <w:r w:rsidR="00F71651" w:rsidRPr="00A9382B">
        <w:rPr>
          <w:rFonts w:ascii="Times New Roman" w:hAnsi="Times New Roman" w:cs="Times New Roman"/>
          <w:sz w:val="24"/>
          <w:szCs w:val="24"/>
          <w:lang w:val="en-GB"/>
        </w:rPr>
        <w:t>f</w:t>
      </w:r>
      <w:r w:rsidR="00C55CC9" w:rsidRPr="00A9382B">
        <w:rPr>
          <w:rFonts w:ascii="Times New Roman" w:hAnsi="Times New Roman" w:cs="Times New Roman"/>
          <w:sz w:val="24"/>
          <w:szCs w:val="24"/>
          <w:lang w:val="en-GB"/>
        </w:rPr>
        <w:t>or</w:t>
      </w:r>
      <w:r w:rsidR="00F71651" w:rsidRPr="00A9382B">
        <w:rPr>
          <w:rFonts w:ascii="Times New Roman" w:hAnsi="Times New Roman" w:cs="Times New Roman"/>
          <w:sz w:val="24"/>
          <w:szCs w:val="24"/>
          <w:lang w:val="en-GB"/>
        </w:rPr>
        <w:t xml:space="preserve"> the primary outcome was </w:t>
      </w:r>
      <w:r w:rsidR="00EC02FB" w:rsidRPr="00A9382B">
        <w:rPr>
          <w:rFonts w:ascii="Times New Roman" w:hAnsi="Times New Roman" w:cs="Times New Roman"/>
          <w:sz w:val="24"/>
          <w:szCs w:val="24"/>
          <w:lang w:val="en-GB"/>
        </w:rPr>
        <w:t xml:space="preserve">smaller </w:t>
      </w:r>
      <w:r w:rsidR="00F71651" w:rsidRPr="00A9382B">
        <w:rPr>
          <w:rFonts w:ascii="Times New Roman" w:hAnsi="Times New Roman" w:cs="Times New Roman"/>
          <w:sz w:val="24"/>
          <w:szCs w:val="24"/>
          <w:lang w:val="en-GB"/>
        </w:rPr>
        <w:t xml:space="preserve">than that </w:t>
      </w:r>
      <w:r w:rsidR="009A48CD" w:rsidRPr="00A9382B">
        <w:rPr>
          <w:rFonts w:ascii="Times New Roman" w:eastAsia="Yu Mincho" w:hAnsi="Times New Roman" w:cs="Times New Roman"/>
          <w:sz w:val="24"/>
          <w:szCs w:val="24"/>
          <w:lang w:val="en-GB"/>
        </w:rPr>
        <w:t xml:space="preserve">in previous studies of </w:t>
      </w:r>
      <w:r w:rsidR="006857DF" w:rsidRPr="00A9382B">
        <w:rPr>
          <w:rFonts w:ascii="Times New Roman" w:hAnsi="Times New Roman" w:cs="Times New Roman"/>
          <w:sz w:val="24"/>
          <w:szCs w:val="24"/>
          <w:lang w:val="en-GB"/>
        </w:rPr>
        <w:t>GPD-CBT</w:t>
      </w:r>
      <w:r w:rsidR="00F71651" w:rsidRPr="00A9382B">
        <w:rPr>
          <w:rFonts w:ascii="Times New Roman" w:hAnsi="Times New Roman" w:cs="Times New Roman"/>
          <w:sz w:val="24"/>
          <w:szCs w:val="24"/>
          <w:lang w:val="en-GB"/>
        </w:rPr>
        <w:t xml:space="preserve"> (50%) and </w:t>
      </w:r>
      <w:r w:rsidR="00C55CC9" w:rsidRPr="00A9382B">
        <w:rPr>
          <w:rFonts w:ascii="Times New Roman" w:hAnsi="Times New Roman" w:cs="Times New Roman"/>
          <w:sz w:val="24"/>
          <w:szCs w:val="24"/>
          <w:lang w:val="en-GB"/>
        </w:rPr>
        <w:t xml:space="preserve">in studies where </w:t>
      </w:r>
      <w:r w:rsidR="00F71651" w:rsidRPr="00A9382B">
        <w:rPr>
          <w:rFonts w:ascii="Times New Roman" w:hAnsi="Times New Roman" w:cs="Times New Roman"/>
          <w:sz w:val="24"/>
          <w:szCs w:val="24"/>
          <w:lang w:val="en-GB"/>
        </w:rPr>
        <w:t xml:space="preserve">CBT </w:t>
      </w:r>
      <w:r w:rsidR="00C55CC9" w:rsidRPr="00A9382B">
        <w:rPr>
          <w:rFonts w:ascii="Times New Roman" w:hAnsi="Times New Roman" w:cs="Times New Roman"/>
          <w:sz w:val="24"/>
          <w:szCs w:val="24"/>
          <w:lang w:val="en-GB"/>
        </w:rPr>
        <w:t xml:space="preserve">was </w:t>
      </w:r>
      <w:r w:rsidR="00F71651" w:rsidRPr="00A9382B">
        <w:rPr>
          <w:rFonts w:ascii="Times New Roman" w:hAnsi="Times New Roman" w:cs="Times New Roman"/>
          <w:sz w:val="24"/>
          <w:szCs w:val="24"/>
          <w:lang w:val="en-GB"/>
        </w:rPr>
        <w:t xml:space="preserve">directly delivered to </w:t>
      </w:r>
      <w:r w:rsidR="00E25AA0" w:rsidRPr="00A9382B">
        <w:rPr>
          <w:rFonts w:ascii="Times New Roman" w:hAnsi="Times New Roman" w:cs="Times New Roman"/>
          <w:sz w:val="24"/>
          <w:szCs w:val="24"/>
          <w:lang w:val="en-GB"/>
        </w:rPr>
        <w:t xml:space="preserve">children suffering from anxiety disorder </w:t>
      </w:r>
      <w:r w:rsidR="00F71651" w:rsidRPr="00A9382B">
        <w:rPr>
          <w:rFonts w:ascii="Times New Roman" w:hAnsi="Times New Roman" w:cs="Times New Roman"/>
          <w:sz w:val="24"/>
          <w:szCs w:val="24"/>
          <w:lang w:val="en-GB"/>
        </w:rPr>
        <w:t>(50%) (Ishikawa et al., 2019; Thirlwall et al., 2013)</w:t>
      </w:r>
      <w:r w:rsidR="00565D60" w:rsidRPr="00A9382B">
        <w:rPr>
          <w:rFonts w:ascii="Times New Roman" w:hAnsi="Times New Roman" w:cs="Times New Roman" w:hint="eastAsia"/>
          <w:sz w:val="24"/>
          <w:szCs w:val="24"/>
          <w:lang w:val="en-GB"/>
        </w:rPr>
        <w:t>,</w:t>
      </w:r>
      <w:r w:rsidR="00565D60" w:rsidRPr="00A9382B">
        <w:rPr>
          <w:rFonts w:ascii="Times New Roman" w:hAnsi="Times New Roman" w:cs="Times New Roman"/>
          <w:sz w:val="24"/>
          <w:szCs w:val="24"/>
          <w:lang w:val="en-GB"/>
        </w:rPr>
        <w:t xml:space="preserve"> the remission </w:t>
      </w:r>
      <w:r w:rsidR="00A45412" w:rsidRPr="00A9382B">
        <w:rPr>
          <w:rFonts w:ascii="Times New Roman" w:hAnsi="Times New Roman" w:cs="Times New Roman"/>
          <w:sz w:val="24"/>
          <w:szCs w:val="24"/>
          <w:lang w:val="en-GB"/>
        </w:rPr>
        <w:t xml:space="preserve">rate </w:t>
      </w:r>
      <w:r w:rsidR="009C10FD" w:rsidRPr="00A9382B">
        <w:rPr>
          <w:rFonts w:ascii="Times New Roman" w:hAnsi="Times New Roman" w:cs="Times New Roman"/>
          <w:sz w:val="24"/>
          <w:szCs w:val="24"/>
          <w:lang w:val="en-GB"/>
        </w:rPr>
        <w:t xml:space="preserve">had </w:t>
      </w:r>
      <w:r w:rsidR="00A45412" w:rsidRPr="00A9382B">
        <w:rPr>
          <w:rFonts w:ascii="Times New Roman" w:hAnsi="Times New Roman" w:cs="Times New Roman"/>
          <w:sz w:val="24"/>
          <w:szCs w:val="24"/>
          <w:lang w:val="en-GB"/>
        </w:rPr>
        <w:t xml:space="preserve">increased to 70% </w:t>
      </w:r>
      <w:r w:rsidR="009C10FD" w:rsidRPr="00A9382B">
        <w:rPr>
          <w:rFonts w:ascii="Times New Roman" w:hAnsi="Times New Roman" w:cs="Times New Roman"/>
          <w:sz w:val="24"/>
          <w:szCs w:val="24"/>
          <w:lang w:val="en-GB"/>
        </w:rPr>
        <w:t>within</w:t>
      </w:r>
      <w:r w:rsidR="00A45412" w:rsidRPr="00A9382B">
        <w:rPr>
          <w:rFonts w:ascii="Times New Roman" w:hAnsi="Times New Roman" w:cs="Times New Roman"/>
          <w:sz w:val="24"/>
          <w:szCs w:val="24"/>
          <w:lang w:val="en-GB"/>
        </w:rPr>
        <w:t xml:space="preserve"> one month after treatment</w:t>
      </w:r>
      <w:r w:rsidR="00F71651" w:rsidRPr="00A9382B">
        <w:rPr>
          <w:rFonts w:ascii="Times New Roman" w:hAnsi="Times New Roman" w:cs="Times New Roman"/>
          <w:sz w:val="24"/>
          <w:szCs w:val="24"/>
          <w:lang w:val="en-GB"/>
        </w:rPr>
        <w:t xml:space="preserve">. </w:t>
      </w:r>
      <w:r w:rsidR="009C10FD" w:rsidRPr="00A9382B">
        <w:rPr>
          <w:rFonts w:ascii="Times New Roman" w:eastAsia="Yu Mincho" w:hAnsi="Times New Roman" w:cs="Times New Roman"/>
          <w:sz w:val="24"/>
          <w:szCs w:val="24"/>
          <w:lang w:val="en-GB"/>
        </w:rPr>
        <w:t xml:space="preserve">This post-treatment improvement is consistent with other trials of </w:t>
      </w:r>
      <w:r w:rsidR="00A15189" w:rsidRPr="00A9382B">
        <w:rPr>
          <w:rFonts w:ascii="Times New Roman" w:eastAsia="Yu Mincho" w:hAnsi="Times New Roman" w:cs="Times New Roman"/>
          <w:sz w:val="24"/>
          <w:szCs w:val="24"/>
          <w:lang w:val="en-GB"/>
        </w:rPr>
        <w:t xml:space="preserve">GPD-CBT </w:t>
      </w:r>
      <w:r w:rsidR="00DA5A17" w:rsidRPr="00A9382B">
        <w:rPr>
          <w:rFonts w:ascii="Times New Roman" w:eastAsia="Yu Mincho" w:hAnsi="Times New Roman" w:cs="Times New Roman"/>
          <w:sz w:val="24"/>
          <w:szCs w:val="24"/>
          <w:lang w:val="en-GB"/>
        </w:rPr>
        <w:t>(</w:t>
      </w:r>
      <w:proofErr w:type="gramStart"/>
      <w:r w:rsidR="00DA5A17" w:rsidRPr="00A9382B">
        <w:rPr>
          <w:rFonts w:ascii="Times New Roman" w:eastAsia="Yu Mincho" w:hAnsi="Times New Roman" w:cs="Times New Roman"/>
          <w:sz w:val="24"/>
          <w:szCs w:val="24"/>
          <w:lang w:val="en-GB"/>
        </w:rPr>
        <w:t>e.g.</w:t>
      </w:r>
      <w:proofErr w:type="gramEnd"/>
      <w:r w:rsidR="00DA5A17" w:rsidRPr="00A9382B">
        <w:rPr>
          <w:rFonts w:ascii="Times New Roman" w:eastAsia="Yu Mincho" w:hAnsi="Times New Roman" w:cs="Times New Roman"/>
          <w:sz w:val="24"/>
          <w:szCs w:val="24"/>
          <w:lang w:val="en-GB"/>
        </w:rPr>
        <w:t xml:space="preserve"> Thirlwall et al., 2013</w:t>
      </w:r>
      <w:r w:rsidR="009C10FD" w:rsidRPr="00A9382B">
        <w:rPr>
          <w:rFonts w:ascii="Times New Roman" w:eastAsia="Yu Mincho" w:hAnsi="Times New Roman" w:cs="Times New Roman"/>
          <w:sz w:val="24"/>
          <w:szCs w:val="24"/>
          <w:lang w:val="en-GB"/>
        </w:rPr>
        <w:t>) and may reflect the fact that</w:t>
      </w:r>
      <w:r w:rsidR="00A15189" w:rsidRPr="00A9382B">
        <w:rPr>
          <w:rFonts w:ascii="Times New Roman" w:eastAsia="Yu Mincho" w:hAnsi="Times New Roman" w:cs="Times New Roman"/>
          <w:sz w:val="24"/>
          <w:szCs w:val="24"/>
          <w:lang w:val="en-GB"/>
        </w:rPr>
        <w:t xml:space="preserve"> </w:t>
      </w:r>
      <w:r w:rsidR="00A45412" w:rsidRPr="00A9382B">
        <w:rPr>
          <w:rFonts w:ascii="Times New Roman" w:eastAsia="Yu Mincho" w:hAnsi="Times New Roman" w:cs="Times New Roman"/>
          <w:sz w:val="24"/>
          <w:szCs w:val="24"/>
          <w:lang w:val="en-GB"/>
        </w:rPr>
        <w:t>GPD-CBT</w:t>
      </w:r>
      <w:r w:rsidR="008C1235" w:rsidRPr="00A9382B">
        <w:rPr>
          <w:rFonts w:ascii="Times New Roman" w:eastAsia="Yu Mincho" w:hAnsi="Times New Roman" w:cs="Times New Roman"/>
          <w:sz w:val="24"/>
          <w:szCs w:val="24"/>
          <w:lang w:val="en-GB"/>
        </w:rPr>
        <w:t xml:space="preserve"> is </w:t>
      </w:r>
      <w:r w:rsidR="00A15189" w:rsidRPr="00A9382B">
        <w:rPr>
          <w:rFonts w:ascii="Times New Roman" w:eastAsia="Yu Mincho" w:hAnsi="Times New Roman" w:cs="Times New Roman"/>
          <w:sz w:val="24"/>
          <w:szCs w:val="24"/>
          <w:lang w:val="en-GB"/>
        </w:rPr>
        <w:t xml:space="preserve">a </w:t>
      </w:r>
      <w:r w:rsidR="008C1235" w:rsidRPr="00A9382B">
        <w:rPr>
          <w:rFonts w:ascii="Times New Roman" w:eastAsia="Yu Mincho" w:hAnsi="Times New Roman" w:cs="Times New Roman"/>
          <w:sz w:val="24"/>
          <w:szCs w:val="24"/>
          <w:lang w:val="en-GB"/>
        </w:rPr>
        <w:t>short program</w:t>
      </w:r>
      <w:r w:rsidR="009C10FD" w:rsidRPr="00A9382B">
        <w:rPr>
          <w:rFonts w:ascii="Times New Roman" w:eastAsia="Yu Mincho" w:hAnsi="Times New Roman" w:cs="Times New Roman"/>
          <w:sz w:val="24"/>
          <w:szCs w:val="24"/>
          <w:lang w:val="en-GB"/>
        </w:rPr>
        <w:t xml:space="preserve">, here it </w:t>
      </w:r>
      <w:r w:rsidR="00A45412" w:rsidRPr="00A9382B">
        <w:rPr>
          <w:rFonts w:ascii="Times New Roman" w:eastAsia="Yu Mincho" w:hAnsi="Times New Roman" w:cs="Times New Roman"/>
          <w:sz w:val="24"/>
          <w:szCs w:val="24"/>
          <w:lang w:val="en-GB"/>
        </w:rPr>
        <w:t>only consist</w:t>
      </w:r>
      <w:r w:rsidR="009C10FD" w:rsidRPr="00A9382B">
        <w:rPr>
          <w:rFonts w:ascii="Times New Roman" w:eastAsia="Yu Mincho" w:hAnsi="Times New Roman" w:cs="Times New Roman"/>
          <w:sz w:val="24"/>
          <w:szCs w:val="24"/>
          <w:lang w:val="en-GB"/>
        </w:rPr>
        <w:t xml:space="preserve">ed </w:t>
      </w:r>
      <w:r w:rsidR="00A45412" w:rsidRPr="00A9382B">
        <w:rPr>
          <w:rFonts w:ascii="Times New Roman" w:eastAsia="Yu Mincho" w:hAnsi="Times New Roman" w:cs="Times New Roman"/>
          <w:sz w:val="24"/>
          <w:szCs w:val="24"/>
          <w:lang w:val="en-GB"/>
        </w:rPr>
        <w:t xml:space="preserve">of </w:t>
      </w:r>
      <w:r w:rsidR="00AB7E78" w:rsidRPr="00A9382B">
        <w:rPr>
          <w:rFonts w:ascii="Times New Roman" w:eastAsia="Yu Mincho" w:hAnsi="Times New Roman" w:cs="Times New Roman"/>
          <w:sz w:val="24"/>
          <w:szCs w:val="24"/>
          <w:lang w:val="en-GB"/>
        </w:rPr>
        <w:t xml:space="preserve">six </w:t>
      </w:r>
      <w:r w:rsidR="00A45412" w:rsidRPr="00A9382B">
        <w:rPr>
          <w:rFonts w:ascii="Times New Roman" w:eastAsia="Yu Mincho" w:hAnsi="Times New Roman" w:cs="Times New Roman"/>
          <w:sz w:val="24"/>
          <w:szCs w:val="24"/>
          <w:lang w:val="en-GB"/>
        </w:rPr>
        <w:t>hours of treatment</w:t>
      </w:r>
      <w:r w:rsidR="009C10FD" w:rsidRPr="00A9382B">
        <w:rPr>
          <w:rFonts w:ascii="Times New Roman" w:eastAsia="Yu Mincho" w:hAnsi="Times New Roman" w:cs="Times New Roman"/>
          <w:sz w:val="24"/>
          <w:szCs w:val="24"/>
          <w:lang w:val="en-GB"/>
        </w:rPr>
        <w:t>, and</w:t>
      </w:r>
      <w:r w:rsidR="00A15189" w:rsidRPr="00A9382B">
        <w:rPr>
          <w:rFonts w:ascii="Times New Roman" w:eastAsia="Yu Mincho" w:hAnsi="Times New Roman" w:cs="Times New Roman"/>
          <w:sz w:val="24"/>
          <w:szCs w:val="24"/>
          <w:lang w:val="en-GB"/>
        </w:rPr>
        <w:t xml:space="preserve"> parents </w:t>
      </w:r>
      <w:r w:rsidR="009C10FD" w:rsidRPr="00A9382B">
        <w:rPr>
          <w:rFonts w:ascii="Times New Roman" w:eastAsia="Yu Mincho" w:hAnsi="Times New Roman" w:cs="Times New Roman"/>
          <w:sz w:val="24"/>
          <w:szCs w:val="24"/>
          <w:lang w:val="en-GB"/>
        </w:rPr>
        <w:t xml:space="preserve">are likely to </w:t>
      </w:r>
      <w:r w:rsidR="00A15189" w:rsidRPr="00A9382B">
        <w:rPr>
          <w:rFonts w:ascii="Times New Roman" w:eastAsia="Yu Mincho" w:hAnsi="Times New Roman" w:cs="Times New Roman"/>
          <w:sz w:val="24"/>
          <w:szCs w:val="24"/>
          <w:lang w:val="en-GB"/>
        </w:rPr>
        <w:t xml:space="preserve">need time to practice </w:t>
      </w:r>
      <w:r w:rsidR="00EF707B" w:rsidRPr="00A9382B">
        <w:rPr>
          <w:rFonts w:ascii="Times New Roman" w:eastAsia="Yu Mincho" w:hAnsi="Times New Roman" w:cs="Times New Roman"/>
          <w:sz w:val="24"/>
          <w:szCs w:val="24"/>
          <w:lang w:val="en-GB"/>
        </w:rPr>
        <w:t xml:space="preserve">and implement </w:t>
      </w:r>
      <w:r w:rsidR="00A15189" w:rsidRPr="00A9382B">
        <w:rPr>
          <w:rFonts w:ascii="Times New Roman" w:eastAsia="Yu Mincho" w:hAnsi="Times New Roman" w:cs="Times New Roman"/>
          <w:sz w:val="24"/>
          <w:szCs w:val="24"/>
          <w:lang w:val="en-GB"/>
        </w:rPr>
        <w:t>the strateg</w:t>
      </w:r>
      <w:r w:rsidR="009C10FD" w:rsidRPr="00A9382B">
        <w:rPr>
          <w:rFonts w:ascii="Times New Roman" w:eastAsia="Yu Mincho" w:hAnsi="Times New Roman" w:cs="Times New Roman"/>
          <w:sz w:val="24"/>
          <w:szCs w:val="24"/>
          <w:lang w:val="en-GB"/>
        </w:rPr>
        <w:t>ies</w:t>
      </w:r>
      <w:r w:rsidR="00A15189" w:rsidRPr="00A9382B">
        <w:rPr>
          <w:rFonts w:ascii="Times New Roman" w:eastAsia="Yu Mincho" w:hAnsi="Times New Roman" w:cs="Times New Roman"/>
          <w:sz w:val="24"/>
          <w:szCs w:val="24"/>
          <w:lang w:val="en-GB"/>
        </w:rPr>
        <w:t xml:space="preserve"> in their </w:t>
      </w:r>
      <w:r w:rsidR="009C10FD" w:rsidRPr="00A9382B">
        <w:rPr>
          <w:rFonts w:ascii="Times New Roman" w:eastAsia="Yu Mincho" w:hAnsi="Times New Roman" w:cs="Times New Roman"/>
          <w:sz w:val="24"/>
          <w:szCs w:val="24"/>
          <w:lang w:val="en-GB"/>
        </w:rPr>
        <w:t xml:space="preserve">child’s </w:t>
      </w:r>
      <w:r w:rsidR="00A15189" w:rsidRPr="00A9382B">
        <w:rPr>
          <w:rFonts w:ascii="Times New Roman" w:eastAsia="Yu Mincho" w:hAnsi="Times New Roman" w:cs="Times New Roman"/>
          <w:sz w:val="24"/>
          <w:szCs w:val="24"/>
          <w:lang w:val="en-GB"/>
        </w:rPr>
        <w:t xml:space="preserve">daily life. </w:t>
      </w:r>
      <w:r w:rsidR="00A15189" w:rsidRPr="00A9382B">
        <w:rPr>
          <w:rFonts w:ascii="Times New Roman" w:hAnsi="Times New Roman" w:cs="Times New Roman"/>
          <w:sz w:val="24"/>
          <w:szCs w:val="24"/>
          <w:lang w:val="en-GB"/>
        </w:rPr>
        <w:t>T</w:t>
      </w:r>
      <w:r w:rsidR="00F71651" w:rsidRPr="00A9382B">
        <w:rPr>
          <w:rFonts w:ascii="Times New Roman" w:hAnsi="Times New Roman" w:cs="Times New Roman"/>
          <w:sz w:val="24"/>
          <w:szCs w:val="24"/>
          <w:lang w:val="en-GB"/>
        </w:rPr>
        <w:t>he</w:t>
      </w:r>
      <w:r w:rsidR="009C10FD" w:rsidRPr="00A9382B">
        <w:rPr>
          <w:rFonts w:ascii="Times New Roman" w:hAnsi="Times New Roman" w:cs="Times New Roman"/>
          <w:sz w:val="24"/>
          <w:szCs w:val="24"/>
          <w:lang w:val="en-GB"/>
        </w:rPr>
        <w:t>se findings are promising</w:t>
      </w:r>
      <w:r w:rsidR="00F71651" w:rsidRPr="00A9382B">
        <w:rPr>
          <w:rFonts w:ascii="Times New Roman" w:hAnsi="Times New Roman" w:cs="Times New Roman"/>
          <w:sz w:val="24"/>
          <w:szCs w:val="24"/>
          <w:lang w:val="en-GB"/>
        </w:rPr>
        <w:t>; however,</w:t>
      </w:r>
      <w:r w:rsidR="0035679E" w:rsidRPr="00A9382B">
        <w:rPr>
          <w:rFonts w:ascii="Times New Roman" w:hAnsi="Times New Roman" w:cs="Times New Roman"/>
          <w:sz w:val="24"/>
          <w:szCs w:val="24"/>
          <w:lang w:val="en-GB"/>
        </w:rPr>
        <w:t xml:space="preserve"> </w:t>
      </w:r>
      <w:r w:rsidR="009C10FD" w:rsidRPr="00A9382B">
        <w:rPr>
          <w:rFonts w:ascii="Times New Roman" w:hAnsi="Times New Roman" w:cs="Times New Roman"/>
          <w:sz w:val="24"/>
          <w:szCs w:val="24"/>
          <w:lang w:val="en-GB"/>
        </w:rPr>
        <w:t>randomised controlled trials</w:t>
      </w:r>
      <w:r w:rsidR="0035679E" w:rsidRPr="00A9382B">
        <w:rPr>
          <w:rFonts w:ascii="Times New Roman" w:hAnsi="Times New Roman" w:cs="Times New Roman"/>
          <w:sz w:val="24"/>
          <w:szCs w:val="24"/>
          <w:lang w:val="en-GB"/>
        </w:rPr>
        <w:t xml:space="preserve"> are </w:t>
      </w:r>
      <w:r w:rsidR="009C10FD" w:rsidRPr="00A9382B">
        <w:rPr>
          <w:rFonts w:ascii="Times New Roman" w:hAnsi="Times New Roman" w:cs="Times New Roman"/>
          <w:sz w:val="24"/>
          <w:szCs w:val="24"/>
          <w:lang w:val="en-GB"/>
        </w:rPr>
        <w:t>n</w:t>
      </w:r>
      <w:r w:rsidR="0035679E" w:rsidRPr="00A9382B">
        <w:rPr>
          <w:rFonts w:ascii="Times New Roman" w:hAnsi="Times New Roman" w:cs="Times New Roman"/>
          <w:sz w:val="24"/>
          <w:szCs w:val="24"/>
          <w:lang w:val="en-GB"/>
        </w:rPr>
        <w:t xml:space="preserve">eeded to gain robust evidence for </w:t>
      </w:r>
      <w:r w:rsidR="009C10FD" w:rsidRPr="00A9382B">
        <w:rPr>
          <w:rFonts w:ascii="Times New Roman" w:hAnsi="Times New Roman" w:cs="Times New Roman"/>
          <w:sz w:val="24"/>
          <w:szCs w:val="24"/>
          <w:lang w:val="en-GB"/>
        </w:rPr>
        <w:t xml:space="preserve">the </w:t>
      </w:r>
      <w:r w:rsidR="0035679E" w:rsidRPr="00A9382B">
        <w:rPr>
          <w:rFonts w:ascii="Times New Roman" w:hAnsi="Times New Roman" w:cs="Times New Roman"/>
          <w:sz w:val="24"/>
          <w:szCs w:val="24"/>
          <w:lang w:val="en-GB"/>
        </w:rPr>
        <w:t xml:space="preserve">effectiveness of the Japanese version of </w:t>
      </w:r>
      <w:r w:rsidR="0035679E" w:rsidRPr="00A9382B">
        <w:rPr>
          <w:rFonts w:ascii="Times New Roman" w:hAnsi="Times New Roman" w:cs="Times New Roman"/>
          <w:sz w:val="24"/>
          <w:szCs w:val="24"/>
          <w:lang w:val="en-GB"/>
        </w:rPr>
        <w:lastRenderedPageBreak/>
        <w:t>GPD-CBT.</w:t>
      </w:r>
      <w:r w:rsidR="00F71651" w:rsidRPr="00A9382B">
        <w:rPr>
          <w:rFonts w:ascii="Times New Roman" w:hAnsi="Times New Roman" w:cs="Times New Roman"/>
          <w:sz w:val="24"/>
          <w:szCs w:val="24"/>
          <w:lang w:val="en-GB"/>
        </w:rPr>
        <w:t xml:space="preserve"> </w:t>
      </w:r>
    </w:p>
    <w:p w14:paraId="2E895993" w14:textId="4AD89BDA" w:rsidR="007D2928"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t xml:space="preserve">The </w:t>
      </w:r>
      <w:r w:rsidR="0035679E" w:rsidRPr="00A9382B">
        <w:rPr>
          <w:rFonts w:ascii="Times New Roman" w:hAnsi="Times New Roman" w:cs="Times New Roman"/>
          <w:sz w:val="24"/>
          <w:szCs w:val="24"/>
          <w:lang w:val="en-GB"/>
        </w:rPr>
        <w:t xml:space="preserve">size of the </w:t>
      </w:r>
      <w:r w:rsidRPr="00A9382B">
        <w:rPr>
          <w:rFonts w:ascii="Times New Roman" w:hAnsi="Times New Roman" w:cs="Times New Roman"/>
          <w:sz w:val="24"/>
          <w:szCs w:val="24"/>
          <w:lang w:val="en-GB"/>
        </w:rPr>
        <w:t xml:space="preserve">decrease in anxiety and depressive symptoms </w:t>
      </w:r>
      <w:r w:rsidR="008264A0" w:rsidRPr="00A9382B">
        <w:rPr>
          <w:rFonts w:ascii="Times New Roman" w:hAnsi="Times New Roman" w:cs="Times New Roman"/>
          <w:sz w:val="24"/>
          <w:szCs w:val="24"/>
          <w:lang w:val="en-GB"/>
        </w:rPr>
        <w:t>in</w:t>
      </w:r>
      <w:r w:rsidRPr="00A9382B">
        <w:rPr>
          <w:rFonts w:ascii="Times New Roman" w:hAnsi="Times New Roman" w:cs="Times New Roman"/>
          <w:sz w:val="24"/>
          <w:szCs w:val="24"/>
          <w:lang w:val="en-GB"/>
        </w:rPr>
        <w:t xml:space="preserve"> our study was</w:t>
      </w:r>
      <w:r w:rsidR="008264A0" w:rsidRPr="00A9382B">
        <w:rPr>
          <w:rFonts w:ascii="Times New Roman" w:hAnsi="Times New Roman" w:cs="Times New Roman"/>
          <w:sz w:val="24"/>
          <w:szCs w:val="24"/>
          <w:lang w:val="en-GB"/>
        </w:rPr>
        <w:t xml:space="preserve"> mostly</w:t>
      </w:r>
      <w:r w:rsidRPr="00A9382B">
        <w:rPr>
          <w:rFonts w:ascii="Times New Roman" w:hAnsi="Times New Roman" w:cs="Times New Roman"/>
          <w:sz w:val="24"/>
          <w:szCs w:val="24"/>
          <w:lang w:val="en-GB"/>
        </w:rPr>
        <w:t xml:space="preserve"> consistent with previous studies. </w:t>
      </w:r>
      <w:r w:rsidR="007A4B61" w:rsidRPr="00A9382B">
        <w:rPr>
          <w:rFonts w:ascii="Times New Roman" w:hAnsi="Times New Roman" w:cs="Times New Roman"/>
          <w:sz w:val="24"/>
          <w:szCs w:val="24"/>
          <w:lang w:val="en-GB"/>
        </w:rPr>
        <w:t xml:space="preserve">The </w:t>
      </w:r>
      <w:r w:rsidRPr="00A9382B">
        <w:rPr>
          <w:rFonts w:ascii="Times New Roman" w:hAnsi="Times New Roman" w:cs="Times New Roman"/>
          <w:sz w:val="24"/>
          <w:szCs w:val="24"/>
          <w:lang w:val="en-GB"/>
        </w:rPr>
        <w:t>result</w:t>
      </w:r>
      <w:r w:rsidR="007A4B61" w:rsidRPr="00A9382B">
        <w:rPr>
          <w:rFonts w:ascii="Times New Roman" w:hAnsi="Times New Roman" w:cs="Times New Roman"/>
          <w:sz w:val="24"/>
          <w:szCs w:val="24"/>
          <w:lang w:val="en-GB"/>
        </w:rPr>
        <w:t xml:space="preserve">s showed </w:t>
      </w:r>
      <w:r w:rsidRPr="00A9382B">
        <w:rPr>
          <w:rFonts w:ascii="Times New Roman" w:eastAsia="Yu Mincho" w:hAnsi="Times New Roman" w:cs="Times New Roman"/>
          <w:sz w:val="24"/>
          <w:szCs w:val="24"/>
          <w:lang w:val="en-GB"/>
        </w:rPr>
        <w:t xml:space="preserve">a small </w:t>
      </w:r>
      <w:r w:rsidR="00135F04" w:rsidRPr="00A9382B">
        <w:rPr>
          <w:rFonts w:ascii="Times New Roman" w:hAnsi="Times New Roman" w:cs="Times New Roman"/>
          <w:sz w:val="24"/>
          <w:szCs w:val="24"/>
          <w:lang w:val="en-GB"/>
        </w:rPr>
        <w:t xml:space="preserve">to medium </w:t>
      </w:r>
      <w:r w:rsidR="007A4B61" w:rsidRPr="00A9382B">
        <w:rPr>
          <w:rFonts w:ascii="Times New Roman" w:hAnsi="Times New Roman" w:cs="Times New Roman"/>
          <w:sz w:val="24"/>
          <w:szCs w:val="24"/>
          <w:lang w:val="en-GB"/>
        </w:rPr>
        <w:t xml:space="preserve">effect size for </w:t>
      </w:r>
      <w:r w:rsidR="00135F04" w:rsidRPr="00A9382B">
        <w:rPr>
          <w:rFonts w:ascii="Times New Roman" w:hAnsi="Times New Roman" w:cs="Times New Roman"/>
          <w:sz w:val="24"/>
          <w:szCs w:val="24"/>
          <w:lang w:val="en-GB"/>
        </w:rPr>
        <w:t>SCAS-C and CDI</w:t>
      </w:r>
      <w:r w:rsidR="0035679E" w:rsidRPr="00A9382B">
        <w:rPr>
          <w:rFonts w:ascii="Times New Roman" w:hAnsi="Times New Roman" w:cs="Times New Roman"/>
          <w:sz w:val="24"/>
          <w:szCs w:val="24"/>
          <w:lang w:val="en-GB"/>
        </w:rPr>
        <w:t xml:space="preserve"> which is </w:t>
      </w:r>
      <w:r w:rsidRPr="00A9382B">
        <w:rPr>
          <w:rFonts w:ascii="Times New Roman" w:hAnsi="Times New Roman" w:cs="Times New Roman"/>
          <w:sz w:val="24"/>
          <w:szCs w:val="24"/>
          <w:lang w:val="en-GB"/>
        </w:rPr>
        <w:t xml:space="preserve">consistent with </w:t>
      </w:r>
      <w:r w:rsidRPr="00A9382B">
        <w:rPr>
          <w:rFonts w:ascii="Times New Roman" w:eastAsia="Yu Mincho" w:hAnsi="Times New Roman" w:cs="Times New Roman"/>
          <w:sz w:val="24"/>
          <w:szCs w:val="24"/>
          <w:lang w:val="en-GB"/>
        </w:rPr>
        <w:t xml:space="preserve">a prior </w:t>
      </w:r>
      <w:r w:rsidR="006857DF" w:rsidRPr="00A9382B">
        <w:rPr>
          <w:rFonts w:ascii="Times New Roman" w:hAnsi="Times New Roman" w:cs="Times New Roman"/>
          <w:sz w:val="24"/>
          <w:szCs w:val="24"/>
          <w:lang w:val="en-GB"/>
        </w:rPr>
        <w:t>GPD-CBT</w:t>
      </w:r>
      <w:r w:rsidRPr="00A9382B">
        <w:rPr>
          <w:rFonts w:ascii="Times New Roman" w:hAnsi="Times New Roman" w:cs="Times New Roman"/>
          <w:sz w:val="24"/>
          <w:szCs w:val="24"/>
          <w:lang w:val="en-GB"/>
        </w:rPr>
        <w:t xml:space="preserve"> </w:t>
      </w:r>
      <w:r w:rsidR="00C55CC9" w:rsidRPr="00A9382B">
        <w:rPr>
          <w:rFonts w:ascii="Times New Roman" w:hAnsi="Times New Roman" w:cs="Times New Roman"/>
          <w:sz w:val="24"/>
          <w:szCs w:val="24"/>
          <w:lang w:val="en-GB"/>
        </w:rPr>
        <w:t xml:space="preserve">and a </w:t>
      </w:r>
      <w:r w:rsidR="009C10FD" w:rsidRPr="00A9382B">
        <w:rPr>
          <w:rFonts w:ascii="Times New Roman" w:hAnsi="Times New Roman" w:cs="Times New Roman"/>
          <w:sz w:val="24"/>
          <w:szCs w:val="24"/>
          <w:lang w:val="en-GB"/>
        </w:rPr>
        <w:t>st</w:t>
      </w:r>
      <w:r w:rsidR="008465C7" w:rsidRPr="00A9382B">
        <w:rPr>
          <w:rFonts w:ascii="Times New Roman" w:hAnsi="Times New Roman" w:cs="Times New Roman"/>
          <w:sz w:val="24"/>
          <w:szCs w:val="24"/>
          <w:lang w:val="en-GB"/>
        </w:rPr>
        <w:t>u</w:t>
      </w:r>
      <w:r w:rsidR="009C10FD" w:rsidRPr="00A9382B">
        <w:rPr>
          <w:rFonts w:ascii="Times New Roman" w:hAnsi="Times New Roman" w:cs="Times New Roman"/>
          <w:sz w:val="24"/>
          <w:szCs w:val="24"/>
          <w:lang w:val="en-GB"/>
        </w:rPr>
        <w:t xml:space="preserve">dy of more intensive </w:t>
      </w:r>
      <w:r w:rsidR="00C55CC9" w:rsidRPr="00A9382B">
        <w:rPr>
          <w:rFonts w:ascii="Times New Roman" w:hAnsi="Times New Roman" w:cs="Times New Roman"/>
          <w:sz w:val="24"/>
          <w:szCs w:val="24"/>
          <w:lang w:val="en-GB"/>
        </w:rPr>
        <w:t xml:space="preserve">CBT </w:t>
      </w:r>
      <w:r w:rsidR="00C55CC9" w:rsidRPr="00A9382B">
        <w:rPr>
          <w:rFonts w:ascii="Times New Roman" w:eastAsia="Yu Mincho" w:hAnsi="Times New Roman" w:cs="Times New Roman"/>
          <w:sz w:val="24"/>
          <w:szCs w:val="24"/>
          <w:lang w:val="en-GB"/>
        </w:rPr>
        <w:t>conducted with</w:t>
      </w:r>
      <w:r w:rsidRPr="00A9382B">
        <w:rPr>
          <w:rFonts w:ascii="Times New Roman" w:eastAsia="Yu Mincho" w:hAnsi="Times New Roman" w:cs="Times New Roman"/>
          <w:sz w:val="24"/>
          <w:szCs w:val="24"/>
          <w:lang w:val="en-GB"/>
        </w:rPr>
        <w:t xml:space="preserve"> Japanese children (Creswell et al., 2017; Ishikawa et al., 2019; Thirlwall et al., 2013). Unexpectedly, the effect size </w:t>
      </w:r>
      <w:r w:rsidR="009C10FD" w:rsidRPr="00A9382B">
        <w:rPr>
          <w:rFonts w:ascii="Times New Roman" w:eastAsia="Yu Mincho" w:hAnsi="Times New Roman" w:cs="Times New Roman"/>
          <w:sz w:val="24"/>
          <w:szCs w:val="24"/>
          <w:lang w:val="en-GB"/>
        </w:rPr>
        <w:t>for</w:t>
      </w:r>
      <w:r w:rsidRPr="00A9382B">
        <w:rPr>
          <w:rFonts w:ascii="Times New Roman" w:eastAsia="Yu Mincho" w:hAnsi="Times New Roman" w:cs="Times New Roman"/>
          <w:sz w:val="24"/>
          <w:szCs w:val="24"/>
          <w:lang w:val="en-GB"/>
        </w:rPr>
        <w:t xml:space="preserve"> </w:t>
      </w:r>
      <w:r w:rsidRPr="00A9382B">
        <w:rPr>
          <w:rFonts w:ascii="Times New Roman" w:hAnsi="Times New Roman" w:cs="Times New Roman"/>
          <w:sz w:val="24"/>
          <w:szCs w:val="24"/>
          <w:lang w:val="en-GB"/>
        </w:rPr>
        <w:t xml:space="preserve">parent-reported child anxiety symptoms was </w:t>
      </w:r>
      <w:r w:rsidR="00A31AB7" w:rsidRPr="00A9382B">
        <w:rPr>
          <w:rFonts w:ascii="Times New Roman" w:hAnsi="Times New Roman" w:cs="Times New Roman"/>
          <w:sz w:val="24"/>
          <w:szCs w:val="24"/>
          <w:lang w:val="en-GB"/>
        </w:rPr>
        <w:t xml:space="preserve">smaller </w:t>
      </w:r>
      <w:r w:rsidRPr="00A9382B">
        <w:rPr>
          <w:rFonts w:ascii="Times New Roman" w:hAnsi="Times New Roman" w:cs="Times New Roman"/>
          <w:sz w:val="24"/>
          <w:szCs w:val="24"/>
          <w:lang w:val="en-GB"/>
        </w:rPr>
        <w:t xml:space="preserve">than that reported in prior </w:t>
      </w:r>
      <w:r w:rsidR="00F312EE" w:rsidRPr="00A9382B">
        <w:rPr>
          <w:rFonts w:ascii="Times New Roman" w:hAnsi="Times New Roman" w:cs="Times New Roman"/>
          <w:sz w:val="24"/>
          <w:szCs w:val="24"/>
          <w:lang w:val="en-GB"/>
        </w:rPr>
        <w:t>studies (Creswell et al., 2017; Ishikawa et al., 2019).</w:t>
      </w:r>
      <w:r w:rsidR="002D6308" w:rsidRPr="00A9382B">
        <w:rPr>
          <w:rFonts w:ascii="Times New Roman" w:hAnsi="Times New Roman" w:cs="Times New Roman"/>
          <w:sz w:val="24"/>
          <w:szCs w:val="24"/>
          <w:lang w:val="en-GB"/>
        </w:rPr>
        <w:t xml:space="preserve"> </w:t>
      </w:r>
      <w:r w:rsidR="00CD2D09" w:rsidRPr="00A9382B">
        <w:rPr>
          <w:rFonts w:ascii="Times New Roman" w:hAnsi="Times New Roman" w:cs="Times New Roman"/>
          <w:sz w:val="24"/>
          <w:szCs w:val="24"/>
          <w:lang w:val="en-GB"/>
        </w:rPr>
        <w:t xml:space="preserve">Japanese mothers tend to think </w:t>
      </w:r>
      <w:r w:rsidR="006464ED" w:rsidRPr="00A9382B">
        <w:rPr>
          <w:rFonts w:ascii="Times New Roman" w:hAnsi="Times New Roman" w:cs="Times New Roman"/>
          <w:sz w:val="24"/>
          <w:szCs w:val="24"/>
          <w:lang w:val="en-GB"/>
        </w:rPr>
        <w:t xml:space="preserve">of </w:t>
      </w:r>
      <w:r w:rsidR="00CD2D09" w:rsidRPr="00A9382B">
        <w:rPr>
          <w:rFonts w:ascii="Times New Roman" w:hAnsi="Times New Roman" w:cs="Times New Roman"/>
          <w:sz w:val="24"/>
          <w:szCs w:val="24"/>
          <w:lang w:val="en-GB"/>
        </w:rPr>
        <w:t xml:space="preserve">themselves as less competent and fail to attribute their success in parenting to their abilities </w:t>
      </w:r>
      <w:r w:rsidR="006668A9" w:rsidRPr="00A9382B">
        <w:rPr>
          <w:rFonts w:ascii="Times New Roman" w:hAnsi="Times New Roman" w:cs="Times New Roman"/>
          <w:sz w:val="24"/>
          <w:szCs w:val="24"/>
          <w:lang w:val="en-GB"/>
        </w:rPr>
        <w:t>(</w:t>
      </w:r>
      <w:r w:rsidR="00CD2D09" w:rsidRPr="00A9382B">
        <w:rPr>
          <w:rFonts w:ascii="Times New Roman" w:hAnsi="Times New Roman" w:cs="Times New Roman"/>
          <w:sz w:val="24"/>
          <w:szCs w:val="24"/>
          <w:lang w:val="en-GB"/>
        </w:rPr>
        <w:t>Bornstein &amp; Cote, 2004</w:t>
      </w:r>
      <w:r w:rsidR="006668A9" w:rsidRPr="00A9382B">
        <w:rPr>
          <w:rFonts w:ascii="Times New Roman" w:hAnsi="Times New Roman" w:cs="Times New Roman"/>
          <w:sz w:val="24"/>
          <w:szCs w:val="24"/>
          <w:lang w:val="en-GB"/>
        </w:rPr>
        <w:t>).</w:t>
      </w:r>
      <w:r w:rsidR="00EA598E" w:rsidRPr="00A9382B">
        <w:rPr>
          <w:rFonts w:ascii="Times New Roman" w:hAnsi="Times New Roman" w:cs="Times New Roman"/>
          <w:sz w:val="24"/>
          <w:szCs w:val="24"/>
          <w:lang w:val="en-GB"/>
        </w:rPr>
        <w:t xml:space="preserve"> </w:t>
      </w:r>
      <w:r w:rsidR="00CD2D09" w:rsidRPr="00A9382B">
        <w:rPr>
          <w:rFonts w:ascii="Times New Roman" w:hAnsi="Times New Roman" w:cs="Times New Roman"/>
          <w:sz w:val="24"/>
          <w:szCs w:val="24"/>
          <w:lang w:val="en-GB"/>
        </w:rPr>
        <w:t xml:space="preserve">Since GPD-CBT is delivered by parents, this tendency </w:t>
      </w:r>
      <w:r w:rsidR="006668A9" w:rsidRPr="00A9382B">
        <w:rPr>
          <w:rFonts w:ascii="Times New Roman" w:hAnsi="Times New Roman" w:cs="Times New Roman"/>
          <w:sz w:val="24"/>
          <w:szCs w:val="24"/>
          <w:lang w:val="en-GB"/>
        </w:rPr>
        <w:t>might lead parent</w:t>
      </w:r>
      <w:r w:rsidR="006464ED" w:rsidRPr="00A9382B">
        <w:rPr>
          <w:rFonts w:ascii="Times New Roman" w:hAnsi="Times New Roman" w:cs="Times New Roman"/>
          <w:sz w:val="24"/>
          <w:szCs w:val="24"/>
          <w:lang w:val="en-GB"/>
        </w:rPr>
        <w:t>s</w:t>
      </w:r>
      <w:r w:rsidR="006668A9" w:rsidRPr="00A9382B">
        <w:rPr>
          <w:rFonts w:ascii="Times New Roman" w:hAnsi="Times New Roman" w:cs="Times New Roman"/>
          <w:sz w:val="24"/>
          <w:szCs w:val="24"/>
          <w:lang w:val="en-GB"/>
        </w:rPr>
        <w:t xml:space="preserve"> to underestimate the change in </w:t>
      </w:r>
      <w:r w:rsidR="006464ED" w:rsidRPr="00A9382B">
        <w:rPr>
          <w:rFonts w:ascii="Times New Roman" w:hAnsi="Times New Roman" w:cs="Times New Roman"/>
          <w:sz w:val="24"/>
          <w:szCs w:val="24"/>
          <w:lang w:val="en-GB"/>
        </w:rPr>
        <w:t xml:space="preserve">their </w:t>
      </w:r>
      <w:r w:rsidR="006668A9" w:rsidRPr="00A9382B">
        <w:rPr>
          <w:rFonts w:ascii="Times New Roman" w:hAnsi="Times New Roman" w:cs="Times New Roman"/>
          <w:sz w:val="24"/>
          <w:szCs w:val="24"/>
          <w:lang w:val="en-GB"/>
        </w:rPr>
        <w:t>child’s anxiety symptom</w:t>
      </w:r>
      <w:r w:rsidR="002049DA" w:rsidRPr="00A9382B">
        <w:rPr>
          <w:rFonts w:ascii="Times New Roman" w:hAnsi="Times New Roman" w:cs="Times New Roman"/>
          <w:sz w:val="24"/>
          <w:szCs w:val="24"/>
          <w:lang w:val="en-GB"/>
        </w:rPr>
        <w:t>s</w:t>
      </w:r>
      <w:r w:rsidR="006668A9" w:rsidRPr="00A9382B">
        <w:rPr>
          <w:rFonts w:ascii="Times New Roman" w:hAnsi="Times New Roman" w:cs="Times New Roman"/>
          <w:sz w:val="24"/>
          <w:szCs w:val="24"/>
          <w:lang w:val="en-GB"/>
        </w:rPr>
        <w:t xml:space="preserve">. </w:t>
      </w:r>
      <w:r w:rsidR="00F312EE" w:rsidRPr="00A9382B">
        <w:rPr>
          <w:rFonts w:ascii="Times New Roman" w:hAnsi="Times New Roman" w:cs="Times New Roman"/>
          <w:sz w:val="24"/>
          <w:szCs w:val="24"/>
          <w:lang w:val="en-GB"/>
        </w:rPr>
        <w:t>Since our result</w:t>
      </w:r>
      <w:r w:rsidR="00F264A3" w:rsidRPr="00A9382B">
        <w:rPr>
          <w:rFonts w:ascii="Times New Roman" w:hAnsi="Times New Roman" w:cs="Times New Roman"/>
          <w:sz w:val="24"/>
          <w:szCs w:val="24"/>
          <w:lang w:val="en-GB"/>
        </w:rPr>
        <w:t>s were</w:t>
      </w:r>
      <w:r w:rsidR="00F312EE" w:rsidRPr="00A9382B">
        <w:rPr>
          <w:rFonts w:ascii="Times New Roman" w:hAnsi="Times New Roman" w:cs="Times New Roman"/>
          <w:sz w:val="24"/>
          <w:szCs w:val="24"/>
          <w:lang w:val="en-GB"/>
        </w:rPr>
        <w:t xml:space="preserve"> limited </w:t>
      </w:r>
      <w:r w:rsidR="009C10FD" w:rsidRPr="00A9382B">
        <w:rPr>
          <w:rFonts w:ascii="Times New Roman" w:hAnsi="Times New Roman" w:cs="Times New Roman"/>
          <w:sz w:val="24"/>
          <w:szCs w:val="24"/>
          <w:lang w:val="en-GB"/>
        </w:rPr>
        <w:t>by</w:t>
      </w:r>
      <w:r w:rsidR="00F312EE" w:rsidRPr="00A9382B">
        <w:rPr>
          <w:rFonts w:ascii="Times New Roman" w:hAnsi="Times New Roman" w:cs="Times New Roman"/>
          <w:sz w:val="24"/>
          <w:szCs w:val="24"/>
          <w:lang w:val="en-GB"/>
        </w:rPr>
        <w:t xml:space="preserve"> the small sample </w:t>
      </w:r>
      <w:r w:rsidR="009C10FD" w:rsidRPr="00A9382B">
        <w:rPr>
          <w:rFonts w:ascii="Times New Roman" w:hAnsi="Times New Roman" w:cs="Times New Roman"/>
          <w:sz w:val="24"/>
          <w:szCs w:val="24"/>
          <w:lang w:val="en-GB"/>
        </w:rPr>
        <w:t>and lack of comparison group</w:t>
      </w:r>
      <w:r w:rsidR="00F312EE" w:rsidRPr="00A9382B">
        <w:rPr>
          <w:rFonts w:ascii="Times New Roman" w:hAnsi="Times New Roman" w:cs="Times New Roman"/>
          <w:sz w:val="24"/>
          <w:szCs w:val="24"/>
          <w:lang w:val="en-GB"/>
        </w:rPr>
        <w:t xml:space="preserve">, further examination of </w:t>
      </w:r>
      <w:r w:rsidR="009C10FD" w:rsidRPr="00A9382B">
        <w:rPr>
          <w:rFonts w:ascii="Times New Roman" w:hAnsi="Times New Roman" w:cs="Times New Roman"/>
          <w:sz w:val="24"/>
          <w:szCs w:val="24"/>
          <w:lang w:val="en-GB"/>
        </w:rPr>
        <w:t xml:space="preserve">change in </w:t>
      </w:r>
      <w:r w:rsidR="00F312EE" w:rsidRPr="00A9382B">
        <w:rPr>
          <w:rFonts w:ascii="Times New Roman" w:hAnsi="Times New Roman" w:cs="Times New Roman"/>
          <w:sz w:val="24"/>
          <w:szCs w:val="24"/>
          <w:lang w:val="en-GB"/>
        </w:rPr>
        <w:t xml:space="preserve">parent-reported children’s anxiety </w:t>
      </w:r>
      <w:r w:rsidR="009C10FD" w:rsidRPr="00A9382B">
        <w:rPr>
          <w:rFonts w:ascii="Times New Roman" w:hAnsi="Times New Roman" w:cs="Times New Roman"/>
          <w:sz w:val="24"/>
          <w:szCs w:val="24"/>
          <w:lang w:val="en-GB"/>
        </w:rPr>
        <w:t>is required</w:t>
      </w:r>
      <w:r w:rsidR="00F312EE" w:rsidRPr="00A9382B">
        <w:rPr>
          <w:rFonts w:ascii="Times New Roman" w:hAnsi="Times New Roman" w:cs="Times New Roman"/>
          <w:sz w:val="24"/>
          <w:szCs w:val="24"/>
          <w:lang w:val="en-GB"/>
        </w:rPr>
        <w:t>.</w:t>
      </w:r>
    </w:p>
    <w:p w14:paraId="0E75284A" w14:textId="22B5C8C3" w:rsidR="00F312EE" w:rsidRPr="00A9382B" w:rsidRDefault="009A48CD" w:rsidP="00AC1E4D">
      <w:pPr>
        <w:spacing w:line="480" w:lineRule="auto"/>
        <w:rPr>
          <w:rFonts w:ascii="Times New Roman" w:hAnsi="Times New Roman" w:cs="Times New Roman"/>
          <w:sz w:val="24"/>
          <w:szCs w:val="24"/>
        </w:rPr>
      </w:pPr>
      <w:r w:rsidRPr="00A9382B">
        <w:rPr>
          <w:rFonts w:ascii="Times New Roman" w:hAnsi="Times New Roman" w:cs="Times New Roman"/>
          <w:sz w:val="24"/>
          <w:szCs w:val="24"/>
          <w:lang w:val="en-GB"/>
        </w:rPr>
        <w:tab/>
      </w:r>
      <w:r w:rsidR="00F264A3" w:rsidRPr="00A9382B">
        <w:rPr>
          <w:rFonts w:ascii="Times New Roman" w:hAnsi="Times New Roman" w:cs="Times New Roman"/>
          <w:sz w:val="24"/>
          <w:szCs w:val="24"/>
          <w:lang w:val="en-GB"/>
        </w:rPr>
        <w:t xml:space="preserve">This </w:t>
      </w:r>
      <w:r w:rsidR="009A1815" w:rsidRPr="00A9382B">
        <w:rPr>
          <w:rFonts w:ascii="Times New Roman" w:hAnsi="Times New Roman" w:cs="Times New Roman"/>
          <w:sz w:val="24"/>
          <w:szCs w:val="24"/>
          <w:lang w:val="en-GB"/>
        </w:rPr>
        <w:t xml:space="preserve">was </w:t>
      </w:r>
      <w:r w:rsidR="00F264A3" w:rsidRPr="00A9382B">
        <w:rPr>
          <w:rFonts w:ascii="Times New Roman" w:hAnsi="Times New Roman" w:cs="Times New Roman"/>
          <w:sz w:val="24"/>
          <w:szCs w:val="24"/>
          <w:lang w:val="en-GB"/>
        </w:rPr>
        <w:t>the</w:t>
      </w:r>
      <w:r w:rsidRPr="00A9382B">
        <w:rPr>
          <w:rFonts w:ascii="Times New Roman" w:hAnsi="Times New Roman" w:cs="Times New Roman"/>
          <w:sz w:val="24"/>
          <w:szCs w:val="24"/>
          <w:lang w:val="en-GB"/>
        </w:rPr>
        <w:t xml:space="preserve"> first </w:t>
      </w:r>
      <w:r w:rsidR="00F264A3" w:rsidRPr="00A9382B">
        <w:rPr>
          <w:rFonts w:ascii="Times New Roman" w:hAnsi="Times New Roman" w:cs="Times New Roman"/>
          <w:sz w:val="24"/>
          <w:szCs w:val="24"/>
          <w:lang w:val="en-GB"/>
        </w:rPr>
        <w:t xml:space="preserve">study to </w:t>
      </w:r>
      <w:r w:rsidR="00343627" w:rsidRPr="00A9382B">
        <w:rPr>
          <w:rFonts w:ascii="Times New Roman" w:hAnsi="Times New Roman" w:cs="Times New Roman"/>
          <w:sz w:val="24"/>
          <w:szCs w:val="24"/>
          <w:lang w:val="en-GB"/>
        </w:rPr>
        <w:t>report changes in</w:t>
      </w:r>
      <w:r w:rsidR="005F674C" w:rsidRPr="00A9382B">
        <w:rPr>
          <w:rFonts w:ascii="Times New Roman" w:hAnsi="Times New Roman" w:cs="Times New Roman"/>
          <w:sz w:val="24"/>
          <w:szCs w:val="24"/>
          <w:lang w:val="en-GB"/>
        </w:rPr>
        <w:t xml:space="preserve"> parents’ trait anxiety and parental behaviour</w:t>
      </w:r>
      <w:r w:rsidR="00340356" w:rsidRPr="00A9382B">
        <w:rPr>
          <w:rFonts w:ascii="Times New Roman" w:hAnsi="Times New Roman" w:cs="Times New Roman"/>
          <w:sz w:val="24"/>
          <w:szCs w:val="24"/>
          <w:lang w:val="en-GB"/>
        </w:rPr>
        <w:t>s</w:t>
      </w:r>
      <w:r w:rsidR="00343627" w:rsidRPr="00A9382B">
        <w:rPr>
          <w:rFonts w:ascii="Times New Roman" w:hAnsi="Times New Roman" w:cs="Times New Roman"/>
          <w:sz w:val="24"/>
          <w:szCs w:val="24"/>
          <w:lang w:val="en-GB"/>
        </w:rPr>
        <w:t xml:space="preserve"> following GPD-CBT</w:t>
      </w:r>
      <w:r w:rsidR="005F674C" w:rsidRPr="00A9382B">
        <w:rPr>
          <w:rFonts w:ascii="Times New Roman" w:hAnsi="Times New Roman" w:cs="Times New Roman"/>
          <w:sz w:val="24"/>
          <w:szCs w:val="24"/>
          <w:lang w:val="en-GB"/>
        </w:rPr>
        <w:t xml:space="preserve">. </w:t>
      </w:r>
      <w:r w:rsidR="00640302" w:rsidRPr="00A9382B">
        <w:rPr>
          <w:rFonts w:ascii="Times New Roman" w:hAnsi="Times New Roman" w:cs="Times New Roman"/>
          <w:sz w:val="24"/>
          <w:szCs w:val="24"/>
          <w:lang w:val="en-GB"/>
        </w:rPr>
        <w:t>T</w:t>
      </w:r>
      <w:r w:rsidR="00F813C2" w:rsidRPr="00A9382B">
        <w:rPr>
          <w:rFonts w:ascii="Times New Roman" w:hAnsi="Times New Roman" w:cs="Times New Roman"/>
          <w:sz w:val="24"/>
          <w:szCs w:val="24"/>
          <w:lang w:val="en-GB"/>
        </w:rPr>
        <w:t>he effect size</w:t>
      </w:r>
      <w:r w:rsidR="00343627" w:rsidRPr="00A9382B">
        <w:rPr>
          <w:rFonts w:ascii="Times New Roman" w:hAnsi="Times New Roman" w:cs="Times New Roman"/>
          <w:sz w:val="24"/>
          <w:szCs w:val="24"/>
          <w:lang w:val="en-GB"/>
        </w:rPr>
        <w:t xml:space="preserve"> for</w:t>
      </w:r>
      <w:r w:rsidR="00F813C2" w:rsidRPr="00A9382B">
        <w:rPr>
          <w:rFonts w:ascii="Times New Roman" w:hAnsi="Times New Roman" w:cs="Times New Roman"/>
          <w:sz w:val="24"/>
          <w:szCs w:val="24"/>
          <w:lang w:val="en-GB"/>
        </w:rPr>
        <w:t xml:space="preserve"> </w:t>
      </w:r>
      <w:r w:rsidR="001A3A3C" w:rsidRPr="00A9382B">
        <w:rPr>
          <w:rFonts w:ascii="Times New Roman" w:hAnsi="Times New Roman" w:cs="Times New Roman"/>
          <w:sz w:val="24"/>
          <w:szCs w:val="24"/>
          <w:lang w:val="en-GB"/>
        </w:rPr>
        <w:t>parents’</w:t>
      </w:r>
      <w:r w:rsidR="00F813C2" w:rsidRPr="00A9382B">
        <w:rPr>
          <w:rFonts w:ascii="Times New Roman" w:hAnsi="Times New Roman" w:cs="Times New Roman"/>
          <w:sz w:val="24"/>
          <w:szCs w:val="24"/>
          <w:lang w:val="en-GB"/>
        </w:rPr>
        <w:t xml:space="preserve"> trait anxiety was small</w:t>
      </w:r>
      <w:r w:rsidR="00640302" w:rsidRPr="00A9382B">
        <w:rPr>
          <w:rFonts w:ascii="Times New Roman" w:hAnsi="Times New Roman" w:cs="Times New Roman"/>
          <w:sz w:val="24"/>
          <w:szCs w:val="24"/>
          <w:lang w:val="en-GB"/>
        </w:rPr>
        <w:t xml:space="preserve">. </w:t>
      </w:r>
      <w:r w:rsidR="00B422EC" w:rsidRPr="00A9382B">
        <w:rPr>
          <w:rFonts w:ascii="Times New Roman" w:hAnsi="Times New Roman" w:cs="Times New Roman"/>
          <w:sz w:val="24"/>
          <w:szCs w:val="24"/>
        </w:rPr>
        <w:t xml:space="preserve">Japanese mother tends to underestimate their accomplishment and fail to attribute their improvement to themselves (Bornstein &amp; Cote, 2004). Future studies are warranted to examine whether the small change in parents’ trait anxiety is due to Japanese culture, and </w:t>
      </w:r>
      <w:r w:rsidR="00B422EC" w:rsidRPr="00A9382B">
        <w:rPr>
          <w:rFonts w:ascii="Times New Roman" w:hAnsi="Times New Roman" w:cs="Times New Roman"/>
          <w:sz w:val="24"/>
          <w:szCs w:val="24"/>
        </w:rPr>
        <w:lastRenderedPageBreak/>
        <w:t xml:space="preserve">additional cultural adaptation may be needed in the treatment program to encourage parents to attribute their accomplishments successfully. </w:t>
      </w:r>
      <w:r w:rsidR="00640302" w:rsidRPr="00A9382B">
        <w:rPr>
          <w:rFonts w:ascii="Times New Roman" w:hAnsi="Times New Roman" w:cs="Times New Roman"/>
          <w:sz w:val="24"/>
          <w:szCs w:val="24"/>
          <w:lang w:val="en-GB"/>
        </w:rPr>
        <w:t xml:space="preserve">For parental </w:t>
      </w:r>
      <w:r w:rsidR="001A3A3C" w:rsidRPr="00A9382B">
        <w:rPr>
          <w:rFonts w:ascii="Times New Roman" w:hAnsi="Times New Roman" w:cs="Times New Roman"/>
          <w:sz w:val="24"/>
          <w:szCs w:val="24"/>
          <w:lang w:val="en-GB"/>
        </w:rPr>
        <w:t>behaviours</w:t>
      </w:r>
      <w:r w:rsidR="00640302" w:rsidRPr="00A9382B">
        <w:rPr>
          <w:rFonts w:ascii="Times New Roman" w:hAnsi="Times New Roman" w:cs="Times New Roman"/>
          <w:sz w:val="24"/>
          <w:szCs w:val="24"/>
          <w:lang w:val="en-GB"/>
        </w:rPr>
        <w:t xml:space="preserve">, </w:t>
      </w:r>
      <w:r w:rsidR="00343627" w:rsidRPr="00A9382B">
        <w:rPr>
          <w:rFonts w:ascii="Times New Roman" w:hAnsi="Times New Roman" w:cs="Times New Roman"/>
          <w:sz w:val="24"/>
          <w:szCs w:val="24"/>
          <w:lang w:val="en-GB"/>
        </w:rPr>
        <w:t>medium to</w:t>
      </w:r>
      <w:r w:rsidR="00F813C2" w:rsidRPr="00A9382B">
        <w:rPr>
          <w:rFonts w:ascii="Times New Roman" w:hAnsi="Times New Roman" w:cs="Times New Roman"/>
          <w:sz w:val="24"/>
          <w:szCs w:val="24"/>
          <w:lang w:val="en-GB"/>
        </w:rPr>
        <w:t xml:space="preserve"> large </w:t>
      </w:r>
      <w:r w:rsidR="00343627" w:rsidRPr="00A9382B">
        <w:rPr>
          <w:rFonts w:ascii="Times New Roman" w:hAnsi="Times New Roman" w:cs="Times New Roman"/>
          <w:sz w:val="24"/>
          <w:szCs w:val="24"/>
          <w:lang w:val="en-GB"/>
        </w:rPr>
        <w:t>changes were found in child reported parental control/autonomy behaviour</w:t>
      </w:r>
      <w:r w:rsidR="005341CF" w:rsidRPr="00A9382B">
        <w:rPr>
          <w:rFonts w:ascii="Times New Roman" w:hAnsi="Times New Roman" w:cs="Times New Roman"/>
          <w:sz w:val="24"/>
          <w:szCs w:val="24"/>
          <w:lang w:val="en-GB"/>
        </w:rPr>
        <w:t>. This</w:t>
      </w:r>
      <w:r w:rsidR="00F320A6" w:rsidRPr="00A9382B">
        <w:rPr>
          <w:rFonts w:ascii="Times New Roman" w:hAnsi="Times New Roman" w:cs="Times New Roman"/>
          <w:sz w:val="24"/>
          <w:szCs w:val="24"/>
          <w:lang w:val="en-GB"/>
        </w:rPr>
        <w:t xml:space="preserve"> is consistent with</w:t>
      </w:r>
      <w:r w:rsidR="000918DE" w:rsidRPr="00A9382B">
        <w:rPr>
          <w:rFonts w:ascii="Times New Roman" w:hAnsi="Times New Roman" w:cs="Times New Roman"/>
          <w:sz w:val="24"/>
          <w:szCs w:val="24"/>
          <w:lang w:val="en-GB"/>
        </w:rPr>
        <w:t xml:space="preserve"> one of the aims of GPD-CBT </w:t>
      </w:r>
      <w:r w:rsidR="00966479" w:rsidRPr="00A9382B">
        <w:rPr>
          <w:rFonts w:ascii="Times New Roman" w:hAnsi="Times New Roman" w:cs="Times New Roman"/>
          <w:sz w:val="24"/>
          <w:szCs w:val="24"/>
          <w:lang w:val="en-GB"/>
        </w:rPr>
        <w:t>wherein</w:t>
      </w:r>
      <w:r w:rsidR="000918DE" w:rsidRPr="00A9382B">
        <w:rPr>
          <w:rFonts w:ascii="Times New Roman" w:hAnsi="Times New Roman" w:cs="Times New Roman"/>
          <w:sz w:val="24"/>
          <w:szCs w:val="24"/>
          <w:lang w:val="en-GB"/>
        </w:rPr>
        <w:t xml:space="preserve"> </w:t>
      </w:r>
      <w:r w:rsidR="0030572D" w:rsidRPr="00A9382B">
        <w:rPr>
          <w:rFonts w:ascii="Times New Roman" w:hAnsi="Times New Roman" w:cs="Times New Roman"/>
          <w:sz w:val="24"/>
          <w:szCs w:val="24"/>
          <w:lang w:val="en-GB"/>
        </w:rPr>
        <w:t xml:space="preserve">therapists encourage parents to promote </w:t>
      </w:r>
      <w:r w:rsidR="00C55CC9" w:rsidRPr="00A9382B">
        <w:rPr>
          <w:rFonts w:ascii="Times New Roman" w:hAnsi="Times New Roman" w:cs="Times New Roman"/>
          <w:sz w:val="24"/>
          <w:szCs w:val="24"/>
          <w:lang w:val="en-GB"/>
        </w:rPr>
        <w:t xml:space="preserve">their </w:t>
      </w:r>
      <w:r w:rsidR="0030572D" w:rsidRPr="00A9382B">
        <w:rPr>
          <w:rFonts w:ascii="Times New Roman" w:hAnsi="Times New Roman" w:cs="Times New Roman"/>
          <w:sz w:val="24"/>
          <w:szCs w:val="24"/>
        </w:rPr>
        <w:t>child’s</w:t>
      </w:r>
      <w:r w:rsidR="0030572D" w:rsidRPr="00A9382B">
        <w:rPr>
          <w:rFonts w:ascii="Times New Roman" w:hAnsi="Times New Roman" w:cs="Times New Roman"/>
          <w:sz w:val="24"/>
          <w:szCs w:val="24"/>
          <w:lang w:val="en-GB"/>
        </w:rPr>
        <w:t xml:space="preserve"> autonomy (</w:t>
      </w:r>
      <w:r w:rsidR="002B5175" w:rsidRPr="00A9382B">
        <w:rPr>
          <w:rFonts w:ascii="Times New Roman" w:hAnsi="Times New Roman" w:cs="Times New Roman"/>
          <w:sz w:val="24"/>
          <w:szCs w:val="24"/>
          <w:lang w:val="en-GB"/>
        </w:rPr>
        <w:t xml:space="preserve">Creswell </w:t>
      </w:r>
      <w:r w:rsidR="009C1E8F" w:rsidRPr="00A9382B">
        <w:rPr>
          <w:rFonts w:ascii="Times New Roman" w:hAnsi="Times New Roman" w:cs="Times New Roman"/>
          <w:sz w:val="24"/>
          <w:szCs w:val="24"/>
          <w:lang w:val="en-GB"/>
        </w:rPr>
        <w:t>&amp; Willets,</w:t>
      </w:r>
      <w:r w:rsidR="002B5175" w:rsidRPr="00A9382B">
        <w:rPr>
          <w:rFonts w:ascii="Times New Roman" w:hAnsi="Times New Roman" w:cs="Times New Roman"/>
          <w:sz w:val="24"/>
          <w:szCs w:val="24"/>
          <w:lang w:val="en-GB"/>
        </w:rPr>
        <w:t xml:space="preserve"> 2019</w:t>
      </w:r>
      <w:r w:rsidR="0030572D" w:rsidRPr="00A9382B">
        <w:rPr>
          <w:rFonts w:ascii="Times New Roman" w:hAnsi="Times New Roman" w:cs="Times New Roman"/>
          <w:sz w:val="24"/>
          <w:szCs w:val="24"/>
          <w:lang w:val="en-GB"/>
        </w:rPr>
        <w:t xml:space="preserve">). </w:t>
      </w:r>
      <w:r w:rsidR="00F813C2" w:rsidRPr="00A9382B">
        <w:rPr>
          <w:rFonts w:ascii="Times New Roman" w:hAnsi="Times New Roman" w:cs="Times New Roman"/>
          <w:sz w:val="24"/>
          <w:szCs w:val="24"/>
        </w:rPr>
        <w:t>However, future stud</w:t>
      </w:r>
      <w:r w:rsidR="000918DE" w:rsidRPr="00A9382B">
        <w:rPr>
          <w:rFonts w:ascii="Times New Roman" w:hAnsi="Times New Roman" w:cs="Times New Roman"/>
          <w:sz w:val="24"/>
          <w:szCs w:val="24"/>
        </w:rPr>
        <w:t>ies</w:t>
      </w:r>
      <w:r w:rsidR="00F813C2" w:rsidRPr="00A9382B">
        <w:rPr>
          <w:rFonts w:ascii="Times New Roman" w:hAnsi="Times New Roman" w:cs="Times New Roman"/>
          <w:sz w:val="24"/>
          <w:szCs w:val="24"/>
        </w:rPr>
        <w:t xml:space="preserve"> with </w:t>
      </w:r>
      <w:r w:rsidR="000918DE" w:rsidRPr="00A9382B">
        <w:rPr>
          <w:rFonts w:ascii="Times New Roman" w:hAnsi="Times New Roman" w:cs="Times New Roman"/>
          <w:sz w:val="24"/>
          <w:szCs w:val="24"/>
        </w:rPr>
        <w:t xml:space="preserve">a </w:t>
      </w:r>
      <w:r w:rsidR="00F813C2" w:rsidRPr="00A9382B">
        <w:rPr>
          <w:rFonts w:ascii="Times New Roman" w:hAnsi="Times New Roman" w:cs="Times New Roman"/>
          <w:sz w:val="24"/>
          <w:szCs w:val="24"/>
        </w:rPr>
        <w:t xml:space="preserve">control group </w:t>
      </w:r>
      <w:r w:rsidR="000918DE" w:rsidRPr="00A9382B">
        <w:rPr>
          <w:rFonts w:ascii="Times New Roman" w:hAnsi="Times New Roman" w:cs="Times New Roman"/>
          <w:sz w:val="24"/>
          <w:szCs w:val="24"/>
        </w:rPr>
        <w:t xml:space="preserve">are </w:t>
      </w:r>
      <w:r w:rsidR="00F813C2" w:rsidRPr="00A9382B">
        <w:rPr>
          <w:rFonts w:ascii="Times New Roman" w:hAnsi="Times New Roman" w:cs="Times New Roman"/>
          <w:sz w:val="24"/>
          <w:szCs w:val="24"/>
        </w:rPr>
        <w:t xml:space="preserve">warranted </w:t>
      </w:r>
      <w:r w:rsidR="008E3C54" w:rsidRPr="00A9382B">
        <w:rPr>
          <w:rFonts w:ascii="Times New Roman" w:hAnsi="Times New Roman" w:cs="Times New Roman"/>
          <w:sz w:val="24"/>
          <w:szCs w:val="24"/>
        </w:rPr>
        <w:t xml:space="preserve">to gain </w:t>
      </w:r>
      <w:r w:rsidR="000918DE" w:rsidRPr="00A9382B">
        <w:rPr>
          <w:rFonts w:ascii="Times New Roman" w:hAnsi="Times New Roman" w:cs="Times New Roman"/>
          <w:sz w:val="24"/>
          <w:szCs w:val="24"/>
        </w:rPr>
        <w:t xml:space="preserve">more conclusive </w:t>
      </w:r>
      <w:r w:rsidR="008465C7" w:rsidRPr="00A9382B">
        <w:rPr>
          <w:rFonts w:ascii="Times New Roman" w:hAnsi="Times New Roman" w:cs="Times New Roman"/>
          <w:sz w:val="24"/>
          <w:szCs w:val="24"/>
        </w:rPr>
        <w:t>e</w:t>
      </w:r>
      <w:r w:rsidR="008E3C54" w:rsidRPr="00A9382B">
        <w:rPr>
          <w:rFonts w:ascii="Times New Roman" w:hAnsi="Times New Roman" w:cs="Times New Roman"/>
          <w:sz w:val="24"/>
          <w:szCs w:val="24"/>
        </w:rPr>
        <w:t xml:space="preserve">vidence of the effect of GPD-CBT on parents’ </w:t>
      </w:r>
      <w:proofErr w:type="spellStart"/>
      <w:r w:rsidR="005341CF" w:rsidRPr="00A9382B">
        <w:rPr>
          <w:rFonts w:ascii="Times New Roman" w:hAnsi="Times New Roman" w:cs="Times New Roman"/>
          <w:sz w:val="24"/>
          <w:szCs w:val="24"/>
        </w:rPr>
        <w:t>behavio</w:t>
      </w:r>
      <w:r w:rsidR="0069100D" w:rsidRPr="00A9382B">
        <w:rPr>
          <w:rFonts w:ascii="Times New Roman" w:hAnsi="Times New Roman" w:cs="Times New Roman"/>
          <w:sz w:val="24"/>
          <w:szCs w:val="24"/>
        </w:rPr>
        <w:t>u</w:t>
      </w:r>
      <w:r w:rsidR="005341CF" w:rsidRPr="00A9382B">
        <w:rPr>
          <w:rFonts w:ascii="Times New Roman" w:hAnsi="Times New Roman" w:cs="Times New Roman"/>
          <w:sz w:val="24"/>
          <w:szCs w:val="24"/>
        </w:rPr>
        <w:t>rs</w:t>
      </w:r>
      <w:proofErr w:type="spellEnd"/>
      <w:r w:rsidR="008E3C54" w:rsidRPr="00A9382B">
        <w:rPr>
          <w:rFonts w:ascii="Times New Roman" w:hAnsi="Times New Roman" w:cs="Times New Roman"/>
          <w:sz w:val="24"/>
          <w:szCs w:val="24"/>
        </w:rPr>
        <w:t>.</w:t>
      </w:r>
    </w:p>
    <w:p w14:paraId="7627E037" w14:textId="32E3AFBE" w:rsidR="008A5792" w:rsidRPr="00A9382B" w:rsidRDefault="009A48CD"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r>
      <w:r w:rsidR="000918DE" w:rsidRPr="00A9382B">
        <w:rPr>
          <w:rFonts w:ascii="Times New Roman" w:hAnsi="Times New Roman" w:cs="Times New Roman"/>
          <w:sz w:val="24"/>
          <w:szCs w:val="24"/>
          <w:lang w:val="en-GB"/>
        </w:rPr>
        <w:t>Our findings suggest that</w:t>
      </w:r>
      <w:r w:rsidR="007C496C" w:rsidRPr="00A9382B">
        <w:rPr>
          <w:rFonts w:ascii="Times New Roman" w:hAnsi="Times New Roman" w:cs="Times New Roman"/>
          <w:sz w:val="24"/>
          <w:szCs w:val="24"/>
          <w:lang w:val="en-GB"/>
        </w:rPr>
        <w:t xml:space="preserve"> </w:t>
      </w:r>
      <w:r w:rsidR="000918DE" w:rsidRPr="00A9382B">
        <w:rPr>
          <w:rFonts w:ascii="Times New Roman" w:hAnsi="Times New Roman" w:cs="Times New Roman"/>
          <w:sz w:val="24"/>
          <w:szCs w:val="24"/>
          <w:lang w:val="en-GB"/>
        </w:rPr>
        <w:t xml:space="preserve">a </w:t>
      </w:r>
      <w:r w:rsidRPr="00A9382B">
        <w:rPr>
          <w:rFonts w:ascii="Times New Roman" w:hAnsi="Times New Roman" w:cs="Times New Roman"/>
          <w:sz w:val="24"/>
          <w:szCs w:val="24"/>
          <w:lang w:val="en-GB"/>
        </w:rPr>
        <w:t xml:space="preserve">Japanese version of </w:t>
      </w:r>
      <w:r w:rsidR="006857DF" w:rsidRPr="00A9382B">
        <w:rPr>
          <w:rFonts w:ascii="Times New Roman" w:hAnsi="Times New Roman" w:cs="Times New Roman"/>
          <w:sz w:val="24"/>
          <w:szCs w:val="24"/>
          <w:lang w:val="en-GB"/>
        </w:rPr>
        <w:t>GPD-CBT</w:t>
      </w:r>
      <w:r w:rsidRPr="00A9382B">
        <w:rPr>
          <w:rFonts w:ascii="Times New Roman" w:hAnsi="Times New Roman" w:cs="Times New Roman"/>
          <w:sz w:val="24"/>
          <w:szCs w:val="24"/>
          <w:lang w:val="en-GB"/>
        </w:rPr>
        <w:t xml:space="preserve"> </w:t>
      </w:r>
      <w:r w:rsidR="00076D13" w:rsidRPr="00A9382B">
        <w:rPr>
          <w:rFonts w:ascii="Times New Roman" w:hAnsi="Times New Roman" w:cs="Times New Roman"/>
          <w:sz w:val="24"/>
          <w:szCs w:val="24"/>
          <w:lang w:val="en-GB"/>
        </w:rPr>
        <w:t xml:space="preserve">was </w:t>
      </w:r>
      <w:r w:rsidR="00BB7950" w:rsidRPr="00A9382B">
        <w:rPr>
          <w:rFonts w:ascii="Times New Roman" w:hAnsi="Times New Roman" w:cs="Times New Roman" w:hint="eastAsia"/>
          <w:sz w:val="24"/>
          <w:szCs w:val="24"/>
          <w:lang w:val="en-GB"/>
        </w:rPr>
        <w:t>a</w:t>
      </w:r>
      <w:r w:rsidR="00BB7950" w:rsidRPr="00A9382B">
        <w:rPr>
          <w:rFonts w:ascii="Times New Roman" w:hAnsi="Times New Roman" w:cs="Times New Roman"/>
          <w:sz w:val="24"/>
          <w:szCs w:val="24"/>
          <w:lang w:val="en-GB"/>
        </w:rPr>
        <w:t>cceptable</w:t>
      </w:r>
      <w:r w:rsidR="007C496C" w:rsidRPr="00A9382B">
        <w:rPr>
          <w:rFonts w:ascii="Times New Roman" w:hAnsi="Times New Roman" w:cs="Times New Roman"/>
          <w:sz w:val="24"/>
          <w:szCs w:val="24"/>
          <w:lang w:val="en-GB"/>
        </w:rPr>
        <w:t xml:space="preserve"> for Japanese </w:t>
      </w:r>
      <w:r w:rsidR="006E3800" w:rsidRPr="00A9382B">
        <w:rPr>
          <w:rFonts w:ascii="Times New Roman" w:hAnsi="Times New Roman" w:cs="Times New Roman"/>
          <w:sz w:val="24"/>
          <w:szCs w:val="24"/>
          <w:lang w:val="en-GB"/>
        </w:rPr>
        <w:t>parents</w:t>
      </w:r>
      <w:r w:rsidR="00B600D2" w:rsidRPr="00A9382B">
        <w:rPr>
          <w:rFonts w:ascii="Times New Roman" w:hAnsi="Times New Roman" w:cs="Times New Roman"/>
          <w:sz w:val="24"/>
          <w:szCs w:val="24"/>
          <w:lang w:val="en-GB"/>
        </w:rPr>
        <w:t xml:space="preserve"> as evident in the</w:t>
      </w:r>
      <w:r w:rsidR="00B63D9D" w:rsidRPr="00A9382B">
        <w:rPr>
          <w:rFonts w:ascii="Times New Roman" w:hAnsi="Times New Roman" w:cs="Times New Roman"/>
          <w:sz w:val="24"/>
          <w:szCs w:val="24"/>
          <w:lang w:val="en-GB"/>
        </w:rPr>
        <w:t xml:space="preserve"> </w:t>
      </w:r>
      <w:r w:rsidR="000918DE" w:rsidRPr="00A9382B">
        <w:rPr>
          <w:rFonts w:ascii="Times New Roman" w:hAnsi="Times New Roman" w:cs="Times New Roman"/>
          <w:sz w:val="24"/>
          <w:szCs w:val="24"/>
          <w:lang w:val="en-GB"/>
        </w:rPr>
        <w:t xml:space="preserve">participating </w:t>
      </w:r>
      <w:r w:rsidR="00B63D9D" w:rsidRPr="00A9382B">
        <w:rPr>
          <w:rFonts w:ascii="Times New Roman" w:hAnsi="Times New Roman" w:cs="Times New Roman"/>
          <w:sz w:val="24"/>
          <w:szCs w:val="24"/>
          <w:lang w:val="en-GB"/>
        </w:rPr>
        <w:t xml:space="preserve">parents </w:t>
      </w:r>
      <w:r w:rsidR="00B600D2" w:rsidRPr="00A9382B">
        <w:rPr>
          <w:rFonts w:ascii="Times New Roman" w:hAnsi="Times New Roman" w:cs="Times New Roman"/>
          <w:sz w:val="24"/>
          <w:szCs w:val="24"/>
          <w:lang w:val="en-GB"/>
        </w:rPr>
        <w:t xml:space="preserve">expressing </w:t>
      </w:r>
      <w:r w:rsidR="006E3800" w:rsidRPr="00A9382B">
        <w:rPr>
          <w:rFonts w:ascii="Times New Roman" w:hAnsi="Times New Roman" w:cs="Times New Roman"/>
          <w:sz w:val="24"/>
          <w:szCs w:val="24"/>
          <w:lang w:val="en-GB"/>
        </w:rPr>
        <w:t xml:space="preserve">high </w:t>
      </w:r>
      <w:r w:rsidR="00B63D9D" w:rsidRPr="00A9382B">
        <w:rPr>
          <w:rFonts w:ascii="Times New Roman" w:hAnsi="Times New Roman" w:cs="Times New Roman"/>
          <w:sz w:val="24"/>
          <w:szCs w:val="24"/>
          <w:lang w:val="en-GB"/>
        </w:rPr>
        <w:t>satisf</w:t>
      </w:r>
      <w:r w:rsidR="006E3800" w:rsidRPr="00A9382B">
        <w:rPr>
          <w:rFonts w:ascii="Times New Roman" w:hAnsi="Times New Roman" w:cs="Times New Roman"/>
          <w:sz w:val="24"/>
          <w:szCs w:val="24"/>
          <w:lang w:val="en-GB"/>
        </w:rPr>
        <w:t xml:space="preserve">action </w:t>
      </w:r>
      <w:r w:rsidR="00C55CC9" w:rsidRPr="00A9382B">
        <w:rPr>
          <w:rFonts w:ascii="Times New Roman" w:hAnsi="Times New Roman" w:cs="Times New Roman"/>
          <w:sz w:val="24"/>
          <w:szCs w:val="24"/>
          <w:lang w:val="en-GB"/>
        </w:rPr>
        <w:t>with</w:t>
      </w:r>
      <w:r w:rsidR="00B63D9D" w:rsidRPr="00A9382B">
        <w:rPr>
          <w:rFonts w:ascii="Times New Roman" w:hAnsi="Times New Roman" w:cs="Times New Roman"/>
          <w:sz w:val="24"/>
          <w:szCs w:val="24"/>
          <w:lang w:val="en-GB"/>
        </w:rPr>
        <w:t xml:space="preserve"> the </w:t>
      </w:r>
      <w:r w:rsidR="006857DF" w:rsidRPr="00A9382B">
        <w:rPr>
          <w:rFonts w:ascii="Times New Roman" w:hAnsi="Times New Roman" w:cs="Times New Roman"/>
          <w:sz w:val="24"/>
          <w:szCs w:val="24"/>
          <w:lang w:val="en-GB"/>
        </w:rPr>
        <w:t>GPD-CBT</w:t>
      </w:r>
      <w:r w:rsidR="00CD2D09" w:rsidRPr="00A9382B">
        <w:rPr>
          <w:rFonts w:ascii="Times New Roman" w:hAnsi="Times New Roman" w:cs="Times New Roman"/>
          <w:sz w:val="24"/>
          <w:szCs w:val="24"/>
          <w:lang w:val="en-GB"/>
        </w:rPr>
        <w:t xml:space="preserve"> program. </w:t>
      </w:r>
      <w:r w:rsidR="00B63D9D" w:rsidRPr="00A9382B">
        <w:rPr>
          <w:rFonts w:ascii="Times New Roman" w:hAnsi="Times New Roman" w:cs="Times New Roman"/>
          <w:sz w:val="24"/>
          <w:szCs w:val="24"/>
          <w:lang w:val="en-GB"/>
        </w:rPr>
        <w:t xml:space="preserve">The </w:t>
      </w:r>
      <w:r w:rsidR="006E3800" w:rsidRPr="00A9382B">
        <w:rPr>
          <w:rFonts w:ascii="Times New Roman" w:hAnsi="Times New Roman" w:cs="Times New Roman"/>
          <w:sz w:val="24"/>
          <w:szCs w:val="24"/>
          <w:lang w:val="en-GB"/>
        </w:rPr>
        <w:t xml:space="preserve">mean </w:t>
      </w:r>
      <w:r w:rsidR="00B63D9D" w:rsidRPr="00A9382B">
        <w:rPr>
          <w:rFonts w:ascii="Times New Roman" w:hAnsi="Times New Roman" w:cs="Times New Roman"/>
          <w:sz w:val="24"/>
          <w:szCs w:val="24"/>
          <w:lang w:val="en-GB"/>
        </w:rPr>
        <w:t>rating</w:t>
      </w:r>
      <w:r w:rsidR="003C0562" w:rsidRPr="00A9382B">
        <w:rPr>
          <w:rFonts w:ascii="Times New Roman" w:hAnsi="Times New Roman" w:cs="Times New Roman"/>
          <w:sz w:val="24"/>
          <w:szCs w:val="24"/>
          <w:lang w:val="en-GB"/>
        </w:rPr>
        <w:t>s</w:t>
      </w:r>
      <w:r w:rsidR="00B63D9D" w:rsidRPr="00A9382B">
        <w:rPr>
          <w:rFonts w:ascii="Times New Roman" w:hAnsi="Times New Roman" w:cs="Times New Roman"/>
          <w:sz w:val="24"/>
          <w:szCs w:val="24"/>
          <w:lang w:val="en-GB"/>
        </w:rPr>
        <w:t xml:space="preserve"> of other utility measures </w:t>
      </w:r>
      <w:r w:rsidR="006E3800" w:rsidRPr="00A9382B">
        <w:rPr>
          <w:rFonts w:ascii="Times New Roman" w:hAnsi="Times New Roman" w:cs="Times New Roman"/>
          <w:sz w:val="24"/>
          <w:szCs w:val="24"/>
          <w:lang w:val="en-GB"/>
        </w:rPr>
        <w:t xml:space="preserve">were </w:t>
      </w:r>
      <w:r w:rsidR="00B63D9D" w:rsidRPr="00A9382B">
        <w:rPr>
          <w:rFonts w:ascii="Times New Roman" w:hAnsi="Times New Roman" w:cs="Times New Roman"/>
          <w:sz w:val="24"/>
          <w:szCs w:val="24"/>
          <w:lang w:val="en-GB"/>
        </w:rPr>
        <w:t>also high</w:t>
      </w:r>
      <w:r w:rsidRPr="00A9382B">
        <w:rPr>
          <w:rFonts w:ascii="Times New Roman" w:eastAsia="Yu Mincho" w:hAnsi="Times New Roman" w:cs="Times New Roman"/>
          <w:sz w:val="24"/>
          <w:szCs w:val="24"/>
          <w:lang w:val="en-GB"/>
        </w:rPr>
        <w:t xml:space="preserve">, ranging from 3.7 to 4.8 </w:t>
      </w:r>
      <w:r w:rsidR="006722AE" w:rsidRPr="00A9382B">
        <w:rPr>
          <w:rFonts w:ascii="Times New Roman" w:hAnsi="Times New Roman" w:cs="Times New Roman"/>
          <w:sz w:val="24"/>
          <w:szCs w:val="24"/>
          <w:lang w:val="en-GB"/>
        </w:rPr>
        <w:t xml:space="preserve">on </w:t>
      </w:r>
      <w:r w:rsidR="006E3800" w:rsidRPr="00A9382B">
        <w:rPr>
          <w:rFonts w:ascii="Times New Roman" w:hAnsi="Times New Roman" w:cs="Times New Roman"/>
          <w:sz w:val="24"/>
          <w:szCs w:val="24"/>
          <w:lang w:val="en-GB"/>
        </w:rPr>
        <w:t>5-point</w:t>
      </w:r>
      <w:r w:rsidR="006722AE" w:rsidRPr="00A9382B">
        <w:rPr>
          <w:rFonts w:ascii="Times New Roman" w:hAnsi="Times New Roman" w:cs="Times New Roman"/>
          <w:sz w:val="24"/>
          <w:szCs w:val="24"/>
          <w:lang w:val="en-GB"/>
        </w:rPr>
        <w:t xml:space="preserve"> rating items. </w:t>
      </w:r>
      <w:r w:rsidR="002D6308" w:rsidRPr="00A9382B">
        <w:rPr>
          <w:rFonts w:ascii="Times New Roman" w:hAnsi="Times New Roman" w:cs="Times New Roman"/>
          <w:sz w:val="24"/>
          <w:szCs w:val="24"/>
          <w:lang w:val="en-GB"/>
        </w:rPr>
        <w:t xml:space="preserve">However, </w:t>
      </w:r>
      <w:r w:rsidR="000918DE" w:rsidRPr="00A9382B">
        <w:rPr>
          <w:rFonts w:ascii="Times New Roman" w:hAnsi="Times New Roman" w:cs="Times New Roman"/>
          <w:sz w:val="24"/>
          <w:szCs w:val="24"/>
          <w:lang w:val="en-GB"/>
        </w:rPr>
        <w:t xml:space="preserve">the fact that there were </w:t>
      </w:r>
      <w:r w:rsidR="002D6308" w:rsidRPr="00A9382B">
        <w:rPr>
          <w:rFonts w:ascii="Times New Roman" w:hAnsi="Times New Roman" w:cs="Times New Roman"/>
          <w:sz w:val="24"/>
          <w:szCs w:val="24"/>
          <w:lang w:val="en-GB"/>
        </w:rPr>
        <w:t xml:space="preserve">two </w:t>
      </w:r>
      <w:proofErr w:type="gramStart"/>
      <w:r w:rsidR="002D6308" w:rsidRPr="00A9382B">
        <w:rPr>
          <w:rFonts w:ascii="Times New Roman" w:hAnsi="Times New Roman" w:cs="Times New Roman"/>
          <w:sz w:val="24"/>
          <w:szCs w:val="24"/>
          <w:lang w:val="en-GB"/>
        </w:rPr>
        <w:t>drop outs</w:t>
      </w:r>
      <w:proofErr w:type="gramEnd"/>
      <w:r w:rsidR="002D6308" w:rsidRPr="00A9382B">
        <w:rPr>
          <w:rFonts w:ascii="Times New Roman" w:hAnsi="Times New Roman" w:cs="Times New Roman"/>
          <w:sz w:val="24"/>
          <w:szCs w:val="24"/>
          <w:lang w:val="en-GB"/>
        </w:rPr>
        <w:t xml:space="preserve"> in this study </w:t>
      </w:r>
      <w:r w:rsidR="00B600D2" w:rsidRPr="00A9382B">
        <w:rPr>
          <w:rFonts w:ascii="Times New Roman" w:hAnsi="Times New Roman" w:cs="Times New Roman"/>
          <w:sz w:val="24"/>
          <w:szCs w:val="24"/>
          <w:lang w:val="en-GB"/>
        </w:rPr>
        <w:t>must</w:t>
      </w:r>
      <w:r w:rsidR="002D6308" w:rsidRPr="00A9382B">
        <w:rPr>
          <w:rFonts w:ascii="Times New Roman" w:hAnsi="Times New Roman" w:cs="Times New Roman"/>
          <w:sz w:val="24"/>
          <w:szCs w:val="24"/>
          <w:lang w:val="en-GB"/>
        </w:rPr>
        <w:t xml:space="preserve"> be considered. </w:t>
      </w:r>
      <w:r w:rsidR="00082A21" w:rsidRPr="00A9382B">
        <w:rPr>
          <w:rFonts w:ascii="Times New Roman" w:hAnsi="Times New Roman" w:cs="Times New Roman"/>
          <w:sz w:val="24"/>
          <w:szCs w:val="24"/>
          <w:lang w:val="en-GB"/>
        </w:rPr>
        <w:t>A</w:t>
      </w:r>
      <w:r w:rsidR="000918DE" w:rsidRPr="00A9382B">
        <w:rPr>
          <w:rFonts w:ascii="Times New Roman" w:hAnsi="Times New Roman" w:cs="Times New Roman"/>
          <w:sz w:val="24"/>
          <w:szCs w:val="24"/>
          <w:lang w:val="en-GB"/>
        </w:rPr>
        <w:t>s such, a</w:t>
      </w:r>
      <w:r w:rsidR="00082A21" w:rsidRPr="00A9382B">
        <w:rPr>
          <w:rFonts w:ascii="Times New Roman" w:hAnsi="Times New Roman" w:cs="Times New Roman"/>
          <w:sz w:val="24"/>
          <w:szCs w:val="24"/>
          <w:lang w:val="en-GB"/>
        </w:rPr>
        <w:t xml:space="preserve">lthough most parents </w:t>
      </w:r>
      <w:r w:rsidR="000918DE" w:rsidRPr="00A9382B">
        <w:rPr>
          <w:rFonts w:ascii="Times New Roman" w:hAnsi="Times New Roman" w:cs="Times New Roman"/>
          <w:sz w:val="24"/>
          <w:szCs w:val="24"/>
          <w:lang w:val="en-GB"/>
        </w:rPr>
        <w:t xml:space="preserve">were </w:t>
      </w:r>
      <w:r w:rsidR="00082A21" w:rsidRPr="00A9382B">
        <w:rPr>
          <w:rFonts w:ascii="Times New Roman" w:hAnsi="Times New Roman" w:cs="Times New Roman"/>
          <w:sz w:val="24"/>
          <w:szCs w:val="24"/>
          <w:lang w:val="en-GB"/>
        </w:rPr>
        <w:t xml:space="preserve">satisfied with the Japanese version of </w:t>
      </w:r>
      <w:r w:rsidR="000918DE" w:rsidRPr="00A9382B">
        <w:rPr>
          <w:rFonts w:ascii="Times New Roman" w:hAnsi="Times New Roman" w:cs="Times New Roman"/>
          <w:sz w:val="24"/>
          <w:szCs w:val="24"/>
          <w:lang w:val="en-GB"/>
        </w:rPr>
        <w:t xml:space="preserve">the </w:t>
      </w:r>
      <w:r w:rsidR="00082A21" w:rsidRPr="00A9382B">
        <w:rPr>
          <w:rFonts w:ascii="Times New Roman" w:hAnsi="Times New Roman" w:cs="Times New Roman"/>
          <w:sz w:val="24"/>
          <w:szCs w:val="24"/>
          <w:lang w:val="en-GB"/>
        </w:rPr>
        <w:t>GPD-CBT program, improvement</w:t>
      </w:r>
      <w:r w:rsidR="000918DE" w:rsidRPr="00A9382B">
        <w:rPr>
          <w:rFonts w:ascii="Times New Roman" w:hAnsi="Times New Roman" w:cs="Times New Roman"/>
          <w:sz w:val="24"/>
          <w:szCs w:val="24"/>
          <w:lang w:val="en-GB"/>
        </w:rPr>
        <w:t>s</w:t>
      </w:r>
      <w:r w:rsidR="00082A21" w:rsidRPr="00A9382B">
        <w:rPr>
          <w:rFonts w:ascii="Times New Roman" w:hAnsi="Times New Roman" w:cs="Times New Roman"/>
          <w:sz w:val="24"/>
          <w:szCs w:val="24"/>
          <w:lang w:val="en-GB"/>
        </w:rPr>
        <w:t xml:space="preserve"> and update</w:t>
      </w:r>
      <w:r w:rsidR="000918DE" w:rsidRPr="00A9382B">
        <w:rPr>
          <w:rFonts w:ascii="Times New Roman" w:hAnsi="Times New Roman" w:cs="Times New Roman"/>
          <w:sz w:val="24"/>
          <w:szCs w:val="24"/>
          <w:lang w:val="en-GB"/>
        </w:rPr>
        <w:t>s</w:t>
      </w:r>
      <w:r w:rsidR="00082A21" w:rsidRPr="00A9382B">
        <w:rPr>
          <w:rFonts w:ascii="Times New Roman" w:hAnsi="Times New Roman" w:cs="Times New Roman"/>
          <w:sz w:val="24"/>
          <w:szCs w:val="24"/>
          <w:lang w:val="en-GB"/>
        </w:rPr>
        <w:t xml:space="preserve"> of the program may be </w:t>
      </w:r>
      <w:r w:rsidR="008A5792" w:rsidRPr="00A9382B">
        <w:rPr>
          <w:rFonts w:ascii="Times New Roman" w:hAnsi="Times New Roman" w:cs="Times New Roman"/>
          <w:sz w:val="24"/>
          <w:szCs w:val="24"/>
          <w:lang w:val="en-GB"/>
        </w:rPr>
        <w:t>need</w:t>
      </w:r>
      <w:r w:rsidR="000918DE" w:rsidRPr="00A9382B">
        <w:rPr>
          <w:rFonts w:ascii="Times New Roman" w:hAnsi="Times New Roman" w:cs="Times New Roman"/>
          <w:sz w:val="24"/>
          <w:szCs w:val="24"/>
          <w:lang w:val="en-GB"/>
        </w:rPr>
        <w:t>ed</w:t>
      </w:r>
      <w:r w:rsidR="00082A21" w:rsidRPr="00A9382B">
        <w:rPr>
          <w:rFonts w:ascii="Times New Roman" w:hAnsi="Times New Roman" w:cs="Times New Roman"/>
          <w:sz w:val="24"/>
          <w:szCs w:val="24"/>
          <w:lang w:val="en-GB"/>
        </w:rPr>
        <w:t xml:space="preserve"> to </w:t>
      </w:r>
      <w:r w:rsidR="000918DE" w:rsidRPr="00A9382B">
        <w:rPr>
          <w:rFonts w:ascii="Times New Roman" w:hAnsi="Times New Roman" w:cs="Times New Roman"/>
          <w:sz w:val="24"/>
          <w:szCs w:val="24"/>
          <w:lang w:val="en-GB"/>
        </w:rPr>
        <w:t xml:space="preserve">maximise its acceptability; for example, </w:t>
      </w:r>
      <w:r w:rsidR="008E37FF" w:rsidRPr="00A9382B">
        <w:rPr>
          <w:rFonts w:ascii="Times New Roman" w:hAnsi="Times New Roman" w:cs="Times New Roman"/>
          <w:sz w:val="24"/>
          <w:szCs w:val="24"/>
          <w:lang w:val="en-GB"/>
        </w:rPr>
        <w:t>providing</w:t>
      </w:r>
      <w:r w:rsidR="000918DE" w:rsidRPr="00A9382B">
        <w:rPr>
          <w:rFonts w:ascii="Times New Roman" w:hAnsi="Times New Roman" w:cs="Times New Roman"/>
          <w:sz w:val="24"/>
          <w:szCs w:val="24"/>
          <w:lang w:val="en-GB"/>
        </w:rPr>
        <w:t xml:space="preserve"> an online version that can be used from home may be more manageable for parents with other competing commitments (Hill et al, </w:t>
      </w:r>
      <w:r w:rsidR="00D84349" w:rsidRPr="00A9382B">
        <w:rPr>
          <w:rFonts w:ascii="Times New Roman" w:hAnsi="Times New Roman" w:cs="Times New Roman"/>
          <w:sz w:val="24"/>
          <w:szCs w:val="24"/>
          <w:lang w:val="en-GB"/>
        </w:rPr>
        <w:t>2022</w:t>
      </w:r>
      <w:r w:rsidR="000918DE" w:rsidRPr="00A9382B">
        <w:rPr>
          <w:rFonts w:ascii="Times New Roman" w:hAnsi="Times New Roman" w:cs="Times New Roman"/>
          <w:sz w:val="24"/>
          <w:szCs w:val="24"/>
          <w:lang w:val="en-GB"/>
        </w:rPr>
        <w:t xml:space="preserve">). </w:t>
      </w:r>
    </w:p>
    <w:p w14:paraId="0C24502A" w14:textId="2CFC1250" w:rsidR="0035679E" w:rsidRPr="00A9382B" w:rsidRDefault="0035679E"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ab/>
        <w:t xml:space="preserve">The major advantage of the Japanese version of GPD-CBT is that </w:t>
      </w:r>
      <w:r w:rsidR="00781BB5" w:rsidRPr="00A9382B">
        <w:rPr>
          <w:rFonts w:ascii="Times New Roman" w:hAnsi="Times New Roman" w:cs="Times New Roman"/>
          <w:sz w:val="24"/>
          <w:szCs w:val="24"/>
          <w:lang w:val="en-GB"/>
        </w:rPr>
        <w:t>it can be delivered to children with anxiety disorder</w:t>
      </w:r>
      <w:r w:rsidR="000918DE" w:rsidRPr="00A9382B">
        <w:rPr>
          <w:rFonts w:ascii="Times New Roman" w:hAnsi="Times New Roman" w:cs="Times New Roman"/>
          <w:sz w:val="24"/>
          <w:szCs w:val="24"/>
          <w:lang w:val="en-GB"/>
        </w:rPr>
        <w:t>s</w:t>
      </w:r>
      <w:r w:rsidR="00781BB5" w:rsidRPr="00A9382B">
        <w:rPr>
          <w:rFonts w:ascii="Times New Roman" w:hAnsi="Times New Roman" w:cs="Times New Roman"/>
          <w:sz w:val="24"/>
          <w:szCs w:val="24"/>
          <w:lang w:val="en-GB"/>
        </w:rPr>
        <w:t xml:space="preserve"> </w:t>
      </w:r>
      <w:r w:rsidR="000918DE" w:rsidRPr="00A9382B">
        <w:rPr>
          <w:rFonts w:ascii="Times New Roman" w:hAnsi="Times New Roman" w:cs="Times New Roman"/>
          <w:sz w:val="24"/>
          <w:szCs w:val="24"/>
          <w:lang w:val="en-GB"/>
        </w:rPr>
        <w:t>at a low cost</w:t>
      </w:r>
      <w:r w:rsidR="00781BB5" w:rsidRPr="00A9382B">
        <w:rPr>
          <w:rFonts w:ascii="Times New Roman" w:hAnsi="Times New Roman" w:cs="Times New Roman"/>
          <w:sz w:val="24"/>
          <w:szCs w:val="24"/>
          <w:lang w:val="en-GB"/>
        </w:rPr>
        <w:t xml:space="preserve">. </w:t>
      </w:r>
      <w:r w:rsidR="000918DE" w:rsidRPr="00A9382B">
        <w:rPr>
          <w:rFonts w:ascii="Times New Roman" w:hAnsi="Times New Roman" w:cs="Times New Roman"/>
          <w:sz w:val="24"/>
          <w:szCs w:val="24"/>
          <w:lang w:val="en-GB"/>
        </w:rPr>
        <w:t xml:space="preserve">We delivered </w:t>
      </w:r>
      <w:r w:rsidR="00781BB5" w:rsidRPr="00A9382B">
        <w:rPr>
          <w:rFonts w:ascii="Times New Roman" w:hAnsi="Times New Roman" w:cs="Times New Roman"/>
          <w:sz w:val="24"/>
          <w:szCs w:val="24"/>
          <w:lang w:val="en-GB"/>
        </w:rPr>
        <w:t xml:space="preserve">GPD-CBT </w:t>
      </w:r>
      <w:r w:rsidR="000918DE" w:rsidRPr="00A9382B">
        <w:rPr>
          <w:rFonts w:ascii="Times New Roman" w:hAnsi="Times New Roman" w:cs="Times New Roman"/>
          <w:sz w:val="24"/>
          <w:szCs w:val="24"/>
          <w:lang w:val="en-GB"/>
        </w:rPr>
        <w:t xml:space="preserve">with </w:t>
      </w:r>
      <w:r w:rsidR="000918DE" w:rsidRPr="00A9382B">
        <w:rPr>
          <w:rFonts w:ascii="Times New Roman" w:hAnsi="Times New Roman" w:cs="Times New Roman"/>
          <w:sz w:val="24"/>
          <w:szCs w:val="24"/>
          <w:lang w:val="en-GB"/>
        </w:rPr>
        <w:lastRenderedPageBreak/>
        <w:t>only</w:t>
      </w:r>
      <w:r w:rsidR="00781BB5" w:rsidRPr="00A9382B">
        <w:rPr>
          <w:rFonts w:ascii="Times New Roman" w:hAnsi="Times New Roman" w:cs="Times New Roman"/>
          <w:sz w:val="24"/>
          <w:szCs w:val="24"/>
          <w:lang w:val="en-GB"/>
        </w:rPr>
        <w:t xml:space="preserve"> </w:t>
      </w:r>
      <w:r w:rsidR="00AB7E78" w:rsidRPr="00A9382B">
        <w:rPr>
          <w:rFonts w:ascii="Times New Roman" w:hAnsi="Times New Roman" w:cs="Times New Roman"/>
          <w:sz w:val="24"/>
          <w:szCs w:val="24"/>
          <w:lang w:val="en-GB"/>
        </w:rPr>
        <w:t xml:space="preserve">six </w:t>
      </w:r>
      <w:r w:rsidR="00781BB5" w:rsidRPr="00A9382B">
        <w:rPr>
          <w:rFonts w:ascii="Times New Roman" w:hAnsi="Times New Roman" w:cs="Times New Roman"/>
          <w:sz w:val="24"/>
          <w:szCs w:val="24"/>
          <w:lang w:val="en-GB"/>
        </w:rPr>
        <w:t xml:space="preserve">hours of </w:t>
      </w:r>
      <w:r w:rsidR="000918DE" w:rsidRPr="00A9382B">
        <w:rPr>
          <w:rFonts w:ascii="Times New Roman" w:hAnsi="Times New Roman" w:cs="Times New Roman"/>
          <w:sz w:val="24"/>
          <w:szCs w:val="24"/>
          <w:lang w:val="en-GB"/>
        </w:rPr>
        <w:t>therapist contact</w:t>
      </w:r>
      <w:r w:rsidR="00781BB5" w:rsidRPr="00A9382B">
        <w:rPr>
          <w:rFonts w:ascii="Times New Roman" w:hAnsi="Times New Roman" w:cs="Times New Roman"/>
          <w:sz w:val="24"/>
          <w:szCs w:val="24"/>
          <w:lang w:val="en-GB"/>
        </w:rPr>
        <w:t xml:space="preserve"> and children </w:t>
      </w:r>
      <w:r w:rsidR="00B05CC9" w:rsidRPr="00A9382B">
        <w:rPr>
          <w:rFonts w:ascii="Times New Roman" w:hAnsi="Times New Roman" w:cs="Times New Roman"/>
          <w:sz w:val="24"/>
          <w:szCs w:val="24"/>
          <w:lang w:val="en-GB"/>
        </w:rPr>
        <w:t xml:space="preserve">did not need </w:t>
      </w:r>
      <w:r w:rsidR="00781BB5" w:rsidRPr="00A9382B">
        <w:rPr>
          <w:rFonts w:ascii="Times New Roman" w:hAnsi="Times New Roman" w:cs="Times New Roman"/>
          <w:sz w:val="24"/>
          <w:szCs w:val="24"/>
          <w:lang w:val="en-GB"/>
        </w:rPr>
        <w:t xml:space="preserve">to attend sessions. </w:t>
      </w:r>
      <w:r w:rsidR="000918DE" w:rsidRPr="00A9382B">
        <w:rPr>
          <w:rFonts w:ascii="Times New Roman" w:hAnsi="Times New Roman" w:cs="Times New Roman"/>
          <w:sz w:val="24"/>
          <w:szCs w:val="24"/>
          <w:lang w:val="en-GB"/>
        </w:rPr>
        <w:t>This compares to a</w:t>
      </w:r>
      <w:r w:rsidR="00781BB5" w:rsidRPr="00A9382B">
        <w:rPr>
          <w:rFonts w:ascii="Times New Roman" w:hAnsi="Times New Roman" w:cs="Times New Roman"/>
          <w:sz w:val="24"/>
          <w:szCs w:val="24"/>
          <w:lang w:val="en-GB"/>
        </w:rPr>
        <w:t xml:space="preserve"> CBT program </w:t>
      </w:r>
      <w:r w:rsidR="000918DE" w:rsidRPr="00A9382B">
        <w:rPr>
          <w:rFonts w:ascii="Times New Roman" w:hAnsi="Times New Roman" w:cs="Times New Roman"/>
          <w:sz w:val="24"/>
          <w:szCs w:val="24"/>
          <w:lang w:val="en-GB"/>
        </w:rPr>
        <w:t xml:space="preserve">that is more commonly delivered with </w:t>
      </w:r>
      <w:r w:rsidR="00781BB5" w:rsidRPr="00A9382B">
        <w:rPr>
          <w:rFonts w:ascii="Times New Roman" w:hAnsi="Times New Roman" w:cs="Times New Roman"/>
          <w:sz w:val="24"/>
          <w:szCs w:val="24"/>
          <w:lang w:val="en-GB"/>
        </w:rPr>
        <w:t xml:space="preserve">Japanese children </w:t>
      </w:r>
      <w:r w:rsidR="00B05CC9" w:rsidRPr="00A9382B">
        <w:rPr>
          <w:rFonts w:ascii="Times New Roman" w:hAnsi="Times New Roman" w:cs="Times New Roman"/>
          <w:sz w:val="24"/>
          <w:szCs w:val="24"/>
          <w:lang w:val="en-GB"/>
        </w:rPr>
        <w:t xml:space="preserve">involving an average of 10 </w:t>
      </w:r>
      <w:r w:rsidR="000918DE" w:rsidRPr="00A9382B">
        <w:rPr>
          <w:rFonts w:ascii="Times New Roman" w:hAnsi="Times New Roman" w:cs="Times New Roman"/>
          <w:sz w:val="24"/>
          <w:szCs w:val="24"/>
          <w:lang w:val="en-GB"/>
        </w:rPr>
        <w:t>sessions with both the</w:t>
      </w:r>
      <w:r w:rsidR="00781BB5" w:rsidRPr="00A9382B">
        <w:rPr>
          <w:rFonts w:ascii="Times New Roman" w:hAnsi="Times New Roman" w:cs="Times New Roman"/>
          <w:sz w:val="24"/>
          <w:szCs w:val="24"/>
          <w:lang w:val="en-GB"/>
        </w:rPr>
        <w:t xml:space="preserve"> child and </w:t>
      </w:r>
      <w:r w:rsidR="000918DE" w:rsidRPr="00A9382B">
        <w:rPr>
          <w:rFonts w:ascii="Times New Roman" w:hAnsi="Times New Roman" w:cs="Times New Roman"/>
          <w:sz w:val="24"/>
          <w:szCs w:val="24"/>
          <w:lang w:val="en-GB"/>
        </w:rPr>
        <w:t xml:space="preserve">the </w:t>
      </w:r>
      <w:r w:rsidR="00781BB5" w:rsidRPr="00A9382B">
        <w:rPr>
          <w:rFonts w:ascii="Times New Roman" w:hAnsi="Times New Roman" w:cs="Times New Roman"/>
          <w:sz w:val="24"/>
          <w:szCs w:val="24"/>
          <w:lang w:val="en-GB"/>
        </w:rPr>
        <w:t>parent</w:t>
      </w:r>
      <w:r w:rsidR="000918DE" w:rsidRPr="00A9382B">
        <w:rPr>
          <w:rFonts w:ascii="Times New Roman" w:hAnsi="Times New Roman" w:cs="Times New Roman"/>
          <w:sz w:val="24"/>
          <w:szCs w:val="24"/>
          <w:lang w:val="en-GB"/>
        </w:rPr>
        <w:t xml:space="preserve"> (including boosters)</w:t>
      </w:r>
      <w:r w:rsidR="00781BB5" w:rsidRPr="00A9382B">
        <w:rPr>
          <w:rFonts w:ascii="Times New Roman" w:hAnsi="Times New Roman" w:cs="Times New Roman"/>
          <w:sz w:val="24"/>
          <w:szCs w:val="24"/>
          <w:lang w:val="en-GB"/>
        </w:rPr>
        <w:t xml:space="preserve"> </w:t>
      </w:r>
      <w:r w:rsidR="000918DE" w:rsidRPr="00A9382B">
        <w:rPr>
          <w:rFonts w:ascii="Times New Roman" w:hAnsi="Times New Roman" w:cs="Times New Roman"/>
          <w:sz w:val="24"/>
          <w:szCs w:val="24"/>
          <w:lang w:val="en-GB"/>
        </w:rPr>
        <w:t>which are</w:t>
      </w:r>
      <w:r w:rsidR="00781BB5" w:rsidRPr="00A9382B">
        <w:rPr>
          <w:rFonts w:ascii="Times New Roman" w:hAnsi="Times New Roman" w:cs="Times New Roman"/>
          <w:sz w:val="24"/>
          <w:szCs w:val="24"/>
          <w:lang w:val="en-GB"/>
        </w:rPr>
        <w:t xml:space="preserve"> </w:t>
      </w:r>
      <w:r w:rsidR="000918DE" w:rsidRPr="00A9382B">
        <w:rPr>
          <w:rFonts w:ascii="Times New Roman" w:hAnsi="Times New Roman" w:cs="Times New Roman"/>
          <w:sz w:val="24"/>
          <w:szCs w:val="24"/>
          <w:lang w:val="en-GB"/>
        </w:rPr>
        <w:t xml:space="preserve">each </w:t>
      </w:r>
      <w:r w:rsidR="00781BB5" w:rsidRPr="00A9382B">
        <w:rPr>
          <w:rFonts w:ascii="Times New Roman" w:hAnsi="Times New Roman" w:cs="Times New Roman"/>
          <w:sz w:val="24"/>
          <w:szCs w:val="24"/>
          <w:lang w:val="en-GB"/>
        </w:rPr>
        <w:t>60 to 120 minutes</w:t>
      </w:r>
      <w:r w:rsidR="000918DE" w:rsidRPr="00A9382B">
        <w:rPr>
          <w:rFonts w:ascii="Times New Roman" w:hAnsi="Times New Roman" w:cs="Times New Roman"/>
          <w:sz w:val="24"/>
          <w:szCs w:val="24"/>
          <w:lang w:val="en-GB"/>
        </w:rPr>
        <w:t xml:space="preserve"> long </w:t>
      </w:r>
      <w:r w:rsidR="00781BB5" w:rsidRPr="00A9382B">
        <w:rPr>
          <w:rFonts w:ascii="Times New Roman" w:hAnsi="Times New Roman" w:cs="Times New Roman"/>
          <w:sz w:val="24"/>
          <w:szCs w:val="24"/>
          <w:lang w:val="en-GB"/>
        </w:rPr>
        <w:t xml:space="preserve">(Ishikawa et al., 2019). </w:t>
      </w:r>
      <w:r w:rsidR="000918DE" w:rsidRPr="00A9382B">
        <w:rPr>
          <w:rFonts w:ascii="Times New Roman" w:hAnsi="Times New Roman" w:cs="Times New Roman"/>
          <w:sz w:val="24"/>
          <w:szCs w:val="24"/>
          <w:lang w:val="en-GB"/>
        </w:rPr>
        <w:t xml:space="preserve">Other potential advantages include that </w:t>
      </w:r>
      <w:r w:rsidR="00B018D0" w:rsidRPr="00A9382B">
        <w:rPr>
          <w:rFonts w:ascii="Times New Roman" w:hAnsi="Times New Roman" w:cs="Times New Roman"/>
          <w:sz w:val="24"/>
          <w:szCs w:val="24"/>
          <w:lang w:val="en-GB"/>
        </w:rPr>
        <w:t xml:space="preserve">GPD-CBT can be delivered to children without </w:t>
      </w:r>
      <w:r w:rsidR="000918DE" w:rsidRPr="00A9382B">
        <w:rPr>
          <w:rFonts w:ascii="Times New Roman" w:hAnsi="Times New Roman" w:cs="Times New Roman"/>
          <w:sz w:val="24"/>
          <w:szCs w:val="24"/>
          <w:lang w:val="en-GB"/>
        </w:rPr>
        <w:t xml:space="preserve">them having to </w:t>
      </w:r>
      <w:r w:rsidR="00B018D0" w:rsidRPr="00A9382B">
        <w:rPr>
          <w:rFonts w:ascii="Times New Roman" w:hAnsi="Times New Roman" w:cs="Times New Roman"/>
          <w:sz w:val="24"/>
          <w:szCs w:val="24"/>
          <w:lang w:val="en-GB"/>
        </w:rPr>
        <w:t xml:space="preserve">leave early </w:t>
      </w:r>
      <w:r w:rsidR="00FF5201" w:rsidRPr="00A9382B">
        <w:rPr>
          <w:rFonts w:ascii="Times New Roman" w:hAnsi="Times New Roman" w:cs="Times New Roman"/>
          <w:sz w:val="24"/>
          <w:szCs w:val="24"/>
          <w:lang w:val="en-GB"/>
        </w:rPr>
        <w:t xml:space="preserve">or </w:t>
      </w:r>
      <w:r w:rsidR="000918DE" w:rsidRPr="00A9382B">
        <w:rPr>
          <w:rFonts w:ascii="Times New Roman" w:hAnsi="Times New Roman" w:cs="Times New Roman"/>
          <w:sz w:val="24"/>
          <w:szCs w:val="24"/>
          <w:lang w:val="en-GB"/>
        </w:rPr>
        <w:t xml:space="preserve">be </w:t>
      </w:r>
      <w:r w:rsidR="00FF5201" w:rsidRPr="00A9382B">
        <w:rPr>
          <w:rFonts w:ascii="Times New Roman" w:hAnsi="Times New Roman" w:cs="Times New Roman"/>
          <w:sz w:val="24"/>
          <w:szCs w:val="24"/>
          <w:lang w:val="en-GB"/>
        </w:rPr>
        <w:t xml:space="preserve">absent from school. </w:t>
      </w:r>
      <w:r w:rsidR="000918DE" w:rsidRPr="00A9382B">
        <w:rPr>
          <w:rFonts w:ascii="Times New Roman" w:hAnsi="Times New Roman" w:cs="Times New Roman"/>
          <w:sz w:val="24"/>
          <w:szCs w:val="24"/>
          <w:lang w:val="en-GB"/>
        </w:rPr>
        <w:t xml:space="preserve">This </w:t>
      </w:r>
      <w:r w:rsidR="000A436C" w:rsidRPr="00A9382B">
        <w:rPr>
          <w:rFonts w:ascii="Times New Roman" w:hAnsi="Times New Roman" w:cs="Times New Roman"/>
          <w:sz w:val="24"/>
          <w:szCs w:val="24"/>
          <w:lang w:val="en-GB"/>
        </w:rPr>
        <w:t>is beneficial</w:t>
      </w:r>
      <w:r w:rsidR="000918DE" w:rsidRPr="00A9382B">
        <w:rPr>
          <w:rFonts w:ascii="Times New Roman" w:hAnsi="Times New Roman" w:cs="Times New Roman"/>
          <w:sz w:val="24"/>
          <w:szCs w:val="24"/>
          <w:lang w:val="en-GB"/>
        </w:rPr>
        <w:t xml:space="preserve"> in Japanese culture which emphasises harmony within a group and does not value different </w:t>
      </w:r>
      <w:r w:rsidR="000A436C" w:rsidRPr="00A9382B">
        <w:rPr>
          <w:rFonts w:ascii="Times New Roman" w:hAnsi="Times New Roman" w:cs="Times New Roman"/>
          <w:sz w:val="24"/>
          <w:szCs w:val="24"/>
          <w:lang w:val="en-GB"/>
        </w:rPr>
        <w:t>behaviours</w:t>
      </w:r>
      <w:r w:rsidR="000918DE" w:rsidRPr="00A9382B">
        <w:rPr>
          <w:rFonts w:ascii="Times New Roman" w:hAnsi="Times New Roman" w:cs="Times New Roman"/>
          <w:sz w:val="24"/>
          <w:szCs w:val="24"/>
          <w:lang w:val="en-GB"/>
        </w:rPr>
        <w:t xml:space="preserve"> from other group member</w:t>
      </w:r>
      <w:r w:rsidR="000A436C" w:rsidRPr="00A9382B">
        <w:rPr>
          <w:rFonts w:ascii="Times New Roman" w:hAnsi="Times New Roman" w:cs="Times New Roman"/>
          <w:sz w:val="24"/>
          <w:szCs w:val="24"/>
          <w:lang w:val="en-GB"/>
        </w:rPr>
        <w:t>s</w:t>
      </w:r>
      <w:r w:rsidR="000918DE" w:rsidRPr="00A9382B">
        <w:rPr>
          <w:rFonts w:ascii="Times New Roman" w:hAnsi="Times New Roman" w:cs="Times New Roman"/>
          <w:sz w:val="24"/>
          <w:szCs w:val="24"/>
          <w:lang w:val="en-GB"/>
        </w:rPr>
        <w:t xml:space="preserve"> (</w:t>
      </w:r>
      <w:proofErr w:type="spellStart"/>
      <w:r w:rsidR="000918DE" w:rsidRPr="00A9382B">
        <w:rPr>
          <w:rFonts w:ascii="Times New Roman" w:hAnsi="Times New Roman" w:cs="Times New Roman"/>
          <w:sz w:val="24"/>
          <w:szCs w:val="24"/>
          <w:lang w:val="en-GB"/>
        </w:rPr>
        <w:t>Kleinknecht</w:t>
      </w:r>
      <w:proofErr w:type="spellEnd"/>
      <w:r w:rsidR="000918DE" w:rsidRPr="00A9382B">
        <w:rPr>
          <w:rFonts w:ascii="Times New Roman" w:hAnsi="Times New Roman" w:cs="Times New Roman"/>
          <w:sz w:val="24"/>
          <w:szCs w:val="24"/>
          <w:lang w:val="en-GB"/>
        </w:rPr>
        <w:t xml:space="preserve"> et al., 1997). </w:t>
      </w:r>
      <w:r w:rsidR="00C845A7" w:rsidRPr="00A9382B">
        <w:rPr>
          <w:rFonts w:ascii="Times New Roman" w:hAnsi="Times New Roman" w:cs="Times New Roman"/>
          <w:sz w:val="24"/>
          <w:szCs w:val="24"/>
          <w:lang w:val="en-GB"/>
        </w:rPr>
        <w:t xml:space="preserve">Although </w:t>
      </w:r>
      <w:r w:rsidR="00935D95" w:rsidRPr="00A9382B">
        <w:rPr>
          <w:rFonts w:ascii="Times New Roman" w:hAnsi="Times New Roman" w:cs="Times New Roman"/>
          <w:sz w:val="24"/>
          <w:szCs w:val="24"/>
          <w:lang w:val="en-GB"/>
        </w:rPr>
        <w:t>the effective</w:t>
      </w:r>
      <w:r w:rsidR="000A436C" w:rsidRPr="00A9382B">
        <w:rPr>
          <w:rFonts w:ascii="Times New Roman" w:hAnsi="Times New Roman" w:cs="Times New Roman"/>
          <w:sz w:val="24"/>
          <w:szCs w:val="24"/>
          <w:lang w:val="en-GB"/>
        </w:rPr>
        <w:t>ness</w:t>
      </w:r>
      <w:r w:rsidR="00935D95" w:rsidRPr="00A9382B">
        <w:rPr>
          <w:rFonts w:ascii="Times New Roman" w:hAnsi="Times New Roman" w:cs="Times New Roman"/>
          <w:sz w:val="24"/>
          <w:szCs w:val="24"/>
          <w:lang w:val="en-GB"/>
        </w:rPr>
        <w:t xml:space="preserve"> </w:t>
      </w:r>
      <w:r w:rsidR="006668A9" w:rsidRPr="00A9382B">
        <w:rPr>
          <w:rFonts w:ascii="Times New Roman" w:hAnsi="Times New Roman" w:cs="Times New Roman"/>
          <w:sz w:val="24"/>
          <w:szCs w:val="24"/>
          <w:lang w:val="en-GB"/>
        </w:rPr>
        <w:t xml:space="preserve">of GPD-CBT </w:t>
      </w:r>
      <w:r w:rsidR="00935D95" w:rsidRPr="00A9382B">
        <w:rPr>
          <w:rFonts w:ascii="Times New Roman" w:hAnsi="Times New Roman" w:cs="Times New Roman"/>
          <w:sz w:val="24"/>
          <w:szCs w:val="24"/>
          <w:lang w:val="en-GB"/>
        </w:rPr>
        <w:t xml:space="preserve">needs </w:t>
      </w:r>
      <w:r w:rsidR="003C1C1D" w:rsidRPr="00A9382B">
        <w:rPr>
          <w:rFonts w:ascii="Times New Roman" w:hAnsi="Times New Roman" w:cs="Times New Roman"/>
          <w:sz w:val="24"/>
          <w:szCs w:val="24"/>
          <w:lang w:val="en-GB"/>
        </w:rPr>
        <w:t xml:space="preserve">systematic </w:t>
      </w:r>
      <w:r w:rsidR="00935D95" w:rsidRPr="00A9382B">
        <w:rPr>
          <w:rFonts w:ascii="Times New Roman" w:hAnsi="Times New Roman" w:cs="Times New Roman"/>
          <w:sz w:val="24"/>
          <w:szCs w:val="24"/>
          <w:lang w:val="en-GB"/>
        </w:rPr>
        <w:t>examin</w:t>
      </w:r>
      <w:r w:rsidR="00B018D0" w:rsidRPr="00A9382B">
        <w:rPr>
          <w:rFonts w:ascii="Times New Roman" w:hAnsi="Times New Roman" w:cs="Times New Roman"/>
          <w:sz w:val="24"/>
          <w:szCs w:val="24"/>
          <w:lang w:val="en-GB"/>
        </w:rPr>
        <w:t>ation</w:t>
      </w:r>
      <w:r w:rsidR="000A436C" w:rsidRPr="00A9382B">
        <w:rPr>
          <w:rFonts w:ascii="Times New Roman" w:hAnsi="Times New Roman" w:cs="Times New Roman"/>
          <w:sz w:val="24"/>
          <w:szCs w:val="24"/>
          <w:lang w:val="en-GB"/>
        </w:rPr>
        <w:t>,</w:t>
      </w:r>
      <w:r w:rsidR="00935D95" w:rsidRPr="00A9382B">
        <w:rPr>
          <w:rFonts w:ascii="Times New Roman" w:hAnsi="Times New Roman" w:cs="Times New Roman"/>
          <w:sz w:val="24"/>
          <w:szCs w:val="24"/>
          <w:lang w:val="en-GB"/>
        </w:rPr>
        <w:t xml:space="preserve"> </w:t>
      </w:r>
      <w:r w:rsidR="003C1C1D" w:rsidRPr="00A9382B">
        <w:rPr>
          <w:rFonts w:ascii="Times New Roman" w:hAnsi="Times New Roman" w:cs="Times New Roman"/>
          <w:sz w:val="24"/>
          <w:szCs w:val="24"/>
          <w:lang w:val="en-GB"/>
        </w:rPr>
        <w:t>our results suggest that GPD</w:t>
      </w:r>
      <w:r w:rsidR="00935D95" w:rsidRPr="00A9382B">
        <w:rPr>
          <w:rFonts w:ascii="Times New Roman" w:hAnsi="Times New Roman" w:cs="Times New Roman"/>
          <w:sz w:val="24"/>
          <w:szCs w:val="24"/>
          <w:lang w:val="en-GB"/>
        </w:rPr>
        <w:t xml:space="preserve">-CBT </w:t>
      </w:r>
      <w:r w:rsidR="0005781B" w:rsidRPr="00A9382B">
        <w:rPr>
          <w:rFonts w:ascii="Times New Roman" w:hAnsi="Times New Roman" w:cs="Times New Roman"/>
          <w:sz w:val="24"/>
          <w:szCs w:val="24"/>
          <w:lang w:val="en-GB"/>
        </w:rPr>
        <w:t xml:space="preserve">may </w:t>
      </w:r>
      <w:r w:rsidR="00935D95" w:rsidRPr="00A9382B">
        <w:rPr>
          <w:rFonts w:ascii="Times New Roman" w:hAnsi="Times New Roman" w:cs="Times New Roman"/>
          <w:sz w:val="24"/>
          <w:szCs w:val="24"/>
          <w:lang w:val="en-GB"/>
        </w:rPr>
        <w:t>reduce child anxiety problem</w:t>
      </w:r>
      <w:r w:rsidR="003C1C1D" w:rsidRPr="00A9382B">
        <w:rPr>
          <w:rFonts w:ascii="Times New Roman" w:hAnsi="Times New Roman" w:cs="Times New Roman"/>
          <w:sz w:val="24"/>
          <w:szCs w:val="24"/>
          <w:lang w:val="en-GB"/>
        </w:rPr>
        <w:t>s</w:t>
      </w:r>
      <w:r w:rsidR="00935D95" w:rsidRPr="00A9382B">
        <w:rPr>
          <w:rFonts w:ascii="Times New Roman" w:hAnsi="Times New Roman" w:cs="Times New Roman"/>
          <w:sz w:val="24"/>
          <w:szCs w:val="24"/>
          <w:lang w:val="en-GB"/>
        </w:rPr>
        <w:t xml:space="preserve"> </w:t>
      </w:r>
      <w:r w:rsidR="003C1C1D" w:rsidRPr="00A9382B">
        <w:rPr>
          <w:rFonts w:ascii="Times New Roman" w:hAnsi="Times New Roman" w:cs="Times New Roman"/>
          <w:sz w:val="24"/>
          <w:szCs w:val="24"/>
          <w:lang w:val="en-GB"/>
        </w:rPr>
        <w:t>with greater efficiency</w:t>
      </w:r>
      <w:r w:rsidR="00935D95" w:rsidRPr="00A9382B">
        <w:rPr>
          <w:rFonts w:ascii="Times New Roman" w:hAnsi="Times New Roman" w:cs="Times New Roman"/>
          <w:sz w:val="24"/>
          <w:szCs w:val="24"/>
          <w:lang w:val="en-GB"/>
        </w:rPr>
        <w:t xml:space="preserve"> </w:t>
      </w:r>
      <w:r w:rsidR="003C1C1D" w:rsidRPr="00A9382B">
        <w:rPr>
          <w:rFonts w:ascii="Times New Roman" w:hAnsi="Times New Roman" w:cs="Times New Roman"/>
          <w:sz w:val="24"/>
          <w:szCs w:val="24"/>
          <w:lang w:val="en-GB"/>
        </w:rPr>
        <w:t xml:space="preserve">and at lower costs </w:t>
      </w:r>
      <w:r w:rsidR="00935D95" w:rsidRPr="00A9382B">
        <w:rPr>
          <w:rFonts w:ascii="Times New Roman" w:hAnsi="Times New Roman" w:cs="Times New Roman"/>
          <w:sz w:val="24"/>
          <w:szCs w:val="24"/>
          <w:lang w:val="en-GB"/>
        </w:rPr>
        <w:t>compare</w:t>
      </w:r>
      <w:r w:rsidR="003C1C1D" w:rsidRPr="00A9382B">
        <w:rPr>
          <w:rFonts w:ascii="Times New Roman" w:hAnsi="Times New Roman" w:cs="Times New Roman"/>
          <w:sz w:val="24"/>
          <w:szCs w:val="24"/>
          <w:lang w:val="en-GB"/>
        </w:rPr>
        <w:t>d</w:t>
      </w:r>
      <w:r w:rsidR="00935D95" w:rsidRPr="00A9382B">
        <w:rPr>
          <w:rFonts w:ascii="Times New Roman" w:hAnsi="Times New Roman" w:cs="Times New Roman"/>
          <w:sz w:val="24"/>
          <w:szCs w:val="24"/>
          <w:lang w:val="en-GB"/>
        </w:rPr>
        <w:t xml:space="preserve"> to other CBT programs.</w:t>
      </w:r>
    </w:p>
    <w:p w14:paraId="04D297CC" w14:textId="76361981" w:rsidR="00DA2545"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Limitation</w:t>
      </w:r>
      <w:r w:rsidR="003C0562" w:rsidRPr="00A9382B">
        <w:rPr>
          <w:rFonts w:ascii="Times New Roman" w:hAnsi="Times New Roman" w:cs="Times New Roman"/>
          <w:b/>
          <w:bCs/>
          <w:sz w:val="24"/>
          <w:szCs w:val="24"/>
          <w:lang w:val="en-GB"/>
        </w:rPr>
        <w:t>s</w:t>
      </w:r>
    </w:p>
    <w:p w14:paraId="2F5F4758" w14:textId="63077C22" w:rsidR="00DA2545" w:rsidRPr="00A9382B" w:rsidRDefault="00C55CC9" w:rsidP="00AC1E4D">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This study ha</w:t>
      </w:r>
      <w:r w:rsidR="003C1C1D" w:rsidRPr="00A9382B">
        <w:rPr>
          <w:rFonts w:ascii="Times New Roman" w:hAnsi="Times New Roman" w:cs="Times New Roman"/>
          <w:sz w:val="24"/>
          <w:szCs w:val="24"/>
          <w:lang w:val="en-GB"/>
        </w:rPr>
        <w:t>s</w:t>
      </w:r>
      <w:r w:rsidR="009A48CD" w:rsidRPr="00A9382B">
        <w:rPr>
          <w:rFonts w:ascii="Times New Roman" w:hAnsi="Times New Roman" w:cs="Times New Roman"/>
          <w:sz w:val="24"/>
          <w:szCs w:val="24"/>
          <w:lang w:val="en-GB"/>
        </w:rPr>
        <w:t xml:space="preserve"> several limitations.</w:t>
      </w:r>
      <w:r w:rsidR="007655B0" w:rsidRPr="00A9382B">
        <w:rPr>
          <w:rFonts w:ascii="Times New Roman" w:hAnsi="Times New Roman" w:cs="Times New Roman"/>
          <w:sz w:val="24"/>
          <w:szCs w:val="24"/>
          <w:lang w:val="en-GB"/>
        </w:rPr>
        <w:t xml:space="preserve"> First, although we found a reduction in symptoms and </w:t>
      </w:r>
      <w:r w:rsidR="007655B0" w:rsidRPr="00A9382B">
        <w:rPr>
          <w:rFonts w:ascii="Times New Roman" w:hAnsi="Times New Roman"/>
          <w:sz w:val="24"/>
          <w:lang w:val="en-GB"/>
        </w:rPr>
        <w:t>remission</w:t>
      </w:r>
      <w:r w:rsidR="007655B0" w:rsidRPr="00A9382B">
        <w:rPr>
          <w:rFonts w:ascii="Times New Roman" w:hAnsi="Times New Roman" w:cs="Times New Roman"/>
          <w:sz w:val="24"/>
          <w:szCs w:val="24"/>
          <w:lang w:val="en-GB"/>
        </w:rPr>
        <w:t xml:space="preserve"> from primary diagnoses, this </w:t>
      </w:r>
      <w:r w:rsidR="003C1C1D" w:rsidRPr="00A9382B">
        <w:rPr>
          <w:rFonts w:ascii="Times New Roman" w:hAnsi="Times New Roman" w:cs="Times New Roman"/>
          <w:sz w:val="24"/>
          <w:szCs w:val="24"/>
          <w:lang w:val="en-GB"/>
        </w:rPr>
        <w:t xml:space="preserve">was a small </w:t>
      </w:r>
      <w:r w:rsidR="00654028" w:rsidRPr="00A9382B">
        <w:rPr>
          <w:rFonts w:ascii="Times New Roman" w:hAnsi="Times New Roman" w:cs="Times New Roman"/>
          <w:sz w:val="24"/>
          <w:szCs w:val="24"/>
          <w:lang w:val="en-GB"/>
        </w:rPr>
        <w:t xml:space="preserve">single-armed </w:t>
      </w:r>
      <w:r w:rsidR="003C1C1D" w:rsidRPr="00A9382B">
        <w:rPr>
          <w:rFonts w:ascii="Times New Roman" w:hAnsi="Times New Roman" w:cs="Times New Roman"/>
          <w:sz w:val="24"/>
          <w:szCs w:val="24"/>
          <w:lang w:val="en-GB"/>
        </w:rPr>
        <w:t>study</w:t>
      </w:r>
      <w:r w:rsidR="007655B0" w:rsidRPr="00A9382B">
        <w:rPr>
          <w:rFonts w:ascii="Times New Roman" w:hAnsi="Times New Roman" w:cs="Times New Roman"/>
          <w:sz w:val="24"/>
          <w:szCs w:val="24"/>
          <w:lang w:val="en-GB"/>
        </w:rPr>
        <w:t xml:space="preserve">. </w:t>
      </w:r>
      <w:r w:rsidR="003C1C1D" w:rsidRPr="00A9382B">
        <w:rPr>
          <w:rFonts w:ascii="Times New Roman" w:hAnsi="Times New Roman" w:cs="Times New Roman"/>
          <w:sz w:val="24"/>
          <w:szCs w:val="24"/>
          <w:lang w:val="en-GB"/>
        </w:rPr>
        <w:t>A randomised controlled trial</w:t>
      </w:r>
      <w:r w:rsidR="007655B0" w:rsidRPr="00A9382B">
        <w:rPr>
          <w:rFonts w:ascii="Times New Roman" w:hAnsi="Times New Roman" w:cs="Times New Roman"/>
          <w:sz w:val="24"/>
          <w:szCs w:val="24"/>
          <w:lang w:val="en-GB"/>
        </w:rPr>
        <w:t xml:space="preserve"> </w:t>
      </w:r>
      <w:r w:rsidR="00654028" w:rsidRPr="00A9382B">
        <w:rPr>
          <w:rFonts w:ascii="Times New Roman" w:hAnsi="Times New Roman" w:cs="Times New Roman"/>
          <w:sz w:val="24"/>
          <w:szCs w:val="24"/>
          <w:lang w:val="en-GB"/>
        </w:rPr>
        <w:t xml:space="preserve">with a priori power analysis </w:t>
      </w:r>
      <w:r w:rsidR="003C1C1D" w:rsidRPr="00A9382B">
        <w:rPr>
          <w:rFonts w:ascii="Times New Roman" w:hAnsi="Times New Roman" w:cs="Times New Roman"/>
          <w:sz w:val="24"/>
          <w:szCs w:val="24"/>
          <w:lang w:val="en-GB"/>
        </w:rPr>
        <w:t xml:space="preserve">to detect clinically meaningful effects </w:t>
      </w:r>
      <w:r w:rsidR="007655B0" w:rsidRPr="00A9382B">
        <w:rPr>
          <w:rFonts w:ascii="Times New Roman" w:hAnsi="Times New Roman" w:cs="Times New Roman"/>
          <w:sz w:val="24"/>
          <w:szCs w:val="24"/>
          <w:lang w:val="en-GB"/>
        </w:rPr>
        <w:t xml:space="preserve">is </w:t>
      </w:r>
      <w:r w:rsidR="00654028" w:rsidRPr="00A9382B">
        <w:rPr>
          <w:rFonts w:ascii="Times New Roman" w:hAnsi="Times New Roman" w:cs="Times New Roman"/>
          <w:sz w:val="24"/>
          <w:szCs w:val="24"/>
          <w:lang w:val="en-GB"/>
        </w:rPr>
        <w:t xml:space="preserve">necessary </w:t>
      </w:r>
      <w:r w:rsidR="007655B0" w:rsidRPr="00A9382B">
        <w:rPr>
          <w:rFonts w:ascii="Times New Roman" w:hAnsi="Times New Roman" w:cs="Times New Roman"/>
          <w:sz w:val="24"/>
          <w:szCs w:val="24"/>
          <w:lang w:val="en-GB"/>
        </w:rPr>
        <w:t xml:space="preserve">to examine </w:t>
      </w:r>
      <w:r w:rsidR="009A48CD" w:rsidRPr="00A9382B">
        <w:rPr>
          <w:rFonts w:ascii="Times New Roman" w:eastAsia="Yu Mincho" w:hAnsi="Times New Roman" w:cs="Times New Roman"/>
          <w:sz w:val="24"/>
          <w:szCs w:val="24"/>
          <w:lang w:val="en-GB"/>
        </w:rPr>
        <w:t xml:space="preserve">the </w:t>
      </w:r>
      <w:r w:rsidR="00654028" w:rsidRPr="00A9382B">
        <w:rPr>
          <w:rFonts w:ascii="Times New Roman" w:hAnsi="Times New Roman" w:cs="Times New Roman"/>
          <w:sz w:val="24"/>
          <w:szCs w:val="24"/>
          <w:lang w:val="en-GB"/>
        </w:rPr>
        <w:t xml:space="preserve">efficacy of GPD-CBT for Japanese </w:t>
      </w:r>
      <w:r w:rsidR="003C1C1D" w:rsidRPr="00A9382B">
        <w:rPr>
          <w:rFonts w:ascii="Times New Roman" w:hAnsi="Times New Roman" w:cs="Times New Roman"/>
          <w:sz w:val="24"/>
          <w:szCs w:val="24"/>
          <w:lang w:val="en-GB"/>
        </w:rPr>
        <w:t xml:space="preserve">children and their </w:t>
      </w:r>
      <w:r w:rsidR="00654028" w:rsidRPr="00A9382B">
        <w:rPr>
          <w:rFonts w:ascii="Times New Roman" w:hAnsi="Times New Roman" w:cs="Times New Roman"/>
          <w:sz w:val="24"/>
          <w:szCs w:val="24"/>
          <w:lang w:val="en-GB"/>
        </w:rPr>
        <w:t>parents</w:t>
      </w:r>
      <w:r w:rsidR="007655B0" w:rsidRPr="00A9382B">
        <w:rPr>
          <w:rFonts w:ascii="Times New Roman" w:hAnsi="Times New Roman" w:cs="Times New Roman"/>
          <w:sz w:val="24"/>
          <w:szCs w:val="24"/>
          <w:lang w:val="en-GB"/>
        </w:rPr>
        <w:t xml:space="preserve">. </w:t>
      </w:r>
      <w:r w:rsidR="00B300DE" w:rsidRPr="00A9382B">
        <w:rPr>
          <w:rFonts w:ascii="Times New Roman" w:hAnsi="Times New Roman" w:cs="Times New Roman"/>
          <w:sz w:val="24"/>
          <w:szCs w:val="24"/>
          <w:lang w:val="en-GB"/>
        </w:rPr>
        <w:t xml:space="preserve">Second, </w:t>
      </w:r>
      <w:r w:rsidR="00654028" w:rsidRPr="00A9382B">
        <w:rPr>
          <w:rFonts w:ascii="Times New Roman" w:hAnsi="Times New Roman" w:cs="Times New Roman"/>
          <w:sz w:val="24"/>
          <w:szCs w:val="24"/>
          <w:lang w:val="en-GB"/>
        </w:rPr>
        <w:t xml:space="preserve">because </w:t>
      </w:r>
      <w:r w:rsidR="00B300DE" w:rsidRPr="00A9382B">
        <w:rPr>
          <w:rFonts w:ascii="Times New Roman" w:hAnsi="Times New Roman" w:cs="Times New Roman"/>
          <w:sz w:val="24"/>
          <w:szCs w:val="24"/>
          <w:lang w:val="en-GB"/>
        </w:rPr>
        <w:t xml:space="preserve">the follow-up was </w:t>
      </w:r>
      <w:r w:rsidR="00654028" w:rsidRPr="00A9382B">
        <w:rPr>
          <w:rFonts w:ascii="Times New Roman" w:hAnsi="Times New Roman" w:cs="Times New Roman"/>
          <w:sz w:val="24"/>
          <w:szCs w:val="24"/>
          <w:lang w:val="en-GB"/>
        </w:rPr>
        <w:t xml:space="preserve">only </w:t>
      </w:r>
      <w:r w:rsidR="00235906" w:rsidRPr="00A9382B">
        <w:rPr>
          <w:rFonts w:ascii="Times New Roman" w:hAnsi="Times New Roman" w:cs="Times New Roman"/>
          <w:sz w:val="24"/>
          <w:szCs w:val="24"/>
          <w:lang w:val="en-GB"/>
        </w:rPr>
        <w:t>conducted at</w:t>
      </w:r>
      <w:r w:rsidR="00654028" w:rsidRPr="00A9382B">
        <w:rPr>
          <w:rFonts w:ascii="Times New Roman" w:hAnsi="Times New Roman" w:cs="Times New Roman"/>
          <w:sz w:val="24"/>
          <w:szCs w:val="24"/>
          <w:lang w:val="en-GB"/>
        </w:rPr>
        <w:t xml:space="preserve"> </w:t>
      </w:r>
      <w:proofErr w:type="gramStart"/>
      <w:r w:rsidR="00B300DE" w:rsidRPr="00A9382B">
        <w:rPr>
          <w:rFonts w:ascii="Times New Roman" w:hAnsi="Times New Roman" w:cs="Times New Roman"/>
          <w:sz w:val="24"/>
          <w:szCs w:val="24"/>
          <w:lang w:val="en-GB"/>
        </w:rPr>
        <w:t>one month</w:t>
      </w:r>
      <w:proofErr w:type="gramEnd"/>
      <w:r w:rsidR="00235906" w:rsidRPr="00A9382B">
        <w:rPr>
          <w:rFonts w:ascii="Times New Roman" w:hAnsi="Times New Roman" w:cs="Times New Roman"/>
          <w:sz w:val="24"/>
          <w:szCs w:val="24"/>
          <w:lang w:val="en-GB"/>
        </w:rPr>
        <w:t xml:space="preserve"> post-treatment</w:t>
      </w:r>
      <w:r w:rsidR="00654028" w:rsidRPr="00A9382B">
        <w:rPr>
          <w:rFonts w:ascii="Times New Roman" w:hAnsi="Times New Roman" w:cs="Times New Roman"/>
          <w:sz w:val="24"/>
          <w:szCs w:val="24"/>
          <w:lang w:val="en-GB"/>
        </w:rPr>
        <w:t>,</w:t>
      </w:r>
      <w:r w:rsidR="00B300DE" w:rsidRPr="00A9382B">
        <w:rPr>
          <w:rFonts w:ascii="Times New Roman" w:hAnsi="Times New Roman" w:cs="Times New Roman"/>
          <w:sz w:val="24"/>
          <w:szCs w:val="24"/>
          <w:lang w:val="en-GB"/>
        </w:rPr>
        <w:t xml:space="preserve"> </w:t>
      </w:r>
      <w:r w:rsidR="009A48CD" w:rsidRPr="00A9382B">
        <w:rPr>
          <w:rFonts w:ascii="Times New Roman" w:eastAsia="Yu Mincho" w:hAnsi="Times New Roman" w:cs="Times New Roman"/>
          <w:sz w:val="24"/>
          <w:szCs w:val="24"/>
          <w:lang w:val="en-GB"/>
        </w:rPr>
        <w:t xml:space="preserve">the </w:t>
      </w:r>
      <w:r w:rsidR="00654028" w:rsidRPr="00A9382B">
        <w:rPr>
          <w:rFonts w:ascii="Times New Roman" w:hAnsi="Times New Roman" w:cs="Times New Roman"/>
          <w:sz w:val="24"/>
          <w:szCs w:val="24"/>
          <w:lang w:val="en-GB"/>
        </w:rPr>
        <w:t>maintenance effects of GPD-CBT</w:t>
      </w:r>
      <w:r w:rsidR="00B300DE" w:rsidRPr="00A9382B">
        <w:rPr>
          <w:rFonts w:ascii="Times New Roman" w:hAnsi="Times New Roman" w:cs="Times New Roman"/>
          <w:sz w:val="24"/>
          <w:szCs w:val="24"/>
          <w:lang w:val="en-GB"/>
        </w:rPr>
        <w:t xml:space="preserve"> </w:t>
      </w:r>
      <w:r w:rsidR="007378CA" w:rsidRPr="00A9382B">
        <w:rPr>
          <w:rFonts w:ascii="Times New Roman" w:hAnsi="Times New Roman" w:cs="Times New Roman"/>
          <w:sz w:val="24"/>
          <w:szCs w:val="24"/>
          <w:lang w:val="en-GB"/>
        </w:rPr>
        <w:t xml:space="preserve">for a longer period </w:t>
      </w:r>
      <w:r w:rsidR="00076D13" w:rsidRPr="00A9382B">
        <w:rPr>
          <w:rFonts w:ascii="Times New Roman" w:hAnsi="Times New Roman" w:cs="Times New Roman"/>
          <w:sz w:val="24"/>
          <w:szCs w:val="24"/>
          <w:lang w:val="en-GB"/>
        </w:rPr>
        <w:t>were</w:t>
      </w:r>
      <w:r w:rsidR="00B300DE" w:rsidRPr="00A9382B">
        <w:rPr>
          <w:rFonts w:ascii="Times New Roman" w:hAnsi="Times New Roman" w:cs="Times New Roman"/>
          <w:sz w:val="24"/>
          <w:szCs w:val="24"/>
          <w:lang w:val="en-GB"/>
        </w:rPr>
        <w:t xml:space="preserve"> </w:t>
      </w:r>
      <w:r w:rsidR="00654028" w:rsidRPr="00A9382B">
        <w:rPr>
          <w:rFonts w:ascii="Times New Roman" w:hAnsi="Times New Roman" w:cs="Times New Roman"/>
          <w:sz w:val="24"/>
          <w:szCs w:val="24"/>
          <w:lang w:val="en-GB"/>
        </w:rPr>
        <w:t>unclear</w:t>
      </w:r>
      <w:r w:rsidR="00B300DE" w:rsidRPr="00A9382B">
        <w:rPr>
          <w:rFonts w:ascii="Times New Roman" w:hAnsi="Times New Roman" w:cs="Times New Roman"/>
          <w:sz w:val="24"/>
          <w:szCs w:val="24"/>
          <w:lang w:val="en-GB"/>
        </w:rPr>
        <w:t xml:space="preserve">. </w:t>
      </w:r>
      <w:r w:rsidR="00654028" w:rsidRPr="00A9382B">
        <w:rPr>
          <w:rFonts w:ascii="Times New Roman" w:hAnsi="Times New Roman" w:cs="Times New Roman"/>
          <w:sz w:val="24"/>
          <w:szCs w:val="24"/>
          <w:lang w:val="en-GB"/>
        </w:rPr>
        <w:t xml:space="preserve">A future </w:t>
      </w:r>
      <w:r w:rsidR="00B300DE" w:rsidRPr="00A9382B">
        <w:rPr>
          <w:rFonts w:ascii="Times New Roman" w:hAnsi="Times New Roman" w:cs="Times New Roman"/>
          <w:sz w:val="24"/>
          <w:szCs w:val="24"/>
          <w:lang w:val="en-GB"/>
        </w:rPr>
        <w:t xml:space="preserve">study with </w:t>
      </w:r>
      <w:r w:rsidR="009A48CD" w:rsidRPr="00A9382B">
        <w:rPr>
          <w:rFonts w:ascii="Times New Roman" w:eastAsia="Yu Mincho" w:hAnsi="Times New Roman" w:cs="Times New Roman"/>
          <w:sz w:val="24"/>
          <w:szCs w:val="24"/>
          <w:lang w:val="en-GB"/>
        </w:rPr>
        <w:t xml:space="preserve">a longer follow-up </w:t>
      </w:r>
      <w:r w:rsidR="00235906" w:rsidRPr="00A9382B">
        <w:rPr>
          <w:rFonts w:ascii="Times New Roman" w:eastAsia="Yu Mincho" w:hAnsi="Times New Roman" w:cs="Times New Roman"/>
          <w:sz w:val="24"/>
          <w:szCs w:val="24"/>
          <w:lang w:val="en-GB"/>
        </w:rPr>
        <w:t xml:space="preserve">period </w:t>
      </w:r>
      <w:r w:rsidR="009A48CD" w:rsidRPr="00A9382B">
        <w:rPr>
          <w:rFonts w:ascii="Times New Roman" w:eastAsia="Yu Mincho" w:hAnsi="Times New Roman" w:cs="Times New Roman"/>
          <w:sz w:val="24"/>
          <w:szCs w:val="24"/>
          <w:lang w:val="en-GB"/>
        </w:rPr>
        <w:t xml:space="preserve">will provide </w:t>
      </w:r>
      <w:r w:rsidR="00654028" w:rsidRPr="00A9382B">
        <w:rPr>
          <w:rFonts w:ascii="Times New Roman" w:hAnsi="Times New Roman" w:cs="Times New Roman"/>
          <w:sz w:val="24"/>
          <w:szCs w:val="24"/>
          <w:lang w:val="en-GB"/>
        </w:rPr>
        <w:t xml:space="preserve">evidence of the </w:t>
      </w:r>
      <w:r w:rsidR="00B300DE" w:rsidRPr="00A9382B">
        <w:rPr>
          <w:rFonts w:ascii="Times New Roman" w:hAnsi="Times New Roman" w:cs="Times New Roman"/>
          <w:sz w:val="24"/>
          <w:szCs w:val="24"/>
          <w:lang w:val="en-GB"/>
        </w:rPr>
        <w:t>long</w:t>
      </w:r>
      <w:r w:rsidR="003C1C1D" w:rsidRPr="00A9382B">
        <w:rPr>
          <w:rFonts w:ascii="Times New Roman" w:hAnsi="Times New Roman" w:cs="Times New Roman"/>
          <w:sz w:val="24"/>
          <w:szCs w:val="24"/>
          <w:lang w:val="en-GB"/>
        </w:rPr>
        <w:t>er</w:t>
      </w:r>
      <w:r w:rsidR="00B300DE" w:rsidRPr="00A9382B">
        <w:rPr>
          <w:rFonts w:ascii="Times New Roman" w:hAnsi="Times New Roman" w:cs="Times New Roman"/>
          <w:sz w:val="24"/>
          <w:szCs w:val="24"/>
          <w:lang w:val="en-GB"/>
        </w:rPr>
        <w:t>-term effect</w:t>
      </w:r>
      <w:r w:rsidR="003C1C1D" w:rsidRPr="00A9382B">
        <w:rPr>
          <w:rFonts w:ascii="Times New Roman" w:hAnsi="Times New Roman" w:cs="Times New Roman"/>
          <w:sz w:val="24"/>
          <w:szCs w:val="24"/>
          <w:lang w:val="en-GB"/>
        </w:rPr>
        <w:t>s</w:t>
      </w:r>
      <w:r w:rsidR="00B300DE" w:rsidRPr="00A9382B">
        <w:rPr>
          <w:rFonts w:ascii="Times New Roman" w:hAnsi="Times New Roman" w:cs="Times New Roman"/>
          <w:sz w:val="24"/>
          <w:szCs w:val="24"/>
          <w:lang w:val="en-GB"/>
        </w:rPr>
        <w:t xml:space="preserve"> of </w:t>
      </w:r>
      <w:r w:rsidR="006857DF" w:rsidRPr="00A9382B">
        <w:rPr>
          <w:rFonts w:ascii="Times New Roman" w:hAnsi="Times New Roman" w:cs="Times New Roman"/>
          <w:sz w:val="24"/>
          <w:szCs w:val="24"/>
          <w:lang w:val="en-GB"/>
        </w:rPr>
        <w:t>GPD-</w:t>
      </w:r>
      <w:r w:rsidR="006857DF" w:rsidRPr="00A9382B">
        <w:rPr>
          <w:rFonts w:ascii="Times New Roman" w:hAnsi="Times New Roman" w:cs="Times New Roman"/>
          <w:sz w:val="24"/>
          <w:szCs w:val="24"/>
          <w:lang w:val="en-GB"/>
        </w:rPr>
        <w:lastRenderedPageBreak/>
        <w:t>CBT</w:t>
      </w:r>
      <w:r w:rsidR="00B300DE" w:rsidRPr="00A9382B">
        <w:rPr>
          <w:rFonts w:ascii="Times New Roman" w:hAnsi="Times New Roman" w:cs="Times New Roman"/>
          <w:sz w:val="24"/>
          <w:szCs w:val="24"/>
          <w:lang w:val="en-GB"/>
        </w:rPr>
        <w:t xml:space="preserve">. </w:t>
      </w:r>
      <w:r w:rsidR="00882CB4" w:rsidRPr="00A9382B">
        <w:rPr>
          <w:rFonts w:ascii="Times New Roman" w:hAnsi="Times New Roman" w:cs="Times New Roman"/>
          <w:sz w:val="24"/>
          <w:szCs w:val="24"/>
          <w:lang w:val="en-GB"/>
        </w:rPr>
        <w:t xml:space="preserve">Third, </w:t>
      </w:r>
      <w:r w:rsidR="009B2F8D" w:rsidRPr="00A9382B">
        <w:rPr>
          <w:rFonts w:ascii="Times New Roman" w:hAnsi="Times New Roman" w:cs="Times New Roman"/>
          <w:sz w:val="24"/>
          <w:szCs w:val="24"/>
          <w:lang w:val="en-GB"/>
        </w:rPr>
        <w:t xml:space="preserve">the assessors were not blinded to the stage of treatment and whether the parents completed the treatment. </w:t>
      </w:r>
      <w:r w:rsidR="00B422EC" w:rsidRPr="00A9382B">
        <w:rPr>
          <w:rFonts w:ascii="Times New Roman" w:hAnsi="Times New Roman" w:cs="Times New Roman"/>
          <w:sz w:val="24"/>
          <w:szCs w:val="24"/>
          <w:lang w:val="en-GB"/>
        </w:rPr>
        <w:t>Assessors need to be blinded to treatment factors in future studies.</w:t>
      </w:r>
      <w:r w:rsidR="000A215E" w:rsidRPr="00A9382B">
        <w:rPr>
          <w:rFonts w:ascii="Times New Roman" w:hAnsi="Times New Roman" w:cs="Times New Roman"/>
          <w:sz w:val="24"/>
          <w:szCs w:val="24"/>
          <w:lang w:val="en-GB"/>
        </w:rPr>
        <w:t xml:space="preserve"> </w:t>
      </w:r>
      <w:r w:rsidR="00B300DE" w:rsidRPr="00A9382B">
        <w:rPr>
          <w:rFonts w:ascii="Times New Roman" w:hAnsi="Times New Roman" w:cs="Times New Roman"/>
          <w:sz w:val="24"/>
          <w:szCs w:val="24"/>
          <w:lang w:val="en-GB"/>
        </w:rPr>
        <w:t>Finally, this study was conducted during the COVID-19</w:t>
      </w:r>
      <w:r w:rsidR="009A48CD" w:rsidRPr="00A9382B">
        <w:rPr>
          <w:rFonts w:ascii="Times New Roman" w:eastAsia="Yu Mincho" w:hAnsi="Times New Roman" w:cs="Times New Roman"/>
          <w:sz w:val="24"/>
          <w:szCs w:val="24"/>
          <w:lang w:val="en-GB"/>
        </w:rPr>
        <w:t xml:space="preserve"> pandemic</w:t>
      </w:r>
      <w:r w:rsidR="00AB6184" w:rsidRPr="00A9382B">
        <w:rPr>
          <w:rFonts w:ascii="Times New Roman" w:hAnsi="Times New Roman" w:cs="Times New Roman"/>
          <w:sz w:val="24"/>
          <w:szCs w:val="24"/>
          <w:lang w:val="en-GB"/>
        </w:rPr>
        <w:t xml:space="preserve">. Since </w:t>
      </w:r>
      <w:r w:rsidR="003C1C1D" w:rsidRPr="00A9382B">
        <w:rPr>
          <w:rFonts w:ascii="Times New Roman" w:hAnsi="Times New Roman" w:cs="Times New Roman"/>
          <w:sz w:val="24"/>
          <w:szCs w:val="24"/>
          <w:lang w:val="en-GB"/>
        </w:rPr>
        <w:t xml:space="preserve">some studies have indicated that </w:t>
      </w:r>
      <w:r w:rsidR="0025189E" w:rsidRPr="00A9382B">
        <w:rPr>
          <w:rFonts w:ascii="Times New Roman" w:hAnsi="Times New Roman" w:cs="Times New Roman"/>
          <w:sz w:val="24"/>
          <w:szCs w:val="24"/>
          <w:lang w:val="en-GB"/>
        </w:rPr>
        <w:t xml:space="preserve">anxiety in </w:t>
      </w:r>
      <w:r w:rsidR="00AB6184" w:rsidRPr="00A9382B">
        <w:rPr>
          <w:rFonts w:ascii="Times New Roman" w:hAnsi="Times New Roman" w:cs="Times New Roman"/>
          <w:sz w:val="24"/>
          <w:szCs w:val="24"/>
          <w:lang w:val="en-GB"/>
        </w:rPr>
        <w:t xml:space="preserve">children </w:t>
      </w:r>
      <w:r w:rsidR="003C1C1D" w:rsidRPr="00A9382B">
        <w:rPr>
          <w:rFonts w:ascii="Times New Roman" w:hAnsi="Times New Roman" w:cs="Times New Roman"/>
          <w:sz w:val="24"/>
          <w:szCs w:val="24"/>
          <w:lang w:val="en-GB"/>
        </w:rPr>
        <w:t>was</w:t>
      </w:r>
      <w:r w:rsidR="0025189E" w:rsidRPr="00A9382B">
        <w:rPr>
          <w:rFonts w:ascii="Times New Roman" w:hAnsi="Times New Roman" w:cs="Times New Roman"/>
          <w:sz w:val="24"/>
          <w:szCs w:val="24"/>
          <w:lang w:val="en-GB"/>
        </w:rPr>
        <w:t xml:space="preserve"> </w:t>
      </w:r>
      <w:r w:rsidR="00AB6184" w:rsidRPr="00A9382B">
        <w:rPr>
          <w:rFonts w:ascii="Times New Roman" w:hAnsi="Times New Roman" w:cs="Times New Roman"/>
          <w:sz w:val="24"/>
          <w:szCs w:val="24"/>
          <w:lang w:val="en-GB"/>
        </w:rPr>
        <w:t>elevated during the COVID-19 pandemic (</w:t>
      </w:r>
      <w:r w:rsidR="00BE23BB" w:rsidRPr="00A9382B">
        <w:rPr>
          <w:rFonts w:ascii="Times New Roman" w:hAnsi="Times New Roman" w:cs="Times New Roman"/>
          <w:sz w:val="24"/>
          <w:szCs w:val="24"/>
          <w:lang w:val="en-GB"/>
        </w:rPr>
        <w:t xml:space="preserve">Garcia de Avila </w:t>
      </w:r>
      <w:r w:rsidR="00AB6184" w:rsidRPr="00A9382B">
        <w:rPr>
          <w:rFonts w:ascii="Times New Roman" w:hAnsi="Times New Roman" w:cs="Times New Roman"/>
          <w:sz w:val="24"/>
          <w:szCs w:val="24"/>
          <w:lang w:val="en-GB"/>
        </w:rPr>
        <w:t xml:space="preserve">et al., 2020), </w:t>
      </w:r>
      <w:r w:rsidR="0025189E" w:rsidRPr="00A9382B">
        <w:rPr>
          <w:rFonts w:ascii="Times New Roman" w:hAnsi="Times New Roman" w:cs="Times New Roman"/>
          <w:sz w:val="24"/>
          <w:szCs w:val="24"/>
          <w:lang w:val="en-GB"/>
        </w:rPr>
        <w:t>our study</w:t>
      </w:r>
      <w:r w:rsidR="009E2FE4" w:rsidRPr="00A9382B">
        <w:rPr>
          <w:rFonts w:ascii="Times New Roman" w:hAnsi="Times New Roman" w:cs="Times New Roman"/>
          <w:sz w:val="24"/>
          <w:szCs w:val="24"/>
          <w:lang w:val="en-GB"/>
        </w:rPr>
        <w:t>’s results</w:t>
      </w:r>
      <w:r w:rsidR="0025189E" w:rsidRPr="00A9382B">
        <w:rPr>
          <w:rFonts w:ascii="Times New Roman" w:hAnsi="Times New Roman" w:cs="Times New Roman"/>
          <w:sz w:val="24"/>
          <w:szCs w:val="24"/>
          <w:lang w:val="en-GB"/>
        </w:rPr>
        <w:t xml:space="preserve"> </w:t>
      </w:r>
      <w:r w:rsidR="009E2FE4" w:rsidRPr="00A9382B">
        <w:rPr>
          <w:rFonts w:ascii="Times New Roman" w:hAnsi="Times New Roman" w:cs="Times New Roman"/>
          <w:sz w:val="24"/>
          <w:szCs w:val="24"/>
          <w:lang w:val="en-GB"/>
        </w:rPr>
        <w:t xml:space="preserve">may </w:t>
      </w:r>
      <w:r w:rsidR="00045E5B" w:rsidRPr="00A9382B">
        <w:rPr>
          <w:rFonts w:ascii="Times New Roman" w:hAnsi="Times New Roman" w:cs="Times New Roman"/>
          <w:sz w:val="24"/>
          <w:szCs w:val="24"/>
          <w:lang w:val="en-GB"/>
        </w:rPr>
        <w:t xml:space="preserve">have been </w:t>
      </w:r>
      <w:r w:rsidR="00697899" w:rsidRPr="00A9382B">
        <w:rPr>
          <w:rFonts w:ascii="Times New Roman" w:hAnsi="Times New Roman" w:cs="Times New Roman"/>
          <w:sz w:val="24"/>
          <w:szCs w:val="24"/>
          <w:lang w:val="en-GB"/>
        </w:rPr>
        <w:t>affected</w:t>
      </w:r>
      <w:r w:rsidR="00AB6184" w:rsidRPr="00A9382B">
        <w:rPr>
          <w:rFonts w:ascii="Times New Roman" w:hAnsi="Times New Roman" w:cs="Times New Roman"/>
          <w:sz w:val="24"/>
          <w:szCs w:val="24"/>
          <w:lang w:val="en-GB"/>
        </w:rPr>
        <w:t xml:space="preserve">. </w:t>
      </w:r>
      <w:r w:rsidR="00F21F92" w:rsidRPr="00A9382B">
        <w:rPr>
          <w:rFonts w:ascii="Times New Roman" w:hAnsi="Times New Roman" w:cs="Times New Roman"/>
          <w:sz w:val="24"/>
          <w:szCs w:val="24"/>
        </w:rPr>
        <w:t xml:space="preserve">We made </w:t>
      </w:r>
      <w:r w:rsidR="009D0938" w:rsidRPr="00A9382B">
        <w:rPr>
          <w:rFonts w:ascii="Times New Roman" w:hAnsi="Times New Roman" w:cs="Times New Roman"/>
          <w:sz w:val="24"/>
          <w:szCs w:val="24"/>
        </w:rPr>
        <w:t xml:space="preserve">some </w:t>
      </w:r>
      <w:r w:rsidR="00F21F92" w:rsidRPr="00A9382B">
        <w:rPr>
          <w:rFonts w:ascii="Times New Roman" w:hAnsi="Times New Roman" w:cs="Times New Roman"/>
          <w:sz w:val="24"/>
          <w:szCs w:val="24"/>
        </w:rPr>
        <w:t xml:space="preserve">adaptations to the treatment </w:t>
      </w:r>
      <w:r w:rsidR="00B577F5" w:rsidRPr="00A9382B">
        <w:rPr>
          <w:rFonts w:ascii="Times New Roman" w:hAnsi="Times New Roman" w:cs="Times New Roman"/>
          <w:sz w:val="24"/>
          <w:szCs w:val="24"/>
        </w:rPr>
        <w:t xml:space="preserve">in order </w:t>
      </w:r>
      <w:r w:rsidR="00F21F92" w:rsidRPr="00A9382B">
        <w:rPr>
          <w:rFonts w:ascii="Times New Roman" w:hAnsi="Times New Roman" w:cs="Times New Roman"/>
          <w:sz w:val="24"/>
          <w:szCs w:val="24"/>
        </w:rPr>
        <w:t xml:space="preserve">to deliver it during </w:t>
      </w:r>
      <w:r w:rsidR="00545757" w:rsidRPr="00A9382B">
        <w:rPr>
          <w:rFonts w:ascii="Times New Roman" w:hAnsi="Times New Roman" w:cs="Times New Roman"/>
          <w:sz w:val="24"/>
          <w:szCs w:val="24"/>
        </w:rPr>
        <w:t xml:space="preserve">the </w:t>
      </w:r>
      <w:r w:rsidR="00F21F92" w:rsidRPr="00A9382B">
        <w:rPr>
          <w:rFonts w:ascii="Times New Roman" w:hAnsi="Times New Roman" w:cs="Times New Roman"/>
          <w:sz w:val="24"/>
          <w:szCs w:val="24"/>
        </w:rPr>
        <w:t xml:space="preserve">pandemic. For example, we used video </w:t>
      </w:r>
      <w:r w:rsidR="00545757" w:rsidRPr="00A9382B">
        <w:rPr>
          <w:rFonts w:ascii="Times New Roman" w:hAnsi="Times New Roman" w:cs="Times New Roman"/>
          <w:sz w:val="24"/>
          <w:szCs w:val="24"/>
        </w:rPr>
        <w:t>calls</w:t>
      </w:r>
      <w:r w:rsidR="009D0938" w:rsidRPr="00A9382B">
        <w:rPr>
          <w:rFonts w:ascii="Times New Roman" w:hAnsi="Times New Roman" w:cs="Times New Roman"/>
          <w:sz w:val="24"/>
          <w:szCs w:val="24"/>
        </w:rPr>
        <w:t xml:space="preserve"> instead of meeting face to face</w:t>
      </w:r>
      <w:r w:rsidR="00F21F92" w:rsidRPr="00A9382B">
        <w:rPr>
          <w:rFonts w:ascii="Times New Roman" w:hAnsi="Times New Roman" w:cs="Times New Roman"/>
          <w:sz w:val="24"/>
          <w:szCs w:val="24"/>
        </w:rPr>
        <w:t xml:space="preserve"> </w:t>
      </w:r>
      <w:r w:rsidR="00B577F5" w:rsidRPr="00A9382B">
        <w:rPr>
          <w:rFonts w:ascii="Times New Roman" w:hAnsi="Times New Roman" w:cs="Times New Roman"/>
          <w:sz w:val="24"/>
          <w:szCs w:val="24"/>
        </w:rPr>
        <w:t>to develop</w:t>
      </w:r>
      <w:r w:rsidR="00F21F92" w:rsidRPr="00A9382B">
        <w:rPr>
          <w:rFonts w:ascii="Times New Roman" w:hAnsi="Times New Roman" w:cs="Times New Roman"/>
          <w:sz w:val="24"/>
          <w:szCs w:val="24"/>
        </w:rPr>
        <w:t xml:space="preserve"> step plans </w:t>
      </w:r>
      <w:proofErr w:type="gramStart"/>
      <w:r w:rsidR="00B577F5" w:rsidRPr="00A9382B">
        <w:rPr>
          <w:rFonts w:ascii="Times New Roman" w:hAnsi="Times New Roman" w:cs="Times New Roman"/>
          <w:sz w:val="24"/>
          <w:szCs w:val="24"/>
        </w:rPr>
        <w:t>for</w:t>
      </w:r>
      <w:r w:rsidR="00F21F92" w:rsidRPr="00A9382B">
        <w:rPr>
          <w:rFonts w:ascii="Times New Roman" w:hAnsi="Times New Roman" w:cs="Times New Roman"/>
          <w:sz w:val="24"/>
          <w:szCs w:val="24"/>
        </w:rPr>
        <w:t xml:space="preserve"> </w:t>
      </w:r>
      <w:r w:rsidR="00545757" w:rsidRPr="00A9382B">
        <w:rPr>
          <w:rFonts w:ascii="Times New Roman" w:hAnsi="Times New Roman" w:cs="Times New Roman"/>
          <w:sz w:val="24"/>
          <w:szCs w:val="24"/>
        </w:rPr>
        <w:t xml:space="preserve"> </w:t>
      </w:r>
      <w:r w:rsidR="00F21F92" w:rsidRPr="00A9382B">
        <w:rPr>
          <w:rFonts w:ascii="Times New Roman" w:hAnsi="Times New Roman" w:cs="Times New Roman"/>
          <w:sz w:val="24"/>
          <w:szCs w:val="24"/>
        </w:rPr>
        <w:t>exposure</w:t>
      </w:r>
      <w:proofErr w:type="gramEnd"/>
      <w:r w:rsidR="00545757" w:rsidRPr="00A9382B">
        <w:rPr>
          <w:rFonts w:ascii="Times New Roman" w:hAnsi="Times New Roman" w:cs="Times New Roman"/>
          <w:sz w:val="24"/>
          <w:szCs w:val="24"/>
        </w:rPr>
        <w:t xml:space="preserve">. However, </w:t>
      </w:r>
      <w:r w:rsidR="00B577F5" w:rsidRPr="00A9382B">
        <w:rPr>
          <w:rFonts w:ascii="Times New Roman" w:hAnsi="Times New Roman" w:cs="Times New Roman"/>
          <w:sz w:val="24"/>
          <w:szCs w:val="24"/>
        </w:rPr>
        <w:t xml:space="preserve">due to pandemic-related restrictions some potential </w:t>
      </w:r>
      <w:r w:rsidR="00545757" w:rsidRPr="00A9382B">
        <w:rPr>
          <w:rFonts w:ascii="Times New Roman" w:hAnsi="Times New Roman" w:cs="Times New Roman"/>
          <w:sz w:val="24"/>
          <w:szCs w:val="24"/>
        </w:rPr>
        <w:t>exposure situation</w:t>
      </w:r>
      <w:r w:rsidR="00B577F5" w:rsidRPr="00A9382B">
        <w:rPr>
          <w:rFonts w:ascii="Times New Roman" w:hAnsi="Times New Roman" w:cs="Times New Roman"/>
          <w:sz w:val="24"/>
          <w:szCs w:val="24"/>
        </w:rPr>
        <w:t>s</w:t>
      </w:r>
      <w:r w:rsidR="00545757" w:rsidRPr="00A9382B">
        <w:rPr>
          <w:rFonts w:ascii="Times New Roman" w:hAnsi="Times New Roman" w:cs="Times New Roman"/>
          <w:sz w:val="24"/>
          <w:szCs w:val="24"/>
        </w:rPr>
        <w:t xml:space="preserve"> w</w:t>
      </w:r>
      <w:r w:rsidR="00B577F5" w:rsidRPr="00A9382B">
        <w:rPr>
          <w:rFonts w:ascii="Times New Roman" w:hAnsi="Times New Roman" w:cs="Times New Roman"/>
          <w:sz w:val="24"/>
          <w:szCs w:val="24"/>
        </w:rPr>
        <w:t>ere</w:t>
      </w:r>
      <w:r w:rsidR="00545757" w:rsidRPr="00A9382B">
        <w:rPr>
          <w:rFonts w:ascii="Times New Roman" w:hAnsi="Times New Roman" w:cs="Times New Roman"/>
          <w:sz w:val="24"/>
          <w:szCs w:val="24"/>
        </w:rPr>
        <w:t xml:space="preserve"> limited </w:t>
      </w:r>
      <w:r w:rsidR="00B577F5" w:rsidRPr="00A9382B">
        <w:rPr>
          <w:rFonts w:ascii="Times New Roman" w:hAnsi="Times New Roman" w:cs="Times New Roman"/>
          <w:sz w:val="24"/>
          <w:szCs w:val="24"/>
        </w:rPr>
        <w:t>which</w:t>
      </w:r>
      <w:r w:rsidR="00545757" w:rsidRPr="00A9382B">
        <w:rPr>
          <w:rFonts w:ascii="Times New Roman" w:hAnsi="Times New Roman" w:cs="Times New Roman"/>
          <w:sz w:val="24"/>
          <w:szCs w:val="24"/>
        </w:rPr>
        <w:t xml:space="preserve"> might</w:t>
      </w:r>
      <w:r w:rsidR="00B577F5" w:rsidRPr="00A9382B">
        <w:rPr>
          <w:rFonts w:ascii="Times New Roman" w:hAnsi="Times New Roman" w:cs="Times New Roman"/>
          <w:sz w:val="24"/>
          <w:szCs w:val="24"/>
        </w:rPr>
        <w:t xml:space="preserve"> have</w:t>
      </w:r>
      <w:r w:rsidR="00545757" w:rsidRPr="00A9382B">
        <w:rPr>
          <w:rFonts w:ascii="Times New Roman" w:hAnsi="Times New Roman" w:cs="Times New Roman"/>
          <w:sz w:val="24"/>
          <w:szCs w:val="24"/>
        </w:rPr>
        <w:t xml:space="preserve"> led to a reduction in treatment effect. </w:t>
      </w:r>
      <w:r w:rsidR="003C1C1D" w:rsidRPr="00A9382B">
        <w:rPr>
          <w:rFonts w:ascii="Times New Roman" w:hAnsi="Times New Roman" w:cs="Times New Roman"/>
          <w:sz w:val="24"/>
          <w:szCs w:val="24"/>
          <w:lang w:val="en-GB"/>
        </w:rPr>
        <w:t>The fact that we found broadly</w:t>
      </w:r>
      <w:r w:rsidR="004E6C38" w:rsidRPr="00A9382B">
        <w:rPr>
          <w:rFonts w:ascii="Times New Roman" w:hAnsi="Times New Roman" w:cs="Times New Roman"/>
          <w:sz w:val="24"/>
          <w:szCs w:val="24"/>
          <w:lang w:val="en-GB"/>
        </w:rPr>
        <w:t xml:space="preserve"> favourable results within this</w:t>
      </w:r>
      <w:r w:rsidR="003C1C1D" w:rsidRPr="00A9382B">
        <w:rPr>
          <w:rFonts w:ascii="Times New Roman" w:hAnsi="Times New Roman" w:cs="Times New Roman"/>
          <w:sz w:val="24"/>
          <w:szCs w:val="24"/>
          <w:lang w:val="en-GB"/>
        </w:rPr>
        <w:t xml:space="preserve"> challenging context is encouraging</w:t>
      </w:r>
      <w:r w:rsidR="004C73F5" w:rsidRPr="00A9382B">
        <w:rPr>
          <w:rFonts w:ascii="Times New Roman" w:hAnsi="Times New Roman" w:cs="Times New Roman"/>
          <w:sz w:val="24"/>
          <w:szCs w:val="24"/>
          <w:lang w:val="en-GB"/>
        </w:rPr>
        <w:t>;</w:t>
      </w:r>
      <w:r w:rsidR="003C1C1D" w:rsidRPr="00A9382B">
        <w:rPr>
          <w:rFonts w:ascii="Times New Roman" w:hAnsi="Times New Roman" w:cs="Times New Roman"/>
          <w:sz w:val="24"/>
          <w:szCs w:val="24"/>
          <w:lang w:val="en-GB"/>
        </w:rPr>
        <w:t xml:space="preserve"> however</w:t>
      </w:r>
      <w:r w:rsidR="004C73F5" w:rsidRPr="00A9382B">
        <w:rPr>
          <w:rFonts w:ascii="Times New Roman" w:hAnsi="Times New Roman" w:cs="Times New Roman"/>
          <w:sz w:val="24"/>
          <w:szCs w:val="24"/>
          <w:lang w:val="en-GB"/>
        </w:rPr>
        <w:t>,</w:t>
      </w:r>
      <w:r w:rsidR="003C1C1D" w:rsidRPr="00A9382B">
        <w:rPr>
          <w:rFonts w:ascii="Times New Roman" w:hAnsi="Times New Roman" w:cs="Times New Roman"/>
          <w:sz w:val="24"/>
          <w:szCs w:val="24"/>
          <w:lang w:val="en-GB"/>
        </w:rPr>
        <w:t xml:space="preserve"> </w:t>
      </w:r>
      <w:r w:rsidR="002A379D" w:rsidRPr="00A9382B">
        <w:rPr>
          <w:rFonts w:ascii="Times New Roman" w:eastAsia="Yu Mincho" w:hAnsi="Times New Roman" w:cs="Times New Roman"/>
          <w:sz w:val="24"/>
          <w:szCs w:val="24"/>
          <w:lang w:val="en-GB"/>
        </w:rPr>
        <w:t>a</w:t>
      </w:r>
      <w:r w:rsidR="009A48CD" w:rsidRPr="00A9382B">
        <w:rPr>
          <w:rFonts w:ascii="Times New Roman" w:eastAsia="Yu Mincho" w:hAnsi="Times New Roman" w:cs="Times New Roman"/>
          <w:sz w:val="24"/>
          <w:szCs w:val="24"/>
          <w:lang w:val="en-GB"/>
        </w:rPr>
        <w:t xml:space="preserve">n </w:t>
      </w:r>
      <w:r w:rsidR="00AB6184" w:rsidRPr="00A9382B">
        <w:rPr>
          <w:rFonts w:ascii="Times New Roman" w:hAnsi="Times New Roman" w:cs="Times New Roman"/>
          <w:sz w:val="24"/>
          <w:szCs w:val="24"/>
          <w:lang w:val="en-GB"/>
        </w:rPr>
        <w:t xml:space="preserve">examination of </w:t>
      </w:r>
      <w:r w:rsidR="003C1C1D" w:rsidRPr="00A9382B">
        <w:rPr>
          <w:rFonts w:ascii="Times New Roman" w:hAnsi="Times New Roman" w:cs="Times New Roman"/>
          <w:sz w:val="24"/>
          <w:szCs w:val="24"/>
          <w:lang w:val="en-GB"/>
        </w:rPr>
        <w:t xml:space="preserve">outcomes and acceptability of </w:t>
      </w:r>
      <w:r w:rsidR="006857DF" w:rsidRPr="00A9382B">
        <w:rPr>
          <w:rFonts w:ascii="Times New Roman" w:hAnsi="Times New Roman" w:cs="Times New Roman"/>
          <w:sz w:val="24"/>
          <w:szCs w:val="24"/>
          <w:lang w:val="en-GB"/>
        </w:rPr>
        <w:t>GPD-CBT</w:t>
      </w:r>
      <w:r w:rsidR="00AB6184" w:rsidRPr="00A9382B">
        <w:rPr>
          <w:rFonts w:ascii="Times New Roman" w:hAnsi="Times New Roman" w:cs="Times New Roman"/>
          <w:sz w:val="24"/>
          <w:szCs w:val="24"/>
          <w:lang w:val="en-GB"/>
        </w:rPr>
        <w:t xml:space="preserve"> </w:t>
      </w:r>
      <w:r w:rsidR="003C1C1D" w:rsidRPr="00A9382B">
        <w:rPr>
          <w:rFonts w:ascii="Times New Roman" w:hAnsi="Times New Roman" w:cs="Times New Roman"/>
          <w:sz w:val="24"/>
          <w:szCs w:val="24"/>
          <w:lang w:val="en-GB"/>
        </w:rPr>
        <w:t>beyond</w:t>
      </w:r>
      <w:r w:rsidR="00135F04" w:rsidRPr="00A9382B">
        <w:rPr>
          <w:rFonts w:ascii="Times New Roman" w:hAnsi="Times New Roman" w:cs="Times New Roman"/>
          <w:sz w:val="24"/>
          <w:szCs w:val="24"/>
          <w:lang w:val="en-GB"/>
        </w:rPr>
        <w:t xml:space="preserve"> the pandemic is needed.</w:t>
      </w:r>
    </w:p>
    <w:p w14:paraId="158C6F2D" w14:textId="04FC5E0C" w:rsidR="006722AE" w:rsidRPr="00A9382B" w:rsidRDefault="009A48CD" w:rsidP="00AC1E4D">
      <w:pPr>
        <w:spacing w:line="480" w:lineRule="auto"/>
        <w:rPr>
          <w:rFonts w:ascii="Times New Roman" w:hAnsi="Times New Roman" w:cs="Times New Roman"/>
          <w:b/>
          <w:bCs/>
          <w:sz w:val="24"/>
          <w:szCs w:val="24"/>
          <w:lang w:val="en-GB"/>
        </w:rPr>
      </w:pPr>
      <w:r w:rsidRPr="00A9382B">
        <w:rPr>
          <w:rFonts w:ascii="Times New Roman" w:hAnsi="Times New Roman" w:cs="Times New Roman"/>
          <w:b/>
          <w:bCs/>
          <w:sz w:val="24"/>
          <w:szCs w:val="24"/>
          <w:lang w:val="en-GB"/>
        </w:rPr>
        <w:t>Conclusion</w:t>
      </w:r>
    </w:p>
    <w:p w14:paraId="086C1D82" w14:textId="3C7108CA" w:rsidR="008734D4" w:rsidRPr="00A9382B" w:rsidRDefault="00B300DE" w:rsidP="00EF7739">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Despite </w:t>
      </w:r>
      <w:r w:rsidRPr="00A9382B">
        <w:rPr>
          <w:rFonts w:ascii="Times New Roman" w:hAnsi="Times New Roman" w:cs="Times New Roman"/>
          <w:sz w:val="24"/>
          <w:szCs w:val="24"/>
        </w:rPr>
        <w:t>the</w:t>
      </w:r>
      <w:r w:rsidR="003C1C1D" w:rsidRPr="00A9382B">
        <w:rPr>
          <w:rFonts w:ascii="Times New Roman" w:hAnsi="Times New Roman" w:cs="Times New Roman"/>
          <w:sz w:val="24"/>
          <w:szCs w:val="24"/>
        </w:rPr>
        <w:t>se</w:t>
      </w:r>
      <w:r w:rsidRPr="00A9382B">
        <w:rPr>
          <w:rFonts w:ascii="Times New Roman" w:hAnsi="Times New Roman" w:cs="Times New Roman"/>
          <w:sz w:val="24"/>
          <w:szCs w:val="24"/>
          <w:lang w:val="en-GB"/>
        </w:rPr>
        <w:t xml:space="preserve"> limitations, t</w:t>
      </w:r>
      <w:r w:rsidR="009A48CD" w:rsidRPr="00A9382B">
        <w:rPr>
          <w:rFonts w:ascii="Times New Roman" w:hAnsi="Times New Roman" w:cs="Times New Roman"/>
          <w:sz w:val="24"/>
          <w:szCs w:val="24"/>
          <w:lang w:val="en-GB"/>
        </w:rPr>
        <w:t xml:space="preserve">his study </w:t>
      </w:r>
      <w:r w:rsidR="000B0A2B" w:rsidRPr="00A9382B">
        <w:rPr>
          <w:rFonts w:ascii="Times New Roman" w:hAnsi="Times New Roman" w:cs="Times New Roman"/>
          <w:sz w:val="24"/>
          <w:szCs w:val="24"/>
          <w:lang w:val="en-GB"/>
        </w:rPr>
        <w:t>suggest</w:t>
      </w:r>
      <w:r w:rsidR="003C1C1D" w:rsidRPr="00A9382B">
        <w:rPr>
          <w:rFonts w:ascii="Times New Roman" w:hAnsi="Times New Roman" w:cs="Times New Roman"/>
          <w:sz w:val="24"/>
          <w:szCs w:val="24"/>
          <w:lang w:val="en-GB"/>
        </w:rPr>
        <w:t>s</w:t>
      </w:r>
      <w:r w:rsidR="000B0A2B" w:rsidRPr="00A9382B">
        <w:rPr>
          <w:rFonts w:ascii="Times New Roman" w:hAnsi="Times New Roman" w:cs="Times New Roman"/>
          <w:sz w:val="24"/>
          <w:szCs w:val="24"/>
          <w:lang w:val="en-GB"/>
        </w:rPr>
        <w:t xml:space="preserve"> </w:t>
      </w:r>
      <w:r w:rsidR="00DA2545" w:rsidRPr="00A9382B">
        <w:rPr>
          <w:rFonts w:ascii="Times New Roman" w:hAnsi="Times New Roman" w:cs="Times New Roman"/>
          <w:sz w:val="24"/>
          <w:szCs w:val="24"/>
          <w:lang w:val="en-GB"/>
        </w:rPr>
        <w:t xml:space="preserve">that </w:t>
      </w:r>
      <w:r w:rsidR="003C1C1D" w:rsidRPr="00A9382B">
        <w:rPr>
          <w:rFonts w:ascii="Times New Roman" w:hAnsi="Times New Roman" w:cs="Times New Roman"/>
          <w:sz w:val="24"/>
          <w:szCs w:val="24"/>
          <w:lang w:val="en-GB"/>
        </w:rPr>
        <w:t xml:space="preserve">a </w:t>
      </w:r>
      <w:r w:rsidR="00DA2545" w:rsidRPr="00A9382B">
        <w:rPr>
          <w:rFonts w:ascii="Times New Roman" w:hAnsi="Times New Roman" w:cs="Times New Roman"/>
          <w:sz w:val="24"/>
          <w:szCs w:val="24"/>
          <w:lang w:val="en-GB"/>
        </w:rPr>
        <w:t xml:space="preserve">Japanese version of </w:t>
      </w:r>
      <w:r w:rsidR="006857DF" w:rsidRPr="00A9382B">
        <w:rPr>
          <w:rFonts w:ascii="Times New Roman" w:hAnsi="Times New Roman" w:cs="Times New Roman"/>
          <w:sz w:val="24"/>
          <w:szCs w:val="24"/>
          <w:lang w:val="en-GB"/>
        </w:rPr>
        <w:t>GPD-CBT</w:t>
      </w:r>
      <w:r w:rsidR="00DA2545" w:rsidRPr="00A9382B">
        <w:rPr>
          <w:rFonts w:ascii="Times New Roman" w:hAnsi="Times New Roman" w:cs="Times New Roman"/>
          <w:sz w:val="24"/>
          <w:szCs w:val="24"/>
          <w:lang w:val="en-GB"/>
        </w:rPr>
        <w:t xml:space="preserve"> </w:t>
      </w:r>
      <w:r w:rsidR="00F834A8" w:rsidRPr="00A9382B">
        <w:rPr>
          <w:rFonts w:ascii="Times New Roman" w:hAnsi="Times New Roman" w:cs="Times New Roman"/>
          <w:sz w:val="24"/>
          <w:szCs w:val="24"/>
          <w:lang w:val="en-GB"/>
        </w:rPr>
        <w:t xml:space="preserve">is </w:t>
      </w:r>
      <w:r w:rsidR="008E3C54" w:rsidRPr="00A9382B">
        <w:rPr>
          <w:rFonts w:ascii="Times New Roman" w:hAnsi="Times New Roman" w:cs="Times New Roman"/>
          <w:sz w:val="24"/>
          <w:szCs w:val="24"/>
          <w:lang w:val="en-GB"/>
        </w:rPr>
        <w:t>acceptable to Japanese parents</w:t>
      </w:r>
      <w:r w:rsidR="009A48CD" w:rsidRPr="00A9382B">
        <w:rPr>
          <w:rFonts w:ascii="Times New Roman" w:eastAsia="Yu Mincho" w:hAnsi="Times New Roman" w:cs="Times New Roman"/>
          <w:sz w:val="24"/>
          <w:szCs w:val="24"/>
          <w:lang w:val="en-GB"/>
        </w:rPr>
        <w:t xml:space="preserve"> and is </w:t>
      </w:r>
      <w:r w:rsidR="00F54B2E" w:rsidRPr="00A9382B">
        <w:rPr>
          <w:rFonts w:ascii="Times New Roman" w:eastAsia="Yu Mincho" w:hAnsi="Times New Roman" w:cs="Times New Roman"/>
          <w:sz w:val="24"/>
          <w:szCs w:val="24"/>
          <w:lang w:val="en-GB"/>
        </w:rPr>
        <w:t xml:space="preserve">a </w:t>
      </w:r>
      <w:r w:rsidR="00F834A8" w:rsidRPr="00A9382B">
        <w:rPr>
          <w:rFonts w:ascii="Times New Roman" w:hAnsi="Times New Roman" w:cs="Times New Roman"/>
          <w:sz w:val="24"/>
          <w:szCs w:val="24"/>
          <w:lang w:val="en-GB"/>
        </w:rPr>
        <w:t xml:space="preserve">promising </w:t>
      </w:r>
      <w:r w:rsidR="00F54B2E" w:rsidRPr="00A9382B">
        <w:rPr>
          <w:rFonts w:ascii="Times New Roman" w:hAnsi="Times New Roman" w:cs="Times New Roman"/>
          <w:sz w:val="24"/>
          <w:szCs w:val="24"/>
          <w:lang w:val="en-GB"/>
        </w:rPr>
        <w:t xml:space="preserve">step </w:t>
      </w:r>
      <w:r w:rsidR="00F834A8" w:rsidRPr="00A9382B">
        <w:rPr>
          <w:rFonts w:ascii="Times New Roman" w:hAnsi="Times New Roman" w:cs="Times New Roman"/>
          <w:sz w:val="24"/>
          <w:szCs w:val="24"/>
          <w:lang w:val="en-GB"/>
        </w:rPr>
        <w:t>t</w:t>
      </w:r>
      <w:r w:rsidR="00135F04" w:rsidRPr="00A9382B">
        <w:rPr>
          <w:rFonts w:ascii="Times New Roman" w:hAnsi="Times New Roman" w:cs="Times New Roman"/>
          <w:sz w:val="24"/>
          <w:szCs w:val="24"/>
          <w:lang w:val="en-GB"/>
        </w:rPr>
        <w:t>o</w:t>
      </w:r>
      <w:r w:rsidR="00F54B2E" w:rsidRPr="00A9382B">
        <w:rPr>
          <w:rFonts w:ascii="Times New Roman" w:hAnsi="Times New Roman" w:cs="Times New Roman"/>
          <w:sz w:val="24"/>
          <w:szCs w:val="24"/>
          <w:lang w:val="en-GB"/>
        </w:rPr>
        <w:t>wards</w:t>
      </w:r>
      <w:r w:rsidR="00DA2545" w:rsidRPr="00A9382B">
        <w:rPr>
          <w:rFonts w:ascii="Times New Roman" w:hAnsi="Times New Roman" w:cs="Times New Roman"/>
          <w:sz w:val="24"/>
          <w:szCs w:val="24"/>
          <w:lang w:val="en-GB"/>
        </w:rPr>
        <w:t xml:space="preserve"> </w:t>
      </w:r>
      <w:r w:rsidR="003C1C1D" w:rsidRPr="00A9382B">
        <w:rPr>
          <w:rFonts w:ascii="Times New Roman" w:hAnsi="Times New Roman" w:cs="Times New Roman"/>
          <w:sz w:val="24"/>
          <w:szCs w:val="24"/>
          <w:lang w:val="en-GB"/>
        </w:rPr>
        <w:t xml:space="preserve">treating </w:t>
      </w:r>
      <w:r w:rsidR="00DA2545" w:rsidRPr="00A9382B">
        <w:rPr>
          <w:rFonts w:ascii="Times New Roman" w:hAnsi="Times New Roman" w:cs="Times New Roman"/>
          <w:sz w:val="24"/>
          <w:szCs w:val="24"/>
          <w:lang w:val="en-GB"/>
        </w:rPr>
        <w:t>children’s anxiety disorder</w:t>
      </w:r>
      <w:r w:rsidR="003C1C1D" w:rsidRPr="00A9382B">
        <w:rPr>
          <w:rFonts w:ascii="Times New Roman" w:hAnsi="Times New Roman" w:cs="Times New Roman"/>
          <w:sz w:val="24"/>
          <w:szCs w:val="24"/>
          <w:lang w:val="en-GB"/>
        </w:rPr>
        <w:t>s</w:t>
      </w:r>
      <w:r w:rsidR="00F834A8" w:rsidRPr="00A9382B">
        <w:rPr>
          <w:rFonts w:ascii="Times New Roman" w:hAnsi="Times New Roman" w:cs="Times New Roman"/>
          <w:sz w:val="24"/>
          <w:szCs w:val="24"/>
          <w:lang w:val="en-GB"/>
        </w:rPr>
        <w:t xml:space="preserve"> </w:t>
      </w:r>
      <w:r w:rsidR="00235906" w:rsidRPr="00A9382B">
        <w:rPr>
          <w:rFonts w:ascii="Times New Roman" w:hAnsi="Times New Roman" w:cs="Times New Roman"/>
          <w:sz w:val="24"/>
          <w:szCs w:val="24"/>
          <w:lang w:val="en-GB"/>
        </w:rPr>
        <w:t xml:space="preserve">using </w:t>
      </w:r>
      <w:r w:rsidR="00F834A8" w:rsidRPr="00A9382B">
        <w:rPr>
          <w:rFonts w:ascii="Times New Roman" w:hAnsi="Times New Roman" w:cs="Times New Roman"/>
          <w:sz w:val="24"/>
          <w:szCs w:val="24"/>
          <w:lang w:val="en-GB"/>
        </w:rPr>
        <w:t>a low-intensity parent-delivered program</w:t>
      </w:r>
      <w:r w:rsidR="00DA2545" w:rsidRPr="00A9382B">
        <w:rPr>
          <w:rFonts w:ascii="Times New Roman" w:hAnsi="Times New Roman" w:cs="Times New Roman"/>
          <w:sz w:val="24"/>
          <w:szCs w:val="24"/>
          <w:lang w:val="en-GB"/>
        </w:rPr>
        <w:t>.</w:t>
      </w:r>
      <w:r w:rsidR="007655B0" w:rsidRPr="00A9382B">
        <w:rPr>
          <w:rFonts w:ascii="Times New Roman" w:hAnsi="Times New Roman" w:cs="Times New Roman"/>
          <w:sz w:val="24"/>
          <w:szCs w:val="24"/>
          <w:lang w:val="en-GB"/>
        </w:rPr>
        <w:t xml:space="preserve"> </w:t>
      </w:r>
      <w:r w:rsidR="00BD518F" w:rsidRPr="00A9382B">
        <w:rPr>
          <w:rFonts w:ascii="Times New Roman" w:hAnsi="Times New Roman" w:cs="Times New Roman"/>
          <w:sz w:val="24"/>
          <w:szCs w:val="24"/>
          <w:lang w:val="en-GB"/>
        </w:rPr>
        <w:t>Further r</w:t>
      </w:r>
      <w:r w:rsidR="00E06469" w:rsidRPr="00A9382B">
        <w:rPr>
          <w:rFonts w:ascii="Times New Roman" w:hAnsi="Times New Roman" w:cs="Times New Roman"/>
          <w:sz w:val="24"/>
          <w:szCs w:val="24"/>
          <w:lang w:val="en-GB"/>
        </w:rPr>
        <w:t>andomised controlled trial</w:t>
      </w:r>
      <w:r w:rsidR="003C1C1D" w:rsidRPr="00A9382B">
        <w:rPr>
          <w:rFonts w:ascii="Times New Roman" w:hAnsi="Times New Roman" w:cs="Times New Roman"/>
          <w:sz w:val="24"/>
          <w:szCs w:val="24"/>
          <w:lang w:val="en-GB"/>
        </w:rPr>
        <w:t xml:space="preserve">s are </w:t>
      </w:r>
      <w:r w:rsidR="00E06469" w:rsidRPr="00A9382B">
        <w:rPr>
          <w:rFonts w:ascii="Times New Roman" w:hAnsi="Times New Roman" w:cs="Times New Roman"/>
          <w:sz w:val="24"/>
          <w:szCs w:val="24"/>
          <w:lang w:val="en-GB"/>
        </w:rPr>
        <w:t xml:space="preserve">required to examine </w:t>
      </w:r>
      <w:r w:rsidR="009A48CD" w:rsidRPr="00A9382B">
        <w:rPr>
          <w:rFonts w:ascii="Times New Roman" w:eastAsia="Yu Mincho" w:hAnsi="Times New Roman" w:cs="Times New Roman"/>
          <w:sz w:val="24"/>
          <w:szCs w:val="24"/>
          <w:lang w:val="en-GB"/>
        </w:rPr>
        <w:t xml:space="preserve">the efficacy and effectiveness of GPD-CBT </w:t>
      </w:r>
      <w:r w:rsidR="00E06469" w:rsidRPr="00A9382B">
        <w:rPr>
          <w:rFonts w:ascii="Times New Roman" w:hAnsi="Times New Roman" w:cs="Times New Roman"/>
          <w:sz w:val="24"/>
          <w:szCs w:val="24"/>
          <w:lang w:val="en-GB"/>
        </w:rPr>
        <w:t xml:space="preserve">in Japanese parents with clinically anxious children. </w:t>
      </w:r>
    </w:p>
    <w:p w14:paraId="5A18142D" w14:textId="2CDDDAF6" w:rsidR="001F216F" w:rsidRPr="00A9382B" w:rsidRDefault="009A48CD" w:rsidP="006061D5">
      <w:pPr>
        <w:spacing w:line="480" w:lineRule="auto"/>
        <w:jc w:val="left"/>
        <w:rPr>
          <w:rFonts w:ascii="Times New Roman" w:hAnsi="Times New Roman" w:cs="Times New Roman"/>
          <w:b/>
          <w:sz w:val="24"/>
          <w:szCs w:val="28"/>
          <w:lang w:val="en-GB"/>
        </w:rPr>
      </w:pPr>
      <w:r w:rsidRPr="00A9382B">
        <w:rPr>
          <w:rFonts w:ascii="Times New Roman" w:hAnsi="Times New Roman" w:cs="Times New Roman"/>
          <w:b/>
          <w:sz w:val="24"/>
          <w:szCs w:val="28"/>
          <w:lang w:val="en-GB"/>
        </w:rPr>
        <w:lastRenderedPageBreak/>
        <w:t>References</w:t>
      </w:r>
    </w:p>
    <w:p w14:paraId="5625C850" w14:textId="52C3053F" w:rsidR="00BC41C7" w:rsidRPr="00A9382B" w:rsidRDefault="009A48CD" w:rsidP="006061D5">
      <w:pPr>
        <w:spacing w:line="480" w:lineRule="auto"/>
        <w:rPr>
          <w:rFonts w:ascii="Times New Roman" w:hAnsi="Times New Roman" w:cs="Times New Roman"/>
          <w:sz w:val="24"/>
          <w:szCs w:val="28"/>
          <w:lang w:val="en-GB"/>
        </w:rPr>
      </w:pPr>
      <w:r w:rsidRPr="00A9382B">
        <w:rPr>
          <w:rFonts w:ascii="Times New Roman" w:hAnsi="Times New Roman" w:cs="Times New Roman"/>
          <w:b/>
          <w:bCs/>
          <w:sz w:val="24"/>
          <w:szCs w:val="28"/>
          <w:lang w:val="en-GB"/>
        </w:rPr>
        <w:t>Attkisson, C. C., &amp; Zwick, R.</w:t>
      </w:r>
      <w:r w:rsidRPr="00A9382B">
        <w:rPr>
          <w:rFonts w:ascii="Times New Roman" w:hAnsi="Times New Roman" w:cs="Times New Roman"/>
          <w:sz w:val="24"/>
          <w:szCs w:val="28"/>
          <w:lang w:val="en-GB"/>
        </w:rPr>
        <w:t xml:space="preserve"> (1982). The </w:t>
      </w:r>
      <w:r w:rsidR="007E3C0B" w:rsidRPr="00A9382B">
        <w:rPr>
          <w:rFonts w:ascii="Times New Roman" w:hAnsi="Times New Roman" w:cs="Times New Roman"/>
          <w:sz w:val="24"/>
          <w:szCs w:val="28"/>
          <w:lang w:val="en-GB"/>
        </w:rPr>
        <w:t xml:space="preserve">client satisfaction questionnaire: </w:t>
      </w:r>
      <w:r w:rsidR="007E3C0B" w:rsidRPr="00A9382B">
        <w:rPr>
          <w:rFonts w:ascii="Times New Roman" w:hAnsi="Times New Roman" w:cs="Times New Roman"/>
          <w:sz w:val="24"/>
          <w:szCs w:val="28"/>
          <w:lang w:val="en-GB"/>
        </w:rPr>
        <w:tab/>
        <w:t>psychometric</w:t>
      </w:r>
      <w:r w:rsidRPr="00A9382B">
        <w:rPr>
          <w:rFonts w:ascii="Times New Roman" w:hAnsi="Times New Roman" w:cs="Times New Roman"/>
          <w:sz w:val="24"/>
          <w:szCs w:val="28"/>
          <w:lang w:val="en-GB"/>
        </w:rPr>
        <w:t xml:space="preserve"> properties and correlations with service utilization and </w:t>
      </w:r>
      <w:r w:rsidR="006061D5"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 xml:space="preserve">psychotherapy outcome. </w:t>
      </w:r>
      <w:r w:rsidRPr="00A9382B">
        <w:rPr>
          <w:rFonts w:ascii="Times New Roman" w:hAnsi="Times New Roman" w:cs="Times New Roman"/>
          <w:i/>
          <w:iCs/>
          <w:sz w:val="24"/>
          <w:szCs w:val="28"/>
          <w:lang w:val="en-GB"/>
        </w:rPr>
        <w:t>Evaluation and Program Planning</w:t>
      </w:r>
      <w:r w:rsidRPr="00A9382B">
        <w:rPr>
          <w:rFonts w:ascii="Times New Roman" w:hAnsi="Times New Roman" w:cs="Times New Roman"/>
          <w:sz w:val="24"/>
          <w:szCs w:val="28"/>
          <w:lang w:val="en-GB"/>
        </w:rPr>
        <w:t xml:space="preserve">, </w:t>
      </w:r>
      <w:r w:rsidRPr="00A9382B">
        <w:rPr>
          <w:rFonts w:ascii="Times New Roman" w:hAnsi="Times New Roman" w:cs="Times New Roman"/>
          <w:i/>
          <w:iCs/>
          <w:sz w:val="24"/>
          <w:szCs w:val="28"/>
          <w:lang w:val="en-GB"/>
        </w:rPr>
        <w:t>5</w:t>
      </w:r>
      <w:r w:rsidRPr="00A9382B">
        <w:rPr>
          <w:rFonts w:ascii="Times New Roman" w:hAnsi="Times New Roman" w:cs="Times New Roman"/>
          <w:sz w:val="24"/>
          <w:szCs w:val="28"/>
          <w:lang w:val="en-GB"/>
        </w:rPr>
        <w:t xml:space="preserve">(3), 233–237. </w:t>
      </w:r>
      <w:r w:rsidR="006061D5"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https://doi.org/10.1016/0149-7189(82)90074-X</w:t>
      </w:r>
    </w:p>
    <w:p w14:paraId="3D68C034" w14:textId="09F4D5A4" w:rsidR="0002666B"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Benjamin, R. S., Costello, E. J., &amp; Warren, M. </w:t>
      </w:r>
      <w:r w:rsidRPr="00A9382B">
        <w:rPr>
          <w:rFonts w:ascii="Times New Roman" w:hAnsi="Times New Roman" w:cs="Times New Roman"/>
          <w:bCs/>
          <w:sz w:val="24"/>
          <w:szCs w:val="28"/>
          <w:lang w:val="en-GB"/>
        </w:rPr>
        <w:t xml:space="preserve">(1990). Anxiety disorders in a </w:t>
      </w:r>
      <w:r w:rsidRPr="00A9382B">
        <w:rPr>
          <w:rFonts w:ascii="Times New Roman" w:hAnsi="Times New Roman" w:cs="Times New Roman"/>
          <w:bCs/>
          <w:sz w:val="24"/>
          <w:szCs w:val="28"/>
        </w:rPr>
        <w:t>pediatric</w:t>
      </w:r>
      <w:r w:rsidRPr="00A9382B">
        <w:rPr>
          <w:rFonts w:ascii="Times New Roman" w:hAnsi="Times New Roman" w:cs="Times New Roman"/>
          <w:bCs/>
          <w:sz w:val="24"/>
          <w:szCs w:val="28"/>
          <w:lang w:val="en-GB"/>
        </w:rPr>
        <w:t xml:space="preserve">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sample. </w:t>
      </w:r>
      <w:r w:rsidRPr="00A9382B">
        <w:rPr>
          <w:rFonts w:ascii="Times New Roman" w:hAnsi="Times New Roman" w:cs="Times New Roman"/>
          <w:bCs/>
          <w:i/>
          <w:iCs/>
          <w:sz w:val="24"/>
          <w:szCs w:val="28"/>
          <w:lang w:val="en-GB"/>
        </w:rPr>
        <w:t>Journal of Anxiety Disorders</w:t>
      </w:r>
      <w:r w:rsidRPr="00A9382B">
        <w:rPr>
          <w:rFonts w:ascii="Times New Roman" w:hAnsi="Times New Roman" w:cs="Times New Roman"/>
          <w:bCs/>
          <w:sz w:val="24"/>
          <w:szCs w:val="28"/>
          <w:lang w:val="en-GB"/>
        </w:rPr>
        <w:t xml:space="preserve">, </w:t>
      </w:r>
      <w:r w:rsidRPr="00A9382B">
        <w:rPr>
          <w:rFonts w:ascii="Times New Roman" w:hAnsi="Times New Roman" w:cs="Times New Roman"/>
          <w:bCs/>
          <w:i/>
          <w:iCs/>
          <w:sz w:val="24"/>
          <w:szCs w:val="28"/>
          <w:lang w:val="en-GB"/>
        </w:rPr>
        <w:t>4</w:t>
      </w:r>
      <w:r w:rsidRPr="00A9382B">
        <w:rPr>
          <w:rFonts w:ascii="Times New Roman" w:hAnsi="Times New Roman" w:cs="Times New Roman"/>
          <w:bCs/>
          <w:sz w:val="24"/>
          <w:szCs w:val="28"/>
          <w:lang w:val="en-GB"/>
        </w:rPr>
        <w:t>, 293</w:t>
      </w:r>
      <w:r w:rsidR="00FC3569"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316. </w:t>
      </w:r>
      <w:r w:rsidR="006061D5" w:rsidRPr="00A9382B">
        <w:rPr>
          <w:rFonts w:ascii="Times New Roman" w:hAnsi="Times New Roman" w:cs="Times New Roman"/>
          <w:bCs/>
          <w:sz w:val="24"/>
          <w:szCs w:val="28"/>
          <w:lang w:val="en-GB"/>
        </w:rPr>
        <w:tab/>
      </w:r>
      <w:hyperlink r:id="rId8" w:history="1">
        <w:r w:rsidR="00FC3569" w:rsidRPr="00A9382B">
          <w:rPr>
            <w:rStyle w:val="Hyperlink"/>
            <w:rFonts w:ascii="Times New Roman" w:hAnsi="Times New Roman" w:cs="Times New Roman"/>
            <w:bCs/>
            <w:color w:val="000000" w:themeColor="text1"/>
            <w:sz w:val="24"/>
            <w:szCs w:val="28"/>
            <w:u w:val="none"/>
            <w:lang w:val="en-GB"/>
          </w:rPr>
          <w:t>https://doi.org/10.1016/0887-6185(90)90027-7</w:t>
        </w:r>
      </w:hyperlink>
    </w:p>
    <w:p w14:paraId="0C74283E" w14:textId="33DC3744" w:rsidR="00BC41C7"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Bornstein, M. H. </w:t>
      </w:r>
      <w:r w:rsidRPr="00A9382B">
        <w:rPr>
          <w:rFonts w:ascii="Times New Roman" w:hAnsi="Times New Roman" w:cs="Times New Roman"/>
          <w:bCs/>
          <w:sz w:val="24"/>
          <w:szCs w:val="28"/>
          <w:lang w:val="en-GB"/>
        </w:rPr>
        <w:t xml:space="preserve">(2013). Parenting and child mental health: A cross-cultural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perspective. </w:t>
      </w:r>
      <w:r w:rsidRPr="00A9382B">
        <w:rPr>
          <w:rFonts w:ascii="Times New Roman" w:hAnsi="Times New Roman" w:cs="Times New Roman"/>
          <w:bCs/>
          <w:i/>
          <w:iCs/>
          <w:sz w:val="24"/>
          <w:szCs w:val="28"/>
          <w:lang w:val="en-GB"/>
        </w:rPr>
        <w:t>World Psychiatry, 12</w:t>
      </w:r>
      <w:r w:rsidRPr="00A9382B">
        <w:rPr>
          <w:rFonts w:ascii="Times New Roman" w:hAnsi="Times New Roman" w:cs="Times New Roman"/>
          <w:bCs/>
          <w:sz w:val="24"/>
          <w:szCs w:val="28"/>
          <w:lang w:val="en-GB"/>
        </w:rPr>
        <w:t>, 258</w:t>
      </w:r>
      <w:r w:rsidR="00DC1BC6"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265.</w:t>
      </w:r>
      <w:r w:rsidRPr="00A9382B">
        <w:rPr>
          <w:rFonts w:ascii="Times New Roman" w:hAnsi="Times New Roman" w:cs="Times New Roman"/>
          <w:sz w:val="24"/>
          <w:szCs w:val="28"/>
          <w:lang w:val="en-GB"/>
        </w:rPr>
        <w:t xml:space="preserve"> </w:t>
      </w:r>
      <w:r w:rsidR="005D310C" w:rsidRPr="00A9382B">
        <w:rPr>
          <w:rFonts w:ascii="Times New Roman" w:hAnsi="Times New Roman" w:cs="Times New Roman"/>
          <w:sz w:val="24"/>
          <w:szCs w:val="28"/>
          <w:lang w:val="en-GB"/>
        </w:rPr>
        <w:t>https://doi.org/</w:t>
      </w:r>
      <w:r w:rsidR="005D310C" w:rsidRPr="00A9382B">
        <w:rPr>
          <w:rFonts w:ascii="Times New Roman" w:hAnsi="Times New Roman" w:cs="Times New Roman"/>
          <w:bCs/>
          <w:sz w:val="24"/>
          <w:szCs w:val="28"/>
          <w:lang w:val="en-GB"/>
        </w:rPr>
        <w:t>10.1002/wps.20071</w:t>
      </w:r>
    </w:p>
    <w:p w14:paraId="2F216B30" w14:textId="77777777" w:rsidR="001722C3" w:rsidRPr="00A9382B" w:rsidRDefault="005D310C"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Bornstein</w:t>
      </w:r>
      <w:r w:rsidR="001722C3" w:rsidRPr="00A9382B">
        <w:rPr>
          <w:rFonts w:ascii="Times New Roman" w:hAnsi="Times New Roman" w:cs="Times New Roman"/>
          <w:b/>
          <w:sz w:val="24"/>
          <w:szCs w:val="28"/>
          <w:lang w:val="en-GB"/>
        </w:rPr>
        <w:t>, M. H. &amp; Cote, L. R.</w:t>
      </w:r>
      <w:r w:rsidR="001722C3" w:rsidRPr="00A9382B">
        <w:rPr>
          <w:rFonts w:ascii="Times New Roman" w:hAnsi="Times New Roman" w:cs="Times New Roman"/>
          <w:bCs/>
          <w:sz w:val="24"/>
          <w:szCs w:val="28"/>
          <w:lang w:val="en-GB"/>
        </w:rPr>
        <w:t xml:space="preserve"> (2004). Mothers’ parenting cognitions in cultures of </w:t>
      </w:r>
    </w:p>
    <w:p w14:paraId="6E00EEAB" w14:textId="77777777" w:rsidR="001722C3" w:rsidRPr="00A9382B" w:rsidRDefault="001722C3" w:rsidP="001722C3">
      <w:pPr>
        <w:spacing w:line="480" w:lineRule="auto"/>
        <w:ind w:firstLine="840"/>
        <w:jc w:val="left"/>
        <w:rPr>
          <w:rFonts w:ascii="Times New Roman" w:hAnsi="Times New Roman" w:cs="Times New Roman"/>
          <w:bCs/>
          <w:i/>
          <w:sz w:val="24"/>
          <w:szCs w:val="28"/>
          <w:lang w:val="en-GB"/>
        </w:rPr>
      </w:pPr>
      <w:r w:rsidRPr="00A9382B">
        <w:rPr>
          <w:rFonts w:ascii="Times New Roman" w:hAnsi="Times New Roman" w:cs="Times New Roman"/>
          <w:bCs/>
          <w:sz w:val="24"/>
          <w:szCs w:val="28"/>
          <w:lang w:val="en-GB"/>
        </w:rPr>
        <w:t xml:space="preserve">origin, acculturating cultures, and cultures of destination. </w:t>
      </w:r>
      <w:r w:rsidRPr="00A9382B">
        <w:rPr>
          <w:rFonts w:ascii="Times New Roman" w:hAnsi="Times New Roman" w:cs="Times New Roman"/>
          <w:bCs/>
          <w:i/>
          <w:sz w:val="24"/>
          <w:szCs w:val="28"/>
          <w:lang w:val="en-GB"/>
        </w:rPr>
        <w:t xml:space="preserve">Child Development, </w:t>
      </w:r>
    </w:p>
    <w:p w14:paraId="7BFFF1B5" w14:textId="3019EF5F" w:rsidR="005D310C" w:rsidRPr="00A9382B" w:rsidRDefault="001722C3" w:rsidP="001722C3">
      <w:pPr>
        <w:spacing w:line="480" w:lineRule="auto"/>
        <w:ind w:firstLine="840"/>
        <w:jc w:val="left"/>
        <w:rPr>
          <w:rFonts w:ascii="Times New Roman" w:hAnsi="Times New Roman" w:cs="Times New Roman"/>
          <w:bCs/>
          <w:sz w:val="24"/>
          <w:szCs w:val="28"/>
          <w:lang w:val="en-GB"/>
        </w:rPr>
      </w:pPr>
      <w:r w:rsidRPr="00A9382B">
        <w:rPr>
          <w:rFonts w:ascii="Times New Roman" w:hAnsi="Times New Roman" w:cs="Times New Roman"/>
          <w:bCs/>
          <w:i/>
          <w:sz w:val="24"/>
          <w:szCs w:val="28"/>
          <w:lang w:val="en-GB"/>
        </w:rPr>
        <w:t>75</w:t>
      </w:r>
      <w:r w:rsidRPr="00A9382B">
        <w:rPr>
          <w:rFonts w:ascii="Times New Roman" w:hAnsi="Times New Roman" w:cs="Times New Roman"/>
          <w:bCs/>
          <w:sz w:val="24"/>
          <w:szCs w:val="28"/>
          <w:lang w:val="en-GB"/>
        </w:rPr>
        <w:t>, 221-235. https://doi.org/10.1111/j.1467-8624.2004.00665.x.</w:t>
      </w:r>
    </w:p>
    <w:p w14:paraId="7B69FECD" w14:textId="7BF0C627" w:rsidR="001F216F"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Cartwright-Hatton, S., McNicol, K., &amp; Doubleday, E. </w:t>
      </w:r>
      <w:r w:rsidRPr="00A9382B">
        <w:rPr>
          <w:rFonts w:ascii="Times New Roman" w:hAnsi="Times New Roman" w:cs="Times New Roman"/>
          <w:bCs/>
          <w:sz w:val="24"/>
          <w:szCs w:val="28"/>
          <w:lang w:val="en-GB"/>
        </w:rPr>
        <w:t xml:space="preserve">(2006). Anxiety in neglected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population: Prevalence of anxiety disorders in pre-adolescent children. </w:t>
      </w:r>
      <w:r w:rsidRPr="00A9382B">
        <w:rPr>
          <w:rFonts w:ascii="Times New Roman" w:hAnsi="Times New Roman" w:cs="Times New Roman"/>
          <w:bCs/>
          <w:i/>
          <w:iCs/>
          <w:sz w:val="24"/>
          <w:szCs w:val="28"/>
          <w:lang w:val="en-GB"/>
        </w:rPr>
        <w:t xml:space="preserve">Clinical </w:t>
      </w:r>
      <w:r w:rsidR="006061D5" w:rsidRPr="00A9382B">
        <w:rPr>
          <w:rFonts w:ascii="Times New Roman" w:hAnsi="Times New Roman" w:cs="Times New Roman"/>
          <w:bCs/>
          <w:i/>
          <w:iCs/>
          <w:sz w:val="24"/>
          <w:szCs w:val="28"/>
          <w:lang w:val="en-GB"/>
        </w:rPr>
        <w:tab/>
      </w:r>
      <w:r w:rsidRPr="00A9382B">
        <w:rPr>
          <w:rFonts w:ascii="Times New Roman" w:hAnsi="Times New Roman" w:cs="Times New Roman"/>
          <w:bCs/>
          <w:i/>
          <w:iCs/>
          <w:sz w:val="24"/>
          <w:szCs w:val="28"/>
          <w:lang w:val="en-GB"/>
        </w:rPr>
        <w:t>Psychology Review, 26</w:t>
      </w:r>
      <w:r w:rsidRPr="00A9382B">
        <w:rPr>
          <w:rFonts w:ascii="Times New Roman" w:hAnsi="Times New Roman" w:cs="Times New Roman"/>
          <w:bCs/>
          <w:sz w:val="24"/>
          <w:szCs w:val="28"/>
          <w:lang w:val="en-GB"/>
        </w:rPr>
        <w:t>, 817</w:t>
      </w:r>
      <w:r w:rsidR="00DC1BC6"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833.</w:t>
      </w:r>
      <w:r w:rsidR="005E0B51" w:rsidRPr="00A9382B">
        <w:rPr>
          <w:rFonts w:ascii="Times New Roman" w:hAnsi="Times New Roman" w:cs="Times New Roman"/>
          <w:bCs/>
          <w:color w:val="000000" w:themeColor="text1"/>
          <w:sz w:val="24"/>
          <w:szCs w:val="28"/>
          <w:lang w:val="en-GB"/>
        </w:rPr>
        <w:t xml:space="preserve"> </w:t>
      </w:r>
      <w:hyperlink r:id="rId9" w:history="1">
        <w:r w:rsidR="0002666B" w:rsidRPr="00A9382B">
          <w:rPr>
            <w:rStyle w:val="Hyperlink"/>
            <w:rFonts w:ascii="Times New Roman" w:hAnsi="Times New Roman" w:cs="Times New Roman"/>
            <w:bCs/>
            <w:color w:val="000000" w:themeColor="text1"/>
            <w:sz w:val="24"/>
            <w:szCs w:val="28"/>
            <w:u w:val="none"/>
            <w:lang w:val="en-GB"/>
          </w:rPr>
          <w:t>https://doi.org/10.1016/j.cpr.2005.12.002</w:t>
        </w:r>
      </w:hyperlink>
    </w:p>
    <w:p w14:paraId="50718C38" w14:textId="7CA15BFD" w:rsidR="00082672" w:rsidRPr="00A9382B" w:rsidRDefault="009A48CD" w:rsidP="006061D5">
      <w:pPr>
        <w:spacing w:line="480" w:lineRule="auto"/>
        <w:rPr>
          <w:rFonts w:ascii="Times New Roman" w:hAnsi="Times New Roman" w:cs="Times New Roman"/>
          <w:sz w:val="24"/>
          <w:szCs w:val="28"/>
          <w:lang w:val="en-GB"/>
        </w:rPr>
      </w:pPr>
      <w:r w:rsidRPr="00A9382B">
        <w:rPr>
          <w:rFonts w:ascii="Times New Roman" w:hAnsi="Times New Roman" w:cs="Times New Roman"/>
          <w:b/>
          <w:bCs/>
          <w:sz w:val="24"/>
          <w:szCs w:val="28"/>
          <w:lang w:val="en-GB"/>
        </w:rPr>
        <w:t>Cohen, J.</w:t>
      </w:r>
      <w:r w:rsidRPr="00A9382B">
        <w:rPr>
          <w:rFonts w:ascii="Times New Roman" w:hAnsi="Times New Roman" w:cs="Times New Roman"/>
          <w:sz w:val="24"/>
          <w:szCs w:val="28"/>
          <w:lang w:val="en-GB"/>
        </w:rPr>
        <w:t xml:space="preserve"> (1988). </w:t>
      </w:r>
      <w:r w:rsidRPr="00A9382B">
        <w:rPr>
          <w:rFonts w:ascii="Times New Roman" w:hAnsi="Times New Roman" w:cs="Times New Roman"/>
          <w:i/>
          <w:iCs/>
          <w:sz w:val="24"/>
          <w:szCs w:val="28"/>
          <w:lang w:val="en-GB"/>
        </w:rPr>
        <w:t xml:space="preserve">Statistical power analysis for the </w:t>
      </w:r>
      <w:r w:rsidRPr="00A9382B">
        <w:rPr>
          <w:rFonts w:ascii="Times New Roman" w:hAnsi="Times New Roman" w:cs="Times New Roman"/>
          <w:i/>
          <w:sz w:val="24"/>
          <w:szCs w:val="28"/>
        </w:rPr>
        <w:t>behavioral</w:t>
      </w:r>
      <w:r w:rsidRPr="00A9382B">
        <w:rPr>
          <w:rFonts w:ascii="Times New Roman" w:hAnsi="Times New Roman" w:cs="Times New Roman"/>
          <w:i/>
          <w:iCs/>
          <w:sz w:val="24"/>
          <w:szCs w:val="28"/>
          <w:lang w:val="en-GB"/>
        </w:rPr>
        <w:t xml:space="preserve"> sciences</w:t>
      </w:r>
      <w:r w:rsidRPr="00A9382B">
        <w:rPr>
          <w:rFonts w:ascii="Times New Roman" w:hAnsi="Times New Roman" w:cs="Times New Roman"/>
          <w:sz w:val="24"/>
          <w:szCs w:val="28"/>
          <w:lang w:val="en-GB"/>
        </w:rPr>
        <w:t xml:space="preserve"> (2nd ed.). </w:t>
      </w:r>
      <w:r w:rsidR="006061D5"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 xml:space="preserve">Hillsdale, </w:t>
      </w:r>
      <w:r w:rsidRPr="00A9382B">
        <w:rPr>
          <w:rFonts w:ascii="Times New Roman" w:hAnsi="Times New Roman" w:cs="Times New Roman"/>
          <w:sz w:val="24"/>
          <w:szCs w:val="28"/>
          <w:lang w:val="en-GB"/>
        </w:rPr>
        <w:tab/>
        <w:t xml:space="preserve">NJ: Lawrence </w:t>
      </w:r>
      <w:proofErr w:type="spellStart"/>
      <w:r w:rsidRPr="00A9382B">
        <w:rPr>
          <w:rFonts w:ascii="Times New Roman" w:hAnsi="Times New Roman" w:cs="Times New Roman"/>
          <w:sz w:val="24"/>
          <w:szCs w:val="28"/>
          <w:lang w:val="en-GB"/>
        </w:rPr>
        <w:t>Earlbaum</w:t>
      </w:r>
      <w:proofErr w:type="spellEnd"/>
      <w:r w:rsidRPr="00A9382B">
        <w:rPr>
          <w:rFonts w:ascii="Times New Roman" w:hAnsi="Times New Roman" w:cs="Times New Roman"/>
          <w:sz w:val="24"/>
          <w:szCs w:val="28"/>
          <w:lang w:val="en-GB"/>
        </w:rPr>
        <w:t xml:space="preserve"> Associates. </w:t>
      </w:r>
      <w:r w:rsidR="006061D5" w:rsidRPr="00A9382B">
        <w:rPr>
          <w:rFonts w:ascii="Times New Roman" w:hAnsi="Times New Roman" w:cs="Times New Roman"/>
          <w:sz w:val="24"/>
          <w:szCs w:val="28"/>
          <w:lang w:val="en-GB"/>
        </w:rPr>
        <w:lastRenderedPageBreak/>
        <w:tab/>
      </w:r>
      <w:hyperlink r:id="rId10" w:history="1">
        <w:r w:rsidR="006061D5" w:rsidRPr="00A9382B">
          <w:rPr>
            <w:rStyle w:val="Hyperlink"/>
            <w:rFonts w:ascii="Times New Roman" w:hAnsi="Times New Roman" w:cs="Times New Roman"/>
            <w:color w:val="000000" w:themeColor="text1"/>
            <w:sz w:val="24"/>
            <w:szCs w:val="24"/>
            <w:u w:val="none"/>
            <w:lang w:val="en-GB"/>
          </w:rPr>
          <w:t>https://doi.org/10.1016/C2013-0-10517-X</w:t>
        </w:r>
      </w:hyperlink>
    </w:p>
    <w:p w14:paraId="6C580407" w14:textId="7E49E288" w:rsidR="00BC41C7" w:rsidRPr="00A9382B" w:rsidRDefault="009A48CD" w:rsidP="00EF7739">
      <w:pPr>
        <w:spacing w:line="480" w:lineRule="auto"/>
        <w:ind w:left="839" w:hanging="839"/>
        <w:rPr>
          <w:rFonts w:ascii="Times New Roman" w:hAnsi="Times New Roman" w:cs="Times New Roman"/>
          <w:sz w:val="24"/>
          <w:szCs w:val="28"/>
          <w:lang w:val="en-GB"/>
        </w:rPr>
      </w:pPr>
      <w:r w:rsidRPr="00A9382B">
        <w:rPr>
          <w:rFonts w:ascii="Times New Roman" w:hAnsi="Times New Roman" w:cs="Times New Roman"/>
          <w:b/>
          <w:bCs/>
          <w:sz w:val="24"/>
          <w:szCs w:val="28"/>
          <w:lang w:val="en-GB"/>
        </w:rPr>
        <w:t xml:space="preserve">Creswell, C., </w:t>
      </w:r>
      <w:proofErr w:type="spellStart"/>
      <w:r w:rsidRPr="00A9382B">
        <w:rPr>
          <w:rFonts w:ascii="Times New Roman" w:hAnsi="Times New Roman" w:cs="Times New Roman"/>
          <w:b/>
          <w:bCs/>
          <w:sz w:val="24"/>
          <w:szCs w:val="28"/>
          <w:lang w:val="en-GB"/>
        </w:rPr>
        <w:t>Violato</w:t>
      </w:r>
      <w:proofErr w:type="spellEnd"/>
      <w:r w:rsidRPr="00A9382B">
        <w:rPr>
          <w:rFonts w:ascii="Times New Roman" w:hAnsi="Times New Roman" w:cs="Times New Roman"/>
          <w:b/>
          <w:bCs/>
          <w:sz w:val="24"/>
          <w:szCs w:val="28"/>
          <w:lang w:val="en-GB"/>
        </w:rPr>
        <w:t xml:space="preserve">, M., Fairbanks, H., White, E., Parkinson, M., </w:t>
      </w:r>
      <w:proofErr w:type="spellStart"/>
      <w:r w:rsidRPr="00A9382B">
        <w:rPr>
          <w:rFonts w:ascii="Times New Roman" w:hAnsi="Times New Roman" w:cs="Times New Roman"/>
          <w:b/>
          <w:bCs/>
          <w:sz w:val="24"/>
          <w:szCs w:val="28"/>
          <w:lang w:val="en-GB"/>
        </w:rPr>
        <w:t>Abitabile</w:t>
      </w:r>
      <w:proofErr w:type="spellEnd"/>
      <w:r w:rsidRPr="00A9382B">
        <w:rPr>
          <w:rFonts w:ascii="Times New Roman" w:hAnsi="Times New Roman" w:cs="Times New Roman"/>
          <w:b/>
          <w:bCs/>
          <w:sz w:val="24"/>
          <w:szCs w:val="28"/>
          <w:lang w:val="en-GB"/>
        </w:rPr>
        <w:t xml:space="preserve">, G., </w:t>
      </w:r>
      <w:r w:rsidR="00422752" w:rsidRPr="00A9382B">
        <w:rPr>
          <w:rFonts w:ascii="Times New Roman" w:hAnsi="Times New Roman" w:cs="Times New Roman"/>
          <w:b/>
          <w:bCs/>
          <w:sz w:val="24"/>
          <w:szCs w:val="28"/>
          <w:lang w:val="en-GB"/>
        </w:rPr>
        <w:t xml:space="preserve">&amp; </w:t>
      </w:r>
      <w:r w:rsidRPr="00A9382B">
        <w:rPr>
          <w:rFonts w:ascii="Times New Roman" w:hAnsi="Times New Roman" w:cs="Times New Roman"/>
          <w:b/>
          <w:bCs/>
          <w:sz w:val="24"/>
          <w:szCs w:val="28"/>
          <w:lang w:val="en-GB"/>
        </w:rPr>
        <w:t>Cooper, P. J. (2017).</w:t>
      </w:r>
      <w:r w:rsidRPr="00A9382B">
        <w:rPr>
          <w:rFonts w:ascii="Times New Roman" w:hAnsi="Times New Roman" w:cs="Times New Roman"/>
          <w:sz w:val="24"/>
          <w:szCs w:val="28"/>
          <w:lang w:val="en-GB"/>
        </w:rPr>
        <w:t xml:space="preserve"> Clinical outcomes and cost-effectiveness of brief guided parent-delivered cognitive behavioural therapy and solution-focused brief therapy for treatment of childhood anxiety disorders: A randomized controlled trial. </w:t>
      </w:r>
      <w:r w:rsidRPr="00A9382B">
        <w:rPr>
          <w:rFonts w:ascii="Times New Roman" w:hAnsi="Times New Roman" w:cs="Times New Roman"/>
          <w:i/>
          <w:iCs/>
          <w:sz w:val="24"/>
          <w:szCs w:val="28"/>
          <w:lang w:val="en-GB"/>
        </w:rPr>
        <w:t>Lancet Psychiatry, 4</w:t>
      </w:r>
      <w:r w:rsidRPr="00A9382B">
        <w:rPr>
          <w:rFonts w:ascii="Times New Roman" w:hAnsi="Times New Roman" w:cs="Times New Roman"/>
          <w:sz w:val="24"/>
          <w:szCs w:val="28"/>
          <w:lang w:val="en-GB"/>
        </w:rPr>
        <w:t>, 529</w:t>
      </w:r>
      <w:r w:rsidR="009B534D" w:rsidRPr="00A9382B">
        <w:rPr>
          <w:rFonts w:ascii="Times New Roman" w:hAnsi="Times New Roman" w:cs="Times New Roman"/>
          <w:sz w:val="24"/>
          <w:szCs w:val="28"/>
          <w:lang w:val="en-GB"/>
        </w:rPr>
        <w:t>–</w:t>
      </w:r>
      <w:r w:rsidRPr="00A9382B">
        <w:rPr>
          <w:rFonts w:ascii="Times New Roman" w:hAnsi="Times New Roman" w:cs="Times New Roman"/>
          <w:sz w:val="24"/>
          <w:szCs w:val="28"/>
          <w:lang w:val="en-GB"/>
        </w:rPr>
        <w:t>539. https://doi.org/10.1016/S2215-0366(17)30149-9</w:t>
      </w:r>
    </w:p>
    <w:p w14:paraId="20B824BC" w14:textId="480A1FBE" w:rsidR="0008408E" w:rsidRPr="00A9382B" w:rsidRDefault="009A48CD" w:rsidP="0008408E">
      <w:pPr>
        <w:spacing w:line="480" w:lineRule="auto"/>
        <w:rPr>
          <w:rFonts w:ascii="Times New Roman" w:hAnsi="Times New Roman" w:cs="Times New Roman"/>
          <w:sz w:val="24"/>
          <w:szCs w:val="24"/>
          <w:lang w:val="en-GB"/>
        </w:rPr>
      </w:pPr>
      <w:r w:rsidRPr="00A9382B">
        <w:rPr>
          <w:rFonts w:ascii="Times New Roman" w:hAnsi="Times New Roman" w:cs="Times New Roman"/>
          <w:b/>
          <w:bCs/>
          <w:sz w:val="24"/>
          <w:szCs w:val="24"/>
          <w:lang w:val="en-GB"/>
        </w:rPr>
        <w:t>Creswell, C.</w:t>
      </w:r>
      <w:r w:rsidR="00422752" w:rsidRPr="00A9382B">
        <w:rPr>
          <w:rFonts w:ascii="Times New Roman" w:hAnsi="Times New Roman" w:cs="Times New Roman"/>
          <w:b/>
          <w:bCs/>
          <w:sz w:val="24"/>
          <w:szCs w:val="24"/>
          <w:lang w:val="en-GB"/>
        </w:rPr>
        <w:t>,</w:t>
      </w:r>
      <w:r w:rsidRPr="00A9382B">
        <w:rPr>
          <w:rFonts w:ascii="Times New Roman" w:hAnsi="Times New Roman" w:cs="Times New Roman"/>
          <w:b/>
          <w:bCs/>
          <w:sz w:val="24"/>
          <w:szCs w:val="24"/>
          <w:lang w:val="en-GB"/>
        </w:rPr>
        <w:t xml:space="preserve"> &amp; Willetts, L. (2019).</w:t>
      </w:r>
      <w:r w:rsidRPr="00A9382B">
        <w:rPr>
          <w:rFonts w:ascii="Times New Roman" w:hAnsi="Times New Roman" w:cs="Times New Roman"/>
          <w:sz w:val="24"/>
          <w:szCs w:val="24"/>
          <w:lang w:val="en-GB"/>
        </w:rPr>
        <w:t xml:space="preserve"> </w:t>
      </w:r>
      <w:r w:rsidRPr="00A9382B">
        <w:rPr>
          <w:rFonts w:ascii="Times New Roman" w:hAnsi="Times New Roman" w:cs="Times New Roman"/>
          <w:i/>
          <w:iCs/>
          <w:sz w:val="24"/>
          <w:szCs w:val="24"/>
          <w:lang w:val="en-GB"/>
        </w:rPr>
        <w:t xml:space="preserve">Helping </w:t>
      </w:r>
      <w:r w:rsidR="00F945F0" w:rsidRPr="00A9382B">
        <w:rPr>
          <w:rFonts w:ascii="Times New Roman" w:hAnsi="Times New Roman" w:cs="Times New Roman"/>
          <w:i/>
          <w:iCs/>
          <w:sz w:val="24"/>
          <w:szCs w:val="24"/>
          <w:lang w:val="en-GB"/>
        </w:rPr>
        <w:t>your child with fears and worries</w:t>
      </w:r>
      <w:r w:rsidR="00F945F0" w:rsidRPr="00A9382B">
        <w:rPr>
          <w:rFonts w:ascii="Times New Roman" w:hAnsi="Times New Roman" w:cs="Times New Roman"/>
          <w:sz w:val="24"/>
          <w:szCs w:val="24"/>
          <w:lang w:val="en-GB"/>
        </w:rPr>
        <w:t xml:space="preserve">: </w:t>
      </w:r>
    </w:p>
    <w:p w14:paraId="55B71972" w14:textId="39C643F9" w:rsidR="00BC41C7" w:rsidRPr="00A9382B" w:rsidRDefault="0008408E" w:rsidP="00082672">
      <w:pPr>
        <w:spacing w:line="480" w:lineRule="auto"/>
        <w:rPr>
          <w:rFonts w:ascii="Times New Roman" w:hAnsi="Times New Roman" w:cs="Times New Roman"/>
          <w:sz w:val="24"/>
          <w:szCs w:val="24"/>
          <w:lang w:val="en-GB"/>
        </w:rPr>
      </w:pPr>
      <w:r w:rsidRPr="00A9382B">
        <w:rPr>
          <w:rFonts w:ascii="Times New Roman" w:hAnsi="Times New Roman" w:cs="Times New Roman"/>
          <w:sz w:val="24"/>
          <w:szCs w:val="24"/>
          <w:lang w:val="en-GB"/>
        </w:rPr>
        <w:t xml:space="preserve">       </w:t>
      </w:r>
      <w:r w:rsidR="009A48CD" w:rsidRPr="00A9382B">
        <w:rPr>
          <w:rFonts w:ascii="Times New Roman" w:hAnsi="Times New Roman" w:cs="Times New Roman"/>
          <w:sz w:val="24"/>
          <w:szCs w:val="24"/>
          <w:lang w:val="en-GB"/>
        </w:rPr>
        <w:t>A self help</w:t>
      </w:r>
      <w:r w:rsidRPr="00A9382B">
        <w:rPr>
          <w:rFonts w:ascii="Times New Roman" w:hAnsi="Times New Roman" w:cs="Times New Roman"/>
          <w:sz w:val="24"/>
          <w:szCs w:val="24"/>
          <w:lang w:val="en-GB"/>
        </w:rPr>
        <w:t xml:space="preserve"> </w:t>
      </w:r>
      <w:proofErr w:type="gramStart"/>
      <w:r w:rsidR="009A48CD" w:rsidRPr="00A9382B">
        <w:rPr>
          <w:rFonts w:ascii="Times New Roman" w:hAnsi="Times New Roman" w:cs="Times New Roman"/>
          <w:sz w:val="24"/>
          <w:szCs w:val="24"/>
          <w:lang w:val="en-GB"/>
        </w:rPr>
        <w:t>guide</w:t>
      </w:r>
      <w:proofErr w:type="gramEnd"/>
      <w:r w:rsidR="009A48CD" w:rsidRPr="00A9382B">
        <w:rPr>
          <w:rFonts w:ascii="Times New Roman" w:hAnsi="Times New Roman" w:cs="Times New Roman"/>
          <w:sz w:val="24"/>
          <w:szCs w:val="24"/>
          <w:lang w:val="en-GB"/>
        </w:rPr>
        <w:t xml:space="preserve"> for parents.</w:t>
      </w:r>
      <w:r w:rsidR="00F945F0" w:rsidRPr="00A9382B">
        <w:rPr>
          <w:rFonts w:ascii="Times New Roman" w:hAnsi="Times New Roman" w:cs="Times New Roman"/>
          <w:sz w:val="24"/>
          <w:szCs w:val="24"/>
          <w:lang w:val="en-GB"/>
        </w:rPr>
        <w:t xml:space="preserve"> (2nd ed.)</w:t>
      </w:r>
      <w:r w:rsidRPr="00A9382B">
        <w:rPr>
          <w:rFonts w:ascii="Times New Roman" w:hAnsi="Times New Roman" w:cs="Times New Roman"/>
          <w:sz w:val="24"/>
          <w:szCs w:val="24"/>
          <w:lang w:val="en-GB"/>
        </w:rPr>
        <w:t>.</w:t>
      </w:r>
      <w:r w:rsidR="00CA522A" w:rsidRPr="00A9382B">
        <w:rPr>
          <w:rFonts w:ascii="Times New Roman" w:hAnsi="Times New Roman" w:cs="Times New Roman"/>
          <w:sz w:val="24"/>
          <w:szCs w:val="24"/>
          <w:lang w:val="en-GB"/>
        </w:rPr>
        <w:t xml:space="preserve"> London, United </w:t>
      </w:r>
      <w:proofErr w:type="spellStart"/>
      <w:proofErr w:type="gramStart"/>
      <w:r w:rsidR="00CA522A" w:rsidRPr="00A9382B">
        <w:rPr>
          <w:rFonts w:ascii="Times New Roman" w:hAnsi="Times New Roman" w:cs="Times New Roman"/>
          <w:sz w:val="24"/>
          <w:szCs w:val="24"/>
          <w:lang w:val="en-GB"/>
        </w:rPr>
        <w:t>Kingdom:Robinson</w:t>
      </w:r>
      <w:proofErr w:type="spellEnd"/>
      <w:proofErr w:type="gramEnd"/>
      <w:r w:rsidR="009A48CD" w:rsidRPr="00A9382B">
        <w:rPr>
          <w:rFonts w:ascii="Times New Roman" w:hAnsi="Times New Roman" w:cs="Times New Roman"/>
          <w:sz w:val="24"/>
          <w:szCs w:val="24"/>
          <w:lang w:val="en-GB"/>
        </w:rPr>
        <w:t>.</w:t>
      </w:r>
    </w:p>
    <w:p w14:paraId="062A7131" w14:textId="55B9D3A3" w:rsidR="00DA5A17" w:rsidRPr="00A9382B" w:rsidRDefault="00DA5A17" w:rsidP="00082672">
      <w:pPr>
        <w:spacing w:line="480" w:lineRule="auto"/>
        <w:rPr>
          <w:rFonts w:ascii="Times New Roman" w:hAnsi="Times New Roman" w:cs="Times New Roman"/>
          <w:sz w:val="24"/>
          <w:szCs w:val="24"/>
          <w:lang w:val="en-GB"/>
        </w:rPr>
      </w:pPr>
      <w:proofErr w:type="spellStart"/>
      <w:r w:rsidRPr="00A9382B">
        <w:rPr>
          <w:rFonts w:ascii="Times New Roman" w:hAnsi="Times New Roman" w:cs="Times New Roman"/>
          <w:b/>
          <w:bCs/>
          <w:sz w:val="24"/>
          <w:szCs w:val="24"/>
          <w:lang w:val="en-GB"/>
        </w:rPr>
        <w:t>Essau</w:t>
      </w:r>
      <w:proofErr w:type="spellEnd"/>
      <w:r w:rsidRPr="00A9382B">
        <w:rPr>
          <w:rFonts w:ascii="Times New Roman" w:hAnsi="Times New Roman" w:cs="Times New Roman"/>
          <w:b/>
          <w:bCs/>
          <w:sz w:val="24"/>
          <w:szCs w:val="24"/>
          <w:lang w:val="en-GB"/>
        </w:rPr>
        <w:t xml:space="preserve">, C. A., </w:t>
      </w:r>
      <w:proofErr w:type="spellStart"/>
      <w:r w:rsidRPr="00A9382B">
        <w:rPr>
          <w:rFonts w:ascii="Times New Roman" w:hAnsi="Times New Roman" w:cs="Times New Roman"/>
          <w:b/>
          <w:bCs/>
          <w:sz w:val="24"/>
          <w:szCs w:val="24"/>
          <w:lang w:val="en-GB"/>
        </w:rPr>
        <w:t>Conradt</w:t>
      </w:r>
      <w:proofErr w:type="spellEnd"/>
      <w:r w:rsidRPr="00A9382B">
        <w:rPr>
          <w:rFonts w:ascii="Times New Roman" w:hAnsi="Times New Roman" w:cs="Times New Roman"/>
          <w:b/>
          <w:bCs/>
          <w:sz w:val="24"/>
          <w:szCs w:val="24"/>
          <w:lang w:val="en-GB"/>
        </w:rPr>
        <w:t xml:space="preserve">, J., &amp; </w:t>
      </w:r>
      <w:proofErr w:type="spellStart"/>
      <w:r w:rsidRPr="00A9382B">
        <w:rPr>
          <w:rFonts w:ascii="Times New Roman" w:hAnsi="Times New Roman" w:cs="Times New Roman"/>
          <w:b/>
          <w:bCs/>
          <w:sz w:val="24"/>
          <w:szCs w:val="24"/>
          <w:lang w:val="en-GB"/>
        </w:rPr>
        <w:t>Petermann</w:t>
      </w:r>
      <w:proofErr w:type="spellEnd"/>
      <w:r w:rsidRPr="00A9382B">
        <w:rPr>
          <w:rFonts w:ascii="Times New Roman" w:hAnsi="Times New Roman" w:cs="Times New Roman"/>
          <w:b/>
          <w:bCs/>
          <w:sz w:val="24"/>
          <w:szCs w:val="24"/>
          <w:lang w:val="en-GB"/>
        </w:rPr>
        <w:t>, F.</w:t>
      </w:r>
      <w:r w:rsidRPr="00A9382B">
        <w:rPr>
          <w:rFonts w:ascii="Times New Roman" w:hAnsi="Times New Roman" w:cs="Times New Roman"/>
          <w:sz w:val="24"/>
          <w:szCs w:val="24"/>
          <w:lang w:val="en-GB"/>
        </w:rPr>
        <w:t xml:space="preserve"> (2000). Frequency, comorbidity, and </w:t>
      </w:r>
      <w:r w:rsidRPr="00A9382B">
        <w:rPr>
          <w:rFonts w:ascii="Times New Roman" w:hAnsi="Times New Roman" w:cs="Times New Roman"/>
          <w:sz w:val="24"/>
          <w:szCs w:val="24"/>
          <w:lang w:val="en-GB"/>
        </w:rPr>
        <w:tab/>
        <w:t xml:space="preserve">psychosocial impairment of anxiety disorders in German adolescents. </w:t>
      </w:r>
      <w:r w:rsidRPr="00A9382B">
        <w:rPr>
          <w:rFonts w:ascii="Times New Roman" w:hAnsi="Times New Roman" w:cs="Times New Roman"/>
          <w:i/>
          <w:sz w:val="24"/>
          <w:szCs w:val="24"/>
          <w:lang w:val="en-GB"/>
        </w:rPr>
        <w:t xml:space="preserve">Journal </w:t>
      </w:r>
      <w:r w:rsidRPr="00A9382B">
        <w:rPr>
          <w:rFonts w:ascii="Times New Roman" w:hAnsi="Times New Roman" w:cs="Times New Roman"/>
          <w:i/>
          <w:sz w:val="24"/>
          <w:szCs w:val="24"/>
          <w:lang w:val="en-GB"/>
        </w:rPr>
        <w:tab/>
        <w:t>of Anxiety Disorders, 14</w:t>
      </w:r>
      <w:r w:rsidRPr="00A9382B">
        <w:rPr>
          <w:rFonts w:ascii="Times New Roman" w:hAnsi="Times New Roman" w:cs="Times New Roman"/>
          <w:sz w:val="24"/>
          <w:szCs w:val="24"/>
          <w:lang w:val="en-GB"/>
        </w:rPr>
        <w:t>, 263–279. https://doi.org/10.1016/s0887-</w:t>
      </w:r>
      <w:r w:rsidRPr="00A9382B">
        <w:rPr>
          <w:rFonts w:ascii="Times New Roman" w:hAnsi="Times New Roman" w:cs="Times New Roman"/>
          <w:sz w:val="24"/>
          <w:szCs w:val="24"/>
          <w:lang w:val="en-GB"/>
        </w:rPr>
        <w:tab/>
        <w:t>6185(99)00039-0</w:t>
      </w:r>
    </w:p>
    <w:p w14:paraId="79219746" w14:textId="78775F12" w:rsidR="00BC41C7" w:rsidRPr="00A9382B" w:rsidRDefault="009A48CD" w:rsidP="00EF7739">
      <w:pPr>
        <w:spacing w:line="480" w:lineRule="auto"/>
        <w:ind w:left="839" w:hanging="839"/>
        <w:rPr>
          <w:rFonts w:ascii="Times New Roman" w:hAnsi="Times New Roman" w:cs="Times New Roman"/>
          <w:sz w:val="24"/>
          <w:szCs w:val="28"/>
          <w:lang w:val="en-GB"/>
        </w:rPr>
      </w:pPr>
      <w:r w:rsidRPr="00A9382B">
        <w:rPr>
          <w:rFonts w:ascii="Times New Roman" w:hAnsi="Times New Roman" w:cs="Times New Roman"/>
          <w:b/>
          <w:bCs/>
          <w:sz w:val="24"/>
          <w:szCs w:val="28"/>
          <w:lang w:val="en-GB"/>
        </w:rPr>
        <w:t>Garcia de Avila, M.</w:t>
      </w:r>
      <w:r w:rsidR="00082672" w:rsidRPr="00A9382B">
        <w:rPr>
          <w:rFonts w:ascii="Times New Roman" w:hAnsi="Times New Roman" w:cs="Times New Roman"/>
          <w:b/>
          <w:bCs/>
          <w:sz w:val="24"/>
          <w:szCs w:val="28"/>
          <w:lang w:val="en-GB"/>
        </w:rPr>
        <w:t xml:space="preserve"> </w:t>
      </w:r>
      <w:r w:rsidRPr="00A9382B">
        <w:rPr>
          <w:rFonts w:ascii="Times New Roman" w:hAnsi="Times New Roman" w:cs="Times New Roman"/>
          <w:b/>
          <w:bCs/>
          <w:sz w:val="24"/>
          <w:szCs w:val="28"/>
          <w:lang w:val="en-GB"/>
        </w:rPr>
        <w:t xml:space="preserve">A., </w:t>
      </w:r>
      <w:proofErr w:type="spellStart"/>
      <w:r w:rsidRPr="00A9382B">
        <w:rPr>
          <w:rFonts w:ascii="Times New Roman" w:hAnsi="Times New Roman" w:cs="Times New Roman"/>
          <w:b/>
          <w:bCs/>
          <w:sz w:val="24"/>
          <w:szCs w:val="28"/>
          <w:lang w:val="en-GB"/>
        </w:rPr>
        <w:t>Hamamoto</w:t>
      </w:r>
      <w:proofErr w:type="spellEnd"/>
      <w:r w:rsidRPr="00A9382B">
        <w:rPr>
          <w:rFonts w:ascii="Times New Roman" w:hAnsi="Times New Roman" w:cs="Times New Roman"/>
          <w:b/>
          <w:bCs/>
          <w:sz w:val="24"/>
          <w:szCs w:val="28"/>
          <w:lang w:val="en-GB"/>
        </w:rPr>
        <w:t xml:space="preserve"> Filho, P. T., Jacob F. L. D. S., Alcantara, L. R. S., </w:t>
      </w:r>
      <w:proofErr w:type="spellStart"/>
      <w:r w:rsidRPr="00A9382B">
        <w:rPr>
          <w:rFonts w:ascii="Times New Roman" w:hAnsi="Times New Roman" w:cs="Times New Roman"/>
          <w:b/>
          <w:bCs/>
          <w:sz w:val="24"/>
          <w:szCs w:val="28"/>
          <w:lang w:val="en-GB"/>
        </w:rPr>
        <w:t>Berghammer</w:t>
      </w:r>
      <w:proofErr w:type="spellEnd"/>
      <w:r w:rsidR="00082672" w:rsidRPr="00A9382B">
        <w:rPr>
          <w:rFonts w:ascii="Times New Roman" w:hAnsi="Times New Roman" w:cs="Times New Roman"/>
          <w:b/>
          <w:bCs/>
          <w:sz w:val="24"/>
          <w:szCs w:val="28"/>
          <w:lang w:val="en-GB"/>
        </w:rPr>
        <w:t>,</w:t>
      </w:r>
      <w:r w:rsidRPr="00A9382B">
        <w:rPr>
          <w:rFonts w:ascii="Times New Roman" w:hAnsi="Times New Roman" w:cs="Times New Roman"/>
          <w:b/>
          <w:bCs/>
          <w:sz w:val="24"/>
          <w:szCs w:val="28"/>
          <w:lang w:val="en-GB"/>
        </w:rPr>
        <w:t xml:space="preserve"> M., </w:t>
      </w:r>
      <w:proofErr w:type="spellStart"/>
      <w:r w:rsidRPr="00A9382B">
        <w:rPr>
          <w:rFonts w:ascii="Times New Roman" w:hAnsi="Times New Roman" w:cs="Times New Roman"/>
          <w:b/>
          <w:bCs/>
          <w:sz w:val="24"/>
          <w:szCs w:val="28"/>
          <w:lang w:val="en-GB"/>
        </w:rPr>
        <w:t>Jenholt</w:t>
      </w:r>
      <w:proofErr w:type="spellEnd"/>
      <w:r w:rsidRPr="00A9382B">
        <w:rPr>
          <w:rFonts w:ascii="Times New Roman" w:hAnsi="Times New Roman" w:cs="Times New Roman"/>
          <w:b/>
          <w:bCs/>
          <w:sz w:val="24"/>
          <w:szCs w:val="28"/>
          <w:lang w:val="en-GB"/>
        </w:rPr>
        <w:t xml:space="preserve"> </w:t>
      </w:r>
      <w:proofErr w:type="spellStart"/>
      <w:r w:rsidRPr="00A9382B">
        <w:rPr>
          <w:rFonts w:ascii="Times New Roman" w:hAnsi="Times New Roman" w:cs="Times New Roman"/>
          <w:b/>
          <w:bCs/>
          <w:sz w:val="24"/>
          <w:szCs w:val="28"/>
          <w:lang w:val="en-GB"/>
        </w:rPr>
        <w:t>Nolbris</w:t>
      </w:r>
      <w:proofErr w:type="spellEnd"/>
      <w:r w:rsidR="00082672" w:rsidRPr="00A9382B">
        <w:rPr>
          <w:rFonts w:ascii="Times New Roman" w:hAnsi="Times New Roman" w:cs="Times New Roman"/>
          <w:b/>
          <w:bCs/>
          <w:sz w:val="24"/>
          <w:szCs w:val="28"/>
          <w:lang w:val="en-GB"/>
        </w:rPr>
        <w:t>,</w:t>
      </w:r>
      <w:r w:rsidRPr="00A9382B">
        <w:rPr>
          <w:rFonts w:ascii="Times New Roman" w:hAnsi="Times New Roman" w:cs="Times New Roman"/>
          <w:b/>
          <w:bCs/>
          <w:sz w:val="24"/>
          <w:szCs w:val="28"/>
          <w:lang w:val="en-GB"/>
        </w:rPr>
        <w:t xml:space="preserve"> M</w:t>
      </w:r>
      <w:r w:rsidR="00082672" w:rsidRPr="00A9382B">
        <w:rPr>
          <w:rFonts w:ascii="Times New Roman" w:hAnsi="Times New Roman" w:cs="Times New Roman"/>
          <w:b/>
          <w:bCs/>
          <w:sz w:val="24"/>
          <w:szCs w:val="28"/>
          <w:lang w:val="en-GB"/>
        </w:rPr>
        <w:t>.</w:t>
      </w:r>
      <w:r w:rsidRPr="00A9382B">
        <w:rPr>
          <w:rFonts w:ascii="Times New Roman" w:hAnsi="Times New Roman" w:cs="Times New Roman"/>
          <w:b/>
          <w:bCs/>
          <w:sz w:val="24"/>
          <w:szCs w:val="28"/>
          <w:lang w:val="en-GB"/>
        </w:rPr>
        <w:t>,</w:t>
      </w:r>
      <w:r w:rsidR="00082672" w:rsidRPr="00A9382B">
        <w:rPr>
          <w:rFonts w:ascii="Times New Roman" w:hAnsi="Times New Roman" w:cs="Times New Roman"/>
          <w:b/>
          <w:bCs/>
          <w:sz w:val="24"/>
          <w:szCs w:val="28"/>
          <w:lang w:val="en-GB"/>
        </w:rPr>
        <w:t xml:space="preserve"> </w:t>
      </w:r>
      <w:r w:rsidRPr="00A9382B">
        <w:rPr>
          <w:rFonts w:ascii="Times New Roman" w:hAnsi="Times New Roman" w:cs="Times New Roman"/>
          <w:b/>
          <w:bCs/>
          <w:sz w:val="24"/>
          <w:szCs w:val="28"/>
          <w:lang w:val="en-GB"/>
        </w:rPr>
        <w:t>...</w:t>
      </w:r>
      <w:r w:rsidR="00082672" w:rsidRPr="00A9382B">
        <w:rPr>
          <w:rFonts w:ascii="Times New Roman" w:hAnsi="Times New Roman" w:cs="Times New Roman"/>
          <w:b/>
          <w:bCs/>
          <w:sz w:val="24"/>
          <w:szCs w:val="28"/>
          <w:lang w:val="en-GB"/>
        </w:rPr>
        <w:t xml:space="preserve"> </w:t>
      </w:r>
      <w:r w:rsidRPr="00A9382B">
        <w:rPr>
          <w:rFonts w:ascii="Times New Roman" w:hAnsi="Times New Roman" w:cs="Times New Roman"/>
          <w:b/>
          <w:bCs/>
          <w:sz w:val="24"/>
          <w:szCs w:val="28"/>
          <w:lang w:val="en-GB"/>
        </w:rPr>
        <w:t>Nilsson, S.</w:t>
      </w:r>
      <w:r w:rsidRPr="00A9382B">
        <w:rPr>
          <w:rFonts w:ascii="Times New Roman" w:hAnsi="Times New Roman" w:cs="Times New Roman"/>
          <w:sz w:val="24"/>
          <w:szCs w:val="28"/>
          <w:lang w:val="en-GB"/>
        </w:rPr>
        <w:t xml:space="preserve"> (2020). Children's </w:t>
      </w:r>
      <w:r w:rsidR="00AE08D5" w:rsidRPr="00A9382B">
        <w:rPr>
          <w:rFonts w:ascii="Times New Roman" w:hAnsi="Times New Roman" w:cs="Times New Roman"/>
          <w:sz w:val="24"/>
          <w:szCs w:val="28"/>
          <w:lang w:val="en-GB"/>
        </w:rPr>
        <w:t>anxiety</w:t>
      </w:r>
      <w:r w:rsidR="00082672" w:rsidRPr="00A9382B">
        <w:rPr>
          <w:rFonts w:ascii="Times New Roman" w:hAnsi="Times New Roman" w:cs="Times New Roman"/>
          <w:sz w:val="24"/>
          <w:szCs w:val="28"/>
          <w:lang w:val="en-GB"/>
        </w:rPr>
        <w:t xml:space="preserve"> </w:t>
      </w:r>
      <w:r w:rsidR="00AE08D5" w:rsidRPr="00A9382B">
        <w:rPr>
          <w:rFonts w:ascii="Times New Roman" w:hAnsi="Times New Roman" w:cs="Times New Roman"/>
          <w:sz w:val="24"/>
          <w:szCs w:val="28"/>
          <w:lang w:val="en-GB"/>
        </w:rPr>
        <w:t xml:space="preserve">and factors related to the </w:t>
      </w:r>
      <w:r w:rsidRPr="00A9382B">
        <w:rPr>
          <w:rFonts w:ascii="Times New Roman" w:hAnsi="Times New Roman" w:cs="Times New Roman"/>
          <w:sz w:val="24"/>
          <w:szCs w:val="28"/>
          <w:lang w:val="en-GB"/>
        </w:rPr>
        <w:t xml:space="preserve">COVID-19 </w:t>
      </w:r>
      <w:r w:rsidR="00AE08D5" w:rsidRPr="00A9382B">
        <w:rPr>
          <w:rFonts w:ascii="Times New Roman" w:hAnsi="Times New Roman" w:cs="Times New Roman"/>
          <w:sz w:val="24"/>
          <w:szCs w:val="28"/>
          <w:lang w:val="en-GB"/>
        </w:rPr>
        <w:t>pandemic</w:t>
      </w:r>
      <w:r w:rsidRPr="00A9382B">
        <w:rPr>
          <w:rFonts w:ascii="Times New Roman" w:hAnsi="Times New Roman" w:cs="Times New Roman"/>
          <w:sz w:val="24"/>
          <w:szCs w:val="28"/>
          <w:lang w:val="en-GB"/>
        </w:rPr>
        <w:t xml:space="preserve">: An </w:t>
      </w:r>
      <w:r w:rsidR="00AE08D5" w:rsidRPr="00A9382B">
        <w:rPr>
          <w:rFonts w:ascii="Times New Roman" w:hAnsi="Times New Roman" w:cs="Times New Roman"/>
          <w:sz w:val="24"/>
          <w:szCs w:val="28"/>
          <w:lang w:val="en-GB"/>
        </w:rPr>
        <w:t>exploratory study using the children's anxiety questionnaire and the numerical rating scale</w:t>
      </w:r>
      <w:r w:rsidRPr="00A9382B">
        <w:rPr>
          <w:rFonts w:ascii="Times New Roman" w:hAnsi="Times New Roman" w:cs="Times New Roman"/>
          <w:sz w:val="24"/>
          <w:szCs w:val="28"/>
          <w:lang w:val="en-GB"/>
        </w:rPr>
        <w:t xml:space="preserve">. </w:t>
      </w:r>
      <w:r w:rsidRPr="00A9382B">
        <w:rPr>
          <w:rFonts w:ascii="Times New Roman" w:hAnsi="Times New Roman" w:cs="Times New Roman"/>
          <w:i/>
          <w:iCs/>
          <w:sz w:val="24"/>
          <w:szCs w:val="28"/>
          <w:lang w:val="en-GB"/>
        </w:rPr>
        <w:t>Int</w:t>
      </w:r>
      <w:r w:rsidR="00F7008A" w:rsidRPr="00A9382B">
        <w:rPr>
          <w:rFonts w:ascii="Times New Roman" w:hAnsi="Times New Roman" w:cs="Times New Roman"/>
          <w:i/>
          <w:iCs/>
          <w:sz w:val="24"/>
          <w:szCs w:val="28"/>
          <w:lang w:val="en-GB"/>
        </w:rPr>
        <w:t>ernational</w:t>
      </w:r>
      <w:r w:rsidRPr="00A9382B">
        <w:rPr>
          <w:rFonts w:ascii="Times New Roman" w:hAnsi="Times New Roman" w:cs="Times New Roman"/>
          <w:i/>
          <w:iCs/>
          <w:sz w:val="24"/>
          <w:szCs w:val="28"/>
          <w:lang w:val="en-GB"/>
        </w:rPr>
        <w:t xml:space="preserve"> J</w:t>
      </w:r>
      <w:r w:rsidR="00F7008A" w:rsidRPr="00A9382B">
        <w:rPr>
          <w:rFonts w:ascii="Times New Roman" w:hAnsi="Times New Roman" w:cs="Times New Roman"/>
          <w:i/>
          <w:iCs/>
          <w:sz w:val="24"/>
          <w:szCs w:val="28"/>
          <w:lang w:val="en-GB"/>
        </w:rPr>
        <w:t xml:space="preserve">ournal of </w:t>
      </w:r>
      <w:r w:rsidRPr="00A9382B">
        <w:rPr>
          <w:rFonts w:ascii="Times New Roman" w:hAnsi="Times New Roman" w:cs="Times New Roman"/>
          <w:i/>
          <w:iCs/>
          <w:sz w:val="24"/>
          <w:szCs w:val="28"/>
          <w:lang w:val="en-GB"/>
        </w:rPr>
        <w:t>Environ</w:t>
      </w:r>
      <w:r w:rsidR="00F7008A" w:rsidRPr="00A9382B">
        <w:rPr>
          <w:rFonts w:ascii="Times New Roman" w:hAnsi="Times New Roman" w:cs="Times New Roman"/>
          <w:i/>
          <w:iCs/>
          <w:sz w:val="24"/>
          <w:szCs w:val="28"/>
          <w:lang w:val="en-GB"/>
        </w:rPr>
        <w:t>mental</w:t>
      </w:r>
      <w:r w:rsidRPr="00A9382B">
        <w:rPr>
          <w:rFonts w:ascii="Times New Roman" w:hAnsi="Times New Roman" w:cs="Times New Roman"/>
          <w:i/>
          <w:iCs/>
          <w:sz w:val="24"/>
          <w:szCs w:val="28"/>
          <w:lang w:val="en-GB"/>
        </w:rPr>
        <w:t xml:space="preserve"> Res</w:t>
      </w:r>
      <w:r w:rsidR="00F7008A" w:rsidRPr="00A9382B">
        <w:rPr>
          <w:rFonts w:ascii="Times New Roman" w:hAnsi="Times New Roman" w:cs="Times New Roman"/>
          <w:i/>
          <w:iCs/>
          <w:sz w:val="24"/>
          <w:szCs w:val="28"/>
          <w:lang w:val="en-GB"/>
        </w:rPr>
        <w:t>earch and</w:t>
      </w:r>
      <w:r w:rsidRPr="00A9382B">
        <w:rPr>
          <w:rFonts w:ascii="Times New Roman" w:hAnsi="Times New Roman" w:cs="Times New Roman"/>
          <w:i/>
          <w:iCs/>
          <w:sz w:val="24"/>
          <w:szCs w:val="28"/>
          <w:lang w:val="en-GB"/>
        </w:rPr>
        <w:t xml:space="preserve"> Public Health, 17,</w:t>
      </w:r>
      <w:r w:rsidRPr="00A9382B">
        <w:rPr>
          <w:rFonts w:ascii="Times New Roman" w:hAnsi="Times New Roman" w:cs="Times New Roman"/>
          <w:sz w:val="24"/>
          <w:szCs w:val="28"/>
          <w:lang w:val="en-GB"/>
        </w:rPr>
        <w:t xml:space="preserve"> 5757. </w:t>
      </w:r>
      <w:r w:rsidR="006061D5" w:rsidRPr="00A9382B">
        <w:rPr>
          <w:rFonts w:ascii="Times New Roman" w:hAnsi="Times New Roman" w:cs="Times New Roman"/>
          <w:sz w:val="24"/>
          <w:szCs w:val="28"/>
          <w:lang w:val="en-GB"/>
        </w:rPr>
        <w:t xml:space="preserve"> </w:t>
      </w:r>
      <w:r w:rsidRPr="00A9382B">
        <w:rPr>
          <w:rFonts w:ascii="Times New Roman" w:hAnsi="Times New Roman" w:cs="Times New Roman"/>
          <w:sz w:val="24"/>
          <w:szCs w:val="28"/>
          <w:lang w:val="en-GB"/>
        </w:rPr>
        <w:lastRenderedPageBreak/>
        <w:t xml:space="preserve">https://doi.org/10.3390/ijerph17165757 </w:t>
      </w:r>
    </w:p>
    <w:p w14:paraId="168724A9" w14:textId="72E06A97" w:rsidR="00D84349" w:rsidRPr="00A9382B" w:rsidRDefault="00D84349" w:rsidP="00D84349">
      <w:pPr>
        <w:spacing w:line="480" w:lineRule="auto"/>
        <w:ind w:left="839" w:hanging="839"/>
        <w:rPr>
          <w:rFonts w:ascii="Times New Roman" w:hAnsi="Times New Roman" w:cs="Times New Roman"/>
          <w:sz w:val="24"/>
          <w:szCs w:val="28"/>
          <w:lang w:val="en-GB"/>
        </w:rPr>
      </w:pPr>
      <w:r w:rsidRPr="00A9382B">
        <w:rPr>
          <w:rFonts w:ascii="Times New Roman" w:hAnsi="Times New Roman" w:cs="Times New Roman"/>
          <w:b/>
          <w:bCs/>
          <w:sz w:val="24"/>
          <w:szCs w:val="28"/>
          <w:lang w:val="en-GB"/>
        </w:rPr>
        <w:t>Hill, C., Reardon, T., Taylor, L., &amp; Creswell, C. (2022).</w:t>
      </w:r>
      <w:r w:rsidRPr="00A9382B">
        <w:rPr>
          <w:rFonts w:ascii="Times New Roman" w:hAnsi="Times New Roman" w:cs="Times New Roman"/>
          <w:sz w:val="24"/>
          <w:szCs w:val="28"/>
          <w:lang w:val="en-GB"/>
        </w:rPr>
        <w:t xml:space="preserve"> Online support and intervention for child anxiety (OSI): Development and usability testing. </w:t>
      </w:r>
      <w:r w:rsidRPr="00A9382B">
        <w:rPr>
          <w:rFonts w:ascii="Times New Roman" w:hAnsi="Times New Roman" w:cs="Times New Roman"/>
          <w:i/>
          <w:iCs/>
          <w:sz w:val="24"/>
          <w:szCs w:val="28"/>
          <w:lang w:val="en-GB"/>
        </w:rPr>
        <w:t>JMIR Formative Research</w:t>
      </w:r>
      <w:r w:rsidRPr="00A9382B">
        <w:rPr>
          <w:rFonts w:ascii="Times New Roman" w:hAnsi="Times New Roman" w:cs="Times New Roman"/>
          <w:sz w:val="24"/>
          <w:szCs w:val="28"/>
          <w:lang w:val="en-GB"/>
        </w:rPr>
        <w:t>, 6, e29846. https://doi.org/10.2196/29846</w:t>
      </w:r>
    </w:p>
    <w:p w14:paraId="3458C51F" w14:textId="0099CD1C" w:rsidR="0002666B" w:rsidRPr="00A9382B" w:rsidRDefault="009A48CD" w:rsidP="00EF7739">
      <w:pPr>
        <w:spacing w:line="480" w:lineRule="auto"/>
        <w:ind w:left="839" w:hanging="839"/>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Ishikawa, S., </w:t>
      </w:r>
      <w:proofErr w:type="spellStart"/>
      <w:r w:rsidRPr="00A9382B">
        <w:rPr>
          <w:rFonts w:ascii="Times New Roman" w:hAnsi="Times New Roman" w:cs="Times New Roman"/>
          <w:b/>
          <w:sz w:val="24"/>
          <w:szCs w:val="28"/>
          <w:lang w:val="en-GB"/>
        </w:rPr>
        <w:t>Kikuta</w:t>
      </w:r>
      <w:proofErr w:type="spellEnd"/>
      <w:r w:rsidRPr="00A9382B">
        <w:rPr>
          <w:rFonts w:ascii="Times New Roman" w:hAnsi="Times New Roman" w:cs="Times New Roman"/>
          <w:b/>
          <w:sz w:val="24"/>
          <w:szCs w:val="28"/>
          <w:lang w:val="en-GB"/>
        </w:rPr>
        <w:t xml:space="preserve">, K., Sakai, M., </w:t>
      </w:r>
      <w:proofErr w:type="spellStart"/>
      <w:r w:rsidRPr="00A9382B">
        <w:rPr>
          <w:rFonts w:ascii="Times New Roman" w:hAnsi="Times New Roman" w:cs="Times New Roman"/>
          <w:b/>
          <w:sz w:val="24"/>
          <w:szCs w:val="28"/>
          <w:lang w:val="en-GB"/>
        </w:rPr>
        <w:t>Mitamura</w:t>
      </w:r>
      <w:proofErr w:type="spellEnd"/>
      <w:r w:rsidRPr="00A9382B">
        <w:rPr>
          <w:rFonts w:ascii="Times New Roman" w:hAnsi="Times New Roman" w:cs="Times New Roman"/>
          <w:b/>
          <w:sz w:val="24"/>
          <w:szCs w:val="28"/>
          <w:lang w:val="en-GB"/>
        </w:rPr>
        <w:t xml:space="preserve">, T., </w:t>
      </w:r>
      <w:proofErr w:type="spellStart"/>
      <w:r w:rsidRPr="00A9382B">
        <w:rPr>
          <w:rFonts w:ascii="Times New Roman" w:hAnsi="Times New Roman" w:cs="Times New Roman"/>
          <w:b/>
          <w:sz w:val="24"/>
          <w:szCs w:val="28"/>
          <w:lang w:val="en-GB"/>
        </w:rPr>
        <w:t>Motomura</w:t>
      </w:r>
      <w:proofErr w:type="spellEnd"/>
      <w:r w:rsidRPr="00A9382B">
        <w:rPr>
          <w:rFonts w:ascii="Times New Roman" w:hAnsi="Times New Roman" w:cs="Times New Roman"/>
          <w:b/>
          <w:sz w:val="24"/>
          <w:szCs w:val="28"/>
          <w:lang w:val="en-GB"/>
        </w:rPr>
        <w:t xml:space="preserve">, N., &amp; Hudson, J. L. </w:t>
      </w:r>
      <w:r w:rsidR="00AE08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(2019). A randomized controlled trial of a bidirectional cultural adaptation of </w:t>
      </w:r>
      <w:r w:rsidR="00AE08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cognitive </w:t>
      </w:r>
      <w:r w:rsidR="000164AE" w:rsidRPr="00A9382B">
        <w:rPr>
          <w:rFonts w:ascii="Times New Roman" w:hAnsi="Times New Roman" w:cs="Times New Roman"/>
          <w:bCs/>
          <w:sz w:val="24"/>
          <w:szCs w:val="28"/>
          <w:lang w:val="en-GB"/>
        </w:rPr>
        <w:t>behaviour</w:t>
      </w:r>
      <w:r w:rsidRPr="00A9382B">
        <w:rPr>
          <w:rFonts w:ascii="Times New Roman" w:hAnsi="Times New Roman" w:cs="Times New Roman"/>
          <w:bCs/>
          <w:sz w:val="24"/>
          <w:szCs w:val="28"/>
          <w:lang w:val="en-GB"/>
        </w:rPr>
        <w:t xml:space="preserve"> therapy for children and adolescents with anxiety</w:t>
      </w:r>
      <w:r w:rsidR="00AE08D5" w:rsidRPr="00A9382B">
        <w:rPr>
          <w:rFonts w:ascii="Times New Roman" w:hAnsi="Times New Roman" w:cs="Times New Roman"/>
          <w:bCs/>
          <w:sz w:val="24"/>
          <w:szCs w:val="28"/>
          <w:lang w:val="en-GB"/>
        </w:rPr>
        <w:t xml:space="preserve"> </w:t>
      </w:r>
      <w:r w:rsidRPr="00A9382B">
        <w:rPr>
          <w:rFonts w:ascii="Times New Roman" w:hAnsi="Times New Roman" w:cs="Times New Roman"/>
          <w:bCs/>
          <w:sz w:val="24"/>
          <w:szCs w:val="28"/>
          <w:lang w:val="en-GB"/>
        </w:rPr>
        <w:t xml:space="preserve">disorders. </w:t>
      </w:r>
      <w:r w:rsidR="00AE08D5" w:rsidRPr="00A9382B">
        <w:rPr>
          <w:rFonts w:ascii="Times New Roman" w:hAnsi="Times New Roman" w:cs="Times New Roman"/>
          <w:bCs/>
          <w:sz w:val="24"/>
          <w:szCs w:val="28"/>
          <w:lang w:val="en-GB"/>
        </w:rPr>
        <w:tab/>
      </w:r>
      <w:r w:rsidRPr="00A9382B">
        <w:rPr>
          <w:rFonts w:ascii="Times New Roman" w:hAnsi="Times New Roman" w:cs="Times New Roman"/>
          <w:bCs/>
          <w:i/>
          <w:iCs/>
          <w:sz w:val="24"/>
          <w:szCs w:val="28"/>
          <w:lang w:val="en-GB"/>
        </w:rPr>
        <w:t>Behaviour Research and Therapy, 120</w:t>
      </w:r>
      <w:r w:rsidRPr="00A9382B">
        <w:rPr>
          <w:rFonts w:ascii="Times New Roman" w:hAnsi="Times New Roman" w:cs="Times New Roman"/>
          <w:bCs/>
          <w:sz w:val="24"/>
          <w:szCs w:val="28"/>
          <w:lang w:val="en-GB"/>
        </w:rPr>
        <w:t>, 103432.</w:t>
      </w:r>
      <w:r w:rsidR="00082672" w:rsidRPr="00A9382B">
        <w:rPr>
          <w:rFonts w:ascii="Times New Roman" w:hAnsi="Times New Roman" w:cs="Times New Roman"/>
          <w:bCs/>
          <w:sz w:val="24"/>
          <w:szCs w:val="28"/>
          <w:lang w:val="en-GB"/>
        </w:rPr>
        <w:t xml:space="preserve"> </w:t>
      </w:r>
      <w:r w:rsidR="006061D5" w:rsidRPr="00A9382B">
        <w:rPr>
          <w:rFonts w:ascii="Times New Roman" w:hAnsi="Times New Roman" w:cs="Times New Roman"/>
          <w:sz w:val="24"/>
          <w:szCs w:val="28"/>
          <w:lang w:val="en-GB"/>
        </w:rPr>
        <w:t>https://doi.org/</w:t>
      </w:r>
      <w:r w:rsidRPr="00A9382B">
        <w:rPr>
          <w:rFonts w:ascii="Times New Roman" w:hAnsi="Times New Roman" w:cs="Times New Roman"/>
          <w:bCs/>
          <w:sz w:val="24"/>
          <w:szCs w:val="28"/>
          <w:lang w:val="en-GB"/>
        </w:rPr>
        <w:t>10.1016/j.brat.2019.103432</w:t>
      </w:r>
    </w:p>
    <w:p w14:paraId="427B590A" w14:textId="275E53B6" w:rsidR="00BC41C7" w:rsidRPr="00A9382B" w:rsidRDefault="009A48CD" w:rsidP="00EF7739">
      <w:pPr>
        <w:spacing w:line="480" w:lineRule="auto"/>
        <w:rPr>
          <w:rFonts w:ascii="Times New Roman" w:hAnsi="Times New Roman" w:cs="Times New Roman"/>
          <w:bCs/>
          <w:sz w:val="24"/>
          <w:szCs w:val="28"/>
          <w:lang w:val="en-GB"/>
        </w:rPr>
      </w:pPr>
      <w:r w:rsidRPr="00A9382B">
        <w:rPr>
          <w:rFonts w:ascii="Times New Roman" w:hAnsi="Times New Roman" w:cs="Times New Roman"/>
          <w:b/>
          <w:sz w:val="24"/>
          <w:szCs w:val="28"/>
          <w:lang w:val="en-GB"/>
        </w:rPr>
        <w:t>Ishikawa, S., Sato, H., &amp; Sasagawa, S.</w:t>
      </w:r>
      <w:r w:rsidRPr="00A9382B">
        <w:rPr>
          <w:rFonts w:ascii="Times New Roman" w:hAnsi="Times New Roman" w:cs="Times New Roman"/>
          <w:bCs/>
          <w:sz w:val="24"/>
          <w:szCs w:val="28"/>
          <w:lang w:val="en-GB"/>
        </w:rPr>
        <w:t xml:space="preserve"> (2009). Anxiety disorder symptoms in Japanese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children and adolescents. </w:t>
      </w:r>
      <w:r w:rsidRPr="00A9382B">
        <w:rPr>
          <w:rFonts w:ascii="Times New Roman" w:hAnsi="Times New Roman" w:cs="Times New Roman"/>
          <w:bCs/>
          <w:i/>
          <w:iCs/>
          <w:color w:val="000000" w:themeColor="text1"/>
          <w:sz w:val="24"/>
          <w:szCs w:val="28"/>
          <w:lang w:val="en-GB"/>
        </w:rPr>
        <w:t xml:space="preserve">Journal of Anxiety Disorders, </w:t>
      </w:r>
      <w:r w:rsidRPr="00A9382B">
        <w:rPr>
          <w:rFonts w:ascii="Times New Roman" w:hAnsi="Times New Roman" w:cs="Times New Roman"/>
          <w:bCs/>
          <w:i/>
          <w:iCs/>
          <w:sz w:val="24"/>
          <w:szCs w:val="28"/>
          <w:lang w:val="en-GB"/>
        </w:rPr>
        <w:t>23</w:t>
      </w:r>
      <w:r w:rsidRPr="00A9382B">
        <w:rPr>
          <w:rFonts w:ascii="Times New Roman" w:hAnsi="Times New Roman" w:cs="Times New Roman"/>
          <w:bCs/>
          <w:sz w:val="24"/>
          <w:szCs w:val="28"/>
          <w:lang w:val="en-GB"/>
        </w:rPr>
        <w:t>, 104</w:t>
      </w:r>
      <w:r w:rsidR="000164AE"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111. </w:t>
      </w:r>
      <w:r w:rsidR="006061D5" w:rsidRPr="00A9382B">
        <w:rPr>
          <w:rFonts w:ascii="Times New Roman" w:hAnsi="Times New Roman" w:cs="Times New Roman"/>
          <w:bCs/>
          <w:sz w:val="24"/>
          <w:szCs w:val="28"/>
          <w:lang w:val="en-GB"/>
        </w:rPr>
        <w:tab/>
      </w:r>
      <w:hyperlink r:id="rId11" w:history="1">
        <w:r w:rsidR="006061D5" w:rsidRPr="00A9382B">
          <w:rPr>
            <w:rStyle w:val="Hyperlink"/>
            <w:rFonts w:ascii="Times New Roman" w:hAnsi="Times New Roman" w:cs="Times New Roman"/>
            <w:bCs/>
            <w:color w:val="000000" w:themeColor="text1"/>
            <w:sz w:val="24"/>
            <w:szCs w:val="24"/>
            <w:u w:val="none"/>
            <w:lang w:val="en-GB"/>
          </w:rPr>
          <w:t>https://doi.org/10.1016/j.janxdis.2008.04.003</w:t>
        </w:r>
      </w:hyperlink>
    </w:p>
    <w:p w14:paraId="2AE05081" w14:textId="03DA3B33" w:rsidR="00BC41C7" w:rsidRPr="00A9382B" w:rsidRDefault="009A48CD" w:rsidP="006061D5">
      <w:pPr>
        <w:spacing w:line="480" w:lineRule="auto"/>
        <w:jc w:val="left"/>
        <w:rPr>
          <w:rStyle w:val="Hyperlink"/>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Ishikawa, S., </w:t>
      </w:r>
      <w:proofErr w:type="spellStart"/>
      <w:r w:rsidRPr="00A9382B">
        <w:rPr>
          <w:rFonts w:ascii="Times New Roman" w:hAnsi="Times New Roman" w:cs="Times New Roman"/>
          <w:b/>
          <w:sz w:val="24"/>
          <w:szCs w:val="28"/>
          <w:lang w:val="en-GB"/>
        </w:rPr>
        <w:t>Shimotsu</w:t>
      </w:r>
      <w:proofErr w:type="spellEnd"/>
      <w:r w:rsidRPr="00A9382B">
        <w:rPr>
          <w:rFonts w:ascii="Times New Roman" w:hAnsi="Times New Roman" w:cs="Times New Roman"/>
          <w:b/>
          <w:sz w:val="24"/>
          <w:szCs w:val="28"/>
          <w:lang w:val="en-GB"/>
        </w:rPr>
        <w:t>, S., Ono, T., Sasagawa, S., Kondo-</w:t>
      </w:r>
      <w:proofErr w:type="spellStart"/>
      <w:r w:rsidRPr="00A9382B">
        <w:rPr>
          <w:rFonts w:ascii="Times New Roman" w:hAnsi="Times New Roman" w:cs="Times New Roman"/>
          <w:b/>
          <w:sz w:val="24"/>
          <w:szCs w:val="28"/>
          <w:lang w:val="en-GB"/>
        </w:rPr>
        <w:t>Ikemura</w:t>
      </w:r>
      <w:proofErr w:type="spellEnd"/>
      <w:r w:rsidRPr="00A9382B">
        <w:rPr>
          <w:rFonts w:ascii="Times New Roman" w:hAnsi="Times New Roman" w:cs="Times New Roman"/>
          <w:b/>
          <w:sz w:val="24"/>
          <w:szCs w:val="28"/>
          <w:lang w:val="en-GB"/>
        </w:rPr>
        <w:t xml:space="preserve">, K., </w:t>
      </w:r>
      <w:proofErr w:type="spellStart"/>
      <w:r w:rsidRPr="00A9382B">
        <w:rPr>
          <w:rFonts w:ascii="Times New Roman" w:hAnsi="Times New Roman" w:cs="Times New Roman"/>
          <w:b/>
          <w:sz w:val="24"/>
          <w:szCs w:val="28"/>
          <w:lang w:val="en-GB"/>
        </w:rPr>
        <w:t>Sakano</w:t>
      </w:r>
      <w:proofErr w:type="spellEnd"/>
      <w:r w:rsidRPr="00A9382B">
        <w:rPr>
          <w:rFonts w:ascii="Times New Roman" w:hAnsi="Times New Roman" w:cs="Times New Roman"/>
          <w:b/>
          <w:sz w:val="24"/>
          <w:szCs w:val="28"/>
          <w:lang w:val="en-GB"/>
        </w:rPr>
        <w:t xml:space="preserve">, Y., </w:t>
      </w:r>
      <w:r w:rsidR="00487A9A" w:rsidRPr="00A9382B">
        <w:rPr>
          <w:rFonts w:ascii="Times New Roman" w:hAnsi="Times New Roman" w:cs="Times New Roman"/>
          <w:b/>
          <w:sz w:val="24"/>
          <w:szCs w:val="28"/>
          <w:lang w:val="en-GB"/>
        </w:rPr>
        <w:tab/>
      </w:r>
      <w:r w:rsidRPr="00A9382B">
        <w:rPr>
          <w:rFonts w:ascii="Times New Roman" w:hAnsi="Times New Roman" w:cs="Times New Roman"/>
          <w:b/>
          <w:sz w:val="24"/>
          <w:szCs w:val="28"/>
          <w:lang w:val="en-GB"/>
        </w:rPr>
        <w:t>&amp; Spence, S. H.</w:t>
      </w:r>
      <w:r w:rsidRPr="00A9382B">
        <w:rPr>
          <w:rFonts w:ascii="Times New Roman" w:hAnsi="Times New Roman" w:cs="Times New Roman"/>
          <w:bCs/>
          <w:sz w:val="24"/>
          <w:szCs w:val="28"/>
          <w:lang w:val="en-GB"/>
        </w:rPr>
        <w:t xml:space="preserve"> (2014). A parental report of children’s anxiety symptoms in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Japan. </w:t>
      </w:r>
      <w:r w:rsidRPr="00A9382B">
        <w:rPr>
          <w:rFonts w:ascii="Times New Roman" w:hAnsi="Times New Roman" w:cs="Times New Roman"/>
          <w:bCs/>
          <w:i/>
          <w:iCs/>
          <w:sz w:val="24"/>
          <w:szCs w:val="28"/>
          <w:lang w:val="en-GB"/>
        </w:rPr>
        <w:t>Child Psychiatry &amp; Human Development</w:t>
      </w:r>
      <w:r w:rsidRPr="00A9382B">
        <w:rPr>
          <w:rFonts w:ascii="Times New Roman" w:hAnsi="Times New Roman" w:cs="Times New Roman"/>
          <w:bCs/>
          <w:sz w:val="24"/>
          <w:szCs w:val="28"/>
          <w:lang w:val="en-GB"/>
        </w:rPr>
        <w:t xml:space="preserve">, </w:t>
      </w:r>
      <w:r w:rsidRPr="00A9382B">
        <w:rPr>
          <w:rFonts w:ascii="Times New Roman" w:hAnsi="Times New Roman" w:cs="Times New Roman"/>
          <w:bCs/>
          <w:i/>
          <w:iCs/>
          <w:sz w:val="24"/>
          <w:szCs w:val="28"/>
          <w:lang w:val="en-GB"/>
        </w:rPr>
        <w:t>45</w:t>
      </w:r>
      <w:r w:rsidRPr="00A9382B">
        <w:rPr>
          <w:rFonts w:ascii="Times New Roman" w:hAnsi="Times New Roman" w:cs="Times New Roman"/>
          <w:bCs/>
          <w:sz w:val="24"/>
          <w:szCs w:val="28"/>
          <w:lang w:val="en-GB"/>
        </w:rPr>
        <w:t xml:space="preserve">, 306–317. </w:t>
      </w:r>
      <w:r w:rsidR="006061D5" w:rsidRPr="00A9382B">
        <w:rPr>
          <w:rFonts w:ascii="Times New Roman" w:hAnsi="Times New Roman" w:cs="Times New Roman"/>
          <w:bCs/>
          <w:sz w:val="24"/>
          <w:szCs w:val="28"/>
          <w:lang w:val="en-GB"/>
        </w:rPr>
        <w:tab/>
      </w:r>
      <w:hyperlink r:id="rId12" w:history="1">
        <w:r w:rsidR="006061D5" w:rsidRPr="00A9382B">
          <w:rPr>
            <w:rStyle w:val="Hyperlink"/>
            <w:rFonts w:ascii="Times New Roman" w:hAnsi="Times New Roman" w:cs="Times New Roman"/>
            <w:bCs/>
            <w:color w:val="auto"/>
            <w:sz w:val="24"/>
            <w:szCs w:val="24"/>
            <w:u w:val="none"/>
            <w:lang w:val="en-GB"/>
          </w:rPr>
          <w:t>https://doi.org/10.1007/s10578-013-0401-y</w:t>
        </w:r>
      </w:hyperlink>
    </w:p>
    <w:p w14:paraId="2BFD668C" w14:textId="207956C0" w:rsidR="00BC41C7" w:rsidRPr="00A9382B" w:rsidRDefault="009A48CD" w:rsidP="006061D5">
      <w:pPr>
        <w:spacing w:line="480" w:lineRule="auto"/>
        <w:rPr>
          <w:rStyle w:val="Hyperlink"/>
          <w:rFonts w:ascii="Times New Roman" w:hAnsi="Times New Roman" w:cs="Times New Roman"/>
          <w:color w:val="auto"/>
          <w:sz w:val="24"/>
          <w:szCs w:val="24"/>
          <w:u w:val="none"/>
          <w:lang w:val="en-GB"/>
        </w:rPr>
      </w:pPr>
      <w:r w:rsidRPr="00A9382B">
        <w:rPr>
          <w:rFonts w:ascii="Times New Roman" w:hAnsi="Times New Roman" w:cs="Times New Roman"/>
          <w:b/>
          <w:bCs/>
          <w:sz w:val="24"/>
          <w:szCs w:val="28"/>
          <w:lang w:val="en-GB"/>
        </w:rPr>
        <w:t xml:space="preserve">Iwamoto, M., Dodo, H., </w:t>
      </w:r>
      <w:proofErr w:type="spellStart"/>
      <w:r w:rsidRPr="00A9382B">
        <w:rPr>
          <w:rFonts w:ascii="Times New Roman" w:hAnsi="Times New Roman" w:cs="Times New Roman"/>
          <w:b/>
          <w:bCs/>
          <w:sz w:val="24"/>
          <w:szCs w:val="28"/>
          <w:lang w:val="en-GB"/>
        </w:rPr>
        <w:t>Yoneda</w:t>
      </w:r>
      <w:proofErr w:type="spellEnd"/>
      <w:r w:rsidRPr="00A9382B">
        <w:rPr>
          <w:rFonts w:ascii="Times New Roman" w:hAnsi="Times New Roman" w:cs="Times New Roman"/>
          <w:b/>
          <w:bCs/>
          <w:sz w:val="24"/>
          <w:szCs w:val="28"/>
          <w:lang w:val="en-GB"/>
        </w:rPr>
        <w:t xml:space="preserve">, J., Ishii, F., </w:t>
      </w:r>
      <w:proofErr w:type="spellStart"/>
      <w:r w:rsidRPr="00A9382B">
        <w:rPr>
          <w:rFonts w:ascii="Times New Roman" w:hAnsi="Times New Roman" w:cs="Times New Roman"/>
          <w:b/>
          <w:bCs/>
          <w:sz w:val="24"/>
          <w:szCs w:val="28"/>
          <w:lang w:val="en-GB"/>
        </w:rPr>
        <w:t>Goto</w:t>
      </w:r>
      <w:proofErr w:type="spellEnd"/>
      <w:r w:rsidRPr="00A9382B">
        <w:rPr>
          <w:rFonts w:ascii="Times New Roman" w:hAnsi="Times New Roman" w:cs="Times New Roman"/>
          <w:b/>
          <w:bCs/>
          <w:sz w:val="24"/>
          <w:szCs w:val="28"/>
          <w:lang w:val="en-GB"/>
        </w:rPr>
        <w:t xml:space="preserve">, H., Ueda, Y., &amp; </w:t>
      </w:r>
      <w:proofErr w:type="spellStart"/>
      <w:r w:rsidRPr="00A9382B">
        <w:rPr>
          <w:rFonts w:ascii="Times New Roman" w:hAnsi="Times New Roman" w:cs="Times New Roman"/>
          <w:b/>
          <w:bCs/>
          <w:sz w:val="24"/>
          <w:szCs w:val="28"/>
          <w:lang w:val="en-GB"/>
        </w:rPr>
        <w:t>Morie</w:t>
      </w:r>
      <w:proofErr w:type="spellEnd"/>
      <w:r w:rsidRPr="00A9382B">
        <w:rPr>
          <w:rFonts w:ascii="Times New Roman" w:hAnsi="Times New Roman" w:cs="Times New Roman"/>
          <w:b/>
          <w:bCs/>
          <w:sz w:val="24"/>
          <w:szCs w:val="28"/>
          <w:lang w:val="en-GB"/>
        </w:rPr>
        <w:t>, T.</w:t>
      </w:r>
      <w:r w:rsidRPr="00A9382B">
        <w:rPr>
          <w:rFonts w:ascii="Times New Roman" w:hAnsi="Times New Roman" w:cs="Times New Roman"/>
          <w:sz w:val="24"/>
          <w:szCs w:val="28"/>
          <w:lang w:val="en-GB"/>
        </w:rPr>
        <w:t xml:space="preserve"> (1989). </w:t>
      </w:r>
      <w:r w:rsidR="00487A9A"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 xml:space="preserve">A study of </w:t>
      </w:r>
      <w:r w:rsidR="007E3C0B" w:rsidRPr="00A9382B">
        <w:rPr>
          <w:rFonts w:ascii="Times New Roman" w:hAnsi="Times New Roman" w:cs="Times New Roman"/>
          <w:sz w:val="24"/>
          <w:szCs w:val="28"/>
          <w:lang w:val="en-GB"/>
        </w:rPr>
        <w:t xml:space="preserve">the state-trait anxiety inventory </w:t>
      </w:r>
      <w:r w:rsidRPr="00A9382B">
        <w:rPr>
          <w:rFonts w:ascii="Times New Roman" w:hAnsi="Times New Roman" w:cs="Times New Roman"/>
          <w:sz w:val="24"/>
          <w:szCs w:val="28"/>
          <w:lang w:val="en-GB"/>
        </w:rPr>
        <w:t xml:space="preserve">(STAI) and its application to noise </w:t>
      </w:r>
      <w:r w:rsidR="006061D5" w:rsidRPr="00A9382B">
        <w:rPr>
          <w:rFonts w:ascii="Times New Roman" w:hAnsi="Times New Roman" w:cs="Times New Roman"/>
          <w:sz w:val="24"/>
          <w:szCs w:val="28"/>
          <w:lang w:val="en-GB"/>
        </w:rPr>
        <w:lastRenderedPageBreak/>
        <w:tab/>
      </w:r>
      <w:r w:rsidRPr="00A9382B">
        <w:rPr>
          <w:rFonts w:ascii="Times New Roman" w:hAnsi="Times New Roman" w:cs="Times New Roman"/>
          <w:sz w:val="24"/>
          <w:szCs w:val="28"/>
          <w:lang w:val="en-GB"/>
        </w:rPr>
        <w:t>stress.</w:t>
      </w:r>
      <w:r w:rsidR="007E3C0B" w:rsidRPr="00A9382B">
        <w:rPr>
          <w:rFonts w:ascii="Times New Roman" w:hAnsi="Times New Roman" w:cs="Times New Roman"/>
          <w:sz w:val="24"/>
          <w:szCs w:val="28"/>
          <w:lang w:val="en-GB"/>
        </w:rPr>
        <w:t xml:space="preserve"> </w:t>
      </w:r>
      <w:r w:rsidRPr="00A9382B">
        <w:rPr>
          <w:rFonts w:ascii="Times New Roman" w:hAnsi="Times New Roman" w:cs="Times New Roman"/>
          <w:i/>
          <w:iCs/>
          <w:sz w:val="24"/>
          <w:szCs w:val="28"/>
          <w:lang w:val="en-GB"/>
        </w:rPr>
        <w:t>Japanese Journal of Hygiene, 43</w:t>
      </w:r>
      <w:r w:rsidRPr="00A9382B">
        <w:rPr>
          <w:rFonts w:ascii="Times New Roman" w:hAnsi="Times New Roman" w:cs="Times New Roman"/>
          <w:sz w:val="24"/>
          <w:szCs w:val="28"/>
          <w:lang w:val="en-GB"/>
        </w:rPr>
        <w:t>, 1116</w:t>
      </w:r>
      <w:r w:rsidR="006E51F1" w:rsidRPr="00A9382B">
        <w:rPr>
          <w:rFonts w:ascii="Times New Roman" w:hAnsi="Times New Roman" w:cs="Times New Roman"/>
          <w:sz w:val="24"/>
          <w:szCs w:val="28"/>
          <w:lang w:val="en-GB"/>
        </w:rPr>
        <w:t>–</w:t>
      </w:r>
      <w:r w:rsidRPr="00A9382B">
        <w:rPr>
          <w:rFonts w:ascii="Times New Roman" w:hAnsi="Times New Roman" w:cs="Times New Roman"/>
          <w:sz w:val="24"/>
          <w:szCs w:val="28"/>
          <w:lang w:val="en-GB"/>
        </w:rPr>
        <w:t xml:space="preserve">1123. </w:t>
      </w:r>
      <w:r w:rsidR="006061D5" w:rsidRPr="00A9382B">
        <w:rPr>
          <w:rFonts w:ascii="Times New Roman" w:hAnsi="Times New Roman" w:cs="Times New Roman"/>
          <w:sz w:val="24"/>
          <w:szCs w:val="28"/>
          <w:lang w:val="en-GB"/>
        </w:rPr>
        <w:tab/>
      </w:r>
      <w:hyperlink r:id="rId13" w:history="1">
        <w:r w:rsidR="006061D5" w:rsidRPr="00A9382B">
          <w:rPr>
            <w:rStyle w:val="Hyperlink"/>
            <w:rFonts w:ascii="Times New Roman" w:hAnsi="Times New Roman" w:cs="Times New Roman"/>
            <w:color w:val="auto"/>
            <w:sz w:val="24"/>
            <w:szCs w:val="24"/>
            <w:u w:val="none"/>
            <w:lang w:val="en-GB"/>
          </w:rPr>
          <w:t>https://doi.org/10.1265/jjh.43.1116</w:t>
        </w:r>
      </w:hyperlink>
    </w:p>
    <w:p w14:paraId="0E13CDF6" w14:textId="77777777" w:rsidR="00A219FF" w:rsidRPr="00A9382B" w:rsidRDefault="00F847DF" w:rsidP="006061D5">
      <w:pPr>
        <w:spacing w:line="480" w:lineRule="auto"/>
        <w:rPr>
          <w:rStyle w:val="Hyperlink"/>
          <w:rFonts w:ascii="Times New Roman" w:hAnsi="Times New Roman" w:cs="Times New Roman"/>
          <w:color w:val="auto"/>
          <w:sz w:val="24"/>
          <w:szCs w:val="24"/>
          <w:u w:val="none"/>
          <w:lang w:val="en-GB"/>
        </w:rPr>
      </w:pPr>
      <w:r w:rsidRPr="00A9382B">
        <w:rPr>
          <w:rStyle w:val="Hyperlink"/>
          <w:rFonts w:ascii="Times New Roman" w:hAnsi="Times New Roman" w:cs="Times New Roman"/>
          <w:b/>
          <w:bCs/>
          <w:color w:val="auto"/>
          <w:sz w:val="24"/>
          <w:szCs w:val="24"/>
          <w:u w:val="none"/>
          <w:lang w:val="en-GB"/>
        </w:rPr>
        <w:t>James, A. C., Reardon, T., Soler, A., James, G., &amp; Creswell, C.</w:t>
      </w:r>
      <w:r w:rsidRPr="00A9382B">
        <w:rPr>
          <w:rStyle w:val="Hyperlink"/>
          <w:rFonts w:ascii="Times New Roman" w:hAnsi="Times New Roman" w:cs="Times New Roman"/>
          <w:color w:val="auto"/>
          <w:sz w:val="24"/>
          <w:szCs w:val="24"/>
          <w:u w:val="none"/>
          <w:lang w:val="en-GB"/>
        </w:rPr>
        <w:t xml:space="preserve"> (2020). Cognitive </w:t>
      </w:r>
    </w:p>
    <w:p w14:paraId="57E01712" w14:textId="5FEFD038" w:rsidR="00F847DF" w:rsidRPr="00A9382B" w:rsidRDefault="00F847DF" w:rsidP="002A379D">
      <w:pPr>
        <w:spacing w:line="480" w:lineRule="auto"/>
        <w:ind w:left="840"/>
        <w:rPr>
          <w:rFonts w:ascii="Times New Roman" w:hAnsi="Times New Roman" w:cs="Times New Roman"/>
          <w:sz w:val="24"/>
          <w:szCs w:val="28"/>
          <w:lang w:val="en-GB"/>
        </w:rPr>
      </w:pPr>
      <w:r w:rsidRPr="00A9382B">
        <w:rPr>
          <w:rStyle w:val="Hyperlink"/>
          <w:rFonts w:ascii="Times New Roman" w:hAnsi="Times New Roman" w:cs="Times New Roman"/>
          <w:color w:val="auto"/>
          <w:sz w:val="24"/>
          <w:szCs w:val="24"/>
          <w:u w:val="none"/>
          <w:lang w:val="en-GB"/>
        </w:rPr>
        <w:t xml:space="preserve">behavioural therapy for anxiety disorders in children and adolescents. </w:t>
      </w:r>
      <w:r w:rsidRPr="00A9382B">
        <w:rPr>
          <w:rStyle w:val="Hyperlink"/>
          <w:rFonts w:ascii="Times New Roman" w:hAnsi="Times New Roman" w:cs="Times New Roman"/>
          <w:i/>
          <w:color w:val="auto"/>
          <w:sz w:val="24"/>
          <w:szCs w:val="24"/>
          <w:u w:val="none"/>
          <w:lang w:val="en-GB"/>
        </w:rPr>
        <w:t xml:space="preserve">Cochran Database </w:t>
      </w:r>
      <w:proofErr w:type="spellStart"/>
      <w:r w:rsidRPr="00A9382B">
        <w:rPr>
          <w:rStyle w:val="Hyperlink"/>
          <w:rFonts w:ascii="Times New Roman" w:hAnsi="Times New Roman" w:cs="Times New Roman"/>
          <w:i/>
          <w:color w:val="auto"/>
          <w:sz w:val="24"/>
          <w:szCs w:val="24"/>
          <w:u w:val="none"/>
          <w:lang w:val="en-GB"/>
        </w:rPr>
        <w:t>Syst</w:t>
      </w:r>
      <w:proofErr w:type="spellEnd"/>
      <w:r w:rsidRPr="00A9382B">
        <w:rPr>
          <w:rStyle w:val="Hyperlink"/>
          <w:rFonts w:ascii="Times New Roman" w:hAnsi="Times New Roman" w:cs="Times New Roman"/>
          <w:i/>
          <w:color w:val="auto"/>
          <w:sz w:val="24"/>
          <w:szCs w:val="24"/>
          <w:u w:val="none"/>
          <w:lang w:val="en-GB"/>
        </w:rPr>
        <w:t xml:space="preserve"> Rev</w:t>
      </w:r>
      <w:r w:rsidRPr="00A9382B">
        <w:rPr>
          <w:rStyle w:val="Hyperlink"/>
          <w:rFonts w:ascii="Times New Roman" w:hAnsi="Times New Roman" w:cs="Times New Roman"/>
          <w:color w:val="auto"/>
          <w:sz w:val="24"/>
          <w:szCs w:val="24"/>
          <w:u w:val="none"/>
          <w:lang w:val="en-GB"/>
        </w:rPr>
        <w:t>, 11, CD013162</w:t>
      </w:r>
      <w:r w:rsidR="00E50D10" w:rsidRPr="00A9382B">
        <w:rPr>
          <w:rStyle w:val="Hyperlink"/>
          <w:rFonts w:ascii="Times New Roman" w:hAnsi="Times New Roman" w:cs="Times New Roman"/>
          <w:color w:val="auto"/>
          <w:sz w:val="24"/>
          <w:szCs w:val="24"/>
          <w:u w:val="none"/>
          <w:lang w:val="en-GB"/>
        </w:rPr>
        <w:t>.</w:t>
      </w:r>
      <w:r w:rsidRPr="00A9382B">
        <w:rPr>
          <w:rStyle w:val="Hyperlink"/>
          <w:rFonts w:ascii="Times New Roman" w:hAnsi="Times New Roman" w:cs="Times New Roman"/>
          <w:color w:val="auto"/>
          <w:sz w:val="24"/>
          <w:szCs w:val="24"/>
          <w:u w:val="none"/>
          <w:lang w:val="en-GB"/>
        </w:rPr>
        <w:t xml:space="preserve"> </w:t>
      </w:r>
      <w:r w:rsidR="00E50D10" w:rsidRPr="00A9382B">
        <w:rPr>
          <w:rStyle w:val="Hyperlink"/>
          <w:rFonts w:ascii="Times New Roman" w:hAnsi="Times New Roman" w:cs="Times New Roman"/>
          <w:color w:val="auto"/>
          <w:sz w:val="24"/>
          <w:szCs w:val="24"/>
          <w:u w:val="none"/>
          <w:lang w:val="en-GB"/>
        </w:rPr>
        <w:t>https://doi.org/10.1002/14651858.CD013162.pub2.</w:t>
      </w:r>
    </w:p>
    <w:p w14:paraId="113AD5A1" w14:textId="6A01D545" w:rsidR="0002666B"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Kendall, P. C., Stafford, S., Flannery-Schroeder, E., &amp; Webb, A.</w:t>
      </w:r>
      <w:r w:rsidRPr="00A9382B">
        <w:rPr>
          <w:rFonts w:ascii="Times New Roman" w:hAnsi="Times New Roman" w:cs="Times New Roman"/>
          <w:bCs/>
          <w:sz w:val="24"/>
          <w:szCs w:val="28"/>
          <w:lang w:val="en-GB"/>
        </w:rPr>
        <w:t xml:space="preserve"> (2004). Child </w:t>
      </w:r>
      <w:r w:rsidR="00487A9A"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anxiety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treatment: Outcomes in adolescence and impact on substance use and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depression at 7.4-year follow-up. </w:t>
      </w:r>
      <w:r w:rsidRPr="00A9382B">
        <w:rPr>
          <w:rFonts w:ascii="Times New Roman" w:hAnsi="Times New Roman" w:cs="Times New Roman"/>
          <w:bCs/>
          <w:i/>
          <w:iCs/>
          <w:sz w:val="24"/>
          <w:szCs w:val="28"/>
          <w:lang w:val="en-GB"/>
        </w:rPr>
        <w:t xml:space="preserve">Journal of Consulting and Clinical </w:t>
      </w:r>
      <w:r w:rsidR="006061D5" w:rsidRPr="00A9382B">
        <w:rPr>
          <w:rFonts w:ascii="Times New Roman" w:hAnsi="Times New Roman" w:cs="Times New Roman"/>
          <w:bCs/>
          <w:i/>
          <w:iCs/>
          <w:sz w:val="24"/>
          <w:szCs w:val="28"/>
          <w:lang w:val="en-GB"/>
        </w:rPr>
        <w:tab/>
      </w:r>
      <w:r w:rsidRPr="00A9382B">
        <w:rPr>
          <w:rFonts w:ascii="Times New Roman" w:hAnsi="Times New Roman" w:cs="Times New Roman"/>
          <w:bCs/>
          <w:i/>
          <w:iCs/>
          <w:sz w:val="24"/>
          <w:szCs w:val="28"/>
          <w:lang w:val="en-GB"/>
        </w:rPr>
        <w:t>Psychology, 72</w:t>
      </w:r>
      <w:r w:rsidRPr="00A9382B">
        <w:rPr>
          <w:rFonts w:ascii="Times New Roman" w:hAnsi="Times New Roman" w:cs="Times New Roman"/>
          <w:bCs/>
          <w:sz w:val="24"/>
          <w:szCs w:val="28"/>
          <w:lang w:val="en-GB"/>
        </w:rPr>
        <w:t>, 276</w:t>
      </w:r>
      <w:r w:rsidR="003B11E1"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287. </w:t>
      </w:r>
      <w:r w:rsidR="006061D5" w:rsidRPr="00A9382B">
        <w:rPr>
          <w:rFonts w:ascii="Times New Roman" w:hAnsi="Times New Roman" w:cs="Times New Roman"/>
          <w:sz w:val="24"/>
          <w:szCs w:val="28"/>
          <w:lang w:val="en-GB"/>
        </w:rPr>
        <w:t>https://doi.org/</w:t>
      </w:r>
      <w:r w:rsidRPr="00A9382B">
        <w:rPr>
          <w:rFonts w:ascii="Times New Roman" w:hAnsi="Times New Roman" w:cs="Times New Roman"/>
          <w:bCs/>
          <w:sz w:val="24"/>
          <w:szCs w:val="28"/>
          <w:lang w:val="en-GB"/>
        </w:rPr>
        <w:t>10.1037/0022-006X.72.2.276</w:t>
      </w:r>
    </w:p>
    <w:p w14:paraId="2E75A43C" w14:textId="272208D7" w:rsidR="00BC41C7" w:rsidRPr="00A9382B" w:rsidRDefault="009A48CD" w:rsidP="006061D5">
      <w:pPr>
        <w:spacing w:line="480" w:lineRule="auto"/>
        <w:jc w:val="left"/>
        <w:rPr>
          <w:rFonts w:ascii="Times New Roman" w:hAnsi="Times New Roman" w:cs="Times New Roman"/>
          <w:bCs/>
          <w:sz w:val="24"/>
          <w:szCs w:val="28"/>
          <w:lang w:val="en-GB"/>
        </w:rPr>
      </w:pPr>
      <w:proofErr w:type="spellStart"/>
      <w:r w:rsidRPr="00A9382B">
        <w:rPr>
          <w:rFonts w:ascii="Times New Roman" w:hAnsi="Times New Roman" w:cs="Times New Roman"/>
          <w:b/>
          <w:sz w:val="24"/>
          <w:szCs w:val="28"/>
          <w:lang w:val="en-GB"/>
        </w:rPr>
        <w:t>Kleinknecht</w:t>
      </w:r>
      <w:proofErr w:type="spellEnd"/>
      <w:r w:rsidRPr="00A9382B">
        <w:rPr>
          <w:rFonts w:ascii="Times New Roman" w:hAnsi="Times New Roman" w:cs="Times New Roman"/>
          <w:b/>
          <w:sz w:val="24"/>
          <w:szCs w:val="28"/>
          <w:lang w:val="en-GB"/>
        </w:rPr>
        <w:t xml:space="preserve">, R. A., </w:t>
      </w:r>
      <w:proofErr w:type="spellStart"/>
      <w:r w:rsidRPr="00A9382B">
        <w:rPr>
          <w:rFonts w:ascii="Times New Roman" w:hAnsi="Times New Roman" w:cs="Times New Roman"/>
          <w:b/>
          <w:sz w:val="24"/>
          <w:szCs w:val="28"/>
          <w:lang w:val="en-GB"/>
        </w:rPr>
        <w:t>Dinnel</w:t>
      </w:r>
      <w:proofErr w:type="spellEnd"/>
      <w:r w:rsidRPr="00A9382B">
        <w:rPr>
          <w:rFonts w:ascii="Times New Roman" w:hAnsi="Times New Roman" w:cs="Times New Roman"/>
          <w:b/>
          <w:sz w:val="24"/>
          <w:szCs w:val="28"/>
          <w:lang w:val="en-GB"/>
        </w:rPr>
        <w:t xml:space="preserve">, D. L., </w:t>
      </w:r>
      <w:proofErr w:type="spellStart"/>
      <w:r w:rsidRPr="00A9382B">
        <w:rPr>
          <w:rFonts w:ascii="Times New Roman" w:hAnsi="Times New Roman" w:cs="Times New Roman"/>
          <w:b/>
          <w:sz w:val="24"/>
          <w:szCs w:val="28"/>
          <w:lang w:val="en-GB"/>
        </w:rPr>
        <w:t>Kleinknecht</w:t>
      </w:r>
      <w:proofErr w:type="spellEnd"/>
      <w:r w:rsidRPr="00A9382B">
        <w:rPr>
          <w:rFonts w:ascii="Times New Roman" w:hAnsi="Times New Roman" w:cs="Times New Roman"/>
          <w:b/>
          <w:sz w:val="24"/>
          <w:szCs w:val="28"/>
          <w:lang w:val="en-GB"/>
        </w:rPr>
        <w:t xml:space="preserve">, E. E., </w:t>
      </w:r>
      <w:proofErr w:type="spellStart"/>
      <w:r w:rsidRPr="00A9382B">
        <w:rPr>
          <w:rFonts w:ascii="Times New Roman" w:hAnsi="Times New Roman" w:cs="Times New Roman"/>
          <w:b/>
          <w:sz w:val="24"/>
          <w:szCs w:val="28"/>
          <w:lang w:val="en-GB"/>
        </w:rPr>
        <w:t>Hiruma</w:t>
      </w:r>
      <w:proofErr w:type="spellEnd"/>
      <w:r w:rsidRPr="00A9382B">
        <w:rPr>
          <w:rFonts w:ascii="Times New Roman" w:hAnsi="Times New Roman" w:cs="Times New Roman"/>
          <w:b/>
          <w:sz w:val="24"/>
          <w:szCs w:val="28"/>
          <w:lang w:val="en-GB"/>
        </w:rPr>
        <w:t>, N., &amp; Harada, N.</w:t>
      </w:r>
      <w:r w:rsidR="00487A9A" w:rsidRPr="00A9382B">
        <w:rPr>
          <w:rFonts w:ascii="Times New Roman" w:hAnsi="Times New Roman" w:cs="Times New Roman"/>
          <w:bCs/>
          <w:sz w:val="24"/>
          <w:szCs w:val="28"/>
          <w:lang w:val="en-GB"/>
        </w:rPr>
        <w:t xml:space="preserve"> </w:t>
      </w:r>
      <w:r w:rsidR="00487A9A"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(1997).</w:t>
      </w:r>
      <w:r w:rsidR="00487A9A" w:rsidRPr="00A9382B">
        <w:rPr>
          <w:rFonts w:ascii="Times New Roman" w:hAnsi="Times New Roman" w:cs="Times New Roman"/>
          <w:bCs/>
          <w:sz w:val="24"/>
          <w:szCs w:val="28"/>
          <w:lang w:val="en-GB"/>
        </w:rPr>
        <w:t xml:space="preserve"> </w:t>
      </w:r>
      <w:r w:rsidRPr="00A9382B">
        <w:rPr>
          <w:rFonts w:ascii="Times New Roman" w:hAnsi="Times New Roman" w:cs="Times New Roman"/>
          <w:bCs/>
          <w:sz w:val="24"/>
          <w:szCs w:val="28"/>
          <w:lang w:val="en-GB"/>
        </w:rPr>
        <w:t xml:space="preserve">Cultural factors in social anxiety: A comparison of social phobia </w:t>
      </w:r>
      <w:r w:rsidR="00487A9A"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symptoms and</w:t>
      </w:r>
      <w:r w:rsidR="00487A9A" w:rsidRPr="00A9382B">
        <w:rPr>
          <w:rFonts w:ascii="Times New Roman" w:hAnsi="Times New Roman" w:cs="Times New Roman"/>
          <w:bCs/>
          <w:sz w:val="24"/>
          <w:szCs w:val="28"/>
          <w:lang w:val="en-GB"/>
        </w:rPr>
        <w:t xml:space="preserve"> </w:t>
      </w:r>
      <w:proofErr w:type="spellStart"/>
      <w:r w:rsidRPr="00A9382B">
        <w:rPr>
          <w:rFonts w:ascii="Times New Roman" w:hAnsi="Times New Roman" w:cs="Times New Roman"/>
          <w:bCs/>
          <w:sz w:val="24"/>
          <w:szCs w:val="28"/>
          <w:lang w:val="en-GB"/>
        </w:rPr>
        <w:t>Taijin</w:t>
      </w:r>
      <w:proofErr w:type="spellEnd"/>
      <w:r w:rsidRPr="00A9382B">
        <w:rPr>
          <w:rFonts w:ascii="Times New Roman" w:hAnsi="Times New Roman" w:cs="Times New Roman"/>
          <w:bCs/>
          <w:sz w:val="24"/>
          <w:szCs w:val="28"/>
          <w:lang w:val="en-GB"/>
        </w:rPr>
        <w:t xml:space="preserve"> </w:t>
      </w:r>
      <w:proofErr w:type="spellStart"/>
      <w:r w:rsidRPr="00A9382B">
        <w:rPr>
          <w:rFonts w:ascii="Times New Roman" w:hAnsi="Times New Roman" w:cs="Times New Roman"/>
          <w:bCs/>
          <w:sz w:val="24"/>
          <w:szCs w:val="28"/>
          <w:lang w:val="en-GB"/>
        </w:rPr>
        <w:t>Kyofusho</w:t>
      </w:r>
      <w:proofErr w:type="spellEnd"/>
      <w:r w:rsidRPr="00A9382B">
        <w:rPr>
          <w:rFonts w:ascii="Times New Roman" w:hAnsi="Times New Roman" w:cs="Times New Roman"/>
          <w:bCs/>
          <w:sz w:val="24"/>
          <w:szCs w:val="28"/>
          <w:lang w:val="en-GB"/>
        </w:rPr>
        <w:t xml:space="preserve">. </w:t>
      </w:r>
      <w:r w:rsidRPr="00A9382B">
        <w:rPr>
          <w:rFonts w:ascii="Times New Roman" w:hAnsi="Times New Roman" w:cs="Times New Roman"/>
          <w:bCs/>
          <w:i/>
          <w:iCs/>
          <w:sz w:val="24"/>
          <w:szCs w:val="28"/>
          <w:lang w:val="en-GB"/>
        </w:rPr>
        <w:t>Journal of Anxiety Disorders, 11</w:t>
      </w:r>
      <w:r w:rsidRPr="00A9382B">
        <w:rPr>
          <w:rFonts w:ascii="Times New Roman" w:hAnsi="Times New Roman" w:cs="Times New Roman"/>
          <w:bCs/>
          <w:sz w:val="24"/>
          <w:szCs w:val="28"/>
          <w:lang w:val="en-GB"/>
        </w:rPr>
        <w:t>, 157</w:t>
      </w:r>
      <w:r w:rsidR="00BC2FAF"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177. </w:t>
      </w:r>
      <w:r w:rsidR="00487A9A" w:rsidRPr="00A9382B">
        <w:rPr>
          <w:rFonts w:ascii="Times New Roman" w:hAnsi="Times New Roman" w:cs="Times New Roman"/>
          <w:bCs/>
          <w:sz w:val="24"/>
          <w:szCs w:val="28"/>
          <w:lang w:val="en-GB"/>
        </w:rPr>
        <w:tab/>
        <w:t>https://doi.org/</w:t>
      </w:r>
      <w:r w:rsidRPr="00A9382B">
        <w:rPr>
          <w:rFonts w:ascii="Times New Roman" w:hAnsi="Times New Roman" w:cs="Times New Roman"/>
          <w:bCs/>
          <w:sz w:val="24"/>
          <w:szCs w:val="28"/>
          <w:lang w:val="en-GB"/>
        </w:rPr>
        <w:t>10.1016/s0887-</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6185(97)00004-2</w:t>
      </w:r>
    </w:p>
    <w:p w14:paraId="53D9A1DF" w14:textId="5E1FA580" w:rsidR="00BC41C7" w:rsidRPr="00A9382B" w:rsidRDefault="009A48CD" w:rsidP="00EF7739">
      <w:pPr>
        <w:spacing w:line="480" w:lineRule="auto"/>
        <w:ind w:left="839" w:hanging="839"/>
        <w:rPr>
          <w:rFonts w:ascii="Times New Roman" w:hAnsi="Times New Roman" w:cs="Times New Roman"/>
          <w:sz w:val="24"/>
          <w:szCs w:val="28"/>
          <w:lang w:val="en-GB"/>
        </w:rPr>
      </w:pPr>
      <w:proofErr w:type="spellStart"/>
      <w:r w:rsidRPr="00A9382B">
        <w:rPr>
          <w:rFonts w:ascii="Times New Roman" w:hAnsi="Times New Roman" w:cs="Times New Roman"/>
          <w:b/>
          <w:bCs/>
          <w:sz w:val="24"/>
          <w:szCs w:val="28"/>
          <w:lang w:val="en-GB"/>
        </w:rPr>
        <w:t>Klimidis</w:t>
      </w:r>
      <w:proofErr w:type="spellEnd"/>
      <w:r w:rsidRPr="00A9382B">
        <w:rPr>
          <w:rFonts w:ascii="Times New Roman" w:hAnsi="Times New Roman" w:cs="Times New Roman"/>
          <w:b/>
          <w:bCs/>
          <w:sz w:val="24"/>
          <w:szCs w:val="28"/>
          <w:lang w:val="en-GB"/>
        </w:rPr>
        <w:t>, S., Minas, I. H., &amp; Ata, A. W.</w:t>
      </w:r>
      <w:r w:rsidRPr="00A9382B">
        <w:rPr>
          <w:rFonts w:ascii="Times New Roman" w:hAnsi="Times New Roman" w:cs="Times New Roman"/>
          <w:sz w:val="24"/>
          <w:szCs w:val="28"/>
          <w:lang w:val="en-GB"/>
        </w:rPr>
        <w:t xml:space="preserve"> (1992). The PBI-BC: A brief current form of the </w:t>
      </w:r>
      <w:r w:rsidR="006061D5"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 xml:space="preserve">parental bonding instrument for adolescent research. </w:t>
      </w:r>
      <w:r w:rsidRPr="00A9382B">
        <w:rPr>
          <w:rFonts w:ascii="Times New Roman" w:hAnsi="Times New Roman" w:cs="Times New Roman"/>
          <w:i/>
          <w:iCs/>
          <w:sz w:val="24"/>
          <w:szCs w:val="28"/>
          <w:lang w:val="en-GB"/>
        </w:rPr>
        <w:t>Comprehensive Psychiatry</w:t>
      </w:r>
      <w:r w:rsidRPr="00A9382B">
        <w:rPr>
          <w:rFonts w:ascii="Times New Roman" w:hAnsi="Times New Roman" w:cs="Times New Roman"/>
          <w:sz w:val="24"/>
          <w:szCs w:val="28"/>
          <w:lang w:val="en-GB"/>
        </w:rPr>
        <w:t>,</w:t>
      </w:r>
      <w:r w:rsidR="006061D5" w:rsidRPr="00A9382B">
        <w:rPr>
          <w:rFonts w:ascii="Times New Roman" w:hAnsi="Times New Roman" w:cs="Times New Roman"/>
          <w:sz w:val="24"/>
          <w:szCs w:val="28"/>
          <w:lang w:val="en-GB"/>
        </w:rPr>
        <w:tab/>
      </w:r>
      <w:r w:rsidRPr="00A9382B">
        <w:rPr>
          <w:rFonts w:ascii="Times New Roman" w:hAnsi="Times New Roman" w:cs="Times New Roman"/>
          <w:i/>
          <w:iCs/>
          <w:sz w:val="24"/>
          <w:szCs w:val="28"/>
          <w:lang w:val="en-GB"/>
        </w:rPr>
        <w:t>33</w:t>
      </w:r>
      <w:r w:rsidRPr="00A9382B">
        <w:rPr>
          <w:rFonts w:ascii="Times New Roman" w:hAnsi="Times New Roman" w:cs="Times New Roman"/>
          <w:sz w:val="24"/>
          <w:szCs w:val="28"/>
          <w:lang w:val="en-GB"/>
        </w:rPr>
        <w:t>, 374</w:t>
      </w:r>
      <w:r w:rsidR="00BC2FAF" w:rsidRPr="00A9382B">
        <w:rPr>
          <w:rFonts w:ascii="Times New Roman" w:hAnsi="Times New Roman" w:cs="Times New Roman"/>
          <w:sz w:val="24"/>
          <w:szCs w:val="28"/>
          <w:lang w:val="en-GB"/>
        </w:rPr>
        <w:t>–</w:t>
      </w:r>
      <w:r w:rsidRPr="00A9382B">
        <w:rPr>
          <w:rFonts w:ascii="Times New Roman" w:hAnsi="Times New Roman" w:cs="Times New Roman"/>
          <w:sz w:val="24"/>
          <w:szCs w:val="28"/>
          <w:lang w:val="en-GB"/>
        </w:rPr>
        <w:t xml:space="preserve">377. </w:t>
      </w:r>
      <w:hyperlink r:id="rId14" w:history="1">
        <w:r w:rsidRPr="00A9382B">
          <w:rPr>
            <w:rStyle w:val="Hyperlink"/>
            <w:rFonts w:ascii="Times New Roman" w:hAnsi="Times New Roman" w:cs="Times New Roman"/>
            <w:color w:val="auto"/>
            <w:sz w:val="24"/>
            <w:szCs w:val="24"/>
            <w:u w:val="none"/>
            <w:lang w:val="en-GB"/>
          </w:rPr>
          <w:t>https://doi.org/10.1016/0010-440X(92)90058-X</w:t>
        </w:r>
      </w:hyperlink>
    </w:p>
    <w:p w14:paraId="22CDAEA2" w14:textId="5EC96368" w:rsidR="00BC41C7"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Kovacs, M.</w:t>
      </w:r>
      <w:r w:rsidRPr="00A9382B">
        <w:rPr>
          <w:rFonts w:ascii="Times New Roman" w:hAnsi="Times New Roman" w:cs="Times New Roman"/>
          <w:bCs/>
          <w:sz w:val="24"/>
          <w:szCs w:val="28"/>
          <w:lang w:val="en-GB"/>
        </w:rPr>
        <w:t xml:space="preserve"> (1985). The children’s depression inventory (CDI). </w:t>
      </w:r>
      <w:r w:rsidRPr="00A9382B">
        <w:rPr>
          <w:rFonts w:ascii="Times New Roman" w:hAnsi="Times New Roman" w:cs="Times New Roman"/>
          <w:bCs/>
          <w:i/>
          <w:iCs/>
          <w:sz w:val="24"/>
          <w:szCs w:val="28"/>
          <w:lang w:val="en-GB"/>
        </w:rPr>
        <w:t xml:space="preserve">Psychopharmacology </w:t>
      </w:r>
      <w:r w:rsidR="006061D5" w:rsidRPr="00A9382B">
        <w:rPr>
          <w:rFonts w:ascii="Times New Roman" w:hAnsi="Times New Roman" w:cs="Times New Roman"/>
          <w:bCs/>
          <w:i/>
          <w:iCs/>
          <w:sz w:val="24"/>
          <w:szCs w:val="28"/>
          <w:lang w:val="en-GB"/>
        </w:rPr>
        <w:lastRenderedPageBreak/>
        <w:tab/>
      </w:r>
      <w:r w:rsidRPr="00A9382B">
        <w:rPr>
          <w:rFonts w:ascii="Times New Roman" w:hAnsi="Times New Roman" w:cs="Times New Roman"/>
          <w:bCs/>
          <w:i/>
          <w:iCs/>
          <w:sz w:val="24"/>
          <w:szCs w:val="28"/>
          <w:lang w:val="en-GB"/>
        </w:rPr>
        <w:t>Bulletin</w:t>
      </w:r>
      <w:r w:rsidRPr="00A9382B">
        <w:rPr>
          <w:rFonts w:ascii="Times New Roman" w:hAnsi="Times New Roman" w:cs="Times New Roman"/>
          <w:bCs/>
          <w:sz w:val="24"/>
          <w:szCs w:val="28"/>
          <w:lang w:val="en-GB"/>
        </w:rPr>
        <w:t xml:space="preserve">, </w:t>
      </w:r>
      <w:r w:rsidRPr="00A9382B">
        <w:rPr>
          <w:rFonts w:ascii="Times New Roman" w:hAnsi="Times New Roman" w:cs="Times New Roman"/>
          <w:bCs/>
          <w:i/>
          <w:iCs/>
          <w:sz w:val="24"/>
          <w:szCs w:val="28"/>
          <w:lang w:val="en-GB"/>
        </w:rPr>
        <w:t>21</w:t>
      </w:r>
      <w:r w:rsidRPr="00A9382B">
        <w:rPr>
          <w:rFonts w:ascii="Times New Roman" w:hAnsi="Times New Roman" w:cs="Times New Roman"/>
          <w:bCs/>
          <w:sz w:val="24"/>
          <w:szCs w:val="28"/>
          <w:lang w:val="en-GB"/>
        </w:rPr>
        <w:t>(4), 995–998.</w:t>
      </w:r>
    </w:p>
    <w:p w14:paraId="05C02218" w14:textId="3285D3E5" w:rsidR="00BC41C7" w:rsidRPr="00A9382B" w:rsidRDefault="009A48CD" w:rsidP="00EF7739">
      <w:pPr>
        <w:spacing w:line="480" w:lineRule="auto"/>
        <w:ind w:left="839" w:hanging="839"/>
        <w:rPr>
          <w:rFonts w:ascii="Times New Roman" w:hAnsi="Times New Roman" w:cs="Times New Roman"/>
          <w:sz w:val="24"/>
          <w:szCs w:val="28"/>
          <w:lang w:val="en-GB"/>
        </w:rPr>
      </w:pPr>
      <w:proofErr w:type="spellStart"/>
      <w:r w:rsidRPr="00A9382B">
        <w:rPr>
          <w:rFonts w:ascii="Times New Roman" w:hAnsi="Times New Roman" w:cs="Times New Roman"/>
          <w:b/>
          <w:bCs/>
          <w:sz w:val="24"/>
          <w:szCs w:val="28"/>
          <w:lang w:val="en-GB"/>
        </w:rPr>
        <w:t>Mashida</w:t>
      </w:r>
      <w:proofErr w:type="spellEnd"/>
      <w:r w:rsidRPr="00A9382B">
        <w:rPr>
          <w:rFonts w:ascii="Times New Roman" w:hAnsi="Times New Roman" w:cs="Times New Roman"/>
          <w:b/>
          <w:bCs/>
          <w:sz w:val="24"/>
          <w:szCs w:val="28"/>
          <w:lang w:val="en-GB"/>
        </w:rPr>
        <w:t xml:space="preserve">, N., Ogata, A., </w:t>
      </w:r>
      <w:proofErr w:type="spellStart"/>
      <w:r w:rsidRPr="00A9382B">
        <w:rPr>
          <w:rFonts w:ascii="Times New Roman" w:hAnsi="Times New Roman" w:cs="Times New Roman"/>
          <w:b/>
          <w:bCs/>
          <w:sz w:val="24"/>
          <w:szCs w:val="28"/>
          <w:lang w:val="en-GB"/>
        </w:rPr>
        <w:t>Ozono</w:t>
      </w:r>
      <w:proofErr w:type="spellEnd"/>
      <w:r w:rsidRPr="00A9382B">
        <w:rPr>
          <w:rFonts w:ascii="Times New Roman" w:hAnsi="Times New Roman" w:cs="Times New Roman"/>
          <w:b/>
          <w:bCs/>
          <w:sz w:val="24"/>
          <w:szCs w:val="28"/>
          <w:lang w:val="en-GB"/>
        </w:rPr>
        <w:t xml:space="preserve">, S., </w:t>
      </w:r>
      <w:proofErr w:type="spellStart"/>
      <w:r w:rsidRPr="00A9382B">
        <w:rPr>
          <w:rFonts w:ascii="Times New Roman" w:hAnsi="Times New Roman" w:cs="Times New Roman"/>
          <w:b/>
          <w:bCs/>
          <w:sz w:val="24"/>
          <w:szCs w:val="28"/>
          <w:lang w:val="en-GB"/>
        </w:rPr>
        <w:t>Koseki</w:t>
      </w:r>
      <w:proofErr w:type="spellEnd"/>
      <w:r w:rsidRPr="00A9382B">
        <w:rPr>
          <w:rFonts w:ascii="Times New Roman" w:hAnsi="Times New Roman" w:cs="Times New Roman"/>
          <w:b/>
          <w:bCs/>
          <w:sz w:val="24"/>
          <w:szCs w:val="28"/>
          <w:lang w:val="en-GB"/>
        </w:rPr>
        <w:t xml:space="preserve">, S., Sato, H., Ishikawa, S., </w:t>
      </w:r>
      <w:r w:rsidR="00082672" w:rsidRPr="00A9382B">
        <w:rPr>
          <w:rFonts w:ascii="Times New Roman" w:hAnsi="Times New Roman" w:cs="Times New Roman"/>
          <w:b/>
          <w:bCs/>
          <w:sz w:val="24"/>
          <w:szCs w:val="28"/>
          <w:lang w:val="en-GB"/>
        </w:rPr>
        <w:t xml:space="preserve">… </w:t>
      </w:r>
      <w:r w:rsidRPr="00A9382B">
        <w:rPr>
          <w:rFonts w:ascii="Times New Roman" w:hAnsi="Times New Roman" w:cs="Times New Roman"/>
          <w:b/>
          <w:bCs/>
          <w:sz w:val="24"/>
          <w:szCs w:val="28"/>
          <w:lang w:val="en-GB"/>
        </w:rPr>
        <w:t>Suzuki, S.</w:t>
      </w:r>
      <w:r w:rsidRPr="00A9382B">
        <w:rPr>
          <w:rFonts w:ascii="Times New Roman" w:hAnsi="Times New Roman" w:cs="Times New Roman"/>
          <w:sz w:val="24"/>
          <w:szCs w:val="28"/>
          <w:lang w:val="en-GB"/>
        </w:rPr>
        <w:t xml:space="preserve"> (2009). Development of a Japanese version of the children’s depression inventory (CDI). </w:t>
      </w:r>
      <w:r w:rsidRPr="00A9382B">
        <w:rPr>
          <w:rFonts w:ascii="Times New Roman" w:hAnsi="Times New Roman" w:cs="Times New Roman"/>
          <w:i/>
          <w:iCs/>
          <w:sz w:val="24"/>
          <w:szCs w:val="28"/>
          <w:lang w:val="en-GB"/>
        </w:rPr>
        <w:t xml:space="preserve">Japanese Journal of </w:t>
      </w:r>
      <w:r w:rsidR="00106492" w:rsidRPr="00A9382B">
        <w:rPr>
          <w:rFonts w:ascii="Times New Roman" w:hAnsi="Times New Roman" w:cs="Times New Roman"/>
          <w:i/>
          <w:iCs/>
          <w:sz w:val="24"/>
          <w:szCs w:val="28"/>
          <w:lang w:val="en-GB"/>
        </w:rPr>
        <w:t>Behaviour</w:t>
      </w:r>
      <w:r w:rsidRPr="00A9382B">
        <w:rPr>
          <w:rFonts w:ascii="Times New Roman" w:hAnsi="Times New Roman" w:cs="Times New Roman"/>
          <w:i/>
          <w:iCs/>
          <w:sz w:val="24"/>
          <w:szCs w:val="28"/>
          <w:lang w:val="en-GB"/>
        </w:rPr>
        <w:t xml:space="preserve"> Therapy, 35</w:t>
      </w:r>
      <w:r w:rsidRPr="00A9382B">
        <w:rPr>
          <w:rFonts w:ascii="Times New Roman" w:hAnsi="Times New Roman" w:cs="Times New Roman"/>
          <w:sz w:val="24"/>
          <w:szCs w:val="28"/>
          <w:lang w:val="en-GB"/>
        </w:rPr>
        <w:t xml:space="preserve">(3), 219–232. </w:t>
      </w:r>
      <w:r w:rsidR="006061D5" w:rsidRPr="00A9382B">
        <w:rPr>
          <w:rFonts w:ascii="Times New Roman" w:hAnsi="Times New Roman" w:cs="Times New Roman"/>
          <w:sz w:val="24"/>
          <w:szCs w:val="24"/>
          <w:lang w:val="en-GB"/>
        </w:rPr>
        <w:tab/>
      </w:r>
      <w:hyperlink r:id="rId15" w:history="1">
        <w:r w:rsidR="006061D5" w:rsidRPr="00A9382B">
          <w:rPr>
            <w:rStyle w:val="Hyperlink"/>
            <w:rFonts w:ascii="Times New Roman" w:hAnsi="Times New Roman" w:cs="Times New Roman"/>
            <w:color w:val="auto"/>
            <w:sz w:val="24"/>
            <w:szCs w:val="24"/>
            <w:u w:val="none"/>
            <w:lang w:val="en-GB"/>
          </w:rPr>
          <w:t>https://doi.org/10.24468/jjbt.35.3_219</w:t>
        </w:r>
      </w:hyperlink>
    </w:p>
    <w:p w14:paraId="748C774C" w14:textId="531ED926" w:rsidR="0005646C" w:rsidRPr="00A9382B" w:rsidRDefault="009A48CD" w:rsidP="0005646C">
      <w:pPr>
        <w:spacing w:line="480" w:lineRule="auto"/>
        <w:rPr>
          <w:rFonts w:ascii="Times New Roman" w:hAnsi="Times New Roman" w:cs="Times New Roman"/>
          <w:b/>
          <w:sz w:val="24"/>
          <w:szCs w:val="28"/>
          <w:lang w:val="en-GB"/>
        </w:rPr>
      </w:pPr>
      <w:proofErr w:type="spellStart"/>
      <w:r w:rsidRPr="00A9382B">
        <w:rPr>
          <w:rFonts w:ascii="Times New Roman" w:hAnsi="Times New Roman" w:cs="Times New Roman"/>
          <w:b/>
          <w:sz w:val="24"/>
          <w:szCs w:val="28"/>
          <w:lang w:val="en-GB"/>
        </w:rPr>
        <w:t>Mckinnon</w:t>
      </w:r>
      <w:proofErr w:type="spellEnd"/>
      <w:r w:rsidRPr="00A9382B">
        <w:rPr>
          <w:rFonts w:ascii="Times New Roman" w:hAnsi="Times New Roman" w:cs="Times New Roman"/>
          <w:b/>
          <w:sz w:val="24"/>
          <w:szCs w:val="28"/>
          <w:lang w:val="en-GB"/>
        </w:rPr>
        <w:t xml:space="preserve">, A., </w:t>
      </w:r>
      <w:proofErr w:type="spellStart"/>
      <w:r w:rsidRPr="00A9382B">
        <w:rPr>
          <w:rFonts w:ascii="Times New Roman" w:hAnsi="Times New Roman" w:cs="Times New Roman"/>
          <w:b/>
          <w:sz w:val="24"/>
          <w:szCs w:val="28"/>
          <w:lang w:val="en-GB"/>
        </w:rPr>
        <w:t>Keers</w:t>
      </w:r>
      <w:proofErr w:type="spellEnd"/>
      <w:r w:rsidRPr="00A9382B">
        <w:rPr>
          <w:rFonts w:ascii="Times New Roman" w:hAnsi="Times New Roman" w:cs="Times New Roman"/>
          <w:b/>
          <w:sz w:val="24"/>
          <w:szCs w:val="28"/>
          <w:lang w:val="en-GB"/>
        </w:rPr>
        <w:t xml:space="preserve">, R., Coleman, J. R. I., Lester, K. J., Roberts, S., Arendt, K., </w:t>
      </w:r>
    </w:p>
    <w:p w14:paraId="08F9243C" w14:textId="1A851A86" w:rsidR="00BC41C7" w:rsidRPr="00A9382B" w:rsidRDefault="009A48CD" w:rsidP="00EF7739">
      <w:pPr>
        <w:spacing w:line="480" w:lineRule="auto"/>
        <w:ind w:left="840"/>
        <w:rPr>
          <w:rStyle w:val="Hyperlink"/>
          <w:rFonts w:ascii="Times New Roman" w:hAnsi="Times New Roman" w:cs="Times New Roman"/>
          <w:bCs/>
          <w:sz w:val="24"/>
          <w:szCs w:val="28"/>
          <w:lang w:val="en-GB"/>
        </w:rPr>
      </w:pPr>
      <w:r w:rsidRPr="00A9382B">
        <w:rPr>
          <w:rFonts w:ascii="Times New Roman" w:hAnsi="Times New Roman" w:cs="Times New Roman"/>
          <w:b/>
          <w:sz w:val="24"/>
          <w:szCs w:val="28"/>
          <w:lang w:val="en-GB"/>
        </w:rPr>
        <w:t>Hudson, J. L.</w:t>
      </w:r>
      <w:r w:rsidRPr="00A9382B">
        <w:rPr>
          <w:rFonts w:ascii="Times New Roman" w:hAnsi="Times New Roman" w:cs="Times New Roman"/>
          <w:bCs/>
          <w:sz w:val="24"/>
          <w:szCs w:val="28"/>
          <w:lang w:val="en-GB"/>
        </w:rPr>
        <w:t xml:space="preserve"> (2018). The impact of treatment delivery format on response to cognitive behaviour therapy for preadolescent children with anxiety disorders. </w:t>
      </w:r>
      <w:r w:rsidRPr="00A9382B">
        <w:rPr>
          <w:rFonts w:ascii="Times New Roman" w:hAnsi="Times New Roman" w:cs="Times New Roman"/>
          <w:bCs/>
          <w:i/>
          <w:iCs/>
          <w:sz w:val="24"/>
          <w:szCs w:val="28"/>
          <w:lang w:val="en-GB"/>
        </w:rPr>
        <w:t xml:space="preserve">The Journal of Child Psychology and Psychiatry, 59, </w:t>
      </w:r>
      <w:r w:rsidRPr="00A9382B">
        <w:rPr>
          <w:rFonts w:ascii="Times New Roman" w:hAnsi="Times New Roman" w:cs="Times New Roman"/>
          <w:bCs/>
          <w:sz w:val="24"/>
          <w:szCs w:val="28"/>
          <w:lang w:val="en-GB"/>
        </w:rPr>
        <w:t>763</w:t>
      </w:r>
      <w:r w:rsidR="00371679"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772. </w:t>
      </w:r>
      <w:hyperlink r:id="rId16" w:history="1">
        <w:r w:rsidR="00371679" w:rsidRPr="00A9382B">
          <w:rPr>
            <w:rStyle w:val="Hyperlink"/>
            <w:rFonts w:ascii="Times New Roman" w:hAnsi="Times New Roman" w:cs="Times New Roman"/>
            <w:bCs/>
            <w:color w:val="auto"/>
            <w:sz w:val="24"/>
            <w:szCs w:val="28"/>
            <w:u w:val="none"/>
            <w:lang w:val="en-GB"/>
          </w:rPr>
          <w:t>https://doi.org/10.1111/jcpp.12872</w:t>
        </w:r>
      </w:hyperlink>
    </w:p>
    <w:p w14:paraId="73F1A83A" w14:textId="38F02678" w:rsidR="00BC41C7" w:rsidRPr="00A9382B" w:rsidRDefault="009A48CD" w:rsidP="006061D5">
      <w:pPr>
        <w:spacing w:line="480" w:lineRule="auto"/>
        <w:jc w:val="left"/>
        <w:rPr>
          <w:rFonts w:ascii="Times New Roman" w:hAnsi="Times New Roman" w:cs="Times New Roman"/>
          <w:bCs/>
          <w:sz w:val="24"/>
          <w:szCs w:val="24"/>
          <w:lang w:val="en-GB"/>
        </w:rPr>
      </w:pPr>
      <w:proofErr w:type="spellStart"/>
      <w:r w:rsidRPr="00A9382B">
        <w:rPr>
          <w:rFonts w:ascii="Times New Roman" w:hAnsi="Times New Roman" w:cs="Times New Roman"/>
          <w:b/>
          <w:sz w:val="24"/>
          <w:szCs w:val="28"/>
          <w:lang w:val="en-GB"/>
        </w:rPr>
        <w:t>Nauta</w:t>
      </w:r>
      <w:proofErr w:type="spellEnd"/>
      <w:r w:rsidRPr="00A9382B">
        <w:rPr>
          <w:rFonts w:ascii="Times New Roman" w:hAnsi="Times New Roman" w:cs="Times New Roman"/>
          <w:b/>
          <w:sz w:val="24"/>
          <w:szCs w:val="28"/>
          <w:lang w:val="en-GB"/>
        </w:rPr>
        <w:t xml:space="preserve">, M. H., </w:t>
      </w:r>
      <w:proofErr w:type="spellStart"/>
      <w:r w:rsidRPr="00A9382B">
        <w:rPr>
          <w:rFonts w:ascii="Times New Roman" w:hAnsi="Times New Roman" w:cs="Times New Roman"/>
          <w:b/>
          <w:sz w:val="24"/>
          <w:szCs w:val="28"/>
          <w:lang w:val="en-GB"/>
        </w:rPr>
        <w:t>Scholing</w:t>
      </w:r>
      <w:proofErr w:type="spellEnd"/>
      <w:r w:rsidRPr="00A9382B">
        <w:rPr>
          <w:rFonts w:ascii="Times New Roman" w:hAnsi="Times New Roman" w:cs="Times New Roman"/>
          <w:b/>
          <w:sz w:val="24"/>
          <w:szCs w:val="28"/>
          <w:lang w:val="en-GB"/>
        </w:rPr>
        <w:t xml:space="preserve">, A., </w:t>
      </w:r>
      <w:proofErr w:type="spellStart"/>
      <w:r w:rsidRPr="00A9382B">
        <w:rPr>
          <w:rFonts w:ascii="Times New Roman" w:hAnsi="Times New Roman" w:cs="Times New Roman"/>
          <w:b/>
          <w:sz w:val="24"/>
          <w:szCs w:val="28"/>
          <w:lang w:val="en-GB"/>
        </w:rPr>
        <w:t>Rapee</w:t>
      </w:r>
      <w:proofErr w:type="spellEnd"/>
      <w:r w:rsidRPr="00A9382B">
        <w:rPr>
          <w:rFonts w:ascii="Times New Roman" w:hAnsi="Times New Roman" w:cs="Times New Roman"/>
          <w:b/>
          <w:sz w:val="24"/>
          <w:szCs w:val="28"/>
          <w:lang w:val="en-GB"/>
        </w:rPr>
        <w:t xml:space="preserve">, R. M., Abbott, M., Spence, S. H., &amp; Waters, A.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(2004). A parent-report measure of children’s anxiety: Psychometric properties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and comparison with child-report in a clinic and normal sample. </w:t>
      </w:r>
      <w:r w:rsidRPr="00A9382B">
        <w:rPr>
          <w:rFonts w:ascii="Times New Roman" w:hAnsi="Times New Roman" w:cs="Times New Roman"/>
          <w:bCs/>
          <w:i/>
          <w:iCs/>
          <w:sz w:val="24"/>
          <w:szCs w:val="28"/>
          <w:lang w:val="en-GB"/>
        </w:rPr>
        <w:t xml:space="preserve">Behaviour </w:t>
      </w:r>
      <w:r w:rsidR="006061D5" w:rsidRPr="00A9382B">
        <w:rPr>
          <w:rFonts w:ascii="Times New Roman" w:hAnsi="Times New Roman" w:cs="Times New Roman"/>
          <w:bCs/>
          <w:i/>
          <w:iCs/>
          <w:sz w:val="24"/>
          <w:szCs w:val="28"/>
          <w:lang w:val="en-GB"/>
        </w:rPr>
        <w:tab/>
      </w:r>
      <w:r w:rsidRPr="00A9382B">
        <w:rPr>
          <w:rFonts w:ascii="Times New Roman" w:hAnsi="Times New Roman" w:cs="Times New Roman"/>
          <w:bCs/>
          <w:i/>
          <w:iCs/>
          <w:sz w:val="24"/>
          <w:szCs w:val="28"/>
          <w:lang w:val="en-GB"/>
        </w:rPr>
        <w:t>Research and Therapy, 42</w:t>
      </w:r>
      <w:r w:rsidRPr="00A9382B">
        <w:rPr>
          <w:rFonts w:ascii="Times New Roman" w:hAnsi="Times New Roman" w:cs="Times New Roman"/>
          <w:bCs/>
          <w:sz w:val="24"/>
          <w:szCs w:val="28"/>
          <w:lang w:val="en-GB"/>
        </w:rPr>
        <w:t xml:space="preserve">(7), 813–839. </w:t>
      </w:r>
      <w:hyperlink r:id="rId17" w:history="1">
        <w:r w:rsidR="006061D5" w:rsidRPr="00A9382B">
          <w:rPr>
            <w:rStyle w:val="Hyperlink"/>
            <w:rFonts w:ascii="Times New Roman" w:hAnsi="Times New Roman" w:cs="Times New Roman"/>
            <w:bCs/>
            <w:color w:val="auto"/>
            <w:sz w:val="24"/>
            <w:szCs w:val="24"/>
            <w:u w:val="none"/>
            <w:lang w:val="en-GB"/>
          </w:rPr>
          <w:t>https://doi.org/10.1016/s0005-</w:t>
        </w:r>
        <w:r w:rsidR="006061D5" w:rsidRPr="00A9382B">
          <w:rPr>
            <w:rStyle w:val="Hyperlink"/>
            <w:rFonts w:ascii="Times New Roman" w:hAnsi="Times New Roman" w:cs="Times New Roman"/>
            <w:bCs/>
            <w:color w:val="auto"/>
            <w:sz w:val="24"/>
            <w:szCs w:val="24"/>
            <w:u w:val="none"/>
            <w:lang w:val="en-GB"/>
          </w:rPr>
          <w:tab/>
          <w:t>7967(03)00200-6</w:t>
        </w:r>
      </w:hyperlink>
    </w:p>
    <w:p w14:paraId="1BF10573" w14:textId="7F5759B2" w:rsidR="001F216F" w:rsidRPr="00A9382B" w:rsidRDefault="009A48CD" w:rsidP="006061D5">
      <w:pPr>
        <w:spacing w:line="480" w:lineRule="auto"/>
        <w:jc w:val="left"/>
        <w:rPr>
          <w:rFonts w:ascii="Times New Roman" w:hAnsi="Times New Roman" w:cs="Times New Roman"/>
          <w:bCs/>
          <w:sz w:val="24"/>
          <w:szCs w:val="28"/>
          <w:lang w:val="en-GB"/>
        </w:rPr>
      </w:pPr>
      <w:proofErr w:type="spellStart"/>
      <w:r w:rsidRPr="00A9382B">
        <w:rPr>
          <w:rFonts w:ascii="Times New Roman" w:hAnsi="Times New Roman" w:cs="Times New Roman"/>
          <w:b/>
          <w:sz w:val="24"/>
          <w:szCs w:val="28"/>
          <w:lang w:val="en-GB"/>
        </w:rPr>
        <w:t>Polanczyk</w:t>
      </w:r>
      <w:proofErr w:type="spellEnd"/>
      <w:r w:rsidRPr="00A9382B">
        <w:rPr>
          <w:rFonts w:ascii="Times New Roman" w:hAnsi="Times New Roman" w:cs="Times New Roman"/>
          <w:b/>
          <w:sz w:val="24"/>
          <w:szCs w:val="28"/>
          <w:lang w:val="en-GB"/>
        </w:rPr>
        <w:t xml:space="preserve">, G. V., </w:t>
      </w:r>
      <w:proofErr w:type="spellStart"/>
      <w:r w:rsidRPr="00A9382B">
        <w:rPr>
          <w:rFonts w:ascii="Times New Roman" w:hAnsi="Times New Roman" w:cs="Times New Roman"/>
          <w:b/>
          <w:sz w:val="24"/>
          <w:szCs w:val="28"/>
          <w:lang w:val="en-GB"/>
        </w:rPr>
        <w:t>Salum</w:t>
      </w:r>
      <w:proofErr w:type="spellEnd"/>
      <w:r w:rsidRPr="00A9382B">
        <w:rPr>
          <w:rFonts w:ascii="Times New Roman" w:hAnsi="Times New Roman" w:cs="Times New Roman"/>
          <w:b/>
          <w:sz w:val="24"/>
          <w:szCs w:val="28"/>
          <w:lang w:val="en-GB"/>
        </w:rPr>
        <w:t xml:space="preserve">, G. A., </w:t>
      </w:r>
      <w:proofErr w:type="spellStart"/>
      <w:r w:rsidRPr="00A9382B">
        <w:rPr>
          <w:rFonts w:ascii="Times New Roman" w:hAnsi="Times New Roman" w:cs="Times New Roman"/>
          <w:b/>
          <w:sz w:val="24"/>
          <w:szCs w:val="28"/>
          <w:lang w:val="en-GB"/>
        </w:rPr>
        <w:t>Sugaya</w:t>
      </w:r>
      <w:proofErr w:type="spellEnd"/>
      <w:r w:rsidRPr="00A9382B">
        <w:rPr>
          <w:rFonts w:ascii="Times New Roman" w:hAnsi="Times New Roman" w:cs="Times New Roman"/>
          <w:b/>
          <w:sz w:val="24"/>
          <w:szCs w:val="28"/>
          <w:lang w:val="en-GB"/>
        </w:rPr>
        <w:t xml:space="preserve">, L., </w:t>
      </w:r>
      <w:proofErr w:type="spellStart"/>
      <w:r w:rsidRPr="00A9382B">
        <w:rPr>
          <w:rFonts w:ascii="Times New Roman" w:hAnsi="Times New Roman" w:cs="Times New Roman"/>
          <w:b/>
          <w:sz w:val="24"/>
          <w:szCs w:val="28"/>
          <w:lang w:val="en-GB"/>
        </w:rPr>
        <w:t>Caye</w:t>
      </w:r>
      <w:proofErr w:type="spellEnd"/>
      <w:r w:rsidRPr="00A9382B">
        <w:rPr>
          <w:rFonts w:ascii="Times New Roman" w:hAnsi="Times New Roman" w:cs="Times New Roman"/>
          <w:b/>
          <w:sz w:val="24"/>
          <w:szCs w:val="28"/>
          <w:lang w:val="en-GB"/>
        </w:rPr>
        <w:t>, A., &amp; Rohde, L. A.</w:t>
      </w:r>
      <w:r w:rsidRPr="00A9382B">
        <w:rPr>
          <w:rFonts w:ascii="Times New Roman" w:hAnsi="Times New Roman" w:cs="Times New Roman"/>
          <w:bCs/>
          <w:sz w:val="24"/>
          <w:szCs w:val="28"/>
          <w:lang w:val="en-GB"/>
        </w:rPr>
        <w:t xml:space="preserve"> (2015). Annual </w:t>
      </w:r>
      <w:r w:rsidR="006061D5" w:rsidRPr="00A9382B">
        <w:rPr>
          <w:rFonts w:ascii="Times New Roman" w:hAnsi="Times New Roman" w:cs="Times New Roman"/>
          <w:bCs/>
          <w:sz w:val="24"/>
          <w:szCs w:val="28"/>
          <w:lang w:val="en-GB"/>
        </w:rPr>
        <w:tab/>
      </w:r>
      <w:r w:rsidR="007E3C0B" w:rsidRPr="00A9382B">
        <w:rPr>
          <w:rFonts w:ascii="Times New Roman" w:hAnsi="Times New Roman" w:cs="Times New Roman"/>
          <w:bCs/>
          <w:sz w:val="24"/>
          <w:szCs w:val="28"/>
          <w:lang w:val="en-GB"/>
        </w:rPr>
        <w:t>research review</w:t>
      </w:r>
      <w:r w:rsidRPr="00A9382B">
        <w:rPr>
          <w:rFonts w:ascii="Times New Roman" w:hAnsi="Times New Roman" w:cs="Times New Roman"/>
          <w:bCs/>
          <w:sz w:val="24"/>
          <w:szCs w:val="28"/>
          <w:lang w:val="en-GB"/>
        </w:rPr>
        <w:t xml:space="preserve">: A meta-analysis of the worldwide prevalence of mental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disorders in children and adolescents. </w:t>
      </w:r>
      <w:r w:rsidRPr="00A9382B">
        <w:rPr>
          <w:rFonts w:ascii="Times New Roman" w:hAnsi="Times New Roman" w:cs="Times New Roman"/>
          <w:bCs/>
          <w:i/>
          <w:iCs/>
          <w:sz w:val="24"/>
          <w:szCs w:val="28"/>
          <w:lang w:val="en-GB"/>
        </w:rPr>
        <w:t xml:space="preserve">Journal of Child Psychology and </w:t>
      </w:r>
      <w:r w:rsidR="006061D5" w:rsidRPr="00A9382B">
        <w:rPr>
          <w:rFonts w:ascii="Times New Roman" w:hAnsi="Times New Roman" w:cs="Times New Roman"/>
          <w:bCs/>
          <w:i/>
          <w:iCs/>
          <w:sz w:val="24"/>
          <w:szCs w:val="28"/>
          <w:lang w:val="en-GB"/>
        </w:rPr>
        <w:lastRenderedPageBreak/>
        <w:tab/>
      </w:r>
      <w:r w:rsidRPr="00A9382B">
        <w:rPr>
          <w:rFonts w:ascii="Times New Roman" w:hAnsi="Times New Roman" w:cs="Times New Roman"/>
          <w:bCs/>
          <w:i/>
          <w:iCs/>
          <w:sz w:val="24"/>
          <w:szCs w:val="28"/>
          <w:lang w:val="en-GB"/>
        </w:rPr>
        <w:t>Psychiatry, 56</w:t>
      </w:r>
      <w:r w:rsidRPr="00A9382B">
        <w:rPr>
          <w:rFonts w:ascii="Times New Roman" w:hAnsi="Times New Roman" w:cs="Times New Roman"/>
          <w:bCs/>
          <w:sz w:val="24"/>
          <w:szCs w:val="28"/>
          <w:lang w:val="en-GB"/>
        </w:rPr>
        <w:t>, 345</w:t>
      </w:r>
      <w:r w:rsidR="00CD2582"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365.</w:t>
      </w:r>
      <w:r w:rsidR="005E0B51" w:rsidRPr="00A9382B">
        <w:rPr>
          <w:rFonts w:ascii="Times New Roman" w:hAnsi="Times New Roman" w:cs="Times New Roman"/>
          <w:bCs/>
          <w:sz w:val="24"/>
          <w:szCs w:val="28"/>
          <w:lang w:val="en-GB"/>
        </w:rPr>
        <w:t xml:space="preserve"> https://doi.org/10.1111/jcpp.12381</w:t>
      </w:r>
    </w:p>
    <w:p w14:paraId="232C697C" w14:textId="1E499FA5" w:rsidR="005E0B51"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Reardon, T., Harvey, K., </w:t>
      </w:r>
      <w:proofErr w:type="spellStart"/>
      <w:r w:rsidRPr="00A9382B">
        <w:rPr>
          <w:rFonts w:ascii="Times New Roman" w:hAnsi="Times New Roman" w:cs="Times New Roman"/>
          <w:b/>
          <w:sz w:val="24"/>
          <w:szCs w:val="28"/>
          <w:lang w:val="en-GB"/>
        </w:rPr>
        <w:t>Baranowska</w:t>
      </w:r>
      <w:proofErr w:type="spellEnd"/>
      <w:r w:rsidRPr="00A9382B">
        <w:rPr>
          <w:rFonts w:ascii="Times New Roman" w:hAnsi="Times New Roman" w:cs="Times New Roman"/>
          <w:b/>
          <w:sz w:val="24"/>
          <w:szCs w:val="28"/>
          <w:lang w:val="en-GB"/>
        </w:rPr>
        <w:t xml:space="preserve">, M., O’Brien, D., Smith, L., &amp; Creswell, C.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(2017). What do parents perceive are the barriers and facilitators to accessing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psychological treatment for mental health problems in children and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adolescents? A systematic review of qualitative and quantitative studies. </w:t>
      </w:r>
      <w:r w:rsidR="006061D5" w:rsidRPr="00A9382B">
        <w:rPr>
          <w:rFonts w:ascii="Times New Roman" w:hAnsi="Times New Roman" w:cs="Times New Roman"/>
          <w:bCs/>
          <w:sz w:val="24"/>
          <w:szCs w:val="28"/>
          <w:lang w:val="en-GB"/>
        </w:rPr>
        <w:tab/>
      </w:r>
      <w:r w:rsidRPr="00A9382B">
        <w:rPr>
          <w:rFonts w:ascii="Times New Roman" w:hAnsi="Times New Roman" w:cs="Times New Roman"/>
          <w:bCs/>
          <w:i/>
          <w:iCs/>
          <w:sz w:val="24"/>
          <w:szCs w:val="28"/>
          <w:lang w:val="en-GB"/>
        </w:rPr>
        <w:t>European Child &amp; Adolescent Psychiatry, 26</w:t>
      </w:r>
      <w:r w:rsidRPr="00A9382B">
        <w:rPr>
          <w:rFonts w:ascii="Times New Roman" w:hAnsi="Times New Roman" w:cs="Times New Roman"/>
          <w:bCs/>
          <w:sz w:val="24"/>
          <w:szCs w:val="28"/>
          <w:lang w:val="en-GB"/>
        </w:rPr>
        <w:t>, 623</w:t>
      </w:r>
      <w:r w:rsidR="00CD2582"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647. </w:t>
      </w:r>
      <w:r w:rsidR="006061D5" w:rsidRPr="00A9382B">
        <w:rPr>
          <w:rFonts w:ascii="Times New Roman" w:hAnsi="Times New Roman" w:cs="Times New Roman"/>
          <w:bCs/>
          <w:sz w:val="24"/>
          <w:szCs w:val="28"/>
          <w:lang w:val="en-GB"/>
        </w:rPr>
        <w:tab/>
      </w:r>
      <w:r w:rsidR="005D310C" w:rsidRPr="00A9382B">
        <w:rPr>
          <w:rFonts w:ascii="Times New Roman" w:hAnsi="Times New Roman" w:cs="Times New Roman"/>
          <w:sz w:val="24"/>
          <w:szCs w:val="28"/>
          <w:lang w:val="en-GB"/>
        </w:rPr>
        <w:t>https://doi.org/</w:t>
      </w:r>
      <w:r w:rsidR="005D310C" w:rsidRPr="00A9382B">
        <w:rPr>
          <w:rFonts w:ascii="Times New Roman" w:hAnsi="Times New Roman" w:cs="Times New Roman"/>
          <w:bCs/>
          <w:sz w:val="24"/>
          <w:szCs w:val="28"/>
          <w:lang w:val="en-GB"/>
        </w:rPr>
        <w:t>10.1007/s00787-016-0930-6</w:t>
      </w:r>
      <w:r w:rsidRPr="00A9382B">
        <w:rPr>
          <w:rFonts w:ascii="Times New Roman" w:hAnsi="Times New Roman" w:cs="Times New Roman"/>
          <w:bCs/>
          <w:sz w:val="24"/>
          <w:szCs w:val="28"/>
          <w:lang w:val="en-GB"/>
        </w:rPr>
        <w:t>.</w:t>
      </w:r>
    </w:p>
    <w:p w14:paraId="6938278C" w14:textId="77777777" w:rsidR="005D310C" w:rsidRPr="00A9382B" w:rsidRDefault="005D310C"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Reardon, T., Harvey, K., &amp; Creswell, C. </w:t>
      </w:r>
      <w:r w:rsidRPr="00A9382B">
        <w:rPr>
          <w:rFonts w:ascii="Times New Roman" w:hAnsi="Times New Roman" w:cs="Times New Roman"/>
          <w:bCs/>
          <w:sz w:val="24"/>
          <w:szCs w:val="28"/>
          <w:lang w:val="en-GB"/>
        </w:rPr>
        <w:t xml:space="preserve">(2019). Seeking and accessing professional </w:t>
      </w:r>
    </w:p>
    <w:p w14:paraId="2C2F09A0" w14:textId="77777777" w:rsidR="005D310C" w:rsidRPr="00A9382B" w:rsidRDefault="005D310C" w:rsidP="005D310C">
      <w:pPr>
        <w:spacing w:line="480" w:lineRule="auto"/>
        <w:ind w:firstLine="840"/>
        <w:jc w:val="left"/>
        <w:rPr>
          <w:rFonts w:ascii="Times New Roman" w:hAnsi="Times New Roman" w:cs="Times New Roman"/>
          <w:bCs/>
          <w:i/>
          <w:sz w:val="24"/>
          <w:szCs w:val="28"/>
          <w:lang w:val="en-GB"/>
        </w:rPr>
      </w:pPr>
      <w:r w:rsidRPr="00A9382B">
        <w:rPr>
          <w:rFonts w:ascii="Times New Roman" w:hAnsi="Times New Roman" w:cs="Times New Roman"/>
          <w:bCs/>
          <w:sz w:val="24"/>
          <w:szCs w:val="28"/>
          <w:lang w:val="en-GB"/>
        </w:rPr>
        <w:t xml:space="preserve">support for child anxiety in a community sample. </w:t>
      </w:r>
      <w:r w:rsidRPr="00A9382B">
        <w:rPr>
          <w:rFonts w:ascii="Times New Roman" w:hAnsi="Times New Roman" w:cs="Times New Roman"/>
          <w:bCs/>
          <w:i/>
          <w:sz w:val="24"/>
          <w:szCs w:val="28"/>
          <w:lang w:val="en-GB"/>
        </w:rPr>
        <w:t xml:space="preserve">European child &amp; adolescent </w:t>
      </w:r>
    </w:p>
    <w:p w14:paraId="68B2C98C" w14:textId="125A8E10" w:rsidR="005D310C" w:rsidRPr="00A9382B" w:rsidRDefault="005D310C" w:rsidP="005D310C">
      <w:pPr>
        <w:spacing w:line="480" w:lineRule="auto"/>
        <w:ind w:firstLine="840"/>
        <w:jc w:val="left"/>
        <w:rPr>
          <w:rFonts w:ascii="Times New Roman" w:hAnsi="Times New Roman" w:cs="Times New Roman"/>
          <w:bCs/>
          <w:sz w:val="24"/>
          <w:szCs w:val="28"/>
          <w:lang w:val="en-GB"/>
        </w:rPr>
      </w:pPr>
      <w:r w:rsidRPr="00A9382B">
        <w:rPr>
          <w:rFonts w:ascii="Times New Roman" w:hAnsi="Times New Roman" w:cs="Times New Roman"/>
          <w:bCs/>
          <w:i/>
          <w:sz w:val="24"/>
          <w:szCs w:val="28"/>
          <w:lang w:val="en-GB"/>
        </w:rPr>
        <w:t>psychiatry</w:t>
      </w:r>
      <w:r w:rsidRPr="00A9382B">
        <w:rPr>
          <w:rFonts w:ascii="Times New Roman" w:hAnsi="Times New Roman" w:cs="Times New Roman"/>
          <w:bCs/>
          <w:sz w:val="24"/>
          <w:szCs w:val="28"/>
          <w:lang w:val="en-GB"/>
        </w:rPr>
        <w:t>, 1-16. https://doi.org/10.1007/s00787-019-01388-4</w:t>
      </w:r>
    </w:p>
    <w:p w14:paraId="6F800422" w14:textId="7BDEF448" w:rsidR="00BC41C7"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Silverman, W. K.</w:t>
      </w:r>
      <w:r w:rsidR="00422752" w:rsidRPr="00A9382B">
        <w:rPr>
          <w:rFonts w:ascii="Times New Roman" w:hAnsi="Times New Roman" w:cs="Times New Roman"/>
          <w:b/>
          <w:sz w:val="24"/>
          <w:szCs w:val="28"/>
          <w:lang w:val="en-GB"/>
        </w:rPr>
        <w:t>,</w:t>
      </w:r>
      <w:r w:rsidRPr="00A9382B">
        <w:rPr>
          <w:rFonts w:ascii="Times New Roman" w:hAnsi="Times New Roman" w:cs="Times New Roman"/>
          <w:b/>
          <w:sz w:val="24"/>
          <w:szCs w:val="28"/>
          <w:lang w:val="en-GB"/>
        </w:rPr>
        <w:t xml:space="preserve"> &amp; Albano, A. M. (1996).</w:t>
      </w:r>
      <w:r w:rsidRPr="00A9382B">
        <w:rPr>
          <w:rFonts w:ascii="Times New Roman" w:hAnsi="Times New Roman" w:cs="Times New Roman"/>
          <w:bCs/>
          <w:sz w:val="24"/>
          <w:szCs w:val="28"/>
          <w:lang w:val="en-GB"/>
        </w:rPr>
        <w:t xml:space="preserve"> The anxiety disorders interview schedule </w:t>
      </w:r>
      <w:r w:rsidR="00487A9A"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for DSM-IV – child and parent versions. Psychological Corporation.</w:t>
      </w:r>
    </w:p>
    <w:p w14:paraId="6F867BFD" w14:textId="47511F3C" w:rsidR="00C65C94" w:rsidRPr="00A9382B" w:rsidRDefault="00C65C94" w:rsidP="00A40786">
      <w:pPr>
        <w:spacing w:line="480" w:lineRule="auto"/>
        <w:jc w:val="left"/>
        <w:rPr>
          <w:rFonts w:ascii="Times New Roman" w:hAnsi="Times New Roman" w:cs="Times New Roman"/>
          <w:b/>
          <w:sz w:val="24"/>
          <w:szCs w:val="28"/>
          <w:lang w:val="en-GB"/>
        </w:rPr>
      </w:pPr>
      <w:r w:rsidRPr="00A9382B">
        <w:rPr>
          <w:rFonts w:ascii="Times New Roman" w:hAnsi="Times New Roman" w:cs="Times New Roman"/>
          <w:b/>
          <w:sz w:val="24"/>
          <w:szCs w:val="28"/>
          <w:lang w:val="en-GB"/>
        </w:rPr>
        <w:t xml:space="preserve">Smith, D., Roche, </w:t>
      </w:r>
      <w:proofErr w:type="spellStart"/>
      <w:proofErr w:type="gramStart"/>
      <w:r w:rsidRPr="00A9382B">
        <w:rPr>
          <w:rFonts w:ascii="Times New Roman" w:hAnsi="Times New Roman" w:cs="Times New Roman"/>
          <w:b/>
          <w:sz w:val="24"/>
          <w:szCs w:val="28"/>
          <w:lang w:val="en-GB"/>
        </w:rPr>
        <w:t>E.,O’Loughlin</w:t>
      </w:r>
      <w:proofErr w:type="spellEnd"/>
      <w:proofErr w:type="gramEnd"/>
      <w:r w:rsidRPr="00A9382B">
        <w:rPr>
          <w:rFonts w:ascii="Times New Roman" w:hAnsi="Times New Roman" w:cs="Times New Roman"/>
          <w:b/>
          <w:sz w:val="24"/>
          <w:szCs w:val="28"/>
          <w:lang w:val="en-GB"/>
        </w:rPr>
        <w:t xml:space="preserve">, K., Brennan, D., Madigan, K., Lyne, J., Feeney, </w:t>
      </w:r>
      <w:r w:rsidR="00A40786" w:rsidRPr="00A9382B">
        <w:rPr>
          <w:rFonts w:ascii="Times New Roman" w:hAnsi="Times New Roman" w:cs="Times New Roman"/>
          <w:b/>
          <w:sz w:val="24"/>
          <w:szCs w:val="28"/>
          <w:lang w:val="en-GB"/>
        </w:rPr>
        <w:tab/>
      </w:r>
      <w:r w:rsidRPr="00A9382B">
        <w:rPr>
          <w:rFonts w:ascii="Times New Roman" w:hAnsi="Times New Roman" w:cs="Times New Roman"/>
          <w:b/>
          <w:sz w:val="24"/>
          <w:szCs w:val="28"/>
          <w:lang w:val="en-GB"/>
        </w:rPr>
        <w:t>L., &amp; O’Donoghue, B.</w:t>
      </w:r>
      <w:r w:rsidRPr="00A9382B">
        <w:rPr>
          <w:rFonts w:ascii="Times New Roman" w:hAnsi="Times New Roman" w:cs="Times New Roman"/>
          <w:bCs/>
          <w:sz w:val="24"/>
          <w:szCs w:val="28"/>
          <w:lang w:val="en-GB"/>
        </w:rPr>
        <w:t xml:space="preserve"> (2014). Satisfaction with services following voluntary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and involuntary admission. </w:t>
      </w:r>
      <w:r w:rsidRPr="00A9382B">
        <w:rPr>
          <w:rFonts w:ascii="Times New Roman" w:hAnsi="Times New Roman" w:cs="Times New Roman"/>
          <w:bCs/>
          <w:i/>
          <w:sz w:val="24"/>
          <w:szCs w:val="28"/>
          <w:lang w:val="en-GB"/>
        </w:rPr>
        <w:t>Journal of Mental Health</w:t>
      </w:r>
      <w:r w:rsidRPr="00A9382B">
        <w:rPr>
          <w:rFonts w:ascii="Times New Roman" w:hAnsi="Times New Roman" w:cs="Times New Roman"/>
          <w:bCs/>
          <w:sz w:val="24"/>
          <w:szCs w:val="28"/>
          <w:lang w:val="en-GB"/>
        </w:rPr>
        <w:t xml:space="preserve">, 23, 38-45.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https://doi.org/10.3109/09638237.2013.841864</w:t>
      </w:r>
    </w:p>
    <w:p w14:paraId="09769447" w14:textId="716A6558" w:rsidR="00BC41C7" w:rsidRPr="00A9382B" w:rsidRDefault="009A48CD" w:rsidP="006061D5">
      <w:pPr>
        <w:spacing w:line="480" w:lineRule="auto"/>
        <w:jc w:val="left"/>
        <w:rPr>
          <w:rFonts w:ascii="Times New Roman" w:hAnsi="Times New Roman" w:cs="Times New Roman"/>
          <w:bCs/>
          <w:sz w:val="24"/>
          <w:szCs w:val="24"/>
          <w:lang w:val="en-GB"/>
        </w:rPr>
      </w:pPr>
      <w:r w:rsidRPr="00A9382B">
        <w:rPr>
          <w:rFonts w:ascii="Times New Roman" w:hAnsi="Times New Roman" w:cs="Times New Roman"/>
          <w:b/>
          <w:sz w:val="24"/>
          <w:szCs w:val="28"/>
          <w:lang w:val="en-GB"/>
        </w:rPr>
        <w:t xml:space="preserve">Spence, S. H. </w:t>
      </w:r>
      <w:r w:rsidRPr="00A9382B">
        <w:rPr>
          <w:rFonts w:ascii="Times New Roman" w:hAnsi="Times New Roman" w:cs="Times New Roman"/>
          <w:bCs/>
          <w:sz w:val="24"/>
          <w:szCs w:val="28"/>
          <w:lang w:val="en-GB"/>
        </w:rPr>
        <w:t xml:space="preserve">(1998). A measure of anxiety symptoms among children. </w:t>
      </w:r>
      <w:r w:rsidRPr="00A9382B">
        <w:rPr>
          <w:rFonts w:ascii="Times New Roman" w:hAnsi="Times New Roman" w:cs="Times New Roman"/>
          <w:bCs/>
          <w:i/>
          <w:iCs/>
          <w:sz w:val="24"/>
          <w:szCs w:val="28"/>
          <w:lang w:val="en-GB"/>
        </w:rPr>
        <w:t xml:space="preserve">Behaviour </w:t>
      </w:r>
      <w:r w:rsidR="006061D5" w:rsidRPr="00A9382B">
        <w:rPr>
          <w:rFonts w:ascii="Times New Roman" w:hAnsi="Times New Roman" w:cs="Times New Roman"/>
          <w:bCs/>
          <w:i/>
          <w:iCs/>
          <w:sz w:val="24"/>
          <w:szCs w:val="28"/>
          <w:lang w:val="en-GB"/>
        </w:rPr>
        <w:tab/>
      </w:r>
      <w:r w:rsidRPr="00A9382B">
        <w:rPr>
          <w:rFonts w:ascii="Times New Roman" w:hAnsi="Times New Roman" w:cs="Times New Roman"/>
          <w:bCs/>
          <w:i/>
          <w:iCs/>
          <w:sz w:val="24"/>
          <w:szCs w:val="28"/>
          <w:lang w:val="en-GB"/>
        </w:rPr>
        <w:t>Research and Therapy, 36</w:t>
      </w:r>
      <w:r w:rsidRPr="00A9382B">
        <w:rPr>
          <w:rFonts w:ascii="Times New Roman" w:hAnsi="Times New Roman" w:cs="Times New Roman"/>
          <w:bCs/>
          <w:sz w:val="24"/>
          <w:szCs w:val="28"/>
          <w:lang w:val="en-GB"/>
        </w:rPr>
        <w:t>(5), 545–566</w:t>
      </w:r>
      <w:r w:rsidRPr="00A9382B">
        <w:rPr>
          <w:rFonts w:ascii="Times New Roman" w:hAnsi="Times New Roman" w:cs="Times New Roman"/>
          <w:bCs/>
          <w:sz w:val="24"/>
          <w:szCs w:val="24"/>
          <w:lang w:val="en-GB"/>
        </w:rPr>
        <w:t xml:space="preserve">. </w:t>
      </w:r>
      <w:hyperlink r:id="rId18" w:history="1">
        <w:r w:rsidR="006061D5" w:rsidRPr="00A9382B">
          <w:rPr>
            <w:rStyle w:val="Hyperlink"/>
            <w:rFonts w:ascii="Times New Roman" w:hAnsi="Times New Roman" w:cs="Times New Roman"/>
            <w:bCs/>
            <w:color w:val="auto"/>
            <w:sz w:val="24"/>
            <w:szCs w:val="24"/>
            <w:u w:val="none"/>
            <w:lang w:val="en-GB"/>
          </w:rPr>
          <w:t>http://doi.org/10.1016/s0005-</w:t>
        </w:r>
        <w:r w:rsidR="006061D5" w:rsidRPr="00A9382B">
          <w:rPr>
            <w:rStyle w:val="Hyperlink"/>
            <w:rFonts w:ascii="Times New Roman" w:hAnsi="Times New Roman" w:cs="Times New Roman"/>
            <w:bCs/>
            <w:color w:val="auto"/>
            <w:sz w:val="24"/>
            <w:szCs w:val="24"/>
            <w:u w:val="none"/>
            <w:lang w:val="en-GB"/>
          </w:rPr>
          <w:lastRenderedPageBreak/>
          <w:tab/>
          <w:t>7967(98)00034-5</w:t>
        </w:r>
      </w:hyperlink>
    </w:p>
    <w:p w14:paraId="4ABBA235" w14:textId="6F7C76E4" w:rsidR="00BC41C7" w:rsidRPr="00A9382B" w:rsidRDefault="009A48CD" w:rsidP="006061D5">
      <w:pPr>
        <w:spacing w:line="480" w:lineRule="auto"/>
        <w:rPr>
          <w:rFonts w:ascii="Times New Roman" w:hAnsi="Times New Roman" w:cs="Times New Roman"/>
          <w:sz w:val="24"/>
          <w:szCs w:val="28"/>
          <w:lang w:val="en-GB"/>
        </w:rPr>
      </w:pPr>
      <w:r w:rsidRPr="00A9382B">
        <w:rPr>
          <w:rFonts w:ascii="Times New Roman" w:hAnsi="Times New Roman" w:cs="Times New Roman"/>
          <w:b/>
          <w:bCs/>
          <w:sz w:val="24"/>
          <w:szCs w:val="28"/>
          <w:lang w:val="en-GB"/>
        </w:rPr>
        <w:t xml:space="preserve">Spielberger, C. D. </w:t>
      </w:r>
      <w:r w:rsidRPr="00A9382B">
        <w:rPr>
          <w:rFonts w:ascii="Times New Roman" w:hAnsi="Times New Roman" w:cs="Times New Roman"/>
          <w:sz w:val="24"/>
          <w:szCs w:val="28"/>
          <w:lang w:val="en-GB"/>
        </w:rPr>
        <w:t xml:space="preserve">(1983). Manual for </w:t>
      </w:r>
      <w:r w:rsidR="001B243D" w:rsidRPr="00A9382B">
        <w:rPr>
          <w:rFonts w:ascii="Times New Roman" w:hAnsi="Times New Roman" w:cs="Times New Roman"/>
          <w:sz w:val="24"/>
          <w:szCs w:val="28"/>
          <w:lang w:val="en-GB"/>
        </w:rPr>
        <w:t xml:space="preserve">the state-trait anxiety inventory </w:t>
      </w:r>
      <w:r w:rsidRPr="00A9382B">
        <w:rPr>
          <w:rFonts w:ascii="Times New Roman" w:hAnsi="Times New Roman" w:cs="Times New Roman"/>
          <w:sz w:val="24"/>
          <w:szCs w:val="28"/>
          <w:lang w:val="en-GB"/>
        </w:rPr>
        <w:t>(STAI Form Y)</w:t>
      </w:r>
      <w:r w:rsidR="008A53C3" w:rsidRPr="00A9382B">
        <w:rPr>
          <w:rFonts w:ascii="Times New Roman" w:hAnsi="Times New Roman" w:cs="Times New Roman"/>
          <w:sz w:val="24"/>
          <w:szCs w:val="28"/>
          <w:lang w:val="en-GB"/>
        </w:rPr>
        <w:t>.</w:t>
      </w:r>
      <w:r w:rsidRPr="00A9382B">
        <w:rPr>
          <w:rFonts w:ascii="Times New Roman" w:hAnsi="Times New Roman" w:cs="Times New Roman"/>
          <w:sz w:val="24"/>
          <w:szCs w:val="28"/>
          <w:lang w:val="en-GB"/>
        </w:rPr>
        <w:t xml:space="preserve"> </w:t>
      </w:r>
      <w:r w:rsidR="006061D5"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Palo Alto</w:t>
      </w:r>
      <w:r w:rsidR="008A53C3" w:rsidRPr="00A9382B">
        <w:rPr>
          <w:rFonts w:ascii="Times New Roman" w:hAnsi="Times New Roman" w:cs="Times New Roman"/>
          <w:sz w:val="24"/>
          <w:szCs w:val="28"/>
          <w:lang w:val="en-GB"/>
        </w:rPr>
        <w:t>, California:</w:t>
      </w:r>
      <w:r w:rsidRPr="00A9382B">
        <w:rPr>
          <w:rFonts w:ascii="Times New Roman" w:hAnsi="Times New Roman" w:cs="Times New Roman"/>
          <w:sz w:val="24"/>
          <w:szCs w:val="28"/>
          <w:lang w:val="en-GB"/>
        </w:rPr>
        <w:t xml:space="preserve"> Consulting Psychologists Press, Inc. </w:t>
      </w:r>
      <w:r w:rsidR="006061D5" w:rsidRPr="00A9382B">
        <w:rPr>
          <w:rFonts w:ascii="Times New Roman" w:hAnsi="Times New Roman" w:cs="Times New Roman"/>
          <w:sz w:val="24"/>
          <w:szCs w:val="28"/>
          <w:lang w:val="en-GB"/>
        </w:rPr>
        <w:tab/>
      </w:r>
      <w:r w:rsidRPr="00A9382B">
        <w:rPr>
          <w:rFonts w:ascii="Times New Roman" w:hAnsi="Times New Roman" w:cs="Times New Roman"/>
          <w:sz w:val="24"/>
          <w:szCs w:val="28"/>
          <w:lang w:val="en-GB"/>
        </w:rPr>
        <w:t>https://doi.org/10.1002/9780470479216.corpsy0943</w:t>
      </w:r>
    </w:p>
    <w:p w14:paraId="16E266EF" w14:textId="29EC80F4" w:rsidR="005E0B51" w:rsidRPr="00A9382B" w:rsidRDefault="009A48CD" w:rsidP="006061D5">
      <w:pPr>
        <w:spacing w:line="480" w:lineRule="auto"/>
        <w:jc w:val="left"/>
        <w:rPr>
          <w:rStyle w:val="Hyperlink"/>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Stallard, P., </w:t>
      </w:r>
      <w:proofErr w:type="spellStart"/>
      <w:r w:rsidRPr="00A9382B">
        <w:rPr>
          <w:rFonts w:ascii="Times New Roman" w:hAnsi="Times New Roman" w:cs="Times New Roman"/>
          <w:b/>
          <w:sz w:val="24"/>
          <w:szCs w:val="28"/>
          <w:lang w:val="en-GB"/>
        </w:rPr>
        <w:t>Udwin</w:t>
      </w:r>
      <w:proofErr w:type="spellEnd"/>
      <w:r w:rsidRPr="00A9382B">
        <w:rPr>
          <w:rFonts w:ascii="Times New Roman" w:hAnsi="Times New Roman" w:cs="Times New Roman"/>
          <w:b/>
          <w:sz w:val="24"/>
          <w:szCs w:val="28"/>
          <w:lang w:val="en-GB"/>
        </w:rPr>
        <w:t>, O., Goddard, M., &amp; Hibbert, S.</w:t>
      </w:r>
      <w:r w:rsidRPr="00A9382B">
        <w:rPr>
          <w:rFonts w:ascii="Times New Roman" w:hAnsi="Times New Roman" w:cs="Times New Roman"/>
          <w:bCs/>
          <w:sz w:val="24"/>
          <w:szCs w:val="28"/>
          <w:lang w:val="en-GB"/>
        </w:rPr>
        <w:t xml:space="preserve"> (2007). The availability of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cognitive </w:t>
      </w:r>
      <w:r w:rsidR="000C23BE" w:rsidRPr="00A9382B">
        <w:rPr>
          <w:rFonts w:ascii="Times New Roman" w:hAnsi="Times New Roman" w:cs="Times New Roman"/>
          <w:bCs/>
          <w:sz w:val="24"/>
          <w:szCs w:val="28"/>
          <w:lang w:val="en-GB"/>
        </w:rPr>
        <w:t>behaviour</w:t>
      </w:r>
      <w:r w:rsidRPr="00A9382B">
        <w:rPr>
          <w:rFonts w:ascii="Times New Roman" w:hAnsi="Times New Roman" w:cs="Times New Roman"/>
          <w:bCs/>
          <w:sz w:val="24"/>
          <w:szCs w:val="28"/>
          <w:lang w:val="en-GB"/>
        </w:rPr>
        <w:t xml:space="preserve"> therapy within specialist child and adolescent mental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health services (CAMHS): A national surve</w:t>
      </w:r>
      <w:r w:rsidR="000C23BE" w:rsidRPr="00A9382B">
        <w:rPr>
          <w:rFonts w:ascii="Times New Roman" w:hAnsi="Times New Roman" w:cs="Times New Roman"/>
          <w:bCs/>
          <w:sz w:val="24"/>
          <w:szCs w:val="28"/>
          <w:lang w:val="en-GB"/>
        </w:rPr>
        <w:t>y</w:t>
      </w:r>
      <w:r w:rsidRPr="00A9382B">
        <w:rPr>
          <w:rFonts w:ascii="Times New Roman" w:hAnsi="Times New Roman" w:cs="Times New Roman"/>
          <w:bCs/>
          <w:sz w:val="24"/>
          <w:szCs w:val="28"/>
          <w:lang w:val="en-GB"/>
        </w:rPr>
        <w:t xml:space="preserve">. </w:t>
      </w:r>
      <w:r w:rsidRPr="00A9382B">
        <w:rPr>
          <w:rFonts w:ascii="Times New Roman" w:hAnsi="Times New Roman" w:cs="Times New Roman"/>
          <w:bCs/>
          <w:i/>
          <w:iCs/>
          <w:sz w:val="24"/>
          <w:szCs w:val="28"/>
          <w:lang w:val="en-GB"/>
        </w:rPr>
        <w:t xml:space="preserve">Behavioural and Cognitive </w:t>
      </w:r>
      <w:r w:rsidR="00A40786" w:rsidRPr="00A9382B">
        <w:rPr>
          <w:rFonts w:ascii="Times New Roman" w:hAnsi="Times New Roman" w:cs="Times New Roman"/>
          <w:bCs/>
          <w:i/>
          <w:iCs/>
          <w:sz w:val="24"/>
          <w:szCs w:val="28"/>
          <w:lang w:val="en-GB"/>
        </w:rPr>
        <w:tab/>
      </w:r>
      <w:r w:rsidRPr="00A9382B">
        <w:rPr>
          <w:rFonts w:ascii="Times New Roman" w:hAnsi="Times New Roman" w:cs="Times New Roman"/>
          <w:bCs/>
          <w:i/>
          <w:iCs/>
          <w:sz w:val="24"/>
          <w:szCs w:val="28"/>
          <w:lang w:val="en-GB"/>
        </w:rPr>
        <w:t>Psychotherapy, 35</w:t>
      </w:r>
      <w:r w:rsidRPr="00A9382B">
        <w:rPr>
          <w:rFonts w:ascii="Times New Roman" w:hAnsi="Times New Roman" w:cs="Times New Roman"/>
          <w:bCs/>
          <w:sz w:val="24"/>
          <w:szCs w:val="28"/>
          <w:lang w:val="en-GB"/>
        </w:rPr>
        <w:t>, 501</w:t>
      </w:r>
      <w:r w:rsidR="000C23BE"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505.</w:t>
      </w:r>
      <w:r w:rsidRPr="00A9382B">
        <w:rPr>
          <w:rFonts w:ascii="Times New Roman" w:hAnsi="Times New Roman" w:cs="Times New Roman"/>
          <w:bCs/>
          <w:sz w:val="24"/>
          <w:szCs w:val="24"/>
          <w:lang w:val="en-GB"/>
        </w:rPr>
        <w:t xml:space="preserve"> </w:t>
      </w:r>
      <w:hyperlink r:id="rId19" w:history="1">
        <w:r w:rsidRPr="00A9382B">
          <w:rPr>
            <w:rStyle w:val="Hyperlink"/>
            <w:rFonts w:ascii="Times New Roman" w:hAnsi="Times New Roman" w:cs="Times New Roman"/>
            <w:bCs/>
            <w:color w:val="auto"/>
            <w:sz w:val="24"/>
            <w:szCs w:val="24"/>
            <w:u w:val="none"/>
            <w:lang w:val="en-GB"/>
          </w:rPr>
          <w:t>https://doi.org/10.1017/S1352465807003724</w:t>
        </w:r>
      </w:hyperlink>
    </w:p>
    <w:p w14:paraId="48D38371" w14:textId="5197F84C" w:rsidR="00BC41C7" w:rsidRPr="00A9382B" w:rsidRDefault="009A48CD" w:rsidP="006061D5">
      <w:pPr>
        <w:spacing w:line="480" w:lineRule="auto"/>
        <w:rPr>
          <w:rStyle w:val="Hyperlink"/>
          <w:rFonts w:ascii="Times New Roman" w:hAnsi="Times New Roman" w:cs="Times New Roman"/>
          <w:color w:val="auto"/>
          <w:sz w:val="24"/>
          <w:szCs w:val="28"/>
          <w:u w:val="none"/>
          <w:lang w:val="en-GB"/>
        </w:rPr>
      </w:pPr>
      <w:proofErr w:type="spellStart"/>
      <w:r w:rsidRPr="00A9382B">
        <w:rPr>
          <w:rFonts w:ascii="Times New Roman" w:hAnsi="Times New Roman" w:cs="Times New Roman"/>
          <w:b/>
          <w:bCs/>
          <w:sz w:val="24"/>
          <w:szCs w:val="28"/>
          <w:lang w:val="en-GB"/>
        </w:rPr>
        <w:t>Tachimori</w:t>
      </w:r>
      <w:proofErr w:type="spellEnd"/>
      <w:r w:rsidRPr="00A9382B">
        <w:rPr>
          <w:rFonts w:ascii="Times New Roman" w:hAnsi="Times New Roman" w:cs="Times New Roman"/>
          <w:b/>
          <w:bCs/>
          <w:sz w:val="24"/>
          <w:szCs w:val="28"/>
          <w:lang w:val="en-GB"/>
        </w:rPr>
        <w:t>, H., &amp; Ito, H.</w:t>
      </w:r>
      <w:r w:rsidRPr="00A9382B">
        <w:rPr>
          <w:rFonts w:ascii="Times New Roman" w:hAnsi="Times New Roman" w:cs="Times New Roman"/>
          <w:sz w:val="24"/>
          <w:szCs w:val="28"/>
          <w:lang w:val="en-GB"/>
        </w:rPr>
        <w:t xml:space="preserve"> (1999). Reliability and validity of the Japanese version of </w:t>
      </w:r>
      <w:r w:rsidR="00D57C0D" w:rsidRPr="00A9382B">
        <w:rPr>
          <w:rFonts w:ascii="Times New Roman" w:hAnsi="Times New Roman" w:cs="Times New Roman"/>
          <w:sz w:val="24"/>
          <w:szCs w:val="28"/>
          <w:lang w:val="en-GB"/>
        </w:rPr>
        <w:t xml:space="preserve">client </w:t>
      </w:r>
      <w:r w:rsidR="00D57C0D" w:rsidRPr="00A9382B">
        <w:rPr>
          <w:rFonts w:ascii="Times New Roman" w:hAnsi="Times New Roman" w:cs="Times New Roman"/>
          <w:sz w:val="24"/>
          <w:szCs w:val="28"/>
          <w:lang w:val="en-GB"/>
        </w:rPr>
        <w:tab/>
        <w:t>satisfaction questionnaire</w:t>
      </w:r>
      <w:r w:rsidRPr="00A9382B">
        <w:rPr>
          <w:rFonts w:ascii="Times New Roman" w:hAnsi="Times New Roman" w:cs="Times New Roman"/>
          <w:sz w:val="24"/>
          <w:szCs w:val="28"/>
          <w:lang w:val="en-GB"/>
        </w:rPr>
        <w:t xml:space="preserve">. </w:t>
      </w:r>
      <w:proofErr w:type="spellStart"/>
      <w:r w:rsidRPr="00A9382B">
        <w:rPr>
          <w:rFonts w:ascii="Times New Roman" w:hAnsi="Times New Roman" w:cs="Times New Roman"/>
          <w:i/>
          <w:iCs/>
          <w:sz w:val="24"/>
          <w:szCs w:val="28"/>
          <w:lang w:val="en-GB"/>
        </w:rPr>
        <w:t>Seishin</w:t>
      </w:r>
      <w:proofErr w:type="spellEnd"/>
      <w:r w:rsidRPr="00A9382B">
        <w:rPr>
          <w:rFonts w:ascii="Times New Roman" w:hAnsi="Times New Roman" w:cs="Times New Roman"/>
          <w:i/>
          <w:iCs/>
          <w:sz w:val="24"/>
          <w:szCs w:val="28"/>
          <w:lang w:val="en-GB"/>
        </w:rPr>
        <w:t xml:space="preserve"> </w:t>
      </w:r>
      <w:proofErr w:type="spellStart"/>
      <w:r w:rsidRPr="00A9382B">
        <w:rPr>
          <w:rFonts w:ascii="Times New Roman" w:hAnsi="Times New Roman" w:cs="Times New Roman"/>
          <w:i/>
          <w:iCs/>
          <w:sz w:val="24"/>
          <w:szCs w:val="28"/>
          <w:lang w:val="en-GB"/>
        </w:rPr>
        <w:t>Igaku</w:t>
      </w:r>
      <w:proofErr w:type="spellEnd"/>
      <w:r w:rsidRPr="00A9382B">
        <w:rPr>
          <w:rFonts w:ascii="Times New Roman" w:hAnsi="Times New Roman" w:cs="Times New Roman"/>
          <w:i/>
          <w:iCs/>
          <w:sz w:val="24"/>
          <w:szCs w:val="28"/>
          <w:lang w:val="en-GB"/>
        </w:rPr>
        <w:t xml:space="preserve"> (Clinical Psychiatry), 41</w:t>
      </w:r>
      <w:r w:rsidRPr="00A9382B">
        <w:rPr>
          <w:rFonts w:ascii="Times New Roman" w:hAnsi="Times New Roman" w:cs="Times New Roman"/>
          <w:sz w:val="24"/>
          <w:szCs w:val="28"/>
          <w:lang w:val="en-GB"/>
        </w:rPr>
        <w:t>(7), 711–717.</w:t>
      </w:r>
    </w:p>
    <w:p w14:paraId="1FCB3BF7" w14:textId="290BB221" w:rsidR="00BC41C7" w:rsidRPr="00A9382B" w:rsidRDefault="009A48CD" w:rsidP="006061D5">
      <w:pPr>
        <w:spacing w:line="480" w:lineRule="auto"/>
        <w:jc w:val="left"/>
        <w:rPr>
          <w:rFonts w:ascii="Times New Roman" w:hAnsi="Times New Roman" w:cs="Times New Roman"/>
          <w:bCs/>
          <w:sz w:val="24"/>
          <w:szCs w:val="28"/>
          <w:lang w:val="en-GB"/>
        </w:rPr>
      </w:pPr>
      <w:r w:rsidRPr="00A9382B">
        <w:rPr>
          <w:rFonts w:ascii="Times New Roman" w:hAnsi="Times New Roman" w:cs="Times New Roman"/>
          <w:b/>
          <w:sz w:val="24"/>
          <w:szCs w:val="28"/>
          <w:lang w:val="en-GB"/>
        </w:rPr>
        <w:t xml:space="preserve">Thirlwall, K., Cooper, P. J., </w:t>
      </w:r>
      <w:proofErr w:type="spellStart"/>
      <w:r w:rsidRPr="00A9382B">
        <w:rPr>
          <w:rFonts w:ascii="Times New Roman" w:hAnsi="Times New Roman" w:cs="Times New Roman"/>
          <w:b/>
          <w:sz w:val="24"/>
          <w:szCs w:val="28"/>
          <w:lang w:val="en-GB"/>
        </w:rPr>
        <w:t>Karalus</w:t>
      </w:r>
      <w:proofErr w:type="spellEnd"/>
      <w:r w:rsidRPr="00A9382B">
        <w:rPr>
          <w:rFonts w:ascii="Times New Roman" w:hAnsi="Times New Roman" w:cs="Times New Roman"/>
          <w:b/>
          <w:sz w:val="24"/>
          <w:szCs w:val="28"/>
          <w:lang w:val="en-GB"/>
        </w:rPr>
        <w:t>, J., Voysey, M., Willetts, L.</w:t>
      </w:r>
      <w:r w:rsidR="00422752" w:rsidRPr="00A9382B">
        <w:rPr>
          <w:rFonts w:ascii="Times New Roman" w:hAnsi="Times New Roman" w:cs="Times New Roman"/>
          <w:b/>
          <w:sz w:val="24"/>
          <w:szCs w:val="28"/>
          <w:lang w:val="en-GB"/>
        </w:rPr>
        <w:t>,</w:t>
      </w:r>
      <w:r w:rsidRPr="00A9382B">
        <w:rPr>
          <w:rFonts w:ascii="Times New Roman" w:hAnsi="Times New Roman" w:cs="Times New Roman"/>
          <w:b/>
          <w:sz w:val="24"/>
          <w:szCs w:val="28"/>
          <w:lang w:val="en-GB"/>
        </w:rPr>
        <w:t xml:space="preserve"> &amp; Creswell, C.</w:t>
      </w:r>
      <w:r w:rsidRPr="00A9382B">
        <w:rPr>
          <w:rFonts w:ascii="Times New Roman" w:hAnsi="Times New Roman" w:cs="Times New Roman"/>
          <w:bCs/>
          <w:sz w:val="24"/>
          <w:szCs w:val="28"/>
          <w:lang w:val="en-GB"/>
        </w:rPr>
        <w:t xml:space="preserve">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(2013). Treatment of child anxiety disorders via guided parent-delivered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cognitive-behavioural therapy: Randomised controlled tri</w:t>
      </w:r>
      <w:r w:rsidR="001B243D" w:rsidRPr="00A9382B">
        <w:rPr>
          <w:rFonts w:ascii="Times New Roman" w:hAnsi="Times New Roman" w:cs="Times New Roman"/>
          <w:bCs/>
          <w:sz w:val="24"/>
          <w:szCs w:val="28"/>
          <w:lang w:val="en-GB"/>
        </w:rPr>
        <w:t>a</w:t>
      </w:r>
      <w:r w:rsidRPr="00A9382B">
        <w:rPr>
          <w:rFonts w:ascii="Times New Roman" w:hAnsi="Times New Roman" w:cs="Times New Roman"/>
          <w:bCs/>
          <w:sz w:val="24"/>
          <w:szCs w:val="28"/>
          <w:lang w:val="en-GB"/>
        </w:rPr>
        <w:t xml:space="preserve">l. </w:t>
      </w:r>
      <w:r w:rsidRPr="00A9382B">
        <w:rPr>
          <w:rFonts w:ascii="Times New Roman" w:hAnsi="Times New Roman" w:cs="Times New Roman"/>
          <w:bCs/>
          <w:i/>
          <w:iCs/>
          <w:sz w:val="24"/>
          <w:szCs w:val="28"/>
          <w:lang w:val="en-GB"/>
        </w:rPr>
        <w:t xml:space="preserve">The British </w:t>
      </w:r>
      <w:r w:rsidR="00A40786" w:rsidRPr="00A9382B">
        <w:rPr>
          <w:rFonts w:ascii="Times New Roman" w:hAnsi="Times New Roman" w:cs="Times New Roman"/>
          <w:bCs/>
          <w:i/>
          <w:iCs/>
          <w:sz w:val="24"/>
          <w:szCs w:val="28"/>
          <w:lang w:val="en-GB"/>
        </w:rPr>
        <w:tab/>
      </w:r>
      <w:r w:rsidRPr="00A9382B">
        <w:rPr>
          <w:rFonts w:ascii="Times New Roman" w:hAnsi="Times New Roman" w:cs="Times New Roman"/>
          <w:bCs/>
          <w:i/>
          <w:iCs/>
          <w:sz w:val="24"/>
          <w:szCs w:val="28"/>
          <w:lang w:val="en-GB"/>
        </w:rPr>
        <w:t>Journal of Psychiatry, 203</w:t>
      </w:r>
      <w:r w:rsidRPr="00A9382B">
        <w:rPr>
          <w:rFonts w:ascii="Times New Roman" w:hAnsi="Times New Roman" w:cs="Times New Roman"/>
          <w:bCs/>
          <w:sz w:val="24"/>
          <w:szCs w:val="28"/>
          <w:lang w:val="en-GB"/>
        </w:rPr>
        <w:t>, 436</w:t>
      </w:r>
      <w:r w:rsidR="0014226C"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444. </w:t>
      </w:r>
      <w:r w:rsidR="00A40786" w:rsidRPr="00A9382B">
        <w:rPr>
          <w:rFonts w:ascii="Times New Roman" w:hAnsi="Times New Roman" w:cs="Times New Roman"/>
          <w:bCs/>
          <w:sz w:val="24"/>
          <w:szCs w:val="28"/>
          <w:lang w:val="en-GB"/>
        </w:rPr>
        <w:tab/>
      </w:r>
      <w:r w:rsidR="004974BB" w:rsidRPr="00A9382B">
        <w:rPr>
          <w:rFonts w:ascii="Times New Roman" w:hAnsi="Times New Roman" w:cs="Times New Roman"/>
          <w:sz w:val="24"/>
          <w:szCs w:val="28"/>
          <w:lang w:val="en-GB"/>
        </w:rPr>
        <w:t>https://doi.org/</w:t>
      </w:r>
      <w:r w:rsidR="004974BB" w:rsidRPr="00A9382B">
        <w:rPr>
          <w:rFonts w:ascii="Times New Roman" w:hAnsi="Times New Roman" w:cs="Times New Roman"/>
          <w:bCs/>
          <w:sz w:val="24"/>
          <w:szCs w:val="28"/>
          <w:lang w:val="en-GB"/>
        </w:rPr>
        <w:t>10.1192/bjp.bp.113.126698</w:t>
      </w:r>
    </w:p>
    <w:p w14:paraId="15826A2E" w14:textId="3D1E62FD" w:rsidR="004974BB" w:rsidRPr="00A9382B" w:rsidRDefault="004974BB" w:rsidP="00A40786">
      <w:pPr>
        <w:spacing w:line="480" w:lineRule="auto"/>
        <w:jc w:val="left"/>
        <w:rPr>
          <w:rFonts w:ascii="Times New Roman" w:hAnsi="Times New Roman" w:cs="Times New Roman"/>
          <w:b/>
          <w:sz w:val="24"/>
          <w:szCs w:val="28"/>
          <w:lang w:val="en-GB"/>
        </w:rPr>
      </w:pPr>
      <w:r w:rsidRPr="00A9382B">
        <w:rPr>
          <w:rFonts w:ascii="Times New Roman" w:hAnsi="Times New Roman" w:cs="Times New Roman"/>
          <w:b/>
          <w:sz w:val="24"/>
          <w:szCs w:val="28"/>
          <w:lang w:val="en-GB"/>
        </w:rPr>
        <w:t xml:space="preserve">Wang, P. S., </w:t>
      </w:r>
      <w:proofErr w:type="spellStart"/>
      <w:r w:rsidRPr="00A9382B">
        <w:rPr>
          <w:rFonts w:ascii="Times New Roman" w:hAnsi="Times New Roman" w:cs="Times New Roman"/>
          <w:b/>
          <w:sz w:val="24"/>
          <w:szCs w:val="28"/>
          <w:lang w:val="en-GB"/>
        </w:rPr>
        <w:t>Angermeyer</w:t>
      </w:r>
      <w:proofErr w:type="spellEnd"/>
      <w:r w:rsidRPr="00A9382B">
        <w:rPr>
          <w:rFonts w:ascii="Times New Roman" w:hAnsi="Times New Roman" w:cs="Times New Roman"/>
          <w:b/>
          <w:sz w:val="24"/>
          <w:szCs w:val="28"/>
          <w:lang w:val="en-GB"/>
        </w:rPr>
        <w:t xml:space="preserve">, M., Borges, G., </w:t>
      </w:r>
      <w:proofErr w:type="spellStart"/>
      <w:r w:rsidRPr="00A9382B">
        <w:rPr>
          <w:rFonts w:ascii="Times New Roman" w:hAnsi="Times New Roman" w:cs="Times New Roman"/>
          <w:b/>
          <w:sz w:val="24"/>
          <w:szCs w:val="28"/>
          <w:lang w:val="en-GB"/>
        </w:rPr>
        <w:t>Bruffaerts</w:t>
      </w:r>
      <w:proofErr w:type="spellEnd"/>
      <w:r w:rsidRPr="00A9382B">
        <w:rPr>
          <w:rFonts w:ascii="Times New Roman" w:hAnsi="Times New Roman" w:cs="Times New Roman"/>
          <w:b/>
          <w:sz w:val="24"/>
          <w:szCs w:val="28"/>
          <w:lang w:val="en-GB"/>
        </w:rPr>
        <w:t xml:space="preserve">, R., Tat Chiu, W., DE </w:t>
      </w:r>
      <w:r w:rsidR="00A40786" w:rsidRPr="00A9382B">
        <w:rPr>
          <w:rFonts w:ascii="Times New Roman" w:hAnsi="Times New Roman" w:cs="Times New Roman"/>
          <w:b/>
          <w:sz w:val="24"/>
          <w:szCs w:val="28"/>
          <w:lang w:val="en-GB"/>
        </w:rPr>
        <w:tab/>
      </w:r>
      <w:r w:rsidRPr="00A9382B">
        <w:rPr>
          <w:rFonts w:ascii="Times New Roman" w:hAnsi="Times New Roman" w:cs="Times New Roman"/>
          <w:b/>
          <w:sz w:val="24"/>
          <w:szCs w:val="28"/>
          <w:lang w:val="en-GB"/>
        </w:rPr>
        <w:t xml:space="preserve">Girolamo, G., … </w:t>
      </w:r>
      <w:proofErr w:type="spellStart"/>
      <w:r w:rsidRPr="00A9382B">
        <w:rPr>
          <w:rFonts w:ascii="Times New Roman" w:hAnsi="Times New Roman" w:cs="Times New Roman"/>
          <w:b/>
          <w:sz w:val="24"/>
          <w:szCs w:val="28"/>
          <w:lang w:val="en-GB"/>
        </w:rPr>
        <w:t>Ustün</w:t>
      </w:r>
      <w:proofErr w:type="spellEnd"/>
      <w:r w:rsidRPr="00A9382B">
        <w:rPr>
          <w:rFonts w:ascii="Times New Roman" w:hAnsi="Times New Roman" w:cs="Times New Roman"/>
          <w:b/>
          <w:sz w:val="24"/>
          <w:szCs w:val="28"/>
          <w:lang w:val="en-GB"/>
        </w:rPr>
        <w:t>, T. B.</w:t>
      </w:r>
      <w:r w:rsidRPr="00A9382B">
        <w:rPr>
          <w:rFonts w:ascii="Times New Roman" w:hAnsi="Times New Roman" w:cs="Times New Roman"/>
          <w:bCs/>
          <w:sz w:val="24"/>
          <w:szCs w:val="28"/>
          <w:lang w:val="en-GB"/>
        </w:rPr>
        <w:t xml:space="preserve"> (2007). Delay and failure in treatment seeking </w:t>
      </w:r>
      <w:r w:rsidR="00A40786"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after first onset of mental disorders in the World Health Organization’s World </w:t>
      </w:r>
      <w:r w:rsidR="00A40786" w:rsidRPr="00A9382B">
        <w:rPr>
          <w:rFonts w:ascii="Times New Roman" w:hAnsi="Times New Roman" w:cs="Times New Roman"/>
          <w:bCs/>
          <w:sz w:val="24"/>
          <w:szCs w:val="28"/>
          <w:lang w:val="en-GB"/>
        </w:rPr>
        <w:lastRenderedPageBreak/>
        <w:tab/>
      </w:r>
      <w:r w:rsidRPr="00A9382B">
        <w:rPr>
          <w:rFonts w:ascii="Times New Roman" w:hAnsi="Times New Roman" w:cs="Times New Roman"/>
          <w:bCs/>
          <w:sz w:val="24"/>
          <w:szCs w:val="28"/>
          <w:lang w:val="en-GB"/>
        </w:rPr>
        <w:t xml:space="preserve">Mental Health Survey Initiative. </w:t>
      </w:r>
      <w:r w:rsidRPr="00A9382B">
        <w:rPr>
          <w:rFonts w:ascii="Times New Roman" w:hAnsi="Times New Roman" w:cs="Times New Roman"/>
          <w:bCs/>
          <w:i/>
          <w:sz w:val="24"/>
          <w:szCs w:val="28"/>
          <w:lang w:val="en-GB"/>
        </w:rPr>
        <w:t>World Psychiatry</w:t>
      </w:r>
      <w:r w:rsidRPr="00A9382B">
        <w:rPr>
          <w:rFonts w:ascii="Times New Roman" w:hAnsi="Times New Roman" w:cs="Times New Roman"/>
          <w:bCs/>
          <w:sz w:val="24"/>
          <w:szCs w:val="28"/>
          <w:lang w:val="en-GB"/>
        </w:rPr>
        <w:t xml:space="preserve">, 6, 177-185. </w:t>
      </w:r>
    </w:p>
    <w:p w14:paraId="4B01D6AA" w14:textId="786BA86A" w:rsidR="00D97A11" w:rsidRPr="00A9382B" w:rsidRDefault="009A48CD" w:rsidP="006061D5">
      <w:pPr>
        <w:spacing w:line="480" w:lineRule="auto"/>
        <w:jc w:val="left"/>
        <w:rPr>
          <w:rStyle w:val="Hyperlink"/>
          <w:rFonts w:ascii="Times New Roman" w:hAnsi="Times New Roman" w:cs="Times New Roman"/>
          <w:bCs/>
          <w:color w:val="auto"/>
          <w:sz w:val="24"/>
          <w:szCs w:val="24"/>
          <w:u w:val="none"/>
          <w:lang w:val="en-GB"/>
        </w:rPr>
      </w:pPr>
      <w:r w:rsidRPr="00A9382B">
        <w:rPr>
          <w:rFonts w:ascii="Times New Roman" w:hAnsi="Times New Roman" w:cs="Times New Roman"/>
          <w:b/>
          <w:sz w:val="24"/>
          <w:szCs w:val="28"/>
          <w:lang w:val="en-GB"/>
        </w:rPr>
        <w:t>You, H. S.</w:t>
      </w:r>
      <w:r w:rsidR="00422752" w:rsidRPr="00A9382B">
        <w:rPr>
          <w:rFonts w:ascii="Times New Roman" w:hAnsi="Times New Roman" w:cs="Times New Roman"/>
          <w:b/>
          <w:sz w:val="24"/>
          <w:szCs w:val="28"/>
          <w:lang w:val="en-GB"/>
        </w:rPr>
        <w:t>,</w:t>
      </w:r>
      <w:r w:rsidRPr="00A9382B">
        <w:rPr>
          <w:rFonts w:ascii="Times New Roman" w:hAnsi="Times New Roman" w:cs="Times New Roman"/>
          <w:b/>
          <w:sz w:val="24"/>
          <w:szCs w:val="28"/>
          <w:lang w:val="en-GB"/>
        </w:rPr>
        <w:t xml:space="preserve"> &amp; Malley-Morrison, K.</w:t>
      </w:r>
      <w:r w:rsidRPr="00A9382B">
        <w:rPr>
          <w:rFonts w:ascii="Times New Roman" w:hAnsi="Times New Roman" w:cs="Times New Roman"/>
          <w:bCs/>
          <w:sz w:val="24"/>
          <w:szCs w:val="28"/>
          <w:lang w:val="en-GB"/>
        </w:rPr>
        <w:t xml:space="preserve"> (2000). Young adult attachment styles and intimate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relationships with close friends: A cross-cultural study of Koreans and </w:t>
      </w:r>
      <w:r w:rsidR="006061D5" w:rsidRPr="00A9382B">
        <w:rPr>
          <w:rFonts w:ascii="Times New Roman" w:hAnsi="Times New Roman" w:cs="Times New Roman"/>
          <w:bCs/>
          <w:sz w:val="24"/>
          <w:szCs w:val="28"/>
          <w:lang w:val="en-GB"/>
        </w:rPr>
        <w:tab/>
      </w:r>
      <w:r w:rsidRPr="00A9382B">
        <w:rPr>
          <w:rFonts w:ascii="Times New Roman" w:hAnsi="Times New Roman" w:cs="Times New Roman"/>
          <w:bCs/>
          <w:sz w:val="24"/>
          <w:szCs w:val="28"/>
          <w:lang w:val="en-GB"/>
        </w:rPr>
        <w:t xml:space="preserve">Caucasian Americans. </w:t>
      </w:r>
      <w:r w:rsidRPr="00A9382B">
        <w:rPr>
          <w:rFonts w:ascii="Times New Roman" w:hAnsi="Times New Roman" w:cs="Times New Roman"/>
          <w:bCs/>
          <w:i/>
          <w:iCs/>
          <w:sz w:val="24"/>
          <w:szCs w:val="28"/>
          <w:lang w:val="en-GB"/>
        </w:rPr>
        <w:t>Journal of Cross-Cultural Psychology, 31</w:t>
      </w:r>
      <w:r w:rsidRPr="00A9382B">
        <w:rPr>
          <w:rFonts w:ascii="Times New Roman" w:hAnsi="Times New Roman" w:cs="Times New Roman"/>
          <w:bCs/>
          <w:sz w:val="24"/>
          <w:szCs w:val="28"/>
          <w:lang w:val="en-GB"/>
        </w:rPr>
        <w:t>, 528</w:t>
      </w:r>
      <w:r w:rsidR="004D6AE1" w:rsidRPr="00A9382B">
        <w:rPr>
          <w:rFonts w:ascii="Times New Roman" w:hAnsi="Times New Roman" w:cs="Times New Roman"/>
          <w:bCs/>
          <w:sz w:val="24"/>
          <w:szCs w:val="28"/>
          <w:lang w:val="en-GB"/>
        </w:rPr>
        <w:t>–</w:t>
      </w:r>
      <w:r w:rsidRPr="00A9382B">
        <w:rPr>
          <w:rFonts w:ascii="Times New Roman" w:hAnsi="Times New Roman" w:cs="Times New Roman"/>
          <w:bCs/>
          <w:sz w:val="24"/>
          <w:szCs w:val="28"/>
          <w:lang w:val="en-GB"/>
        </w:rPr>
        <w:t xml:space="preserve">534. </w:t>
      </w:r>
      <w:r w:rsidR="006061D5" w:rsidRPr="00A9382B">
        <w:rPr>
          <w:rFonts w:ascii="Times New Roman" w:hAnsi="Times New Roman" w:cs="Times New Roman"/>
          <w:bCs/>
          <w:sz w:val="24"/>
          <w:szCs w:val="28"/>
          <w:lang w:val="en-GB"/>
        </w:rPr>
        <w:tab/>
      </w:r>
      <w:hyperlink r:id="rId20" w:history="1">
        <w:r w:rsidR="006061D5" w:rsidRPr="00A9382B">
          <w:rPr>
            <w:rStyle w:val="Hyperlink"/>
            <w:rFonts w:ascii="Times New Roman" w:hAnsi="Times New Roman" w:cs="Times New Roman"/>
            <w:bCs/>
            <w:color w:val="auto"/>
            <w:sz w:val="24"/>
            <w:szCs w:val="24"/>
            <w:u w:val="none"/>
            <w:lang w:val="en-GB"/>
          </w:rPr>
          <w:t>https://doi.org/10.1177/0022022100031004006</w:t>
        </w:r>
      </w:hyperlink>
    </w:p>
    <w:p w14:paraId="5528E2B1" w14:textId="7DC8ADED" w:rsidR="00980679" w:rsidRPr="00A9382B" w:rsidRDefault="00980679" w:rsidP="006061D5">
      <w:pPr>
        <w:spacing w:line="480" w:lineRule="auto"/>
        <w:jc w:val="left"/>
        <w:rPr>
          <w:rStyle w:val="Hyperlink"/>
          <w:rFonts w:ascii="Times New Roman" w:hAnsi="Times New Roman" w:cs="Times New Roman"/>
          <w:bCs/>
          <w:color w:val="auto"/>
          <w:sz w:val="24"/>
          <w:szCs w:val="24"/>
          <w:u w:val="none"/>
          <w:lang w:val="en-GB"/>
        </w:rPr>
      </w:pPr>
    </w:p>
    <w:p w14:paraId="16C5622C" w14:textId="576AFBE8" w:rsidR="00980679" w:rsidRPr="00A9382B" w:rsidRDefault="00980679" w:rsidP="006061D5">
      <w:pPr>
        <w:spacing w:line="480" w:lineRule="auto"/>
        <w:jc w:val="left"/>
        <w:rPr>
          <w:rStyle w:val="Hyperlink"/>
          <w:rFonts w:ascii="Times New Roman" w:hAnsi="Times New Roman" w:cs="Times New Roman"/>
          <w:bCs/>
          <w:color w:val="auto"/>
          <w:sz w:val="24"/>
          <w:szCs w:val="24"/>
          <w:u w:val="none"/>
          <w:lang w:val="en-GB"/>
        </w:rPr>
      </w:pPr>
    </w:p>
    <w:p w14:paraId="3E4EDAE8" w14:textId="7230D823"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56E09918" w14:textId="015E1A98"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122EE9C7" w14:textId="2CCB1F62"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077FB867" w14:textId="49D1EF51"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15D6D8D9" w14:textId="6E49B387"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1C7932D0" w14:textId="709F1746"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224CBDBC" w14:textId="75179EF3"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2639BF53" w14:textId="106D8E20"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55F2133A" w14:textId="42D87B5A"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0600F906" w14:textId="77777777" w:rsidR="00135DA9" w:rsidRPr="00A9382B" w:rsidRDefault="00135DA9" w:rsidP="006061D5">
      <w:pPr>
        <w:spacing w:line="480" w:lineRule="auto"/>
        <w:jc w:val="left"/>
        <w:rPr>
          <w:rStyle w:val="Hyperlink"/>
          <w:rFonts w:ascii="Times New Roman" w:hAnsi="Times New Roman" w:cs="Times New Roman"/>
          <w:bCs/>
          <w:color w:val="auto"/>
          <w:sz w:val="24"/>
          <w:szCs w:val="24"/>
          <w:u w:val="none"/>
          <w:lang w:val="en-GB"/>
        </w:rPr>
      </w:pPr>
    </w:p>
    <w:p w14:paraId="7F379883" w14:textId="77777777" w:rsidR="002F544E" w:rsidRPr="00A9382B" w:rsidRDefault="002F544E" w:rsidP="002F544E">
      <w:pPr>
        <w:spacing w:line="480" w:lineRule="auto"/>
        <w:jc w:val="left"/>
        <w:rPr>
          <w:rStyle w:val="Hyperlink"/>
          <w:rFonts w:ascii="Times New Roman" w:hAnsi="Times New Roman" w:cs="Times New Roman"/>
          <w:bCs/>
          <w:color w:val="auto"/>
          <w:sz w:val="24"/>
          <w:szCs w:val="24"/>
          <w:u w:val="none"/>
          <w:lang w:val="en-GB"/>
        </w:rPr>
      </w:pPr>
    </w:p>
    <w:p w14:paraId="12E2CEB5"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b/>
          <w:bCs/>
          <w:lang w:val="en-GB"/>
        </w:rPr>
        <w:lastRenderedPageBreak/>
        <w:t>Table 1.</w:t>
      </w:r>
      <w:r w:rsidRPr="00A9382B">
        <w:rPr>
          <w:rFonts w:ascii="Times New Roman" w:hAnsi="Times New Roman" w:cs="Times New Roman"/>
          <w:lang w:val="en-GB"/>
        </w:rPr>
        <w:t xml:space="preserve"> Characteristics of Completers (</w:t>
      </w:r>
      <w:r w:rsidRPr="00A9382B">
        <w:rPr>
          <w:rFonts w:ascii="Times New Roman" w:hAnsi="Times New Roman" w:cs="Times New Roman"/>
          <w:i/>
          <w:lang w:val="en-GB"/>
        </w:rPr>
        <w:t>n</w:t>
      </w:r>
      <w:r w:rsidRPr="00A9382B">
        <w:rPr>
          <w:rFonts w:ascii="Times New Roman" w:hAnsi="Times New Roman" w:cs="Times New Roman"/>
          <w:lang w:val="en-GB"/>
        </w:rPr>
        <w:t xml:space="preserve"> = 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871"/>
        <w:gridCol w:w="1474"/>
      </w:tblGrid>
      <w:tr w:rsidR="002F544E" w:rsidRPr="00A9382B" w14:paraId="26589806" w14:textId="77777777" w:rsidTr="002B406B">
        <w:tc>
          <w:tcPr>
            <w:tcW w:w="2551" w:type="dxa"/>
            <w:tcBorders>
              <w:top w:val="single" w:sz="4" w:space="0" w:color="auto"/>
              <w:bottom w:val="single" w:sz="4" w:space="0" w:color="auto"/>
            </w:tcBorders>
            <w:shd w:val="clear" w:color="auto" w:fill="auto"/>
          </w:tcPr>
          <w:p w14:paraId="2220A5A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Characteristics</w:t>
            </w:r>
          </w:p>
        </w:tc>
        <w:tc>
          <w:tcPr>
            <w:tcW w:w="1871" w:type="dxa"/>
            <w:tcBorders>
              <w:top w:val="single" w:sz="4" w:space="0" w:color="auto"/>
              <w:bottom w:val="single" w:sz="4" w:space="0" w:color="auto"/>
            </w:tcBorders>
            <w:shd w:val="clear" w:color="auto" w:fill="auto"/>
          </w:tcPr>
          <w:p w14:paraId="597F1450" w14:textId="77777777" w:rsidR="002F544E" w:rsidRPr="00A9382B" w:rsidRDefault="002F544E" w:rsidP="002B406B">
            <w:pPr>
              <w:rPr>
                <w:rFonts w:ascii="Times New Roman" w:hAnsi="Times New Roman" w:cs="Times New Roman"/>
                <w:lang w:val="en-GB"/>
              </w:rPr>
            </w:pPr>
          </w:p>
        </w:tc>
        <w:tc>
          <w:tcPr>
            <w:tcW w:w="1474" w:type="dxa"/>
            <w:tcBorders>
              <w:top w:val="single" w:sz="4" w:space="0" w:color="auto"/>
              <w:bottom w:val="single" w:sz="4" w:space="0" w:color="auto"/>
            </w:tcBorders>
            <w:shd w:val="clear" w:color="auto" w:fill="auto"/>
          </w:tcPr>
          <w:p w14:paraId="7B3B207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Children</w:t>
            </w:r>
          </w:p>
        </w:tc>
      </w:tr>
      <w:tr w:rsidR="002F544E" w:rsidRPr="00A9382B" w14:paraId="3866D7F0" w14:textId="77777777" w:rsidTr="002B406B">
        <w:tc>
          <w:tcPr>
            <w:tcW w:w="2551" w:type="dxa"/>
            <w:tcBorders>
              <w:top w:val="single" w:sz="4" w:space="0" w:color="auto"/>
            </w:tcBorders>
            <w:shd w:val="clear" w:color="auto" w:fill="auto"/>
          </w:tcPr>
          <w:p w14:paraId="2FCCD32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Age: Mean (SD)</w:t>
            </w:r>
          </w:p>
        </w:tc>
        <w:tc>
          <w:tcPr>
            <w:tcW w:w="1871" w:type="dxa"/>
            <w:tcBorders>
              <w:top w:val="single" w:sz="4" w:space="0" w:color="auto"/>
            </w:tcBorders>
            <w:shd w:val="clear" w:color="auto" w:fill="auto"/>
          </w:tcPr>
          <w:p w14:paraId="5FCD691D" w14:textId="77777777" w:rsidR="002F544E" w:rsidRPr="00A9382B" w:rsidRDefault="002F544E" w:rsidP="002B406B">
            <w:pPr>
              <w:rPr>
                <w:rFonts w:ascii="Times New Roman" w:hAnsi="Times New Roman" w:cs="Times New Roman"/>
                <w:lang w:val="en-GB"/>
              </w:rPr>
            </w:pPr>
          </w:p>
        </w:tc>
        <w:tc>
          <w:tcPr>
            <w:tcW w:w="1474" w:type="dxa"/>
            <w:tcBorders>
              <w:top w:val="single" w:sz="4" w:space="0" w:color="auto"/>
            </w:tcBorders>
            <w:shd w:val="clear" w:color="auto" w:fill="auto"/>
          </w:tcPr>
          <w:p w14:paraId="66467797"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10.1 (1.6)</w:t>
            </w:r>
          </w:p>
        </w:tc>
      </w:tr>
      <w:tr w:rsidR="002F544E" w:rsidRPr="00A9382B" w14:paraId="13A9BAA7" w14:textId="77777777" w:rsidTr="002B406B">
        <w:tc>
          <w:tcPr>
            <w:tcW w:w="2551" w:type="dxa"/>
            <w:shd w:val="clear" w:color="auto" w:fill="auto"/>
          </w:tcPr>
          <w:p w14:paraId="5C76E43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Gender: n (%)</w:t>
            </w:r>
          </w:p>
        </w:tc>
        <w:tc>
          <w:tcPr>
            <w:tcW w:w="1871" w:type="dxa"/>
            <w:shd w:val="clear" w:color="auto" w:fill="auto"/>
          </w:tcPr>
          <w:p w14:paraId="581EA7A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Male</w:t>
            </w:r>
          </w:p>
        </w:tc>
        <w:tc>
          <w:tcPr>
            <w:tcW w:w="1474" w:type="dxa"/>
            <w:shd w:val="clear" w:color="auto" w:fill="auto"/>
          </w:tcPr>
          <w:p w14:paraId="2B1304BE"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 (40)</w:t>
            </w:r>
          </w:p>
        </w:tc>
      </w:tr>
      <w:tr w:rsidR="002F544E" w:rsidRPr="00A9382B" w14:paraId="46AF32B8" w14:textId="77777777" w:rsidTr="002B406B">
        <w:tc>
          <w:tcPr>
            <w:tcW w:w="2551" w:type="dxa"/>
            <w:shd w:val="clear" w:color="auto" w:fill="auto"/>
          </w:tcPr>
          <w:p w14:paraId="716A5309"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17006D3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Female</w:t>
            </w:r>
          </w:p>
        </w:tc>
        <w:tc>
          <w:tcPr>
            <w:tcW w:w="1474" w:type="dxa"/>
            <w:shd w:val="clear" w:color="auto" w:fill="auto"/>
          </w:tcPr>
          <w:p w14:paraId="066AB50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6 (60)</w:t>
            </w:r>
          </w:p>
        </w:tc>
      </w:tr>
      <w:tr w:rsidR="002F544E" w:rsidRPr="00A9382B" w14:paraId="7F16822D" w14:textId="77777777" w:rsidTr="002B406B">
        <w:tc>
          <w:tcPr>
            <w:tcW w:w="2551" w:type="dxa"/>
            <w:shd w:val="clear" w:color="auto" w:fill="auto"/>
          </w:tcPr>
          <w:p w14:paraId="4A3995A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ADIS primary diagnosis</w:t>
            </w:r>
          </w:p>
        </w:tc>
        <w:tc>
          <w:tcPr>
            <w:tcW w:w="1871" w:type="dxa"/>
            <w:shd w:val="clear" w:color="auto" w:fill="auto"/>
          </w:tcPr>
          <w:p w14:paraId="1E2E4B0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Separation anxiety disorder</w:t>
            </w:r>
          </w:p>
        </w:tc>
        <w:tc>
          <w:tcPr>
            <w:tcW w:w="1474" w:type="dxa"/>
            <w:shd w:val="clear" w:color="auto" w:fill="auto"/>
          </w:tcPr>
          <w:p w14:paraId="710244CE"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 (20)</w:t>
            </w:r>
          </w:p>
        </w:tc>
      </w:tr>
      <w:tr w:rsidR="002F544E" w:rsidRPr="00A9382B" w14:paraId="6EAD2022" w14:textId="77777777" w:rsidTr="002B406B">
        <w:tc>
          <w:tcPr>
            <w:tcW w:w="2551" w:type="dxa"/>
            <w:shd w:val="clear" w:color="auto" w:fill="auto"/>
          </w:tcPr>
          <w:p w14:paraId="1D8CF58E"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43B5102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Social phobia</w:t>
            </w:r>
          </w:p>
        </w:tc>
        <w:tc>
          <w:tcPr>
            <w:tcW w:w="1474" w:type="dxa"/>
            <w:shd w:val="clear" w:color="auto" w:fill="auto"/>
          </w:tcPr>
          <w:p w14:paraId="143920D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7 (70)</w:t>
            </w:r>
          </w:p>
        </w:tc>
      </w:tr>
      <w:tr w:rsidR="002F544E" w:rsidRPr="00A9382B" w14:paraId="6355E634" w14:textId="77777777" w:rsidTr="002B406B">
        <w:tc>
          <w:tcPr>
            <w:tcW w:w="2551" w:type="dxa"/>
            <w:shd w:val="clear" w:color="auto" w:fill="auto"/>
          </w:tcPr>
          <w:p w14:paraId="02B69E42"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32E1FEA7"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Generalised anxiety disorder</w:t>
            </w:r>
          </w:p>
        </w:tc>
        <w:tc>
          <w:tcPr>
            <w:tcW w:w="1474" w:type="dxa"/>
            <w:shd w:val="clear" w:color="auto" w:fill="auto"/>
          </w:tcPr>
          <w:p w14:paraId="22F31AB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 (10)</w:t>
            </w:r>
          </w:p>
        </w:tc>
      </w:tr>
      <w:tr w:rsidR="002F544E" w:rsidRPr="00A9382B" w14:paraId="034B1112" w14:textId="77777777" w:rsidTr="002B406B">
        <w:tc>
          <w:tcPr>
            <w:tcW w:w="2551" w:type="dxa"/>
            <w:shd w:val="clear" w:color="auto" w:fill="auto"/>
          </w:tcPr>
          <w:p w14:paraId="716D4A67"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Number of comorbidities</w:t>
            </w:r>
          </w:p>
        </w:tc>
        <w:tc>
          <w:tcPr>
            <w:tcW w:w="1871" w:type="dxa"/>
            <w:shd w:val="clear" w:color="auto" w:fill="auto"/>
          </w:tcPr>
          <w:p w14:paraId="08CC58BE"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w:t>
            </w:r>
          </w:p>
        </w:tc>
        <w:tc>
          <w:tcPr>
            <w:tcW w:w="1474" w:type="dxa"/>
            <w:shd w:val="clear" w:color="auto" w:fill="auto"/>
          </w:tcPr>
          <w:p w14:paraId="2275264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 (20)</w:t>
            </w:r>
          </w:p>
        </w:tc>
      </w:tr>
      <w:tr w:rsidR="002F544E" w:rsidRPr="00A9382B" w14:paraId="66A85D80" w14:textId="77777777" w:rsidTr="002B406B">
        <w:tc>
          <w:tcPr>
            <w:tcW w:w="2551" w:type="dxa"/>
            <w:shd w:val="clear" w:color="auto" w:fill="auto"/>
          </w:tcPr>
          <w:p w14:paraId="71DAA2BF"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6BA276F7"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w:t>
            </w:r>
          </w:p>
        </w:tc>
        <w:tc>
          <w:tcPr>
            <w:tcW w:w="1474" w:type="dxa"/>
            <w:shd w:val="clear" w:color="auto" w:fill="auto"/>
          </w:tcPr>
          <w:p w14:paraId="52BAE32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 (30)</w:t>
            </w:r>
          </w:p>
        </w:tc>
      </w:tr>
      <w:tr w:rsidR="002F544E" w:rsidRPr="00A9382B" w14:paraId="7EC1A923" w14:textId="77777777" w:rsidTr="002B406B">
        <w:tc>
          <w:tcPr>
            <w:tcW w:w="2551" w:type="dxa"/>
            <w:tcBorders>
              <w:bottom w:val="single" w:sz="4" w:space="0" w:color="auto"/>
            </w:tcBorders>
            <w:shd w:val="clear" w:color="auto" w:fill="auto"/>
          </w:tcPr>
          <w:p w14:paraId="6417E2A5" w14:textId="77777777" w:rsidR="002F544E" w:rsidRPr="00A9382B" w:rsidRDefault="002F544E" w:rsidP="002B406B">
            <w:pPr>
              <w:rPr>
                <w:rFonts w:ascii="Times New Roman" w:hAnsi="Times New Roman" w:cs="Times New Roman"/>
                <w:lang w:val="en-GB"/>
              </w:rPr>
            </w:pPr>
          </w:p>
        </w:tc>
        <w:tc>
          <w:tcPr>
            <w:tcW w:w="1871" w:type="dxa"/>
            <w:tcBorders>
              <w:bottom w:val="single" w:sz="4" w:space="0" w:color="auto"/>
            </w:tcBorders>
            <w:shd w:val="clear" w:color="auto" w:fill="auto"/>
          </w:tcPr>
          <w:p w14:paraId="035ECA68" w14:textId="3449EF9C"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w:t>
            </w:r>
          </w:p>
        </w:tc>
        <w:tc>
          <w:tcPr>
            <w:tcW w:w="1474" w:type="dxa"/>
            <w:tcBorders>
              <w:bottom w:val="single" w:sz="4" w:space="0" w:color="auto"/>
            </w:tcBorders>
            <w:shd w:val="clear" w:color="auto" w:fill="auto"/>
          </w:tcPr>
          <w:p w14:paraId="6687B1E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5 (50)</w:t>
            </w:r>
          </w:p>
        </w:tc>
      </w:tr>
      <w:tr w:rsidR="002F544E" w:rsidRPr="00A9382B" w14:paraId="1BB00F90" w14:textId="77777777" w:rsidTr="002B406B">
        <w:tc>
          <w:tcPr>
            <w:tcW w:w="2551" w:type="dxa"/>
            <w:tcBorders>
              <w:top w:val="single" w:sz="4" w:space="0" w:color="auto"/>
              <w:bottom w:val="single" w:sz="4" w:space="0" w:color="auto"/>
            </w:tcBorders>
            <w:shd w:val="clear" w:color="auto" w:fill="auto"/>
          </w:tcPr>
          <w:p w14:paraId="66828DF6" w14:textId="77777777" w:rsidR="002F544E" w:rsidRPr="00A9382B" w:rsidRDefault="002F544E" w:rsidP="002B406B">
            <w:pPr>
              <w:rPr>
                <w:rFonts w:ascii="Times New Roman" w:hAnsi="Times New Roman" w:cs="Times New Roman"/>
                <w:lang w:val="en-GB"/>
              </w:rPr>
            </w:pPr>
          </w:p>
        </w:tc>
        <w:tc>
          <w:tcPr>
            <w:tcW w:w="1871" w:type="dxa"/>
            <w:tcBorders>
              <w:top w:val="single" w:sz="4" w:space="0" w:color="auto"/>
              <w:bottom w:val="single" w:sz="4" w:space="0" w:color="auto"/>
            </w:tcBorders>
            <w:shd w:val="clear" w:color="auto" w:fill="auto"/>
          </w:tcPr>
          <w:p w14:paraId="398D0616" w14:textId="77777777" w:rsidR="002F544E" w:rsidRPr="00A9382B" w:rsidRDefault="002F544E" w:rsidP="002B406B">
            <w:pPr>
              <w:rPr>
                <w:rFonts w:ascii="Times New Roman" w:hAnsi="Times New Roman" w:cs="Times New Roman"/>
                <w:lang w:val="en-GB"/>
              </w:rPr>
            </w:pPr>
          </w:p>
        </w:tc>
        <w:tc>
          <w:tcPr>
            <w:tcW w:w="1474" w:type="dxa"/>
            <w:tcBorders>
              <w:top w:val="single" w:sz="4" w:space="0" w:color="auto"/>
              <w:bottom w:val="single" w:sz="4" w:space="0" w:color="auto"/>
            </w:tcBorders>
            <w:shd w:val="clear" w:color="auto" w:fill="auto"/>
          </w:tcPr>
          <w:p w14:paraId="722F4D2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Parent</w:t>
            </w:r>
          </w:p>
        </w:tc>
      </w:tr>
      <w:tr w:rsidR="002F544E" w:rsidRPr="00A9382B" w14:paraId="3C420ACD" w14:textId="77777777" w:rsidTr="002B406B">
        <w:tc>
          <w:tcPr>
            <w:tcW w:w="2551" w:type="dxa"/>
            <w:tcBorders>
              <w:top w:val="single" w:sz="4" w:space="0" w:color="auto"/>
            </w:tcBorders>
            <w:shd w:val="clear" w:color="auto" w:fill="auto"/>
          </w:tcPr>
          <w:p w14:paraId="4C51CFE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Age: Mean (SD)</w:t>
            </w:r>
          </w:p>
        </w:tc>
        <w:tc>
          <w:tcPr>
            <w:tcW w:w="1871" w:type="dxa"/>
            <w:tcBorders>
              <w:top w:val="single" w:sz="4" w:space="0" w:color="auto"/>
            </w:tcBorders>
            <w:shd w:val="clear" w:color="auto" w:fill="auto"/>
          </w:tcPr>
          <w:p w14:paraId="79A24495" w14:textId="77777777" w:rsidR="002F544E" w:rsidRPr="00A9382B" w:rsidRDefault="002F544E" w:rsidP="002B406B">
            <w:pPr>
              <w:rPr>
                <w:rFonts w:ascii="Times New Roman" w:hAnsi="Times New Roman" w:cs="Times New Roman"/>
                <w:lang w:val="en-GB"/>
              </w:rPr>
            </w:pPr>
          </w:p>
        </w:tc>
        <w:tc>
          <w:tcPr>
            <w:tcW w:w="1474" w:type="dxa"/>
            <w:tcBorders>
              <w:top w:val="single" w:sz="4" w:space="0" w:color="auto"/>
            </w:tcBorders>
            <w:shd w:val="clear" w:color="auto" w:fill="auto"/>
          </w:tcPr>
          <w:p w14:paraId="612DFCA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44.8 (3.58)</w:t>
            </w:r>
          </w:p>
        </w:tc>
      </w:tr>
      <w:tr w:rsidR="002F544E" w:rsidRPr="00A9382B" w14:paraId="4A2E29A9" w14:textId="77777777" w:rsidTr="002B406B">
        <w:tc>
          <w:tcPr>
            <w:tcW w:w="2551" w:type="dxa"/>
            <w:shd w:val="clear" w:color="auto" w:fill="auto"/>
          </w:tcPr>
          <w:p w14:paraId="4CA5318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Gender: n (%)</w:t>
            </w:r>
          </w:p>
        </w:tc>
        <w:tc>
          <w:tcPr>
            <w:tcW w:w="1871" w:type="dxa"/>
            <w:shd w:val="clear" w:color="auto" w:fill="auto"/>
          </w:tcPr>
          <w:p w14:paraId="786A578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Male</w:t>
            </w:r>
          </w:p>
        </w:tc>
        <w:tc>
          <w:tcPr>
            <w:tcW w:w="1474" w:type="dxa"/>
            <w:shd w:val="clear" w:color="auto" w:fill="auto"/>
          </w:tcPr>
          <w:p w14:paraId="22AC61B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 (20)</w:t>
            </w:r>
          </w:p>
        </w:tc>
      </w:tr>
      <w:tr w:rsidR="002F544E" w:rsidRPr="00A9382B" w14:paraId="3D5E29D0" w14:textId="77777777" w:rsidTr="002B406B">
        <w:tc>
          <w:tcPr>
            <w:tcW w:w="2551" w:type="dxa"/>
            <w:shd w:val="clear" w:color="auto" w:fill="auto"/>
          </w:tcPr>
          <w:p w14:paraId="6801135B"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0C50778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Female</w:t>
            </w:r>
          </w:p>
        </w:tc>
        <w:tc>
          <w:tcPr>
            <w:tcW w:w="1474" w:type="dxa"/>
            <w:shd w:val="clear" w:color="auto" w:fill="auto"/>
          </w:tcPr>
          <w:p w14:paraId="06065E5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8 (80)</w:t>
            </w:r>
          </w:p>
        </w:tc>
      </w:tr>
      <w:tr w:rsidR="002F544E" w:rsidRPr="00A9382B" w14:paraId="5692522C" w14:textId="77777777" w:rsidTr="002B406B">
        <w:tc>
          <w:tcPr>
            <w:tcW w:w="2551" w:type="dxa"/>
            <w:shd w:val="clear" w:color="auto" w:fill="auto"/>
          </w:tcPr>
          <w:p w14:paraId="6076F437"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Marital status: n (%)</w:t>
            </w:r>
          </w:p>
        </w:tc>
        <w:tc>
          <w:tcPr>
            <w:tcW w:w="1871" w:type="dxa"/>
            <w:shd w:val="clear" w:color="auto" w:fill="auto"/>
          </w:tcPr>
          <w:p w14:paraId="4E83D22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Married</w:t>
            </w:r>
          </w:p>
        </w:tc>
        <w:tc>
          <w:tcPr>
            <w:tcW w:w="1474" w:type="dxa"/>
            <w:shd w:val="clear" w:color="auto" w:fill="auto"/>
          </w:tcPr>
          <w:p w14:paraId="3221D26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8 (80)</w:t>
            </w:r>
          </w:p>
        </w:tc>
      </w:tr>
      <w:tr w:rsidR="002F544E" w:rsidRPr="00A9382B" w14:paraId="118CADC9" w14:textId="77777777" w:rsidTr="002B406B">
        <w:tc>
          <w:tcPr>
            <w:tcW w:w="2551" w:type="dxa"/>
            <w:shd w:val="clear" w:color="auto" w:fill="auto"/>
          </w:tcPr>
          <w:p w14:paraId="46675320"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04ECD71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Single</w:t>
            </w:r>
          </w:p>
        </w:tc>
        <w:tc>
          <w:tcPr>
            <w:tcW w:w="1474" w:type="dxa"/>
            <w:shd w:val="clear" w:color="auto" w:fill="auto"/>
          </w:tcPr>
          <w:p w14:paraId="0D04F08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 (20)</w:t>
            </w:r>
          </w:p>
        </w:tc>
      </w:tr>
      <w:tr w:rsidR="002F544E" w:rsidRPr="00A9382B" w14:paraId="606945CC" w14:textId="77777777" w:rsidTr="002B406B">
        <w:tc>
          <w:tcPr>
            <w:tcW w:w="2551" w:type="dxa"/>
            <w:shd w:val="clear" w:color="auto" w:fill="auto"/>
          </w:tcPr>
          <w:p w14:paraId="5CF3AEB7"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Educational background</w:t>
            </w:r>
          </w:p>
        </w:tc>
        <w:tc>
          <w:tcPr>
            <w:tcW w:w="1871" w:type="dxa"/>
            <w:shd w:val="clear" w:color="auto" w:fill="auto"/>
          </w:tcPr>
          <w:p w14:paraId="0B829340"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High school</w:t>
            </w:r>
          </w:p>
        </w:tc>
        <w:tc>
          <w:tcPr>
            <w:tcW w:w="1474" w:type="dxa"/>
            <w:shd w:val="clear" w:color="auto" w:fill="auto"/>
          </w:tcPr>
          <w:p w14:paraId="2B57BFE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 (20)</w:t>
            </w:r>
          </w:p>
        </w:tc>
      </w:tr>
      <w:tr w:rsidR="002F544E" w:rsidRPr="00A9382B" w14:paraId="5DFB7B84" w14:textId="77777777" w:rsidTr="002B406B">
        <w:tc>
          <w:tcPr>
            <w:tcW w:w="2551" w:type="dxa"/>
            <w:shd w:val="clear" w:color="auto" w:fill="auto"/>
          </w:tcPr>
          <w:p w14:paraId="41A79740"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55623A8E"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Undergraduate</w:t>
            </w:r>
          </w:p>
        </w:tc>
        <w:tc>
          <w:tcPr>
            <w:tcW w:w="1474" w:type="dxa"/>
            <w:shd w:val="clear" w:color="auto" w:fill="auto"/>
          </w:tcPr>
          <w:p w14:paraId="346D3E4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7 (70)</w:t>
            </w:r>
          </w:p>
        </w:tc>
      </w:tr>
      <w:tr w:rsidR="002F544E" w:rsidRPr="00A9382B" w14:paraId="3B3A8259" w14:textId="77777777" w:rsidTr="002B406B">
        <w:tc>
          <w:tcPr>
            <w:tcW w:w="2551" w:type="dxa"/>
            <w:shd w:val="clear" w:color="auto" w:fill="auto"/>
          </w:tcPr>
          <w:p w14:paraId="13BE609B" w14:textId="77777777" w:rsidR="002F544E" w:rsidRPr="00A9382B" w:rsidRDefault="002F544E" w:rsidP="002B406B">
            <w:pPr>
              <w:rPr>
                <w:rFonts w:ascii="Times New Roman" w:hAnsi="Times New Roman" w:cs="Times New Roman"/>
                <w:lang w:val="en-GB"/>
              </w:rPr>
            </w:pPr>
          </w:p>
        </w:tc>
        <w:tc>
          <w:tcPr>
            <w:tcW w:w="1871" w:type="dxa"/>
            <w:shd w:val="clear" w:color="auto" w:fill="auto"/>
          </w:tcPr>
          <w:p w14:paraId="098CD22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Postgraduate</w:t>
            </w:r>
          </w:p>
        </w:tc>
        <w:tc>
          <w:tcPr>
            <w:tcW w:w="1474" w:type="dxa"/>
            <w:shd w:val="clear" w:color="auto" w:fill="auto"/>
          </w:tcPr>
          <w:p w14:paraId="7A662230"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 (10)</w:t>
            </w:r>
          </w:p>
        </w:tc>
      </w:tr>
    </w:tbl>
    <w:p w14:paraId="4EA7745C"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i/>
          <w:lang w:val="en-GB"/>
        </w:rPr>
        <w:t>Note</w:t>
      </w:r>
      <w:r w:rsidRPr="00A9382B">
        <w:rPr>
          <w:rFonts w:ascii="Times New Roman" w:hAnsi="Times New Roman" w:cs="Times New Roman"/>
          <w:lang w:val="en-GB"/>
        </w:rPr>
        <w:t>. ADIS: Anxiety Disorders Interview Schedule for DSM-IV</w:t>
      </w:r>
    </w:p>
    <w:p w14:paraId="0927DA12" w14:textId="77777777" w:rsidR="002F544E" w:rsidRPr="00A9382B" w:rsidRDefault="002F544E" w:rsidP="002F544E">
      <w:pPr>
        <w:rPr>
          <w:rFonts w:ascii="Times New Roman" w:hAnsi="Times New Roman" w:cs="Times New Roman"/>
          <w:lang w:val="en-GB"/>
        </w:rPr>
      </w:pPr>
    </w:p>
    <w:p w14:paraId="58E5A68D" w14:textId="77777777" w:rsidR="002F544E" w:rsidRPr="00A9382B" w:rsidRDefault="002F544E" w:rsidP="002F544E">
      <w:pPr>
        <w:rPr>
          <w:rFonts w:ascii="Times New Roman" w:hAnsi="Times New Roman" w:cs="Times New Roman"/>
          <w:b/>
          <w:bCs/>
          <w:lang w:val="en-GB"/>
        </w:rPr>
      </w:pPr>
    </w:p>
    <w:p w14:paraId="7D334A08" w14:textId="77777777" w:rsidR="002F544E" w:rsidRPr="00A9382B" w:rsidRDefault="002F544E" w:rsidP="002F544E">
      <w:pPr>
        <w:rPr>
          <w:rFonts w:ascii="Times New Roman" w:hAnsi="Times New Roman" w:cs="Times New Roman"/>
          <w:b/>
          <w:bCs/>
          <w:lang w:val="en-GB"/>
        </w:rPr>
      </w:pPr>
    </w:p>
    <w:p w14:paraId="33AC1ACE" w14:textId="77777777" w:rsidR="002F544E" w:rsidRPr="00A9382B" w:rsidRDefault="002F544E" w:rsidP="002F544E">
      <w:pPr>
        <w:rPr>
          <w:rFonts w:ascii="Times New Roman" w:hAnsi="Times New Roman" w:cs="Times New Roman"/>
          <w:b/>
          <w:bCs/>
          <w:lang w:val="en-GB"/>
        </w:rPr>
      </w:pPr>
    </w:p>
    <w:p w14:paraId="6C8D1B16" w14:textId="77777777" w:rsidR="002F544E" w:rsidRPr="00A9382B" w:rsidRDefault="002F544E" w:rsidP="002F544E">
      <w:pPr>
        <w:rPr>
          <w:rFonts w:ascii="Times New Roman" w:hAnsi="Times New Roman" w:cs="Times New Roman"/>
          <w:b/>
          <w:bCs/>
          <w:lang w:val="en-GB"/>
        </w:rPr>
      </w:pPr>
    </w:p>
    <w:p w14:paraId="7C551B6A" w14:textId="77777777" w:rsidR="002F544E" w:rsidRPr="00A9382B" w:rsidRDefault="002F544E" w:rsidP="002F544E">
      <w:pPr>
        <w:rPr>
          <w:rFonts w:ascii="Times New Roman" w:hAnsi="Times New Roman" w:cs="Times New Roman"/>
          <w:b/>
          <w:bCs/>
          <w:lang w:val="en-GB"/>
        </w:rPr>
      </w:pPr>
    </w:p>
    <w:p w14:paraId="6809BE98" w14:textId="77777777" w:rsidR="002F544E" w:rsidRPr="00A9382B" w:rsidRDefault="002F544E" w:rsidP="002F544E">
      <w:pPr>
        <w:rPr>
          <w:rFonts w:ascii="Times New Roman" w:hAnsi="Times New Roman" w:cs="Times New Roman"/>
          <w:b/>
          <w:bCs/>
          <w:lang w:val="en-GB"/>
        </w:rPr>
      </w:pPr>
    </w:p>
    <w:p w14:paraId="58E1CE9E" w14:textId="77777777" w:rsidR="002F544E" w:rsidRPr="00A9382B" w:rsidRDefault="002F544E" w:rsidP="002F544E">
      <w:pPr>
        <w:rPr>
          <w:rFonts w:ascii="Times New Roman" w:hAnsi="Times New Roman" w:cs="Times New Roman"/>
          <w:b/>
          <w:bCs/>
          <w:lang w:val="en-GB"/>
        </w:rPr>
      </w:pPr>
    </w:p>
    <w:p w14:paraId="69C077D6" w14:textId="77777777" w:rsidR="002F544E" w:rsidRPr="00A9382B" w:rsidRDefault="002F544E" w:rsidP="002F544E">
      <w:pPr>
        <w:rPr>
          <w:rFonts w:ascii="Times New Roman" w:hAnsi="Times New Roman" w:cs="Times New Roman"/>
          <w:b/>
          <w:bCs/>
          <w:lang w:val="en-GB"/>
        </w:rPr>
      </w:pPr>
    </w:p>
    <w:p w14:paraId="17C230ED" w14:textId="77777777" w:rsidR="002F544E" w:rsidRPr="00A9382B" w:rsidRDefault="002F544E" w:rsidP="002F544E">
      <w:pPr>
        <w:rPr>
          <w:rFonts w:ascii="Times New Roman" w:hAnsi="Times New Roman" w:cs="Times New Roman"/>
          <w:b/>
          <w:bCs/>
          <w:lang w:val="en-GB"/>
        </w:rPr>
      </w:pPr>
    </w:p>
    <w:p w14:paraId="0FDBA1F5" w14:textId="77777777" w:rsidR="002F544E" w:rsidRPr="00A9382B" w:rsidRDefault="002F544E" w:rsidP="002F544E">
      <w:pPr>
        <w:rPr>
          <w:rFonts w:ascii="Times New Roman" w:hAnsi="Times New Roman" w:cs="Times New Roman"/>
          <w:b/>
          <w:bCs/>
          <w:lang w:val="en-GB"/>
        </w:rPr>
      </w:pPr>
    </w:p>
    <w:p w14:paraId="77E0EDC5" w14:textId="77777777" w:rsidR="002F544E" w:rsidRPr="00A9382B" w:rsidRDefault="002F544E" w:rsidP="002F544E">
      <w:pPr>
        <w:rPr>
          <w:rFonts w:ascii="Times New Roman" w:hAnsi="Times New Roman" w:cs="Times New Roman"/>
          <w:b/>
          <w:bCs/>
          <w:lang w:val="en-GB"/>
        </w:rPr>
      </w:pPr>
    </w:p>
    <w:p w14:paraId="0B0EA07F" w14:textId="77777777" w:rsidR="002F544E" w:rsidRPr="00A9382B" w:rsidRDefault="002F544E" w:rsidP="002F544E">
      <w:pPr>
        <w:rPr>
          <w:rFonts w:ascii="Times New Roman" w:hAnsi="Times New Roman" w:cs="Times New Roman"/>
          <w:b/>
          <w:bCs/>
          <w:lang w:val="en-GB"/>
        </w:rPr>
      </w:pPr>
    </w:p>
    <w:p w14:paraId="4B2FDA6A"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b/>
          <w:bCs/>
          <w:lang w:val="en-GB"/>
        </w:rPr>
        <w:lastRenderedPageBreak/>
        <w:t>Table 2.</w:t>
      </w:r>
      <w:r w:rsidRPr="00A9382B">
        <w:rPr>
          <w:rFonts w:ascii="Times New Roman" w:hAnsi="Times New Roman" w:cs="Times New Roman"/>
          <w:lang w:val="en-GB"/>
        </w:rPr>
        <w:t xml:space="preserve"> Content of GPD-CBT</w:t>
      </w:r>
    </w:p>
    <w:tbl>
      <w:tblPr>
        <w:tblStyle w:val="TableGrid"/>
        <w:tblW w:w="9184" w:type="dxa"/>
        <w:tblLook w:val="04A0" w:firstRow="1" w:lastRow="0" w:firstColumn="1" w:lastColumn="0" w:noHBand="0" w:noVBand="1"/>
      </w:tblPr>
      <w:tblGrid>
        <w:gridCol w:w="1020"/>
        <w:gridCol w:w="6350"/>
        <w:gridCol w:w="1814"/>
      </w:tblGrid>
      <w:tr w:rsidR="002F544E" w:rsidRPr="00A9382B" w14:paraId="53D54EF8" w14:textId="77777777" w:rsidTr="002B406B">
        <w:tc>
          <w:tcPr>
            <w:tcW w:w="1020" w:type="dxa"/>
            <w:tcBorders>
              <w:top w:val="single" w:sz="4" w:space="0" w:color="auto"/>
              <w:left w:val="nil"/>
              <w:bottom w:val="single" w:sz="4" w:space="0" w:color="auto"/>
              <w:right w:val="nil"/>
            </w:tcBorders>
          </w:tcPr>
          <w:p w14:paraId="05DAE9C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Week</w:t>
            </w:r>
          </w:p>
        </w:tc>
        <w:tc>
          <w:tcPr>
            <w:tcW w:w="6350" w:type="dxa"/>
            <w:tcBorders>
              <w:top w:val="single" w:sz="4" w:space="0" w:color="auto"/>
              <w:left w:val="nil"/>
              <w:bottom w:val="single" w:sz="4" w:space="0" w:color="auto"/>
              <w:right w:val="nil"/>
            </w:tcBorders>
          </w:tcPr>
          <w:p w14:paraId="3A4745E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Content</w:t>
            </w:r>
          </w:p>
        </w:tc>
        <w:tc>
          <w:tcPr>
            <w:tcW w:w="1814" w:type="dxa"/>
            <w:tcBorders>
              <w:top w:val="single" w:sz="4" w:space="0" w:color="auto"/>
              <w:left w:val="nil"/>
              <w:bottom w:val="single" w:sz="4" w:space="0" w:color="auto"/>
              <w:right w:val="nil"/>
            </w:tcBorders>
          </w:tcPr>
          <w:p w14:paraId="5B512A6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Session format</w:t>
            </w:r>
          </w:p>
        </w:tc>
      </w:tr>
      <w:tr w:rsidR="002F544E" w:rsidRPr="00A9382B" w14:paraId="6F36FD65" w14:textId="77777777" w:rsidTr="002B406B">
        <w:tc>
          <w:tcPr>
            <w:tcW w:w="1020" w:type="dxa"/>
            <w:tcBorders>
              <w:top w:val="single" w:sz="4" w:space="0" w:color="auto"/>
              <w:left w:val="nil"/>
              <w:bottom w:val="nil"/>
              <w:right w:val="nil"/>
            </w:tcBorders>
          </w:tcPr>
          <w:p w14:paraId="394362D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w:t>
            </w:r>
          </w:p>
        </w:tc>
        <w:tc>
          <w:tcPr>
            <w:tcW w:w="6350" w:type="dxa"/>
            <w:tcBorders>
              <w:top w:val="single" w:sz="4" w:space="0" w:color="auto"/>
              <w:left w:val="nil"/>
              <w:bottom w:val="nil"/>
              <w:right w:val="nil"/>
            </w:tcBorders>
            <w:vAlign w:val="center"/>
          </w:tcPr>
          <w:p w14:paraId="6934081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Psychoeducation and case formulation</w:t>
            </w:r>
          </w:p>
        </w:tc>
        <w:tc>
          <w:tcPr>
            <w:tcW w:w="1814" w:type="dxa"/>
            <w:tcBorders>
              <w:top w:val="single" w:sz="4" w:space="0" w:color="auto"/>
              <w:left w:val="nil"/>
              <w:bottom w:val="nil"/>
              <w:right w:val="nil"/>
            </w:tcBorders>
          </w:tcPr>
          <w:p w14:paraId="0C27D58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Face to face</w:t>
            </w:r>
          </w:p>
        </w:tc>
      </w:tr>
      <w:tr w:rsidR="002F544E" w:rsidRPr="00A9382B" w14:paraId="548D84A4" w14:textId="77777777" w:rsidTr="002B406B">
        <w:tc>
          <w:tcPr>
            <w:tcW w:w="1020" w:type="dxa"/>
            <w:tcBorders>
              <w:top w:val="nil"/>
              <w:left w:val="nil"/>
              <w:bottom w:val="nil"/>
              <w:right w:val="nil"/>
            </w:tcBorders>
          </w:tcPr>
          <w:p w14:paraId="2BA400B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w:t>
            </w:r>
          </w:p>
        </w:tc>
        <w:tc>
          <w:tcPr>
            <w:tcW w:w="6350" w:type="dxa"/>
            <w:tcBorders>
              <w:top w:val="nil"/>
              <w:left w:val="nil"/>
              <w:bottom w:val="nil"/>
              <w:right w:val="nil"/>
            </w:tcBorders>
            <w:vAlign w:val="center"/>
          </w:tcPr>
          <w:p w14:paraId="4DBCD54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Practice new approach for parental response</w:t>
            </w:r>
          </w:p>
        </w:tc>
        <w:tc>
          <w:tcPr>
            <w:tcW w:w="1814" w:type="dxa"/>
            <w:tcBorders>
              <w:top w:val="nil"/>
              <w:left w:val="nil"/>
              <w:bottom w:val="nil"/>
              <w:right w:val="nil"/>
            </w:tcBorders>
          </w:tcPr>
          <w:p w14:paraId="604F12B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Face to face</w:t>
            </w:r>
          </w:p>
        </w:tc>
      </w:tr>
      <w:tr w:rsidR="002F544E" w:rsidRPr="00A9382B" w14:paraId="739AACF4" w14:textId="77777777" w:rsidTr="002B406B">
        <w:tc>
          <w:tcPr>
            <w:tcW w:w="1020" w:type="dxa"/>
            <w:tcBorders>
              <w:top w:val="nil"/>
              <w:left w:val="nil"/>
              <w:bottom w:val="nil"/>
              <w:right w:val="nil"/>
            </w:tcBorders>
          </w:tcPr>
          <w:p w14:paraId="54266E1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w:t>
            </w:r>
          </w:p>
        </w:tc>
        <w:tc>
          <w:tcPr>
            <w:tcW w:w="6350" w:type="dxa"/>
            <w:tcBorders>
              <w:top w:val="nil"/>
              <w:left w:val="nil"/>
              <w:bottom w:val="nil"/>
              <w:right w:val="nil"/>
            </w:tcBorders>
            <w:vAlign w:val="center"/>
          </w:tcPr>
          <w:p w14:paraId="6159E1A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Introduce and practice Step plan and exposure</w:t>
            </w:r>
          </w:p>
        </w:tc>
        <w:tc>
          <w:tcPr>
            <w:tcW w:w="1814" w:type="dxa"/>
            <w:tcBorders>
              <w:top w:val="nil"/>
              <w:left w:val="nil"/>
              <w:bottom w:val="nil"/>
              <w:right w:val="nil"/>
            </w:tcBorders>
          </w:tcPr>
          <w:p w14:paraId="5033F06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Face to face</w:t>
            </w:r>
          </w:p>
        </w:tc>
      </w:tr>
      <w:tr w:rsidR="002F544E" w:rsidRPr="00A9382B" w14:paraId="7EFF582F" w14:textId="77777777" w:rsidTr="002B406B">
        <w:tc>
          <w:tcPr>
            <w:tcW w:w="1020" w:type="dxa"/>
            <w:tcBorders>
              <w:top w:val="nil"/>
              <w:left w:val="nil"/>
              <w:bottom w:val="nil"/>
              <w:right w:val="nil"/>
            </w:tcBorders>
          </w:tcPr>
          <w:p w14:paraId="0FEA116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w:t>
            </w:r>
          </w:p>
        </w:tc>
        <w:tc>
          <w:tcPr>
            <w:tcW w:w="6350" w:type="dxa"/>
            <w:tcBorders>
              <w:top w:val="nil"/>
              <w:left w:val="nil"/>
              <w:bottom w:val="nil"/>
              <w:right w:val="nil"/>
            </w:tcBorders>
            <w:vAlign w:val="center"/>
          </w:tcPr>
          <w:p w14:paraId="21AAE44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Review tasks</w:t>
            </w:r>
          </w:p>
        </w:tc>
        <w:tc>
          <w:tcPr>
            <w:tcW w:w="1814" w:type="dxa"/>
            <w:tcBorders>
              <w:top w:val="nil"/>
              <w:left w:val="nil"/>
              <w:bottom w:val="nil"/>
              <w:right w:val="nil"/>
            </w:tcBorders>
          </w:tcPr>
          <w:p w14:paraId="340355C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Telephone</w:t>
            </w:r>
          </w:p>
        </w:tc>
      </w:tr>
      <w:tr w:rsidR="002F544E" w:rsidRPr="00A9382B" w14:paraId="48D6176F" w14:textId="77777777" w:rsidTr="002B406B">
        <w:tc>
          <w:tcPr>
            <w:tcW w:w="1020" w:type="dxa"/>
            <w:tcBorders>
              <w:top w:val="nil"/>
              <w:left w:val="nil"/>
              <w:bottom w:val="nil"/>
              <w:right w:val="nil"/>
            </w:tcBorders>
          </w:tcPr>
          <w:p w14:paraId="24E7048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5</w:t>
            </w:r>
          </w:p>
        </w:tc>
        <w:tc>
          <w:tcPr>
            <w:tcW w:w="6350" w:type="dxa"/>
            <w:tcBorders>
              <w:top w:val="nil"/>
              <w:left w:val="nil"/>
              <w:bottom w:val="nil"/>
              <w:right w:val="nil"/>
            </w:tcBorders>
            <w:vAlign w:val="center"/>
          </w:tcPr>
          <w:p w14:paraId="4DA66A4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 xml:space="preserve">Introduce encouragement </w:t>
            </w:r>
            <w:r w:rsidRPr="00A9382B">
              <w:rPr>
                <w:rFonts w:ascii="Times New Roman" w:hAnsi="Times New Roman" w:cs="Times New Roman"/>
              </w:rPr>
              <w:t>of independence</w:t>
            </w:r>
            <w:r w:rsidRPr="00A9382B">
              <w:rPr>
                <w:rFonts w:ascii="Times New Roman" w:hAnsi="Times New Roman" w:cs="Times New Roman"/>
                <w:lang w:val="en-GB"/>
              </w:rPr>
              <w:t xml:space="preserve"> and control of worry</w:t>
            </w:r>
          </w:p>
        </w:tc>
        <w:tc>
          <w:tcPr>
            <w:tcW w:w="1814" w:type="dxa"/>
            <w:tcBorders>
              <w:top w:val="nil"/>
              <w:left w:val="nil"/>
              <w:bottom w:val="nil"/>
              <w:right w:val="nil"/>
            </w:tcBorders>
          </w:tcPr>
          <w:p w14:paraId="044792C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Face to face</w:t>
            </w:r>
          </w:p>
        </w:tc>
      </w:tr>
      <w:tr w:rsidR="002F544E" w:rsidRPr="00A9382B" w14:paraId="2970D6ED" w14:textId="77777777" w:rsidTr="002B406B">
        <w:tc>
          <w:tcPr>
            <w:tcW w:w="1020" w:type="dxa"/>
            <w:tcBorders>
              <w:top w:val="nil"/>
              <w:left w:val="nil"/>
              <w:bottom w:val="nil"/>
              <w:right w:val="nil"/>
            </w:tcBorders>
          </w:tcPr>
          <w:p w14:paraId="584DD9E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6</w:t>
            </w:r>
          </w:p>
        </w:tc>
        <w:tc>
          <w:tcPr>
            <w:tcW w:w="6350" w:type="dxa"/>
            <w:tcBorders>
              <w:top w:val="nil"/>
              <w:left w:val="nil"/>
              <w:bottom w:val="nil"/>
              <w:right w:val="nil"/>
            </w:tcBorders>
            <w:vAlign w:val="center"/>
          </w:tcPr>
          <w:p w14:paraId="3DAE932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Review tasks</w:t>
            </w:r>
          </w:p>
        </w:tc>
        <w:tc>
          <w:tcPr>
            <w:tcW w:w="1814" w:type="dxa"/>
            <w:tcBorders>
              <w:top w:val="nil"/>
              <w:left w:val="nil"/>
              <w:bottom w:val="nil"/>
              <w:right w:val="nil"/>
            </w:tcBorders>
          </w:tcPr>
          <w:p w14:paraId="6D4FCCC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Telephone</w:t>
            </w:r>
          </w:p>
        </w:tc>
      </w:tr>
      <w:tr w:rsidR="002F544E" w:rsidRPr="00A9382B" w14:paraId="49491835" w14:textId="77777777" w:rsidTr="002B406B">
        <w:tc>
          <w:tcPr>
            <w:tcW w:w="1020" w:type="dxa"/>
            <w:tcBorders>
              <w:top w:val="nil"/>
              <w:left w:val="nil"/>
              <w:bottom w:val="nil"/>
              <w:right w:val="nil"/>
            </w:tcBorders>
          </w:tcPr>
          <w:p w14:paraId="68F1FEB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7</w:t>
            </w:r>
          </w:p>
        </w:tc>
        <w:tc>
          <w:tcPr>
            <w:tcW w:w="6350" w:type="dxa"/>
            <w:tcBorders>
              <w:top w:val="nil"/>
              <w:left w:val="nil"/>
              <w:bottom w:val="nil"/>
              <w:right w:val="nil"/>
            </w:tcBorders>
            <w:vAlign w:val="center"/>
          </w:tcPr>
          <w:p w14:paraId="26C58A4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 xml:space="preserve">Introduce and practice problem-solving </w:t>
            </w:r>
          </w:p>
        </w:tc>
        <w:tc>
          <w:tcPr>
            <w:tcW w:w="1814" w:type="dxa"/>
            <w:tcBorders>
              <w:top w:val="nil"/>
              <w:left w:val="nil"/>
              <w:bottom w:val="nil"/>
              <w:right w:val="nil"/>
            </w:tcBorders>
          </w:tcPr>
          <w:p w14:paraId="03575AF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Face to face</w:t>
            </w:r>
          </w:p>
        </w:tc>
      </w:tr>
      <w:tr w:rsidR="002F544E" w:rsidRPr="00A9382B" w14:paraId="3A8A1829" w14:textId="77777777" w:rsidTr="002B406B">
        <w:tc>
          <w:tcPr>
            <w:tcW w:w="1020" w:type="dxa"/>
            <w:tcBorders>
              <w:top w:val="nil"/>
              <w:left w:val="nil"/>
              <w:bottom w:val="single" w:sz="4" w:space="0" w:color="auto"/>
              <w:right w:val="nil"/>
            </w:tcBorders>
          </w:tcPr>
          <w:p w14:paraId="143293B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8</w:t>
            </w:r>
          </w:p>
        </w:tc>
        <w:tc>
          <w:tcPr>
            <w:tcW w:w="6350" w:type="dxa"/>
            <w:tcBorders>
              <w:top w:val="nil"/>
              <w:left w:val="nil"/>
              <w:bottom w:val="single" w:sz="4" w:space="0" w:color="auto"/>
              <w:right w:val="nil"/>
            </w:tcBorders>
            <w:vAlign w:val="center"/>
          </w:tcPr>
          <w:p w14:paraId="735A24A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Review tasks</w:t>
            </w:r>
          </w:p>
        </w:tc>
        <w:tc>
          <w:tcPr>
            <w:tcW w:w="1814" w:type="dxa"/>
            <w:tcBorders>
              <w:top w:val="nil"/>
              <w:left w:val="nil"/>
              <w:bottom w:val="single" w:sz="4" w:space="0" w:color="auto"/>
              <w:right w:val="nil"/>
            </w:tcBorders>
          </w:tcPr>
          <w:p w14:paraId="643E067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Telephone</w:t>
            </w:r>
          </w:p>
        </w:tc>
      </w:tr>
    </w:tbl>
    <w:p w14:paraId="5ECDA114" w14:textId="77777777" w:rsidR="002F544E" w:rsidRPr="00A9382B" w:rsidRDefault="002F544E" w:rsidP="002F544E">
      <w:pPr>
        <w:rPr>
          <w:rFonts w:ascii="Times New Roman" w:hAnsi="Times New Roman" w:cs="Times New Roman"/>
          <w:lang w:val="en-GB"/>
        </w:rPr>
      </w:pPr>
    </w:p>
    <w:p w14:paraId="11A96159" w14:textId="77777777" w:rsidR="002F544E" w:rsidRPr="00A9382B" w:rsidRDefault="002F544E" w:rsidP="002F544E">
      <w:pPr>
        <w:rPr>
          <w:rFonts w:ascii="Times New Roman" w:hAnsi="Times New Roman" w:cs="Times New Roman"/>
          <w:lang w:val="en-GB"/>
        </w:rPr>
      </w:pPr>
    </w:p>
    <w:p w14:paraId="2A084815" w14:textId="77777777" w:rsidR="002F544E" w:rsidRPr="00A9382B" w:rsidRDefault="002F544E" w:rsidP="002F544E">
      <w:pPr>
        <w:rPr>
          <w:rFonts w:ascii="Times New Roman" w:hAnsi="Times New Roman" w:cs="Times New Roman"/>
          <w:lang w:val="en-GB"/>
        </w:rPr>
      </w:pPr>
    </w:p>
    <w:p w14:paraId="1AC222AD" w14:textId="77777777" w:rsidR="002F544E" w:rsidRPr="00A9382B" w:rsidRDefault="002F544E" w:rsidP="002F544E">
      <w:pPr>
        <w:rPr>
          <w:rFonts w:ascii="Times New Roman" w:hAnsi="Times New Roman" w:cs="Times New Roman"/>
          <w:lang w:val="en-GB"/>
        </w:rPr>
      </w:pPr>
    </w:p>
    <w:p w14:paraId="24B9008B" w14:textId="77777777" w:rsidR="002F544E" w:rsidRPr="00A9382B" w:rsidRDefault="002F544E" w:rsidP="002F544E">
      <w:pPr>
        <w:rPr>
          <w:rFonts w:ascii="Times New Roman" w:hAnsi="Times New Roman" w:cs="Times New Roman"/>
          <w:lang w:val="en-GB"/>
        </w:rPr>
      </w:pPr>
    </w:p>
    <w:p w14:paraId="6856A917" w14:textId="77777777" w:rsidR="002F544E" w:rsidRPr="00A9382B" w:rsidRDefault="002F544E" w:rsidP="002F544E">
      <w:pPr>
        <w:rPr>
          <w:rFonts w:ascii="Times New Roman" w:hAnsi="Times New Roman" w:cs="Times New Roman"/>
          <w:lang w:val="en-GB"/>
        </w:rPr>
      </w:pPr>
    </w:p>
    <w:p w14:paraId="5FA1B3F7" w14:textId="77777777" w:rsidR="002F544E" w:rsidRPr="00A9382B" w:rsidRDefault="002F544E" w:rsidP="002F544E">
      <w:pPr>
        <w:rPr>
          <w:rFonts w:ascii="Times New Roman" w:hAnsi="Times New Roman" w:cs="Times New Roman"/>
          <w:lang w:val="en-GB"/>
        </w:rPr>
      </w:pPr>
    </w:p>
    <w:p w14:paraId="5981F80D" w14:textId="77777777" w:rsidR="002F544E" w:rsidRPr="00A9382B" w:rsidRDefault="002F544E" w:rsidP="002F544E">
      <w:pPr>
        <w:rPr>
          <w:rFonts w:ascii="Times New Roman" w:hAnsi="Times New Roman" w:cs="Times New Roman"/>
          <w:lang w:val="en-GB"/>
        </w:rPr>
      </w:pPr>
    </w:p>
    <w:p w14:paraId="6A15E515" w14:textId="77777777" w:rsidR="002F544E" w:rsidRPr="00A9382B" w:rsidRDefault="002F544E" w:rsidP="002F544E">
      <w:pPr>
        <w:rPr>
          <w:rFonts w:ascii="Times New Roman" w:hAnsi="Times New Roman" w:cs="Times New Roman"/>
          <w:lang w:val="en-GB"/>
        </w:rPr>
      </w:pPr>
    </w:p>
    <w:p w14:paraId="65025914" w14:textId="77777777" w:rsidR="002F544E" w:rsidRPr="00A9382B" w:rsidRDefault="002F544E" w:rsidP="002F544E">
      <w:pPr>
        <w:rPr>
          <w:rFonts w:ascii="Times New Roman" w:hAnsi="Times New Roman" w:cs="Times New Roman"/>
          <w:lang w:val="en-GB"/>
        </w:rPr>
      </w:pPr>
    </w:p>
    <w:p w14:paraId="2620372C" w14:textId="77777777" w:rsidR="002F544E" w:rsidRPr="00A9382B" w:rsidRDefault="002F544E" w:rsidP="002F544E">
      <w:pPr>
        <w:rPr>
          <w:rFonts w:ascii="Times New Roman" w:hAnsi="Times New Roman" w:cs="Times New Roman"/>
          <w:lang w:val="en-GB"/>
        </w:rPr>
      </w:pPr>
    </w:p>
    <w:p w14:paraId="3CF163D5" w14:textId="77777777" w:rsidR="002F544E" w:rsidRPr="00A9382B" w:rsidRDefault="002F544E" w:rsidP="002F544E">
      <w:pPr>
        <w:rPr>
          <w:rFonts w:ascii="Times New Roman" w:hAnsi="Times New Roman" w:cs="Times New Roman"/>
          <w:lang w:val="en-GB"/>
        </w:rPr>
      </w:pPr>
    </w:p>
    <w:p w14:paraId="138FBBD9" w14:textId="77777777" w:rsidR="002F544E" w:rsidRPr="00A9382B" w:rsidRDefault="002F544E" w:rsidP="002F544E">
      <w:pPr>
        <w:rPr>
          <w:rFonts w:ascii="Times New Roman" w:hAnsi="Times New Roman" w:cs="Times New Roman"/>
          <w:lang w:val="en-GB"/>
        </w:rPr>
      </w:pPr>
    </w:p>
    <w:p w14:paraId="0C2622AA" w14:textId="77777777" w:rsidR="002F544E" w:rsidRPr="00A9382B" w:rsidRDefault="002F544E" w:rsidP="002F544E">
      <w:pPr>
        <w:rPr>
          <w:rFonts w:ascii="Times New Roman" w:hAnsi="Times New Roman" w:cs="Times New Roman"/>
          <w:lang w:val="en-GB"/>
        </w:rPr>
      </w:pPr>
    </w:p>
    <w:p w14:paraId="2E0C9B64" w14:textId="77777777" w:rsidR="002F544E" w:rsidRPr="00A9382B" w:rsidRDefault="002F544E" w:rsidP="002F544E">
      <w:pPr>
        <w:rPr>
          <w:rFonts w:ascii="Times New Roman" w:hAnsi="Times New Roman" w:cs="Times New Roman"/>
          <w:lang w:val="en-GB"/>
        </w:rPr>
      </w:pPr>
    </w:p>
    <w:p w14:paraId="34B217AE" w14:textId="77777777" w:rsidR="002F544E" w:rsidRPr="00A9382B" w:rsidRDefault="002F544E" w:rsidP="002F544E">
      <w:pPr>
        <w:rPr>
          <w:rFonts w:ascii="Times New Roman" w:hAnsi="Times New Roman" w:cs="Times New Roman"/>
          <w:lang w:val="en-GB"/>
        </w:rPr>
      </w:pPr>
    </w:p>
    <w:p w14:paraId="2F434B93" w14:textId="77777777" w:rsidR="002F544E" w:rsidRPr="00A9382B" w:rsidRDefault="002F544E" w:rsidP="002F544E">
      <w:pPr>
        <w:rPr>
          <w:rFonts w:ascii="Times New Roman" w:hAnsi="Times New Roman" w:cs="Times New Roman"/>
          <w:lang w:val="en-GB"/>
        </w:rPr>
      </w:pPr>
    </w:p>
    <w:p w14:paraId="43B70651" w14:textId="77777777" w:rsidR="002F544E" w:rsidRPr="00A9382B" w:rsidRDefault="002F544E" w:rsidP="002F544E">
      <w:pPr>
        <w:rPr>
          <w:rFonts w:ascii="Times New Roman" w:hAnsi="Times New Roman" w:cs="Times New Roman"/>
          <w:lang w:val="en-GB"/>
        </w:rPr>
      </w:pPr>
    </w:p>
    <w:p w14:paraId="5F7A28F1" w14:textId="77777777" w:rsidR="002F544E" w:rsidRPr="00A9382B" w:rsidRDefault="002F544E" w:rsidP="002F544E">
      <w:pPr>
        <w:rPr>
          <w:rFonts w:ascii="Times New Roman" w:hAnsi="Times New Roman" w:cs="Times New Roman"/>
          <w:lang w:val="en-GB"/>
        </w:rPr>
      </w:pPr>
    </w:p>
    <w:p w14:paraId="6C818562" w14:textId="77777777" w:rsidR="002F544E" w:rsidRPr="00A9382B" w:rsidRDefault="002F544E" w:rsidP="002F544E">
      <w:pPr>
        <w:rPr>
          <w:rFonts w:ascii="Times New Roman" w:hAnsi="Times New Roman" w:cs="Times New Roman"/>
          <w:lang w:val="en-GB"/>
        </w:rPr>
      </w:pPr>
    </w:p>
    <w:p w14:paraId="3FE6E6A7" w14:textId="77777777" w:rsidR="002F544E" w:rsidRPr="00A9382B" w:rsidRDefault="002F544E" w:rsidP="002F544E">
      <w:pPr>
        <w:rPr>
          <w:rFonts w:ascii="Times New Roman" w:hAnsi="Times New Roman" w:cs="Times New Roman"/>
          <w:lang w:val="en-GB"/>
        </w:rPr>
      </w:pPr>
    </w:p>
    <w:p w14:paraId="182B7DCC" w14:textId="77777777" w:rsidR="002F544E" w:rsidRPr="00A9382B" w:rsidRDefault="002F544E" w:rsidP="002F544E">
      <w:pPr>
        <w:rPr>
          <w:rFonts w:ascii="Times New Roman" w:hAnsi="Times New Roman" w:cs="Times New Roman"/>
          <w:lang w:val="en-GB"/>
        </w:rPr>
      </w:pPr>
    </w:p>
    <w:p w14:paraId="5785A884" w14:textId="77777777" w:rsidR="002F544E" w:rsidRPr="00A9382B" w:rsidRDefault="002F544E" w:rsidP="002F544E">
      <w:pPr>
        <w:rPr>
          <w:rFonts w:ascii="Times New Roman" w:hAnsi="Times New Roman" w:cs="Times New Roman"/>
          <w:lang w:val="en-GB"/>
        </w:rPr>
      </w:pPr>
    </w:p>
    <w:p w14:paraId="3D9EACA4" w14:textId="77777777" w:rsidR="002F544E" w:rsidRPr="00A9382B" w:rsidRDefault="002F544E" w:rsidP="002F544E">
      <w:pPr>
        <w:rPr>
          <w:rFonts w:ascii="Times New Roman" w:hAnsi="Times New Roman" w:cs="Times New Roman"/>
          <w:lang w:val="en-GB"/>
        </w:rPr>
      </w:pPr>
    </w:p>
    <w:p w14:paraId="0B51DD82" w14:textId="77777777" w:rsidR="002F544E" w:rsidRPr="00A9382B" w:rsidRDefault="002F544E" w:rsidP="002F544E">
      <w:pPr>
        <w:rPr>
          <w:rFonts w:ascii="Times New Roman" w:hAnsi="Times New Roman" w:cs="Times New Roman"/>
          <w:lang w:val="en-GB"/>
        </w:rPr>
      </w:pPr>
    </w:p>
    <w:p w14:paraId="5EAB741B" w14:textId="77777777" w:rsidR="002F544E" w:rsidRPr="00A9382B" w:rsidRDefault="002F544E" w:rsidP="002F544E">
      <w:pPr>
        <w:rPr>
          <w:rFonts w:ascii="Times New Roman" w:hAnsi="Times New Roman" w:cs="Times New Roman"/>
          <w:lang w:val="en-GB"/>
        </w:rPr>
      </w:pPr>
    </w:p>
    <w:p w14:paraId="72920C44"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b/>
          <w:bCs/>
          <w:lang w:val="en-GB"/>
        </w:rPr>
        <w:lastRenderedPageBreak/>
        <w:t>Table 3.</w:t>
      </w:r>
      <w:r w:rsidRPr="00A9382B">
        <w:rPr>
          <w:rFonts w:ascii="Times New Roman" w:hAnsi="Times New Roman" w:cs="Times New Roman"/>
          <w:lang w:val="en-GB"/>
        </w:rPr>
        <w:t xml:space="preserve"> Mean, standard deviation, and effect size of outcomes</w:t>
      </w:r>
    </w:p>
    <w:tbl>
      <w:tblPr>
        <w:tblStyle w:val="TableGrid"/>
        <w:tblW w:w="97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417"/>
        <w:gridCol w:w="1417"/>
        <w:gridCol w:w="1361"/>
        <w:gridCol w:w="819"/>
        <w:gridCol w:w="940"/>
        <w:gridCol w:w="821"/>
        <w:gridCol w:w="1009"/>
      </w:tblGrid>
      <w:tr w:rsidR="002F544E" w:rsidRPr="00A9382B" w14:paraId="4570193D" w14:textId="77777777" w:rsidTr="002B406B">
        <w:tc>
          <w:tcPr>
            <w:tcW w:w="1947" w:type="dxa"/>
            <w:tcBorders>
              <w:top w:val="single" w:sz="4" w:space="0" w:color="auto"/>
              <w:bottom w:val="nil"/>
            </w:tcBorders>
          </w:tcPr>
          <w:p w14:paraId="67ED9273" w14:textId="77777777" w:rsidR="002F544E" w:rsidRPr="00A9382B" w:rsidRDefault="002F544E" w:rsidP="002B406B">
            <w:pPr>
              <w:rPr>
                <w:rFonts w:ascii="Times New Roman" w:hAnsi="Times New Roman" w:cs="Times New Roman"/>
                <w:lang w:val="en-GB"/>
              </w:rPr>
            </w:pPr>
          </w:p>
        </w:tc>
        <w:tc>
          <w:tcPr>
            <w:tcW w:w="1417" w:type="dxa"/>
            <w:tcBorders>
              <w:top w:val="single" w:sz="4" w:space="0" w:color="auto"/>
              <w:bottom w:val="nil"/>
            </w:tcBorders>
            <w:vAlign w:val="center"/>
          </w:tcPr>
          <w:p w14:paraId="20182876" w14:textId="77777777" w:rsidR="002F544E" w:rsidRPr="00A9382B" w:rsidRDefault="002F544E" w:rsidP="002B406B">
            <w:pPr>
              <w:jc w:val="center"/>
              <w:rPr>
                <w:rFonts w:ascii="Times New Roman" w:hAnsi="Times New Roman" w:cs="Times New Roman"/>
                <w:lang w:val="en-GB"/>
              </w:rPr>
            </w:pPr>
            <w:r w:rsidRPr="00A9382B">
              <w:rPr>
                <w:rFonts w:ascii="Times New Roman" w:hAnsi="Times New Roman" w:cs="Times New Roman"/>
                <w:lang w:val="en-GB"/>
              </w:rPr>
              <w:t>Pre</w:t>
            </w:r>
          </w:p>
        </w:tc>
        <w:tc>
          <w:tcPr>
            <w:tcW w:w="1417" w:type="dxa"/>
            <w:tcBorders>
              <w:top w:val="single" w:sz="4" w:space="0" w:color="auto"/>
              <w:bottom w:val="nil"/>
            </w:tcBorders>
            <w:vAlign w:val="center"/>
          </w:tcPr>
          <w:p w14:paraId="59D4F2CF" w14:textId="77777777" w:rsidR="002F544E" w:rsidRPr="00A9382B" w:rsidRDefault="002F544E" w:rsidP="002B406B">
            <w:pPr>
              <w:jc w:val="center"/>
              <w:rPr>
                <w:rFonts w:ascii="Times New Roman" w:hAnsi="Times New Roman" w:cs="Times New Roman"/>
                <w:lang w:val="en-GB"/>
              </w:rPr>
            </w:pPr>
            <w:r w:rsidRPr="00A9382B">
              <w:rPr>
                <w:rFonts w:ascii="Times New Roman" w:hAnsi="Times New Roman" w:cs="Times New Roman"/>
                <w:lang w:val="en-GB"/>
              </w:rPr>
              <w:t>Post</w:t>
            </w:r>
          </w:p>
        </w:tc>
        <w:tc>
          <w:tcPr>
            <w:tcW w:w="1361" w:type="dxa"/>
            <w:tcBorders>
              <w:top w:val="single" w:sz="4" w:space="0" w:color="auto"/>
              <w:bottom w:val="nil"/>
            </w:tcBorders>
            <w:vAlign w:val="center"/>
          </w:tcPr>
          <w:p w14:paraId="5973D507" w14:textId="77777777" w:rsidR="002F544E" w:rsidRPr="00A9382B" w:rsidRDefault="002F544E" w:rsidP="002B406B">
            <w:pPr>
              <w:jc w:val="center"/>
              <w:rPr>
                <w:rFonts w:ascii="Times New Roman" w:hAnsi="Times New Roman" w:cs="Times New Roman"/>
                <w:lang w:val="en-GB"/>
              </w:rPr>
            </w:pPr>
            <w:r w:rsidRPr="00A9382B">
              <w:rPr>
                <w:rFonts w:ascii="Times New Roman" w:hAnsi="Times New Roman" w:cs="Times New Roman"/>
                <w:lang w:val="en-GB"/>
              </w:rPr>
              <w:t>Follow-up</w:t>
            </w:r>
          </w:p>
        </w:tc>
        <w:tc>
          <w:tcPr>
            <w:tcW w:w="1759" w:type="dxa"/>
            <w:gridSpan w:val="2"/>
            <w:tcBorders>
              <w:top w:val="single" w:sz="4" w:space="0" w:color="auto"/>
              <w:bottom w:val="nil"/>
            </w:tcBorders>
            <w:vAlign w:val="center"/>
          </w:tcPr>
          <w:p w14:paraId="4BC0419D" w14:textId="77777777" w:rsidR="002F544E" w:rsidRPr="00A9382B" w:rsidRDefault="002F544E" w:rsidP="002B406B">
            <w:pPr>
              <w:jc w:val="center"/>
              <w:rPr>
                <w:rFonts w:ascii="Times New Roman" w:hAnsi="Times New Roman" w:cs="Times New Roman"/>
                <w:lang w:val="en-GB"/>
              </w:rPr>
            </w:pPr>
            <w:r w:rsidRPr="00A9382B">
              <w:rPr>
                <w:rFonts w:ascii="Times New Roman" w:hAnsi="Times New Roman" w:cs="Times New Roman"/>
                <w:lang w:val="en-GB"/>
              </w:rPr>
              <w:t>Pre to post</w:t>
            </w:r>
          </w:p>
        </w:tc>
        <w:tc>
          <w:tcPr>
            <w:tcW w:w="1830" w:type="dxa"/>
            <w:gridSpan w:val="2"/>
            <w:tcBorders>
              <w:top w:val="single" w:sz="4" w:space="0" w:color="auto"/>
              <w:bottom w:val="nil"/>
            </w:tcBorders>
            <w:vAlign w:val="center"/>
          </w:tcPr>
          <w:p w14:paraId="29A1F63C" w14:textId="77777777" w:rsidR="002F544E" w:rsidRPr="00A9382B" w:rsidRDefault="002F544E" w:rsidP="002B406B">
            <w:pPr>
              <w:jc w:val="center"/>
              <w:rPr>
                <w:rFonts w:ascii="Times New Roman" w:hAnsi="Times New Roman" w:cs="Times New Roman"/>
                <w:lang w:val="en-GB"/>
              </w:rPr>
            </w:pPr>
            <w:r w:rsidRPr="00A9382B">
              <w:rPr>
                <w:rFonts w:ascii="Times New Roman" w:hAnsi="Times New Roman" w:cs="Times New Roman"/>
                <w:lang w:val="en-GB"/>
              </w:rPr>
              <w:t>Pre to follow-up</w:t>
            </w:r>
          </w:p>
        </w:tc>
      </w:tr>
      <w:tr w:rsidR="002F544E" w:rsidRPr="00A9382B" w14:paraId="6C106598" w14:textId="77777777" w:rsidTr="002B406B">
        <w:tc>
          <w:tcPr>
            <w:tcW w:w="1947" w:type="dxa"/>
            <w:tcBorders>
              <w:top w:val="nil"/>
              <w:bottom w:val="single" w:sz="4" w:space="0" w:color="auto"/>
            </w:tcBorders>
          </w:tcPr>
          <w:p w14:paraId="788510E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Outcome</w:t>
            </w:r>
          </w:p>
        </w:tc>
        <w:tc>
          <w:tcPr>
            <w:tcW w:w="1417" w:type="dxa"/>
            <w:tcBorders>
              <w:top w:val="nil"/>
              <w:bottom w:val="single" w:sz="4" w:space="0" w:color="auto"/>
            </w:tcBorders>
          </w:tcPr>
          <w:p w14:paraId="23E63C4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Mean (SD)</w:t>
            </w:r>
          </w:p>
        </w:tc>
        <w:tc>
          <w:tcPr>
            <w:tcW w:w="1417" w:type="dxa"/>
            <w:tcBorders>
              <w:top w:val="nil"/>
              <w:bottom w:val="single" w:sz="4" w:space="0" w:color="auto"/>
            </w:tcBorders>
          </w:tcPr>
          <w:p w14:paraId="52A3E31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Mean (SD)</w:t>
            </w:r>
          </w:p>
        </w:tc>
        <w:tc>
          <w:tcPr>
            <w:tcW w:w="1361" w:type="dxa"/>
            <w:tcBorders>
              <w:top w:val="nil"/>
              <w:bottom w:val="single" w:sz="4" w:space="0" w:color="auto"/>
            </w:tcBorders>
          </w:tcPr>
          <w:p w14:paraId="744B94A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Mean (SD)</w:t>
            </w:r>
          </w:p>
        </w:tc>
        <w:tc>
          <w:tcPr>
            <w:tcW w:w="819" w:type="dxa"/>
            <w:tcBorders>
              <w:top w:val="nil"/>
              <w:bottom w:val="single" w:sz="4" w:space="0" w:color="auto"/>
            </w:tcBorders>
          </w:tcPr>
          <w:p w14:paraId="1293172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Paired t-test</w:t>
            </w:r>
          </w:p>
        </w:tc>
        <w:tc>
          <w:tcPr>
            <w:tcW w:w="940" w:type="dxa"/>
            <w:tcBorders>
              <w:top w:val="nil"/>
              <w:bottom w:val="single" w:sz="4" w:space="0" w:color="auto"/>
            </w:tcBorders>
          </w:tcPr>
          <w:p w14:paraId="2FEBDB1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Effect size (g)</w:t>
            </w:r>
          </w:p>
        </w:tc>
        <w:tc>
          <w:tcPr>
            <w:tcW w:w="821" w:type="dxa"/>
            <w:tcBorders>
              <w:top w:val="nil"/>
              <w:bottom w:val="single" w:sz="4" w:space="0" w:color="auto"/>
            </w:tcBorders>
          </w:tcPr>
          <w:p w14:paraId="06416D8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Paired t-test</w:t>
            </w:r>
          </w:p>
        </w:tc>
        <w:tc>
          <w:tcPr>
            <w:tcW w:w="1009" w:type="dxa"/>
            <w:tcBorders>
              <w:top w:val="nil"/>
              <w:bottom w:val="single" w:sz="4" w:space="0" w:color="auto"/>
            </w:tcBorders>
          </w:tcPr>
          <w:p w14:paraId="1713C24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Effect size (g)</w:t>
            </w:r>
          </w:p>
        </w:tc>
      </w:tr>
      <w:tr w:rsidR="002F544E" w:rsidRPr="00A9382B" w14:paraId="3F916120" w14:textId="77777777" w:rsidTr="002B406B">
        <w:tc>
          <w:tcPr>
            <w:tcW w:w="1947" w:type="dxa"/>
            <w:tcBorders>
              <w:top w:val="single" w:sz="4" w:space="0" w:color="auto"/>
            </w:tcBorders>
          </w:tcPr>
          <w:p w14:paraId="4C166F9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CSR</w:t>
            </w:r>
          </w:p>
        </w:tc>
        <w:tc>
          <w:tcPr>
            <w:tcW w:w="1417" w:type="dxa"/>
            <w:tcBorders>
              <w:top w:val="single" w:sz="4" w:space="0" w:color="auto"/>
            </w:tcBorders>
          </w:tcPr>
          <w:p w14:paraId="13C3683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6.7 (0.82)</w:t>
            </w:r>
          </w:p>
        </w:tc>
        <w:tc>
          <w:tcPr>
            <w:tcW w:w="1417" w:type="dxa"/>
            <w:tcBorders>
              <w:top w:val="single" w:sz="4" w:space="0" w:color="auto"/>
            </w:tcBorders>
          </w:tcPr>
          <w:p w14:paraId="4A82E67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3.8 (1.81)</w:t>
            </w:r>
          </w:p>
        </w:tc>
        <w:tc>
          <w:tcPr>
            <w:tcW w:w="1361" w:type="dxa"/>
            <w:tcBorders>
              <w:top w:val="single" w:sz="4" w:space="0" w:color="auto"/>
            </w:tcBorders>
          </w:tcPr>
          <w:p w14:paraId="1ACF67A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 (2.26)</w:t>
            </w:r>
          </w:p>
        </w:tc>
        <w:tc>
          <w:tcPr>
            <w:tcW w:w="819" w:type="dxa"/>
            <w:tcBorders>
              <w:top w:val="single" w:sz="4" w:space="0" w:color="auto"/>
            </w:tcBorders>
          </w:tcPr>
          <w:p w14:paraId="21C91D8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.001</w:t>
            </w:r>
          </w:p>
        </w:tc>
        <w:tc>
          <w:tcPr>
            <w:tcW w:w="940" w:type="dxa"/>
            <w:tcBorders>
              <w:top w:val="single" w:sz="4" w:space="0" w:color="auto"/>
            </w:tcBorders>
          </w:tcPr>
          <w:p w14:paraId="3B7EC16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-1.37</w:t>
            </w:r>
          </w:p>
        </w:tc>
        <w:tc>
          <w:tcPr>
            <w:tcW w:w="821" w:type="dxa"/>
            <w:tcBorders>
              <w:top w:val="single" w:sz="4" w:space="0" w:color="auto"/>
            </w:tcBorders>
          </w:tcPr>
          <w:p w14:paraId="08CE3B7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.001</w:t>
            </w:r>
          </w:p>
        </w:tc>
        <w:tc>
          <w:tcPr>
            <w:tcW w:w="1009" w:type="dxa"/>
            <w:tcBorders>
              <w:top w:val="single" w:sz="4" w:space="0" w:color="auto"/>
            </w:tcBorders>
          </w:tcPr>
          <w:p w14:paraId="6ACC6D7E"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-1.36</w:t>
            </w:r>
          </w:p>
        </w:tc>
      </w:tr>
      <w:tr w:rsidR="002F544E" w:rsidRPr="00A9382B" w14:paraId="28395C88" w14:textId="77777777" w:rsidTr="002B406B">
        <w:tc>
          <w:tcPr>
            <w:tcW w:w="1947" w:type="dxa"/>
          </w:tcPr>
          <w:p w14:paraId="4747E74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SCAS-C</w:t>
            </w:r>
          </w:p>
        </w:tc>
        <w:tc>
          <w:tcPr>
            <w:tcW w:w="1417" w:type="dxa"/>
          </w:tcPr>
          <w:p w14:paraId="2C7FB8A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42.5 (21.52)</w:t>
            </w:r>
          </w:p>
        </w:tc>
        <w:tc>
          <w:tcPr>
            <w:tcW w:w="1417" w:type="dxa"/>
          </w:tcPr>
          <w:p w14:paraId="3ADAB04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35.6 (19.66)</w:t>
            </w:r>
          </w:p>
        </w:tc>
        <w:tc>
          <w:tcPr>
            <w:tcW w:w="1361" w:type="dxa"/>
          </w:tcPr>
          <w:p w14:paraId="72AAACE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32.3 (17.07)</w:t>
            </w:r>
          </w:p>
        </w:tc>
        <w:tc>
          <w:tcPr>
            <w:tcW w:w="819" w:type="dxa"/>
          </w:tcPr>
          <w:p w14:paraId="18B7EA7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.263</w:t>
            </w:r>
          </w:p>
        </w:tc>
        <w:tc>
          <w:tcPr>
            <w:tcW w:w="940" w:type="dxa"/>
          </w:tcPr>
          <w:p w14:paraId="62AABB4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-0.34</w:t>
            </w:r>
          </w:p>
        </w:tc>
        <w:tc>
          <w:tcPr>
            <w:tcW w:w="821" w:type="dxa"/>
          </w:tcPr>
          <w:p w14:paraId="4ADEBF9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.024</w:t>
            </w:r>
          </w:p>
        </w:tc>
        <w:tc>
          <w:tcPr>
            <w:tcW w:w="1009" w:type="dxa"/>
          </w:tcPr>
          <w:p w14:paraId="5E6A1F2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-0.77</w:t>
            </w:r>
          </w:p>
        </w:tc>
      </w:tr>
      <w:tr w:rsidR="002F544E" w:rsidRPr="00A9382B" w14:paraId="32A5FE1A" w14:textId="77777777" w:rsidTr="002B406B">
        <w:tc>
          <w:tcPr>
            <w:tcW w:w="1947" w:type="dxa"/>
          </w:tcPr>
          <w:p w14:paraId="3B9F869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SCAS-P</w:t>
            </w:r>
          </w:p>
        </w:tc>
        <w:tc>
          <w:tcPr>
            <w:tcW w:w="1417" w:type="dxa"/>
          </w:tcPr>
          <w:p w14:paraId="71FAA5F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39.5 (16.55)</w:t>
            </w:r>
          </w:p>
        </w:tc>
        <w:tc>
          <w:tcPr>
            <w:tcW w:w="1417" w:type="dxa"/>
          </w:tcPr>
          <w:p w14:paraId="37BD080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28.6 (16.66)</w:t>
            </w:r>
          </w:p>
        </w:tc>
        <w:tc>
          <w:tcPr>
            <w:tcW w:w="1361" w:type="dxa"/>
          </w:tcPr>
          <w:p w14:paraId="69E91F7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30.8 (11.31)</w:t>
            </w:r>
          </w:p>
        </w:tc>
        <w:tc>
          <w:tcPr>
            <w:tcW w:w="819" w:type="dxa"/>
          </w:tcPr>
          <w:p w14:paraId="2F6A451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.166</w:t>
            </w:r>
          </w:p>
        </w:tc>
        <w:tc>
          <w:tcPr>
            <w:tcW w:w="940" w:type="dxa"/>
          </w:tcPr>
          <w:p w14:paraId="1AEA850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-0.43</w:t>
            </w:r>
          </w:p>
        </w:tc>
        <w:tc>
          <w:tcPr>
            <w:tcW w:w="821" w:type="dxa"/>
          </w:tcPr>
          <w:p w14:paraId="31FD9A4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.139</w:t>
            </w:r>
          </w:p>
        </w:tc>
        <w:tc>
          <w:tcPr>
            <w:tcW w:w="1009" w:type="dxa"/>
          </w:tcPr>
          <w:p w14:paraId="6913AB7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-0.46</w:t>
            </w:r>
          </w:p>
        </w:tc>
      </w:tr>
      <w:tr w:rsidR="002F544E" w:rsidRPr="00A9382B" w14:paraId="6B9F53DA" w14:textId="77777777" w:rsidTr="002B406B">
        <w:tc>
          <w:tcPr>
            <w:tcW w:w="1947" w:type="dxa"/>
          </w:tcPr>
          <w:p w14:paraId="2511E75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CDI</w:t>
            </w:r>
          </w:p>
        </w:tc>
        <w:tc>
          <w:tcPr>
            <w:tcW w:w="1417" w:type="dxa"/>
          </w:tcPr>
          <w:p w14:paraId="3AE3C6E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17 (4.4)</w:t>
            </w:r>
          </w:p>
        </w:tc>
        <w:tc>
          <w:tcPr>
            <w:tcW w:w="1417" w:type="dxa"/>
          </w:tcPr>
          <w:p w14:paraId="4F5323E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14.6 (4.9)</w:t>
            </w:r>
          </w:p>
        </w:tc>
        <w:tc>
          <w:tcPr>
            <w:tcW w:w="1361" w:type="dxa"/>
          </w:tcPr>
          <w:p w14:paraId="43960CE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14.4 (4.67)</w:t>
            </w:r>
          </w:p>
        </w:tc>
        <w:tc>
          <w:tcPr>
            <w:tcW w:w="819" w:type="dxa"/>
          </w:tcPr>
          <w:p w14:paraId="6E7A7AB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.187</w:t>
            </w:r>
          </w:p>
        </w:tc>
        <w:tc>
          <w:tcPr>
            <w:tcW w:w="940" w:type="dxa"/>
          </w:tcPr>
          <w:p w14:paraId="6BC1EB0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-0.41</w:t>
            </w:r>
          </w:p>
        </w:tc>
        <w:tc>
          <w:tcPr>
            <w:tcW w:w="821" w:type="dxa"/>
          </w:tcPr>
          <w:p w14:paraId="09619EB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.235</w:t>
            </w:r>
          </w:p>
        </w:tc>
        <w:tc>
          <w:tcPr>
            <w:tcW w:w="1009" w:type="dxa"/>
          </w:tcPr>
          <w:p w14:paraId="0113B1F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-0.36</w:t>
            </w:r>
          </w:p>
        </w:tc>
      </w:tr>
      <w:tr w:rsidR="002F544E" w:rsidRPr="00A9382B" w14:paraId="20759B00" w14:textId="77777777" w:rsidTr="002B406B">
        <w:tc>
          <w:tcPr>
            <w:tcW w:w="1947" w:type="dxa"/>
          </w:tcPr>
          <w:p w14:paraId="5A60CD7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Care/rejection</w:t>
            </w:r>
          </w:p>
        </w:tc>
        <w:tc>
          <w:tcPr>
            <w:tcW w:w="1417" w:type="dxa"/>
          </w:tcPr>
          <w:p w14:paraId="4EB6B8E0"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2.56 (1.24)</w:t>
            </w:r>
          </w:p>
        </w:tc>
        <w:tc>
          <w:tcPr>
            <w:tcW w:w="1417" w:type="dxa"/>
          </w:tcPr>
          <w:p w14:paraId="52DF4C2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2.44 (1.74)</w:t>
            </w:r>
          </w:p>
        </w:tc>
        <w:tc>
          <w:tcPr>
            <w:tcW w:w="1361" w:type="dxa"/>
          </w:tcPr>
          <w:p w14:paraId="5B78774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2.67 (1.22)</w:t>
            </w:r>
          </w:p>
        </w:tc>
        <w:tc>
          <w:tcPr>
            <w:tcW w:w="819" w:type="dxa"/>
          </w:tcPr>
          <w:p w14:paraId="3784270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.728</w:t>
            </w:r>
          </w:p>
        </w:tc>
        <w:tc>
          <w:tcPr>
            <w:tcW w:w="940" w:type="dxa"/>
          </w:tcPr>
          <w:p w14:paraId="63DACBC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-0.11</w:t>
            </w:r>
          </w:p>
        </w:tc>
        <w:tc>
          <w:tcPr>
            <w:tcW w:w="821" w:type="dxa"/>
          </w:tcPr>
          <w:p w14:paraId="5BC96C8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.681</w:t>
            </w:r>
          </w:p>
        </w:tc>
        <w:tc>
          <w:tcPr>
            <w:tcW w:w="1009" w:type="dxa"/>
          </w:tcPr>
          <w:p w14:paraId="5954ACC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0.13</w:t>
            </w:r>
          </w:p>
        </w:tc>
      </w:tr>
      <w:tr w:rsidR="002F544E" w:rsidRPr="00A9382B" w14:paraId="37549215" w14:textId="77777777" w:rsidTr="002B406B">
        <w:tc>
          <w:tcPr>
            <w:tcW w:w="1947" w:type="dxa"/>
          </w:tcPr>
          <w:p w14:paraId="5AC80BC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Control/autonomy</w:t>
            </w:r>
          </w:p>
        </w:tc>
        <w:tc>
          <w:tcPr>
            <w:tcW w:w="1417" w:type="dxa"/>
          </w:tcPr>
          <w:p w14:paraId="477843F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-1.44 (2.01)</w:t>
            </w:r>
          </w:p>
        </w:tc>
        <w:tc>
          <w:tcPr>
            <w:tcW w:w="1417" w:type="dxa"/>
          </w:tcPr>
          <w:p w14:paraId="6BD3DB1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-2.67 (1.41)</w:t>
            </w:r>
          </w:p>
        </w:tc>
        <w:tc>
          <w:tcPr>
            <w:tcW w:w="1361" w:type="dxa"/>
          </w:tcPr>
          <w:p w14:paraId="39897120"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-2.22 (1.72)</w:t>
            </w:r>
          </w:p>
        </w:tc>
        <w:tc>
          <w:tcPr>
            <w:tcW w:w="819" w:type="dxa"/>
          </w:tcPr>
          <w:p w14:paraId="68C5BC0D"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.010</w:t>
            </w:r>
          </w:p>
        </w:tc>
        <w:tc>
          <w:tcPr>
            <w:tcW w:w="940" w:type="dxa"/>
          </w:tcPr>
          <w:p w14:paraId="04CC405A"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-0.99</w:t>
            </w:r>
          </w:p>
        </w:tc>
        <w:tc>
          <w:tcPr>
            <w:tcW w:w="821" w:type="dxa"/>
          </w:tcPr>
          <w:p w14:paraId="2ACD7950"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.173</w:t>
            </w:r>
          </w:p>
        </w:tc>
        <w:tc>
          <w:tcPr>
            <w:tcW w:w="1009" w:type="dxa"/>
          </w:tcPr>
          <w:p w14:paraId="27B3C9E1"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-0.44</w:t>
            </w:r>
          </w:p>
        </w:tc>
      </w:tr>
      <w:tr w:rsidR="002F544E" w:rsidRPr="00A9382B" w14:paraId="5FABCE6A" w14:textId="77777777" w:rsidTr="002B406B">
        <w:tc>
          <w:tcPr>
            <w:tcW w:w="1947" w:type="dxa"/>
          </w:tcPr>
          <w:p w14:paraId="4275053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STAI</w:t>
            </w:r>
          </w:p>
        </w:tc>
        <w:tc>
          <w:tcPr>
            <w:tcW w:w="1417" w:type="dxa"/>
          </w:tcPr>
          <w:p w14:paraId="1E5539A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48.3 (10.33)</w:t>
            </w:r>
          </w:p>
        </w:tc>
        <w:tc>
          <w:tcPr>
            <w:tcW w:w="1417" w:type="dxa"/>
          </w:tcPr>
          <w:p w14:paraId="4691005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46.1 (10.19)</w:t>
            </w:r>
          </w:p>
        </w:tc>
        <w:tc>
          <w:tcPr>
            <w:tcW w:w="1361" w:type="dxa"/>
          </w:tcPr>
          <w:p w14:paraId="43C64F6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47.2 (13.32)</w:t>
            </w:r>
          </w:p>
        </w:tc>
        <w:tc>
          <w:tcPr>
            <w:tcW w:w="819" w:type="dxa"/>
          </w:tcPr>
          <w:p w14:paraId="29E05DA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.233</w:t>
            </w:r>
          </w:p>
        </w:tc>
        <w:tc>
          <w:tcPr>
            <w:tcW w:w="940" w:type="dxa"/>
          </w:tcPr>
          <w:p w14:paraId="1F74F36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-0.36</w:t>
            </w:r>
          </w:p>
        </w:tc>
        <w:tc>
          <w:tcPr>
            <w:tcW w:w="821" w:type="dxa"/>
          </w:tcPr>
          <w:p w14:paraId="64ABAC2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.678</w:t>
            </w:r>
          </w:p>
        </w:tc>
        <w:tc>
          <w:tcPr>
            <w:tcW w:w="1009" w:type="dxa"/>
          </w:tcPr>
          <w:p w14:paraId="28F87BA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-0.12</w:t>
            </w:r>
          </w:p>
        </w:tc>
      </w:tr>
    </w:tbl>
    <w:p w14:paraId="5D1AAD2B"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i/>
          <w:lang w:val="en-GB"/>
        </w:rPr>
        <w:t>Note</w:t>
      </w:r>
      <w:r w:rsidRPr="00A9382B">
        <w:rPr>
          <w:rFonts w:ascii="Times New Roman" w:hAnsi="Times New Roman" w:cs="Times New Roman"/>
          <w:lang w:val="en-GB"/>
        </w:rPr>
        <w:t>: CSR = Clinical Severity Rating, SCAS-C = Spence Child Anxiety Scale-Child version, SCAS-P = Spence Child Anxiety Scale-Parent version, CDI: Child Depression Inventory, STAI: State-Trait Anxiety Inventory</w:t>
      </w:r>
    </w:p>
    <w:p w14:paraId="637243B4" w14:textId="77777777" w:rsidR="002F544E" w:rsidRPr="00A9382B" w:rsidRDefault="002F544E" w:rsidP="002F544E">
      <w:pPr>
        <w:rPr>
          <w:rFonts w:ascii="Times New Roman" w:hAnsi="Times New Roman" w:cs="Times New Roman"/>
          <w:lang w:val="en-GB"/>
        </w:rPr>
      </w:pPr>
    </w:p>
    <w:p w14:paraId="319C3E9D" w14:textId="77777777" w:rsidR="002F544E" w:rsidRPr="00A9382B" w:rsidRDefault="002F544E" w:rsidP="002F544E">
      <w:pPr>
        <w:rPr>
          <w:rFonts w:ascii="Times New Roman" w:hAnsi="Times New Roman" w:cs="Times New Roman"/>
          <w:lang w:val="en-GB"/>
        </w:rPr>
      </w:pPr>
    </w:p>
    <w:p w14:paraId="521AC7EE" w14:textId="77777777" w:rsidR="002F544E" w:rsidRPr="00A9382B" w:rsidRDefault="002F544E" w:rsidP="002F544E">
      <w:pPr>
        <w:rPr>
          <w:rFonts w:ascii="Times New Roman" w:hAnsi="Times New Roman" w:cs="Times New Roman"/>
          <w:lang w:val="en-GB"/>
        </w:rPr>
      </w:pPr>
    </w:p>
    <w:p w14:paraId="6874C675" w14:textId="77777777" w:rsidR="002F544E" w:rsidRPr="00A9382B" w:rsidRDefault="002F544E" w:rsidP="002F544E">
      <w:pPr>
        <w:rPr>
          <w:rFonts w:ascii="Times New Roman" w:hAnsi="Times New Roman" w:cs="Times New Roman"/>
          <w:lang w:val="en-GB"/>
        </w:rPr>
      </w:pPr>
    </w:p>
    <w:p w14:paraId="62EE5DE7" w14:textId="77777777" w:rsidR="002F544E" w:rsidRPr="00A9382B" w:rsidRDefault="002F544E" w:rsidP="002F544E">
      <w:pPr>
        <w:rPr>
          <w:rFonts w:ascii="Times New Roman" w:hAnsi="Times New Roman" w:cs="Times New Roman"/>
          <w:lang w:val="en-GB"/>
        </w:rPr>
      </w:pPr>
    </w:p>
    <w:p w14:paraId="6D955A3B" w14:textId="77777777" w:rsidR="002F544E" w:rsidRPr="00A9382B" w:rsidRDefault="002F544E" w:rsidP="002F544E">
      <w:pPr>
        <w:rPr>
          <w:rFonts w:ascii="Times New Roman" w:hAnsi="Times New Roman" w:cs="Times New Roman"/>
          <w:lang w:val="en-GB"/>
        </w:rPr>
      </w:pPr>
    </w:p>
    <w:p w14:paraId="15B3782E" w14:textId="77777777" w:rsidR="002F544E" w:rsidRPr="00A9382B" w:rsidRDefault="002F544E" w:rsidP="002F544E">
      <w:pPr>
        <w:rPr>
          <w:rFonts w:ascii="Times New Roman" w:hAnsi="Times New Roman" w:cs="Times New Roman"/>
          <w:lang w:val="en-GB"/>
        </w:rPr>
      </w:pPr>
    </w:p>
    <w:p w14:paraId="2116422C" w14:textId="77777777" w:rsidR="002F544E" w:rsidRPr="00A9382B" w:rsidRDefault="002F544E" w:rsidP="002F544E">
      <w:pPr>
        <w:rPr>
          <w:rFonts w:ascii="Times New Roman" w:hAnsi="Times New Roman" w:cs="Times New Roman"/>
          <w:lang w:val="en-GB"/>
        </w:rPr>
      </w:pPr>
    </w:p>
    <w:p w14:paraId="6DF55412" w14:textId="77777777" w:rsidR="002F544E" w:rsidRPr="00A9382B" w:rsidRDefault="002F544E" w:rsidP="002F544E">
      <w:pPr>
        <w:rPr>
          <w:rFonts w:ascii="Times New Roman" w:hAnsi="Times New Roman" w:cs="Times New Roman"/>
          <w:lang w:val="en-GB"/>
        </w:rPr>
      </w:pPr>
    </w:p>
    <w:p w14:paraId="77A71851" w14:textId="77777777" w:rsidR="002F544E" w:rsidRPr="00A9382B" w:rsidRDefault="002F544E" w:rsidP="002F544E">
      <w:pPr>
        <w:rPr>
          <w:rFonts w:ascii="Times New Roman" w:hAnsi="Times New Roman" w:cs="Times New Roman"/>
          <w:lang w:val="en-GB"/>
        </w:rPr>
      </w:pPr>
    </w:p>
    <w:p w14:paraId="605CDD46" w14:textId="77777777" w:rsidR="002F544E" w:rsidRPr="00A9382B" w:rsidRDefault="002F544E" w:rsidP="002F544E">
      <w:pPr>
        <w:rPr>
          <w:rFonts w:ascii="Times New Roman" w:hAnsi="Times New Roman" w:cs="Times New Roman"/>
          <w:b/>
          <w:bCs/>
          <w:lang w:val="en-GB"/>
        </w:rPr>
      </w:pPr>
    </w:p>
    <w:p w14:paraId="65A1BE63" w14:textId="77777777" w:rsidR="002F544E" w:rsidRPr="00A9382B" w:rsidRDefault="002F544E" w:rsidP="002F544E">
      <w:pPr>
        <w:rPr>
          <w:rFonts w:ascii="Times New Roman" w:hAnsi="Times New Roman" w:cs="Times New Roman"/>
          <w:b/>
          <w:bCs/>
          <w:lang w:val="en-GB"/>
        </w:rPr>
      </w:pPr>
    </w:p>
    <w:p w14:paraId="0911D4C1" w14:textId="77777777" w:rsidR="002F544E" w:rsidRPr="00A9382B" w:rsidRDefault="002F544E" w:rsidP="002F544E">
      <w:pPr>
        <w:rPr>
          <w:rFonts w:ascii="Times New Roman" w:hAnsi="Times New Roman" w:cs="Times New Roman"/>
          <w:b/>
          <w:bCs/>
          <w:lang w:val="en-GB"/>
        </w:rPr>
      </w:pPr>
    </w:p>
    <w:p w14:paraId="0C1B9C1A" w14:textId="77777777" w:rsidR="002F544E" w:rsidRPr="00A9382B" w:rsidRDefault="002F544E" w:rsidP="002F544E">
      <w:pPr>
        <w:rPr>
          <w:rFonts w:ascii="Times New Roman" w:hAnsi="Times New Roman" w:cs="Times New Roman"/>
          <w:b/>
          <w:bCs/>
          <w:lang w:val="en-GB"/>
        </w:rPr>
      </w:pPr>
    </w:p>
    <w:p w14:paraId="1A403676" w14:textId="77777777" w:rsidR="002F544E" w:rsidRPr="00A9382B" w:rsidRDefault="002F544E" w:rsidP="002F544E">
      <w:pPr>
        <w:rPr>
          <w:rFonts w:ascii="Times New Roman" w:hAnsi="Times New Roman" w:cs="Times New Roman"/>
          <w:b/>
          <w:bCs/>
          <w:lang w:val="en-GB"/>
        </w:rPr>
      </w:pPr>
    </w:p>
    <w:p w14:paraId="2C761C5E" w14:textId="77777777" w:rsidR="002F544E" w:rsidRPr="00A9382B" w:rsidRDefault="002F544E" w:rsidP="002F544E">
      <w:pPr>
        <w:rPr>
          <w:rFonts w:ascii="Times New Roman" w:hAnsi="Times New Roman" w:cs="Times New Roman"/>
          <w:b/>
          <w:bCs/>
          <w:lang w:val="en-GB"/>
        </w:rPr>
      </w:pPr>
    </w:p>
    <w:p w14:paraId="4A2B1146" w14:textId="77777777" w:rsidR="002F544E" w:rsidRPr="00A9382B" w:rsidRDefault="002F544E" w:rsidP="002F544E">
      <w:pPr>
        <w:rPr>
          <w:rFonts w:ascii="Times New Roman" w:hAnsi="Times New Roman" w:cs="Times New Roman"/>
          <w:b/>
          <w:bCs/>
          <w:lang w:val="en-GB"/>
        </w:rPr>
      </w:pPr>
    </w:p>
    <w:p w14:paraId="71427D13" w14:textId="77777777" w:rsidR="002F544E" w:rsidRPr="00A9382B" w:rsidRDefault="002F544E" w:rsidP="002F544E">
      <w:pPr>
        <w:rPr>
          <w:rFonts w:ascii="Times New Roman" w:hAnsi="Times New Roman" w:cs="Times New Roman"/>
          <w:b/>
          <w:bCs/>
          <w:lang w:val="en-GB"/>
        </w:rPr>
      </w:pPr>
    </w:p>
    <w:p w14:paraId="1EC52928" w14:textId="77777777" w:rsidR="002F544E" w:rsidRPr="00A9382B" w:rsidRDefault="002F544E" w:rsidP="002F544E">
      <w:pPr>
        <w:rPr>
          <w:rFonts w:ascii="Times New Roman" w:hAnsi="Times New Roman" w:cs="Times New Roman"/>
          <w:b/>
          <w:bCs/>
          <w:lang w:val="en-GB"/>
        </w:rPr>
      </w:pPr>
    </w:p>
    <w:p w14:paraId="0CC8A2B3" w14:textId="77777777" w:rsidR="002F544E" w:rsidRPr="00A9382B" w:rsidRDefault="002F544E" w:rsidP="002F544E">
      <w:pPr>
        <w:rPr>
          <w:rFonts w:ascii="Times New Roman" w:hAnsi="Times New Roman" w:cs="Times New Roman"/>
          <w:b/>
          <w:bCs/>
          <w:lang w:val="en-GB"/>
        </w:rPr>
      </w:pPr>
    </w:p>
    <w:p w14:paraId="0816653A" w14:textId="77777777" w:rsidR="002F544E" w:rsidRPr="00A9382B" w:rsidRDefault="002F544E" w:rsidP="002F544E">
      <w:pPr>
        <w:rPr>
          <w:rFonts w:ascii="Times New Roman" w:hAnsi="Times New Roman" w:cs="Times New Roman"/>
          <w:b/>
          <w:bCs/>
          <w:lang w:val="en-GB"/>
        </w:rPr>
      </w:pPr>
    </w:p>
    <w:p w14:paraId="5E361E63" w14:textId="77777777" w:rsidR="002F544E" w:rsidRPr="00A9382B" w:rsidRDefault="002F544E" w:rsidP="002F544E">
      <w:pPr>
        <w:rPr>
          <w:rFonts w:ascii="Times New Roman" w:hAnsi="Times New Roman" w:cs="Times New Roman"/>
          <w:b/>
          <w:bCs/>
          <w:lang w:val="en-GB"/>
        </w:rPr>
      </w:pPr>
    </w:p>
    <w:p w14:paraId="5D389E45"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b/>
          <w:bCs/>
          <w:lang w:val="en-GB"/>
        </w:rPr>
        <w:lastRenderedPageBreak/>
        <w:t>Table 4.</w:t>
      </w:r>
      <w:r w:rsidRPr="00A9382B">
        <w:rPr>
          <w:rFonts w:ascii="Times New Roman" w:hAnsi="Times New Roman" w:cs="Times New Roman"/>
          <w:lang w:val="en-GB"/>
        </w:rPr>
        <w:t xml:space="preserve"> Comparison of effect sizes for pre- to post-assessment among clinical trials</w:t>
      </w:r>
    </w:p>
    <w:p w14:paraId="601CA2E4" w14:textId="77777777" w:rsidR="002F544E" w:rsidRPr="00A9382B" w:rsidRDefault="002F544E" w:rsidP="002F544E">
      <w:pPr>
        <w:rPr>
          <w:rFonts w:ascii="Times New Roman" w:hAnsi="Times New Roman" w:cs="Times New Roman"/>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644"/>
        <w:gridCol w:w="1644"/>
        <w:gridCol w:w="1644"/>
      </w:tblGrid>
      <w:tr w:rsidR="002F544E" w:rsidRPr="00A9382B" w14:paraId="103FDAD2" w14:textId="77777777" w:rsidTr="002B406B">
        <w:tc>
          <w:tcPr>
            <w:tcW w:w="2891" w:type="dxa"/>
            <w:tcBorders>
              <w:top w:val="single" w:sz="4" w:space="0" w:color="auto"/>
              <w:bottom w:val="nil"/>
            </w:tcBorders>
          </w:tcPr>
          <w:p w14:paraId="45A1FF43" w14:textId="77777777" w:rsidR="002F544E" w:rsidRPr="00A9382B" w:rsidRDefault="002F544E" w:rsidP="002B406B">
            <w:pPr>
              <w:rPr>
                <w:rFonts w:ascii="Times New Roman" w:hAnsi="Times New Roman" w:cs="Times New Roman"/>
                <w:lang w:val="en-GB"/>
              </w:rPr>
            </w:pPr>
          </w:p>
        </w:tc>
        <w:tc>
          <w:tcPr>
            <w:tcW w:w="1644" w:type="dxa"/>
            <w:tcBorders>
              <w:top w:val="single" w:sz="4" w:space="0" w:color="auto"/>
              <w:bottom w:val="nil"/>
            </w:tcBorders>
          </w:tcPr>
          <w:p w14:paraId="72CA7F8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Present study</w:t>
            </w:r>
          </w:p>
        </w:tc>
        <w:tc>
          <w:tcPr>
            <w:tcW w:w="1644" w:type="dxa"/>
            <w:tcBorders>
              <w:top w:val="single" w:sz="4" w:space="0" w:color="auto"/>
              <w:bottom w:val="nil"/>
            </w:tcBorders>
          </w:tcPr>
          <w:p w14:paraId="5D8B8E93" w14:textId="77777777" w:rsidR="002F544E" w:rsidRPr="00A9382B" w:rsidRDefault="002F544E" w:rsidP="002B406B">
            <w:pPr>
              <w:rPr>
                <w:rFonts w:ascii="Times New Roman" w:hAnsi="Times New Roman" w:cs="Times New Roman"/>
                <w:lang w:val="en-GB"/>
              </w:rPr>
            </w:pPr>
            <w:proofErr w:type="gramStart"/>
            <w:r w:rsidRPr="00A9382B">
              <w:rPr>
                <w:rFonts w:ascii="Times New Roman" w:hAnsi="Times New Roman" w:cs="Times New Roman"/>
                <w:lang w:val="en-GB"/>
              </w:rPr>
              <w:t>Guided-parent</w:t>
            </w:r>
            <w:proofErr w:type="gramEnd"/>
            <w:r w:rsidRPr="00A9382B">
              <w:rPr>
                <w:rFonts w:ascii="Times New Roman" w:hAnsi="Times New Roman" w:cs="Times New Roman"/>
                <w:lang w:val="en-GB"/>
              </w:rPr>
              <w:t xml:space="preserve"> delivered CBT by Thirlwall et al. (2013)</w:t>
            </w:r>
            <w:r w:rsidRPr="00A9382B">
              <w:rPr>
                <w:rFonts w:ascii="Times New Roman" w:hAnsi="Times New Roman" w:cs="Times New Roman"/>
                <w:sz w:val="24"/>
                <w:szCs w:val="24"/>
                <w:lang w:val="en-GB"/>
              </w:rPr>
              <w:t xml:space="preserve"> and </w:t>
            </w:r>
            <w:r w:rsidRPr="00A9382B">
              <w:rPr>
                <w:rFonts w:ascii="Times New Roman" w:hAnsi="Times New Roman" w:cs="Times New Roman"/>
                <w:lang w:val="en-GB"/>
              </w:rPr>
              <w:t>Creswell et al. (2017)</w:t>
            </w:r>
          </w:p>
        </w:tc>
        <w:tc>
          <w:tcPr>
            <w:tcW w:w="1644" w:type="dxa"/>
            <w:tcBorders>
              <w:top w:val="single" w:sz="4" w:space="0" w:color="auto"/>
              <w:bottom w:val="nil"/>
            </w:tcBorders>
          </w:tcPr>
          <w:p w14:paraId="4DE97525"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CBT directly delivered to Japanese children and parents by Ishikawa et al. (2019)</w:t>
            </w:r>
          </w:p>
        </w:tc>
      </w:tr>
      <w:tr w:rsidR="002F544E" w:rsidRPr="00A9382B" w14:paraId="5D7308F9" w14:textId="77777777" w:rsidTr="002B406B">
        <w:tc>
          <w:tcPr>
            <w:tcW w:w="2891" w:type="dxa"/>
            <w:tcBorders>
              <w:top w:val="nil"/>
              <w:bottom w:val="single" w:sz="4" w:space="0" w:color="auto"/>
            </w:tcBorders>
          </w:tcPr>
          <w:p w14:paraId="7CBA5D9D" w14:textId="77777777" w:rsidR="002F544E" w:rsidRPr="00A9382B" w:rsidRDefault="002F544E" w:rsidP="002B406B">
            <w:pPr>
              <w:rPr>
                <w:rFonts w:ascii="Times New Roman" w:hAnsi="Times New Roman" w:cs="Times New Roman"/>
                <w:lang w:val="en-GB"/>
              </w:rPr>
            </w:pPr>
          </w:p>
        </w:tc>
        <w:tc>
          <w:tcPr>
            <w:tcW w:w="1644" w:type="dxa"/>
            <w:tcBorders>
              <w:top w:val="nil"/>
              <w:bottom w:val="single" w:sz="4" w:space="0" w:color="auto"/>
            </w:tcBorders>
          </w:tcPr>
          <w:p w14:paraId="14A63A2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Hedge’s g</w:t>
            </w:r>
          </w:p>
        </w:tc>
        <w:tc>
          <w:tcPr>
            <w:tcW w:w="1644" w:type="dxa"/>
            <w:tcBorders>
              <w:top w:val="nil"/>
              <w:bottom w:val="single" w:sz="4" w:space="0" w:color="auto"/>
            </w:tcBorders>
          </w:tcPr>
          <w:p w14:paraId="48110BF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Hedge’s g</w:t>
            </w:r>
          </w:p>
        </w:tc>
        <w:tc>
          <w:tcPr>
            <w:tcW w:w="1644" w:type="dxa"/>
            <w:tcBorders>
              <w:top w:val="nil"/>
              <w:bottom w:val="single" w:sz="4" w:space="0" w:color="auto"/>
            </w:tcBorders>
          </w:tcPr>
          <w:p w14:paraId="5105900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Hedge’s g</w:t>
            </w:r>
          </w:p>
        </w:tc>
      </w:tr>
      <w:tr w:rsidR="002F544E" w:rsidRPr="00A9382B" w14:paraId="737EE46D" w14:textId="77777777" w:rsidTr="002B406B">
        <w:tc>
          <w:tcPr>
            <w:tcW w:w="2891" w:type="dxa"/>
            <w:tcBorders>
              <w:top w:val="single" w:sz="4" w:space="0" w:color="auto"/>
            </w:tcBorders>
          </w:tcPr>
          <w:p w14:paraId="212C2DA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CSR</w:t>
            </w:r>
          </w:p>
        </w:tc>
        <w:tc>
          <w:tcPr>
            <w:tcW w:w="1644" w:type="dxa"/>
            <w:tcBorders>
              <w:top w:val="single" w:sz="4" w:space="0" w:color="auto"/>
            </w:tcBorders>
          </w:tcPr>
          <w:p w14:paraId="36DFF014"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-1.37</w:t>
            </w:r>
          </w:p>
        </w:tc>
        <w:tc>
          <w:tcPr>
            <w:tcW w:w="1644" w:type="dxa"/>
            <w:tcBorders>
              <w:top w:val="single" w:sz="4" w:space="0" w:color="auto"/>
            </w:tcBorders>
          </w:tcPr>
          <w:p w14:paraId="480A00A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-1.59</w:t>
            </w:r>
          </w:p>
        </w:tc>
        <w:tc>
          <w:tcPr>
            <w:tcW w:w="1644" w:type="dxa"/>
            <w:tcBorders>
              <w:top w:val="single" w:sz="4" w:space="0" w:color="auto"/>
            </w:tcBorders>
          </w:tcPr>
          <w:p w14:paraId="42C75118"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-1.27</w:t>
            </w:r>
          </w:p>
        </w:tc>
      </w:tr>
      <w:tr w:rsidR="002F544E" w:rsidRPr="00A9382B" w14:paraId="1D733D84" w14:textId="77777777" w:rsidTr="002B406B">
        <w:tc>
          <w:tcPr>
            <w:tcW w:w="2891" w:type="dxa"/>
          </w:tcPr>
          <w:p w14:paraId="660E1A36"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Child reported child’s anxiety symptom (SCAS-C)</w:t>
            </w:r>
          </w:p>
        </w:tc>
        <w:tc>
          <w:tcPr>
            <w:tcW w:w="1644" w:type="dxa"/>
          </w:tcPr>
          <w:p w14:paraId="46108A1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-0.34</w:t>
            </w:r>
          </w:p>
        </w:tc>
        <w:tc>
          <w:tcPr>
            <w:tcW w:w="1644" w:type="dxa"/>
          </w:tcPr>
          <w:p w14:paraId="038F8E7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-0.31</w:t>
            </w:r>
          </w:p>
        </w:tc>
        <w:tc>
          <w:tcPr>
            <w:tcW w:w="1644" w:type="dxa"/>
          </w:tcPr>
          <w:p w14:paraId="35587452"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-0.49</w:t>
            </w:r>
          </w:p>
        </w:tc>
      </w:tr>
      <w:tr w:rsidR="002F544E" w:rsidRPr="00A9382B" w14:paraId="2C304713" w14:textId="77777777" w:rsidTr="002B406B">
        <w:tc>
          <w:tcPr>
            <w:tcW w:w="2891" w:type="dxa"/>
          </w:tcPr>
          <w:p w14:paraId="690BAE9E"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Parent reported child’s anxiety symptom (SCAS-P)</w:t>
            </w:r>
          </w:p>
        </w:tc>
        <w:tc>
          <w:tcPr>
            <w:tcW w:w="1644" w:type="dxa"/>
          </w:tcPr>
          <w:p w14:paraId="0036D00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-0.43</w:t>
            </w:r>
          </w:p>
        </w:tc>
        <w:tc>
          <w:tcPr>
            <w:tcW w:w="1644" w:type="dxa"/>
          </w:tcPr>
          <w:p w14:paraId="51D81E5F"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-0.67</w:t>
            </w:r>
          </w:p>
        </w:tc>
        <w:tc>
          <w:tcPr>
            <w:tcW w:w="1644" w:type="dxa"/>
          </w:tcPr>
          <w:p w14:paraId="6B11FD53"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-0.78</w:t>
            </w:r>
          </w:p>
        </w:tc>
      </w:tr>
      <w:tr w:rsidR="002F544E" w:rsidRPr="00A9382B" w14:paraId="23C09473" w14:textId="77777777" w:rsidTr="002B406B">
        <w:tc>
          <w:tcPr>
            <w:tcW w:w="2891" w:type="dxa"/>
          </w:tcPr>
          <w:p w14:paraId="5323695C"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Child reported child’s depressive symptom</w:t>
            </w:r>
            <w:r w:rsidRPr="00A9382B">
              <w:rPr>
                <w:rFonts w:ascii="Times New Roman" w:hAnsi="Times New Roman" w:cs="Times New Roman"/>
                <w:vertAlign w:val="superscript"/>
                <w:lang w:val="en-GB"/>
              </w:rPr>
              <w:t>1</w:t>
            </w:r>
          </w:p>
        </w:tc>
        <w:tc>
          <w:tcPr>
            <w:tcW w:w="1644" w:type="dxa"/>
          </w:tcPr>
          <w:p w14:paraId="108DD6E0"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-0.41</w:t>
            </w:r>
          </w:p>
        </w:tc>
        <w:tc>
          <w:tcPr>
            <w:tcW w:w="1644" w:type="dxa"/>
          </w:tcPr>
          <w:p w14:paraId="2C790ACB"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 xml:space="preserve">-0.46 </w:t>
            </w:r>
          </w:p>
        </w:tc>
        <w:tc>
          <w:tcPr>
            <w:tcW w:w="1644" w:type="dxa"/>
          </w:tcPr>
          <w:p w14:paraId="3A9FE929" w14:textId="77777777" w:rsidR="002F544E" w:rsidRPr="00A9382B" w:rsidRDefault="002F544E" w:rsidP="002B406B">
            <w:pPr>
              <w:rPr>
                <w:rFonts w:ascii="Times New Roman" w:hAnsi="Times New Roman" w:cs="Times New Roman"/>
                <w:lang w:val="en-GB"/>
              </w:rPr>
            </w:pPr>
            <w:r w:rsidRPr="00A9382B">
              <w:rPr>
                <w:rFonts w:ascii="Times New Roman" w:hAnsi="Times New Roman" w:cs="Times New Roman"/>
                <w:lang w:val="en-GB"/>
              </w:rPr>
              <w:t>-0.45</w:t>
            </w:r>
          </w:p>
        </w:tc>
      </w:tr>
    </w:tbl>
    <w:p w14:paraId="2E0BCF5A"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i/>
          <w:lang w:val="en-GB"/>
        </w:rPr>
        <w:t>Note</w:t>
      </w:r>
      <w:r w:rsidRPr="00A9382B">
        <w:rPr>
          <w:rFonts w:ascii="Times New Roman" w:hAnsi="Times New Roman" w:cs="Times New Roman"/>
          <w:lang w:val="en-GB"/>
        </w:rPr>
        <w:t>: We calculated Hedge’s g for the previous studies based on their sample size, mean score, and SD for pre and post.</w:t>
      </w:r>
    </w:p>
    <w:p w14:paraId="161E85CA"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lang w:val="en-GB"/>
        </w:rPr>
        <w:t xml:space="preserve">Depressive symptoms were measured </w:t>
      </w:r>
      <w:r w:rsidRPr="00A9382B">
        <w:rPr>
          <w:rFonts w:ascii="Times New Roman" w:eastAsia="Yu Mincho" w:hAnsi="Times New Roman" w:cs="Times New Roman"/>
          <w:lang w:val="en-GB"/>
        </w:rPr>
        <w:t xml:space="preserve">using </w:t>
      </w:r>
      <w:r w:rsidRPr="00A9382B">
        <w:rPr>
          <w:rFonts w:ascii="Times New Roman" w:hAnsi="Times New Roman" w:cs="Times New Roman"/>
          <w:lang w:val="en-GB"/>
        </w:rPr>
        <w:t xml:space="preserve">the Child Depression Inventory (Kovacs, 1985) in the present study and Ishikawa et al. (2019), and </w:t>
      </w:r>
      <w:r w:rsidRPr="00A9382B">
        <w:rPr>
          <w:rFonts w:ascii="Times New Roman" w:eastAsia="Yu Mincho" w:hAnsi="Times New Roman" w:cs="Times New Roman"/>
          <w:lang w:val="en-GB"/>
        </w:rPr>
        <w:t xml:space="preserve">the Short Moods and Feelings Questionnaire </w:t>
      </w:r>
      <w:r w:rsidRPr="00A9382B">
        <w:rPr>
          <w:rFonts w:ascii="Times New Roman" w:hAnsi="Times New Roman" w:cs="Times New Roman"/>
          <w:lang w:val="en-GB"/>
        </w:rPr>
        <w:t>(</w:t>
      </w:r>
      <w:proofErr w:type="spellStart"/>
      <w:r w:rsidRPr="00A9382B">
        <w:rPr>
          <w:rFonts w:ascii="Times New Roman" w:hAnsi="Times New Roman" w:cs="Times New Roman"/>
          <w:lang w:val="en-GB"/>
        </w:rPr>
        <w:t>Angold</w:t>
      </w:r>
      <w:proofErr w:type="spellEnd"/>
      <w:r w:rsidRPr="00A9382B">
        <w:rPr>
          <w:rFonts w:ascii="Times New Roman" w:hAnsi="Times New Roman" w:cs="Times New Roman"/>
          <w:lang w:val="en-GB"/>
        </w:rPr>
        <w:t xml:space="preserve"> et al., 1995) for Thirlwall et al. (2013). </w:t>
      </w:r>
    </w:p>
    <w:p w14:paraId="2BFF64E9" w14:textId="77777777" w:rsidR="002F544E" w:rsidRPr="00A9382B" w:rsidRDefault="002F544E" w:rsidP="002F544E">
      <w:pPr>
        <w:jc w:val="left"/>
        <w:rPr>
          <w:rFonts w:ascii="Times New Roman" w:hAnsi="Times New Roman" w:cs="Times New Roman"/>
          <w:b/>
          <w:bCs/>
          <w:lang w:val="en-GB"/>
        </w:rPr>
      </w:pPr>
    </w:p>
    <w:p w14:paraId="7FCEFFE7" w14:textId="77777777" w:rsidR="002F544E" w:rsidRPr="00A9382B" w:rsidRDefault="002F544E" w:rsidP="002F544E">
      <w:pPr>
        <w:jc w:val="left"/>
        <w:rPr>
          <w:rFonts w:ascii="Times New Roman" w:hAnsi="Times New Roman" w:cs="Times New Roman"/>
          <w:b/>
          <w:bCs/>
          <w:lang w:val="en-GB"/>
        </w:rPr>
      </w:pPr>
    </w:p>
    <w:p w14:paraId="433C4923" w14:textId="77777777" w:rsidR="002F544E" w:rsidRPr="00A9382B" w:rsidRDefault="002F544E" w:rsidP="002F544E">
      <w:pPr>
        <w:jc w:val="left"/>
        <w:rPr>
          <w:rFonts w:ascii="Times New Roman" w:hAnsi="Times New Roman" w:cs="Times New Roman"/>
          <w:b/>
          <w:bCs/>
          <w:lang w:val="en-GB"/>
        </w:rPr>
      </w:pPr>
    </w:p>
    <w:p w14:paraId="7ACEA63E" w14:textId="77777777" w:rsidR="002F544E" w:rsidRPr="00A9382B" w:rsidRDefault="002F544E" w:rsidP="002F544E">
      <w:pPr>
        <w:jc w:val="left"/>
        <w:rPr>
          <w:rFonts w:ascii="Times New Roman" w:hAnsi="Times New Roman" w:cs="Times New Roman"/>
          <w:b/>
          <w:bCs/>
          <w:lang w:val="en-GB"/>
        </w:rPr>
      </w:pPr>
    </w:p>
    <w:p w14:paraId="64CC9341" w14:textId="77777777" w:rsidR="002F544E" w:rsidRPr="00A9382B" w:rsidRDefault="002F544E" w:rsidP="002F544E">
      <w:pPr>
        <w:jc w:val="left"/>
        <w:rPr>
          <w:rFonts w:ascii="Times New Roman" w:hAnsi="Times New Roman" w:cs="Times New Roman"/>
          <w:b/>
          <w:bCs/>
          <w:lang w:val="en-GB"/>
        </w:rPr>
      </w:pPr>
    </w:p>
    <w:p w14:paraId="173A12D6" w14:textId="77777777" w:rsidR="002F544E" w:rsidRPr="00A9382B" w:rsidRDefault="002F544E" w:rsidP="002F544E">
      <w:pPr>
        <w:jc w:val="left"/>
        <w:rPr>
          <w:rFonts w:ascii="Times New Roman" w:hAnsi="Times New Roman" w:cs="Times New Roman"/>
          <w:b/>
          <w:bCs/>
          <w:lang w:val="en-GB"/>
        </w:rPr>
      </w:pPr>
    </w:p>
    <w:p w14:paraId="29F156A3" w14:textId="77777777" w:rsidR="002F544E" w:rsidRPr="00A9382B" w:rsidRDefault="002F544E" w:rsidP="002F544E">
      <w:pPr>
        <w:jc w:val="left"/>
        <w:rPr>
          <w:rFonts w:ascii="Times New Roman" w:hAnsi="Times New Roman" w:cs="Times New Roman"/>
          <w:b/>
          <w:bCs/>
          <w:lang w:val="en-GB"/>
        </w:rPr>
      </w:pPr>
    </w:p>
    <w:p w14:paraId="2A957C37" w14:textId="77777777" w:rsidR="002F544E" w:rsidRPr="00A9382B" w:rsidRDefault="002F544E" w:rsidP="002F544E">
      <w:pPr>
        <w:jc w:val="left"/>
        <w:rPr>
          <w:rFonts w:ascii="Times New Roman" w:hAnsi="Times New Roman" w:cs="Times New Roman"/>
          <w:b/>
          <w:bCs/>
          <w:lang w:val="en-GB"/>
        </w:rPr>
      </w:pPr>
    </w:p>
    <w:p w14:paraId="43CB0B05" w14:textId="77777777" w:rsidR="002F544E" w:rsidRPr="00A9382B" w:rsidRDefault="002F544E" w:rsidP="002F544E">
      <w:pPr>
        <w:rPr>
          <w:rFonts w:ascii="Times New Roman" w:hAnsi="Times New Roman" w:cs="Times New Roman"/>
          <w:lang w:val="en-GB"/>
        </w:rPr>
      </w:pPr>
      <w:r w:rsidRPr="00A9382B">
        <w:rPr>
          <w:rFonts w:ascii="Times New Roman" w:hAnsi="Times New Roman" w:cs="Times New Roman"/>
          <w:noProof/>
          <w:lang w:eastAsia="en-US"/>
        </w:rPr>
        <w:lastRenderedPageBreak/>
        <w:drawing>
          <wp:inline distT="0" distB="0" distL="0" distR="0" wp14:anchorId="407B4A43" wp14:editId="54DCCC3F">
            <wp:extent cx="3902400" cy="2972869"/>
            <wp:effectExtent l="0" t="0" r="0" b="0"/>
            <wp:docPr id="1" name="図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Shap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924562" cy="2989752"/>
                    </a:xfrm>
                    <a:prstGeom prst="rect">
                      <a:avLst/>
                    </a:prstGeom>
                    <a:noFill/>
                    <a:ln>
                      <a:noFill/>
                    </a:ln>
                  </pic:spPr>
                </pic:pic>
              </a:graphicData>
            </a:graphic>
          </wp:inline>
        </w:drawing>
      </w:r>
    </w:p>
    <w:p w14:paraId="5F728BC4" w14:textId="77777777" w:rsidR="002F544E" w:rsidRPr="00A9382B" w:rsidRDefault="002F544E" w:rsidP="002F544E">
      <w:pPr>
        <w:rPr>
          <w:rFonts w:ascii="Times New Roman" w:hAnsi="Times New Roman" w:cs="Times New Roman"/>
        </w:rPr>
      </w:pPr>
      <w:r w:rsidRPr="00A9382B">
        <w:rPr>
          <w:rFonts w:ascii="Times New Roman" w:hAnsi="Times New Roman" w:cs="Times New Roman"/>
          <w:b/>
          <w:bCs/>
          <w:lang w:val="en-GB"/>
        </w:rPr>
        <w:t>Figure 1.</w:t>
      </w:r>
      <w:r w:rsidRPr="00A9382B">
        <w:rPr>
          <w:rFonts w:ascii="Times New Roman" w:hAnsi="Times New Roman" w:cs="Times New Roman"/>
          <w:lang w:val="en-GB"/>
        </w:rPr>
        <w:t xml:space="preserve"> CONSORT flow chart</w:t>
      </w:r>
    </w:p>
    <w:p w14:paraId="4868CCF2" w14:textId="77777777" w:rsidR="002F544E" w:rsidRPr="00EF7739" w:rsidRDefault="002F544E" w:rsidP="002F544E">
      <w:pPr>
        <w:rPr>
          <w:rFonts w:ascii="Times New Roman" w:hAnsi="Times New Roman" w:cs="Times New Roman"/>
          <w:lang w:val="en-GB"/>
        </w:rPr>
      </w:pPr>
    </w:p>
    <w:p w14:paraId="778B4B95" w14:textId="77777777" w:rsidR="002F544E" w:rsidRPr="00EF7739" w:rsidRDefault="002F544E" w:rsidP="002F544E">
      <w:pPr>
        <w:rPr>
          <w:rFonts w:ascii="Times New Roman" w:hAnsi="Times New Roman" w:cs="Times New Roman"/>
          <w:lang w:val="en-GB"/>
        </w:rPr>
      </w:pPr>
    </w:p>
    <w:p w14:paraId="35DF9402" w14:textId="77777777" w:rsidR="002F544E" w:rsidRPr="00EF7739" w:rsidRDefault="002F544E" w:rsidP="002F544E">
      <w:pPr>
        <w:rPr>
          <w:rFonts w:ascii="Times New Roman" w:hAnsi="Times New Roman" w:cs="Times New Roman"/>
          <w:lang w:val="en-GB"/>
        </w:rPr>
      </w:pPr>
    </w:p>
    <w:p w14:paraId="5D3DD463" w14:textId="77777777" w:rsidR="002F544E" w:rsidRPr="00EF7739" w:rsidRDefault="002F544E" w:rsidP="002F544E">
      <w:pPr>
        <w:rPr>
          <w:rFonts w:ascii="Times New Roman" w:hAnsi="Times New Roman" w:cs="Times New Roman"/>
          <w:lang w:val="en-GB"/>
        </w:rPr>
      </w:pPr>
    </w:p>
    <w:p w14:paraId="2809B4A1" w14:textId="77777777" w:rsidR="002F544E" w:rsidRPr="00EF7739" w:rsidRDefault="002F544E" w:rsidP="002F544E">
      <w:pPr>
        <w:rPr>
          <w:rFonts w:ascii="Times New Roman" w:hAnsi="Times New Roman" w:cs="Times New Roman"/>
          <w:lang w:val="en-GB"/>
        </w:rPr>
      </w:pPr>
    </w:p>
    <w:p w14:paraId="17635617" w14:textId="77777777" w:rsidR="002F544E" w:rsidRPr="00EF7739" w:rsidRDefault="002F544E" w:rsidP="002F544E">
      <w:pPr>
        <w:rPr>
          <w:rFonts w:ascii="Times New Roman" w:hAnsi="Times New Roman" w:cs="Times New Roman"/>
          <w:lang w:val="en-GB"/>
        </w:rPr>
      </w:pPr>
    </w:p>
    <w:p w14:paraId="58EA5C6A" w14:textId="77777777" w:rsidR="002F544E" w:rsidRPr="00EF7739" w:rsidRDefault="002F544E" w:rsidP="002F544E">
      <w:pPr>
        <w:rPr>
          <w:rFonts w:ascii="Times New Roman" w:hAnsi="Times New Roman" w:cs="Times New Roman"/>
          <w:lang w:val="en-GB"/>
        </w:rPr>
      </w:pPr>
    </w:p>
    <w:p w14:paraId="31E820DB" w14:textId="77777777" w:rsidR="002F544E" w:rsidRPr="00EF7739" w:rsidRDefault="002F544E" w:rsidP="002F544E">
      <w:pPr>
        <w:rPr>
          <w:rFonts w:ascii="Times New Roman" w:hAnsi="Times New Roman" w:cs="Times New Roman"/>
          <w:lang w:val="en-GB"/>
        </w:rPr>
      </w:pPr>
    </w:p>
    <w:p w14:paraId="31413CF0" w14:textId="77777777" w:rsidR="002F544E" w:rsidRPr="00EF7739" w:rsidRDefault="002F544E" w:rsidP="002F544E">
      <w:pPr>
        <w:rPr>
          <w:rFonts w:ascii="Times New Roman" w:hAnsi="Times New Roman" w:cs="Times New Roman"/>
          <w:lang w:val="en-GB"/>
        </w:rPr>
      </w:pPr>
    </w:p>
    <w:p w14:paraId="2ECB92B0" w14:textId="77777777" w:rsidR="002F544E" w:rsidRPr="00EF7739" w:rsidRDefault="002F544E" w:rsidP="002F544E">
      <w:pPr>
        <w:rPr>
          <w:rFonts w:ascii="Times New Roman" w:hAnsi="Times New Roman" w:cs="Times New Roman"/>
          <w:lang w:val="en-GB"/>
        </w:rPr>
      </w:pPr>
    </w:p>
    <w:p w14:paraId="52C73910" w14:textId="77777777" w:rsidR="002F544E" w:rsidRPr="00EF7739" w:rsidRDefault="002F544E" w:rsidP="002F544E">
      <w:pPr>
        <w:rPr>
          <w:rFonts w:ascii="Times New Roman" w:hAnsi="Times New Roman" w:cs="Times New Roman"/>
          <w:lang w:val="en-GB"/>
        </w:rPr>
      </w:pPr>
    </w:p>
    <w:p w14:paraId="3FE4ED75" w14:textId="77777777" w:rsidR="002F544E" w:rsidRPr="00EF7739" w:rsidRDefault="002F544E" w:rsidP="002F544E">
      <w:pPr>
        <w:rPr>
          <w:rFonts w:ascii="Times New Roman" w:hAnsi="Times New Roman" w:cs="Times New Roman"/>
          <w:lang w:val="en-GB"/>
        </w:rPr>
      </w:pPr>
    </w:p>
    <w:p w14:paraId="4C7688C1" w14:textId="77777777" w:rsidR="002F544E" w:rsidRPr="00EF7739" w:rsidRDefault="002F544E" w:rsidP="002F544E">
      <w:pPr>
        <w:rPr>
          <w:rFonts w:ascii="Times New Roman" w:hAnsi="Times New Roman" w:cs="Times New Roman"/>
          <w:lang w:val="en-GB"/>
        </w:rPr>
      </w:pPr>
    </w:p>
    <w:p w14:paraId="7A69397D" w14:textId="77777777" w:rsidR="002F544E" w:rsidRPr="00EF7739" w:rsidRDefault="002F544E" w:rsidP="002F544E">
      <w:pPr>
        <w:rPr>
          <w:rFonts w:ascii="Times New Roman" w:hAnsi="Times New Roman" w:cs="Times New Roman"/>
          <w:lang w:val="en-GB"/>
        </w:rPr>
      </w:pPr>
    </w:p>
    <w:p w14:paraId="31CF6766" w14:textId="77777777" w:rsidR="002F544E" w:rsidRPr="00EF7739" w:rsidRDefault="002F544E" w:rsidP="002F544E">
      <w:pPr>
        <w:rPr>
          <w:rFonts w:ascii="Times New Roman" w:hAnsi="Times New Roman" w:cs="Times New Roman"/>
          <w:lang w:val="en-GB"/>
        </w:rPr>
      </w:pPr>
    </w:p>
    <w:p w14:paraId="7CBE789C" w14:textId="77777777" w:rsidR="002F544E" w:rsidRPr="00EF7739" w:rsidRDefault="002F544E" w:rsidP="002F544E">
      <w:pPr>
        <w:rPr>
          <w:rFonts w:ascii="Times New Roman" w:hAnsi="Times New Roman" w:cs="Times New Roman"/>
          <w:lang w:val="en-GB"/>
        </w:rPr>
      </w:pPr>
    </w:p>
    <w:p w14:paraId="32260098" w14:textId="77777777" w:rsidR="002F544E" w:rsidRPr="00EF7739" w:rsidRDefault="002F544E" w:rsidP="002F544E">
      <w:pPr>
        <w:rPr>
          <w:rFonts w:ascii="Times New Roman" w:hAnsi="Times New Roman" w:cs="Times New Roman"/>
          <w:lang w:val="en-GB"/>
        </w:rPr>
      </w:pPr>
    </w:p>
    <w:p w14:paraId="76F18DE0" w14:textId="77777777" w:rsidR="002F544E" w:rsidRPr="00EF7739" w:rsidRDefault="002F544E" w:rsidP="002F544E">
      <w:pPr>
        <w:rPr>
          <w:rFonts w:ascii="Times New Roman" w:hAnsi="Times New Roman" w:cs="Times New Roman"/>
          <w:lang w:val="en-GB"/>
        </w:rPr>
      </w:pPr>
    </w:p>
    <w:p w14:paraId="2BDCAF3B" w14:textId="77777777" w:rsidR="002F544E" w:rsidRPr="00EF7739" w:rsidRDefault="002F544E" w:rsidP="002F544E">
      <w:pPr>
        <w:rPr>
          <w:rFonts w:ascii="Times New Roman" w:hAnsi="Times New Roman" w:cs="Times New Roman"/>
          <w:lang w:val="en-GB"/>
        </w:rPr>
      </w:pPr>
    </w:p>
    <w:p w14:paraId="4C3B30CA" w14:textId="77777777" w:rsidR="002F544E" w:rsidRPr="00EF7739" w:rsidRDefault="002F544E" w:rsidP="002F544E">
      <w:pPr>
        <w:rPr>
          <w:rFonts w:ascii="Times New Roman" w:hAnsi="Times New Roman" w:cs="Times New Roman"/>
          <w:lang w:val="en-GB"/>
        </w:rPr>
      </w:pPr>
    </w:p>
    <w:p w14:paraId="0D0F1C74" w14:textId="77777777" w:rsidR="002F544E" w:rsidRPr="004867C5" w:rsidRDefault="002F544E" w:rsidP="006061D5">
      <w:pPr>
        <w:spacing w:line="480" w:lineRule="auto"/>
        <w:jc w:val="left"/>
        <w:rPr>
          <w:rStyle w:val="Hyperlink"/>
          <w:rFonts w:ascii="Times New Roman" w:hAnsi="Times New Roman" w:cs="Times New Roman"/>
          <w:bCs/>
          <w:color w:val="auto"/>
          <w:sz w:val="24"/>
          <w:szCs w:val="24"/>
          <w:u w:val="none"/>
          <w:lang w:val="en-GB"/>
        </w:rPr>
      </w:pPr>
    </w:p>
    <w:sectPr w:rsidR="002F544E" w:rsidRPr="004867C5">
      <w:headerReference w:type="default" r:id="rId22"/>
      <w:footerReference w:type="even" r:id="rId23"/>
      <w:footerReference w:type="default" r:id="rI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7EB5" w14:textId="77777777" w:rsidR="005B2F2F" w:rsidRDefault="005B2F2F" w:rsidP="00EC2B2F">
      <w:r>
        <w:separator/>
      </w:r>
    </w:p>
  </w:endnote>
  <w:endnote w:type="continuationSeparator" w:id="0">
    <w:p w14:paraId="21E615C2" w14:textId="77777777" w:rsidR="005B2F2F" w:rsidRDefault="005B2F2F" w:rsidP="00E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5934201"/>
      <w:docPartObj>
        <w:docPartGallery w:val="Page Numbers (Bottom of Page)"/>
        <w:docPartUnique/>
      </w:docPartObj>
    </w:sdtPr>
    <w:sdtContent>
      <w:p w14:paraId="65DF6507" w14:textId="462366AD" w:rsidR="00882CB4" w:rsidRDefault="00882CB4" w:rsidP="00CE25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F6696" w14:textId="77777777" w:rsidR="00882CB4" w:rsidRDefault="00882CB4" w:rsidP="003752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273597"/>
      <w:docPartObj>
        <w:docPartGallery w:val="Page Numbers (Bottom of Page)"/>
        <w:docPartUnique/>
      </w:docPartObj>
    </w:sdtPr>
    <w:sdtContent>
      <w:p w14:paraId="3DB5B049" w14:textId="0E154D84" w:rsidR="00882CB4" w:rsidRDefault="00882CB4" w:rsidP="00CE25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2C75F2" w14:textId="77777777" w:rsidR="00882CB4" w:rsidRDefault="00882CB4" w:rsidP="003752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3981" w14:textId="77777777" w:rsidR="005B2F2F" w:rsidRDefault="005B2F2F" w:rsidP="00EC2B2F">
      <w:r>
        <w:separator/>
      </w:r>
    </w:p>
  </w:footnote>
  <w:footnote w:type="continuationSeparator" w:id="0">
    <w:p w14:paraId="4A64CBE4" w14:textId="77777777" w:rsidR="005B2F2F" w:rsidRDefault="005B2F2F" w:rsidP="00E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F529" w14:textId="33C2637F" w:rsidR="00655646" w:rsidRPr="00EF7739" w:rsidRDefault="00B060DF">
    <w:pPr>
      <w:pStyle w:val="Header"/>
      <w:rPr>
        <w:rFonts w:ascii="Times New Roman" w:hAnsi="Times New Roman" w:cs="Times New Roman"/>
        <w:sz w:val="22"/>
      </w:rPr>
    </w:pPr>
    <w:r>
      <w:rPr>
        <w:rFonts w:ascii="Times New Roman" w:hAnsi="Times New Roman" w:cs="Times New Roman"/>
        <w:sz w:val="22"/>
      </w:rPr>
      <w:t>GPD-</w:t>
    </w:r>
    <w:r w:rsidR="00C31196">
      <w:rPr>
        <w:rFonts w:ascii="Times New Roman" w:hAnsi="Times New Roman" w:cs="Times New Roman" w:hint="eastAsia"/>
        <w:sz w:val="22"/>
      </w:rPr>
      <w:t>CBT</w:t>
    </w:r>
    <w:r w:rsidR="00655646" w:rsidRPr="00FD23B3">
      <w:rPr>
        <w:rFonts w:ascii="Times New Roman" w:hAnsi="Times New Roman" w:cs="Times New Roman"/>
        <w:sz w:val="22"/>
      </w:rPr>
      <w:t xml:space="preserve"> </w:t>
    </w:r>
    <w:r w:rsidR="00655646">
      <w:rPr>
        <w:rFonts w:ascii="Times New Roman" w:hAnsi="Times New Roman" w:cs="Times New Roman"/>
        <w:sz w:val="22"/>
      </w:rPr>
      <w:t>FOR</w:t>
    </w:r>
    <w:r w:rsidR="00655646" w:rsidRPr="00EF7739">
      <w:rPr>
        <w:rFonts w:ascii="Times New Roman" w:hAnsi="Times New Roman" w:cs="Times New Roman"/>
        <w:sz w:val="22"/>
      </w:rPr>
      <w:t xml:space="preserve"> JAPANESE CHILDREN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423E2"/>
    <w:multiLevelType w:val="hybridMultilevel"/>
    <w:tmpl w:val="BAAA8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44A78F8"/>
    <w:multiLevelType w:val="multilevel"/>
    <w:tmpl w:val="34F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098625">
    <w:abstractNumId w:val="1"/>
  </w:num>
  <w:num w:numId="2" w16cid:durableId="200777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80"/>
    <w:rsid w:val="00000C75"/>
    <w:rsid w:val="00010197"/>
    <w:rsid w:val="00010CE2"/>
    <w:rsid w:val="000164AE"/>
    <w:rsid w:val="0002666B"/>
    <w:rsid w:val="00035319"/>
    <w:rsid w:val="00040A77"/>
    <w:rsid w:val="000422D3"/>
    <w:rsid w:val="00043E18"/>
    <w:rsid w:val="00044555"/>
    <w:rsid w:val="00045E5B"/>
    <w:rsid w:val="0004678B"/>
    <w:rsid w:val="000508AF"/>
    <w:rsid w:val="00052E0E"/>
    <w:rsid w:val="000550FF"/>
    <w:rsid w:val="0005646C"/>
    <w:rsid w:val="00057578"/>
    <w:rsid w:val="0005781B"/>
    <w:rsid w:val="00060ED7"/>
    <w:rsid w:val="00062312"/>
    <w:rsid w:val="00073188"/>
    <w:rsid w:val="00076D13"/>
    <w:rsid w:val="00076F26"/>
    <w:rsid w:val="00080949"/>
    <w:rsid w:val="00081747"/>
    <w:rsid w:val="00081EBD"/>
    <w:rsid w:val="00082672"/>
    <w:rsid w:val="00082A21"/>
    <w:rsid w:val="00082EE1"/>
    <w:rsid w:val="0008316A"/>
    <w:rsid w:val="00084085"/>
    <w:rsid w:val="0008408E"/>
    <w:rsid w:val="0009008A"/>
    <w:rsid w:val="000918DE"/>
    <w:rsid w:val="0009260F"/>
    <w:rsid w:val="00095BA2"/>
    <w:rsid w:val="000A215E"/>
    <w:rsid w:val="000A436C"/>
    <w:rsid w:val="000A7255"/>
    <w:rsid w:val="000B0A2B"/>
    <w:rsid w:val="000C1129"/>
    <w:rsid w:val="000C23BE"/>
    <w:rsid w:val="000C5BFB"/>
    <w:rsid w:val="000D06BE"/>
    <w:rsid w:val="000D1CDB"/>
    <w:rsid w:val="000D791B"/>
    <w:rsid w:val="000E0F5D"/>
    <w:rsid w:val="000E1927"/>
    <w:rsid w:val="000E460A"/>
    <w:rsid w:val="000F3451"/>
    <w:rsid w:val="000F43EB"/>
    <w:rsid w:val="000F6862"/>
    <w:rsid w:val="000F6DB3"/>
    <w:rsid w:val="0010216F"/>
    <w:rsid w:val="00106492"/>
    <w:rsid w:val="00106F20"/>
    <w:rsid w:val="001142E5"/>
    <w:rsid w:val="00116AAD"/>
    <w:rsid w:val="00135361"/>
    <w:rsid w:val="00135DA9"/>
    <w:rsid w:val="00135F04"/>
    <w:rsid w:val="0014226C"/>
    <w:rsid w:val="00155917"/>
    <w:rsid w:val="00157091"/>
    <w:rsid w:val="001602CE"/>
    <w:rsid w:val="00164938"/>
    <w:rsid w:val="00165C09"/>
    <w:rsid w:val="001722C3"/>
    <w:rsid w:val="001A3A3C"/>
    <w:rsid w:val="001A61E0"/>
    <w:rsid w:val="001B243D"/>
    <w:rsid w:val="001B4C1A"/>
    <w:rsid w:val="001B6659"/>
    <w:rsid w:val="001C08CD"/>
    <w:rsid w:val="001C306D"/>
    <w:rsid w:val="001C3EC8"/>
    <w:rsid w:val="001D4043"/>
    <w:rsid w:val="001E4B4A"/>
    <w:rsid w:val="001E5D72"/>
    <w:rsid w:val="001F14CC"/>
    <w:rsid w:val="001F216F"/>
    <w:rsid w:val="001F4EBC"/>
    <w:rsid w:val="001F4FF2"/>
    <w:rsid w:val="001F60F4"/>
    <w:rsid w:val="002017BC"/>
    <w:rsid w:val="00203DA1"/>
    <w:rsid w:val="002043C4"/>
    <w:rsid w:val="00204935"/>
    <w:rsid w:val="002049DA"/>
    <w:rsid w:val="00212E0C"/>
    <w:rsid w:val="00213FCF"/>
    <w:rsid w:val="002145AB"/>
    <w:rsid w:val="00217E69"/>
    <w:rsid w:val="0022280D"/>
    <w:rsid w:val="002239C2"/>
    <w:rsid w:val="0022404D"/>
    <w:rsid w:val="00227058"/>
    <w:rsid w:val="002278C9"/>
    <w:rsid w:val="00235906"/>
    <w:rsid w:val="00242525"/>
    <w:rsid w:val="00242A7E"/>
    <w:rsid w:val="00243BF9"/>
    <w:rsid w:val="00247F7A"/>
    <w:rsid w:val="00247FE2"/>
    <w:rsid w:val="002509E6"/>
    <w:rsid w:val="0025189E"/>
    <w:rsid w:val="00252995"/>
    <w:rsid w:val="00256C1A"/>
    <w:rsid w:val="00260363"/>
    <w:rsid w:val="002632E9"/>
    <w:rsid w:val="002638CA"/>
    <w:rsid w:val="00264F80"/>
    <w:rsid w:val="00271B17"/>
    <w:rsid w:val="0027463C"/>
    <w:rsid w:val="00283C66"/>
    <w:rsid w:val="00291B34"/>
    <w:rsid w:val="002A3131"/>
    <w:rsid w:val="002A379D"/>
    <w:rsid w:val="002A6049"/>
    <w:rsid w:val="002B3930"/>
    <w:rsid w:val="002B4451"/>
    <w:rsid w:val="002B5175"/>
    <w:rsid w:val="002C32ED"/>
    <w:rsid w:val="002C48BE"/>
    <w:rsid w:val="002C775E"/>
    <w:rsid w:val="002D5CFA"/>
    <w:rsid w:val="002D5F2E"/>
    <w:rsid w:val="002D6308"/>
    <w:rsid w:val="002E75D4"/>
    <w:rsid w:val="002F544E"/>
    <w:rsid w:val="002F77D7"/>
    <w:rsid w:val="0030572D"/>
    <w:rsid w:val="003210E0"/>
    <w:rsid w:val="003228BA"/>
    <w:rsid w:val="00326905"/>
    <w:rsid w:val="00326B2C"/>
    <w:rsid w:val="003375F4"/>
    <w:rsid w:val="00340356"/>
    <w:rsid w:val="00342117"/>
    <w:rsid w:val="00343627"/>
    <w:rsid w:val="00344FA5"/>
    <w:rsid w:val="00352193"/>
    <w:rsid w:val="0035290F"/>
    <w:rsid w:val="00354345"/>
    <w:rsid w:val="0035679E"/>
    <w:rsid w:val="00360F27"/>
    <w:rsid w:val="003651B3"/>
    <w:rsid w:val="00370A71"/>
    <w:rsid w:val="00370D48"/>
    <w:rsid w:val="00371679"/>
    <w:rsid w:val="00373399"/>
    <w:rsid w:val="003742A2"/>
    <w:rsid w:val="003752DE"/>
    <w:rsid w:val="003777DE"/>
    <w:rsid w:val="00382142"/>
    <w:rsid w:val="00386F41"/>
    <w:rsid w:val="00392681"/>
    <w:rsid w:val="003A259E"/>
    <w:rsid w:val="003B11E1"/>
    <w:rsid w:val="003B26F9"/>
    <w:rsid w:val="003B557A"/>
    <w:rsid w:val="003B7B22"/>
    <w:rsid w:val="003C0562"/>
    <w:rsid w:val="003C1C1D"/>
    <w:rsid w:val="003C44DA"/>
    <w:rsid w:val="003D7E01"/>
    <w:rsid w:val="003E3509"/>
    <w:rsid w:val="003E3813"/>
    <w:rsid w:val="003E6FF9"/>
    <w:rsid w:val="003E783A"/>
    <w:rsid w:val="003F0E63"/>
    <w:rsid w:val="003F2D2A"/>
    <w:rsid w:val="003F6BCF"/>
    <w:rsid w:val="00405ADF"/>
    <w:rsid w:val="00411291"/>
    <w:rsid w:val="00411FA7"/>
    <w:rsid w:val="00422752"/>
    <w:rsid w:val="0043143E"/>
    <w:rsid w:val="00431589"/>
    <w:rsid w:val="0043620C"/>
    <w:rsid w:val="00441EE2"/>
    <w:rsid w:val="004425BB"/>
    <w:rsid w:val="004453A7"/>
    <w:rsid w:val="00446EB3"/>
    <w:rsid w:val="00453ADD"/>
    <w:rsid w:val="00456DBC"/>
    <w:rsid w:val="00457067"/>
    <w:rsid w:val="00462E0F"/>
    <w:rsid w:val="00464199"/>
    <w:rsid w:val="0047135F"/>
    <w:rsid w:val="00475E7E"/>
    <w:rsid w:val="00481B88"/>
    <w:rsid w:val="00481C28"/>
    <w:rsid w:val="004867C5"/>
    <w:rsid w:val="00487A9A"/>
    <w:rsid w:val="00490B28"/>
    <w:rsid w:val="004934FD"/>
    <w:rsid w:val="00496C11"/>
    <w:rsid w:val="004974BB"/>
    <w:rsid w:val="004A060D"/>
    <w:rsid w:val="004A6CED"/>
    <w:rsid w:val="004B0ABA"/>
    <w:rsid w:val="004B10EA"/>
    <w:rsid w:val="004B2EE0"/>
    <w:rsid w:val="004C0807"/>
    <w:rsid w:val="004C08B0"/>
    <w:rsid w:val="004C2E25"/>
    <w:rsid w:val="004C73F5"/>
    <w:rsid w:val="004C7CD5"/>
    <w:rsid w:val="004D1A31"/>
    <w:rsid w:val="004D6AE1"/>
    <w:rsid w:val="004E29F9"/>
    <w:rsid w:val="004E3BF6"/>
    <w:rsid w:val="004E4D85"/>
    <w:rsid w:val="004E6C38"/>
    <w:rsid w:val="004E7414"/>
    <w:rsid w:val="004F2FA9"/>
    <w:rsid w:val="004F3EF6"/>
    <w:rsid w:val="004F59DE"/>
    <w:rsid w:val="004F63CF"/>
    <w:rsid w:val="005009A7"/>
    <w:rsid w:val="00500DDF"/>
    <w:rsid w:val="00510B2C"/>
    <w:rsid w:val="00511280"/>
    <w:rsid w:val="00513D13"/>
    <w:rsid w:val="00514735"/>
    <w:rsid w:val="00526327"/>
    <w:rsid w:val="00527871"/>
    <w:rsid w:val="00530582"/>
    <w:rsid w:val="00530AE4"/>
    <w:rsid w:val="005341CF"/>
    <w:rsid w:val="00534432"/>
    <w:rsid w:val="00545757"/>
    <w:rsid w:val="005520B0"/>
    <w:rsid w:val="005542F3"/>
    <w:rsid w:val="00564BC4"/>
    <w:rsid w:val="00565D60"/>
    <w:rsid w:val="00566439"/>
    <w:rsid w:val="0057025A"/>
    <w:rsid w:val="00577D39"/>
    <w:rsid w:val="00577F47"/>
    <w:rsid w:val="005823A7"/>
    <w:rsid w:val="0058257D"/>
    <w:rsid w:val="00583FFC"/>
    <w:rsid w:val="00585A3C"/>
    <w:rsid w:val="0058717C"/>
    <w:rsid w:val="005876A3"/>
    <w:rsid w:val="005A421E"/>
    <w:rsid w:val="005B0E2E"/>
    <w:rsid w:val="005B2F2F"/>
    <w:rsid w:val="005B4523"/>
    <w:rsid w:val="005B5494"/>
    <w:rsid w:val="005B747C"/>
    <w:rsid w:val="005C1E3F"/>
    <w:rsid w:val="005C2230"/>
    <w:rsid w:val="005C3AD1"/>
    <w:rsid w:val="005C5227"/>
    <w:rsid w:val="005C6774"/>
    <w:rsid w:val="005C697D"/>
    <w:rsid w:val="005D310C"/>
    <w:rsid w:val="005D6D93"/>
    <w:rsid w:val="005E07BB"/>
    <w:rsid w:val="005E086D"/>
    <w:rsid w:val="005E0B51"/>
    <w:rsid w:val="005E33D8"/>
    <w:rsid w:val="005E4EB7"/>
    <w:rsid w:val="005E4F27"/>
    <w:rsid w:val="005E5F95"/>
    <w:rsid w:val="005F2010"/>
    <w:rsid w:val="005F5844"/>
    <w:rsid w:val="005F674C"/>
    <w:rsid w:val="006052A9"/>
    <w:rsid w:val="006061D5"/>
    <w:rsid w:val="0061068B"/>
    <w:rsid w:val="00621DF6"/>
    <w:rsid w:val="006246CC"/>
    <w:rsid w:val="006248ED"/>
    <w:rsid w:val="006257F4"/>
    <w:rsid w:val="00627196"/>
    <w:rsid w:val="00631B38"/>
    <w:rsid w:val="00635175"/>
    <w:rsid w:val="00636E57"/>
    <w:rsid w:val="00640302"/>
    <w:rsid w:val="00643B8A"/>
    <w:rsid w:val="006464ED"/>
    <w:rsid w:val="00654028"/>
    <w:rsid w:val="00655646"/>
    <w:rsid w:val="006556A1"/>
    <w:rsid w:val="006626B4"/>
    <w:rsid w:val="00662E43"/>
    <w:rsid w:val="006668A9"/>
    <w:rsid w:val="006722AE"/>
    <w:rsid w:val="006857DF"/>
    <w:rsid w:val="00690F10"/>
    <w:rsid w:val="0069100D"/>
    <w:rsid w:val="00692359"/>
    <w:rsid w:val="00697899"/>
    <w:rsid w:val="00697E02"/>
    <w:rsid w:val="006A5243"/>
    <w:rsid w:val="006B6C9C"/>
    <w:rsid w:val="006B7164"/>
    <w:rsid w:val="006C03E2"/>
    <w:rsid w:val="006C05ED"/>
    <w:rsid w:val="006C07DB"/>
    <w:rsid w:val="006C248F"/>
    <w:rsid w:val="006C55A4"/>
    <w:rsid w:val="006D0C24"/>
    <w:rsid w:val="006D28DA"/>
    <w:rsid w:val="006D42A5"/>
    <w:rsid w:val="006E2150"/>
    <w:rsid w:val="006E3800"/>
    <w:rsid w:val="006E4894"/>
    <w:rsid w:val="006E51F1"/>
    <w:rsid w:val="006E718B"/>
    <w:rsid w:val="006F0F93"/>
    <w:rsid w:val="006F4C35"/>
    <w:rsid w:val="006F678F"/>
    <w:rsid w:val="007065DA"/>
    <w:rsid w:val="0070774E"/>
    <w:rsid w:val="007156F9"/>
    <w:rsid w:val="00715AE1"/>
    <w:rsid w:val="007226A3"/>
    <w:rsid w:val="00722BF2"/>
    <w:rsid w:val="00723CAB"/>
    <w:rsid w:val="00731049"/>
    <w:rsid w:val="00731671"/>
    <w:rsid w:val="007378CA"/>
    <w:rsid w:val="00740F69"/>
    <w:rsid w:val="00751B33"/>
    <w:rsid w:val="00751CA0"/>
    <w:rsid w:val="00751EA5"/>
    <w:rsid w:val="00754AA5"/>
    <w:rsid w:val="007577BB"/>
    <w:rsid w:val="007655B0"/>
    <w:rsid w:val="0077334F"/>
    <w:rsid w:val="007742D5"/>
    <w:rsid w:val="007778C2"/>
    <w:rsid w:val="00781BB5"/>
    <w:rsid w:val="00782E90"/>
    <w:rsid w:val="007854A7"/>
    <w:rsid w:val="007877B7"/>
    <w:rsid w:val="00796A02"/>
    <w:rsid w:val="007A155F"/>
    <w:rsid w:val="007A4B61"/>
    <w:rsid w:val="007B34BC"/>
    <w:rsid w:val="007B424C"/>
    <w:rsid w:val="007C2053"/>
    <w:rsid w:val="007C47F1"/>
    <w:rsid w:val="007C496C"/>
    <w:rsid w:val="007C671C"/>
    <w:rsid w:val="007C7ED7"/>
    <w:rsid w:val="007D0CAD"/>
    <w:rsid w:val="007D2928"/>
    <w:rsid w:val="007E05F9"/>
    <w:rsid w:val="007E3C0B"/>
    <w:rsid w:val="007E3D3B"/>
    <w:rsid w:val="007E70BE"/>
    <w:rsid w:val="007F4D12"/>
    <w:rsid w:val="007F5E6F"/>
    <w:rsid w:val="007F7AA1"/>
    <w:rsid w:val="00802278"/>
    <w:rsid w:val="00807585"/>
    <w:rsid w:val="008129F7"/>
    <w:rsid w:val="0081361E"/>
    <w:rsid w:val="00814754"/>
    <w:rsid w:val="00821B1D"/>
    <w:rsid w:val="00821C1A"/>
    <w:rsid w:val="00822E43"/>
    <w:rsid w:val="008235CF"/>
    <w:rsid w:val="008264A0"/>
    <w:rsid w:val="0082766B"/>
    <w:rsid w:val="00832C88"/>
    <w:rsid w:val="00835884"/>
    <w:rsid w:val="00836AC4"/>
    <w:rsid w:val="008465C7"/>
    <w:rsid w:val="00846A6D"/>
    <w:rsid w:val="008506DA"/>
    <w:rsid w:val="00852709"/>
    <w:rsid w:val="00854FBA"/>
    <w:rsid w:val="00855417"/>
    <w:rsid w:val="00855ABC"/>
    <w:rsid w:val="008633D5"/>
    <w:rsid w:val="00871E41"/>
    <w:rsid w:val="008734D4"/>
    <w:rsid w:val="00874EEF"/>
    <w:rsid w:val="008757F6"/>
    <w:rsid w:val="00880BF3"/>
    <w:rsid w:val="00882CB4"/>
    <w:rsid w:val="00885013"/>
    <w:rsid w:val="00886ADD"/>
    <w:rsid w:val="0089182C"/>
    <w:rsid w:val="008A53C3"/>
    <w:rsid w:val="008A5792"/>
    <w:rsid w:val="008C1235"/>
    <w:rsid w:val="008D00DE"/>
    <w:rsid w:val="008D4209"/>
    <w:rsid w:val="008E022A"/>
    <w:rsid w:val="008E0C31"/>
    <w:rsid w:val="008E3010"/>
    <w:rsid w:val="008E37FF"/>
    <w:rsid w:val="008E3C54"/>
    <w:rsid w:val="008E7B88"/>
    <w:rsid w:val="008F7E9C"/>
    <w:rsid w:val="00901E0E"/>
    <w:rsid w:val="009036B7"/>
    <w:rsid w:val="009279FB"/>
    <w:rsid w:val="00930E4A"/>
    <w:rsid w:val="00931384"/>
    <w:rsid w:val="00933133"/>
    <w:rsid w:val="00933A40"/>
    <w:rsid w:val="00934707"/>
    <w:rsid w:val="00935D95"/>
    <w:rsid w:val="009372B4"/>
    <w:rsid w:val="00940EFA"/>
    <w:rsid w:val="00942BF0"/>
    <w:rsid w:val="00944000"/>
    <w:rsid w:val="00944905"/>
    <w:rsid w:val="00951EAE"/>
    <w:rsid w:val="009525CA"/>
    <w:rsid w:val="00953DE7"/>
    <w:rsid w:val="00954E0A"/>
    <w:rsid w:val="00955178"/>
    <w:rsid w:val="009552EA"/>
    <w:rsid w:val="00955510"/>
    <w:rsid w:val="009634F5"/>
    <w:rsid w:val="009640BF"/>
    <w:rsid w:val="009650E1"/>
    <w:rsid w:val="00966479"/>
    <w:rsid w:val="0097443F"/>
    <w:rsid w:val="00980679"/>
    <w:rsid w:val="00986B06"/>
    <w:rsid w:val="009906A1"/>
    <w:rsid w:val="00996452"/>
    <w:rsid w:val="009A11CE"/>
    <w:rsid w:val="009A13D8"/>
    <w:rsid w:val="009A1815"/>
    <w:rsid w:val="009A1CAA"/>
    <w:rsid w:val="009A1FC9"/>
    <w:rsid w:val="009A48CD"/>
    <w:rsid w:val="009A5482"/>
    <w:rsid w:val="009B2638"/>
    <w:rsid w:val="009B2F8D"/>
    <w:rsid w:val="009B534D"/>
    <w:rsid w:val="009B63BD"/>
    <w:rsid w:val="009C000A"/>
    <w:rsid w:val="009C10FD"/>
    <w:rsid w:val="009C1E8F"/>
    <w:rsid w:val="009D0938"/>
    <w:rsid w:val="009D3C59"/>
    <w:rsid w:val="009D4A03"/>
    <w:rsid w:val="009E2FE4"/>
    <w:rsid w:val="009E3E86"/>
    <w:rsid w:val="009E6CC6"/>
    <w:rsid w:val="009F0A69"/>
    <w:rsid w:val="009F5453"/>
    <w:rsid w:val="00A01F2D"/>
    <w:rsid w:val="00A0302E"/>
    <w:rsid w:val="00A03428"/>
    <w:rsid w:val="00A1186C"/>
    <w:rsid w:val="00A15189"/>
    <w:rsid w:val="00A161DE"/>
    <w:rsid w:val="00A17C26"/>
    <w:rsid w:val="00A20E8F"/>
    <w:rsid w:val="00A219FF"/>
    <w:rsid w:val="00A31AB7"/>
    <w:rsid w:val="00A32222"/>
    <w:rsid w:val="00A40786"/>
    <w:rsid w:val="00A42D89"/>
    <w:rsid w:val="00A45412"/>
    <w:rsid w:val="00A52660"/>
    <w:rsid w:val="00A53280"/>
    <w:rsid w:val="00A554B5"/>
    <w:rsid w:val="00A73D65"/>
    <w:rsid w:val="00A75A79"/>
    <w:rsid w:val="00A76AFA"/>
    <w:rsid w:val="00A76C6F"/>
    <w:rsid w:val="00A85478"/>
    <w:rsid w:val="00A854C3"/>
    <w:rsid w:val="00A9382B"/>
    <w:rsid w:val="00AA0C90"/>
    <w:rsid w:val="00AB26EC"/>
    <w:rsid w:val="00AB6184"/>
    <w:rsid w:val="00AB7E78"/>
    <w:rsid w:val="00AC1E4D"/>
    <w:rsid w:val="00AC3D74"/>
    <w:rsid w:val="00AC4B0F"/>
    <w:rsid w:val="00AC677B"/>
    <w:rsid w:val="00AD3844"/>
    <w:rsid w:val="00AE08D5"/>
    <w:rsid w:val="00AE0E77"/>
    <w:rsid w:val="00AF0EB8"/>
    <w:rsid w:val="00AF0FCC"/>
    <w:rsid w:val="00AF12B8"/>
    <w:rsid w:val="00B018D0"/>
    <w:rsid w:val="00B0202A"/>
    <w:rsid w:val="00B02F40"/>
    <w:rsid w:val="00B05CC9"/>
    <w:rsid w:val="00B060DF"/>
    <w:rsid w:val="00B13218"/>
    <w:rsid w:val="00B173D2"/>
    <w:rsid w:val="00B24B1E"/>
    <w:rsid w:val="00B300DE"/>
    <w:rsid w:val="00B30BBB"/>
    <w:rsid w:val="00B422EC"/>
    <w:rsid w:val="00B44F1C"/>
    <w:rsid w:val="00B47A32"/>
    <w:rsid w:val="00B51BF6"/>
    <w:rsid w:val="00B52653"/>
    <w:rsid w:val="00B54AD1"/>
    <w:rsid w:val="00B577F5"/>
    <w:rsid w:val="00B600D2"/>
    <w:rsid w:val="00B63D9D"/>
    <w:rsid w:val="00B714B0"/>
    <w:rsid w:val="00B76438"/>
    <w:rsid w:val="00B804EC"/>
    <w:rsid w:val="00B841D9"/>
    <w:rsid w:val="00B84673"/>
    <w:rsid w:val="00B95D24"/>
    <w:rsid w:val="00B96B72"/>
    <w:rsid w:val="00BA034D"/>
    <w:rsid w:val="00BA2844"/>
    <w:rsid w:val="00BA61F4"/>
    <w:rsid w:val="00BB095E"/>
    <w:rsid w:val="00BB1A59"/>
    <w:rsid w:val="00BB5046"/>
    <w:rsid w:val="00BB7057"/>
    <w:rsid w:val="00BB7950"/>
    <w:rsid w:val="00BC09EF"/>
    <w:rsid w:val="00BC2FAF"/>
    <w:rsid w:val="00BC41C7"/>
    <w:rsid w:val="00BD3E02"/>
    <w:rsid w:val="00BD518F"/>
    <w:rsid w:val="00BD7989"/>
    <w:rsid w:val="00BD7A6B"/>
    <w:rsid w:val="00BE19C5"/>
    <w:rsid w:val="00BE23BB"/>
    <w:rsid w:val="00BE4503"/>
    <w:rsid w:val="00BF1132"/>
    <w:rsid w:val="00C017BF"/>
    <w:rsid w:val="00C01B9F"/>
    <w:rsid w:val="00C02B1B"/>
    <w:rsid w:val="00C036A3"/>
    <w:rsid w:val="00C05D1F"/>
    <w:rsid w:val="00C11386"/>
    <w:rsid w:val="00C125CB"/>
    <w:rsid w:val="00C136CE"/>
    <w:rsid w:val="00C16C5D"/>
    <w:rsid w:val="00C1709C"/>
    <w:rsid w:val="00C20C16"/>
    <w:rsid w:val="00C21D12"/>
    <w:rsid w:val="00C31196"/>
    <w:rsid w:val="00C35303"/>
    <w:rsid w:val="00C37B9A"/>
    <w:rsid w:val="00C40982"/>
    <w:rsid w:val="00C42AF1"/>
    <w:rsid w:val="00C443AB"/>
    <w:rsid w:val="00C4794F"/>
    <w:rsid w:val="00C512BB"/>
    <w:rsid w:val="00C52EDB"/>
    <w:rsid w:val="00C5328D"/>
    <w:rsid w:val="00C55CC9"/>
    <w:rsid w:val="00C6145C"/>
    <w:rsid w:val="00C65C94"/>
    <w:rsid w:val="00C65D99"/>
    <w:rsid w:val="00C709AB"/>
    <w:rsid w:val="00C70C04"/>
    <w:rsid w:val="00C725EE"/>
    <w:rsid w:val="00C80C65"/>
    <w:rsid w:val="00C813A7"/>
    <w:rsid w:val="00C8280D"/>
    <w:rsid w:val="00C83BD5"/>
    <w:rsid w:val="00C845A7"/>
    <w:rsid w:val="00C919F7"/>
    <w:rsid w:val="00C920AD"/>
    <w:rsid w:val="00C93CB2"/>
    <w:rsid w:val="00C95CDB"/>
    <w:rsid w:val="00C95E02"/>
    <w:rsid w:val="00C979FC"/>
    <w:rsid w:val="00CA0CE6"/>
    <w:rsid w:val="00CA3A85"/>
    <w:rsid w:val="00CA522A"/>
    <w:rsid w:val="00CB0950"/>
    <w:rsid w:val="00CB48C0"/>
    <w:rsid w:val="00CC214E"/>
    <w:rsid w:val="00CC7CAC"/>
    <w:rsid w:val="00CD0A41"/>
    <w:rsid w:val="00CD2582"/>
    <w:rsid w:val="00CD2D09"/>
    <w:rsid w:val="00CD3017"/>
    <w:rsid w:val="00CD38F2"/>
    <w:rsid w:val="00CD3B5B"/>
    <w:rsid w:val="00CD50E7"/>
    <w:rsid w:val="00CD6295"/>
    <w:rsid w:val="00CE3AA5"/>
    <w:rsid w:val="00CE5A46"/>
    <w:rsid w:val="00CF28BC"/>
    <w:rsid w:val="00CF448B"/>
    <w:rsid w:val="00CF540E"/>
    <w:rsid w:val="00CF5CB4"/>
    <w:rsid w:val="00CF5E4C"/>
    <w:rsid w:val="00CF6E6D"/>
    <w:rsid w:val="00D00278"/>
    <w:rsid w:val="00D02259"/>
    <w:rsid w:val="00D07347"/>
    <w:rsid w:val="00D21872"/>
    <w:rsid w:val="00D21F1B"/>
    <w:rsid w:val="00D233DE"/>
    <w:rsid w:val="00D2554E"/>
    <w:rsid w:val="00D331B8"/>
    <w:rsid w:val="00D540E6"/>
    <w:rsid w:val="00D54420"/>
    <w:rsid w:val="00D574B3"/>
    <w:rsid w:val="00D57C0D"/>
    <w:rsid w:val="00D57CFA"/>
    <w:rsid w:val="00D603EA"/>
    <w:rsid w:val="00D615C2"/>
    <w:rsid w:val="00D626FB"/>
    <w:rsid w:val="00D70467"/>
    <w:rsid w:val="00D70EEC"/>
    <w:rsid w:val="00D73C9A"/>
    <w:rsid w:val="00D8432E"/>
    <w:rsid w:val="00D84349"/>
    <w:rsid w:val="00D925CE"/>
    <w:rsid w:val="00D97A11"/>
    <w:rsid w:val="00D97D68"/>
    <w:rsid w:val="00DA119F"/>
    <w:rsid w:val="00DA2545"/>
    <w:rsid w:val="00DA5A17"/>
    <w:rsid w:val="00DA7426"/>
    <w:rsid w:val="00DB49E6"/>
    <w:rsid w:val="00DB52E8"/>
    <w:rsid w:val="00DC1BC6"/>
    <w:rsid w:val="00DC6994"/>
    <w:rsid w:val="00DD0336"/>
    <w:rsid w:val="00DD07D2"/>
    <w:rsid w:val="00DD1633"/>
    <w:rsid w:val="00DD17B7"/>
    <w:rsid w:val="00DD1E5F"/>
    <w:rsid w:val="00DD43B6"/>
    <w:rsid w:val="00DD5E2C"/>
    <w:rsid w:val="00DD755F"/>
    <w:rsid w:val="00DE0B40"/>
    <w:rsid w:val="00DF1B90"/>
    <w:rsid w:val="00DF1DB6"/>
    <w:rsid w:val="00E00305"/>
    <w:rsid w:val="00E04A80"/>
    <w:rsid w:val="00E06469"/>
    <w:rsid w:val="00E1036A"/>
    <w:rsid w:val="00E115E7"/>
    <w:rsid w:val="00E12402"/>
    <w:rsid w:val="00E20BB0"/>
    <w:rsid w:val="00E21FD0"/>
    <w:rsid w:val="00E22926"/>
    <w:rsid w:val="00E23F39"/>
    <w:rsid w:val="00E25AA0"/>
    <w:rsid w:val="00E26AF6"/>
    <w:rsid w:val="00E3492B"/>
    <w:rsid w:val="00E41796"/>
    <w:rsid w:val="00E45FDD"/>
    <w:rsid w:val="00E501CE"/>
    <w:rsid w:val="00E50D10"/>
    <w:rsid w:val="00E54CF4"/>
    <w:rsid w:val="00E60C27"/>
    <w:rsid w:val="00E65D10"/>
    <w:rsid w:val="00E72D23"/>
    <w:rsid w:val="00E85DB8"/>
    <w:rsid w:val="00E86B5B"/>
    <w:rsid w:val="00E87869"/>
    <w:rsid w:val="00EA2055"/>
    <w:rsid w:val="00EA209D"/>
    <w:rsid w:val="00EA21E8"/>
    <w:rsid w:val="00EA4EFF"/>
    <w:rsid w:val="00EA598E"/>
    <w:rsid w:val="00EB08B3"/>
    <w:rsid w:val="00EB2241"/>
    <w:rsid w:val="00EB2DE5"/>
    <w:rsid w:val="00EB31D2"/>
    <w:rsid w:val="00EB5628"/>
    <w:rsid w:val="00EB61E8"/>
    <w:rsid w:val="00EB6E06"/>
    <w:rsid w:val="00EC02FB"/>
    <w:rsid w:val="00EC2B2F"/>
    <w:rsid w:val="00EC5233"/>
    <w:rsid w:val="00EC5F56"/>
    <w:rsid w:val="00ED0B5F"/>
    <w:rsid w:val="00ED4581"/>
    <w:rsid w:val="00ED467B"/>
    <w:rsid w:val="00ED6E09"/>
    <w:rsid w:val="00EE4B29"/>
    <w:rsid w:val="00EE61D2"/>
    <w:rsid w:val="00EE76DB"/>
    <w:rsid w:val="00EF4253"/>
    <w:rsid w:val="00EF707B"/>
    <w:rsid w:val="00EF7739"/>
    <w:rsid w:val="00F01AE1"/>
    <w:rsid w:val="00F02283"/>
    <w:rsid w:val="00F02E9C"/>
    <w:rsid w:val="00F20FA3"/>
    <w:rsid w:val="00F21F92"/>
    <w:rsid w:val="00F24095"/>
    <w:rsid w:val="00F264A3"/>
    <w:rsid w:val="00F312A8"/>
    <w:rsid w:val="00F312EE"/>
    <w:rsid w:val="00F320A6"/>
    <w:rsid w:val="00F3659A"/>
    <w:rsid w:val="00F411EC"/>
    <w:rsid w:val="00F42239"/>
    <w:rsid w:val="00F46E75"/>
    <w:rsid w:val="00F5172C"/>
    <w:rsid w:val="00F54AF5"/>
    <w:rsid w:val="00F54B2E"/>
    <w:rsid w:val="00F6187E"/>
    <w:rsid w:val="00F7008A"/>
    <w:rsid w:val="00F71651"/>
    <w:rsid w:val="00F725DB"/>
    <w:rsid w:val="00F733B5"/>
    <w:rsid w:val="00F80523"/>
    <w:rsid w:val="00F813C2"/>
    <w:rsid w:val="00F81C26"/>
    <w:rsid w:val="00F834A8"/>
    <w:rsid w:val="00F847DF"/>
    <w:rsid w:val="00F86BE1"/>
    <w:rsid w:val="00F945F0"/>
    <w:rsid w:val="00F9667D"/>
    <w:rsid w:val="00FA4F7F"/>
    <w:rsid w:val="00FC3569"/>
    <w:rsid w:val="00FC48BA"/>
    <w:rsid w:val="00FC4FB5"/>
    <w:rsid w:val="00FC6C5D"/>
    <w:rsid w:val="00FD0BF4"/>
    <w:rsid w:val="00FD23B3"/>
    <w:rsid w:val="00FD23EE"/>
    <w:rsid w:val="00FD5E80"/>
    <w:rsid w:val="00FE0299"/>
    <w:rsid w:val="00FE1122"/>
    <w:rsid w:val="00FE34E2"/>
    <w:rsid w:val="00FE720E"/>
    <w:rsid w:val="00FF0B19"/>
    <w:rsid w:val="00FF47C9"/>
    <w:rsid w:val="00FF5201"/>
    <w:rsid w:val="00FF627F"/>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A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6AC4"/>
    <w:rPr>
      <w:sz w:val="18"/>
      <w:szCs w:val="18"/>
    </w:rPr>
  </w:style>
  <w:style w:type="paragraph" w:styleId="CommentText">
    <w:name w:val="annotation text"/>
    <w:basedOn w:val="Normal"/>
    <w:link w:val="CommentTextChar"/>
    <w:uiPriority w:val="99"/>
    <w:unhideWhenUsed/>
    <w:rsid w:val="00836AC4"/>
    <w:pPr>
      <w:jc w:val="left"/>
    </w:pPr>
  </w:style>
  <w:style w:type="character" w:customStyle="1" w:styleId="CommentTextChar">
    <w:name w:val="Comment Text Char"/>
    <w:basedOn w:val="DefaultParagraphFont"/>
    <w:link w:val="CommentText"/>
    <w:uiPriority w:val="99"/>
    <w:rsid w:val="00836AC4"/>
  </w:style>
  <w:style w:type="paragraph" w:styleId="CommentSubject">
    <w:name w:val="annotation subject"/>
    <w:basedOn w:val="CommentText"/>
    <w:next w:val="CommentText"/>
    <w:link w:val="CommentSubjectChar"/>
    <w:uiPriority w:val="99"/>
    <w:semiHidden/>
    <w:unhideWhenUsed/>
    <w:rsid w:val="00836AC4"/>
    <w:rPr>
      <w:b/>
      <w:bCs/>
    </w:rPr>
  </w:style>
  <w:style w:type="character" w:customStyle="1" w:styleId="CommentSubjectChar">
    <w:name w:val="Comment Subject Char"/>
    <w:basedOn w:val="CommentTextChar"/>
    <w:link w:val="CommentSubject"/>
    <w:uiPriority w:val="99"/>
    <w:semiHidden/>
    <w:rsid w:val="00836AC4"/>
    <w:rPr>
      <w:b/>
      <w:bCs/>
    </w:rPr>
  </w:style>
  <w:style w:type="paragraph" w:styleId="BalloonText">
    <w:name w:val="Balloon Text"/>
    <w:basedOn w:val="Normal"/>
    <w:link w:val="BalloonTextChar"/>
    <w:uiPriority w:val="99"/>
    <w:semiHidden/>
    <w:unhideWhenUsed/>
    <w:rsid w:val="00836AC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6AC4"/>
    <w:rPr>
      <w:rFonts w:asciiTheme="majorHAnsi" w:eastAsiaTheme="majorEastAsia" w:hAnsiTheme="majorHAnsi" w:cstheme="majorBidi"/>
      <w:sz w:val="18"/>
      <w:szCs w:val="18"/>
    </w:rPr>
  </w:style>
  <w:style w:type="table" w:styleId="TableGrid">
    <w:name w:val="Table Grid"/>
    <w:basedOn w:val="TableNormal"/>
    <w:uiPriority w:val="39"/>
    <w:rsid w:val="00C7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131"/>
    <w:pPr>
      <w:snapToGrid w:val="0"/>
      <w:jc w:val="left"/>
    </w:pPr>
  </w:style>
  <w:style w:type="character" w:customStyle="1" w:styleId="FootnoteTextChar">
    <w:name w:val="Footnote Text Char"/>
    <w:basedOn w:val="DefaultParagraphFont"/>
    <w:link w:val="FootnoteText"/>
    <w:uiPriority w:val="99"/>
    <w:semiHidden/>
    <w:rsid w:val="002A3131"/>
  </w:style>
  <w:style w:type="character" w:styleId="FootnoteReference">
    <w:name w:val="footnote reference"/>
    <w:basedOn w:val="DefaultParagraphFont"/>
    <w:uiPriority w:val="99"/>
    <w:semiHidden/>
    <w:unhideWhenUsed/>
    <w:rsid w:val="002A3131"/>
    <w:rPr>
      <w:vertAlign w:val="superscript"/>
    </w:rPr>
  </w:style>
  <w:style w:type="paragraph" w:styleId="Header">
    <w:name w:val="header"/>
    <w:basedOn w:val="Normal"/>
    <w:link w:val="HeaderChar"/>
    <w:uiPriority w:val="99"/>
    <w:unhideWhenUsed/>
    <w:rsid w:val="006857DF"/>
    <w:pPr>
      <w:tabs>
        <w:tab w:val="center" w:pos="4252"/>
        <w:tab w:val="right" w:pos="8504"/>
      </w:tabs>
      <w:snapToGrid w:val="0"/>
    </w:pPr>
  </w:style>
  <w:style w:type="character" w:customStyle="1" w:styleId="HeaderChar">
    <w:name w:val="Header Char"/>
    <w:basedOn w:val="DefaultParagraphFont"/>
    <w:link w:val="Header"/>
    <w:uiPriority w:val="99"/>
    <w:rsid w:val="006857DF"/>
  </w:style>
  <w:style w:type="paragraph" w:styleId="Footer">
    <w:name w:val="footer"/>
    <w:basedOn w:val="Normal"/>
    <w:link w:val="FooterChar"/>
    <w:uiPriority w:val="99"/>
    <w:unhideWhenUsed/>
    <w:rsid w:val="006857DF"/>
    <w:pPr>
      <w:tabs>
        <w:tab w:val="center" w:pos="4252"/>
        <w:tab w:val="right" w:pos="8504"/>
      </w:tabs>
      <w:snapToGrid w:val="0"/>
    </w:pPr>
  </w:style>
  <w:style w:type="character" w:customStyle="1" w:styleId="FooterChar">
    <w:name w:val="Footer Char"/>
    <w:basedOn w:val="DefaultParagraphFont"/>
    <w:link w:val="Footer"/>
    <w:uiPriority w:val="99"/>
    <w:rsid w:val="006857DF"/>
  </w:style>
  <w:style w:type="paragraph" w:styleId="Revision">
    <w:name w:val="Revision"/>
    <w:hidden/>
    <w:uiPriority w:val="99"/>
    <w:semiHidden/>
    <w:rsid w:val="00631B38"/>
  </w:style>
  <w:style w:type="character" w:styleId="Hyperlink">
    <w:name w:val="Hyperlink"/>
    <w:basedOn w:val="DefaultParagraphFont"/>
    <w:uiPriority w:val="99"/>
    <w:unhideWhenUsed/>
    <w:rsid w:val="003A259E"/>
    <w:rPr>
      <w:color w:val="0563C1" w:themeColor="hyperlink"/>
      <w:u w:val="single"/>
    </w:rPr>
  </w:style>
  <w:style w:type="character" w:customStyle="1" w:styleId="UnresolvedMention1">
    <w:name w:val="Unresolved Mention1"/>
    <w:basedOn w:val="DefaultParagraphFont"/>
    <w:uiPriority w:val="99"/>
    <w:semiHidden/>
    <w:unhideWhenUsed/>
    <w:rsid w:val="00E87869"/>
    <w:rPr>
      <w:color w:val="605E5C"/>
      <w:shd w:val="clear" w:color="auto" w:fill="E1DFDD"/>
    </w:rPr>
  </w:style>
  <w:style w:type="character" w:styleId="Strong">
    <w:name w:val="Strong"/>
    <w:basedOn w:val="DefaultParagraphFont"/>
    <w:uiPriority w:val="22"/>
    <w:qFormat/>
    <w:rsid w:val="000E0F5D"/>
    <w:rPr>
      <w:b/>
      <w:bCs/>
    </w:rPr>
  </w:style>
  <w:style w:type="paragraph" w:styleId="ListParagraph">
    <w:name w:val="List Paragraph"/>
    <w:basedOn w:val="Normal"/>
    <w:uiPriority w:val="34"/>
    <w:qFormat/>
    <w:rsid w:val="00585A3C"/>
    <w:pPr>
      <w:ind w:left="720"/>
      <w:contextualSpacing/>
    </w:pPr>
  </w:style>
  <w:style w:type="character" w:customStyle="1" w:styleId="UnresolvedMention2">
    <w:name w:val="Unresolved Mention2"/>
    <w:basedOn w:val="DefaultParagraphFont"/>
    <w:uiPriority w:val="99"/>
    <w:rsid w:val="00FC3569"/>
    <w:rPr>
      <w:color w:val="605E5C"/>
      <w:shd w:val="clear" w:color="auto" w:fill="E1DFDD"/>
    </w:rPr>
  </w:style>
  <w:style w:type="paragraph" w:styleId="NoSpacing">
    <w:name w:val="No Spacing"/>
    <w:uiPriority w:val="1"/>
    <w:qFormat/>
    <w:rsid w:val="00EC2B2F"/>
    <w:rPr>
      <w:kern w:val="0"/>
      <w:sz w:val="22"/>
      <w:lang w:eastAsia="zh-CN"/>
    </w:rPr>
  </w:style>
  <w:style w:type="character" w:styleId="Emphasis">
    <w:name w:val="Emphasis"/>
    <w:basedOn w:val="DefaultParagraphFont"/>
    <w:uiPriority w:val="20"/>
    <w:qFormat/>
    <w:rsid w:val="009A1FC9"/>
    <w:rPr>
      <w:i/>
      <w:iCs/>
    </w:rPr>
  </w:style>
  <w:style w:type="character" w:customStyle="1" w:styleId="1">
    <w:name w:val="未解決のメンション1"/>
    <w:basedOn w:val="DefaultParagraphFont"/>
    <w:uiPriority w:val="99"/>
    <w:semiHidden/>
    <w:unhideWhenUsed/>
    <w:rsid w:val="00BB5046"/>
    <w:rPr>
      <w:color w:val="605E5C"/>
      <w:shd w:val="clear" w:color="auto" w:fill="E1DFDD"/>
    </w:rPr>
  </w:style>
  <w:style w:type="character" w:styleId="FollowedHyperlink">
    <w:name w:val="FollowedHyperlink"/>
    <w:basedOn w:val="DefaultParagraphFont"/>
    <w:uiPriority w:val="99"/>
    <w:semiHidden/>
    <w:unhideWhenUsed/>
    <w:rsid w:val="004E7414"/>
    <w:rPr>
      <w:color w:val="954F72" w:themeColor="followedHyperlink"/>
      <w:u w:val="single"/>
    </w:rPr>
  </w:style>
  <w:style w:type="character" w:styleId="UnresolvedMention">
    <w:name w:val="Unresolved Mention"/>
    <w:basedOn w:val="DefaultParagraphFont"/>
    <w:uiPriority w:val="99"/>
    <w:semiHidden/>
    <w:unhideWhenUsed/>
    <w:rsid w:val="00C31196"/>
    <w:rPr>
      <w:color w:val="605E5C"/>
      <w:shd w:val="clear" w:color="auto" w:fill="E1DFDD"/>
    </w:rPr>
  </w:style>
  <w:style w:type="character" w:styleId="PageNumber">
    <w:name w:val="page number"/>
    <w:basedOn w:val="DefaultParagraphFont"/>
    <w:uiPriority w:val="99"/>
    <w:semiHidden/>
    <w:unhideWhenUsed/>
    <w:rsid w:val="0088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5950">
      <w:bodyDiv w:val="1"/>
      <w:marLeft w:val="0"/>
      <w:marRight w:val="0"/>
      <w:marTop w:val="0"/>
      <w:marBottom w:val="0"/>
      <w:divBdr>
        <w:top w:val="none" w:sz="0" w:space="0" w:color="auto"/>
        <w:left w:val="none" w:sz="0" w:space="0" w:color="auto"/>
        <w:bottom w:val="none" w:sz="0" w:space="0" w:color="auto"/>
        <w:right w:val="none" w:sz="0" w:space="0" w:color="auto"/>
      </w:divBdr>
    </w:div>
    <w:div w:id="1027221161">
      <w:bodyDiv w:val="1"/>
      <w:marLeft w:val="0"/>
      <w:marRight w:val="0"/>
      <w:marTop w:val="0"/>
      <w:marBottom w:val="0"/>
      <w:divBdr>
        <w:top w:val="none" w:sz="0" w:space="0" w:color="auto"/>
        <w:left w:val="none" w:sz="0" w:space="0" w:color="auto"/>
        <w:bottom w:val="none" w:sz="0" w:space="0" w:color="auto"/>
        <w:right w:val="none" w:sz="0" w:space="0" w:color="auto"/>
      </w:divBdr>
    </w:div>
    <w:div w:id="1140729900">
      <w:bodyDiv w:val="1"/>
      <w:marLeft w:val="0"/>
      <w:marRight w:val="0"/>
      <w:marTop w:val="0"/>
      <w:marBottom w:val="0"/>
      <w:divBdr>
        <w:top w:val="none" w:sz="0" w:space="0" w:color="auto"/>
        <w:left w:val="none" w:sz="0" w:space="0" w:color="auto"/>
        <w:bottom w:val="none" w:sz="0" w:space="0" w:color="auto"/>
        <w:right w:val="none" w:sz="0" w:space="0" w:color="auto"/>
      </w:divBdr>
    </w:div>
    <w:div w:id="1421023272">
      <w:bodyDiv w:val="1"/>
      <w:marLeft w:val="0"/>
      <w:marRight w:val="0"/>
      <w:marTop w:val="0"/>
      <w:marBottom w:val="0"/>
      <w:divBdr>
        <w:top w:val="none" w:sz="0" w:space="0" w:color="auto"/>
        <w:left w:val="none" w:sz="0" w:space="0" w:color="auto"/>
        <w:bottom w:val="none" w:sz="0" w:space="0" w:color="auto"/>
        <w:right w:val="none" w:sz="0" w:space="0" w:color="auto"/>
      </w:divBdr>
    </w:div>
    <w:div w:id="1526289873">
      <w:bodyDiv w:val="1"/>
      <w:marLeft w:val="0"/>
      <w:marRight w:val="0"/>
      <w:marTop w:val="0"/>
      <w:marBottom w:val="0"/>
      <w:divBdr>
        <w:top w:val="none" w:sz="0" w:space="0" w:color="auto"/>
        <w:left w:val="none" w:sz="0" w:space="0" w:color="auto"/>
        <w:bottom w:val="none" w:sz="0" w:space="0" w:color="auto"/>
        <w:right w:val="none" w:sz="0" w:space="0" w:color="auto"/>
      </w:divBdr>
    </w:div>
    <w:div w:id="17614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887-6185(90)90027-7" TargetMode="External"/><Relationship Id="rId13" Type="http://schemas.openxmlformats.org/officeDocument/2006/relationships/hyperlink" Target="https://doi.org/10.1265/jjh.43.1116" TargetMode="External"/><Relationship Id="rId18" Type="http://schemas.openxmlformats.org/officeDocument/2006/relationships/hyperlink" Target="http://doi.org/10.1016/s0005-%097967(98)0003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doi.org/10.1007/s10578-013-0401-y" TargetMode="External"/><Relationship Id="rId17" Type="http://schemas.openxmlformats.org/officeDocument/2006/relationships/hyperlink" Target="https://doi.org/10.1016/s0005-%097967(03)0020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jcpp.12872" TargetMode="External"/><Relationship Id="rId20" Type="http://schemas.openxmlformats.org/officeDocument/2006/relationships/hyperlink" Target="https://doi.org/10.1177/0022022100031004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anxdis.2008.04.00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4468/jjbt.35.3_219" TargetMode="External"/><Relationship Id="rId23" Type="http://schemas.openxmlformats.org/officeDocument/2006/relationships/footer" Target="footer1.xml"/><Relationship Id="rId10" Type="http://schemas.openxmlformats.org/officeDocument/2006/relationships/hyperlink" Target="https://doi.org/10.1016/C2013-0-10517-X" TargetMode="External"/><Relationship Id="rId19" Type="http://schemas.openxmlformats.org/officeDocument/2006/relationships/hyperlink" Target="https://doi.org/10.1017/S1352465807003724" TargetMode="External"/><Relationship Id="rId4" Type="http://schemas.openxmlformats.org/officeDocument/2006/relationships/settings" Target="settings.xml"/><Relationship Id="rId9" Type="http://schemas.openxmlformats.org/officeDocument/2006/relationships/hyperlink" Target="https://doi.org/10.1016/j.cpr.2005.12.002" TargetMode="External"/><Relationship Id="rId14" Type="http://schemas.openxmlformats.org/officeDocument/2006/relationships/hyperlink" Target="https://doi.org/10.1016/0010-440X(92)90058-X"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69E6-F959-4DDE-9C96-ABC890DE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5805</Words>
  <Characters>33091</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2022-10-13T14:03:00Z</dcterms:created>
  <dcterms:modified xsi:type="dcterms:W3CDTF">2022-11-22T13:24:00Z</dcterms:modified>
</cp:coreProperties>
</file>