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B5071" w14:textId="14E73898" w:rsidR="000F3897" w:rsidRPr="00E82BEA" w:rsidRDefault="000F3897" w:rsidP="000F3897">
      <w:pPr>
        <w:spacing w:line="480" w:lineRule="auto"/>
        <w:jc w:val="center"/>
        <w:rPr>
          <w:b/>
          <w:bCs/>
          <w:color w:val="000000" w:themeColor="text1"/>
        </w:rPr>
      </w:pPr>
      <w:r w:rsidRPr="00E82BEA">
        <w:rPr>
          <w:rFonts w:ascii="Times New Roman" w:hAnsi="Times New Roman" w:cs="Times New Roman"/>
          <w:b/>
          <w:bCs/>
          <w:color w:val="000000" w:themeColor="text1"/>
          <w:sz w:val="24"/>
          <w:szCs w:val="24"/>
        </w:rPr>
        <w:t xml:space="preserve">Implementation of a case formulation to reduce restrictive interventions on a Psychiatric Intensive Care Unit: quasi experimental single case </w:t>
      </w:r>
      <w:r w:rsidR="00635286" w:rsidRPr="00E82BEA">
        <w:rPr>
          <w:rFonts w:ascii="Times New Roman" w:hAnsi="Times New Roman" w:cs="Times New Roman"/>
          <w:b/>
          <w:bCs/>
          <w:color w:val="000000" w:themeColor="text1"/>
          <w:sz w:val="24"/>
          <w:szCs w:val="24"/>
        </w:rPr>
        <w:t>evaluation.</w:t>
      </w:r>
      <w:r w:rsidRPr="00E82BEA">
        <w:rPr>
          <w:rFonts w:ascii="Times New Roman" w:hAnsi="Times New Roman" w:cs="Times New Roman"/>
          <w:b/>
          <w:bCs/>
          <w:color w:val="000000" w:themeColor="text1"/>
          <w:sz w:val="24"/>
          <w:szCs w:val="24"/>
        </w:rPr>
        <w:t xml:space="preserve"> </w:t>
      </w:r>
    </w:p>
    <w:p w14:paraId="0318567F" w14:textId="162814E3" w:rsidR="008227AB" w:rsidRPr="00E82BEA" w:rsidRDefault="00062183" w:rsidP="00E56A23">
      <w:pPr>
        <w:tabs>
          <w:tab w:val="left" w:pos="1220"/>
        </w:tabs>
        <w:spacing w:line="480" w:lineRule="auto"/>
        <w:jc w:val="center"/>
        <w:rPr>
          <w:rFonts w:ascii="Times New Roman" w:hAnsi="Times New Roman" w:cs="Times New Roman"/>
          <w:b/>
          <w:bCs/>
          <w:color w:val="000000" w:themeColor="text1"/>
          <w:sz w:val="24"/>
          <w:szCs w:val="24"/>
        </w:rPr>
      </w:pPr>
      <w:r w:rsidRPr="00E82BEA">
        <w:rPr>
          <w:rFonts w:ascii="Times New Roman" w:hAnsi="Times New Roman" w:cs="Times New Roman"/>
          <w:b/>
          <w:bCs/>
          <w:color w:val="000000" w:themeColor="text1"/>
          <w:sz w:val="24"/>
          <w:szCs w:val="24"/>
        </w:rPr>
        <w:t>Abstract</w:t>
      </w:r>
    </w:p>
    <w:p w14:paraId="51729E0D" w14:textId="77777777" w:rsidR="006B42BA" w:rsidRPr="00E82BEA" w:rsidRDefault="006B42BA" w:rsidP="006B42BA">
      <w:pPr>
        <w:tabs>
          <w:tab w:val="left" w:pos="1220"/>
        </w:tabs>
        <w:spacing w:line="480" w:lineRule="auto"/>
        <w:rPr>
          <w:rFonts w:ascii="Times New Roman" w:hAnsi="Times New Roman" w:cs="Times New Roman"/>
          <w:color w:val="000000" w:themeColor="text1"/>
          <w:sz w:val="24"/>
          <w:szCs w:val="24"/>
        </w:rPr>
      </w:pPr>
      <w:r w:rsidRPr="00E82BEA">
        <w:rPr>
          <w:rFonts w:ascii="Times New Roman" w:hAnsi="Times New Roman" w:cs="Times New Roman"/>
          <w:b/>
          <w:bCs/>
          <w:color w:val="000000" w:themeColor="text1"/>
          <w:sz w:val="24"/>
          <w:szCs w:val="24"/>
        </w:rPr>
        <w:t>Background.</w:t>
      </w:r>
      <w:r w:rsidRPr="00E82BEA">
        <w:rPr>
          <w:rFonts w:ascii="Times New Roman" w:hAnsi="Times New Roman" w:cs="Times New Roman"/>
          <w:color w:val="000000" w:themeColor="text1"/>
          <w:sz w:val="24"/>
          <w:szCs w:val="24"/>
        </w:rPr>
        <w:t xml:space="preserve"> Despite the use of case formulation being encouraged for inpatient psychiatric care, there have been no previous examples and evaluations of this type of work on a psychiatric intensive care unit (PICU). </w:t>
      </w:r>
      <w:r w:rsidRPr="00E82BEA">
        <w:rPr>
          <w:rFonts w:ascii="Times New Roman" w:hAnsi="Times New Roman" w:cs="Times New Roman"/>
          <w:b/>
          <w:bCs/>
          <w:color w:val="000000" w:themeColor="text1"/>
          <w:sz w:val="24"/>
          <w:szCs w:val="24"/>
        </w:rPr>
        <w:t>Aims.</w:t>
      </w:r>
      <w:r w:rsidRPr="00E82BEA">
        <w:rPr>
          <w:rFonts w:ascii="Times New Roman" w:hAnsi="Times New Roman" w:cs="Times New Roman"/>
          <w:color w:val="000000" w:themeColor="text1"/>
          <w:sz w:val="24"/>
          <w:szCs w:val="24"/>
        </w:rPr>
        <w:t xml:space="preserve"> To evaluate whether a schema-informed formulation with a patient diagnosed with emotionally unstable personality disorder (EUPD), autism spectrum disorder (ASD) and mild learning difficulties was effective in reducing the use of restrictive interventions.  </w:t>
      </w:r>
      <w:r w:rsidRPr="00E82BEA">
        <w:rPr>
          <w:rFonts w:ascii="Times New Roman" w:hAnsi="Times New Roman" w:cs="Times New Roman"/>
          <w:b/>
          <w:bCs/>
          <w:color w:val="000000" w:themeColor="text1"/>
          <w:sz w:val="24"/>
          <w:szCs w:val="24"/>
        </w:rPr>
        <w:t>Method.</w:t>
      </w:r>
      <w:r w:rsidRPr="00E82BEA">
        <w:rPr>
          <w:rFonts w:ascii="Times New Roman" w:hAnsi="Times New Roman" w:cs="Times New Roman"/>
          <w:color w:val="000000" w:themeColor="text1"/>
          <w:sz w:val="24"/>
          <w:szCs w:val="24"/>
        </w:rPr>
        <w:t xml:space="preserve"> A biphasic N=1 quasi-experimental design with an 8-week baseline versus an 8-week intervention phase.  The restrictive outcomes measured were use of physical restraint, seclusion, and intramuscular rapid tranquilisation. The formulation was developed through 8 one-to-one sessions during the baseline and was implemented via 6 one-to-one sessions during the intervention phase and discussion at the ward reflective practice group.  The intervention encouraged better communication of schema modes from the patient and for staff to then respond with bespoke mode support.  </w:t>
      </w:r>
      <w:r w:rsidRPr="00E82BEA">
        <w:rPr>
          <w:rFonts w:ascii="Times New Roman" w:hAnsi="Times New Roman" w:cs="Times New Roman"/>
          <w:b/>
          <w:bCs/>
          <w:color w:val="000000" w:themeColor="text1"/>
          <w:sz w:val="24"/>
          <w:szCs w:val="24"/>
        </w:rPr>
        <w:t>Results.</w:t>
      </w:r>
      <w:r w:rsidRPr="00E82BEA">
        <w:rPr>
          <w:rFonts w:ascii="Times New Roman" w:hAnsi="Times New Roman" w:cs="Times New Roman"/>
          <w:color w:val="000000" w:themeColor="text1"/>
          <w:sz w:val="24"/>
          <w:szCs w:val="24"/>
        </w:rPr>
        <w:t xml:space="preserve">  Incidents involving need for seclusion, restraint and rapid tranquilisation extinguished.  </w:t>
      </w:r>
      <w:r w:rsidRPr="00E82BEA">
        <w:rPr>
          <w:rFonts w:ascii="Times New Roman" w:hAnsi="Times New Roman" w:cs="Times New Roman"/>
          <w:b/>
          <w:bCs/>
          <w:color w:val="000000" w:themeColor="text1"/>
          <w:sz w:val="24"/>
          <w:szCs w:val="24"/>
        </w:rPr>
        <w:t>Discussion.</w:t>
      </w:r>
      <w:r w:rsidRPr="00E82BEA">
        <w:rPr>
          <w:rFonts w:ascii="Times New Roman" w:hAnsi="Times New Roman" w:cs="Times New Roman"/>
          <w:color w:val="000000" w:themeColor="text1"/>
          <w:sz w:val="24"/>
          <w:szCs w:val="24"/>
        </w:rPr>
        <w:t xml:space="preserve"> The need for making access to psychological input a routine aspect of the care in PICUs and the necessity for developing a methodologically more robust evidence base for psychological interventions on these wards.  </w:t>
      </w:r>
    </w:p>
    <w:p w14:paraId="76FF86A1" w14:textId="77777777" w:rsidR="006B42BA" w:rsidRPr="00E82BEA" w:rsidRDefault="006B42BA" w:rsidP="00DB0EE9">
      <w:pPr>
        <w:spacing w:line="480" w:lineRule="auto"/>
        <w:jc w:val="center"/>
        <w:rPr>
          <w:rFonts w:ascii="Times New Roman" w:hAnsi="Times New Roman" w:cs="Times New Roman"/>
          <w:b/>
          <w:bCs/>
          <w:color w:val="000000" w:themeColor="text1"/>
          <w:sz w:val="24"/>
          <w:szCs w:val="24"/>
        </w:rPr>
      </w:pPr>
    </w:p>
    <w:p w14:paraId="0568B6B7" w14:textId="77777777" w:rsidR="006B42BA" w:rsidRPr="00E82BEA" w:rsidRDefault="006B42BA" w:rsidP="00DB0EE9">
      <w:pPr>
        <w:spacing w:line="480" w:lineRule="auto"/>
        <w:jc w:val="center"/>
        <w:rPr>
          <w:rFonts w:ascii="Times New Roman" w:hAnsi="Times New Roman" w:cs="Times New Roman"/>
          <w:b/>
          <w:bCs/>
          <w:color w:val="000000" w:themeColor="text1"/>
          <w:sz w:val="24"/>
          <w:szCs w:val="24"/>
        </w:rPr>
      </w:pPr>
    </w:p>
    <w:p w14:paraId="43F3DD30" w14:textId="77777777" w:rsidR="006B42BA" w:rsidRPr="00E82BEA" w:rsidRDefault="006B42BA" w:rsidP="00DB0EE9">
      <w:pPr>
        <w:spacing w:line="480" w:lineRule="auto"/>
        <w:jc w:val="center"/>
        <w:rPr>
          <w:rFonts w:ascii="Times New Roman" w:hAnsi="Times New Roman" w:cs="Times New Roman"/>
          <w:b/>
          <w:bCs/>
          <w:color w:val="000000" w:themeColor="text1"/>
          <w:sz w:val="24"/>
          <w:szCs w:val="24"/>
        </w:rPr>
      </w:pPr>
    </w:p>
    <w:p w14:paraId="300AF757" w14:textId="77777777" w:rsidR="006B42BA" w:rsidRPr="00E82BEA" w:rsidRDefault="006B42BA" w:rsidP="00DB0EE9">
      <w:pPr>
        <w:spacing w:line="480" w:lineRule="auto"/>
        <w:jc w:val="center"/>
        <w:rPr>
          <w:rFonts w:ascii="Times New Roman" w:hAnsi="Times New Roman" w:cs="Times New Roman"/>
          <w:b/>
          <w:bCs/>
          <w:color w:val="000000" w:themeColor="text1"/>
          <w:sz w:val="24"/>
          <w:szCs w:val="24"/>
        </w:rPr>
      </w:pPr>
    </w:p>
    <w:p w14:paraId="41FB9A8B" w14:textId="7D7942F7" w:rsidR="009B7BAC" w:rsidRPr="00E82BEA" w:rsidRDefault="009B7BAC" w:rsidP="00DB0EE9">
      <w:pPr>
        <w:spacing w:line="480" w:lineRule="auto"/>
        <w:jc w:val="center"/>
        <w:rPr>
          <w:rFonts w:ascii="Times New Roman" w:hAnsi="Times New Roman" w:cs="Times New Roman"/>
          <w:b/>
          <w:bCs/>
          <w:color w:val="000000" w:themeColor="text1"/>
          <w:sz w:val="24"/>
          <w:szCs w:val="24"/>
        </w:rPr>
      </w:pPr>
      <w:r w:rsidRPr="00E82BEA">
        <w:rPr>
          <w:rFonts w:ascii="Times New Roman" w:hAnsi="Times New Roman" w:cs="Times New Roman"/>
          <w:b/>
          <w:bCs/>
          <w:color w:val="000000" w:themeColor="text1"/>
          <w:sz w:val="24"/>
          <w:szCs w:val="24"/>
        </w:rPr>
        <w:lastRenderedPageBreak/>
        <w:t>Introduction</w:t>
      </w:r>
    </w:p>
    <w:p w14:paraId="725A7F92" w14:textId="0A2D0812" w:rsidR="000E69B8" w:rsidRPr="00E82BEA" w:rsidRDefault="00DB0EE9" w:rsidP="00BE724C">
      <w:pPr>
        <w:pStyle w:val="NormalWeb"/>
        <w:shd w:val="clear" w:color="auto" w:fill="FFFFFF"/>
        <w:spacing w:before="120" w:beforeAutospacing="0" w:after="120" w:afterAutospacing="0" w:line="480" w:lineRule="auto"/>
        <w:ind w:firstLine="720"/>
        <w:rPr>
          <w:color w:val="000000" w:themeColor="text1"/>
        </w:rPr>
      </w:pPr>
      <w:r w:rsidRPr="00E82BEA">
        <w:rPr>
          <w:color w:val="000000" w:themeColor="text1"/>
          <w:shd w:val="clear" w:color="auto" w:fill="FFFFFF"/>
        </w:rPr>
        <w:t xml:space="preserve">Psychiatric </w:t>
      </w:r>
      <w:r w:rsidR="00F2064D" w:rsidRPr="00E82BEA">
        <w:rPr>
          <w:color w:val="000000" w:themeColor="text1"/>
          <w:shd w:val="clear" w:color="auto" w:fill="FFFFFF"/>
        </w:rPr>
        <w:t>i</w:t>
      </w:r>
      <w:r w:rsidRPr="00E82BEA">
        <w:rPr>
          <w:color w:val="000000" w:themeColor="text1"/>
          <w:shd w:val="clear" w:color="auto" w:fill="FFFFFF"/>
        </w:rPr>
        <w:t xml:space="preserve">ntensive </w:t>
      </w:r>
      <w:r w:rsidR="00F2064D" w:rsidRPr="00E82BEA">
        <w:rPr>
          <w:color w:val="000000" w:themeColor="text1"/>
          <w:shd w:val="clear" w:color="auto" w:fill="FFFFFF"/>
        </w:rPr>
        <w:t>c</w:t>
      </w:r>
      <w:r w:rsidRPr="00E82BEA">
        <w:rPr>
          <w:color w:val="000000" w:themeColor="text1"/>
          <w:shd w:val="clear" w:color="auto" w:fill="FFFFFF"/>
        </w:rPr>
        <w:t xml:space="preserve">are </w:t>
      </w:r>
      <w:r w:rsidR="00F2064D" w:rsidRPr="00E82BEA">
        <w:rPr>
          <w:color w:val="000000" w:themeColor="text1"/>
          <w:shd w:val="clear" w:color="auto" w:fill="FFFFFF"/>
        </w:rPr>
        <w:t>u</w:t>
      </w:r>
      <w:r w:rsidRPr="00E82BEA">
        <w:rPr>
          <w:color w:val="000000" w:themeColor="text1"/>
          <w:shd w:val="clear" w:color="auto" w:fill="FFFFFF"/>
        </w:rPr>
        <w:t>nits </w:t>
      </w:r>
      <w:r w:rsidR="00232387" w:rsidRPr="00E82BEA">
        <w:rPr>
          <w:color w:val="000000" w:themeColor="text1"/>
          <w:shd w:val="clear" w:color="auto" w:fill="FFFFFF"/>
        </w:rPr>
        <w:t>(</w:t>
      </w:r>
      <w:r w:rsidRPr="00E82BEA">
        <w:rPr>
          <w:color w:val="000000" w:themeColor="text1"/>
          <w:shd w:val="clear" w:color="auto" w:fill="FFFFFF"/>
        </w:rPr>
        <w:t>PICUs</w:t>
      </w:r>
      <w:r w:rsidR="00232387" w:rsidRPr="00E82BEA">
        <w:rPr>
          <w:color w:val="000000" w:themeColor="text1"/>
          <w:shd w:val="clear" w:color="auto" w:fill="FFFFFF"/>
        </w:rPr>
        <w:t>)</w:t>
      </w:r>
      <w:r w:rsidRPr="00E82BEA">
        <w:rPr>
          <w:color w:val="000000" w:themeColor="text1"/>
          <w:shd w:val="clear" w:color="auto" w:fill="FFFFFF"/>
        </w:rPr>
        <w:t xml:space="preserve"> are </w:t>
      </w:r>
      <w:r w:rsidR="00232387" w:rsidRPr="00E82BEA">
        <w:rPr>
          <w:color w:val="000000" w:themeColor="text1"/>
          <w:shd w:val="clear" w:color="auto" w:fill="FFFFFF"/>
        </w:rPr>
        <w:t xml:space="preserve">highly </w:t>
      </w:r>
      <w:r w:rsidRPr="00E82BEA">
        <w:rPr>
          <w:color w:val="000000" w:themeColor="text1"/>
          <w:shd w:val="clear" w:color="auto" w:fill="FFFFFF"/>
        </w:rPr>
        <w:t xml:space="preserve">specialist </w:t>
      </w:r>
      <w:r w:rsidR="00232387" w:rsidRPr="00E82BEA">
        <w:rPr>
          <w:color w:val="000000" w:themeColor="text1"/>
          <w:shd w:val="clear" w:color="auto" w:fill="FFFFFF"/>
        </w:rPr>
        <w:t>24-</w:t>
      </w:r>
      <w:r w:rsidRPr="00E82BEA">
        <w:rPr>
          <w:color w:val="000000" w:themeColor="text1"/>
          <w:shd w:val="clear" w:color="auto" w:fill="FFFFFF"/>
        </w:rPr>
        <w:t>hour inpatient wards provid</w:t>
      </w:r>
      <w:r w:rsidR="00232387" w:rsidRPr="00E82BEA">
        <w:rPr>
          <w:color w:val="000000" w:themeColor="text1"/>
          <w:shd w:val="clear" w:color="auto" w:fill="FFFFFF"/>
        </w:rPr>
        <w:t>ing intensive assessment and comprehensive treatment</w:t>
      </w:r>
      <w:r w:rsidR="00A70458" w:rsidRPr="00E82BEA">
        <w:rPr>
          <w:color w:val="000000" w:themeColor="text1"/>
          <w:shd w:val="clear" w:color="auto" w:fill="FFFFFF"/>
        </w:rPr>
        <w:t xml:space="preserve"> (Bowers et al., 2008)</w:t>
      </w:r>
      <w:r w:rsidR="000F0C2C" w:rsidRPr="00E82BEA">
        <w:rPr>
          <w:color w:val="000000" w:themeColor="text1"/>
          <w:shd w:val="clear" w:color="auto" w:fill="FFFFFF"/>
        </w:rPr>
        <w:t xml:space="preserve">.  </w:t>
      </w:r>
      <w:r w:rsidR="00A70458" w:rsidRPr="00E82BEA">
        <w:rPr>
          <w:color w:val="000000" w:themeColor="text1"/>
          <w:shd w:val="clear" w:color="auto" w:fill="FFFFFF"/>
        </w:rPr>
        <w:t xml:space="preserve">The </w:t>
      </w:r>
      <w:r w:rsidR="00B925A6" w:rsidRPr="00E82BEA">
        <w:rPr>
          <w:color w:val="000000" w:themeColor="text1"/>
          <w:shd w:val="clear" w:color="auto" w:fill="FFFFFF"/>
        </w:rPr>
        <w:t xml:space="preserve">typical </w:t>
      </w:r>
      <w:r w:rsidR="00A70458" w:rsidRPr="00E82BEA">
        <w:rPr>
          <w:color w:val="000000" w:themeColor="text1"/>
        </w:rPr>
        <w:t xml:space="preserve">PICU environment is that of a locked and secure ward with </w:t>
      </w:r>
      <w:r w:rsidR="00185977" w:rsidRPr="00E82BEA">
        <w:rPr>
          <w:color w:val="000000" w:themeColor="text1"/>
        </w:rPr>
        <w:t xml:space="preserve">access to </w:t>
      </w:r>
      <w:r w:rsidR="00A70458" w:rsidRPr="00E82BEA">
        <w:rPr>
          <w:color w:val="000000" w:themeColor="text1"/>
        </w:rPr>
        <w:t xml:space="preserve">seclusion rooms, low patient capacity, high </w:t>
      </w:r>
      <w:proofErr w:type="spellStart"/>
      <w:r w:rsidR="00A70458" w:rsidRPr="00E82BEA">
        <w:rPr>
          <w:color w:val="000000" w:themeColor="text1"/>
        </w:rPr>
        <w:t>staff:patient</w:t>
      </w:r>
      <w:proofErr w:type="spellEnd"/>
      <w:r w:rsidR="00A70458" w:rsidRPr="00E82BEA">
        <w:rPr>
          <w:color w:val="000000" w:themeColor="text1"/>
        </w:rPr>
        <w:t xml:space="preserve"> ratios </w:t>
      </w:r>
      <w:r w:rsidR="000E69B8" w:rsidRPr="00E82BEA">
        <w:rPr>
          <w:color w:val="000000" w:themeColor="text1"/>
        </w:rPr>
        <w:t xml:space="preserve">and PICUs are </w:t>
      </w:r>
      <w:r w:rsidR="00A70458" w:rsidRPr="00E82BEA">
        <w:rPr>
          <w:color w:val="000000" w:themeColor="text1"/>
        </w:rPr>
        <w:t>staffed by a multidisciplinary team</w:t>
      </w:r>
      <w:r w:rsidR="0066672D" w:rsidRPr="00E82BEA">
        <w:rPr>
          <w:color w:val="000000" w:themeColor="text1"/>
        </w:rPr>
        <w:t xml:space="preserve"> (MDT)</w:t>
      </w:r>
      <w:r w:rsidR="00C5645B" w:rsidRPr="00E82BEA">
        <w:rPr>
          <w:color w:val="000000" w:themeColor="text1"/>
          <w:shd w:val="clear" w:color="auto" w:fill="FFFFFF"/>
        </w:rPr>
        <w:t>.</w:t>
      </w:r>
      <w:r w:rsidR="00216935" w:rsidRPr="00E82BEA">
        <w:rPr>
          <w:color w:val="000000" w:themeColor="text1"/>
          <w:shd w:val="clear" w:color="auto" w:fill="FFFFFF"/>
        </w:rPr>
        <w:t xml:space="preserve"> </w:t>
      </w:r>
      <w:r w:rsidR="006C0781" w:rsidRPr="00E82BEA">
        <w:rPr>
          <w:color w:val="000000" w:themeColor="text1"/>
          <w:shd w:val="clear" w:color="auto" w:fill="FFFFFF"/>
        </w:rPr>
        <w:t>Studies have found patients on PICUs tend to be</w:t>
      </w:r>
      <w:r w:rsidR="00185977" w:rsidRPr="00E82BEA">
        <w:rPr>
          <w:color w:val="000000" w:themeColor="text1"/>
          <w:shd w:val="clear" w:color="auto" w:fill="FFFFFF"/>
        </w:rPr>
        <w:t xml:space="preserve"> </w:t>
      </w:r>
      <w:r w:rsidR="00644617" w:rsidRPr="00E82BEA">
        <w:rPr>
          <w:color w:val="000000" w:themeColor="text1"/>
        </w:rPr>
        <w:t>detained</w:t>
      </w:r>
      <w:r w:rsidR="00CD7D0B" w:rsidRPr="00E82BEA">
        <w:rPr>
          <w:color w:val="000000" w:themeColor="text1"/>
        </w:rPr>
        <w:t xml:space="preserve"> under the Mental Health Act</w:t>
      </w:r>
      <w:r w:rsidR="00185977" w:rsidRPr="00E82BEA">
        <w:rPr>
          <w:color w:val="000000" w:themeColor="text1"/>
        </w:rPr>
        <w:t>,</w:t>
      </w:r>
      <w:r w:rsidR="00644617" w:rsidRPr="00E82BEA">
        <w:rPr>
          <w:color w:val="000000" w:themeColor="text1"/>
        </w:rPr>
        <w:t xml:space="preserve"> </w:t>
      </w:r>
      <w:r w:rsidR="000F0C2C" w:rsidRPr="00E82BEA">
        <w:rPr>
          <w:color w:val="000000" w:themeColor="text1"/>
        </w:rPr>
        <w:t>young</w:t>
      </w:r>
      <w:r w:rsidR="00C5645B" w:rsidRPr="00E82BEA">
        <w:rPr>
          <w:color w:val="000000" w:themeColor="text1"/>
        </w:rPr>
        <w:t xml:space="preserve">, </w:t>
      </w:r>
      <w:proofErr w:type="gramStart"/>
      <w:r w:rsidR="00C5645B" w:rsidRPr="00E82BEA">
        <w:rPr>
          <w:color w:val="000000" w:themeColor="text1"/>
        </w:rPr>
        <w:t>single</w:t>
      </w:r>
      <w:proofErr w:type="gramEnd"/>
      <w:r w:rsidR="00C5645B" w:rsidRPr="00E82BEA">
        <w:rPr>
          <w:color w:val="000000" w:themeColor="text1"/>
        </w:rPr>
        <w:t xml:space="preserve"> and</w:t>
      </w:r>
      <w:r w:rsidR="000F0C2C" w:rsidRPr="00E82BEA">
        <w:rPr>
          <w:color w:val="000000" w:themeColor="text1"/>
        </w:rPr>
        <w:t xml:space="preserve"> </w:t>
      </w:r>
      <w:r w:rsidR="00C5645B" w:rsidRPr="00E82BEA">
        <w:rPr>
          <w:color w:val="000000" w:themeColor="text1"/>
        </w:rPr>
        <w:t xml:space="preserve">unemployed </w:t>
      </w:r>
      <w:r w:rsidR="000F0C2C" w:rsidRPr="00E82BEA">
        <w:rPr>
          <w:color w:val="000000" w:themeColor="text1"/>
        </w:rPr>
        <w:t>men</w:t>
      </w:r>
      <w:r w:rsidR="009339E6" w:rsidRPr="00E82BEA">
        <w:rPr>
          <w:color w:val="000000" w:themeColor="text1"/>
        </w:rPr>
        <w:t xml:space="preserve"> typically from an ethnic minority (if in an inner city)</w:t>
      </w:r>
      <w:r w:rsidR="000F0C2C" w:rsidRPr="00E82BEA">
        <w:rPr>
          <w:color w:val="000000" w:themeColor="text1"/>
        </w:rPr>
        <w:t>, presenting with psychosis</w:t>
      </w:r>
      <w:r w:rsidR="001F175E" w:rsidRPr="00E82BEA">
        <w:rPr>
          <w:color w:val="000000" w:themeColor="text1"/>
        </w:rPr>
        <w:t xml:space="preserve">, </w:t>
      </w:r>
      <w:r w:rsidR="00644617" w:rsidRPr="00E82BEA">
        <w:rPr>
          <w:color w:val="000000" w:themeColor="text1"/>
        </w:rPr>
        <w:t>mania</w:t>
      </w:r>
      <w:r w:rsidR="001F175E" w:rsidRPr="00E82BEA">
        <w:rPr>
          <w:color w:val="000000" w:themeColor="text1"/>
        </w:rPr>
        <w:t xml:space="preserve"> or a neurodevelopmental disorder</w:t>
      </w:r>
      <w:r w:rsidR="000F0C2C" w:rsidRPr="00E82BEA">
        <w:rPr>
          <w:color w:val="000000" w:themeColor="text1"/>
        </w:rPr>
        <w:t xml:space="preserve">, with a </w:t>
      </w:r>
      <w:r w:rsidR="009339E6" w:rsidRPr="00E82BEA">
        <w:rPr>
          <w:color w:val="000000" w:themeColor="text1"/>
        </w:rPr>
        <w:t xml:space="preserve">forensic </w:t>
      </w:r>
      <w:r w:rsidR="000F0C2C" w:rsidRPr="00E82BEA">
        <w:rPr>
          <w:color w:val="000000" w:themeColor="text1"/>
        </w:rPr>
        <w:t>history of violent behaviour and substance misuse</w:t>
      </w:r>
      <w:r w:rsidR="00C5645B" w:rsidRPr="00E82BEA">
        <w:rPr>
          <w:color w:val="000000" w:themeColor="text1"/>
        </w:rPr>
        <w:t xml:space="preserve"> (</w:t>
      </w:r>
      <w:r w:rsidR="00C5645B" w:rsidRPr="00E82BEA">
        <w:rPr>
          <w:color w:val="000000" w:themeColor="text1"/>
          <w:shd w:val="clear" w:color="auto" w:fill="FFFFFF"/>
        </w:rPr>
        <w:t>Brown &amp; Bass; 2009; Bowers et al., 200</w:t>
      </w:r>
      <w:r w:rsidR="005E3515" w:rsidRPr="00E82BEA">
        <w:rPr>
          <w:color w:val="000000" w:themeColor="text1"/>
          <w:shd w:val="clear" w:color="auto" w:fill="FFFFFF"/>
        </w:rPr>
        <w:t>8</w:t>
      </w:r>
      <w:r w:rsidR="009339E6" w:rsidRPr="00E82BEA">
        <w:rPr>
          <w:color w:val="000000" w:themeColor="text1"/>
          <w:shd w:val="clear" w:color="auto" w:fill="FFFFFF"/>
        </w:rPr>
        <w:t xml:space="preserve">; </w:t>
      </w:r>
      <w:proofErr w:type="spellStart"/>
      <w:r w:rsidR="009339E6" w:rsidRPr="00E82BEA">
        <w:rPr>
          <w:color w:val="000000" w:themeColor="text1"/>
          <w:shd w:val="clear" w:color="auto" w:fill="FFFFFF"/>
        </w:rPr>
        <w:t>Kasmi</w:t>
      </w:r>
      <w:proofErr w:type="spellEnd"/>
      <w:r w:rsidR="009339E6" w:rsidRPr="00E82BEA">
        <w:rPr>
          <w:color w:val="000000" w:themeColor="text1"/>
          <w:shd w:val="clear" w:color="auto" w:fill="FFFFFF"/>
        </w:rPr>
        <w:t>, 2007</w:t>
      </w:r>
      <w:r w:rsidR="001F175E" w:rsidRPr="00E82BEA">
        <w:rPr>
          <w:color w:val="000000" w:themeColor="text1"/>
          <w:shd w:val="clear" w:color="auto" w:fill="FFFFFF"/>
        </w:rPr>
        <w:t>; Mele et al., 2022</w:t>
      </w:r>
      <w:r w:rsidR="00C5645B" w:rsidRPr="00E82BEA">
        <w:rPr>
          <w:color w:val="000000" w:themeColor="text1"/>
          <w:shd w:val="clear" w:color="auto" w:fill="FFFFFF"/>
        </w:rPr>
        <w:t>)</w:t>
      </w:r>
      <w:r w:rsidR="000F0C2C" w:rsidRPr="00E82BEA">
        <w:rPr>
          <w:color w:val="000000" w:themeColor="text1"/>
        </w:rPr>
        <w:t>.</w:t>
      </w:r>
      <w:r w:rsidR="000F0C2C" w:rsidRPr="00E82BEA">
        <w:rPr>
          <w:rFonts w:ascii="Arial" w:hAnsi="Arial" w:cs="Arial"/>
          <w:color w:val="000000" w:themeColor="text1"/>
          <w:sz w:val="26"/>
          <w:szCs w:val="26"/>
        </w:rPr>
        <w:t> </w:t>
      </w:r>
      <w:r w:rsidR="00CD397E" w:rsidRPr="00E82BEA">
        <w:rPr>
          <w:color w:val="000000" w:themeColor="text1"/>
          <w:shd w:val="clear" w:color="auto" w:fill="FFFFFF"/>
        </w:rPr>
        <w:t xml:space="preserve"> </w:t>
      </w:r>
      <w:r w:rsidR="000E69B8" w:rsidRPr="00E82BEA">
        <w:rPr>
          <w:color w:val="000000" w:themeColor="text1"/>
          <w:shd w:val="clear" w:color="auto" w:fill="FFFFFF"/>
        </w:rPr>
        <w:t xml:space="preserve">PICU staff see the core function of a PICU as ensuring the safety of patients (Berg et al., 2022). </w:t>
      </w:r>
      <w:r w:rsidR="00216935" w:rsidRPr="00E82BEA">
        <w:rPr>
          <w:color w:val="000000" w:themeColor="text1"/>
          <w:shd w:val="clear" w:color="auto" w:fill="FFFFFF"/>
        </w:rPr>
        <w:t xml:space="preserve">Admission is therefore </w:t>
      </w:r>
      <w:r w:rsidR="000F3897" w:rsidRPr="00E82BEA">
        <w:rPr>
          <w:color w:val="000000" w:themeColor="text1"/>
          <w:shd w:val="clear" w:color="auto" w:fill="FFFFFF"/>
        </w:rPr>
        <w:t xml:space="preserve">often </w:t>
      </w:r>
      <w:r w:rsidR="00216935" w:rsidRPr="00E82BEA">
        <w:rPr>
          <w:color w:val="000000" w:themeColor="text1"/>
          <w:shd w:val="clear" w:color="auto" w:fill="FFFFFF"/>
        </w:rPr>
        <w:t>intended to be a short-term measure to manage various risks (</w:t>
      </w:r>
      <w:r w:rsidR="00185977" w:rsidRPr="00E82BEA">
        <w:rPr>
          <w:color w:val="000000" w:themeColor="text1"/>
          <w:shd w:val="clear" w:color="auto" w:fill="FFFFFF"/>
        </w:rPr>
        <w:t xml:space="preserve">i.e., </w:t>
      </w:r>
      <w:r w:rsidR="00216935" w:rsidRPr="00E82BEA">
        <w:rPr>
          <w:color w:val="000000" w:themeColor="text1"/>
          <w:shd w:val="clear" w:color="auto" w:fill="FFFFFF"/>
        </w:rPr>
        <w:t xml:space="preserve">including absconding) </w:t>
      </w:r>
      <w:r w:rsidR="000A3636" w:rsidRPr="00E82BEA">
        <w:rPr>
          <w:color w:val="000000" w:themeColor="text1"/>
          <w:shd w:val="clear" w:color="auto" w:fill="FFFFFF"/>
        </w:rPr>
        <w:t xml:space="preserve">with </w:t>
      </w:r>
      <w:r w:rsidR="00216935" w:rsidRPr="00E82BEA">
        <w:rPr>
          <w:color w:val="000000" w:themeColor="text1"/>
          <w:shd w:val="clear" w:color="auto" w:fill="FFFFFF"/>
        </w:rPr>
        <w:t xml:space="preserve">patients </w:t>
      </w:r>
      <w:r w:rsidR="00454D99" w:rsidRPr="00E82BEA">
        <w:rPr>
          <w:color w:val="000000" w:themeColor="text1"/>
          <w:shd w:val="clear" w:color="auto" w:fill="FFFFFF"/>
        </w:rPr>
        <w:t xml:space="preserve">likely </w:t>
      </w:r>
      <w:r w:rsidR="00DD2780" w:rsidRPr="00E82BEA">
        <w:rPr>
          <w:color w:val="000000" w:themeColor="text1"/>
          <w:shd w:val="clear" w:color="auto" w:fill="FFFFFF"/>
        </w:rPr>
        <w:t>‘</w:t>
      </w:r>
      <w:proofErr w:type="gramStart"/>
      <w:r w:rsidR="00DD2780" w:rsidRPr="00E82BEA">
        <w:rPr>
          <w:color w:val="000000" w:themeColor="text1"/>
          <w:shd w:val="clear" w:color="auto" w:fill="FFFFFF"/>
        </w:rPr>
        <w:t>stepped-down</w:t>
      </w:r>
      <w:proofErr w:type="gramEnd"/>
      <w:r w:rsidR="00DD2780" w:rsidRPr="00E82BEA">
        <w:rPr>
          <w:color w:val="000000" w:themeColor="text1"/>
          <w:shd w:val="clear" w:color="auto" w:fill="FFFFFF"/>
        </w:rPr>
        <w:t xml:space="preserve">’ </w:t>
      </w:r>
      <w:r w:rsidR="00216935" w:rsidRPr="00E82BEA">
        <w:rPr>
          <w:color w:val="000000" w:themeColor="text1"/>
          <w:shd w:val="clear" w:color="auto" w:fill="FFFFFF"/>
        </w:rPr>
        <w:t xml:space="preserve">to acute inpatient </w:t>
      </w:r>
      <w:r w:rsidR="00454D99" w:rsidRPr="00E82BEA">
        <w:rPr>
          <w:color w:val="000000" w:themeColor="text1"/>
          <w:shd w:val="clear" w:color="auto" w:fill="FFFFFF"/>
        </w:rPr>
        <w:t xml:space="preserve">psychiatric </w:t>
      </w:r>
      <w:r w:rsidR="00216935" w:rsidRPr="00E82BEA">
        <w:rPr>
          <w:color w:val="000000" w:themeColor="text1"/>
          <w:shd w:val="clear" w:color="auto" w:fill="FFFFFF"/>
        </w:rPr>
        <w:t>wards</w:t>
      </w:r>
      <w:r w:rsidR="008568BD" w:rsidRPr="00E82BEA">
        <w:rPr>
          <w:color w:val="000000" w:themeColor="text1"/>
          <w:shd w:val="clear" w:color="auto" w:fill="FFFFFF"/>
        </w:rPr>
        <w:t>,</w:t>
      </w:r>
      <w:r w:rsidR="00216935" w:rsidRPr="00E82BEA">
        <w:rPr>
          <w:color w:val="000000" w:themeColor="text1"/>
          <w:shd w:val="clear" w:color="auto" w:fill="FFFFFF"/>
        </w:rPr>
        <w:t xml:space="preserve"> </w:t>
      </w:r>
      <w:r w:rsidR="008568BD" w:rsidRPr="00E82BEA">
        <w:rPr>
          <w:color w:val="000000" w:themeColor="text1"/>
          <w:shd w:val="clear" w:color="auto" w:fill="FFFFFF"/>
        </w:rPr>
        <w:t>once</w:t>
      </w:r>
      <w:r w:rsidR="00216935" w:rsidRPr="00E82BEA">
        <w:rPr>
          <w:color w:val="000000" w:themeColor="text1"/>
          <w:shd w:val="clear" w:color="auto" w:fill="FFFFFF"/>
        </w:rPr>
        <w:t xml:space="preserve"> the crisis period has passed or been managed (Brown &amp; Bass, 2009; </w:t>
      </w:r>
      <w:proofErr w:type="spellStart"/>
      <w:r w:rsidR="00216935" w:rsidRPr="00E82BEA">
        <w:rPr>
          <w:color w:val="000000" w:themeColor="text1"/>
          <w:shd w:val="clear" w:color="auto" w:fill="FFFFFF"/>
        </w:rPr>
        <w:t>Kismi</w:t>
      </w:r>
      <w:proofErr w:type="spellEnd"/>
      <w:r w:rsidR="00216935" w:rsidRPr="00E82BEA">
        <w:rPr>
          <w:color w:val="000000" w:themeColor="text1"/>
          <w:shd w:val="clear" w:color="auto" w:fill="FFFFFF"/>
        </w:rPr>
        <w:t>, 2007).</w:t>
      </w:r>
    </w:p>
    <w:p w14:paraId="2B2F3B09" w14:textId="77777777" w:rsidR="00DD2780" w:rsidRPr="00E82BEA" w:rsidRDefault="00185977" w:rsidP="00F31057">
      <w:pPr>
        <w:pStyle w:val="NormalWeb"/>
        <w:shd w:val="clear" w:color="auto" w:fill="FFFFFF"/>
        <w:spacing w:before="120" w:beforeAutospacing="0" w:after="120" w:afterAutospacing="0" w:line="480" w:lineRule="auto"/>
        <w:ind w:firstLine="720"/>
        <w:rPr>
          <w:color w:val="000000" w:themeColor="text1"/>
          <w:shd w:val="clear" w:color="auto" w:fill="FFFFFF"/>
        </w:rPr>
      </w:pPr>
      <w:r w:rsidRPr="00E82BEA">
        <w:rPr>
          <w:color w:val="000000" w:themeColor="text1"/>
          <w:shd w:val="clear" w:color="auto" w:fill="FFFFFF"/>
        </w:rPr>
        <w:t>T</w:t>
      </w:r>
      <w:r w:rsidR="00BE724C" w:rsidRPr="00E82BEA">
        <w:rPr>
          <w:color w:val="000000" w:themeColor="text1"/>
        </w:rPr>
        <w:t>reatment</w:t>
      </w:r>
      <w:r w:rsidR="00A70458" w:rsidRPr="00E82BEA">
        <w:rPr>
          <w:color w:val="000000" w:themeColor="text1"/>
        </w:rPr>
        <w:t xml:space="preserve">s provided in </w:t>
      </w:r>
      <w:r w:rsidR="00BE724C" w:rsidRPr="00E82BEA">
        <w:rPr>
          <w:color w:val="000000" w:themeColor="text1"/>
        </w:rPr>
        <w:t>PICU</w:t>
      </w:r>
      <w:r w:rsidR="00A70458" w:rsidRPr="00E82BEA">
        <w:rPr>
          <w:color w:val="000000" w:themeColor="text1"/>
        </w:rPr>
        <w:t>s</w:t>
      </w:r>
      <w:r w:rsidR="00BE724C" w:rsidRPr="00E82BEA">
        <w:rPr>
          <w:color w:val="000000" w:themeColor="text1"/>
        </w:rPr>
        <w:t xml:space="preserve"> tend to be mostly pharmacological</w:t>
      </w:r>
      <w:r w:rsidR="008568BD" w:rsidRPr="00E82BEA">
        <w:rPr>
          <w:color w:val="000000" w:themeColor="text1"/>
        </w:rPr>
        <w:t xml:space="preserve"> (</w:t>
      </w:r>
      <w:r w:rsidR="008568BD" w:rsidRPr="00E82BEA">
        <w:rPr>
          <w:color w:val="000000" w:themeColor="text1"/>
          <w:shd w:val="clear" w:color="auto" w:fill="FFFFFF"/>
        </w:rPr>
        <w:t>Winkler et al., 2019)</w:t>
      </w:r>
      <w:r w:rsidR="00A70458" w:rsidRPr="00E82BEA">
        <w:rPr>
          <w:color w:val="000000" w:themeColor="text1"/>
        </w:rPr>
        <w:t xml:space="preserve">.  </w:t>
      </w:r>
      <w:r w:rsidR="009D34E6" w:rsidRPr="00E82BEA">
        <w:rPr>
          <w:color w:val="000000" w:themeColor="text1"/>
        </w:rPr>
        <w:t xml:space="preserve">Historically, restrictive management methods such as seclusion, restraint and rapid tranquilisation have also been widely used </w:t>
      </w:r>
      <w:r w:rsidR="00BE724C" w:rsidRPr="00E82BEA">
        <w:rPr>
          <w:color w:val="000000" w:themeColor="text1"/>
        </w:rPr>
        <w:t>to</w:t>
      </w:r>
      <w:r w:rsidR="00A70458" w:rsidRPr="00E82BEA">
        <w:rPr>
          <w:color w:val="000000" w:themeColor="text1"/>
        </w:rPr>
        <w:t xml:space="preserve"> </w:t>
      </w:r>
      <w:r w:rsidR="00BE724C" w:rsidRPr="00E82BEA">
        <w:rPr>
          <w:color w:val="000000" w:themeColor="text1"/>
        </w:rPr>
        <w:t xml:space="preserve">contain incidents </w:t>
      </w:r>
      <w:r w:rsidR="00C5645B" w:rsidRPr="00E82BEA">
        <w:rPr>
          <w:color w:val="000000" w:themeColor="text1"/>
        </w:rPr>
        <w:t xml:space="preserve">of aggression </w:t>
      </w:r>
      <w:r w:rsidR="00BE724C" w:rsidRPr="00E82BEA">
        <w:rPr>
          <w:color w:val="000000" w:themeColor="text1"/>
        </w:rPr>
        <w:t>and</w:t>
      </w:r>
      <w:r w:rsidR="00454D99" w:rsidRPr="00E82BEA">
        <w:rPr>
          <w:color w:val="000000" w:themeColor="text1"/>
        </w:rPr>
        <w:t xml:space="preserve"> </w:t>
      </w:r>
      <w:r w:rsidR="00A70458" w:rsidRPr="00E82BEA">
        <w:rPr>
          <w:color w:val="000000" w:themeColor="text1"/>
        </w:rPr>
        <w:t xml:space="preserve">manage </w:t>
      </w:r>
      <w:r w:rsidR="00454D99" w:rsidRPr="00E82BEA">
        <w:rPr>
          <w:color w:val="000000" w:themeColor="text1"/>
        </w:rPr>
        <w:t xml:space="preserve">ongoing </w:t>
      </w:r>
      <w:r w:rsidR="00BE724C" w:rsidRPr="00E82BEA">
        <w:rPr>
          <w:color w:val="000000" w:themeColor="text1"/>
        </w:rPr>
        <w:t>risk</w:t>
      </w:r>
      <w:r w:rsidR="00A70458" w:rsidRPr="00E82BEA">
        <w:rPr>
          <w:color w:val="000000" w:themeColor="text1"/>
        </w:rPr>
        <w:t xml:space="preserve">s to self </w:t>
      </w:r>
      <w:r w:rsidR="00DD2780" w:rsidRPr="00E82BEA">
        <w:rPr>
          <w:color w:val="000000" w:themeColor="text1"/>
        </w:rPr>
        <w:t xml:space="preserve">and staff </w:t>
      </w:r>
      <w:r w:rsidR="00BE724C" w:rsidRPr="00E82BEA">
        <w:rPr>
          <w:color w:val="000000" w:themeColor="text1"/>
        </w:rPr>
        <w:t>(Bowers</w:t>
      </w:r>
      <w:r w:rsidR="005E3515" w:rsidRPr="00E82BEA">
        <w:rPr>
          <w:color w:val="000000" w:themeColor="text1"/>
        </w:rPr>
        <w:t xml:space="preserve"> et al., 2008</w:t>
      </w:r>
      <w:r w:rsidR="00BE724C" w:rsidRPr="00E82BEA">
        <w:rPr>
          <w:color w:val="000000" w:themeColor="text1"/>
        </w:rPr>
        <w:t xml:space="preserve">). </w:t>
      </w:r>
      <w:r w:rsidR="006B42BA" w:rsidRPr="00E82BEA">
        <w:rPr>
          <w:color w:val="000000" w:themeColor="text1"/>
        </w:rPr>
        <w:t>When</w:t>
      </w:r>
      <w:r w:rsidR="009D34E6" w:rsidRPr="00E82BEA">
        <w:rPr>
          <w:color w:val="000000" w:themeColor="text1"/>
        </w:rPr>
        <w:t xml:space="preserve"> seclusion facilities are available</w:t>
      </w:r>
      <w:r w:rsidR="00DD2780" w:rsidRPr="00E82BEA">
        <w:rPr>
          <w:color w:val="000000" w:themeColor="text1"/>
        </w:rPr>
        <w:t xml:space="preserve"> on wards</w:t>
      </w:r>
      <w:r w:rsidR="009D34E6" w:rsidRPr="00E82BEA">
        <w:rPr>
          <w:color w:val="000000" w:themeColor="text1"/>
        </w:rPr>
        <w:t xml:space="preserve">, </w:t>
      </w:r>
      <w:r w:rsidR="006B42BA" w:rsidRPr="00E82BEA">
        <w:rPr>
          <w:color w:val="000000" w:themeColor="text1"/>
        </w:rPr>
        <w:t xml:space="preserve">then staff </w:t>
      </w:r>
      <w:r w:rsidR="009D34E6" w:rsidRPr="00E82BEA">
        <w:rPr>
          <w:color w:val="000000" w:themeColor="text1"/>
        </w:rPr>
        <w:t xml:space="preserve">rate seclusion use as more acceptable and use it more </w:t>
      </w:r>
      <w:r w:rsidR="00101D95" w:rsidRPr="00E82BEA">
        <w:rPr>
          <w:color w:val="000000" w:themeColor="text1"/>
        </w:rPr>
        <w:t xml:space="preserve">than those working in environments without seclusion facilities, </w:t>
      </w:r>
      <w:r w:rsidR="00F73168" w:rsidRPr="00E82BEA">
        <w:rPr>
          <w:color w:val="000000" w:themeColor="text1"/>
        </w:rPr>
        <w:t xml:space="preserve">so </w:t>
      </w:r>
      <w:r w:rsidR="00101D95" w:rsidRPr="00E82BEA">
        <w:rPr>
          <w:color w:val="000000" w:themeColor="text1"/>
        </w:rPr>
        <w:t>suggesting a continued preference for restrictive management methods in more restrictive environments such as PICUs (Pettit et al., 2017).</w:t>
      </w:r>
      <w:r w:rsidR="00BE724C" w:rsidRPr="00E82BEA">
        <w:rPr>
          <w:color w:val="000000" w:themeColor="text1"/>
        </w:rPr>
        <w:t xml:space="preserve"> </w:t>
      </w:r>
      <w:r w:rsidR="00EE5026" w:rsidRPr="00E82BEA">
        <w:rPr>
          <w:color w:val="000000" w:themeColor="text1"/>
        </w:rPr>
        <w:t xml:space="preserve">The factors that increase the likelihood of seclusion are younger age, </w:t>
      </w:r>
      <w:r w:rsidRPr="00E82BEA">
        <w:rPr>
          <w:color w:val="000000" w:themeColor="text1"/>
        </w:rPr>
        <w:t xml:space="preserve">being </w:t>
      </w:r>
      <w:r w:rsidR="00EE5026" w:rsidRPr="00E82BEA">
        <w:rPr>
          <w:color w:val="000000" w:themeColor="text1"/>
          <w:shd w:val="clear" w:color="auto" w:fill="FFFFFF"/>
        </w:rPr>
        <w:t>legally det</w:t>
      </w:r>
      <w:r w:rsidR="005E3515" w:rsidRPr="00E82BEA">
        <w:rPr>
          <w:color w:val="000000" w:themeColor="text1"/>
          <w:shd w:val="clear" w:color="auto" w:fill="FFFFFF"/>
        </w:rPr>
        <w:t>a</w:t>
      </w:r>
      <w:r w:rsidR="00EE5026" w:rsidRPr="00E82BEA">
        <w:rPr>
          <w:color w:val="000000" w:themeColor="text1"/>
          <w:shd w:val="clear" w:color="auto" w:fill="FFFFFF"/>
        </w:rPr>
        <w:t xml:space="preserve">ined and </w:t>
      </w:r>
      <w:r w:rsidRPr="00E82BEA">
        <w:rPr>
          <w:color w:val="000000" w:themeColor="text1"/>
          <w:shd w:val="clear" w:color="auto" w:fill="FFFFFF"/>
        </w:rPr>
        <w:t xml:space="preserve">being </w:t>
      </w:r>
      <w:r w:rsidR="00EE5026" w:rsidRPr="00E82BEA">
        <w:rPr>
          <w:color w:val="000000" w:themeColor="text1"/>
          <w:shd w:val="clear" w:color="auto" w:fill="FFFFFF"/>
        </w:rPr>
        <w:t xml:space="preserve">female (Cullen et al., 2018).  </w:t>
      </w:r>
      <w:r w:rsidR="001F175E" w:rsidRPr="00E82BEA">
        <w:rPr>
          <w:color w:val="000000" w:themeColor="text1"/>
        </w:rPr>
        <w:t xml:space="preserve">Physical aggression is the most common form of aggression on PICUs (Mele et al., 2022).  </w:t>
      </w:r>
      <w:r w:rsidR="006E5DF7" w:rsidRPr="00E82BEA">
        <w:rPr>
          <w:color w:val="000000" w:themeColor="text1"/>
        </w:rPr>
        <w:t xml:space="preserve">Staff are </w:t>
      </w:r>
      <w:r w:rsidR="0066672D" w:rsidRPr="00E82BEA">
        <w:rPr>
          <w:color w:val="000000" w:themeColor="text1"/>
        </w:rPr>
        <w:t>often</w:t>
      </w:r>
      <w:r w:rsidR="006E5DF7" w:rsidRPr="00E82BEA">
        <w:rPr>
          <w:color w:val="000000" w:themeColor="text1"/>
        </w:rPr>
        <w:t xml:space="preserve"> </w:t>
      </w:r>
      <w:r w:rsidR="0066672D" w:rsidRPr="00E82BEA">
        <w:rPr>
          <w:color w:val="000000" w:themeColor="text1"/>
        </w:rPr>
        <w:t xml:space="preserve">unfortunately </w:t>
      </w:r>
      <w:r w:rsidR="006E5DF7" w:rsidRPr="00E82BEA">
        <w:rPr>
          <w:color w:val="000000" w:themeColor="text1"/>
        </w:rPr>
        <w:t xml:space="preserve">physically injured during </w:t>
      </w:r>
      <w:r w:rsidR="001F175E" w:rsidRPr="00E82BEA">
        <w:rPr>
          <w:color w:val="000000" w:themeColor="text1"/>
        </w:rPr>
        <w:t xml:space="preserve">such acts of aggression </w:t>
      </w:r>
      <w:r w:rsidR="006E5DF7" w:rsidRPr="00E82BEA">
        <w:rPr>
          <w:color w:val="000000" w:themeColor="text1"/>
        </w:rPr>
        <w:t>(</w:t>
      </w:r>
      <w:proofErr w:type="spellStart"/>
      <w:r w:rsidR="006E5DF7" w:rsidRPr="00E82BEA">
        <w:rPr>
          <w:color w:val="000000" w:themeColor="text1"/>
        </w:rPr>
        <w:t>Yusaf</w:t>
      </w:r>
      <w:proofErr w:type="spellEnd"/>
      <w:r w:rsidR="006E5DF7" w:rsidRPr="00E82BEA">
        <w:rPr>
          <w:color w:val="000000" w:themeColor="text1"/>
        </w:rPr>
        <w:t xml:space="preserve"> et al., 2020)</w:t>
      </w:r>
      <w:r w:rsidR="00880570" w:rsidRPr="00E82BEA">
        <w:rPr>
          <w:color w:val="000000" w:themeColor="text1"/>
        </w:rPr>
        <w:t xml:space="preserve">, with </w:t>
      </w:r>
      <w:r w:rsidR="00E3469F" w:rsidRPr="00E82BEA">
        <w:rPr>
          <w:color w:val="000000" w:themeColor="text1"/>
        </w:rPr>
        <w:t xml:space="preserve">qualified and unqualified </w:t>
      </w:r>
      <w:r w:rsidR="00880570" w:rsidRPr="00E82BEA">
        <w:rPr>
          <w:color w:val="000000" w:themeColor="text1"/>
        </w:rPr>
        <w:lastRenderedPageBreak/>
        <w:t xml:space="preserve">nursing staff the </w:t>
      </w:r>
      <w:r w:rsidR="00E3469F" w:rsidRPr="00E82BEA">
        <w:rPr>
          <w:color w:val="000000" w:themeColor="text1"/>
        </w:rPr>
        <w:t xml:space="preserve">most </w:t>
      </w:r>
      <w:r w:rsidR="00880570" w:rsidRPr="00E82BEA">
        <w:rPr>
          <w:color w:val="000000" w:themeColor="text1"/>
        </w:rPr>
        <w:t>common victims</w:t>
      </w:r>
      <w:r w:rsidR="00DF7DC1" w:rsidRPr="00E82BEA">
        <w:rPr>
          <w:color w:val="000000" w:themeColor="text1"/>
        </w:rPr>
        <w:t xml:space="preserve"> of physical injury</w:t>
      </w:r>
      <w:r w:rsidR="00880570" w:rsidRPr="00E82BEA">
        <w:rPr>
          <w:color w:val="000000" w:themeColor="text1"/>
        </w:rPr>
        <w:t xml:space="preserve"> (</w:t>
      </w:r>
      <w:r w:rsidR="00880570" w:rsidRPr="00E82BEA">
        <w:rPr>
          <w:color w:val="000000" w:themeColor="text1"/>
          <w:shd w:val="clear" w:color="auto" w:fill="FFFFFF"/>
        </w:rPr>
        <w:t>Mele et al., 2022)</w:t>
      </w:r>
      <w:r w:rsidR="006E5DF7" w:rsidRPr="00E82BEA">
        <w:rPr>
          <w:color w:val="000000" w:themeColor="text1"/>
          <w:shd w:val="clear" w:color="auto" w:fill="FFFFFF"/>
        </w:rPr>
        <w:t>. </w:t>
      </w:r>
      <w:r w:rsidR="00F73168" w:rsidRPr="00E82BEA">
        <w:rPr>
          <w:color w:val="000000" w:themeColor="text1"/>
          <w:shd w:val="clear" w:color="auto" w:fill="FFFFFF"/>
        </w:rPr>
        <w:t>F</w:t>
      </w:r>
      <w:r w:rsidR="008B59F0" w:rsidRPr="00E82BEA">
        <w:rPr>
          <w:color w:val="000000" w:themeColor="text1"/>
          <w:shd w:val="clear" w:color="auto" w:fill="FFFFFF"/>
        </w:rPr>
        <w:t xml:space="preserve">or patients, use of restrictive practice increases risk of </w:t>
      </w:r>
      <w:r w:rsidR="006B42BA" w:rsidRPr="00E82BEA">
        <w:rPr>
          <w:color w:val="000000" w:themeColor="text1"/>
          <w:shd w:val="clear" w:color="auto" w:fill="FFFFFF"/>
        </w:rPr>
        <w:t>traumatisation</w:t>
      </w:r>
      <w:r w:rsidR="008B59F0" w:rsidRPr="00E82BEA">
        <w:rPr>
          <w:color w:val="000000" w:themeColor="text1"/>
          <w:shd w:val="clear" w:color="auto" w:fill="FFFFFF"/>
        </w:rPr>
        <w:t xml:space="preserve"> </w:t>
      </w:r>
      <w:r w:rsidR="006B42BA" w:rsidRPr="00E82BEA">
        <w:rPr>
          <w:color w:val="000000" w:themeColor="text1"/>
          <w:shd w:val="clear" w:color="auto" w:fill="FFFFFF"/>
        </w:rPr>
        <w:t xml:space="preserve">or re-traumatisation </w:t>
      </w:r>
      <w:r w:rsidR="00F73168" w:rsidRPr="00E82BEA">
        <w:rPr>
          <w:color w:val="000000" w:themeColor="text1"/>
          <w:shd w:val="clear" w:color="auto" w:fill="FFFFFF"/>
        </w:rPr>
        <w:t>as it</w:t>
      </w:r>
      <w:r w:rsidR="008B59F0" w:rsidRPr="00E82BEA">
        <w:rPr>
          <w:color w:val="000000" w:themeColor="text1"/>
          <w:shd w:val="clear" w:color="auto" w:fill="FFFFFF"/>
        </w:rPr>
        <w:t xml:space="preserve"> invokes a sense of powerlessness (Sweeney et al., 2016).  </w:t>
      </w:r>
    </w:p>
    <w:p w14:paraId="1ECCE856" w14:textId="0D986A35" w:rsidR="00BE724C" w:rsidRPr="00E82BEA" w:rsidRDefault="001F175E" w:rsidP="00F31057">
      <w:pPr>
        <w:pStyle w:val="NormalWeb"/>
        <w:shd w:val="clear" w:color="auto" w:fill="FFFFFF"/>
        <w:spacing w:before="120" w:beforeAutospacing="0" w:after="120" w:afterAutospacing="0" w:line="480" w:lineRule="auto"/>
        <w:ind w:firstLine="720"/>
        <w:rPr>
          <w:color w:val="000000" w:themeColor="text1"/>
        </w:rPr>
      </w:pPr>
      <w:r w:rsidRPr="00E82BEA">
        <w:rPr>
          <w:color w:val="000000" w:themeColor="text1"/>
        </w:rPr>
        <w:t>Three</w:t>
      </w:r>
      <w:r w:rsidR="00F31057" w:rsidRPr="00E82BEA">
        <w:rPr>
          <w:color w:val="000000" w:themeColor="text1"/>
        </w:rPr>
        <w:t xml:space="preserve"> studies have identified </w:t>
      </w:r>
      <w:r w:rsidR="003108E2" w:rsidRPr="00E82BEA">
        <w:rPr>
          <w:color w:val="000000" w:themeColor="text1"/>
        </w:rPr>
        <w:t>predictors of</w:t>
      </w:r>
      <w:r w:rsidR="00F31057" w:rsidRPr="00E82BEA">
        <w:rPr>
          <w:color w:val="000000" w:themeColor="text1"/>
        </w:rPr>
        <w:t xml:space="preserve"> acts of violence and aggression </w:t>
      </w:r>
      <w:r w:rsidR="00185977" w:rsidRPr="00E82BEA">
        <w:rPr>
          <w:color w:val="000000" w:themeColor="text1"/>
        </w:rPr>
        <w:t xml:space="preserve">on </w:t>
      </w:r>
      <w:r w:rsidR="00F31057" w:rsidRPr="00E82BEA">
        <w:rPr>
          <w:color w:val="000000" w:themeColor="text1"/>
        </w:rPr>
        <w:t>PICU</w:t>
      </w:r>
      <w:r w:rsidR="00185977" w:rsidRPr="00E82BEA">
        <w:rPr>
          <w:color w:val="000000" w:themeColor="text1"/>
        </w:rPr>
        <w:t xml:space="preserve">s.  </w:t>
      </w:r>
      <w:proofErr w:type="spellStart"/>
      <w:r w:rsidR="003108E2" w:rsidRPr="00E82BEA">
        <w:rPr>
          <w:color w:val="000000" w:themeColor="text1"/>
        </w:rPr>
        <w:t>Gumber</w:t>
      </w:r>
      <w:proofErr w:type="spellEnd"/>
      <w:r w:rsidR="003108E2" w:rsidRPr="00E82BEA">
        <w:rPr>
          <w:color w:val="000000" w:themeColor="text1"/>
        </w:rPr>
        <w:t xml:space="preserve"> et al</w:t>
      </w:r>
      <w:r w:rsidR="000A3636" w:rsidRPr="00E82BEA">
        <w:rPr>
          <w:color w:val="000000" w:themeColor="text1"/>
        </w:rPr>
        <w:t>.</w:t>
      </w:r>
      <w:r w:rsidR="003108E2" w:rsidRPr="00E82BEA">
        <w:rPr>
          <w:color w:val="000000" w:themeColor="text1"/>
        </w:rPr>
        <w:t xml:space="preserve">, </w:t>
      </w:r>
      <w:r w:rsidR="00F31057" w:rsidRPr="00E82BEA">
        <w:rPr>
          <w:color w:val="000000" w:themeColor="text1"/>
        </w:rPr>
        <w:t>(</w:t>
      </w:r>
      <w:r w:rsidR="003108E2" w:rsidRPr="00E82BEA">
        <w:rPr>
          <w:color w:val="000000" w:themeColor="text1"/>
        </w:rPr>
        <w:t xml:space="preserve">2022) </w:t>
      </w:r>
      <w:r w:rsidR="00F31057" w:rsidRPr="00E82BEA">
        <w:rPr>
          <w:color w:val="000000" w:themeColor="text1"/>
        </w:rPr>
        <w:t>noted greater number of previous admission</w:t>
      </w:r>
      <w:r w:rsidR="008568BD" w:rsidRPr="00E82BEA">
        <w:rPr>
          <w:color w:val="000000" w:themeColor="text1"/>
        </w:rPr>
        <w:t>s</w:t>
      </w:r>
      <w:r w:rsidR="00F31057" w:rsidRPr="00E82BEA">
        <w:rPr>
          <w:color w:val="000000" w:themeColor="text1"/>
        </w:rPr>
        <w:t xml:space="preserve">, longer current non-voluntary </w:t>
      </w:r>
      <w:proofErr w:type="gramStart"/>
      <w:r w:rsidR="00F31057" w:rsidRPr="00E82BEA">
        <w:rPr>
          <w:color w:val="000000" w:themeColor="text1"/>
        </w:rPr>
        <w:t>admission</w:t>
      </w:r>
      <w:proofErr w:type="gramEnd"/>
      <w:r w:rsidR="00F31057" w:rsidRPr="00E82BEA">
        <w:rPr>
          <w:color w:val="000000" w:themeColor="text1"/>
        </w:rPr>
        <w:t xml:space="preserve"> and low </w:t>
      </w:r>
      <w:r w:rsidR="00185977" w:rsidRPr="00E82BEA">
        <w:rPr>
          <w:color w:val="000000" w:themeColor="text1"/>
        </w:rPr>
        <w:t xml:space="preserve">permanent </w:t>
      </w:r>
      <w:r w:rsidR="00F31057" w:rsidRPr="00E82BEA">
        <w:rPr>
          <w:color w:val="000000" w:themeColor="text1"/>
        </w:rPr>
        <w:t xml:space="preserve">staffing levels in the MDT.  </w:t>
      </w:r>
      <w:r w:rsidRPr="00E82BEA">
        <w:rPr>
          <w:color w:val="000000" w:themeColor="text1"/>
        </w:rPr>
        <w:t xml:space="preserve">Mele et al., (2022) noted the first five days of PICU admission </w:t>
      </w:r>
      <w:r w:rsidR="00454D99" w:rsidRPr="00E82BEA">
        <w:rPr>
          <w:color w:val="000000" w:themeColor="text1"/>
        </w:rPr>
        <w:t xml:space="preserve">as </w:t>
      </w:r>
      <w:r w:rsidR="000A3636" w:rsidRPr="00E82BEA">
        <w:rPr>
          <w:color w:val="000000" w:themeColor="text1"/>
        </w:rPr>
        <w:t xml:space="preserve">the period </w:t>
      </w:r>
      <w:r w:rsidRPr="00E82BEA">
        <w:rPr>
          <w:color w:val="000000" w:themeColor="text1"/>
        </w:rPr>
        <w:t xml:space="preserve">when acts of aggression were most likely.  </w:t>
      </w:r>
      <w:proofErr w:type="spellStart"/>
      <w:r w:rsidR="00F31057" w:rsidRPr="00E82BEA">
        <w:rPr>
          <w:color w:val="000000" w:themeColor="text1"/>
        </w:rPr>
        <w:t>Lansgrud</w:t>
      </w:r>
      <w:proofErr w:type="spellEnd"/>
      <w:r w:rsidR="00F31057" w:rsidRPr="00E82BEA">
        <w:rPr>
          <w:color w:val="000000" w:themeColor="text1"/>
        </w:rPr>
        <w:t xml:space="preserve"> et al., (2018) found that poor duration of sleep and between</w:t>
      </w:r>
      <w:r w:rsidR="00185977" w:rsidRPr="00E82BEA">
        <w:rPr>
          <w:color w:val="000000" w:themeColor="text1"/>
        </w:rPr>
        <w:t>-</w:t>
      </w:r>
      <w:r w:rsidR="00F31057" w:rsidRPr="00E82BEA">
        <w:rPr>
          <w:color w:val="000000" w:themeColor="text1"/>
        </w:rPr>
        <w:t>night sleep duration differences</w:t>
      </w:r>
      <w:r w:rsidR="00F43194" w:rsidRPr="00E82BEA">
        <w:rPr>
          <w:color w:val="000000" w:themeColor="text1"/>
        </w:rPr>
        <w:t xml:space="preserve"> for patients admitted to a PICU, correlated with </w:t>
      </w:r>
      <w:r w:rsidR="00F3151D" w:rsidRPr="00E82BEA">
        <w:rPr>
          <w:color w:val="000000" w:themeColor="text1"/>
        </w:rPr>
        <w:t xml:space="preserve">increases in aggression and violent incidents on the ward. </w:t>
      </w:r>
      <w:r w:rsidR="00DF7DC1" w:rsidRPr="00E82BEA">
        <w:rPr>
          <w:color w:val="000000" w:themeColor="text1"/>
        </w:rPr>
        <w:t xml:space="preserve">The heightened challenges of </w:t>
      </w:r>
      <w:r w:rsidR="00F73168" w:rsidRPr="00E82BEA">
        <w:rPr>
          <w:color w:val="000000" w:themeColor="text1"/>
        </w:rPr>
        <w:t xml:space="preserve">working in a PICU </w:t>
      </w:r>
      <w:r w:rsidR="00DF7DC1" w:rsidRPr="00E82BEA">
        <w:rPr>
          <w:color w:val="000000" w:themeColor="text1"/>
        </w:rPr>
        <w:t xml:space="preserve">can </w:t>
      </w:r>
      <w:r w:rsidR="00BE724C" w:rsidRPr="00E82BEA">
        <w:rPr>
          <w:color w:val="000000" w:themeColor="text1"/>
        </w:rPr>
        <w:t xml:space="preserve">result in </w:t>
      </w:r>
      <w:r w:rsidR="00EF203C" w:rsidRPr="00E82BEA">
        <w:rPr>
          <w:color w:val="000000" w:themeColor="text1"/>
        </w:rPr>
        <w:t>compassion fatigue amongst staff teams, where repeated exposure to elevated distress leads to reduced empathy (Peters, 2018)</w:t>
      </w:r>
      <w:r w:rsidR="000A3636" w:rsidRPr="00E82BEA">
        <w:rPr>
          <w:color w:val="000000" w:themeColor="text1"/>
        </w:rPr>
        <w:t xml:space="preserve"> and the risk of </w:t>
      </w:r>
      <w:r w:rsidR="00DB0EE9" w:rsidRPr="00E82BEA">
        <w:rPr>
          <w:color w:val="000000" w:themeColor="text1"/>
        </w:rPr>
        <w:t xml:space="preserve">iatrogenic </w:t>
      </w:r>
      <w:r w:rsidR="000A3636" w:rsidRPr="00E82BEA">
        <w:rPr>
          <w:color w:val="000000" w:themeColor="text1"/>
        </w:rPr>
        <w:t xml:space="preserve">and retraumatising </w:t>
      </w:r>
      <w:r w:rsidR="00DB0EE9" w:rsidRPr="00E82BEA">
        <w:rPr>
          <w:color w:val="000000" w:themeColor="text1"/>
        </w:rPr>
        <w:t>care</w:t>
      </w:r>
      <w:r w:rsidR="008A04EB" w:rsidRPr="00E82BEA">
        <w:rPr>
          <w:color w:val="000000" w:themeColor="text1"/>
        </w:rPr>
        <w:t xml:space="preserve">.  </w:t>
      </w:r>
      <w:r w:rsidR="00185977" w:rsidRPr="00E82BEA">
        <w:rPr>
          <w:color w:val="000000" w:themeColor="text1"/>
        </w:rPr>
        <w:t>Not surprisingly, t</w:t>
      </w:r>
      <w:r w:rsidR="00E3469F" w:rsidRPr="00E82BEA">
        <w:rPr>
          <w:color w:val="000000" w:themeColor="text1"/>
        </w:rPr>
        <w:t>he challenges of providing care in PICUs were particularly pronounced for MDTs during the COVID-19 pandemic (</w:t>
      </w:r>
      <w:proofErr w:type="spellStart"/>
      <w:r w:rsidR="00E3469F" w:rsidRPr="00E82BEA">
        <w:rPr>
          <w:color w:val="000000" w:themeColor="text1"/>
        </w:rPr>
        <w:t>Skelten</w:t>
      </w:r>
      <w:proofErr w:type="spellEnd"/>
      <w:r w:rsidR="00E3469F" w:rsidRPr="00E82BEA">
        <w:rPr>
          <w:color w:val="000000" w:themeColor="text1"/>
        </w:rPr>
        <w:t xml:space="preserve"> et al., 2021).    </w:t>
      </w:r>
      <w:r w:rsidR="006E5DF7" w:rsidRPr="00E82BEA">
        <w:rPr>
          <w:color w:val="000000" w:themeColor="text1"/>
        </w:rPr>
        <w:t xml:space="preserve">  </w:t>
      </w:r>
      <w:r w:rsidR="00DB0EE9" w:rsidRPr="00E82BEA">
        <w:rPr>
          <w:color w:val="000000" w:themeColor="text1"/>
        </w:rPr>
        <w:t xml:space="preserve">  </w:t>
      </w:r>
    </w:p>
    <w:p w14:paraId="5B5EE494" w14:textId="0020E734" w:rsidR="006B42BA" w:rsidRPr="00E82BEA" w:rsidRDefault="0066672D" w:rsidP="006B42BA">
      <w:pPr>
        <w:pStyle w:val="NormalWeb"/>
        <w:shd w:val="clear" w:color="auto" w:fill="FFFFFF"/>
        <w:spacing w:before="120" w:beforeAutospacing="0" w:after="120" w:afterAutospacing="0" w:line="480" w:lineRule="auto"/>
        <w:ind w:firstLine="720"/>
        <w:rPr>
          <w:color w:val="000000" w:themeColor="text1"/>
        </w:rPr>
      </w:pPr>
      <w:r w:rsidRPr="00E82BEA">
        <w:rPr>
          <w:color w:val="000000" w:themeColor="text1"/>
        </w:rPr>
        <w:t>The n</w:t>
      </w:r>
      <w:r w:rsidR="00EA47FF" w:rsidRPr="00E82BEA">
        <w:rPr>
          <w:color w:val="000000" w:themeColor="text1"/>
        </w:rPr>
        <w:t xml:space="preserve">ational minimum standards for care in PICUs </w:t>
      </w:r>
      <w:r w:rsidR="005D7849" w:rsidRPr="00E82BEA">
        <w:rPr>
          <w:color w:val="000000" w:themeColor="text1"/>
        </w:rPr>
        <w:t xml:space="preserve">were updated in 2019 and </w:t>
      </w:r>
      <w:r w:rsidR="00EA47FF" w:rsidRPr="00E82BEA">
        <w:rPr>
          <w:color w:val="000000" w:themeColor="text1"/>
        </w:rPr>
        <w:t>recommend</w:t>
      </w:r>
      <w:r w:rsidR="005D7849" w:rsidRPr="00E82BEA">
        <w:rPr>
          <w:color w:val="000000" w:themeColor="text1"/>
        </w:rPr>
        <w:t>ed</w:t>
      </w:r>
      <w:r w:rsidR="00EA47FF" w:rsidRPr="00E82BEA">
        <w:rPr>
          <w:color w:val="000000" w:themeColor="text1"/>
        </w:rPr>
        <w:t xml:space="preserve"> that psychological therapies </w:t>
      </w:r>
      <w:r w:rsidR="000A3636" w:rsidRPr="00E82BEA">
        <w:rPr>
          <w:color w:val="000000" w:themeColor="text1"/>
        </w:rPr>
        <w:t>were</w:t>
      </w:r>
      <w:r w:rsidR="00EA47FF" w:rsidRPr="00E82BEA">
        <w:rPr>
          <w:color w:val="000000" w:themeColor="text1"/>
        </w:rPr>
        <w:t xml:space="preserve"> made available to patients</w:t>
      </w:r>
      <w:r w:rsidR="00454D99" w:rsidRPr="00E82BEA">
        <w:rPr>
          <w:color w:val="000000" w:themeColor="text1"/>
        </w:rPr>
        <w:t xml:space="preserve">, with </w:t>
      </w:r>
      <w:r w:rsidR="00EA47FF" w:rsidRPr="00E82BEA">
        <w:rPr>
          <w:color w:val="000000" w:themeColor="text1"/>
        </w:rPr>
        <w:t xml:space="preserve">both patients and their carers </w:t>
      </w:r>
      <w:r w:rsidRPr="00E82BEA">
        <w:rPr>
          <w:color w:val="000000" w:themeColor="text1"/>
        </w:rPr>
        <w:t>seeking</w:t>
      </w:r>
      <w:r w:rsidR="00454D99" w:rsidRPr="00E82BEA">
        <w:rPr>
          <w:color w:val="000000" w:themeColor="text1"/>
        </w:rPr>
        <w:t xml:space="preserve"> </w:t>
      </w:r>
      <w:r w:rsidRPr="00E82BEA">
        <w:rPr>
          <w:color w:val="000000" w:themeColor="text1"/>
        </w:rPr>
        <w:t xml:space="preserve">to have </w:t>
      </w:r>
      <w:r w:rsidR="00EA47FF" w:rsidRPr="00E82BEA">
        <w:rPr>
          <w:color w:val="000000" w:themeColor="text1"/>
        </w:rPr>
        <w:t xml:space="preserve">psychological input </w:t>
      </w:r>
      <w:r w:rsidR="00454D99" w:rsidRPr="00E82BEA">
        <w:rPr>
          <w:color w:val="000000" w:themeColor="text1"/>
        </w:rPr>
        <w:t xml:space="preserve">as a </w:t>
      </w:r>
      <w:r w:rsidR="00EA47FF" w:rsidRPr="00E82BEA">
        <w:rPr>
          <w:color w:val="000000" w:themeColor="text1"/>
        </w:rPr>
        <w:t>routine</w:t>
      </w:r>
      <w:r w:rsidR="009B344A" w:rsidRPr="00E82BEA">
        <w:rPr>
          <w:color w:val="000000" w:themeColor="text1"/>
        </w:rPr>
        <w:t xml:space="preserve"> aspect of </w:t>
      </w:r>
      <w:r w:rsidRPr="00E82BEA">
        <w:rPr>
          <w:color w:val="000000" w:themeColor="text1"/>
        </w:rPr>
        <w:t xml:space="preserve">inpatient </w:t>
      </w:r>
      <w:r w:rsidR="009B344A" w:rsidRPr="00E82BEA">
        <w:rPr>
          <w:color w:val="000000" w:themeColor="text1"/>
        </w:rPr>
        <w:t>care</w:t>
      </w:r>
      <w:r w:rsidR="00454D99" w:rsidRPr="00E82BEA">
        <w:rPr>
          <w:color w:val="000000" w:themeColor="text1"/>
        </w:rPr>
        <w:t xml:space="preserve"> (RCP, 2019)</w:t>
      </w:r>
      <w:r w:rsidR="00EA47FF" w:rsidRPr="00E82BEA">
        <w:rPr>
          <w:color w:val="000000" w:themeColor="text1"/>
        </w:rPr>
        <w:t xml:space="preserve">.  </w:t>
      </w:r>
      <w:r w:rsidR="000A3636" w:rsidRPr="00E82BEA">
        <w:rPr>
          <w:color w:val="000000" w:themeColor="text1"/>
        </w:rPr>
        <w:t xml:space="preserve">Psychological provision as a routine aspect of inpatient psychiatric care has also been championed at a policy level (BPS, 2011, 2021).  However, routine </w:t>
      </w:r>
      <w:r w:rsidR="009B344A" w:rsidRPr="00E82BEA">
        <w:rPr>
          <w:color w:val="000000" w:themeColor="text1"/>
        </w:rPr>
        <w:t xml:space="preserve">access to </w:t>
      </w:r>
      <w:r w:rsidR="00454D99" w:rsidRPr="00E82BEA">
        <w:rPr>
          <w:color w:val="000000" w:themeColor="text1"/>
        </w:rPr>
        <w:t xml:space="preserve">evidence-based </w:t>
      </w:r>
      <w:r w:rsidR="009B344A" w:rsidRPr="00E82BEA">
        <w:rPr>
          <w:color w:val="000000" w:themeColor="text1"/>
        </w:rPr>
        <w:t>psychological interventions has been described as</w:t>
      </w:r>
      <w:r w:rsidR="000930E4" w:rsidRPr="00E82BEA">
        <w:rPr>
          <w:color w:val="000000" w:themeColor="text1"/>
        </w:rPr>
        <w:t xml:space="preserve"> </w:t>
      </w:r>
      <w:r w:rsidR="009B344A" w:rsidRPr="00E82BEA">
        <w:rPr>
          <w:color w:val="000000" w:themeColor="text1"/>
        </w:rPr>
        <w:t>‘disappointingly low’ in PICUs (Garcia et al., 2005)</w:t>
      </w:r>
      <w:r w:rsidR="00F44637" w:rsidRPr="00E82BEA">
        <w:rPr>
          <w:color w:val="000000" w:themeColor="text1"/>
        </w:rPr>
        <w:t>, with little</w:t>
      </w:r>
      <w:r w:rsidR="001D04AE" w:rsidRPr="00E82BEA">
        <w:rPr>
          <w:color w:val="000000" w:themeColor="text1"/>
        </w:rPr>
        <w:t xml:space="preserve"> identification</w:t>
      </w:r>
      <w:r w:rsidR="00F44637" w:rsidRPr="00E82BEA">
        <w:rPr>
          <w:color w:val="000000" w:themeColor="text1"/>
        </w:rPr>
        <w:t xml:space="preserve"> as to what may be therapeutically beneficial for PICU patients</w:t>
      </w:r>
      <w:r w:rsidR="001D04AE" w:rsidRPr="00E82BEA">
        <w:rPr>
          <w:color w:val="000000" w:themeColor="text1"/>
        </w:rPr>
        <w:t xml:space="preserve"> (Archer et al., 2016)</w:t>
      </w:r>
      <w:r w:rsidR="009B344A" w:rsidRPr="00E82BEA">
        <w:rPr>
          <w:color w:val="000000" w:themeColor="text1"/>
        </w:rPr>
        <w:t xml:space="preserve">.  </w:t>
      </w:r>
      <w:r w:rsidR="003517B6" w:rsidRPr="00E82BEA">
        <w:rPr>
          <w:color w:val="000000" w:themeColor="text1"/>
        </w:rPr>
        <w:t xml:space="preserve">Various indirect psychological interventions in acute inpatient settings are identified as </w:t>
      </w:r>
      <w:r w:rsidR="00234D22" w:rsidRPr="00E82BEA">
        <w:rPr>
          <w:color w:val="000000" w:themeColor="text1"/>
        </w:rPr>
        <w:t>effective</w:t>
      </w:r>
      <w:r w:rsidR="003517B6" w:rsidRPr="00E82BEA">
        <w:rPr>
          <w:color w:val="000000" w:themeColor="text1"/>
        </w:rPr>
        <w:t xml:space="preserve">, including reflective practice, staff practice-based education sessions and most commonly, case formulation sessions (Man et al., 2022). </w:t>
      </w:r>
      <w:r w:rsidR="00DD2780" w:rsidRPr="00E82BEA">
        <w:rPr>
          <w:color w:val="000000" w:themeColor="text1"/>
        </w:rPr>
        <w:t>P</w:t>
      </w:r>
      <w:r w:rsidR="00234D22" w:rsidRPr="00E82BEA">
        <w:rPr>
          <w:color w:val="000000" w:themeColor="text1"/>
        </w:rPr>
        <w:t xml:space="preserve">atients with lengthier admissions who staff find more </w:t>
      </w:r>
      <w:r w:rsidR="00234D22" w:rsidRPr="00E82BEA">
        <w:rPr>
          <w:color w:val="000000" w:themeColor="text1"/>
        </w:rPr>
        <w:lastRenderedPageBreak/>
        <w:t>challenging should be prioritised for psychological input, with reflective practice sessions</w:t>
      </w:r>
      <w:r w:rsidR="00DD2780" w:rsidRPr="00E82BEA">
        <w:rPr>
          <w:color w:val="000000" w:themeColor="text1"/>
        </w:rPr>
        <w:t xml:space="preserve"> </w:t>
      </w:r>
      <w:r w:rsidR="00234D22" w:rsidRPr="00E82BEA">
        <w:rPr>
          <w:color w:val="000000" w:themeColor="text1"/>
        </w:rPr>
        <w:t xml:space="preserve">forming a core component of staff wellbeing support (Raphael et al., 2020). </w:t>
      </w:r>
      <w:r w:rsidR="006B42BA" w:rsidRPr="00E82BEA">
        <w:rPr>
          <w:color w:val="000000" w:themeColor="text1"/>
        </w:rPr>
        <w:t xml:space="preserve">  MDTs want psychological input into wards to be a blend of direct and indirect case formulation work, one-to-one therapy with patients, supervision of nurse-led interventions and staff wellbeing interventions (Raphael et al., 2020).      </w:t>
      </w:r>
    </w:p>
    <w:p w14:paraId="6273FA2C" w14:textId="4C9E9118" w:rsidR="006B42BA" w:rsidRPr="00E82BEA" w:rsidRDefault="006B42BA" w:rsidP="006B42BA">
      <w:pPr>
        <w:pStyle w:val="NormalWeb"/>
        <w:shd w:val="clear" w:color="auto" w:fill="FFFFFF"/>
        <w:spacing w:before="120" w:beforeAutospacing="0" w:after="120" w:afterAutospacing="0" w:line="480" w:lineRule="auto"/>
        <w:ind w:firstLine="720"/>
        <w:rPr>
          <w:color w:val="000000" w:themeColor="text1"/>
          <w:shd w:val="clear" w:color="auto" w:fill="FFFFFF"/>
        </w:rPr>
      </w:pPr>
      <w:r w:rsidRPr="00E82BEA">
        <w:rPr>
          <w:color w:val="000000" w:themeColor="text1"/>
        </w:rPr>
        <w:t xml:space="preserve">  In terms of the evidence base for psychological interventions on inpatient psychiatric wards, </w:t>
      </w:r>
      <w:proofErr w:type="spellStart"/>
      <w:r w:rsidRPr="00E82BEA">
        <w:rPr>
          <w:color w:val="000000" w:themeColor="text1"/>
          <w:shd w:val="clear" w:color="auto" w:fill="FFFFFF"/>
        </w:rPr>
        <w:t>Evlat</w:t>
      </w:r>
      <w:proofErr w:type="spellEnd"/>
      <w:r w:rsidRPr="00E82BEA">
        <w:rPr>
          <w:color w:val="000000" w:themeColor="text1"/>
          <w:shd w:val="clear" w:color="auto" w:fill="FFFFFF"/>
        </w:rPr>
        <w:t xml:space="preserve">, Wood and Glover’s (2021) narrative review found that most of the interventions delivered were based in cognitive-behavioural therapy.  When the randomised clinical trials of inpatient interventions for psychosis are meta-analysed (Paterson et al., 2018), then the small-to-moderate improvements in psychotic symptoms at end of therapy degrade by follow-up, but psychological therapies reduce readmissions, </w:t>
      </w:r>
      <w:proofErr w:type="gramStart"/>
      <w:r w:rsidRPr="00E82BEA">
        <w:rPr>
          <w:color w:val="000000" w:themeColor="text1"/>
          <w:shd w:val="clear" w:color="auto" w:fill="FFFFFF"/>
        </w:rPr>
        <w:t>depression</w:t>
      </w:r>
      <w:proofErr w:type="gramEnd"/>
      <w:r w:rsidRPr="00E82BEA">
        <w:rPr>
          <w:color w:val="000000" w:themeColor="text1"/>
          <w:shd w:val="clear" w:color="auto" w:fill="FFFFFF"/>
        </w:rPr>
        <w:t xml:space="preserve"> and anxiety.  Man, Wood and Glover’s (2023) systematic review of indirect work on inpatient units found that case formulation was the most common aspect of this work.    </w:t>
      </w:r>
    </w:p>
    <w:p w14:paraId="16516638" w14:textId="286172E7" w:rsidR="006B42BA" w:rsidRPr="00E82BEA" w:rsidRDefault="006B42BA" w:rsidP="009031BF">
      <w:pPr>
        <w:pStyle w:val="NormalWeb"/>
        <w:shd w:val="clear" w:color="auto" w:fill="FFFFFF"/>
        <w:spacing w:before="120" w:beforeAutospacing="0" w:after="120" w:afterAutospacing="0" w:line="480" w:lineRule="auto"/>
        <w:ind w:firstLine="720"/>
        <w:rPr>
          <w:color w:val="000000" w:themeColor="text1"/>
          <w:shd w:val="clear" w:color="auto" w:fill="FFFFFF"/>
        </w:rPr>
      </w:pPr>
      <w:r w:rsidRPr="00E82BEA">
        <w:rPr>
          <w:color w:val="000000" w:themeColor="text1"/>
        </w:rPr>
        <w:t>The aim of the current study was to provide an example of and evaluate the effectiveness of implementing a schema-informed formulation (</w:t>
      </w:r>
      <w:r w:rsidRPr="00E82BEA">
        <w:rPr>
          <w:color w:val="000000" w:themeColor="text1"/>
          <w:shd w:val="clear" w:color="auto" w:fill="FFFFFF"/>
        </w:rPr>
        <w:t xml:space="preserve">Fassbinder, Brand-de Wilde, &amp; </w:t>
      </w:r>
      <w:proofErr w:type="spellStart"/>
      <w:r w:rsidRPr="00E82BEA">
        <w:rPr>
          <w:color w:val="000000" w:themeColor="text1"/>
          <w:shd w:val="clear" w:color="auto" w:fill="FFFFFF"/>
        </w:rPr>
        <w:t>Arntz</w:t>
      </w:r>
      <w:proofErr w:type="spellEnd"/>
      <w:r w:rsidRPr="00E82BEA">
        <w:rPr>
          <w:color w:val="000000" w:themeColor="text1"/>
          <w:shd w:val="clear" w:color="auto" w:fill="FFFFFF"/>
        </w:rPr>
        <w:t>, 2019)</w:t>
      </w:r>
      <w:r w:rsidRPr="00E82BEA">
        <w:rPr>
          <w:rFonts w:ascii="Arial" w:hAnsi="Arial" w:cs="Arial"/>
          <w:color w:val="000000" w:themeColor="text1"/>
          <w:sz w:val="20"/>
          <w:szCs w:val="20"/>
          <w:shd w:val="clear" w:color="auto" w:fill="FFFFFF"/>
        </w:rPr>
        <w:t xml:space="preserve"> </w:t>
      </w:r>
      <w:r w:rsidRPr="00E82BEA">
        <w:rPr>
          <w:color w:val="000000" w:themeColor="text1"/>
          <w:shd w:val="clear" w:color="auto" w:fill="FFFFFF"/>
        </w:rPr>
        <w:t>for a patient admitted to a PICU, as this has not been achieved before.</w:t>
      </w:r>
      <w:r w:rsidRPr="00E82BEA">
        <w:rPr>
          <w:rFonts w:ascii="Arial" w:hAnsi="Arial" w:cs="Arial"/>
          <w:color w:val="000000" w:themeColor="text1"/>
          <w:sz w:val="20"/>
          <w:szCs w:val="20"/>
          <w:shd w:val="clear" w:color="auto" w:fill="FFFFFF"/>
        </w:rPr>
        <w:t xml:space="preserve">  </w:t>
      </w:r>
      <w:r w:rsidRPr="00E82BEA">
        <w:rPr>
          <w:color w:val="000000" w:themeColor="text1"/>
          <w:shd w:val="clear" w:color="auto" w:fill="FFFFFF"/>
        </w:rPr>
        <w:t xml:space="preserve">Kennedy (2008) argued that inpatient formulations enable </w:t>
      </w:r>
      <w:r w:rsidRPr="00E82BEA">
        <w:rPr>
          <w:color w:val="000000" w:themeColor="text1"/>
          <w:spacing w:val="5"/>
          <w:shd w:val="clear" w:color="auto" w:fill="FFFFFF"/>
        </w:rPr>
        <w:t xml:space="preserve">a more compassionate understanding of presenting and underlying issues beyond the medical model, map unhelpful patient/staff/context interactions, and notes that formulation development and sharing constituted an intervention in and of itself.  </w:t>
      </w:r>
      <w:r w:rsidR="00E82BEA" w:rsidRPr="00E43F40">
        <w:rPr>
          <w:color w:val="FF0000"/>
          <w:spacing w:val="5"/>
          <w:shd w:val="clear" w:color="auto" w:fill="FFFFFF"/>
        </w:rPr>
        <w:t xml:space="preserve">Team </w:t>
      </w:r>
      <w:r w:rsidR="00E43F40" w:rsidRPr="00E43F40">
        <w:rPr>
          <w:color w:val="FF0000"/>
          <w:spacing w:val="5"/>
          <w:shd w:val="clear" w:color="auto" w:fill="FFFFFF"/>
        </w:rPr>
        <w:t>formulations are where the MDT meet and discuss and formulate the patient without the patient being present</w:t>
      </w:r>
      <w:r w:rsidR="00E43F40" w:rsidRPr="00E43F40">
        <w:rPr>
          <w:color w:val="FF0000"/>
        </w:rPr>
        <w:t xml:space="preserve"> with the aim of improving care and there are new guidelines available to guide this process </w:t>
      </w:r>
      <w:r w:rsidR="000125FE">
        <w:rPr>
          <w:color w:val="FF0000"/>
        </w:rPr>
        <w:t xml:space="preserve">and </w:t>
      </w:r>
      <w:proofErr w:type="gramStart"/>
      <w:r w:rsidR="000125FE">
        <w:rPr>
          <w:color w:val="FF0000"/>
        </w:rPr>
        <w:t>in particular how</w:t>
      </w:r>
      <w:proofErr w:type="gramEnd"/>
      <w:r w:rsidR="000125FE">
        <w:rPr>
          <w:color w:val="FF0000"/>
        </w:rPr>
        <w:t xml:space="preserve"> to gain patient consent </w:t>
      </w:r>
      <w:r w:rsidR="00E43F40" w:rsidRPr="00E43F40">
        <w:rPr>
          <w:color w:val="FF0000"/>
        </w:rPr>
        <w:t xml:space="preserve">(ACP, 2022). </w:t>
      </w:r>
      <w:r w:rsidR="00E43F40">
        <w:t xml:space="preserve"> </w:t>
      </w:r>
      <w:r w:rsidRPr="00E82BEA">
        <w:rPr>
          <w:color w:val="000000" w:themeColor="text1"/>
          <w:shd w:val="clear" w:color="auto" w:fill="FFFFFF"/>
        </w:rPr>
        <w:t>Formulations are useful in enabling the collaborative management of crises by the MDT and inpatients (Small et al., 2018)</w:t>
      </w:r>
      <w:r w:rsidR="009031BF" w:rsidRPr="00E82BEA">
        <w:rPr>
          <w:color w:val="000000" w:themeColor="text1"/>
          <w:shd w:val="clear" w:color="auto" w:fill="FFFFFF"/>
        </w:rPr>
        <w:t xml:space="preserve"> and </w:t>
      </w:r>
      <w:r w:rsidR="00551A41" w:rsidRPr="00E82BEA">
        <w:rPr>
          <w:color w:val="000000" w:themeColor="text1"/>
        </w:rPr>
        <w:t>have</w:t>
      </w:r>
      <w:r w:rsidR="009031BF" w:rsidRPr="00E82BEA">
        <w:rPr>
          <w:color w:val="000000" w:themeColor="text1"/>
        </w:rPr>
        <w:t xml:space="preserve"> been encouraged particularly as a means of creating more consistent staff care and increasing </w:t>
      </w:r>
      <w:r w:rsidR="009031BF" w:rsidRPr="00E82BEA">
        <w:rPr>
          <w:color w:val="000000" w:themeColor="text1"/>
        </w:rPr>
        <w:lastRenderedPageBreak/>
        <w:t>the potential for patient self-management of their well-being (BPS, 2021).</w:t>
      </w:r>
      <w:r w:rsidR="009031BF" w:rsidRPr="00E82BEA">
        <w:rPr>
          <w:color w:val="000000" w:themeColor="text1"/>
          <w:shd w:val="clear" w:color="auto" w:fill="FFFFFF"/>
        </w:rPr>
        <w:t xml:space="preserve">  </w:t>
      </w:r>
      <w:r w:rsidRPr="00E82BEA">
        <w:rPr>
          <w:color w:val="000000" w:themeColor="text1"/>
        </w:rPr>
        <w:t xml:space="preserve">Berry et al.’s (2016) randomised clinical trial of implementing formulations on psychiatric inpatient wards found that </w:t>
      </w:r>
      <w:r w:rsidRPr="00E82BEA">
        <w:rPr>
          <w:color w:val="000000" w:themeColor="text1"/>
          <w:shd w:val="clear" w:color="auto" w:fill="FFFFFF"/>
        </w:rPr>
        <w:t>patients in the intervention arm felt significantly less criticized by ward staff and that the overall ward atmosphere improved.  Edwards (2022) highlighted the potential usefulness of schema formulations in inpatient settings, due to being able to capture and map the complexity and risk often present in this patient group. T</w:t>
      </w:r>
      <w:r w:rsidRPr="00E82BEA">
        <w:rPr>
          <w:color w:val="000000" w:themeColor="text1"/>
        </w:rPr>
        <w:t xml:space="preserve">he current study evaluated the implementation of a schema-informed formulation on a PICU using a quasi-experimental N=1 methodology.  The study hypothesis was that occurrence of incidents involving restraint, seclusion and/or intramuscular rapid tranquilisation would reduce after the formulation was introduced and supported by staff.  </w:t>
      </w:r>
    </w:p>
    <w:p w14:paraId="76C4F587" w14:textId="25098637" w:rsidR="009B7BAC" w:rsidRPr="00E82BEA" w:rsidRDefault="009B7BAC" w:rsidP="005B2DD8">
      <w:pPr>
        <w:spacing w:line="480" w:lineRule="auto"/>
        <w:jc w:val="center"/>
        <w:rPr>
          <w:rFonts w:ascii="Times New Roman" w:hAnsi="Times New Roman" w:cs="Times New Roman"/>
          <w:b/>
          <w:bCs/>
          <w:color w:val="000000" w:themeColor="text1"/>
          <w:sz w:val="24"/>
          <w:szCs w:val="24"/>
        </w:rPr>
      </w:pPr>
      <w:r w:rsidRPr="00E82BEA">
        <w:rPr>
          <w:rFonts w:ascii="Times New Roman" w:hAnsi="Times New Roman" w:cs="Times New Roman"/>
          <w:b/>
          <w:bCs/>
          <w:color w:val="000000" w:themeColor="text1"/>
          <w:sz w:val="24"/>
          <w:szCs w:val="24"/>
        </w:rPr>
        <w:t>Method</w:t>
      </w:r>
    </w:p>
    <w:p w14:paraId="129056AC" w14:textId="78F4A7F7" w:rsidR="004557DA" w:rsidRPr="00E82BEA" w:rsidRDefault="00262614" w:rsidP="00E56A23">
      <w:pPr>
        <w:spacing w:line="480" w:lineRule="auto"/>
        <w:rPr>
          <w:rFonts w:ascii="Times New Roman" w:hAnsi="Times New Roman" w:cs="Times New Roman"/>
          <w:b/>
          <w:bCs/>
          <w:color w:val="000000" w:themeColor="text1"/>
          <w:sz w:val="24"/>
          <w:szCs w:val="24"/>
        </w:rPr>
      </w:pPr>
      <w:r w:rsidRPr="00E82BEA">
        <w:rPr>
          <w:rFonts w:ascii="Times New Roman" w:hAnsi="Times New Roman" w:cs="Times New Roman"/>
          <w:b/>
          <w:bCs/>
          <w:color w:val="000000" w:themeColor="text1"/>
          <w:sz w:val="24"/>
          <w:szCs w:val="24"/>
        </w:rPr>
        <w:t>Design</w:t>
      </w:r>
      <w:r w:rsidR="005B2DD8" w:rsidRPr="00E82BEA">
        <w:rPr>
          <w:rFonts w:ascii="Times New Roman" w:hAnsi="Times New Roman" w:cs="Times New Roman"/>
          <w:b/>
          <w:bCs/>
          <w:color w:val="000000" w:themeColor="text1"/>
          <w:sz w:val="24"/>
          <w:szCs w:val="24"/>
        </w:rPr>
        <w:t xml:space="preserve">, </w:t>
      </w:r>
      <w:proofErr w:type="gramStart"/>
      <w:r w:rsidR="005B2DD8" w:rsidRPr="00E82BEA">
        <w:rPr>
          <w:rFonts w:ascii="Times New Roman" w:hAnsi="Times New Roman" w:cs="Times New Roman"/>
          <w:b/>
          <w:bCs/>
          <w:color w:val="000000" w:themeColor="text1"/>
          <w:sz w:val="24"/>
          <w:szCs w:val="24"/>
        </w:rPr>
        <w:t>context</w:t>
      </w:r>
      <w:proofErr w:type="gramEnd"/>
      <w:r w:rsidR="005B2DD8" w:rsidRPr="00E82BEA">
        <w:rPr>
          <w:rFonts w:ascii="Times New Roman" w:hAnsi="Times New Roman" w:cs="Times New Roman"/>
          <w:b/>
          <w:bCs/>
          <w:color w:val="000000" w:themeColor="text1"/>
          <w:sz w:val="24"/>
          <w:szCs w:val="24"/>
        </w:rPr>
        <w:t xml:space="preserve"> and ethical approval</w:t>
      </w:r>
    </w:p>
    <w:p w14:paraId="1FB73818" w14:textId="477EACF5" w:rsidR="00B261E4" w:rsidRPr="00E82BEA" w:rsidRDefault="005B2DD8" w:rsidP="00C92D1C">
      <w:pPr>
        <w:spacing w:line="480" w:lineRule="auto"/>
        <w:rPr>
          <w:rFonts w:ascii="Times New Roman" w:hAnsi="Times New Roman" w:cs="Times New Roman"/>
          <w:b/>
          <w:bCs/>
          <w:color w:val="000000" w:themeColor="text1"/>
          <w:sz w:val="24"/>
          <w:szCs w:val="24"/>
        </w:rPr>
      </w:pPr>
      <w:r w:rsidRPr="00E82BEA">
        <w:rPr>
          <w:rFonts w:ascii="Times New Roman" w:hAnsi="Times New Roman" w:cs="Times New Roman"/>
          <w:color w:val="000000" w:themeColor="text1"/>
          <w:sz w:val="24"/>
          <w:szCs w:val="24"/>
          <w:shd w:val="clear" w:color="auto" w:fill="FFFFFF"/>
        </w:rPr>
        <w:t xml:space="preserve">The study is reported </w:t>
      </w:r>
      <w:r w:rsidR="0049763C" w:rsidRPr="00E82BEA">
        <w:rPr>
          <w:rFonts w:ascii="Times New Roman" w:hAnsi="Times New Roman" w:cs="Times New Roman"/>
          <w:color w:val="000000" w:themeColor="text1"/>
          <w:sz w:val="24"/>
          <w:szCs w:val="24"/>
          <w:shd w:val="clear" w:color="auto" w:fill="FFFFFF"/>
        </w:rPr>
        <w:t>according to the</w:t>
      </w:r>
      <w:r w:rsidRPr="00E82BEA">
        <w:rPr>
          <w:rFonts w:ascii="Times New Roman" w:hAnsi="Times New Roman" w:cs="Times New Roman"/>
          <w:color w:val="000000" w:themeColor="text1"/>
          <w:sz w:val="24"/>
          <w:szCs w:val="24"/>
          <w:shd w:val="clear" w:color="auto" w:fill="FFFFFF"/>
        </w:rPr>
        <w:t xml:space="preserve"> single-case reporting guidelines (SCRIBE; Tate </w:t>
      </w:r>
      <w:r w:rsidRPr="00E82BEA">
        <w:rPr>
          <w:rFonts w:ascii="Times New Roman" w:hAnsi="Times New Roman" w:cs="Times New Roman"/>
          <w:i/>
          <w:iCs/>
          <w:color w:val="000000" w:themeColor="text1"/>
          <w:sz w:val="24"/>
          <w:szCs w:val="24"/>
          <w:shd w:val="clear" w:color="auto" w:fill="FFFFFF"/>
        </w:rPr>
        <w:t>et al.</w:t>
      </w:r>
      <w:r w:rsidRPr="00E82BEA">
        <w:rPr>
          <w:rFonts w:ascii="Times New Roman" w:hAnsi="Times New Roman" w:cs="Times New Roman"/>
          <w:color w:val="000000" w:themeColor="text1"/>
          <w:sz w:val="24"/>
          <w:szCs w:val="24"/>
          <w:shd w:val="clear" w:color="auto" w:fill="FFFFFF"/>
        </w:rPr>
        <w:t>, </w:t>
      </w:r>
      <w:hyperlink r:id="rId8" w:anchor="papt12278-bib-0069" w:history="1">
        <w:r w:rsidRPr="00E82BEA">
          <w:rPr>
            <w:rStyle w:val="Hyperlink"/>
            <w:rFonts w:ascii="Times New Roman" w:hAnsi="Times New Roman" w:cs="Times New Roman"/>
            <w:color w:val="000000" w:themeColor="text1"/>
            <w:sz w:val="24"/>
            <w:szCs w:val="24"/>
            <w:u w:val="none"/>
          </w:rPr>
          <w:t>2016</w:t>
        </w:r>
      </w:hyperlink>
      <w:r w:rsidRPr="00E82BEA">
        <w:rPr>
          <w:rFonts w:ascii="Times New Roman" w:hAnsi="Times New Roman" w:cs="Times New Roman"/>
          <w:color w:val="000000" w:themeColor="text1"/>
          <w:sz w:val="24"/>
          <w:szCs w:val="24"/>
          <w:shd w:val="clear" w:color="auto" w:fill="FFFFFF"/>
        </w:rPr>
        <w:t>)</w:t>
      </w:r>
      <w:r w:rsidR="001A6760" w:rsidRPr="00E82BEA">
        <w:rPr>
          <w:rFonts w:ascii="Times New Roman" w:hAnsi="Times New Roman" w:cs="Times New Roman"/>
          <w:color w:val="000000" w:themeColor="text1"/>
          <w:sz w:val="24"/>
          <w:szCs w:val="24"/>
          <w:shd w:val="clear" w:color="auto" w:fill="FFFFFF"/>
        </w:rPr>
        <w:t xml:space="preserve">.  </w:t>
      </w:r>
      <w:bookmarkStart w:id="0" w:name="_Hlk112919475"/>
      <w:r w:rsidRPr="00E82BEA">
        <w:rPr>
          <w:rFonts w:ascii="Times New Roman" w:hAnsi="Times New Roman" w:cs="Times New Roman"/>
          <w:color w:val="000000" w:themeColor="text1"/>
          <w:sz w:val="24"/>
          <w:szCs w:val="24"/>
          <w:shd w:val="clear" w:color="auto" w:fill="FFFFFF"/>
        </w:rPr>
        <w:t xml:space="preserve">The participant </w:t>
      </w:r>
      <w:r w:rsidR="001A6760" w:rsidRPr="00E82BEA">
        <w:rPr>
          <w:rFonts w:ascii="Times New Roman" w:hAnsi="Times New Roman" w:cs="Times New Roman"/>
          <w:color w:val="000000" w:themeColor="text1"/>
          <w:sz w:val="24"/>
          <w:szCs w:val="24"/>
          <w:shd w:val="clear" w:color="auto" w:fill="FFFFFF"/>
        </w:rPr>
        <w:t xml:space="preserve">gave their </w:t>
      </w:r>
      <w:r w:rsidRPr="00E82BEA">
        <w:rPr>
          <w:rFonts w:ascii="Times New Roman" w:hAnsi="Times New Roman" w:cs="Times New Roman"/>
          <w:color w:val="000000" w:themeColor="text1"/>
          <w:sz w:val="24"/>
          <w:szCs w:val="24"/>
          <w:shd w:val="clear" w:color="auto" w:fill="FFFFFF"/>
        </w:rPr>
        <w:t>consent for the study to be reported</w:t>
      </w:r>
      <w:r w:rsidR="00EE1B93" w:rsidRPr="00E82BEA">
        <w:rPr>
          <w:rFonts w:ascii="Times New Roman" w:hAnsi="Times New Roman" w:cs="Times New Roman"/>
          <w:color w:val="000000" w:themeColor="text1"/>
          <w:sz w:val="24"/>
          <w:szCs w:val="24"/>
          <w:shd w:val="clear" w:color="auto" w:fill="FFFFFF"/>
        </w:rPr>
        <w:t xml:space="preserve"> and </w:t>
      </w:r>
      <w:r w:rsidR="008A04EB" w:rsidRPr="00E82BEA">
        <w:rPr>
          <w:rFonts w:ascii="Times New Roman" w:hAnsi="Times New Roman" w:cs="Times New Roman"/>
          <w:color w:val="000000" w:themeColor="text1"/>
          <w:sz w:val="24"/>
          <w:szCs w:val="24"/>
          <w:shd w:val="clear" w:color="auto" w:fill="FFFFFF"/>
        </w:rPr>
        <w:t>was</w:t>
      </w:r>
      <w:r w:rsidR="00EE1B93" w:rsidRPr="00E82BEA">
        <w:rPr>
          <w:rFonts w:ascii="Times New Roman" w:hAnsi="Times New Roman" w:cs="Times New Roman"/>
          <w:color w:val="000000" w:themeColor="text1"/>
          <w:sz w:val="24"/>
          <w:szCs w:val="24"/>
          <w:shd w:val="clear" w:color="auto" w:fill="FFFFFF"/>
        </w:rPr>
        <w:t xml:space="preserve"> show</w:t>
      </w:r>
      <w:r w:rsidR="00FC46A4" w:rsidRPr="00E82BEA">
        <w:rPr>
          <w:rFonts w:ascii="Times New Roman" w:hAnsi="Times New Roman" w:cs="Times New Roman"/>
          <w:color w:val="000000" w:themeColor="text1"/>
          <w:sz w:val="24"/>
          <w:szCs w:val="24"/>
          <w:shd w:val="clear" w:color="auto" w:fill="FFFFFF"/>
        </w:rPr>
        <w:t>n</w:t>
      </w:r>
      <w:r w:rsidR="00EE1B93" w:rsidRPr="00E82BEA">
        <w:rPr>
          <w:rFonts w:ascii="Times New Roman" w:hAnsi="Times New Roman" w:cs="Times New Roman"/>
          <w:color w:val="000000" w:themeColor="text1"/>
          <w:sz w:val="24"/>
          <w:szCs w:val="24"/>
          <w:shd w:val="clear" w:color="auto" w:fill="FFFFFF"/>
        </w:rPr>
        <w:t xml:space="preserve"> a copy of the </w:t>
      </w:r>
      <w:r w:rsidR="008A04EB" w:rsidRPr="00E82BEA">
        <w:rPr>
          <w:rFonts w:ascii="Times New Roman" w:hAnsi="Times New Roman" w:cs="Times New Roman"/>
          <w:color w:val="000000" w:themeColor="text1"/>
          <w:sz w:val="24"/>
          <w:szCs w:val="24"/>
          <w:shd w:val="clear" w:color="auto" w:fill="FFFFFF"/>
        </w:rPr>
        <w:t xml:space="preserve">final </w:t>
      </w:r>
      <w:r w:rsidR="00EE1B93" w:rsidRPr="00E82BEA">
        <w:rPr>
          <w:rFonts w:ascii="Times New Roman" w:hAnsi="Times New Roman" w:cs="Times New Roman"/>
          <w:color w:val="000000" w:themeColor="text1"/>
          <w:sz w:val="24"/>
          <w:szCs w:val="24"/>
          <w:shd w:val="clear" w:color="auto" w:fill="FFFFFF"/>
        </w:rPr>
        <w:t xml:space="preserve">report and agreed </w:t>
      </w:r>
      <w:r w:rsidR="008F224C" w:rsidRPr="00E82BEA">
        <w:rPr>
          <w:rFonts w:ascii="Times New Roman" w:hAnsi="Times New Roman" w:cs="Times New Roman"/>
          <w:color w:val="000000" w:themeColor="text1"/>
          <w:sz w:val="24"/>
          <w:szCs w:val="24"/>
          <w:shd w:val="clear" w:color="auto" w:fill="FFFFFF"/>
        </w:rPr>
        <w:t>with</w:t>
      </w:r>
      <w:r w:rsidR="00EE1B93" w:rsidRPr="00E82BEA">
        <w:rPr>
          <w:rFonts w:ascii="Times New Roman" w:hAnsi="Times New Roman" w:cs="Times New Roman"/>
          <w:color w:val="000000" w:themeColor="text1"/>
          <w:sz w:val="24"/>
          <w:szCs w:val="24"/>
          <w:shd w:val="clear" w:color="auto" w:fill="FFFFFF"/>
        </w:rPr>
        <w:t xml:space="preserve"> </w:t>
      </w:r>
      <w:r w:rsidR="008F224C" w:rsidRPr="00E82BEA">
        <w:rPr>
          <w:rFonts w:ascii="Times New Roman" w:hAnsi="Times New Roman" w:cs="Times New Roman"/>
          <w:color w:val="000000" w:themeColor="text1"/>
          <w:sz w:val="24"/>
          <w:szCs w:val="24"/>
          <w:shd w:val="clear" w:color="auto" w:fill="FFFFFF"/>
        </w:rPr>
        <w:t>the</w:t>
      </w:r>
      <w:r w:rsidR="00EE1B93" w:rsidRPr="00E82BEA">
        <w:rPr>
          <w:rFonts w:ascii="Times New Roman" w:hAnsi="Times New Roman" w:cs="Times New Roman"/>
          <w:color w:val="000000" w:themeColor="text1"/>
          <w:sz w:val="24"/>
          <w:szCs w:val="24"/>
          <w:shd w:val="clear" w:color="auto" w:fill="FFFFFF"/>
        </w:rPr>
        <w:t xml:space="preserve"> </w:t>
      </w:r>
      <w:r w:rsidR="008F224C" w:rsidRPr="00E82BEA">
        <w:rPr>
          <w:rFonts w:ascii="Times New Roman" w:hAnsi="Times New Roman" w:cs="Times New Roman"/>
          <w:color w:val="000000" w:themeColor="text1"/>
          <w:sz w:val="24"/>
          <w:szCs w:val="24"/>
          <w:shd w:val="clear" w:color="auto" w:fill="FFFFFF"/>
        </w:rPr>
        <w:t xml:space="preserve">contents of </w:t>
      </w:r>
      <w:r w:rsidR="00EE1B93" w:rsidRPr="00E82BEA">
        <w:rPr>
          <w:rFonts w:ascii="Times New Roman" w:hAnsi="Times New Roman" w:cs="Times New Roman"/>
          <w:color w:val="000000" w:themeColor="text1"/>
          <w:sz w:val="24"/>
          <w:szCs w:val="24"/>
          <w:shd w:val="clear" w:color="auto" w:fill="FFFFFF"/>
        </w:rPr>
        <w:t>anonymised publication</w:t>
      </w:r>
      <w:r w:rsidR="00BA7980" w:rsidRPr="00E82BEA">
        <w:rPr>
          <w:rFonts w:ascii="Times New Roman" w:hAnsi="Times New Roman" w:cs="Times New Roman"/>
          <w:color w:val="000000" w:themeColor="text1"/>
          <w:sz w:val="24"/>
          <w:szCs w:val="24"/>
          <w:shd w:val="clear" w:color="auto" w:fill="FFFFFF"/>
        </w:rPr>
        <w:t xml:space="preserve"> version</w:t>
      </w:r>
      <w:r w:rsidR="00EE1B93" w:rsidRPr="00E82BEA">
        <w:rPr>
          <w:rFonts w:ascii="Times New Roman" w:hAnsi="Times New Roman" w:cs="Times New Roman"/>
          <w:color w:val="000000" w:themeColor="text1"/>
          <w:sz w:val="24"/>
          <w:szCs w:val="24"/>
          <w:shd w:val="clear" w:color="auto" w:fill="FFFFFF"/>
        </w:rPr>
        <w:t>.</w:t>
      </w:r>
      <w:r w:rsidRPr="00E82BEA">
        <w:rPr>
          <w:rFonts w:ascii="Times New Roman" w:hAnsi="Times New Roman" w:cs="Times New Roman"/>
          <w:color w:val="000000" w:themeColor="text1"/>
          <w:sz w:val="24"/>
          <w:szCs w:val="24"/>
          <w:shd w:val="clear" w:color="auto" w:fill="FFFFFF"/>
        </w:rPr>
        <w:t xml:space="preserve"> </w:t>
      </w:r>
      <w:bookmarkEnd w:id="0"/>
      <w:r w:rsidR="00846DA1" w:rsidRPr="00E82BEA">
        <w:rPr>
          <w:rFonts w:ascii="Times New Roman" w:hAnsi="Times New Roman" w:cs="Times New Roman"/>
          <w:color w:val="000000" w:themeColor="text1"/>
          <w:sz w:val="24"/>
          <w:szCs w:val="24"/>
          <w:shd w:val="clear" w:color="auto" w:fill="FFFFFF"/>
        </w:rPr>
        <w:t>Ethical approval for the study was granted</w:t>
      </w:r>
      <w:r w:rsidR="00326023">
        <w:rPr>
          <w:rFonts w:ascii="Times New Roman" w:hAnsi="Times New Roman" w:cs="Times New Roman"/>
          <w:color w:val="000000" w:themeColor="text1"/>
          <w:sz w:val="24"/>
          <w:szCs w:val="24"/>
          <w:shd w:val="clear" w:color="auto" w:fill="FFFFFF"/>
        </w:rPr>
        <w:t xml:space="preserve"> </w:t>
      </w:r>
      <w:r w:rsidR="00326023">
        <w:t>(</w:t>
      </w:r>
      <w:r w:rsidR="00326023" w:rsidRPr="00E1242E">
        <w:rPr>
          <w:rFonts w:ascii="Times New Roman" w:hAnsi="Times New Roman" w:cs="Times New Roman"/>
          <w:sz w:val="24"/>
          <w:szCs w:val="24"/>
        </w:rPr>
        <w:t>ref: 041077)</w:t>
      </w:r>
      <w:r w:rsidR="005A4903" w:rsidRPr="00E82BEA">
        <w:rPr>
          <w:rFonts w:ascii="Times New Roman" w:hAnsi="Times New Roman" w:cs="Times New Roman"/>
          <w:color w:val="000000" w:themeColor="text1"/>
          <w:sz w:val="24"/>
          <w:szCs w:val="24"/>
          <w:shd w:val="clear" w:color="auto" w:fill="FFFFFF"/>
        </w:rPr>
        <w:t xml:space="preserve">. </w:t>
      </w:r>
      <w:r w:rsidR="001A6760" w:rsidRPr="00E82BEA">
        <w:rPr>
          <w:rFonts w:ascii="Times New Roman" w:hAnsi="Times New Roman" w:cs="Times New Roman"/>
          <w:color w:val="000000" w:themeColor="text1"/>
          <w:sz w:val="24"/>
          <w:szCs w:val="24"/>
          <w:shd w:val="clear" w:color="auto" w:fill="FFFFFF"/>
        </w:rPr>
        <w:t>Cooper, Turpin, Bucks</w:t>
      </w:r>
      <w:r w:rsidR="00262614" w:rsidRPr="00E82BEA">
        <w:rPr>
          <w:rFonts w:ascii="Times New Roman" w:hAnsi="Times New Roman" w:cs="Times New Roman"/>
          <w:color w:val="000000" w:themeColor="text1"/>
          <w:sz w:val="24"/>
          <w:szCs w:val="24"/>
          <w:shd w:val="clear" w:color="auto" w:fill="FFFFFF"/>
        </w:rPr>
        <w:t xml:space="preserve"> and</w:t>
      </w:r>
      <w:r w:rsidR="001A6760" w:rsidRPr="00E82BEA">
        <w:rPr>
          <w:rFonts w:ascii="Times New Roman" w:hAnsi="Times New Roman" w:cs="Times New Roman"/>
          <w:color w:val="000000" w:themeColor="text1"/>
          <w:sz w:val="24"/>
          <w:szCs w:val="24"/>
          <w:shd w:val="clear" w:color="auto" w:fill="FFFFFF"/>
        </w:rPr>
        <w:t xml:space="preserve"> Kent (</w:t>
      </w:r>
      <w:hyperlink r:id="rId9" w:anchor="papt12278-bib-0020" w:history="1">
        <w:r w:rsidR="001A6760" w:rsidRPr="00E82BEA">
          <w:rPr>
            <w:rStyle w:val="Hyperlink"/>
            <w:rFonts w:ascii="Times New Roman" w:hAnsi="Times New Roman" w:cs="Times New Roman"/>
            <w:color w:val="000000" w:themeColor="text1"/>
            <w:sz w:val="24"/>
            <w:szCs w:val="24"/>
            <w:u w:val="none"/>
          </w:rPr>
          <w:t>2005</w:t>
        </w:r>
      </w:hyperlink>
      <w:r w:rsidR="001A6760" w:rsidRPr="00E82BEA">
        <w:rPr>
          <w:rFonts w:ascii="Times New Roman" w:hAnsi="Times New Roman" w:cs="Times New Roman"/>
          <w:color w:val="000000" w:themeColor="text1"/>
          <w:sz w:val="24"/>
          <w:szCs w:val="24"/>
          <w:shd w:val="clear" w:color="auto" w:fill="FFFFFF"/>
        </w:rPr>
        <w:t>)</w:t>
      </w:r>
      <w:r w:rsidR="00262614" w:rsidRPr="00E82BEA">
        <w:rPr>
          <w:rFonts w:ascii="Times New Roman" w:hAnsi="Times New Roman" w:cs="Times New Roman"/>
          <w:color w:val="000000" w:themeColor="text1"/>
          <w:sz w:val="24"/>
          <w:szCs w:val="24"/>
          <w:shd w:val="clear" w:color="auto" w:fill="FFFFFF"/>
        </w:rPr>
        <w:t xml:space="preserve"> provided</w:t>
      </w:r>
      <w:r w:rsidRPr="00E82BEA">
        <w:rPr>
          <w:rFonts w:ascii="Times New Roman" w:hAnsi="Times New Roman" w:cs="Times New Roman"/>
          <w:color w:val="000000" w:themeColor="text1"/>
          <w:sz w:val="24"/>
          <w:szCs w:val="24"/>
          <w:shd w:val="clear" w:color="auto" w:fill="FFFFFF"/>
        </w:rPr>
        <w:t xml:space="preserve"> guidance on the ethics of </w:t>
      </w:r>
      <w:r w:rsidR="00262614" w:rsidRPr="00E82BEA">
        <w:rPr>
          <w:rFonts w:ascii="Times New Roman" w:hAnsi="Times New Roman" w:cs="Times New Roman"/>
          <w:color w:val="000000" w:themeColor="text1"/>
          <w:sz w:val="24"/>
          <w:szCs w:val="24"/>
          <w:shd w:val="clear" w:color="auto" w:fill="FFFFFF"/>
        </w:rPr>
        <w:t xml:space="preserve">conducting quantitative </w:t>
      </w:r>
      <w:r w:rsidRPr="00E82BEA">
        <w:rPr>
          <w:rFonts w:ascii="Times New Roman" w:hAnsi="Times New Roman" w:cs="Times New Roman"/>
          <w:color w:val="000000" w:themeColor="text1"/>
          <w:sz w:val="24"/>
          <w:szCs w:val="24"/>
          <w:shd w:val="clear" w:color="auto" w:fill="FFFFFF"/>
        </w:rPr>
        <w:t>single cases</w:t>
      </w:r>
      <w:r w:rsidR="00262614" w:rsidRPr="00E82BEA">
        <w:rPr>
          <w:rFonts w:ascii="Times New Roman" w:hAnsi="Times New Roman" w:cs="Times New Roman"/>
          <w:color w:val="000000" w:themeColor="text1"/>
          <w:sz w:val="24"/>
          <w:szCs w:val="24"/>
          <w:shd w:val="clear" w:color="auto" w:fill="FFFFFF"/>
        </w:rPr>
        <w:t xml:space="preserve"> and these have been followed here.</w:t>
      </w:r>
      <w:r w:rsidRPr="00E82BEA">
        <w:rPr>
          <w:rFonts w:ascii="Times New Roman" w:hAnsi="Times New Roman" w:cs="Times New Roman"/>
          <w:color w:val="000000" w:themeColor="text1"/>
          <w:sz w:val="24"/>
          <w:szCs w:val="24"/>
          <w:shd w:val="clear" w:color="auto" w:fill="FFFFFF"/>
        </w:rPr>
        <w:t xml:space="preserve"> </w:t>
      </w:r>
      <w:r w:rsidR="00262614" w:rsidRPr="00E82BEA">
        <w:rPr>
          <w:rFonts w:ascii="Times New Roman" w:hAnsi="Times New Roman" w:cs="Times New Roman"/>
          <w:color w:val="000000" w:themeColor="text1"/>
          <w:sz w:val="24"/>
          <w:szCs w:val="24"/>
          <w:shd w:val="clear" w:color="auto" w:fill="FFFFFF"/>
        </w:rPr>
        <w:t xml:space="preserve"> </w:t>
      </w:r>
      <w:r w:rsidRPr="00E82BEA">
        <w:rPr>
          <w:rFonts w:ascii="Times New Roman" w:hAnsi="Times New Roman" w:cs="Times New Roman"/>
          <w:color w:val="000000" w:themeColor="text1"/>
          <w:sz w:val="24"/>
          <w:szCs w:val="24"/>
          <w:shd w:val="clear" w:color="auto" w:fill="FFFFFF"/>
        </w:rPr>
        <w:t>The study uses a</w:t>
      </w:r>
      <w:r w:rsidR="00262614" w:rsidRPr="00E82BEA">
        <w:rPr>
          <w:rFonts w:ascii="Times New Roman" w:hAnsi="Times New Roman" w:cs="Times New Roman"/>
          <w:color w:val="000000" w:themeColor="text1"/>
          <w:sz w:val="24"/>
          <w:szCs w:val="24"/>
          <w:shd w:val="clear" w:color="auto" w:fill="FFFFFF"/>
        </w:rPr>
        <w:t xml:space="preserve"> bi-phasic quasi-experimental</w:t>
      </w:r>
      <w:r w:rsidRPr="00E82BEA">
        <w:rPr>
          <w:rFonts w:ascii="Times New Roman" w:hAnsi="Times New Roman" w:cs="Times New Roman"/>
          <w:color w:val="000000" w:themeColor="text1"/>
          <w:sz w:val="24"/>
          <w:szCs w:val="24"/>
          <w:shd w:val="clear" w:color="auto" w:fill="FFFFFF"/>
        </w:rPr>
        <w:t xml:space="preserve"> A/B design (</w:t>
      </w:r>
      <w:proofErr w:type="spellStart"/>
      <w:r w:rsidRPr="00E82BEA">
        <w:rPr>
          <w:rFonts w:ascii="Times New Roman" w:hAnsi="Times New Roman" w:cs="Times New Roman"/>
          <w:color w:val="000000" w:themeColor="text1"/>
          <w:sz w:val="24"/>
          <w:szCs w:val="24"/>
          <w:shd w:val="clear" w:color="auto" w:fill="FFFFFF"/>
        </w:rPr>
        <w:t>Hersen</w:t>
      </w:r>
      <w:proofErr w:type="spellEnd"/>
      <w:r w:rsidRPr="00E82BEA">
        <w:rPr>
          <w:rFonts w:ascii="Times New Roman" w:hAnsi="Times New Roman" w:cs="Times New Roman"/>
          <w:color w:val="000000" w:themeColor="text1"/>
          <w:sz w:val="24"/>
          <w:szCs w:val="24"/>
          <w:shd w:val="clear" w:color="auto" w:fill="FFFFFF"/>
        </w:rPr>
        <w:t>, </w:t>
      </w:r>
      <w:hyperlink r:id="rId10" w:anchor="papt12278-bib-0030" w:history="1">
        <w:r w:rsidRPr="00E82BEA">
          <w:rPr>
            <w:rStyle w:val="Hyperlink"/>
            <w:rFonts w:ascii="Times New Roman" w:hAnsi="Times New Roman" w:cs="Times New Roman"/>
            <w:color w:val="000000" w:themeColor="text1"/>
            <w:sz w:val="24"/>
            <w:szCs w:val="24"/>
            <w:u w:val="none"/>
          </w:rPr>
          <w:t>1990</w:t>
        </w:r>
      </w:hyperlink>
      <w:r w:rsidRPr="00E82BEA">
        <w:rPr>
          <w:rFonts w:ascii="Times New Roman" w:hAnsi="Times New Roman" w:cs="Times New Roman"/>
          <w:color w:val="000000" w:themeColor="text1"/>
          <w:sz w:val="24"/>
          <w:szCs w:val="24"/>
          <w:shd w:val="clear" w:color="auto" w:fill="FFFFFF"/>
        </w:rPr>
        <w:t xml:space="preserve">) </w:t>
      </w:r>
      <w:r w:rsidR="00633840" w:rsidRPr="00E82BEA">
        <w:rPr>
          <w:rFonts w:ascii="Times New Roman" w:hAnsi="Times New Roman" w:cs="Times New Roman"/>
          <w:color w:val="000000" w:themeColor="text1"/>
          <w:sz w:val="24"/>
          <w:szCs w:val="24"/>
          <w:shd w:val="clear" w:color="auto" w:fill="FFFFFF"/>
        </w:rPr>
        <w:t xml:space="preserve">that tracked </w:t>
      </w:r>
      <w:r w:rsidR="00262614" w:rsidRPr="00E82BEA">
        <w:rPr>
          <w:rFonts w:ascii="Times New Roman" w:hAnsi="Times New Roman" w:cs="Times New Roman"/>
          <w:color w:val="000000" w:themeColor="text1"/>
          <w:sz w:val="24"/>
          <w:szCs w:val="24"/>
          <w:shd w:val="clear" w:color="auto" w:fill="FFFFFF"/>
        </w:rPr>
        <w:t xml:space="preserve">three outcome measures.  The study was conducted in routine practice in a </w:t>
      </w:r>
      <w:r w:rsidR="00551A41" w:rsidRPr="00E82BEA">
        <w:rPr>
          <w:rFonts w:ascii="Times New Roman" w:hAnsi="Times New Roman" w:cs="Times New Roman"/>
          <w:color w:val="000000" w:themeColor="text1"/>
          <w:sz w:val="24"/>
          <w:szCs w:val="24"/>
          <w:shd w:val="clear" w:color="auto" w:fill="FFFFFF"/>
        </w:rPr>
        <w:t xml:space="preserve">5-bedded </w:t>
      </w:r>
      <w:r w:rsidR="00262614" w:rsidRPr="00E82BEA">
        <w:rPr>
          <w:rFonts w:ascii="Times New Roman" w:hAnsi="Times New Roman" w:cs="Times New Roman"/>
          <w:color w:val="000000" w:themeColor="text1"/>
          <w:sz w:val="24"/>
          <w:szCs w:val="24"/>
          <w:shd w:val="clear" w:color="auto" w:fill="FFFFFF"/>
        </w:rPr>
        <w:t>mixed-sex PICU in a northern city in the United Kingdom.</w:t>
      </w:r>
      <w:r w:rsidR="003075BD" w:rsidRPr="00E82BEA">
        <w:rPr>
          <w:rFonts w:ascii="Times New Roman" w:hAnsi="Times New Roman" w:cs="Times New Roman"/>
          <w:color w:val="000000" w:themeColor="text1"/>
          <w:sz w:val="24"/>
          <w:szCs w:val="24"/>
          <w:shd w:val="clear" w:color="auto" w:fill="FFFFFF"/>
        </w:rPr>
        <w:t xml:space="preserve">  The formulation was developed </w:t>
      </w:r>
      <w:r w:rsidR="00633840" w:rsidRPr="00E82BEA">
        <w:rPr>
          <w:rFonts w:ascii="Times New Roman" w:hAnsi="Times New Roman" w:cs="Times New Roman"/>
          <w:color w:val="000000" w:themeColor="text1"/>
          <w:sz w:val="24"/>
          <w:szCs w:val="24"/>
          <w:shd w:val="clear" w:color="auto" w:fill="FFFFFF"/>
        </w:rPr>
        <w:t xml:space="preserve">and delivered </w:t>
      </w:r>
      <w:r w:rsidR="003075BD" w:rsidRPr="00E82BEA">
        <w:rPr>
          <w:rFonts w:ascii="Times New Roman" w:hAnsi="Times New Roman" w:cs="Times New Roman"/>
          <w:color w:val="000000" w:themeColor="text1"/>
          <w:sz w:val="24"/>
          <w:szCs w:val="24"/>
          <w:shd w:val="clear" w:color="auto" w:fill="FFFFFF"/>
        </w:rPr>
        <w:t xml:space="preserve">by an assistant psychologist (AP) under the </w:t>
      </w:r>
      <w:r w:rsidR="005A127D" w:rsidRPr="00E82BEA">
        <w:rPr>
          <w:rFonts w:ascii="Times New Roman" w:hAnsi="Times New Roman" w:cs="Times New Roman"/>
          <w:color w:val="000000" w:themeColor="text1"/>
          <w:sz w:val="24"/>
          <w:szCs w:val="24"/>
          <w:shd w:val="clear" w:color="auto" w:fill="FFFFFF"/>
        </w:rPr>
        <w:t xml:space="preserve">weekly clinical </w:t>
      </w:r>
      <w:r w:rsidR="003075BD" w:rsidRPr="00E82BEA">
        <w:rPr>
          <w:rFonts w:ascii="Times New Roman" w:hAnsi="Times New Roman" w:cs="Times New Roman"/>
          <w:color w:val="000000" w:themeColor="text1"/>
          <w:sz w:val="24"/>
          <w:szCs w:val="24"/>
          <w:shd w:val="clear" w:color="auto" w:fill="FFFFFF"/>
        </w:rPr>
        <w:t xml:space="preserve">supervision of a consultant clinical psychologist (CCP).  </w:t>
      </w:r>
      <w:r w:rsidR="00633840" w:rsidRPr="00E82BEA">
        <w:rPr>
          <w:rFonts w:ascii="Times New Roman" w:hAnsi="Times New Roman" w:cs="Times New Roman"/>
          <w:color w:val="000000" w:themeColor="text1"/>
          <w:sz w:val="24"/>
          <w:szCs w:val="24"/>
          <w:shd w:val="clear" w:color="auto" w:fill="FFFFFF"/>
        </w:rPr>
        <w:t>The baseline contained</w:t>
      </w:r>
      <w:r w:rsidR="003075BD" w:rsidRPr="00E82BEA">
        <w:rPr>
          <w:rFonts w:ascii="Times New Roman" w:hAnsi="Times New Roman" w:cs="Times New Roman"/>
          <w:color w:val="000000" w:themeColor="text1"/>
          <w:sz w:val="24"/>
          <w:szCs w:val="24"/>
          <w:shd w:val="clear" w:color="auto" w:fill="FFFFFF"/>
        </w:rPr>
        <w:t xml:space="preserve"> eight one-to-one sessions </w:t>
      </w:r>
      <w:r w:rsidR="00B261E4" w:rsidRPr="00E82BEA">
        <w:rPr>
          <w:rFonts w:ascii="Times New Roman" w:hAnsi="Times New Roman" w:cs="Times New Roman"/>
          <w:color w:val="000000" w:themeColor="text1"/>
          <w:sz w:val="24"/>
          <w:szCs w:val="24"/>
          <w:shd w:val="clear" w:color="auto" w:fill="FFFFFF"/>
        </w:rPr>
        <w:t xml:space="preserve">(i.e., </w:t>
      </w:r>
      <w:r w:rsidR="00B261E4" w:rsidRPr="00E82BEA">
        <w:rPr>
          <w:rFonts w:ascii="Times New Roman" w:hAnsi="Times New Roman" w:cs="Times New Roman"/>
          <w:color w:val="000000" w:themeColor="text1"/>
          <w:sz w:val="24"/>
          <w:szCs w:val="24"/>
        </w:rPr>
        <w:t xml:space="preserve">total </w:t>
      </w:r>
      <w:r w:rsidR="00846DA1" w:rsidRPr="00E82BEA">
        <w:rPr>
          <w:rFonts w:ascii="Times New Roman" w:hAnsi="Times New Roman" w:cs="Times New Roman"/>
          <w:color w:val="000000" w:themeColor="text1"/>
          <w:sz w:val="24"/>
          <w:szCs w:val="24"/>
        </w:rPr>
        <w:t xml:space="preserve">session </w:t>
      </w:r>
      <w:r w:rsidR="00B261E4" w:rsidRPr="00E82BEA">
        <w:rPr>
          <w:rFonts w:ascii="Times New Roman" w:hAnsi="Times New Roman" w:cs="Times New Roman"/>
          <w:color w:val="000000" w:themeColor="text1"/>
          <w:sz w:val="24"/>
          <w:szCs w:val="24"/>
        </w:rPr>
        <w:t xml:space="preserve">time = 240 minutes, mean session </w:t>
      </w:r>
      <w:r w:rsidR="00211BDF" w:rsidRPr="00E82BEA">
        <w:rPr>
          <w:rFonts w:ascii="Times New Roman" w:hAnsi="Times New Roman" w:cs="Times New Roman"/>
          <w:color w:val="000000" w:themeColor="text1"/>
          <w:sz w:val="24"/>
          <w:szCs w:val="24"/>
        </w:rPr>
        <w:t>duration</w:t>
      </w:r>
      <w:r w:rsidR="00B261E4" w:rsidRPr="00E82BEA">
        <w:rPr>
          <w:rFonts w:ascii="Times New Roman" w:hAnsi="Times New Roman" w:cs="Times New Roman"/>
          <w:color w:val="000000" w:themeColor="text1"/>
          <w:sz w:val="24"/>
          <w:szCs w:val="24"/>
        </w:rPr>
        <w:t xml:space="preserve"> = 30 minutes, </w:t>
      </w:r>
      <w:r w:rsidR="00211BDF" w:rsidRPr="00E82BEA">
        <w:rPr>
          <w:rFonts w:ascii="Times New Roman" w:hAnsi="Times New Roman" w:cs="Times New Roman"/>
          <w:color w:val="000000" w:themeColor="text1"/>
          <w:sz w:val="24"/>
          <w:szCs w:val="24"/>
        </w:rPr>
        <w:t xml:space="preserve">session duration </w:t>
      </w:r>
      <w:r w:rsidR="00B261E4" w:rsidRPr="00E82BEA">
        <w:rPr>
          <w:rFonts w:ascii="Times New Roman" w:hAnsi="Times New Roman" w:cs="Times New Roman"/>
          <w:color w:val="000000" w:themeColor="text1"/>
          <w:sz w:val="24"/>
          <w:szCs w:val="24"/>
        </w:rPr>
        <w:t xml:space="preserve">range 10-60 minutes).  The intervention contained six </w:t>
      </w:r>
      <w:r w:rsidR="00B261E4" w:rsidRPr="00E82BEA">
        <w:rPr>
          <w:rFonts w:ascii="Times New Roman" w:hAnsi="Times New Roman" w:cs="Times New Roman"/>
          <w:color w:val="000000" w:themeColor="text1"/>
          <w:sz w:val="24"/>
          <w:szCs w:val="24"/>
          <w:shd w:val="clear" w:color="auto" w:fill="FFFFFF"/>
        </w:rPr>
        <w:t xml:space="preserve">one-to-one </w:t>
      </w:r>
      <w:r w:rsidR="00B261E4" w:rsidRPr="00E82BEA">
        <w:rPr>
          <w:rFonts w:ascii="Times New Roman" w:hAnsi="Times New Roman" w:cs="Times New Roman"/>
          <w:color w:val="000000" w:themeColor="text1"/>
          <w:sz w:val="24"/>
          <w:szCs w:val="24"/>
          <w:shd w:val="clear" w:color="auto" w:fill="FFFFFF"/>
        </w:rPr>
        <w:lastRenderedPageBreak/>
        <w:t xml:space="preserve">sessions (i.e., </w:t>
      </w:r>
      <w:r w:rsidR="00B261E4" w:rsidRPr="00E82BEA">
        <w:rPr>
          <w:rFonts w:ascii="Times New Roman" w:hAnsi="Times New Roman" w:cs="Times New Roman"/>
          <w:color w:val="000000" w:themeColor="text1"/>
          <w:sz w:val="24"/>
          <w:szCs w:val="24"/>
        </w:rPr>
        <w:t xml:space="preserve">total </w:t>
      </w:r>
      <w:r w:rsidR="00846DA1" w:rsidRPr="00E82BEA">
        <w:rPr>
          <w:rFonts w:ascii="Times New Roman" w:hAnsi="Times New Roman" w:cs="Times New Roman"/>
          <w:color w:val="000000" w:themeColor="text1"/>
          <w:sz w:val="24"/>
          <w:szCs w:val="24"/>
        </w:rPr>
        <w:t xml:space="preserve">session </w:t>
      </w:r>
      <w:r w:rsidR="00B261E4" w:rsidRPr="00E82BEA">
        <w:rPr>
          <w:rFonts w:ascii="Times New Roman" w:hAnsi="Times New Roman" w:cs="Times New Roman"/>
          <w:color w:val="000000" w:themeColor="text1"/>
          <w:sz w:val="24"/>
          <w:szCs w:val="24"/>
        </w:rPr>
        <w:t>time = 2</w:t>
      </w:r>
      <w:r w:rsidR="00C92D1C" w:rsidRPr="00E82BEA">
        <w:rPr>
          <w:rFonts w:ascii="Times New Roman" w:hAnsi="Times New Roman" w:cs="Times New Roman"/>
          <w:color w:val="000000" w:themeColor="text1"/>
          <w:sz w:val="24"/>
          <w:szCs w:val="24"/>
        </w:rPr>
        <w:t>08</w:t>
      </w:r>
      <w:r w:rsidR="00B261E4" w:rsidRPr="00E82BEA">
        <w:rPr>
          <w:rFonts w:ascii="Times New Roman" w:hAnsi="Times New Roman" w:cs="Times New Roman"/>
          <w:color w:val="000000" w:themeColor="text1"/>
          <w:sz w:val="24"/>
          <w:szCs w:val="24"/>
        </w:rPr>
        <w:t xml:space="preserve"> minutes, mean session </w:t>
      </w:r>
      <w:r w:rsidR="00211BDF" w:rsidRPr="00E82BEA">
        <w:rPr>
          <w:rFonts w:ascii="Times New Roman" w:hAnsi="Times New Roman" w:cs="Times New Roman"/>
          <w:color w:val="000000" w:themeColor="text1"/>
          <w:sz w:val="24"/>
          <w:szCs w:val="24"/>
        </w:rPr>
        <w:t>duration</w:t>
      </w:r>
      <w:r w:rsidR="00B261E4" w:rsidRPr="00E82BEA">
        <w:rPr>
          <w:rFonts w:ascii="Times New Roman" w:hAnsi="Times New Roman" w:cs="Times New Roman"/>
          <w:color w:val="000000" w:themeColor="text1"/>
          <w:sz w:val="24"/>
          <w:szCs w:val="24"/>
        </w:rPr>
        <w:t xml:space="preserve"> = 3</w:t>
      </w:r>
      <w:r w:rsidR="00C92D1C" w:rsidRPr="00E82BEA">
        <w:rPr>
          <w:rFonts w:ascii="Times New Roman" w:hAnsi="Times New Roman" w:cs="Times New Roman"/>
          <w:color w:val="000000" w:themeColor="text1"/>
          <w:sz w:val="24"/>
          <w:szCs w:val="24"/>
        </w:rPr>
        <w:t>4.67</w:t>
      </w:r>
      <w:r w:rsidR="00B261E4" w:rsidRPr="00E82BEA">
        <w:rPr>
          <w:rFonts w:ascii="Times New Roman" w:hAnsi="Times New Roman" w:cs="Times New Roman"/>
          <w:color w:val="000000" w:themeColor="text1"/>
          <w:sz w:val="24"/>
          <w:szCs w:val="24"/>
        </w:rPr>
        <w:t xml:space="preserve"> minutes, </w:t>
      </w:r>
      <w:r w:rsidR="00211BDF" w:rsidRPr="00E82BEA">
        <w:rPr>
          <w:rFonts w:ascii="Times New Roman" w:hAnsi="Times New Roman" w:cs="Times New Roman"/>
          <w:color w:val="000000" w:themeColor="text1"/>
          <w:sz w:val="24"/>
          <w:szCs w:val="24"/>
        </w:rPr>
        <w:t xml:space="preserve">session duration </w:t>
      </w:r>
      <w:r w:rsidR="00B261E4" w:rsidRPr="00E82BEA">
        <w:rPr>
          <w:rFonts w:ascii="Times New Roman" w:hAnsi="Times New Roman" w:cs="Times New Roman"/>
          <w:color w:val="000000" w:themeColor="text1"/>
          <w:sz w:val="24"/>
          <w:szCs w:val="24"/>
        </w:rPr>
        <w:t xml:space="preserve">range </w:t>
      </w:r>
      <w:r w:rsidR="00C92D1C" w:rsidRPr="00E82BEA">
        <w:rPr>
          <w:rFonts w:ascii="Times New Roman" w:hAnsi="Times New Roman" w:cs="Times New Roman"/>
          <w:color w:val="000000" w:themeColor="text1"/>
          <w:sz w:val="24"/>
          <w:szCs w:val="24"/>
        </w:rPr>
        <w:t>3</w:t>
      </w:r>
      <w:r w:rsidR="00B261E4" w:rsidRPr="00E82BEA">
        <w:rPr>
          <w:rFonts w:ascii="Times New Roman" w:hAnsi="Times New Roman" w:cs="Times New Roman"/>
          <w:color w:val="000000" w:themeColor="text1"/>
          <w:sz w:val="24"/>
          <w:szCs w:val="24"/>
        </w:rPr>
        <w:t>-60 minutes).</w:t>
      </w:r>
      <w:r w:rsidR="00C92D1C" w:rsidRPr="00E82BEA">
        <w:rPr>
          <w:rFonts w:ascii="Times New Roman" w:hAnsi="Times New Roman" w:cs="Times New Roman"/>
          <w:color w:val="000000" w:themeColor="text1"/>
          <w:sz w:val="24"/>
          <w:szCs w:val="24"/>
        </w:rPr>
        <w:t xml:space="preserve">  </w:t>
      </w:r>
      <w:r w:rsidR="00C92D1C" w:rsidRPr="00E82BEA">
        <w:rPr>
          <w:rFonts w:ascii="Times New Roman" w:hAnsi="Times New Roman" w:cs="Times New Roman"/>
          <w:color w:val="000000" w:themeColor="text1"/>
          <w:sz w:val="24"/>
          <w:szCs w:val="24"/>
          <w:shd w:val="clear" w:color="auto" w:fill="FFFFFF"/>
        </w:rPr>
        <w:t xml:space="preserve">The PICU had a weekly reflective practice group facilitated by the CCP in which the implementation of the changes by the staff group was </w:t>
      </w:r>
      <w:r w:rsidR="00F2064D" w:rsidRPr="00E82BEA">
        <w:rPr>
          <w:rFonts w:ascii="Times New Roman" w:hAnsi="Times New Roman" w:cs="Times New Roman"/>
          <w:color w:val="000000" w:themeColor="text1"/>
          <w:sz w:val="24"/>
          <w:szCs w:val="24"/>
          <w:shd w:val="clear" w:color="auto" w:fill="FFFFFF"/>
        </w:rPr>
        <w:t>discussed</w:t>
      </w:r>
      <w:r w:rsidR="00C92D1C" w:rsidRPr="00E82BEA">
        <w:rPr>
          <w:rFonts w:ascii="Times New Roman" w:hAnsi="Times New Roman" w:cs="Times New Roman"/>
          <w:color w:val="000000" w:themeColor="text1"/>
          <w:sz w:val="24"/>
          <w:szCs w:val="24"/>
          <w:shd w:val="clear" w:color="auto" w:fill="FFFFFF"/>
        </w:rPr>
        <w:t xml:space="preserve"> on six occasions.</w:t>
      </w:r>
      <w:r w:rsidR="006B42BA" w:rsidRPr="00E82BEA">
        <w:rPr>
          <w:rFonts w:ascii="Times New Roman" w:hAnsi="Times New Roman" w:cs="Times New Roman"/>
          <w:color w:val="000000" w:themeColor="text1"/>
          <w:sz w:val="24"/>
          <w:szCs w:val="24"/>
          <w:shd w:val="clear" w:color="auto" w:fill="FFFFFF"/>
        </w:rPr>
        <w:t xml:space="preserve"> </w:t>
      </w:r>
      <w:r w:rsidR="006B42BA" w:rsidRPr="00E82BEA">
        <w:rPr>
          <w:rFonts w:ascii="Times New Roman" w:hAnsi="Times New Roman" w:cs="Times New Roman"/>
          <w:color w:val="000000" w:themeColor="text1"/>
          <w:sz w:val="24"/>
          <w:szCs w:val="24"/>
        </w:rPr>
        <w:t xml:space="preserve">The piece of work was requested by the MDT because of the number of incidents of violence and aggression by the patient, and the associated stress levels this was creating in the MDT.  Additionally, the MDT reported being confused by the changing nature of the patient’s presentation. It was thought that a schema-informed case formulation would enable the helpful mapping of the differing modes and the switches between them (Edwards, 2022), and this would then enable staff to better respond to and manage the patient.  </w:t>
      </w:r>
      <w:r w:rsidR="006B42BA" w:rsidRPr="004B37F2">
        <w:rPr>
          <w:rFonts w:ascii="Times New Roman" w:hAnsi="Times New Roman" w:cs="Times New Roman"/>
          <w:color w:val="FF0000"/>
          <w:sz w:val="24"/>
          <w:szCs w:val="24"/>
        </w:rPr>
        <w:t>The patient had a positive behaviour support (PBS) plan already in place (Gore, 2013)</w:t>
      </w:r>
      <w:r w:rsidR="00790350" w:rsidRPr="004B37F2">
        <w:rPr>
          <w:rFonts w:ascii="Times New Roman" w:hAnsi="Times New Roman" w:cs="Times New Roman"/>
          <w:color w:val="FF0000"/>
          <w:sz w:val="24"/>
          <w:szCs w:val="24"/>
        </w:rPr>
        <w:t>. The key differences between the schema-based formulation and the PBS</w:t>
      </w:r>
      <w:r w:rsidR="006B42BA" w:rsidRPr="004B37F2">
        <w:rPr>
          <w:rFonts w:ascii="Times New Roman" w:hAnsi="Times New Roman" w:cs="Times New Roman"/>
          <w:color w:val="FF0000"/>
          <w:sz w:val="24"/>
          <w:szCs w:val="24"/>
        </w:rPr>
        <w:t xml:space="preserve"> </w:t>
      </w:r>
      <w:r w:rsidR="00790350" w:rsidRPr="004B37F2">
        <w:rPr>
          <w:rFonts w:ascii="Times New Roman" w:hAnsi="Times New Roman" w:cs="Times New Roman"/>
          <w:color w:val="FF0000"/>
          <w:sz w:val="24"/>
          <w:szCs w:val="24"/>
        </w:rPr>
        <w:t xml:space="preserve">plan, was that the PBS plan (a) did not recognise the differencing modes the patient could present in and (b) was focal to self-harm.    </w:t>
      </w:r>
      <w:r w:rsidR="006B42BA" w:rsidRPr="004B37F2">
        <w:rPr>
          <w:rFonts w:ascii="Times New Roman" w:hAnsi="Times New Roman" w:cs="Times New Roman"/>
          <w:color w:val="FF0000"/>
          <w:sz w:val="24"/>
          <w:szCs w:val="24"/>
        </w:rPr>
        <w:t xml:space="preserve">  </w:t>
      </w:r>
      <w:r w:rsidR="006B42BA" w:rsidRPr="004B37F2">
        <w:rPr>
          <w:rFonts w:ascii="Times New Roman" w:hAnsi="Times New Roman" w:cs="Times New Roman"/>
          <w:b/>
          <w:bCs/>
          <w:color w:val="FF0000"/>
          <w:sz w:val="24"/>
          <w:szCs w:val="24"/>
        </w:rPr>
        <w:t xml:space="preserve"> </w:t>
      </w:r>
    </w:p>
    <w:p w14:paraId="1DD85381" w14:textId="5242B1EB" w:rsidR="00262614" w:rsidRPr="00E82BEA" w:rsidRDefault="003075BD" w:rsidP="00262614">
      <w:pPr>
        <w:spacing w:line="480" w:lineRule="auto"/>
        <w:rPr>
          <w:rFonts w:ascii="Times New Roman" w:hAnsi="Times New Roman" w:cs="Times New Roman"/>
          <w:b/>
          <w:bCs/>
          <w:color w:val="000000" w:themeColor="text1"/>
          <w:sz w:val="24"/>
          <w:szCs w:val="24"/>
        </w:rPr>
      </w:pPr>
      <w:r w:rsidRPr="00E82BEA">
        <w:rPr>
          <w:rFonts w:ascii="Times New Roman" w:hAnsi="Times New Roman" w:cs="Times New Roman"/>
          <w:b/>
          <w:bCs/>
          <w:color w:val="000000" w:themeColor="text1"/>
          <w:sz w:val="24"/>
          <w:szCs w:val="24"/>
        </w:rPr>
        <w:t>M</w:t>
      </w:r>
      <w:r w:rsidR="00262614" w:rsidRPr="00E82BEA">
        <w:rPr>
          <w:rFonts w:ascii="Times New Roman" w:hAnsi="Times New Roman" w:cs="Times New Roman"/>
          <w:b/>
          <w:bCs/>
          <w:color w:val="000000" w:themeColor="text1"/>
          <w:sz w:val="24"/>
          <w:szCs w:val="24"/>
        </w:rPr>
        <w:t>easures</w:t>
      </w:r>
      <w:r w:rsidR="00211BDF" w:rsidRPr="00E82BEA">
        <w:rPr>
          <w:rFonts w:ascii="Times New Roman" w:hAnsi="Times New Roman" w:cs="Times New Roman"/>
          <w:b/>
          <w:bCs/>
          <w:color w:val="000000" w:themeColor="text1"/>
          <w:sz w:val="24"/>
          <w:szCs w:val="24"/>
        </w:rPr>
        <w:t xml:space="preserve"> and administration </w:t>
      </w:r>
    </w:p>
    <w:p w14:paraId="425513B2" w14:textId="21575186" w:rsidR="00262614" w:rsidRPr="00E82BEA" w:rsidRDefault="0089201A" w:rsidP="00262614">
      <w:pPr>
        <w:spacing w:line="480" w:lineRule="auto"/>
        <w:rPr>
          <w:rFonts w:ascii="Times New Roman" w:hAnsi="Times New Roman" w:cs="Times New Roman"/>
          <w:color w:val="000000" w:themeColor="text1"/>
          <w:sz w:val="24"/>
          <w:szCs w:val="24"/>
        </w:rPr>
      </w:pPr>
      <w:r w:rsidRPr="00E82BEA">
        <w:rPr>
          <w:rFonts w:ascii="Times New Roman" w:hAnsi="Times New Roman" w:cs="Times New Roman"/>
          <w:color w:val="000000" w:themeColor="text1"/>
          <w:sz w:val="24"/>
          <w:szCs w:val="24"/>
        </w:rPr>
        <w:t xml:space="preserve">The three outcome measures were a daily </w:t>
      </w:r>
      <w:r w:rsidR="00262614" w:rsidRPr="00E82BEA">
        <w:rPr>
          <w:rFonts w:ascii="Times New Roman" w:hAnsi="Times New Roman" w:cs="Times New Roman"/>
          <w:color w:val="000000" w:themeColor="text1"/>
          <w:sz w:val="24"/>
          <w:szCs w:val="24"/>
        </w:rPr>
        <w:t xml:space="preserve">number </w:t>
      </w:r>
      <w:r w:rsidRPr="00E82BEA">
        <w:rPr>
          <w:rFonts w:ascii="Times New Roman" w:hAnsi="Times New Roman" w:cs="Times New Roman"/>
          <w:color w:val="000000" w:themeColor="text1"/>
          <w:sz w:val="24"/>
          <w:szCs w:val="24"/>
        </w:rPr>
        <w:t xml:space="preserve">count </w:t>
      </w:r>
      <w:r w:rsidR="00262614" w:rsidRPr="00E82BEA">
        <w:rPr>
          <w:rFonts w:ascii="Times New Roman" w:hAnsi="Times New Roman" w:cs="Times New Roman"/>
          <w:color w:val="000000" w:themeColor="text1"/>
          <w:sz w:val="24"/>
          <w:szCs w:val="24"/>
        </w:rPr>
        <w:t xml:space="preserve">of </w:t>
      </w:r>
      <w:r w:rsidRPr="00E82BEA">
        <w:rPr>
          <w:rFonts w:ascii="Times New Roman" w:hAnsi="Times New Roman" w:cs="Times New Roman"/>
          <w:color w:val="000000" w:themeColor="text1"/>
          <w:sz w:val="24"/>
          <w:szCs w:val="24"/>
        </w:rPr>
        <w:t xml:space="preserve">all </w:t>
      </w:r>
      <w:r w:rsidR="00262614" w:rsidRPr="00E82BEA">
        <w:rPr>
          <w:rFonts w:ascii="Times New Roman" w:hAnsi="Times New Roman" w:cs="Times New Roman"/>
          <w:color w:val="000000" w:themeColor="text1"/>
          <w:sz w:val="24"/>
          <w:szCs w:val="24"/>
        </w:rPr>
        <w:t xml:space="preserve">incidents involving </w:t>
      </w:r>
      <w:r w:rsidRPr="00E82BEA">
        <w:rPr>
          <w:rFonts w:ascii="Times New Roman" w:hAnsi="Times New Roman" w:cs="Times New Roman"/>
          <w:color w:val="000000" w:themeColor="text1"/>
          <w:sz w:val="24"/>
          <w:szCs w:val="24"/>
        </w:rPr>
        <w:t xml:space="preserve">(1) </w:t>
      </w:r>
      <w:r w:rsidR="00262614" w:rsidRPr="00E82BEA">
        <w:rPr>
          <w:rFonts w:ascii="Times New Roman" w:hAnsi="Times New Roman" w:cs="Times New Roman"/>
          <w:color w:val="000000" w:themeColor="text1"/>
          <w:sz w:val="24"/>
          <w:szCs w:val="24"/>
        </w:rPr>
        <w:t xml:space="preserve">the use of seclusion, </w:t>
      </w:r>
      <w:r w:rsidRPr="00E82BEA">
        <w:rPr>
          <w:rFonts w:ascii="Times New Roman" w:hAnsi="Times New Roman" w:cs="Times New Roman"/>
          <w:color w:val="000000" w:themeColor="text1"/>
          <w:sz w:val="24"/>
          <w:szCs w:val="24"/>
        </w:rPr>
        <w:t xml:space="preserve">(2) </w:t>
      </w:r>
      <w:r w:rsidR="00262614" w:rsidRPr="00E82BEA">
        <w:rPr>
          <w:rFonts w:ascii="Times New Roman" w:hAnsi="Times New Roman" w:cs="Times New Roman"/>
          <w:color w:val="000000" w:themeColor="text1"/>
          <w:sz w:val="24"/>
          <w:szCs w:val="24"/>
        </w:rPr>
        <w:t xml:space="preserve">restraint and/or </w:t>
      </w:r>
      <w:r w:rsidRPr="00E82BEA">
        <w:rPr>
          <w:rFonts w:ascii="Times New Roman" w:hAnsi="Times New Roman" w:cs="Times New Roman"/>
          <w:color w:val="000000" w:themeColor="text1"/>
          <w:sz w:val="24"/>
          <w:szCs w:val="24"/>
        </w:rPr>
        <w:t xml:space="preserve">(3) </w:t>
      </w:r>
      <w:r w:rsidR="00701C37" w:rsidRPr="00E82BEA">
        <w:rPr>
          <w:rFonts w:ascii="Times New Roman" w:hAnsi="Times New Roman" w:cs="Times New Roman"/>
          <w:color w:val="000000" w:themeColor="text1"/>
          <w:sz w:val="24"/>
          <w:szCs w:val="24"/>
        </w:rPr>
        <w:t>intramuscular rapid tranquilisation</w:t>
      </w:r>
      <w:r w:rsidRPr="00E82BEA">
        <w:rPr>
          <w:rFonts w:ascii="Times New Roman" w:hAnsi="Times New Roman" w:cs="Times New Roman"/>
          <w:color w:val="000000" w:themeColor="text1"/>
          <w:sz w:val="24"/>
          <w:szCs w:val="24"/>
        </w:rPr>
        <w:t xml:space="preserve">.  The baseline </w:t>
      </w:r>
      <w:r w:rsidR="00F2064D" w:rsidRPr="00E82BEA">
        <w:rPr>
          <w:rFonts w:ascii="Times New Roman" w:hAnsi="Times New Roman" w:cs="Times New Roman"/>
          <w:color w:val="000000" w:themeColor="text1"/>
          <w:sz w:val="24"/>
          <w:szCs w:val="24"/>
        </w:rPr>
        <w:t xml:space="preserve">(A) </w:t>
      </w:r>
      <w:r w:rsidRPr="00E82BEA">
        <w:rPr>
          <w:rFonts w:ascii="Times New Roman" w:hAnsi="Times New Roman" w:cs="Times New Roman"/>
          <w:color w:val="000000" w:themeColor="text1"/>
          <w:sz w:val="24"/>
          <w:szCs w:val="24"/>
        </w:rPr>
        <w:t xml:space="preserve">lasted </w:t>
      </w:r>
      <w:r w:rsidR="00262614" w:rsidRPr="00E82BEA">
        <w:rPr>
          <w:rFonts w:ascii="Times New Roman" w:hAnsi="Times New Roman" w:cs="Times New Roman"/>
          <w:color w:val="000000" w:themeColor="text1"/>
          <w:sz w:val="24"/>
          <w:szCs w:val="24"/>
        </w:rPr>
        <w:t>8</w:t>
      </w:r>
      <w:r w:rsidRPr="00E82BEA">
        <w:rPr>
          <w:rFonts w:ascii="Times New Roman" w:hAnsi="Times New Roman" w:cs="Times New Roman"/>
          <w:color w:val="000000" w:themeColor="text1"/>
          <w:sz w:val="24"/>
          <w:szCs w:val="24"/>
        </w:rPr>
        <w:t xml:space="preserve">-weeks, and the intervention </w:t>
      </w:r>
      <w:r w:rsidR="00F2064D" w:rsidRPr="00E82BEA">
        <w:rPr>
          <w:rFonts w:ascii="Times New Roman" w:hAnsi="Times New Roman" w:cs="Times New Roman"/>
          <w:color w:val="000000" w:themeColor="text1"/>
          <w:sz w:val="24"/>
          <w:szCs w:val="24"/>
        </w:rPr>
        <w:t xml:space="preserve">(B) </w:t>
      </w:r>
      <w:r w:rsidRPr="00E82BEA">
        <w:rPr>
          <w:rFonts w:ascii="Times New Roman" w:hAnsi="Times New Roman" w:cs="Times New Roman"/>
          <w:color w:val="000000" w:themeColor="text1"/>
          <w:sz w:val="24"/>
          <w:szCs w:val="24"/>
        </w:rPr>
        <w:t xml:space="preserve">lasted 8-weeks. Therefore, the study had a </w:t>
      </w:r>
      <w:r w:rsidR="00262614" w:rsidRPr="00E82BEA">
        <w:rPr>
          <w:rFonts w:ascii="Times New Roman" w:hAnsi="Times New Roman" w:cs="Times New Roman"/>
          <w:color w:val="000000" w:themeColor="text1"/>
          <w:sz w:val="24"/>
          <w:szCs w:val="24"/>
        </w:rPr>
        <w:t>112 continuous day time</w:t>
      </w:r>
      <w:r w:rsidRPr="00E82BEA">
        <w:rPr>
          <w:rFonts w:ascii="Times New Roman" w:hAnsi="Times New Roman" w:cs="Times New Roman"/>
          <w:color w:val="000000" w:themeColor="text1"/>
          <w:sz w:val="24"/>
          <w:szCs w:val="24"/>
        </w:rPr>
        <w:t>-</w:t>
      </w:r>
      <w:r w:rsidR="00262614" w:rsidRPr="00E82BEA">
        <w:rPr>
          <w:rFonts w:ascii="Times New Roman" w:hAnsi="Times New Roman" w:cs="Times New Roman"/>
          <w:color w:val="000000" w:themeColor="text1"/>
          <w:sz w:val="24"/>
          <w:szCs w:val="24"/>
        </w:rPr>
        <w:t>series</w:t>
      </w:r>
      <w:r w:rsidRPr="00E82BEA">
        <w:rPr>
          <w:rFonts w:ascii="Times New Roman" w:hAnsi="Times New Roman" w:cs="Times New Roman"/>
          <w:color w:val="000000" w:themeColor="text1"/>
          <w:sz w:val="24"/>
          <w:szCs w:val="24"/>
        </w:rPr>
        <w:t xml:space="preserve"> dataset containing two </w:t>
      </w:r>
      <w:r w:rsidR="00262614" w:rsidRPr="00E82BEA">
        <w:rPr>
          <w:rFonts w:ascii="Times New Roman" w:hAnsi="Times New Roman" w:cs="Times New Roman"/>
          <w:color w:val="000000" w:themeColor="text1"/>
          <w:sz w:val="24"/>
          <w:szCs w:val="24"/>
        </w:rPr>
        <w:t>phases (</w:t>
      </w:r>
      <w:r w:rsidRPr="00E82BEA">
        <w:rPr>
          <w:rFonts w:ascii="Times New Roman" w:hAnsi="Times New Roman" w:cs="Times New Roman"/>
          <w:color w:val="000000" w:themeColor="text1"/>
          <w:sz w:val="24"/>
          <w:szCs w:val="24"/>
        </w:rPr>
        <w:t xml:space="preserve">i.e., </w:t>
      </w:r>
      <w:r w:rsidR="00262614" w:rsidRPr="00E82BEA">
        <w:rPr>
          <w:rFonts w:ascii="Times New Roman" w:hAnsi="Times New Roman" w:cs="Times New Roman"/>
          <w:color w:val="000000" w:themeColor="text1"/>
          <w:sz w:val="24"/>
          <w:szCs w:val="24"/>
        </w:rPr>
        <w:t xml:space="preserve">baseline and intervention). </w:t>
      </w:r>
      <w:r w:rsidRPr="00E82BEA">
        <w:rPr>
          <w:rFonts w:ascii="Times New Roman" w:hAnsi="Times New Roman" w:cs="Times New Roman"/>
          <w:color w:val="000000" w:themeColor="text1"/>
          <w:sz w:val="24"/>
          <w:szCs w:val="24"/>
        </w:rPr>
        <w:t>The i</w:t>
      </w:r>
      <w:r w:rsidR="00262614" w:rsidRPr="00E82BEA">
        <w:rPr>
          <w:rFonts w:ascii="Times New Roman" w:hAnsi="Times New Roman" w:cs="Times New Roman"/>
          <w:color w:val="000000" w:themeColor="text1"/>
          <w:sz w:val="24"/>
          <w:szCs w:val="24"/>
        </w:rPr>
        <w:t>ntervention phase (B)</w:t>
      </w:r>
      <w:r w:rsidRPr="00E82BEA">
        <w:rPr>
          <w:rFonts w:ascii="Times New Roman" w:hAnsi="Times New Roman" w:cs="Times New Roman"/>
          <w:color w:val="000000" w:themeColor="text1"/>
          <w:sz w:val="24"/>
          <w:szCs w:val="24"/>
        </w:rPr>
        <w:t xml:space="preserve"> was initiated by the sharing of the full case formulation with the staff team and the patient participant.  </w:t>
      </w:r>
      <w:r w:rsidR="00262614" w:rsidRPr="00E82BEA">
        <w:rPr>
          <w:rFonts w:ascii="Times New Roman" w:hAnsi="Times New Roman" w:cs="Times New Roman"/>
          <w:color w:val="000000" w:themeColor="text1"/>
          <w:sz w:val="24"/>
          <w:szCs w:val="24"/>
        </w:rPr>
        <w:t xml:space="preserve"> </w:t>
      </w:r>
    </w:p>
    <w:p w14:paraId="606BC685" w14:textId="0D2EB1E2" w:rsidR="005B2DD8" w:rsidRPr="00E82BEA" w:rsidRDefault="005B2DD8" w:rsidP="00E56A23">
      <w:pPr>
        <w:spacing w:line="480" w:lineRule="auto"/>
        <w:rPr>
          <w:rFonts w:ascii="Times New Roman" w:hAnsi="Times New Roman" w:cs="Times New Roman"/>
          <w:b/>
          <w:bCs/>
          <w:color w:val="000000" w:themeColor="text1"/>
          <w:sz w:val="24"/>
          <w:szCs w:val="24"/>
        </w:rPr>
      </w:pPr>
      <w:r w:rsidRPr="00E82BEA">
        <w:rPr>
          <w:rFonts w:ascii="Times New Roman" w:hAnsi="Times New Roman" w:cs="Times New Roman"/>
          <w:b/>
          <w:bCs/>
          <w:color w:val="000000" w:themeColor="text1"/>
          <w:sz w:val="24"/>
          <w:szCs w:val="24"/>
        </w:rPr>
        <w:t xml:space="preserve">The participant </w:t>
      </w:r>
    </w:p>
    <w:p w14:paraId="698CC39E" w14:textId="77777777" w:rsidR="00BF7C92" w:rsidRPr="00E82BEA" w:rsidRDefault="00BF7C92" w:rsidP="00BF7C92">
      <w:pPr>
        <w:spacing w:line="480" w:lineRule="auto"/>
        <w:rPr>
          <w:rFonts w:ascii="Times New Roman" w:hAnsi="Times New Roman" w:cs="Times New Roman"/>
          <w:color w:val="000000" w:themeColor="text1"/>
          <w:sz w:val="24"/>
          <w:szCs w:val="24"/>
        </w:rPr>
      </w:pPr>
      <w:r w:rsidRPr="00E82BEA">
        <w:rPr>
          <w:rFonts w:ascii="Times New Roman" w:hAnsi="Times New Roman" w:cs="Times New Roman"/>
          <w:color w:val="000000" w:themeColor="text1"/>
          <w:sz w:val="24"/>
          <w:szCs w:val="24"/>
        </w:rPr>
        <w:t xml:space="preserve">The inpatient participant was a female with a diagnosis of with a diagnosis of emotionally unstable personality disorder (EUPD), autism spectrum disorder (ASD) and mild learning difficulties. The participant was not actively psychotic at the time of the study.  The EUPD </w:t>
      </w:r>
      <w:r w:rsidRPr="00E82BEA">
        <w:rPr>
          <w:rFonts w:ascii="Times New Roman" w:hAnsi="Times New Roman" w:cs="Times New Roman"/>
          <w:color w:val="000000" w:themeColor="text1"/>
          <w:sz w:val="24"/>
          <w:szCs w:val="24"/>
        </w:rPr>
        <w:lastRenderedPageBreak/>
        <w:t xml:space="preserve">diagnosis was characterised by marked emotional variability, including recurrent and high suicidal intent, impulsivity, self-harm and/or aggression towards others. The methods of self-harm were headbanging, cutting, </w:t>
      </w:r>
      <w:proofErr w:type="gramStart"/>
      <w:r w:rsidRPr="00E82BEA">
        <w:rPr>
          <w:rFonts w:ascii="Times New Roman" w:hAnsi="Times New Roman" w:cs="Times New Roman"/>
          <w:color w:val="000000" w:themeColor="text1"/>
          <w:sz w:val="24"/>
          <w:szCs w:val="24"/>
        </w:rPr>
        <w:t>burning</w:t>
      </w:r>
      <w:proofErr w:type="gramEnd"/>
      <w:r w:rsidRPr="00E82BEA">
        <w:rPr>
          <w:rFonts w:ascii="Times New Roman" w:hAnsi="Times New Roman" w:cs="Times New Roman"/>
          <w:color w:val="000000" w:themeColor="text1"/>
          <w:sz w:val="24"/>
          <w:szCs w:val="24"/>
        </w:rPr>
        <w:t xml:space="preserve"> and tying ligatures. The ASD diagnosis was characterised primarily by sensory difficulties, such as heightened sensitivity to loud noises. The participant had attended a specialist school for children with special educational needs/disabilities and the participant has been under learning disability services previously.  The participant has experienced multiple traumas throughout childhood, including but not limited to sexual, </w:t>
      </w:r>
      <w:proofErr w:type="gramStart"/>
      <w:r w:rsidRPr="00E82BEA">
        <w:rPr>
          <w:rFonts w:ascii="Times New Roman" w:hAnsi="Times New Roman" w:cs="Times New Roman"/>
          <w:color w:val="000000" w:themeColor="text1"/>
          <w:sz w:val="24"/>
          <w:szCs w:val="24"/>
        </w:rPr>
        <w:t>emotional</w:t>
      </w:r>
      <w:proofErr w:type="gramEnd"/>
      <w:r w:rsidRPr="00E82BEA">
        <w:rPr>
          <w:rFonts w:ascii="Times New Roman" w:hAnsi="Times New Roman" w:cs="Times New Roman"/>
          <w:color w:val="000000" w:themeColor="text1"/>
          <w:sz w:val="24"/>
          <w:szCs w:val="24"/>
        </w:rPr>
        <w:t xml:space="preserve"> and physical abuse. The participant’s parents separated during her childhood, and she reported strong feelings of loss and abandonment, due to feeling ‘disowned’ by her parents due to her learning disability. The participant also lost a sibling to suicide.  The participant stated that she had not grieved for this loss and the loss was profound as her sibling represented love and care to her.  </w:t>
      </w:r>
    </w:p>
    <w:p w14:paraId="583979E3" w14:textId="5EF68AF7" w:rsidR="00BF7C92" w:rsidRPr="00E82BEA" w:rsidRDefault="00BF7C92" w:rsidP="00BF7C92">
      <w:pPr>
        <w:spacing w:line="480" w:lineRule="auto"/>
        <w:ind w:firstLine="720"/>
        <w:rPr>
          <w:rFonts w:ascii="Times New Roman" w:hAnsi="Times New Roman" w:cs="Times New Roman"/>
          <w:color w:val="000000" w:themeColor="text1"/>
          <w:sz w:val="24"/>
          <w:szCs w:val="24"/>
        </w:rPr>
      </w:pPr>
      <w:r w:rsidRPr="00E82BEA">
        <w:rPr>
          <w:rFonts w:ascii="Times New Roman" w:hAnsi="Times New Roman" w:cs="Times New Roman"/>
          <w:color w:val="000000" w:themeColor="text1"/>
          <w:sz w:val="24"/>
          <w:szCs w:val="24"/>
        </w:rPr>
        <w:t xml:space="preserve">The participant first had contact with services as a young child. Since an initial placement in a children’s unit, the participant had consistent contact with over twenty mental health and residential units/wards. A pattern of placements breaking down was apparent over time, involving a deterioration in mood, resulting in an escalation in risky behaviours and disengagement from treatment, leading to a transfer to often increasingly more restrictive or specialist environments.  PICU admission was due to the breakdown of a residential placement, due to carrying weapons, threatening </w:t>
      </w:r>
      <w:proofErr w:type="gramStart"/>
      <w:r w:rsidRPr="00E82BEA">
        <w:rPr>
          <w:rFonts w:ascii="Times New Roman" w:hAnsi="Times New Roman" w:cs="Times New Roman"/>
          <w:color w:val="000000" w:themeColor="text1"/>
          <w:sz w:val="24"/>
          <w:szCs w:val="24"/>
        </w:rPr>
        <w:t>staff</w:t>
      </w:r>
      <w:proofErr w:type="gramEnd"/>
      <w:r w:rsidRPr="00E82BEA">
        <w:rPr>
          <w:rFonts w:ascii="Times New Roman" w:hAnsi="Times New Roman" w:cs="Times New Roman"/>
          <w:color w:val="000000" w:themeColor="text1"/>
          <w:sz w:val="24"/>
          <w:szCs w:val="24"/>
        </w:rPr>
        <w:t xml:space="preserve"> and declining medication. The participant was initially admitted informally but was then detained under the Mental Health Act. The section was due to acts of self-harm, frequent verbal abuse of staff, issuing physical threats to staff, extensive damage to the ward environment and inflicting injuries on staff.  (e.g., during one incident of restraint, a staff member was briefly strangled).  Escalating risks led to the regular use of physical restraint involving large numbers of the MDT, use of the seclusion room and increasing retort to use of intramuscular rapid tranquilisation.  The MDT </w:t>
      </w:r>
      <w:r w:rsidRPr="00E82BEA">
        <w:rPr>
          <w:rFonts w:ascii="Times New Roman" w:hAnsi="Times New Roman" w:cs="Times New Roman"/>
          <w:color w:val="000000" w:themeColor="text1"/>
          <w:sz w:val="24"/>
          <w:szCs w:val="24"/>
        </w:rPr>
        <w:lastRenderedPageBreak/>
        <w:t xml:space="preserve">were finding the incidents difficult to manage, were burning out, and felt confused by the rapid mode shifting.  The wellbeing and safety of both MDT and patient were, at times, compromised.  The participant verbalised experiencing the restrictive practices as retraumatising. </w:t>
      </w:r>
    </w:p>
    <w:p w14:paraId="5F0C890B" w14:textId="072DD744" w:rsidR="000B7798" w:rsidRPr="00E82BEA" w:rsidRDefault="000B7798" w:rsidP="00BE724C">
      <w:pPr>
        <w:spacing w:line="480" w:lineRule="auto"/>
        <w:rPr>
          <w:rFonts w:ascii="Times New Roman" w:hAnsi="Times New Roman" w:cs="Times New Roman"/>
          <w:b/>
          <w:bCs/>
          <w:color w:val="000000" w:themeColor="text1"/>
          <w:sz w:val="24"/>
          <w:szCs w:val="24"/>
        </w:rPr>
      </w:pPr>
      <w:r w:rsidRPr="00E82BEA">
        <w:rPr>
          <w:rFonts w:ascii="Times New Roman" w:hAnsi="Times New Roman" w:cs="Times New Roman"/>
          <w:b/>
          <w:bCs/>
          <w:color w:val="000000" w:themeColor="text1"/>
          <w:sz w:val="24"/>
          <w:szCs w:val="24"/>
        </w:rPr>
        <w:t xml:space="preserve">Developing the </w:t>
      </w:r>
      <w:r w:rsidR="00B63642" w:rsidRPr="00E82BEA">
        <w:rPr>
          <w:rFonts w:ascii="Times New Roman" w:hAnsi="Times New Roman" w:cs="Times New Roman"/>
          <w:b/>
          <w:bCs/>
          <w:color w:val="000000" w:themeColor="text1"/>
          <w:sz w:val="24"/>
          <w:szCs w:val="24"/>
        </w:rPr>
        <w:t>f</w:t>
      </w:r>
      <w:r w:rsidRPr="00E82BEA">
        <w:rPr>
          <w:rFonts w:ascii="Times New Roman" w:hAnsi="Times New Roman" w:cs="Times New Roman"/>
          <w:b/>
          <w:bCs/>
          <w:color w:val="000000" w:themeColor="text1"/>
          <w:sz w:val="24"/>
          <w:szCs w:val="24"/>
        </w:rPr>
        <w:t>ormulation</w:t>
      </w:r>
    </w:p>
    <w:p w14:paraId="2AD592EC" w14:textId="3934D2DE" w:rsidR="00BF7C92" w:rsidRPr="00E82BEA" w:rsidRDefault="00551A41" w:rsidP="00BF7C92">
      <w:pPr>
        <w:spacing w:line="480" w:lineRule="auto"/>
        <w:rPr>
          <w:rFonts w:ascii="Times New Roman" w:hAnsi="Times New Roman" w:cs="Times New Roman"/>
          <w:color w:val="000000" w:themeColor="text1"/>
          <w:sz w:val="24"/>
          <w:szCs w:val="24"/>
        </w:rPr>
      </w:pPr>
      <w:r w:rsidRPr="00E82BEA">
        <w:rPr>
          <w:rFonts w:ascii="Times New Roman" w:hAnsi="Times New Roman" w:cs="Times New Roman"/>
          <w:color w:val="000000" w:themeColor="text1"/>
          <w:sz w:val="24"/>
          <w:szCs w:val="24"/>
        </w:rPr>
        <w:t>A</w:t>
      </w:r>
      <w:r w:rsidR="00BF7C92" w:rsidRPr="00E82BEA">
        <w:rPr>
          <w:rFonts w:ascii="Times New Roman" w:hAnsi="Times New Roman" w:cs="Times New Roman"/>
          <w:color w:val="000000" w:themeColor="text1"/>
          <w:sz w:val="24"/>
          <w:szCs w:val="24"/>
        </w:rPr>
        <w:t xml:space="preserve"> schema-informed formulation model (</w:t>
      </w:r>
      <w:r w:rsidR="00BF7C92" w:rsidRPr="00E82BEA">
        <w:rPr>
          <w:rFonts w:ascii="Times New Roman" w:hAnsi="Times New Roman" w:cs="Times New Roman"/>
          <w:color w:val="000000" w:themeColor="text1"/>
          <w:sz w:val="24"/>
          <w:szCs w:val="24"/>
          <w:shd w:val="clear" w:color="auto" w:fill="FFFFFF"/>
        </w:rPr>
        <w:t>Fassbinder et al., 2019</w:t>
      </w:r>
      <w:r w:rsidR="00BF7C92" w:rsidRPr="00E82BEA">
        <w:rPr>
          <w:rFonts w:ascii="Times New Roman" w:hAnsi="Times New Roman" w:cs="Times New Roman"/>
          <w:color w:val="000000" w:themeColor="text1"/>
          <w:sz w:val="24"/>
          <w:szCs w:val="24"/>
        </w:rPr>
        <w:t>) was selected as this would enable the identification of differing schema modes to help both the patient and MDT to better recognise and then manage differing schema modes.  Modes are identified as a constellation of predominant schemas and associated coping responses, with the patient shifting between modes due to stress, with fragmentation between modes being dictated by dissociation (</w:t>
      </w:r>
      <w:proofErr w:type="spellStart"/>
      <w:r w:rsidR="00BF7C92" w:rsidRPr="00E82BEA">
        <w:rPr>
          <w:rFonts w:ascii="Times New Roman" w:hAnsi="Times New Roman" w:cs="Times New Roman"/>
          <w:color w:val="000000" w:themeColor="text1"/>
          <w:sz w:val="24"/>
          <w:szCs w:val="24"/>
        </w:rPr>
        <w:t>Rafeali</w:t>
      </w:r>
      <w:proofErr w:type="spellEnd"/>
      <w:r w:rsidR="00BF7C92" w:rsidRPr="00E82BEA">
        <w:rPr>
          <w:rFonts w:ascii="Times New Roman" w:hAnsi="Times New Roman" w:cs="Times New Roman"/>
          <w:color w:val="000000" w:themeColor="text1"/>
          <w:sz w:val="24"/>
          <w:szCs w:val="24"/>
        </w:rPr>
        <w:t xml:space="preserve"> &amp; </w:t>
      </w:r>
      <w:proofErr w:type="spellStart"/>
      <w:r w:rsidR="00BF7C92" w:rsidRPr="00E82BEA">
        <w:rPr>
          <w:rFonts w:ascii="Times New Roman" w:hAnsi="Times New Roman" w:cs="Times New Roman"/>
          <w:color w:val="000000" w:themeColor="text1"/>
          <w:sz w:val="24"/>
          <w:szCs w:val="24"/>
        </w:rPr>
        <w:t>Thoma</w:t>
      </w:r>
      <w:proofErr w:type="spellEnd"/>
      <w:r w:rsidR="00BF7C92" w:rsidRPr="00E82BEA">
        <w:rPr>
          <w:rFonts w:ascii="Times New Roman" w:hAnsi="Times New Roman" w:cs="Times New Roman"/>
          <w:color w:val="000000" w:themeColor="text1"/>
          <w:sz w:val="24"/>
          <w:szCs w:val="24"/>
        </w:rPr>
        <w:t xml:space="preserve">, 2020).  </w:t>
      </w:r>
      <w:r w:rsidR="00D41641">
        <w:rPr>
          <w:rFonts w:ascii="Times New Roman" w:hAnsi="Times New Roman" w:cs="Times New Roman"/>
          <w:color w:val="FF0000"/>
          <w:sz w:val="24"/>
          <w:szCs w:val="24"/>
        </w:rPr>
        <w:t xml:space="preserve">As the formulations used on the PICU </w:t>
      </w:r>
      <w:r w:rsidR="00F01F0B">
        <w:rPr>
          <w:rFonts w:ascii="Times New Roman" w:hAnsi="Times New Roman" w:cs="Times New Roman"/>
          <w:color w:val="FF0000"/>
          <w:sz w:val="24"/>
          <w:szCs w:val="24"/>
        </w:rPr>
        <w:t xml:space="preserve">with other patients </w:t>
      </w:r>
      <w:r w:rsidR="00D41641">
        <w:rPr>
          <w:rFonts w:ascii="Times New Roman" w:hAnsi="Times New Roman" w:cs="Times New Roman"/>
          <w:color w:val="FF0000"/>
          <w:sz w:val="24"/>
          <w:szCs w:val="24"/>
        </w:rPr>
        <w:t>tended to be cognitive-behavioural in orientation</w:t>
      </w:r>
      <w:r w:rsidR="00F01F0B">
        <w:rPr>
          <w:rFonts w:ascii="Times New Roman" w:hAnsi="Times New Roman" w:cs="Times New Roman"/>
          <w:color w:val="FF0000"/>
          <w:sz w:val="24"/>
          <w:szCs w:val="24"/>
        </w:rPr>
        <w:t>,</w:t>
      </w:r>
      <w:r w:rsidR="00D41641">
        <w:rPr>
          <w:rFonts w:ascii="Times New Roman" w:hAnsi="Times New Roman" w:cs="Times New Roman"/>
          <w:color w:val="FF0000"/>
          <w:sz w:val="24"/>
          <w:szCs w:val="24"/>
        </w:rPr>
        <w:t xml:space="preserve"> other formulations based on other theories (e.g., a cognitive analytic formulation) were considered and rejected</w:t>
      </w:r>
      <w:r w:rsidR="00F01F0B">
        <w:rPr>
          <w:rFonts w:ascii="Times New Roman" w:hAnsi="Times New Roman" w:cs="Times New Roman"/>
          <w:color w:val="FF0000"/>
          <w:sz w:val="24"/>
          <w:szCs w:val="24"/>
        </w:rPr>
        <w:t>, b</w:t>
      </w:r>
      <w:r w:rsidR="00D41641">
        <w:rPr>
          <w:rFonts w:ascii="Times New Roman" w:hAnsi="Times New Roman" w:cs="Times New Roman"/>
          <w:color w:val="FF0000"/>
          <w:sz w:val="24"/>
          <w:szCs w:val="24"/>
        </w:rPr>
        <w:t xml:space="preserve">ecause </w:t>
      </w:r>
      <w:r w:rsidR="00F01F0B">
        <w:rPr>
          <w:rFonts w:ascii="Times New Roman" w:hAnsi="Times New Roman" w:cs="Times New Roman"/>
          <w:color w:val="FF0000"/>
          <w:sz w:val="24"/>
          <w:szCs w:val="24"/>
        </w:rPr>
        <w:t>of the</w:t>
      </w:r>
      <w:r w:rsidR="00D41641">
        <w:rPr>
          <w:rFonts w:ascii="Times New Roman" w:hAnsi="Times New Roman" w:cs="Times New Roman"/>
          <w:color w:val="FF0000"/>
          <w:sz w:val="24"/>
          <w:szCs w:val="24"/>
        </w:rPr>
        <w:t xml:space="preserve"> ease of </w:t>
      </w:r>
      <w:r w:rsidR="00F01F0B">
        <w:rPr>
          <w:rFonts w:ascii="Times New Roman" w:hAnsi="Times New Roman" w:cs="Times New Roman"/>
          <w:color w:val="FF0000"/>
          <w:sz w:val="24"/>
          <w:szCs w:val="24"/>
        </w:rPr>
        <w:t xml:space="preserve">staff </w:t>
      </w:r>
      <w:r w:rsidR="00D41641">
        <w:rPr>
          <w:rFonts w:ascii="Times New Roman" w:hAnsi="Times New Roman" w:cs="Times New Roman"/>
          <w:color w:val="FF0000"/>
          <w:sz w:val="24"/>
          <w:szCs w:val="24"/>
        </w:rPr>
        <w:t>implementation</w:t>
      </w:r>
      <w:r w:rsidR="00F01F0B">
        <w:rPr>
          <w:rFonts w:ascii="Times New Roman" w:hAnsi="Times New Roman" w:cs="Times New Roman"/>
          <w:color w:val="FF0000"/>
          <w:sz w:val="24"/>
          <w:szCs w:val="24"/>
        </w:rPr>
        <w:t xml:space="preserve"> of a CBT</w:t>
      </w:r>
      <w:r w:rsidR="000125FE">
        <w:rPr>
          <w:rFonts w:ascii="Times New Roman" w:hAnsi="Times New Roman" w:cs="Times New Roman"/>
          <w:color w:val="FF0000"/>
          <w:sz w:val="24"/>
          <w:szCs w:val="24"/>
        </w:rPr>
        <w:t>-</w:t>
      </w:r>
      <w:r w:rsidR="00F01F0B">
        <w:rPr>
          <w:rFonts w:ascii="Times New Roman" w:hAnsi="Times New Roman" w:cs="Times New Roman"/>
          <w:color w:val="FF0000"/>
          <w:sz w:val="24"/>
          <w:szCs w:val="24"/>
        </w:rPr>
        <w:t xml:space="preserve">based formulation, due to prior learning.  </w:t>
      </w:r>
      <w:r w:rsidR="00BF7C92" w:rsidRPr="00E82BEA">
        <w:rPr>
          <w:rFonts w:ascii="Times New Roman" w:hAnsi="Times New Roman" w:cs="Times New Roman"/>
          <w:color w:val="000000" w:themeColor="text1"/>
          <w:sz w:val="24"/>
          <w:szCs w:val="24"/>
        </w:rPr>
        <w:t xml:space="preserve">The formulation is presented in Figure 1 (see online supplementary materials) and identified four dysfunctional child modes (a) ‘fleeing’ as the desperate child mode, (b) ‘destructive of care’ as the humiliated child mode, (c) ‘sulking’ as the defiant child mode and (d) ‘rage’ as the impulsive/enraged child mode. The formulation contained one healthy adult mode (called the ‘happy’ mode) and an unmanageable feelings state (i.e., the maladaptive coping mode).  Each mode was given an idiographic title to aid in patient recognition and contained the dominant feeling, physiology, </w:t>
      </w:r>
      <w:proofErr w:type="gramStart"/>
      <w:r w:rsidR="00BF7C92" w:rsidRPr="00E82BEA">
        <w:rPr>
          <w:rFonts w:ascii="Times New Roman" w:hAnsi="Times New Roman" w:cs="Times New Roman"/>
          <w:color w:val="000000" w:themeColor="text1"/>
          <w:sz w:val="24"/>
          <w:szCs w:val="24"/>
        </w:rPr>
        <w:t>thoughts</w:t>
      </w:r>
      <w:proofErr w:type="gramEnd"/>
      <w:r w:rsidR="00BF7C92" w:rsidRPr="00E82BEA">
        <w:rPr>
          <w:rFonts w:ascii="Times New Roman" w:hAnsi="Times New Roman" w:cs="Times New Roman"/>
          <w:color w:val="000000" w:themeColor="text1"/>
          <w:sz w:val="24"/>
          <w:szCs w:val="24"/>
        </w:rPr>
        <w:t xml:space="preserve"> and behaviours.  The procedures linking modes were mapped and the MDT responses to each mode the participant experienced as ‘unhelpful’ were added.  The formulation was built iteratively with the patient mode-by-mode.  This involved </w:t>
      </w:r>
      <w:r w:rsidRPr="00E82BEA">
        <w:rPr>
          <w:rFonts w:ascii="Times New Roman" w:hAnsi="Times New Roman" w:cs="Times New Roman"/>
          <w:color w:val="000000" w:themeColor="text1"/>
          <w:sz w:val="24"/>
          <w:szCs w:val="24"/>
        </w:rPr>
        <w:t>the</w:t>
      </w:r>
      <w:r w:rsidR="00BF7C92" w:rsidRPr="00E82BEA">
        <w:rPr>
          <w:rFonts w:ascii="Times New Roman" w:hAnsi="Times New Roman" w:cs="Times New Roman"/>
          <w:color w:val="000000" w:themeColor="text1"/>
          <w:sz w:val="24"/>
          <w:szCs w:val="24"/>
        </w:rPr>
        <w:t xml:space="preserve"> 1:1 </w:t>
      </w:r>
      <w:proofErr w:type="gramStart"/>
      <w:r w:rsidR="00BF7C92" w:rsidRPr="00E82BEA">
        <w:rPr>
          <w:rFonts w:ascii="Times New Roman" w:hAnsi="Times New Roman" w:cs="Times New Roman"/>
          <w:color w:val="000000" w:themeColor="text1"/>
          <w:sz w:val="24"/>
          <w:szCs w:val="24"/>
        </w:rPr>
        <w:t>conversation</w:t>
      </w:r>
      <w:r w:rsidRPr="00E82BEA">
        <w:rPr>
          <w:rFonts w:ascii="Times New Roman" w:hAnsi="Times New Roman" w:cs="Times New Roman"/>
          <w:color w:val="000000" w:themeColor="text1"/>
          <w:sz w:val="24"/>
          <w:szCs w:val="24"/>
        </w:rPr>
        <w:t>s</w:t>
      </w:r>
      <w:proofErr w:type="gramEnd"/>
      <w:r w:rsidR="00BF7C92" w:rsidRPr="00E82BEA">
        <w:rPr>
          <w:rFonts w:ascii="Times New Roman" w:hAnsi="Times New Roman" w:cs="Times New Roman"/>
          <w:color w:val="000000" w:themeColor="text1"/>
          <w:sz w:val="24"/>
          <w:szCs w:val="24"/>
        </w:rPr>
        <w:t xml:space="preserve"> between the AP and the patient to </w:t>
      </w:r>
      <w:r w:rsidR="009031BF" w:rsidRPr="00E82BEA">
        <w:rPr>
          <w:rFonts w:ascii="Times New Roman" w:hAnsi="Times New Roman" w:cs="Times New Roman"/>
          <w:color w:val="000000" w:themeColor="text1"/>
          <w:sz w:val="24"/>
          <w:szCs w:val="24"/>
        </w:rPr>
        <w:t>identify</w:t>
      </w:r>
      <w:r w:rsidR="00BF7C92" w:rsidRPr="00E82BEA">
        <w:rPr>
          <w:rFonts w:ascii="Times New Roman" w:hAnsi="Times New Roman" w:cs="Times New Roman"/>
          <w:color w:val="000000" w:themeColor="text1"/>
          <w:sz w:val="24"/>
          <w:szCs w:val="24"/>
        </w:rPr>
        <w:t xml:space="preserve"> the differing modes and what happens in and between each </w:t>
      </w:r>
      <w:r w:rsidR="009031BF" w:rsidRPr="00E82BEA">
        <w:rPr>
          <w:rFonts w:ascii="Times New Roman" w:hAnsi="Times New Roman" w:cs="Times New Roman"/>
          <w:color w:val="000000" w:themeColor="text1"/>
          <w:sz w:val="24"/>
          <w:szCs w:val="24"/>
        </w:rPr>
        <w:t xml:space="preserve">mode. This was </w:t>
      </w:r>
      <w:r w:rsidRPr="00E82BEA">
        <w:rPr>
          <w:rFonts w:ascii="Times New Roman" w:hAnsi="Times New Roman" w:cs="Times New Roman"/>
          <w:color w:val="000000" w:themeColor="text1"/>
          <w:sz w:val="24"/>
          <w:szCs w:val="24"/>
        </w:rPr>
        <w:t>achieved</w:t>
      </w:r>
      <w:r w:rsidR="009031BF" w:rsidRPr="00E82BEA">
        <w:rPr>
          <w:rFonts w:ascii="Times New Roman" w:hAnsi="Times New Roman" w:cs="Times New Roman"/>
          <w:color w:val="000000" w:themeColor="text1"/>
          <w:sz w:val="24"/>
          <w:szCs w:val="24"/>
        </w:rPr>
        <w:t xml:space="preserve"> </w:t>
      </w:r>
      <w:r w:rsidRPr="00E82BEA">
        <w:rPr>
          <w:rFonts w:ascii="Times New Roman" w:hAnsi="Times New Roman" w:cs="Times New Roman"/>
          <w:color w:val="000000" w:themeColor="text1"/>
          <w:sz w:val="24"/>
          <w:szCs w:val="24"/>
        </w:rPr>
        <w:t xml:space="preserve">by </w:t>
      </w:r>
      <w:r w:rsidR="009031BF" w:rsidRPr="00E82BEA">
        <w:rPr>
          <w:rFonts w:ascii="Times New Roman" w:hAnsi="Times New Roman" w:cs="Times New Roman"/>
          <w:color w:val="000000" w:themeColor="text1"/>
          <w:sz w:val="24"/>
          <w:szCs w:val="24"/>
        </w:rPr>
        <w:t xml:space="preserve">naming the mode and then by </w:t>
      </w:r>
      <w:r w:rsidR="009031BF" w:rsidRPr="00E82BEA">
        <w:rPr>
          <w:rFonts w:ascii="Times New Roman" w:hAnsi="Times New Roman" w:cs="Times New Roman"/>
          <w:color w:val="000000" w:themeColor="text1"/>
          <w:sz w:val="24"/>
          <w:szCs w:val="24"/>
        </w:rPr>
        <w:lastRenderedPageBreak/>
        <w:t>asking</w:t>
      </w:r>
      <w:r w:rsidR="00BF7C92" w:rsidRPr="00E82BEA">
        <w:rPr>
          <w:rFonts w:ascii="Times New Roman" w:hAnsi="Times New Roman" w:cs="Times New Roman"/>
          <w:color w:val="000000" w:themeColor="text1"/>
          <w:sz w:val="24"/>
          <w:szCs w:val="24"/>
        </w:rPr>
        <w:t xml:space="preserve"> questions </w:t>
      </w:r>
      <w:r w:rsidR="009031BF" w:rsidRPr="00E82BEA">
        <w:rPr>
          <w:rFonts w:ascii="Times New Roman" w:hAnsi="Times New Roman" w:cs="Times New Roman"/>
          <w:color w:val="000000" w:themeColor="text1"/>
          <w:sz w:val="24"/>
          <w:szCs w:val="24"/>
        </w:rPr>
        <w:t xml:space="preserve">to elaborate on the mode </w:t>
      </w:r>
      <w:r w:rsidR="00BF7C92" w:rsidRPr="00E82BEA">
        <w:rPr>
          <w:rFonts w:ascii="Times New Roman" w:hAnsi="Times New Roman" w:cs="Times New Roman"/>
          <w:color w:val="000000" w:themeColor="text1"/>
          <w:sz w:val="24"/>
          <w:szCs w:val="24"/>
        </w:rPr>
        <w:t xml:space="preserve">such as “when you </w:t>
      </w:r>
      <w:r w:rsidR="009031BF" w:rsidRPr="00E82BEA">
        <w:rPr>
          <w:rFonts w:ascii="Times New Roman" w:hAnsi="Times New Roman" w:cs="Times New Roman"/>
          <w:color w:val="000000" w:themeColor="text1"/>
          <w:sz w:val="24"/>
          <w:szCs w:val="24"/>
        </w:rPr>
        <w:t>or in X</w:t>
      </w:r>
      <w:r w:rsidR="00BF7C92" w:rsidRPr="00E82BEA">
        <w:rPr>
          <w:rFonts w:ascii="Times New Roman" w:hAnsi="Times New Roman" w:cs="Times New Roman"/>
          <w:color w:val="000000" w:themeColor="text1"/>
          <w:sz w:val="24"/>
          <w:szCs w:val="24"/>
        </w:rPr>
        <w:t>, what do you do</w:t>
      </w:r>
      <w:r w:rsidR="009031BF" w:rsidRPr="00E82BEA">
        <w:rPr>
          <w:rFonts w:ascii="Times New Roman" w:hAnsi="Times New Roman" w:cs="Times New Roman"/>
          <w:color w:val="000000" w:themeColor="text1"/>
          <w:sz w:val="24"/>
          <w:szCs w:val="24"/>
        </w:rPr>
        <w:t>, how do you feel, how does your body react and what are you expecting and experiencing from the staff team</w:t>
      </w:r>
      <w:r w:rsidR="00BF7C92" w:rsidRPr="00E82BEA">
        <w:rPr>
          <w:rFonts w:ascii="Times New Roman" w:hAnsi="Times New Roman" w:cs="Times New Roman"/>
          <w:color w:val="000000" w:themeColor="text1"/>
          <w:sz w:val="24"/>
          <w:szCs w:val="24"/>
        </w:rPr>
        <w:t>?”</w:t>
      </w:r>
      <w:r w:rsidR="00B17BA5" w:rsidRPr="00E82BEA">
        <w:rPr>
          <w:rFonts w:ascii="Times New Roman" w:hAnsi="Times New Roman" w:cs="Times New Roman"/>
          <w:color w:val="000000" w:themeColor="text1"/>
          <w:sz w:val="24"/>
          <w:szCs w:val="24"/>
        </w:rPr>
        <w:t xml:space="preserve">  The procedures linking modes together were identified by questions such as </w:t>
      </w:r>
      <w:r w:rsidR="00BF7C92" w:rsidRPr="00E82BEA">
        <w:rPr>
          <w:rFonts w:ascii="Times New Roman" w:hAnsi="Times New Roman" w:cs="Times New Roman"/>
          <w:color w:val="000000" w:themeColor="text1"/>
          <w:sz w:val="24"/>
          <w:szCs w:val="24"/>
        </w:rPr>
        <w:t>“</w:t>
      </w:r>
      <w:r w:rsidR="00B17BA5" w:rsidRPr="00E82BEA">
        <w:rPr>
          <w:rFonts w:ascii="Times New Roman" w:hAnsi="Times New Roman" w:cs="Times New Roman"/>
          <w:color w:val="000000" w:themeColor="text1"/>
          <w:sz w:val="24"/>
          <w:szCs w:val="24"/>
        </w:rPr>
        <w:t xml:space="preserve">when you leave that mode, where do you do next?” Identifying the constituent parts of modes </w:t>
      </w:r>
      <w:r w:rsidR="00BF7C92" w:rsidRPr="00E82BEA">
        <w:rPr>
          <w:rFonts w:ascii="Times New Roman" w:hAnsi="Times New Roman" w:cs="Times New Roman"/>
          <w:color w:val="000000" w:themeColor="text1"/>
          <w:sz w:val="24"/>
          <w:szCs w:val="24"/>
        </w:rPr>
        <w:t xml:space="preserve">made development of the </w:t>
      </w:r>
      <w:r w:rsidR="00B17BA5" w:rsidRPr="00E82BEA">
        <w:rPr>
          <w:rFonts w:ascii="Times New Roman" w:hAnsi="Times New Roman" w:cs="Times New Roman"/>
          <w:color w:val="000000" w:themeColor="text1"/>
          <w:sz w:val="24"/>
          <w:szCs w:val="24"/>
        </w:rPr>
        <w:t xml:space="preserve">schema-informed </w:t>
      </w:r>
      <w:r w:rsidR="00BF7C92" w:rsidRPr="00E82BEA">
        <w:rPr>
          <w:rFonts w:ascii="Times New Roman" w:hAnsi="Times New Roman" w:cs="Times New Roman"/>
          <w:color w:val="000000" w:themeColor="text1"/>
          <w:sz w:val="24"/>
          <w:szCs w:val="24"/>
        </w:rPr>
        <w:t xml:space="preserve">formulation more accessible for the participant, as it made the work less abstract and in line with her neurodiverse needs. The participant was able to then talk about events that </w:t>
      </w:r>
      <w:r w:rsidR="00B17BA5" w:rsidRPr="00E82BEA">
        <w:rPr>
          <w:rFonts w:ascii="Times New Roman" w:hAnsi="Times New Roman" w:cs="Times New Roman"/>
          <w:color w:val="000000" w:themeColor="text1"/>
          <w:sz w:val="24"/>
          <w:szCs w:val="24"/>
        </w:rPr>
        <w:t xml:space="preserve">occurred </w:t>
      </w:r>
      <w:r w:rsidR="00BF7C92" w:rsidRPr="00E82BEA">
        <w:rPr>
          <w:rFonts w:ascii="Times New Roman" w:hAnsi="Times New Roman" w:cs="Times New Roman"/>
          <w:color w:val="000000" w:themeColor="text1"/>
          <w:sz w:val="24"/>
          <w:szCs w:val="24"/>
        </w:rPr>
        <w:t>on the ward, what led up to them and what made them better or worse</w:t>
      </w:r>
      <w:r w:rsidR="00B17BA5" w:rsidRPr="00E82BEA">
        <w:rPr>
          <w:rFonts w:ascii="Times New Roman" w:hAnsi="Times New Roman" w:cs="Times New Roman"/>
          <w:color w:val="000000" w:themeColor="text1"/>
          <w:sz w:val="24"/>
          <w:szCs w:val="24"/>
        </w:rPr>
        <w:t xml:space="preserve"> in terms of the staff response</w:t>
      </w:r>
      <w:r w:rsidR="00BF7C92" w:rsidRPr="00E82BEA">
        <w:rPr>
          <w:rFonts w:ascii="Times New Roman" w:hAnsi="Times New Roman" w:cs="Times New Roman"/>
          <w:color w:val="000000" w:themeColor="text1"/>
          <w:sz w:val="24"/>
          <w:szCs w:val="24"/>
        </w:rPr>
        <w:t xml:space="preserve"> and how she was left feeling, to help </w:t>
      </w:r>
      <w:r w:rsidR="00B17BA5" w:rsidRPr="00E82BEA">
        <w:rPr>
          <w:rFonts w:ascii="Times New Roman" w:hAnsi="Times New Roman" w:cs="Times New Roman"/>
          <w:color w:val="000000" w:themeColor="text1"/>
          <w:sz w:val="24"/>
          <w:szCs w:val="24"/>
        </w:rPr>
        <w:t>elucidate</w:t>
      </w:r>
      <w:r w:rsidR="00BF7C92" w:rsidRPr="00E82BEA">
        <w:rPr>
          <w:rFonts w:ascii="Times New Roman" w:hAnsi="Times New Roman" w:cs="Times New Roman"/>
          <w:color w:val="000000" w:themeColor="text1"/>
          <w:sz w:val="24"/>
          <w:szCs w:val="24"/>
        </w:rPr>
        <w:t xml:space="preserve"> the </w:t>
      </w:r>
      <w:r w:rsidRPr="00E82BEA">
        <w:rPr>
          <w:rFonts w:ascii="Times New Roman" w:hAnsi="Times New Roman" w:cs="Times New Roman"/>
          <w:color w:val="000000" w:themeColor="text1"/>
          <w:sz w:val="24"/>
          <w:szCs w:val="24"/>
        </w:rPr>
        <w:t>formulation</w:t>
      </w:r>
      <w:r w:rsidR="00BF7C92" w:rsidRPr="00E82BEA">
        <w:rPr>
          <w:rFonts w:ascii="Times New Roman" w:hAnsi="Times New Roman" w:cs="Times New Roman"/>
          <w:color w:val="000000" w:themeColor="text1"/>
          <w:sz w:val="24"/>
          <w:szCs w:val="24"/>
        </w:rPr>
        <w:t>. The participant chose pictures to represent the different modes she presen</w:t>
      </w:r>
      <w:r w:rsidR="00B17BA5" w:rsidRPr="00E82BEA">
        <w:rPr>
          <w:rFonts w:ascii="Times New Roman" w:hAnsi="Times New Roman" w:cs="Times New Roman"/>
          <w:color w:val="000000" w:themeColor="text1"/>
          <w:sz w:val="24"/>
          <w:szCs w:val="24"/>
        </w:rPr>
        <w:t>ted</w:t>
      </w:r>
      <w:r w:rsidR="00BF7C92" w:rsidRPr="00E82BEA">
        <w:rPr>
          <w:rFonts w:ascii="Times New Roman" w:hAnsi="Times New Roman" w:cs="Times New Roman"/>
          <w:color w:val="000000" w:themeColor="text1"/>
          <w:sz w:val="24"/>
          <w:szCs w:val="24"/>
        </w:rPr>
        <w:t xml:space="preserve"> </w:t>
      </w:r>
      <w:proofErr w:type="gramStart"/>
      <w:r w:rsidR="00BF7C92" w:rsidRPr="00E82BEA">
        <w:rPr>
          <w:rFonts w:ascii="Times New Roman" w:hAnsi="Times New Roman" w:cs="Times New Roman"/>
          <w:color w:val="000000" w:themeColor="text1"/>
          <w:sz w:val="24"/>
          <w:szCs w:val="24"/>
        </w:rPr>
        <w:t>in</w:t>
      </w:r>
      <w:proofErr w:type="gramEnd"/>
      <w:r w:rsidR="00BF7C92" w:rsidRPr="00E82BEA">
        <w:rPr>
          <w:rFonts w:ascii="Times New Roman" w:hAnsi="Times New Roman" w:cs="Times New Roman"/>
          <w:color w:val="000000" w:themeColor="text1"/>
          <w:sz w:val="24"/>
          <w:szCs w:val="24"/>
        </w:rPr>
        <w:t xml:space="preserve"> and </w:t>
      </w:r>
      <w:r w:rsidRPr="00E82BEA">
        <w:rPr>
          <w:rFonts w:ascii="Times New Roman" w:hAnsi="Times New Roman" w:cs="Times New Roman"/>
          <w:color w:val="000000" w:themeColor="text1"/>
          <w:sz w:val="24"/>
          <w:szCs w:val="24"/>
        </w:rPr>
        <w:t xml:space="preserve">the pictures enabled her to also </w:t>
      </w:r>
      <w:r w:rsidR="00BF7C92" w:rsidRPr="00E82BEA">
        <w:rPr>
          <w:rFonts w:ascii="Times New Roman" w:hAnsi="Times New Roman" w:cs="Times New Roman"/>
          <w:color w:val="000000" w:themeColor="text1"/>
          <w:sz w:val="24"/>
          <w:szCs w:val="24"/>
        </w:rPr>
        <w:t xml:space="preserve">describe </w:t>
      </w:r>
      <w:r w:rsidRPr="00E82BEA">
        <w:rPr>
          <w:rFonts w:ascii="Times New Roman" w:hAnsi="Times New Roman" w:cs="Times New Roman"/>
          <w:color w:val="000000" w:themeColor="text1"/>
          <w:sz w:val="24"/>
          <w:szCs w:val="24"/>
        </w:rPr>
        <w:t>the mode in greater detail</w:t>
      </w:r>
      <w:r w:rsidR="00BF7C92" w:rsidRPr="00E82BEA">
        <w:rPr>
          <w:rFonts w:ascii="Times New Roman" w:hAnsi="Times New Roman" w:cs="Times New Roman"/>
          <w:color w:val="000000" w:themeColor="text1"/>
          <w:sz w:val="24"/>
          <w:szCs w:val="24"/>
        </w:rPr>
        <w:t xml:space="preserve">.  The language used on the formulation </w:t>
      </w:r>
      <w:r w:rsidRPr="00E82BEA">
        <w:rPr>
          <w:rFonts w:ascii="Times New Roman" w:hAnsi="Times New Roman" w:cs="Times New Roman"/>
          <w:color w:val="000000" w:themeColor="text1"/>
          <w:sz w:val="24"/>
          <w:szCs w:val="24"/>
        </w:rPr>
        <w:t>used</w:t>
      </w:r>
      <w:r w:rsidR="00BF7C92" w:rsidRPr="00E82BEA">
        <w:rPr>
          <w:rFonts w:ascii="Times New Roman" w:hAnsi="Times New Roman" w:cs="Times New Roman"/>
          <w:color w:val="000000" w:themeColor="text1"/>
          <w:sz w:val="24"/>
          <w:szCs w:val="24"/>
        </w:rPr>
        <w:t xml:space="preserve"> </w:t>
      </w:r>
      <w:r w:rsidRPr="00E82BEA">
        <w:rPr>
          <w:rFonts w:ascii="Times New Roman" w:hAnsi="Times New Roman" w:cs="Times New Roman"/>
          <w:color w:val="000000" w:themeColor="text1"/>
          <w:sz w:val="24"/>
          <w:szCs w:val="24"/>
        </w:rPr>
        <w:t xml:space="preserve">the </w:t>
      </w:r>
      <w:r w:rsidR="00BF7C92" w:rsidRPr="00E82BEA">
        <w:rPr>
          <w:rFonts w:ascii="Times New Roman" w:hAnsi="Times New Roman" w:cs="Times New Roman"/>
          <w:color w:val="000000" w:themeColor="text1"/>
          <w:sz w:val="24"/>
          <w:szCs w:val="24"/>
        </w:rPr>
        <w:t>words used by the participant rather than language that would typically be used to describe each mode</w:t>
      </w:r>
      <w:r w:rsidR="00112A94" w:rsidRPr="00E82BEA">
        <w:rPr>
          <w:rFonts w:ascii="Times New Roman" w:hAnsi="Times New Roman" w:cs="Times New Roman"/>
          <w:color w:val="000000" w:themeColor="text1"/>
          <w:sz w:val="24"/>
          <w:szCs w:val="24"/>
        </w:rPr>
        <w:t xml:space="preserve"> and enable better recognition.  </w:t>
      </w:r>
      <w:r w:rsidR="00BF7C92" w:rsidRPr="00E82BEA">
        <w:rPr>
          <w:rFonts w:ascii="Times New Roman" w:hAnsi="Times New Roman" w:cs="Times New Roman"/>
          <w:color w:val="000000" w:themeColor="text1"/>
          <w:sz w:val="24"/>
          <w:szCs w:val="24"/>
        </w:rPr>
        <w:t xml:space="preserve">The MDT version and the patient versions of the formulation had the same content, but the patient version was more pictorial for ease of understanding due to their mild learning difficulties. </w:t>
      </w:r>
    </w:p>
    <w:p w14:paraId="006D2934" w14:textId="58421A4F" w:rsidR="005D2340" w:rsidRPr="00E82BEA" w:rsidRDefault="0059323B" w:rsidP="00E56A23">
      <w:pPr>
        <w:spacing w:line="480" w:lineRule="auto"/>
        <w:rPr>
          <w:rFonts w:ascii="Times New Roman" w:hAnsi="Times New Roman" w:cs="Times New Roman"/>
          <w:b/>
          <w:bCs/>
          <w:color w:val="000000" w:themeColor="text1"/>
          <w:sz w:val="24"/>
          <w:szCs w:val="24"/>
        </w:rPr>
      </w:pPr>
      <w:r w:rsidRPr="00E82BEA">
        <w:rPr>
          <w:rFonts w:ascii="Times New Roman" w:hAnsi="Times New Roman" w:cs="Times New Roman"/>
          <w:b/>
          <w:bCs/>
          <w:color w:val="000000" w:themeColor="text1"/>
          <w:sz w:val="24"/>
          <w:szCs w:val="24"/>
        </w:rPr>
        <w:t xml:space="preserve">Implementing the </w:t>
      </w:r>
      <w:r w:rsidR="004741F5" w:rsidRPr="00E82BEA">
        <w:rPr>
          <w:rFonts w:ascii="Times New Roman" w:hAnsi="Times New Roman" w:cs="Times New Roman"/>
          <w:b/>
          <w:bCs/>
          <w:color w:val="000000" w:themeColor="text1"/>
          <w:sz w:val="24"/>
          <w:szCs w:val="24"/>
        </w:rPr>
        <w:t>f</w:t>
      </w:r>
      <w:r w:rsidRPr="00E82BEA">
        <w:rPr>
          <w:rFonts w:ascii="Times New Roman" w:hAnsi="Times New Roman" w:cs="Times New Roman"/>
          <w:b/>
          <w:bCs/>
          <w:color w:val="000000" w:themeColor="text1"/>
          <w:sz w:val="24"/>
          <w:szCs w:val="24"/>
        </w:rPr>
        <w:t xml:space="preserve">ormulation </w:t>
      </w:r>
    </w:p>
    <w:p w14:paraId="4AA09325" w14:textId="783C1B60" w:rsidR="004877D9" w:rsidRPr="00E82BEA" w:rsidRDefault="00DB27E1" w:rsidP="00E56A23">
      <w:pPr>
        <w:spacing w:line="480" w:lineRule="auto"/>
        <w:rPr>
          <w:rFonts w:ascii="Times New Roman" w:hAnsi="Times New Roman" w:cs="Times New Roman"/>
          <w:color w:val="000000" w:themeColor="text1"/>
          <w:sz w:val="24"/>
          <w:szCs w:val="24"/>
        </w:rPr>
      </w:pPr>
      <w:r w:rsidRPr="00E82BEA">
        <w:rPr>
          <w:rFonts w:ascii="Times New Roman" w:hAnsi="Times New Roman" w:cs="Times New Roman"/>
          <w:color w:val="000000" w:themeColor="text1"/>
          <w:sz w:val="24"/>
          <w:szCs w:val="24"/>
        </w:rPr>
        <w:t xml:space="preserve">The intervention intended to aid staff and the participant to work </w:t>
      </w:r>
      <w:r w:rsidR="00A238AD" w:rsidRPr="00E82BEA">
        <w:rPr>
          <w:rFonts w:ascii="Times New Roman" w:hAnsi="Times New Roman" w:cs="Times New Roman"/>
          <w:color w:val="000000" w:themeColor="text1"/>
          <w:sz w:val="24"/>
          <w:szCs w:val="24"/>
        </w:rPr>
        <w:t xml:space="preserve">collaboratively </w:t>
      </w:r>
      <w:r w:rsidRPr="00E82BEA">
        <w:rPr>
          <w:rFonts w:ascii="Times New Roman" w:hAnsi="Times New Roman" w:cs="Times New Roman"/>
          <w:color w:val="000000" w:themeColor="text1"/>
          <w:sz w:val="24"/>
          <w:szCs w:val="24"/>
        </w:rPr>
        <w:t xml:space="preserve">to </w:t>
      </w:r>
      <w:r w:rsidR="00D271A8" w:rsidRPr="00E82BEA">
        <w:rPr>
          <w:rFonts w:ascii="Times New Roman" w:hAnsi="Times New Roman" w:cs="Times New Roman"/>
          <w:color w:val="000000" w:themeColor="text1"/>
          <w:sz w:val="24"/>
          <w:szCs w:val="24"/>
        </w:rPr>
        <w:t xml:space="preserve">firstly </w:t>
      </w:r>
      <w:r w:rsidR="00B11843" w:rsidRPr="00E82BEA">
        <w:rPr>
          <w:rFonts w:ascii="Times New Roman" w:hAnsi="Times New Roman" w:cs="Times New Roman"/>
          <w:color w:val="000000" w:themeColor="text1"/>
          <w:sz w:val="24"/>
          <w:szCs w:val="24"/>
        </w:rPr>
        <w:t>stand back and recognise</w:t>
      </w:r>
      <w:r w:rsidRPr="00E82BEA">
        <w:rPr>
          <w:rFonts w:ascii="Times New Roman" w:hAnsi="Times New Roman" w:cs="Times New Roman"/>
          <w:color w:val="000000" w:themeColor="text1"/>
          <w:sz w:val="24"/>
          <w:szCs w:val="24"/>
        </w:rPr>
        <w:t xml:space="preserve"> mo</w:t>
      </w:r>
      <w:r w:rsidR="00D271A8" w:rsidRPr="00E82BEA">
        <w:rPr>
          <w:rFonts w:ascii="Times New Roman" w:hAnsi="Times New Roman" w:cs="Times New Roman"/>
          <w:color w:val="000000" w:themeColor="text1"/>
          <w:sz w:val="24"/>
          <w:szCs w:val="24"/>
        </w:rPr>
        <w:t>de</w:t>
      </w:r>
      <w:r w:rsidR="00C80D2C" w:rsidRPr="00E82BEA">
        <w:rPr>
          <w:rFonts w:ascii="Times New Roman" w:hAnsi="Times New Roman" w:cs="Times New Roman"/>
          <w:color w:val="000000" w:themeColor="text1"/>
          <w:sz w:val="24"/>
          <w:szCs w:val="24"/>
        </w:rPr>
        <w:t xml:space="preserve"> activation</w:t>
      </w:r>
      <w:r w:rsidRPr="00E82BEA">
        <w:rPr>
          <w:rFonts w:ascii="Times New Roman" w:hAnsi="Times New Roman" w:cs="Times New Roman"/>
          <w:color w:val="000000" w:themeColor="text1"/>
          <w:sz w:val="24"/>
          <w:szCs w:val="24"/>
        </w:rPr>
        <w:t xml:space="preserve"> and </w:t>
      </w:r>
      <w:r w:rsidR="00D271A8" w:rsidRPr="00E82BEA">
        <w:rPr>
          <w:rFonts w:ascii="Times New Roman" w:hAnsi="Times New Roman" w:cs="Times New Roman"/>
          <w:color w:val="000000" w:themeColor="text1"/>
          <w:sz w:val="24"/>
          <w:szCs w:val="24"/>
        </w:rPr>
        <w:t xml:space="preserve">then for the staff to </w:t>
      </w:r>
      <w:r w:rsidRPr="00E82BEA">
        <w:rPr>
          <w:rFonts w:ascii="Times New Roman" w:hAnsi="Times New Roman" w:cs="Times New Roman"/>
          <w:color w:val="000000" w:themeColor="text1"/>
          <w:sz w:val="24"/>
          <w:szCs w:val="24"/>
        </w:rPr>
        <w:t xml:space="preserve">intervene in ways that </w:t>
      </w:r>
      <w:r w:rsidR="00C80D2C" w:rsidRPr="00E82BEA">
        <w:rPr>
          <w:rFonts w:ascii="Times New Roman" w:hAnsi="Times New Roman" w:cs="Times New Roman"/>
          <w:color w:val="000000" w:themeColor="text1"/>
          <w:sz w:val="24"/>
          <w:szCs w:val="24"/>
        </w:rPr>
        <w:t xml:space="preserve">the patient defined </w:t>
      </w:r>
      <w:r w:rsidR="00D271A8" w:rsidRPr="00E82BEA">
        <w:rPr>
          <w:rFonts w:ascii="Times New Roman" w:hAnsi="Times New Roman" w:cs="Times New Roman"/>
          <w:color w:val="000000" w:themeColor="text1"/>
          <w:sz w:val="24"/>
          <w:szCs w:val="24"/>
        </w:rPr>
        <w:t xml:space="preserve">would be </w:t>
      </w:r>
      <w:r w:rsidRPr="00E82BEA">
        <w:rPr>
          <w:rFonts w:ascii="Times New Roman" w:hAnsi="Times New Roman" w:cs="Times New Roman"/>
          <w:color w:val="000000" w:themeColor="text1"/>
          <w:sz w:val="24"/>
          <w:szCs w:val="24"/>
        </w:rPr>
        <w:t>help</w:t>
      </w:r>
      <w:r w:rsidR="00D271A8" w:rsidRPr="00E82BEA">
        <w:rPr>
          <w:rFonts w:ascii="Times New Roman" w:hAnsi="Times New Roman" w:cs="Times New Roman"/>
          <w:color w:val="000000" w:themeColor="text1"/>
          <w:sz w:val="24"/>
          <w:szCs w:val="24"/>
        </w:rPr>
        <w:t>ful</w:t>
      </w:r>
      <w:r w:rsidRPr="00E82BEA">
        <w:rPr>
          <w:rFonts w:ascii="Times New Roman" w:hAnsi="Times New Roman" w:cs="Times New Roman"/>
          <w:color w:val="000000" w:themeColor="text1"/>
          <w:sz w:val="24"/>
          <w:szCs w:val="24"/>
        </w:rPr>
        <w:t xml:space="preserve">.  </w:t>
      </w:r>
      <w:r w:rsidR="00C80D2C" w:rsidRPr="00E82BEA">
        <w:rPr>
          <w:rFonts w:ascii="Times New Roman" w:hAnsi="Times New Roman" w:cs="Times New Roman"/>
          <w:color w:val="000000" w:themeColor="text1"/>
          <w:sz w:val="24"/>
          <w:szCs w:val="24"/>
        </w:rPr>
        <w:t>A</w:t>
      </w:r>
      <w:r w:rsidRPr="00E82BEA">
        <w:rPr>
          <w:rFonts w:ascii="Times New Roman" w:hAnsi="Times New Roman" w:cs="Times New Roman"/>
          <w:color w:val="000000" w:themeColor="text1"/>
          <w:sz w:val="24"/>
          <w:szCs w:val="24"/>
        </w:rPr>
        <w:t xml:space="preserve"> </w:t>
      </w:r>
      <w:r w:rsidR="00C80D2C" w:rsidRPr="00E82BEA">
        <w:rPr>
          <w:rFonts w:ascii="Times New Roman" w:hAnsi="Times New Roman" w:cs="Times New Roman"/>
          <w:color w:val="000000" w:themeColor="text1"/>
          <w:sz w:val="24"/>
          <w:szCs w:val="24"/>
        </w:rPr>
        <w:t xml:space="preserve">change-based </w:t>
      </w:r>
      <w:r w:rsidRPr="00E82BEA">
        <w:rPr>
          <w:rFonts w:ascii="Times New Roman" w:hAnsi="Times New Roman" w:cs="Times New Roman"/>
          <w:color w:val="000000" w:themeColor="text1"/>
          <w:sz w:val="24"/>
          <w:szCs w:val="24"/>
        </w:rPr>
        <w:t xml:space="preserve">formulation (see Figure </w:t>
      </w:r>
      <w:r w:rsidR="00D271A8" w:rsidRPr="00E82BEA">
        <w:rPr>
          <w:rFonts w:ascii="Times New Roman" w:hAnsi="Times New Roman" w:cs="Times New Roman"/>
          <w:color w:val="000000" w:themeColor="text1"/>
          <w:sz w:val="24"/>
          <w:szCs w:val="24"/>
        </w:rPr>
        <w:t>2</w:t>
      </w:r>
      <w:r w:rsidRPr="00E82BEA">
        <w:rPr>
          <w:rFonts w:ascii="Times New Roman" w:hAnsi="Times New Roman" w:cs="Times New Roman"/>
          <w:color w:val="000000" w:themeColor="text1"/>
          <w:sz w:val="24"/>
          <w:szCs w:val="24"/>
        </w:rPr>
        <w:t xml:space="preserve">) </w:t>
      </w:r>
      <w:r w:rsidR="00C80D2C" w:rsidRPr="00E82BEA">
        <w:rPr>
          <w:rFonts w:ascii="Times New Roman" w:hAnsi="Times New Roman" w:cs="Times New Roman"/>
          <w:color w:val="000000" w:themeColor="text1"/>
          <w:sz w:val="24"/>
          <w:szCs w:val="24"/>
        </w:rPr>
        <w:t xml:space="preserve">was therefore developed </w:t>
      </w:r>
      <w:r w:rsidR="00A238AD" w:rsidRPr="00E82BEA">
        <w:rPr>
          <w:rFonts w:ascii="Times New Roman" w:hAnsi="Times New Roman" w:cs="Times New Roman"/>
          <w:color w:val="000000" w:themeColor="text1"/>
          <w:sz w:val="24"/>
          <w:szCs w:val="24"/>
        </w:rPr>
        <w:t xml:space="preserve">with the patient </w:t>
      </w:r>
      <w:r w:rsidRPr="00E82BEA">
        <w:rPr>
          <w:rFonts w:ascii="Times New Roman" w:hAnsi="Times New Roman" w:cs="Times New Roman"/>
          <w:color w:val="000000" w:themeColor="text1"/>
          <w:sz w:val="24"/>
          <w:szCs w:val="24"/>
        </w:rPr>
        <w:t xml:space="preserve">with a range of responses that staff could implement when </w:t>
      </w:r>
      <w:r w:rsidR="00A238AD" w:rsidRPr="00E82BEA">
        <w:rPr>
          <w:rFonts w:ascii="Times New Roman" w:hAnsi="Times New Roman" w:cs="Times New Roman"/>
          <w:color w:val="000000" w:themeColor="text1"/>
          <w:sz w:val="24"/>
          <w:szCs w:val="24"/>
        </w:rPr>
        <w:t>differing</w:t>
      </w:r>
      <w:r w:rsidRPr="00E82BEA">
        <w:rPr>
          <w:rFonts w:ascii="Times New Roman" w:hAnsi="Times New Roman" w:cs="Times New Roman"/>
          <w:color w:val="000000" w:themeColor="text1"/>
          <w:sz w:val="24"/>
          <w:szCs w:val="24"/>
        </w:rPr>
        <w:t xml:space="preserve"> mode</w:t>
      </w:r>
      <w:r w:rsidR="00C80D2C" w:rsidRPr="00E82BEA">
        <w:rPr>
          <w:rFonts w:ascii="Times New Roman" w:hAnsi="Times New Roman" w:cs="Times New Roman"/>
          <w:color w:val="000000" w:themeColor="text1"/>
          <w:sz w:val="24"/>
          <w:szCs w:val="24"/>
        </w:rPr>
        <w:t>s were activated</w:t>
      </w:r>
      <w:r w:rsidRPr="00E82BEA">
        <w:rPr>
          <w:rFonts w:ascii="Times New Roman" w:hAnsi="Times New Roman" w:cs="Times New Roman"/>
          <w:color w:val="000000" w:themeColor="text1"/>
          <w:sz w:val="24"/>
          <w:szCs w:val="24"/>
        </w:rPr>
        <w:t xml:space="preserve">.  </w:t>
      </w:r>
      <w:r w:rsidR="004E4F47" w:rsidRPr="00E82BEA">
        <w:rPr>
          <w:rFonts w:ascii="Times New Roman" w:hAnsi="Times New Roman" w:cs="Times New Roman"/>
          <w:color w:val="000000" w:themeColor="text1"/>
          <w:sz w:val="24"/>
          <w:szCs w:val="24"/>
        </w:rPr>
        <w:t>Using her selected pictures as prompts, the participant was asked</w:t>
      </w:r>
      <w:r w:rsidR="00220AD1" w:rsidRPr="00E82BEA">
        <w:rPr>
          <w:rFonts w:ascii="Times New Roman" w:hAnsi="Times New Roman" w:cs="Times New Roman"/>
          <w:color w:val="000000" w:themeColor="text1"/>
          <w:sz w:val="24"/>
          <w:szCs w:val="24"/>
        </w:rPr>
        <w:t xml:space="preserve"> what </w:t>
      </w:r>
      <w:r w:rsidR="00112A94" w:rsidRPr="00E82BEA">
        <w:rPr>
          <w:rFonts w:ascii="Times New Roman" w:hAnsi="Times New Roman" w:cs="Times New Roman"/>
          <w:color w:val="000000" w:themeColor="text1"/>
          <w:sz w:val="24"/>
          <w:szCs w:val="24"/>
        </w:rPr>
        <w:t>was</w:t>
      </w:r>
      <w:r w:rsidR="00220AD1" w:rsidRPr="00E82BEA">
        <w:rPr>
          <w:rFonts w:ascii="Times New Roman" w:hAnsi="Times New Roman" w:cs="Times New Roman"/>
          <w:color w:val="000000" w:themeColor="text1"/>
          <w:sz w:val="24"/>
          <w:szCs w:val="24"/>
        </w:rPr>
        <w:t xml:space="preserve"> helpful and unhelpful when she </w:t>
      </w:r>
      <w:r w:rsidR="00112A94" w:rsidRPr="00E82BEA">
        <w:rPr>
          <w:rFonts w:ascii="Times New Roman" w:hAnsi="Times New Roman" w:cs="Times New Roman"/>
          <w:color w:val="000000" w:themeColor="text1"/>
          <w:sz w:val="24"/>
          <w:szCs w:val="24"/>
        </w:rPr>
        <w:t>was</w:t>
      </w:r>
      <w:r w:rsidR="00220AD1" w:rsidRPr="00E82BEA">
        <w:rPr>
          <w:rFonts w:ascii="Times New Roman" w:hAnsi="Times New Roman" w:cs="Times New Roman"/>
          <w:color w:val="000000" w:themeColor="text1"/>
          <w:sz w:val="24"/>
          <w:szCs w:val="24"/>
        </w:rPr>
        <w:t xml:space="preserve"> in that mode</w:t>
      </w:r>
      <w:r w:rsidR="004877D9" w:rsidRPr="00E82BEA">
        <w:rPr>
          <w:rFonts w:ascii="Times New Roman" w:hAnsi="Times New Roman" w:cs="Times New Roman"/>
          <w:color w:val="000000" w:themeColor="text1"/>
          <w:sz w:val="24"/>
          <w:szCs w:val="24"/>
        </w:rPr>
        <w:t xml:space="preserve">, and </w:t>
      </w:r>
      <w:r w:rsidR="00703C58" w:rsidRPr="00E82BEA">
        <w:rPr>
          <w:rFonts w:ascii="Times New Roman" w:hAnsi="Times New Roman" w:cs="Times New Roman"/>
          <w:color w:val="000000" w:themeColor="text1"/>
          <w:sz w:val="24"/>
          <w:szCs w:val="24"/>
        </w:rPr>
        <w:t xml:space="preserve">what </w:t>
      </w:r>
      <w:r w:rsidR="00112A94" w:rsidRPr="00E82BEA">
        <w:rPr>
          <w:rFonts w:ascii="Times New Roman" w:hAnsi="Times New Roman" w:cs="Times New Roman"/>
          <w:color w:val="000000" w:themeColor="text1"/>
          <w:sz w:val="24"/>
          <w:szCs w:val="24"/>
        </w:rPr>
        <w:t>would</w:t>
      </w:r>
      <w:r w:rsidR="004E4F47" w:rsidRPr="00E82BEA">
        <w:rPr>
          <w:rFonts w:ascii="Times New Roman" w:hAnsi="Times New Roman" w:cs="Times New Roman"/>
          <w:color w:val="000000" w:themeColor="text1"/>
          <w:sz w:val="24"/>
          <w:szCs w:val="24"/>
        </w:rPr>
        <w:t xml:space="preserve"> </w:t>
      </w:r>
      <w:r w:rsidR="00112A94" w:rsidRPr="00E82BEA">
        <w:rPr>
          <w:rFonts w:ascii="Times New Roman" w:hAnsi="Times New Roman" w:cs="Times New Roman"/>
          <w:color w:val="000000" w:themeColor="text1"/>
          <w:sz w:val="24"/>
          <w:szCs w:val="24"/>
        </w:rPr>
        <w:t xml:space="preserve">enable to move away from distressed modes and into or towards the </w:t>
      </w:r>
      <w:r w:rsidR="00703C58" w:rsidRPr="00E82BEA">
        <w:rPr>
          <w:rFonts w:ascii="Times New Roman" w:hAnsi="Times New Roman" w:cs="Times New Roman"/>
          <w:color w:val="000000" w:themeColor="text1"/>
          <w:sz w:val="24"/>
          <w:szCs w:val="24"/>
        </w:rPr>
        <w:t>‘happy state</w:t>
      </w:r>
      <w:r w:rsidR="00112A94" w:rsidRPr="00E82BEA">
        <w:rPr>
          <w:rFonts w:ascii="Times New Roman" w:hAnsi="Times New Roman" w:cs="Times New Roman"/>
          <w:color w:val="000000" w:themeColor="text1"/>
          <w:sz w:val="24"/>
          <w:szCs w:val="24"/>
        </w:rPr>
        <w:t>.</w:t>
      </w:r>
      <w:r w:rsidR="00703C58" w:rsidRPr="00E82BEA">
        <w:rPr>
          <w:rFonts w:ascii="Times New Roman" w:hAnsi="Times New Roman" w:cs="Times New Roman"/>
          <w:color w:val="000000" w:themeColor="text1"/>
          <w:sz w:val="24"/>
          <w:szCs w:val="24"/>
        </w:rPr>
        <w:t xml:space="preserve">’ </w:t>
      </w:r>
      <w:r w:rsidR="00112A94" w:rsidRPr="00E82BEA">
        <w:rPr>
          <w:rFonts w:ascii="Times New Roman" w:hAnsi="Times New Roman" w:cs="Times New Roman"/>
          <w:color w:val="000000" w:themeColor="text1"/>
          <w:sz w:val="24"/>
          <w:szCs w:val="24"/>
        </w:rPr>
        <w:t xml:space="preserve">The </w:t>
      </w:r>
      <w:r w:rsidR="00703C58" w:rsidRPr="00E82BEA">
        <w:rPr>
          <w:rFonts w:ascii="Times New Roman" w:hAnsi="Times New Roman" w:cs="Times New Roman"/>
          <w:color w:val="000000" w:themeColor="text1"/>
          <w:sz w:val="24"/>
          <w:szCs w:val="24"/>
        </w:rPr>
        <w:t xml:space="preserve">happy mode </w:t>
      </w:r>
      <w:r w:rsidR="00112A94" w:rsidRPr="00E82BEA">
        <w:rPr>
          <w:rFonts w:ascii="Times New Roman" w:hAnsi="Times New Roman" w:cs="Times New Roman"/>
          <w:color w:val="000000" w:themeColor="text1"/>
          <w:sz w:val="24"/>
          <w:szCs w:val="24"/>
        </w:rPr>
        <w:t xml:space="preserve">may have </w:t>
      </w:r>
      <w:r w:rsidR="00703C58" w:rsidRPr="00E82BEA">
        <w:rPr>
          <w:rFonts w:ascii="Times New Roman" w:hAnsi="Times New Roman" w:cs="Times New Roman"/>
          <w:color w:val="000000" w:themeColor="text1"/>
          <w:sz w:val="24"/>
          <w:szCs w:val="24"/>
        </w:rPr>
        <w:t>appear</w:t>
      </w:r>
      <w:r w:rsidR="00112A94" w:rsidRPr="00E82BEA">
        <w:rPr>
          <w:rFonts w:ascii="Times New Roman" w:hAnsi="Times New Roman" w:cs="Times New Roman"/>
          <w:color w:val="000000" w:themeColor="text1"/>
          <w:sz w:val="24"/>
          <w:szCs w:val="24"/>
        </w:rPr>
        <w:t>ed</w:t>
      </w:r>
      <w:r w:rsidR="00703C58" w:rsidRPr="00E82BEA">
        <w:rPr>
          <w:rFonts w:ascii="Times New Roman" w:hAnsi="Times New Roman" w:cs="Times New Roman"/>
          <w:color w:val="000000" w:themeColor="text1"/>
          <w:sz w:val="24"/>
          <w:szCs w:val="24"/>
        </w:rPr>
        <w:t xml:space="preserve"> ‘elated’ </w:t>
      </w:r>
      <w:r w:rsidR="004E4F47" w:rsidRPr="00E82BEA">
        <w:rPr>
          <w:rFonts w:ascii="Times New Roman" w:hAnsi="Times New Roman" w:cs="Times New Roman"/>
          <w:color w:val="000000" w:themeColor="text1"/>
          <w:sz w:val="24"/>
          <w:szCs w:val="24"/>
        </w:rPr>
        <w:t>or ‘manic’</w:t>
      </w:r>
      <w:r w:rsidR="00703C58" w:rsidRPr="00E82BEA">
        <w:rPr>
          <w:rFonts w:ascii="Times New Roman" w:hAnsi="Times New Roman" w:cs="Times New Roman"/>
          <w:color w:val="000000" w:themeColor="text1"/>
          <w:sz w:val="24"/>
          <w:szCs w:val="24"/>
        </w:rPr>
        <w:t>, but in context of the participant’s personality, is a desired and optimal state for her wellbeing.</w:t>
      </w:r>
      <w:r w:rsidR="00220AD1" w:rsidRPr="00E82BEA">
        <w:rPr>
          <w:rFonts w:ascii="Times New Roman" w:hAnsi="Times New Roman" w:cs="Times New Roman"/>
          <w:color w:val="000000" w:themeColor="text1"/>
          <w:sz w:val="24"/>
          <w:szCs w:val="24"/>
        </w:rPr>
        <w:t xml:space="preserve"> </w:t>
      </w:r>
      <w:r w:rsidRPr="00E82BEA">
        <w:rPr>
          <w:rFonts w:ascii="Times New Roman" w:hAnsi="Times New Roman" w:cs="Times New Roman"/>
          <w:color w:val="000000" w:themeColor="text1"/>
          <w:sz w:val="24"/>
          <w:szCs w:val="24"/>
        </w:rPr>
        <w:t>The</w:t>
      </w:r>
      <w:r w:rsidR="00112A94" w:rsidRPr="00E82BEA">
        <w:rPr>
          <w:rFonts w:ascii="Times New Roman" w:hAnsi="Times New Roman" w:cs="Times New Roman"/>
          <w:color w:val="000000" w:themeColor="text1"/>
          <w:sz w:val="24"/>
          <w:szCs w:val="24"/>
        </w:rPr>
        <w:t xml:space="preserve"> means by which the MDT could help the </w:t>
      </w:r>
      <w:r w:rsidR="00112A94" w:rsidRPr="00E82BEA">
        <w:rPr>
          <w:rFonts w:ascii="Times New Roman" w:hAnsi="Times New Roman" w:cs="Times New Roman"/>
          <w:color w:val="000000" w:themeColor="text1"/>
          <w:sz w:val="24"/>
          <w:szCs w:val="24"/>
        </w:rPr>
        <w:lastRenderedPageBreak/>
        <w:t xml:space="preserve">participant move out of distressing modes were </w:t>
      </w:r>
      <w:r w:rsidRPr="00E82BEA">
        <w:rPr>
          <w:rFonts w:ascii="Times New Roman" w:hAnsi="Times New Roman" w:cs="Times New Roman"/>
          <w:color w:val="000000" w:themeColor="text1"/>
          <w:sz w:val="24"/>
          <w:szCs w:val="24"/>
        </w:rPr>
        <w:t>shared with the staff team during reflective practice sessions</w:t>
      </w:r>
      <w:r w:rsidR="004877D9" w:rsidRPr="00E82BEA">
        <w:rPr>
          <w:rFonts w:ascii="Times New Roman" w:hAnsi="Times New Roman" w:cs="Times New Roman"/>
          <w:color w:val="000000" w:themeColor="text1"/>
          <w:sz w:val="24"/>
          <w:szCs w:val="24"/>
        </w:rPr>
        <w:t xml:space="preserve"> </w:t>
      </w:r>
      <w:r w:rsidR="00112A94" w:rsidRPr="00E82BEA">
        <w:rPr>
          <w:rFonts w:ascii="Times New Roman" w:hAnsi="Times New Roman" w:cs="Times New Roman"/>
          <w:color w:val="000000" w:themeColor="text1"/>
          <w:sz w:val="24"/>
          <w:szCs w:val="24"/>
        </w:rPr>
        <w:t xml:space="preserve">and discussed in detail there.  </w:t>
      </w:r>
    </w:p>
    <w:p w14:paraId="16961B29" w14:textId="33065393" w:rsidR="00BF7C92" w:rsidRPr="00E82BEA" w:rsidRDefault="00DB27E1" w:rsidP="00B17BA5">
      <w:pPr>
        <w:spacing w:line="480" w:lineRule="auto"/>
        <w:ind w:firstLine="720"/>
        <w:rPr>
          <w:rFonts w:ascii="Times New Roman" w:hAnsi="Times New Roman" w:cs="Times New Roman"/>
          <w:color w:val="000000" w:themeColor="text1"/>
          <w:sz w:val="24"/>
          <w:szCs w:val="24"/>
        </w:rPr>
      </w:pPr>
      <w:r w:rsidRPr="00E82BEA">
        <w:rPr>
          <w:rFonts w:ascii="Times New Roman" w:hAnsi="Times New Roman" w:cs="Times New Roman"/>
          <w:color w:val="000000" w:themeColor="text1"/>
          <w:sz w:val="24"/>
          <w:szCs w:val="24"/>
        </w:rPr>
        <w:t>The participant</w:t>
      </w:r>
      <w:r w:rsidR="00C232CF" w:rsidRPr="00E82BEA">
        <w:rPr>
          <w:rFonts w:ascii="Times New Roman" w:hAnsi="Times New Roman" w:cs="Times New Roman"/>
          <w:color w:val="000000" w:themeColor="text1"/>
          <w:sz w:val="24"/>
          <w:szCs w:val="24"/>
        </w:rPr>
        <w:t>’</w:t>
      </w:r>
      <w:r w:rsidRPr="00E82BEA">
        <w:rPr>
          <w:rFonts w:ascii="Times New Roman" w:hAnsi="Times New Roman" w:cs="Times New Roman"/>
          <w:color w:val="000000" w:themeColor="text1"/>
          <w:sz w:val="24"/>
          <w:szCs w:val="24"/>
        </w:rPr>
        <w:t xml:space="preserve">s role in the intervention phase was </w:t>
      </w:r>
      <w:r w:rsidR="00112A94" w:rsidRPr="00E82BEA">
        <w:rPr>
          <w:rFonts w:ascii="Times New Roman" w:hAnsi="Times New Roman" w:cs="Times New Roman"/>
          <w:color w:val="000000" w:themeColor="text1"/>
          <w:sz w:val="24"/>
          <w:szCs w:val="24"/>
        </w:rPr>
        <w:t xml:space="preserve">therefore </w:t>
      </w:r>
      <w:r w:rsidRPr="00E82BEA">
        <w:rPr>
          <w:rFonts w:ascii="Times New Roman" w:hAnsi="Times New Roman" w:cs="Times New Roman"/>
          <w:color w:val="000000" w:themeColor="text1"/>
          <w:sz w:val="24"/>
          <w:szCs w:val="24"/>
        </w:rPr>
        <w:t xml:space="preserve">to recognise and communicate to the </w:t>
      </w:r>
      <w:r w:rsidR="00112A94" w:rsidRPr="00E82BEA">
        <w:rPr>
          <w:rFonts w:ascii="Times New Roman" w:hAnsi="Times New Roman" w:cs="Times New Roman"/>
          <w:color w:val="000000" w:themeColor="text1"/>
          <w:sz w:val="24"/>
          <w:szCs w:val="24"/>
        </w:rPr>
        <w:t>MDT</w:t>
      </w:r>
      <w:r w:rsidRPr="00E82BEA">
        <w:rPr>
          <w:rFonts w:ascii="Times New Roman" w:hAnsi="Times New Roman" w:cs="Times New Roman"/>
          <w:color w:val="000000" w:themeColor="text1"/>
          <w:sz w:val="24"/>
          <w:szCs w:val="24"/>
        </w:rPr>
        <w:t xml:space="preserve"> which mode she was in</w:t>
      </w:r>
      <w:r w:rsidR="00B11843" w:rsidRPr="00E82BEA">
        <w:rPr>
          <w:rFonts w:ascii="Times New Roman" w:hAnsi="Times New Roman" w:cs="Times New Roman"/>
          <w:color w:val="000000" w:themeColor="text1"/>
          <w:sz w:val="24"/>
          <w:szCs w:val="24"/>
        </w:rPr>
        <w:t xml:space="preserve"> or about t</w:t>
      </w:r>
      <w:r w:rsidR="009539B0" w:rsidRPr="00E82BEA">
        <w:rPr>
          <w:rFonts w:ascii="Times New Roman" w:hAnsi="Times New Roman" w:cs="Times New Roman"/>
          <w:color w:val="000000" w:themeColor="text1"/>
          <w:sz w:val="24"/>
          <w:szCs w:val="24"/>
        </w:rPr>
        <w:t xml:space="preserve">o </w:t>
      </w:r>
      <w:r w:rsidR="00B11843" w:rsidRPr="00E82BEA">
        <w:rPr>
          <w:rFonts w:ascii="Times New Roman" w:hAnsi="Times New Roman" w:cs="Times New Roman"/>
          <w:color w:val="000000" w:themeColor="text1"/>
          <w:sz w:val="24"/>
          <w:szCs w:val="24"/>
        </w:rPr>
        <w:t>enter</w:t>
      </w:r>
      <w:r w:rsidRPr="00E82BEA">
        <w:rPr>
          <w:rFonts w:ascii="Times New Roman" w:hAnsi="Times New Roman" w:cs="Times New Roman"/>
          <w:color w:val="000000" w:themeColor="text1"/>
          <w:sz w:val="24"/>
          <w:szCs w:val="24"/>
        </w:rPr>
        <w:t xml:space="preserve">.  </w:t>
      </w:r>
      <w:r w:rsidR="00C80D2C" w:rsidRPr="00E82BEA">
        <w:rPr>
          <w:rFonts w:ascii="Times New Roman" w:hAnsi="Times New Roman" w:cs="Times New Roman"/>
          <w:color w:val="000000" w:themeColor="text1"/>
          <w:sz w:val="24"/>
          <w:szCs w:val="24"/>
        </w:rPr>
        <w:t>The staff’s role was to</w:t>
      </w:r>
      <w:r w:rsidR="00A238AD" w:rsidRPr="00E82BEA">
        <w:rPr>
          <w:rFonts w:ascii="Times New Roman" w:hAnsi="Times New Roman" w:cs="Times New Roman"/>
          <w:color w:val="000000" w:themeColor="text1"/>
          <w:sz w:val="24"/>
          <w:szCs w:val="24"/>
        </w:rPr>
        <w:t xml:space="preserve"> </w:t>
      </w:r>
      <w:r w:rsidR="00B11843" w:rsidRPr="00E82BEA">
        <w:rPr>
          <w:rFonts w:ascii="Times New Roman" w:hAnsi="Times New Roman" w:cs="Times New Roman"/>
          <w:color w:val="000000" w:themeColor="text1"/>
          <w:sz w:val="24"/>
          <w:szCs w:val="24"/>
        </w:rPr>
        <w:t xml:space="preserve">interpret or </w:t>
      </w:r>
      <w:r w:rsidR="00A238AD" w:rsidRPr="00E82BEA">
        <w:rPr>
          <w:rFonts w:ascii="Times New Roman" w:hAnsi="Times New Roman" w:cs="Times New Roman"/>
          <w:color w:val="000000" w:themeColor="text1"/>
          <w:sz w:val="24"/>
          <w:szCs w:val="24"/>
        </w:rPr>
        <w:t>ascertain</w:t>
      </w:r>
      <w:r w:rsidR="00C80D2C" w:rsidRPr="00E82BEA">
        <w:rPr>
          <w:rFonts w:ascii="Times New Roman" w:hAnsi="Times New Roman" w:cs="Times New Roman"/>
          <w:color w:val="000000" w:themeColor="text1"/>
          <w:sz w:val="24"/>
          <w:szCs w:val="24"/>
        </w:rPr>
        <w:t xml:space="preserve"> which mode the patient was </w:t>
      </w:r>
      <w:r w:rsidR="00B11843" w:rsidRPr="00E82BEA">
        <w:rPr>
          <w:rFonts w:ascii="Times New Roman" w:hAnsi="Times New Roman" w:cs="Times New Roman"/>
          <w:color w:val="000000" w:themeColor="text1"/>
          <w:sz w:val="24"/>
          <w:szCs w:val="24"/>
        </w:rPr>
        <w:t>occupying</w:t>
      </w:r>
      <w:r w:rsidR="00C80D2C" w:rsidRPr="00E82BEA">
        <w:rPr>
          <w:rFonts w:ascii="Times New Roman" w:hAnsi="Times New Roman" w:cs="Times New Roman"/>
          <w:color w:val="000000" w:themeColor="text1"/>
          <w:sz w:val="24"/>
          <w:szCs w:val="24"/>
        </w:rPr>
        <w:t xml:space="preserve"> and then to </w:t>
      </w:r>
      <w:r w:rsidR="00B11843" w:rsidRPr="00E82BEA">
        <w:rPr>
          <w:rFonts w:ascii="Times New Roman" w:hAnsi="Times New Roman" w:cs="Times New Roman"/>
          <w:color w:val="000000" w:themeColor="text1"/>
          <w:sz w:val="24"/>
          <w:szCs w:val="24"/>
        </w:rPr>
        <w:t xml:space="preserve">offer </w:t>
      </w:r>
      <w:r w:rsidR="00A238AD" w:rsidRPr="00E82BEA">
        <w:rPr>
          <w:rFonts w:ascii="Times New Roman" w:hAnsi="Times New Roman" w:cs="Times New Roman"/>
          <w:color w:val="000000" w:themeColor="text1"/>
          <w:sz w:val="24"/>
          <w:szCs w:val="24"/>
        </w:rPr>
        <w:t>support</w:t>
      </w:r>
      <w:r w:rsidR="00C80D2C" w:rsidRPr="00E82BEA">
        <w:rPr>
          <w:rFonts w:ascii="Times New Roman" w:hAnsi="Times New Roman" w:cs="Times New Roman"/>
          <w:color w:val="000000" w:themeColor="text1"/>
          <w:sz w:val="24"/>
          <w:szCs w:val="24"/>
        </w:rPr>
        <w:t xml:space="preserve"> according to the change formulation guide.  </w:t>
      </w:r>
      <w:r w:rsidR="0059323B" w:rsidRPr="00E82BEA">
        <w:rPr>
          <w:rFonts w:ascii="Times New Roman" w:hAnsi="Times New Roman" w:cs="Times New Roman"/>
          <w:color w:val="000000" w:themeColor="text1"/>
          <w:sz w:val="24"/>
          <w:szCs w:val="24"/>
        </w:rPr>
        <w:t xml:space="preserve">A set of </w:t>
      </w:r>
      <w:r w:rsidR="005D2340" w:rsidRPr="00E82BEA">
        <w:rPr>
          <w:rFonts w:ascii="Times New Roman" w:hAnsi="Times New Roman" w:cs="Times New Roman"/>
          <w:color w:val="000000" w:themeColor="text1"/>
          <w:sz w:val="24"/>
          <w:szCs w:val="24"/>
        </w:rPr>
        <w:t xml:space="preserve">flashcards </w:t>
      </w:r>
      <w:r w:rsidR="0059323B" w:rsidRPr="00E82BEA">
        <w:rPr>
          <w:rFonts w:ascii="Times New Roman" w:hAnsi="Times New Roman" w:cs="Times New Roman"/>
          <w:color w:val="000000" w:themeColor="text1"/>
          <w:sz w:val="24"/>
          <w:szCs w:val="24"/>
        </w:rPr>
        <w:t>w</w:t>
      </w:r>
      <w:r w:rsidR="009539B0" w:rsidRPr="00E82BEA">
        <w:rPr>
          <w:rFonts w:ascii="Times New Roman" w:hAnsi="Times New Roman" w:cs="Times New Roman"/>
          <w:color w:val="000000" w:themeColor="text1"/>
          <w:sz w:val="24"/>
          <w:szCs w:val="24"/>
        </w:rPr>
        <w:t>as</w:t>
      </w:r>
      <w:r w:rsidR="0059323B" w:rsidRPr="00E82BEA">
        <w:rPr>
          <w:rFonts w:ascii="Times New Roman" w:hAnsi="Times New Roman" w:cs="Times New Roman"/>
          <w:color w:val="000000" w:themeColor="text1"/>
          <w:sz w:val="24"/>
          <w:szCs w:val="24"/>
        </w:rPr>
        <w:t xml:space="preserve"> </w:t>
      </w:r>
      <w:r w:rsidRPr="00E82BEA">
        <w:rPr>
          <w:rFonts w:ascii="Times New Roman" w:hAnsi="Times New Roman" w:cs="Times New Roman"/>
          <w:color w:val="000000" w:themeColor="text1"/>
          <w:sz w:val="24"/>
          <w:szCs w:val="24"/>
        </w:rPr>
        <w:t xml:space="preserve">also </w:t>
      </w:r>
      <w:r w:rsidR="00614B9C" w:rsidRPr="00E82BEA">
        <w:rPr>
          <w:rFonts w:ascii="Times New Roman" w:hAnsi="Times New Roman" w:cs="Times New Roman"/>
          <w:color w:val="000000" w:themeColor="text1"/>
          <w:sz w:val="24"/>
          <w:szCs w:val="24"/>
        </w:rPr>
        <w:t>developed</w:t>
      </w:r>
      <w:r w:rsidR="00220AD1" w:rsidRPr="00E82BEA">
        <w:rPr>
          <w:rFonts w:ascii="Times New Roman" w:hAnsi="Times New Roman" w:cs="Times New Roman"/>
          <w:color w:val="000000" w:themeColor="text1"/>
          <w:sz w:val="24"/>
          <w:szCs w:val="24"/>
        </w:rPr>
        <w:t xml:space="preserve"> at the participant’s request</w:t>
      </w:r>
      <w:r w:rsidR="00614B9C" w:rsidRPr="00E82BEA">
        <w:rPr>
          <w:rFonts w:ascii="Times New Roman" w:hAnsi="Times New Roman" w:cs="Times New Roman"/>
          <w:color w:val="000000" w:themeColor="text1"/>
          <w:sz w:val="24"/>
          <w:szCs w:val="24"/>
        </w:rPr>
        <w:t xml:space="preserve">, </w:t>
      </w:r>
      <w:r w:rsidR="005D2340" w:rsidRPr="00E82BEA">
        <w:rPr>
          <w:rFonts w:ascii="Times New Roman" w:hAnsi="Times New Roman" w:cs="Times New Roman"/>
          <w:color w:val="000000" w:themeColor="text1"/>
          <w:sz w:val="24"/>
          <w:szCs w:val="24"/>
        </w:rPr>
        <w:t>consist</w:t>
      </w:r>
      <w:r w:rsidR="0059323B" w:rsidRPr="00E82BEA">
        <w:rPr>
          <w:rFonts w:ascii="Times New Roman" w:hAnsi="Times New Roman" w:cs="Times New Roman"/>
          <w:color w:val="000000" w:themeColor="text1"/>
          <w:sz w:val="24"/>
          <w:szCs w:val="24"/>
        </w:rPr>
        <w:t>ing</w:t>
      </w:r>
      <w:r w:rsidR="005D2340" w:rsidRPr="00E82BEA">
        <w:rPr>
          <w:rFonts w:ascii="Times New Roman" w:hAnsi="Times New Roman" w:cs="Times New Roman"/>
          <w:color w:val="000000" w:themeColor="text1"/>
          <w:sz w:val="24"/>
          <w:szCs w:val="24"/>
        </w:rPr>
        <w:t xml:space="preserve"> of </w:t>
      </w:r>
      <w:r w:rsidR="00112A94" w:rsidRPr="00E82BEA">
        <w:rPr>
          <w:rFonts w:ascii="Times New Roman" w:hAnsi="Times New Roman" w:cs="Times New Roman"/>
          <w:color w:val="000000" w:themeColor="text1"/>
          <w:sz w:val="24"/>
          <w:szCs w:val="24"/>
        </w:rPr>
        <w:t xml:space="preserve">individual </w:t>
      </w:r>
      <w:r w:rsidR="005D2340" w:rsidRPr="00E82BEA">
        <w:rPr>
          <w:rFonts w:ascii="Times New Roman" w:hAnsi="Times New Roman" w:cs="Times New Roman"/>
          <w:color w:val="000000" w:themeColor="text1"/>
          <w:sz w:val="24"/>
          <w:szCs w:val="24"/>
        </w:rPr>
        <w:t>picture</w:t>
      </w:r>
      <w:r w:rsidR="0059323B" w:rsidRPr="00E82BEA">
        <w:rPr>
          <w:rFonts w:ascii="Times New Roman" w:hAnsi="Times New Roman" w:cs="Times New Roman"/>
          <w:color w:val="000000" w:themeColor="text1"/>
          <w:sz w:val="24"/>
          <w:szCs w:val="24"/>
        </w:rPr>
        <w:t xml:space="preserve"> summaries of the various modes </w:t>
      </w:r>
      <w:r w:rsidRPr="00E82BEA">
        <w:rPr>
          <w:rFonts w:ascii="Times New Roman" w:hAnsi="Times New Roman" w:cs="Times New Roman"/>
          <w:color w:val="000000" w:themeColor="text1"/>
          <w:sz w:val="24"/>
          <w:szCs w:val="24"/>
        </w:rPr>
        <w:t xml:space="preserve">to help the participant </w:t>
      </w:r>
      <w:r w:rsidR="000A702F" w:rsidRPr="00E82BEA">
        <w:rPr>
          <w:rFonts w:ascii="Times New Roman" w:hAnsi="Times New Roman" w:cs="Times New Roman"/>
          <w:color w:val="000000" w:themeColor="text1"/>
          <w:sz w:val="24"/>
          <w:szCs w:val="24"/>
        </w:rPr>
        <w:t xml:space="preserve">mode </w:t>
      </w:r>
      <w:r w:rsidRPr="00E82BEA">
        <w:rPr>
          <w:rFonts w:ascii="Times New Roman" w:hAnsi="Times New Roman" w:cs="Times New Roman"/>
          <w:color w:val="000000" w:themeColor="text1"/>
          <w:sz w:val="24"/>
          <w:szCs w:val="24"/>
        </w:rPr>
        <w:t xml:space="preserve">signal effectively and these also were </w:t>
      </w:r>
      <w:r w:rsidR="00C80D2C" w:rsidRPr="00E82BEA">
        <w:rPr>
          <w:rFonts w:ascii="Times New Roman" w:hAnsi="Times New Roman" w:cs="Times New Roman"/>
          <w:color w:val="000000" w:themeColor="text1"/>
          <w:sz w:val="24"/>
          <w:szCs w:val="24"/>
        </w:rPr>
        <w:t xml:space="preserve">again </w:t>
      </w:r>
      <w:r w:rsidRPr="00E82BEA">
        <w:rPr>
          <w:rFonts w:ascii="Times New Roman" w:hAnsi="Times New Roman" w:cs="Times New Roman"/>
          <w:color w:val="000000" w:themeColor="text1"/>
          <w:sz w:val="24"/>
          <w:szCs w:val="24"/>
        </w:rPr>
        <w:t>shared with the staff team</w:t>
      </w:r>
      <w:r w:rsidR="00C80D2C" w:rsidRPr="00E82BEA">
        <w:rPr>
          <w:rFonts w:ascii="Times New Roman" w:hAnsi="Times New Roman" w:cs="Times New Roman"/>
          <w:color w:val="000000" w:themeColor="text1"/>
          <w:sz w:val="24"/>
          <w:szCs w:val="24"/>
        </w:rPr>
        <w:t xml:space="preserve"> and discussed at the reflective practice group</w:t>
      </w:r>
      <w:r w:rsidRPr="00E82BEA">
        <w:rPr>
          <w:rFonts w:ascii="Times New Roman" w:hAnsi="Times New Roman" w:cs="Times New Roman"/>
          <w:color w:val="000000" w:themeColor="text1"/>
          <w:sz w:val="24"/>
          <w:szCs w:val="24"/>
        </w:rPr>
        <w:t xml:space="preserve">. </w:t>
      </w:r>
      <w:r w:rsidR="00220AD1" w:rsidRPr="00E82BEA">
        <w:rPr>
          <w:rFonts w:ascii="Times New Roman" w:hAnsi="Times New Roman" w:cs="Times New Roman"/>
          <w:color w:val="000000" w:themeColor="text1"/>
          <w:sz w:val="24"/>
          <w:szCs w:val="24"/>
        </w:rPr>
        <w:t xml:space="preserve">Staff were encouraged to prompt the participant to identify her current </w:t>
      </w:r>
      <w:r w:rsidR="00112A94" w:rsidRPr="00E82BEA">
        <w:rPr>
          <w:rFonts w:ascii="Times New Roman" w:hAnsi="Times New Roman" w:cs="Times New Roman"/>
          <w:color w:val="000000" w:themeColor="text1"/>
          <w:sz w:val="24"/>
          <w:szCs w:val="24"/>
        </w:rPr>
        <w:t>mode</w:t>
      </w:r>
      <w:r w:rsidR="00220AD1" w:rsidRPr="00E82BEA">
        <w:rPr>
          <w:rFonts w:ascii="Times New Roman" w:hAnsi="Times New Roman" w:cs="Times New Roman"/>
          <w:color w:val="000000" w:themeColor="text1"/>
          <w:sz w:val="24"/>
          <w:szCs w:val="24"/>
        </w:rPr>
        <w:t xml:space="preserve"> using flashcards.</w:t>
      </w:r>
      <w:r w:rsidR="00315445" w:rsidRPr="00E82BEA">
        <w:rPr>
          <w:rFonts w:ascii="Times New Roman" w:hAnsi="Times New Roman" w:cs="Times New Roman"/>
          <w:color w:val="000000" w:themeColor="text1"/>
          <w:sz w:val="24"/>
          <w:szCs w:val="24"/>
        </w:rPr>
        <w:t xml:space="preserve"> Implementation of the formulation was not intended to challenge the schemas, but to improve understanding of the various </w:t>
      </w:r>
      <w:r w:rsidR="00B17BA5" w:rsidRPr="00E82BEA">
        <w:rPr>
          <w:rFonts w:ascii="Times New Roman" w:hAnsi="Times New Roman" w:cs="Times New Roman"/>
          <w:color w:val="000000" w:themeColor="text1"/>
          <w:sz w:val="24"/>
          <w:szCs w:val="24"/>
        </w:rPr>
        <w:t>mode</w:t>
      </w:r>
      <w:r w:rsidR="00112A94" w:rsidRPr="00E82BEA">
        <w:rPr>
          <w:rFonts w:ascii="Times New Roman" w:hAnsi="Times New Roman" w:cs="Times New Roman"/>
          <w:color w:val="000000" w:themeColor="text1"/>
          <w:sz w:val="24"/>
          <w:szCs w:val="24"/>
        </w:rPr>
        <w:t>s</w:t>
      </w:r>
      <w:r w:rsidR="00315445" w:rsidRPr="00E82BEA">
        <w:rPr>
          <w:rFonts w:ascii="Times New Roman" w:hAnsi="Times New Roman" w:cs="Times New Roman"/>
          <w:color w:val="000000" w:themeColor="text1"/>
          <w:sz w:val="24"/>
          <w:szCs w:val="24"/>
        </w:rPr>
        <w:t xml:space="preserve"> to </w:t>
      </w:r>
      <w:r w:rsidR="00112A94" w:rsidRPr="00E82BEA">
        <w:rPr>
          <w:rFonts w:ascii="Times New Roman" w:hAnsi="Times New Roman" w:cs="Times New Roman"/>
          <w:color w:val="000000" w:themeColor="text1"/>
          <w:sz w:val="24"/>
          <w:szCs w:val="24"/>
        </w:rPr>
        <w:t xml:space="preserve">better </w:t>
      </w:r>
      <w:r w:rsidR="00315445" w:rsidRPr="00E82BEA">
        <w:rPr>
          <w:rFonts w:ascii="Times New Roman" w:hAnsi="Times New Roman" w:cs="Times New Roman"/>
          <w:color w:val="000000" w:themeColor="text1"/>
          <w:sz w:val="24"/>
          <w:szCs w:val="24"/>
        </w:rPr>
        <w:t xml:space="preserve">manage the participant’s presentation and reduce incidents on the ward. </w:t>
      </w:r>
      <w:r w:rsidR="00BF7C92" w:rsidRPr="00E82BEA">
        <w:rPr>
          <w:rFonts w:ascii="Times New Roman" w:hAnsi="Times New Roman" w:cs="Times New Roman"/>
          <w:color w:val="000000" w:themeColor="text1"/>
          <w:sz w:val="24"/>
          <w:szCs w:val="24"/>
        </w:rPr>
        <w:t xml:space="preserve">The one-to-one sessions during the intervention phase supported the patient using the </w:t>
      </w:r>
      <w:proofErr w:type="gramStart"/>
      <w:r w:rsidR="00BF7C92" w:rsidRPr="00E82BEA">
        <w:rPr>
          <w:rFonts w:ascii="Times New Roman" w:hAnsi="Times New Roman" w:cs="Times New Roman"/>
          <w:color w:val="000000" w:themeColor="text1"/>
          <w:sz w:val="24"/>
          <w:szCs w:val="24"/>
        </w:rPr>
        <w:t>formulation</w:t>
      </w:r>
      <w:r w:rsidR="00112A94" w:rsidRPr="00E82BEA">
        <w:rPr>
          <w:rFonts w:ascii="Times New Roman" w:hAnsi="Times New Roman" w:cs="Times New Roman"/>
          <w:color w:val="000000" w:themeColor="text1"/>
          <w:sz w:val="24"/>
          <w:szCs w:val="24"/>
        </w:rPr>
        <w:t>,</w:t>
      </w:r>
      <w:r w:rsidR="00BF7C92" w:rsidRPr="00E82BEA">
        <w:rPr>
          <w:rFonts w:ascii="Times New Roman" w:hAnsi="Times New Roman" w:cs="Times New Roman"/>
          <w:color w:val="000000" w:themeColor="text1"/>
          <w:sz w:val="24"/>
          <w:szCs w:val="24"/>
        </w:rPr>
        <w:t xml:space="preserve"> but</w:t>
      </w:r>
      <w:proofErr w:type="gramEnd"/>
      <w:r w:rsidR="00BF7C92" w:rsidRPr="00E82BEA">
        <w:rPr>
          <w:rFonts w:ascii="Times New Roman" w:hAnsi="Times New Roman" w:cs="Times New Roman"/>
          <w:color w:val="000000" w:themeColor="text1"/>
          <w:sz w:val="24"/>
          <w:szCs w:val="24"/>
        </w:rPr>
        <w:t xml:space="preserve"> were in no way schema-therapy.     </w:t>
      </w:r>
    </w:p>
    <w:p w14:paraId="39D7675F" w14:textId="1D0DD303" w:rsidR="009B7BAC" w:rsidRPr="00E82BEA" w:rsidRDefault="009B7BAC" w:rsidP="001A6760">
      <w:pPr>
        <w:spacing w:line="480" w:lineRule="auto"/>
        <w:jc w:val="center"/>
        <w:rPr>
          <w:rFonts w:ascii="Times New Roman" w:hAnsi="Times New Roman" w:cs="Times New Roman"/>
          <w:b/>
          <w:bCs/>
          <w:color w:val="000000" w:themeColor="text1"/>
          <w:sz w:val="24"/>
          <w:szCs w:val="24"/>
        </w:rPr>
      </w:pPr>
      <w:r w:rsidRPr="00E82BEA">
        <w:rPr>
          <w:rFonts w:ascii="Times New Roman" w:hAnsi="Times New Roman" w:cs="Times New Roman"/>
          <w:b/>
          <w:bCs/>
          <w:color w:val="000000" w:themeColor="text1"/>
          <w:sz w:val="24"/>
          <w:szCs w:val="24"/>
        </w:rPr>
        <w:t>Results</w:t>
      </w:r>
    </w:p>
    <w:p w14:paraId="5B80BD24" w14:textId="0BB06C77" w:rsidR="001A6760" w:rsidRPr="00E82BEA" w:rsidRDefault="00C92D1C" w:rsidP="001A6760">
      <w:pPr>
        <w:spacing w:line="480" w:lineRule="auto"/>
        <w:rPr>
          <w:rFonts w:ascii="Times New Roman" w:hAnsi="Times New Roman" w:cs="Times New Roman"/>
          <w:color w:val="000000" w:themeColor="text1"/>
          <w:sz w:val="24"/>
          <w:szCs w:val="24"/>
        </w:rPr>
      </w:pPr>
      <w:r w:rsidRPr="00E82BEA">
        <w:rPr>
          <w:rFonts w:ascii="Times New Roman" w:hAnsi="Times New Roman" w:cs="Times New Roman"/>
          <w:color w:val="000000" w:themeColor="text1"/>
          <w:sz w:val="24"/>
          <w:szCs w:val="24"/>
        </w:rPr>
        <w:t xml:space="preserve">Figure </w:t>
      </w:r>
      <w:r w:rsidR="00D271A8" w:rsidRPr="00E82BEA">
        <w:rPr>
          <w:rFonts w:ascii="Times New Roman" w:hAnsi="Times New Roman" w:cs="Times New Roman"/>
          <w:color w:val="000000" w:themeColor="text1"/>
          <w:sz w:val="24"/>
          <w:szCs w:val="24"/>
        </w:rPr>
        <w:t>3</w:t>
      </w:r>
      <w:r w:rsidRPr="00E82BEA">
        <w:rPr>
          <w:rFonts w:ascii="Times New Roman" w:hAnsi="Times New Roman" w:cs="Times New Roman"/>
          <w:color w:val="000000" w:themeColor="text1"/>
          <w:sz w:val="24"/>
          <w:szCs w:val="24"/>
        </w:rPr>
        <w:t xml:space="preserve"> displays the </w:t>
      </w:r>
      <w:r w:rsidR="00D620A6" w:rsidRPr="00E82BEA">
        <w:rPr>
          <w:rFonts w:ascii="Times New Roman" w:hAnsi="Times New Roman" w:cs="Times New Roman"/>
          <w:color w:val="000000" w:themeColor="text1"/>
          <w:sz w:val="24"/>
          <w:szCs w:val="24"/>
        </w:rPr>
        <w:t xml:space="preserve">restraint incident </w:t>
      </w:r>
      <w:r w:rsidRPr="00E82BEA">
        <w:rPr>
          <w:rFonts w:ascii="Times New Roman" w:hAnsi="Times New Roman" w:cs="Times New Roman"/>
          <w:color w:val="000000" w:themeColor="text1"/>
          <w:sz w:val="24"/>
          <w:szCs w:val="24"/>
        </w:rPr>
        <w:t xml:space="preserve">rate over the two phases of the study.  </w:t>
      </w:r>
      <w:r w:rsidR="001A6760" w:rsidRPr="00E82BEA">
        <w:rPr>
          <w:rFonts w:ascii="Times New Roman" w:hAnsi="Times New Roman" w:cs="Times New Roman"/>
          <w:color w:val="000000" w:themeColor="text1"/>
          <w:sz w:val="24"/>
          <w:szCs w:val="24"/>
        </w:rPr>
        <w:t>T</w:t>
      </w:r>
      <w:r w:rsidR="00554666" w:rsidRPr="00E82BEA">
        <w:rPr>
          <w:rFonts w:ascii="Times New Roman" w:hAnsi="Times New Roman" w:cs="Times New Roman"/>
          <w:color w:val="000000" w:themeColor="text1"/>
          <w:sz w:val="24"/>
          <w:szCs w:val="24"/>
        </w:rPr>
        <w:t xml:space="preserve">he total number of </w:t>
      </w:r>
      <w:r w:rsidRPr="00E82BEA">
        <w:rPr>
          <w:rFonts w:ascii="Times New Roman" w:hAnsi="Times New Roman" w:cs="Times New Roman"/>
          <w:color w:val="000000" w:themeColor="text1"/>
          <w:sz w:val="24"/>
          <w:szCs w:val="24"/>
        </w:rPr>
        <w:t xml:space="preserve">restraint </w:t>
      </w:r>
      <w:r w:rsidR="00554666" w:rsidRPr="00E82BEA">
        <w:rPr>
          <w:rFonts w:ascii="Times New Roman" w:hAnsi="Times New Roman" w:cs="Times New Roman"/>
          <w:color w:val="000000" w:themeColor="text1"/>
          <w:sz w:val="24"/>
          <w:szCs w:val="24"/>
        </w:rPr>
        <w:t xml:space="preserve">incidents </w:t>
      </w:r>
      <w:r w:rsidR="001A6760" w:rsidRPr="00E82BEA">
        <w:rPr>
          <w:rFonts w:ascii="Times New Roman" w:hAnsi="Times New Roman" w:cs="Times New Roman"/>
          <w:color w:val="000000" w:themeColor="text1"/>
          <w:sz w:val="24"/>
          <w:szCs w:val="24"/>
        </w:rPr>
        <w:t xml:space="preserve">in the baseline (A) </w:t>
      </w:r>
      <w:r w:rsidR="00554666" w:rsidRPr="00E82BEA">
        <w:rPr>
          <w:rFonts w:ascii="Times New Roman" w:hAnsi="Times New Roman" w:cs="Times New Roman"/>
          <w:color w:val="000000" w:themeColor="text1"/>
          <w:sz w:val="24"/>
          <w:szCs w:val="24"/>
        </w:rPr>
        <w:t xml:space="preserve">was </w:t>
      </w:r>
      <w:r w:rsidRPr="00E82BEA">
        <w:rPr>
          <w:rFonts w:ascii="Times New Roman" w:hAnsi="Times New Roman" w:cs="Times New Roman"/>
          <w:color w:val="000000" w:themeColor="text1"/>
          <w:sz w:val="24"/>
          <w:szCs w:val="24"/>
        </w:rPr>
        <w:t>16</w:t>
      </w:r>
      <w:r w:rsidR="00D620A6" w:rsidRPr="00E82BEA">
        <w:rPr>
          <w:rFonts w:ascii="Times New Roman" w:hAnsi="Times New Roman" w:cs="Times New Roman"/>
          <w:color w:val="000000" w:themeColor="text1"/>
          <w:sz w:val="24"/>
          <w:szCs w:val="24"/>
        </w:rPr>
        <w:t xml:space="preserve">, of which 10 </w:t>
      </w:r>
      <w:r w:rsidRPr="00E82BEA">
        <w:rPr>
          <w:rFonts w:ascii="Times New Roman" w:hAnsi="Times New Roman" w:cs="Times New Roman"/>
          <w:color w:val="000000" w:themeColor="text1"/>
          <w:sz w:val="24"/>
          <w:szCs w:val="24"/>
        </w:rPr>
        <w:t xml:space="preserve">required the additional use of </w:t>
      </w:r>
      <w:r w:rsidR="00C80D2C" w:rsidRPr="00E82BEA">
        <w:rPr>
          <w:rFonts w:ascii="Times New Roman" w:hAnsi="Times New Roman" w:cs="Times New Roman"/>
          <w:color w:val="000000" w:themeColor="text1"/>
          <w:sz w:val="24"/>
          <w:szCs w:val="24"/>
        </w:rPr>
        <w:t>intramuscular rapid tranquilisation</w:t>
      </w:r>
      <w:r w:rsidRPr="00E82BEA">
        <w:rPr>
          <w:rFonts w:ascii="Times New Roman" w:hAnsi="Times New Roman" w:cs="Times New Roman"/>
          <w:color w:val="000000" w:themeColor="text1"/>
          <w:sz w:val="24"/>
          <w:szCs w:val="24"/>
        </w:rPr>
        <w:t xml:space="preserve"> and 4 the additional </w:t>
      </w:r>
      <w:r w:rsidR="001A6760" w:rsidRPr="00E82BEA">
        <w:rPr>
          <w:rFonts w:ascii="Times New Roman" w:hAnsi="Times New Roman" w:cs="Times New Roman"/>
          <w:color w:val="000000" w:themeColor="text1"/>
          <w:sz w:val="24"/>
          <w:szCs w:val="24"/>
        </w:rPr>
        <w:t xml:space="preserve">use of </w:t>
      </w:r>
      <w:r w:rsidR="00B11843" w:rsidRPr="00E82BEA">
        <w:rPr>
          <w:rFonts w:ascii="Times New Roman" w:hAnsi="Times New Roman" w:cs="Times New Roman"/>
          <w:color w:val="000000" w:themeColor="text1"/>
          <w:sz w:val="24"/>
          <w:szCs w:val="24"/>
        </w:rPr>
        <w:t>confinement</w:t>
      </w:r>
      <w:r w:rsidR="000A702F" w:rsidRPr="00E82BEA">
        <w:rPr>
          <w:rFonts w:ascii="Times New Roman" w:hAnsi="Times New Roman" w:cs="Times New Roman"/>
          <w:color w:val="000000" w:themeColor="text1"/>
          <w:sz w:val="24"/>
          <w:szCs w:val="24"/>
        </w:rPr>
        <w:t xml:space="preserve"> in the </w:t>
      </w:r>
      <w:r w:rsidR="001A6760" w:rsidRPr="00E82BEA">
        <w:rPr>
          <w:rFonts w:ascii="Times New Roman" w:hAnsi="Times New Roman" w:cs="Times New Roman"/>
          <w:color w:val="000000" w:themeColor="text1"/>
          <w:sz w:val="24"/>
          <w:szCs w:val="24"/>
        </w:rPr>
        <w:t>seclusion</w:t>
      </w:r>
      <w:r w:rsidR="00D620A6" w:rsidRPr="00E82BEA">
        <w:rPr>
          <w:rFonts w:ascii="Times New Roman" w:hAnsi="Times New Roman" w:cs="Times New Roman"/>
          <w:color w:val="000000" w:themeColor="text1"/>
          <w:sz w:val="24"/>
          <w:szCs w:val="24"/>
        </w:rPr>
        <w:t xml:space="preserve"> room</w:t>
      </w:r>
      <w:r w:rsidRPr="00E82BEA">
        <w:rPr>
          <w:rFonts w:ascii="Times New Roman" w:hAnsi="Times New Roman" w:cs="Times New Roman"/>
          <w:color w:val="000000" w:themeColor="text1"/>
          <w:sz w:val="24"/>
          <w:szCs w:val="24"/>
        </w:rPr>
        <w:t xml:space="preserve">.  </w:t>
      </w:r>
      <w:r w:rsidR="001A6760" w:rsidRPr="00E82BEA">
        <w:rPr>
          <w:rFonts w:ascii="Times New Roman" w:hAnsi="Times New Roman" w:cs="Times New Roman"/>
          <w:color w:val="000000" w:themeColor="text1"/>
          <w:sz w:val="24"/>
          <w:szCs w:val="24"/>
        </w:rPr>
        <w:t>Th</w:t>
      </w:r>
      <w:r w:rsidR="00D620A6" w:rsidRPr="00E82BEA">
        <w:rPr>
          <w:rFonts w:ascii="Times New Roman" w:hAnsi="Times New Roman" w:cs="Times New Roman"/>
          <w:color w:val="000000" w:themeColor="text1"/>
          <w:sz w:val="24"/>
          <w:szCs w:val="24"/>
        </w:rPr>
        <w:t>e</w:t>
      </w:r>
      <w:r w:rsidR="001A6760" w:rsidRPr="00E82BEA">
        <w:rPr>
          <w:rFonts w:ascii="Times New Roman" w:hAnsi="Times New Roman" w:cs="Times New Roman"/>
          <w:color w:val="000000" w:themeColor="text1"/>
          <w:sz w:val="24"/>
          <w:szCs w:val="24"/>
        </w:rPr>
        <w:t xml:space="preserve"> </w:t>
      </w:r>
      <w:r w:rsidR="00D620A6" w:rsidRPr="00E82BEA">
        <w:rPr>
          <w:rFonts w:ascii="Times New Roman" w:hAnsi="Times New Roman" w:cs="Times New Roman"/>
          <w:color w:val="000000" w:themeColor="text1"/>
          <w:sz w:val="24"/>
          <w:szCs w:val="24"/>
        </w:rPr>
        <w:t xml:space="preserve">restraint incident </w:t>
      </w:r>
      <w:r w:rsidRPr="00E82BEA">
        <w:rPr>
          <w:rFonts w:ascii="Times New Roman" w:hAnsi="Times New Roman" w:cs="Times New Roman"/>
          <w:color w:val="000000" w:themeColor="text1"/>
          <w:sz w:val="24"/>
          <w:szCs w:val="24"/>
        </w:rPr>
        <w:t xml:space="preserve">rate </w:t>
      </w:r>
      <w:r w:rsidR="001A6760" w:rsidRPr="00E82BEA">
        <w:rPr>
          <w:rFonts w:ascii="Times New Roman" w:hAnsi="Times New Roman" w:cs="Times New Roman"/>
          <w:color w:val="000000" w:themeColor="text1"/>
          <w:sz w:val="24"/>
          <w:szCs w:val="24"/>
        </w:rPr>
        <w:t>during the intervention phase (B)</w:t>
      </w:r>
      <w:r w:rsidR="00D620A6" w:rsidRPr="00E82BEA">
        <w:rPr>
          <w:rFonts w:ascii="Times New Roman" w:hAnsi="Times New Roman" w:cs="Times New Roman"/>
          <w:color w:val="000000" w:themeColor="text1"/>
          <w:sz w:val="24"/>
          <w:szCs w:val="24"/>
        </w:rPr>
        <w:t xml:space="preserve"> was zero</w:t>
      </w:r>
      <w:r w:rsidR="001A6760" w:rsidRPr="00E82BEA">
        <w:rPr>
          <w:rFonts w:ascii="Times New Roman" w:hAnsi="Times New Roman" w:cs="Times New Roman"/>
          <w:color w:val="000000" w:themeColor="text1"/>
          <w:sz w:val="24"/>
          <w:szCs w:val="24"/>
        </w:rPr>
        <w:t xml:space="preserve">.  </w:t>
      </w:r>
    </w:p>
    <w:p w14:paraId="5274CD41" w14:textId="74952F5A" w:rsidR="009B7BAC" w:rsidRPr="00E82BEA" w:rsidRDefault="009B7BAC" w:rsidP="001A6760">
      <w:pPr>
        <w:spacing w:line="480" w:lineRule="auto"/>
        <w:jc w:val="center"/>
        <w:rPr>
          <w:rFonts w:ascii="Times New Roman" w:hAnsi="Times New Roman" w:cs="Times New Roman"/>
          <w:b/>
          <w:bCs/>
          <w:color w:val="000000" w:themeColor="text1"/>
          <w:sz w:val="24"/>
          <w:szCs w:val="24"/>
        </w:rPr>
      </w:pPr>
      <w:r w:rsidRPr="00E82BEA">
        <w:rPr>
          <w:rFonts w:ascii="Times New Roman" w:hAnsi="Times New Roman" w:cs="Times New Roman"/>
          <w:b/>
          <w:bCs/>
          <w:color w:val="000000" w:themeColor="text1"/>
          <w:sz w:val="24"/>
          <w:szCs w:val="24"/>
        </w:rPr>
        <w:t>Discussion</w:t>
      </w:r>
    </w:p>
    <w:p w14:paraId="7FEEBC27" w14:textId="25ABC41A" w:rsidR="00750E1C" w:rsidRPr="00E82BEA" w:rsidRDefault="00C80D2C" w:rsidP="00750E1C">
      <w:pPr>
        <w:pStyle w:val="NormalWeb"/>
        <w:shd w:val="clear" w:color="auto" w:fill="FFFFFF"/>
        <w:spacing w:before="120" w:beforeAutospacing="0" w:after="120" w:afterAutospacing="0" w:line="480" w:lineRule="auto"/>
        <w:rPr>
          <w:color w:val="000000" w:themeColor="text1"/>
        </w:rPr>
      </w:pPr>
      <w:r w:rsidRPr="00E82BEA">
        <w:rPr>
          <w:color w:val="000000" w:themeColor="text1"/>
        </w:rPr>
        <w:t xml:space="preserve">This study was conducted because of the need to provide an example of the use of case formulation on a PICU and additionally to provide an </w:t>
      </w:r>
      <w:r w:rsidR="00635286" w:rsidRPr="00E82BEA">
        <w:rPr>
          <w:color w:val="000000" w:themeColor="text1"/>
        </w:rPr>
        <w:t xml:space="preserve">empirical </w:t>
      </w:r>
      <w:r w:rsidRPr="00E82BEA">
        <w:rPr>
          <w:color w:val="000000" w:themeColor="text1"/>
        </w:rPr>
        <w:t>evaluation of outcome</w:t>
      </w:r>
      <w:r w:rsidR="00B11843" w:rsidRPr="00E82BEA">
        <w:rPr>
          <w:color w:val="000000" w:themeColor="text1"/>
        </w:rPr>
        <w:t xml:space="preserve"> to contribute to the sparse </w:t>
      </w:r>
      <w:r w:rsidR="00372E03">
        <w:rPr>
          <w:color w:val="000000" w:themeColor="text1"/>
        </w:rPr>
        <w:t xml:space="preserve">PICU </w:t>
      </w:r>
      <w:r w:rsidR="00B11843" w:rsidRPr="00E82BEA">
        <w:rPr>
          <w:color w:val="000000" w:themeColor="text1"/>
        </w:rPr>
        <w:t>evidence base</w:t>
      </w:r>
      <w:r w:rsidRPr="00E82BEA">
        <w:rPr>
          <w:color w:val="000000" w:themeColor="text1"/>
        </w:rPr>
        <w:t xml:space="preserve">.  </w:t>
      </w:r>
      <w:r w:rsidR="00A84A47" w:rsidRPr="00E82BEA">
        <w:rPr>
          <w:color w:val="000000" w:themeColor="text1"/>
        </w:rPr>
        <w:t xml:space="preserve">Clinically, the aim was to help the patient and staff work </w:t>
      </w:r>
      <w:r w:rsidR="00635286" w:rsidRPr="00E82BEA">
        <w:rPr>
          <w:color w:val="000000" w:themeColor="text1"/>
        </w:rPr>
        <w:t xml:space="preserve">more </w:t>
      </w:r>
      <w:r w:rsidR="00A84A47" w:rsidRPr="00E82BEA">
        <w:rPr>
          <w:color w:val="000000" w:themeColor="text1"/>
        </w:rPr>
        <w:t>reciprocally to reduce</w:t>
      </w:r>
      <w:r w:rsidR="000A702F" w:rsidRPr="00E82BEA">
        <w:rPr>
          <w:color w:val="000000" w:themeColor="text1"/>
        </w:rPr>
        <w:t xml:space="preserve"> </w:t>
      </w:r>
      <w:r w:rsidR="00B11843" w:rsidRPr="00E82BEA">
        <w:rPr>
          <w:color w:val="000000" w:themeColor="text1"/>
        </w:rPr>
        <w:t xml:space="preserve">the need for </w:t>
      </w:r>
      <w:r w:rsidR="00150EA9" w:rsidRPr="00E82BEA">
        <w:rPr>
          <w:color w:val="000000" w:themeColor="text1"/>
        </w:rPr>
        <w:t xml:space="preserve">restraint, </w:t>
      </w:r>
      <w:proofErr w:type="gramStart"/>
      <w:r w:rsidR="00150EA9" w:rsidRPr="00E82BEA">
        <w:rPr>
          <w:color w:val="000000" w:themeColor="text1"/>
        </w:rPr>
        <w:t>seclusion</w:t>
      </w:r>
      <w:proofErr w:type="gramEnd"/>
      <w:r w:rsidR="00150EA9" w:rsidRPr="00E82BEA">
        <w:rPr>
          <w:color w:val="000000" w:themeColor="text1"/>
        </w:rPr>
        <w:t xml:space="preserve"> or </w:t>
      </w:r>
      <w:r w:rsidR="00A84A47" w:rsidRPr="00E82BEA">
        <w:rPr>
          <w:color w:val="000000" w:themeColor="text1"/>
        </w:rPr>
        <w:t xml:space="preserve">intramuscular rapid </w:t>
      </w:r>
      <w:r w:rsidR="00A84A47" w:rsidRPr="00E82BEA">
        <w:rPr>
          <w:color w:val="000000" w:themeColor="text1"/>
        </w:rPr>
        <w:lastRenderedPageBreak/>
        <w:t>tranquilisation</w:t>
      </w:r>
      <w:r w:rsidR="00150EA9" w:rsidRPr="00E82BEA">
        <w:rPr>
          <w:color w:val="000000" w:themeColor="text1"/>
        </w:rPr>
        <w:t xml:space="preserve">, </w:t>
      </w:r>
      <w:r w:rsidR="00A84A47" w:rsidRPr="00E82BEA">
        <w:rPr>
          <w:color w:val="000000" w:themeColor="text1"/>
        </w:rPr>
        <w:t xml:space="preserve">as this </w:t>
      </w:r>
      <w:r w:rsidR="00635286" w:rsidRPr="00E82BEA">
        <w:rPr>
          <w:color w:val="000000" w:themeColor="text1"/>
        </w:rPr>
        <w:t xml:space="preserve">had been previously </w:t>
      </w:r>
      <w:r w:rsidR="00A84A47" w:rsidRPr="00E82BEA">
        <w:rPr>
          <w:color w:val="000000" w:themeColor="text1"/>
        </w:rPr>
        <w:t xml:space="preserve">distressing and dangerous for both </w:t>
      </w:r>
      <w:r w:rsidR="00635286" w:rsidRPr="00E82BEA">
        <w:rPr>
          <w:color w:val="000000" w:themeColor="text1"/>
        </w:rPr>
        <w:t>MDT</w:t>
      </w:r>
      <w:r w:rsidR="00A84A47" w:rsidRPr="00E82BEA">
        <w:rPr>
          <w:color w:val="000000" w:themeColor="text1"/>
        </w:rPr>
        <w:t xml:space="preserve"> and the patient.  The </w:t>
      </w:r>
      <w:r w:rsidR="00BF61BB" w:rsidRPr="00E82BEA">
        <w:rPr>
          <w:color w:val="000000" w:themeColor="text1"/>
        </w:rPr>
        <w:t xml:space="preserve">single case methodology </w:t>
      </w:r>
      <w:r w:rsidR="00A84A47" w:rsidRPr="00E82BEA">
        <w:rPr>
          <w:color w:val="000000" w:themeColor="text1"/>
        </w:rPr>
        <w:t>was quasi-experimental</w:t>
      </w:r>
      <w:r w:rsidR="00BF61BB" w:rsidRPr="00E82BEA">
        <w:rPr>
          <w:color w:val="000000" w:themeColor="text1"/>
        </w:rPr>
        <w:t>,</w:t>
      </w:r>
      <w:r w:rsidR="00A84A47" w:rsidRPr="00E82BEA">
        <w:rPr>
          <w:color w:val="000000" w:themeColor="text1"/>
        </w:rPr>
        <w:t xml:space="preserve"> as there was no experimental manipulation</w:t>
      </w:r>
      <w:r w:rsidR="000D0700" w:rsidRPr="00E82BEA">
        <w:rPr>
          <w:color w:val="000000" w:themeColor="text1"/>
        </w:rPr>
        <w:t xml:space="preserve"> </w:t>
      </w:r>
      <w:r w:rsidR="000D0700" w:rsidRPr="00E82BEA">
        <w:rPr>
          <w:color w:val="000000" w:themeColor="text1"/>
          <w:shd w:val="clear" w:color="auto" w:fill="FFFFFF"/>
        </w:rPr>
        <w:t>(</w:t>
      </w:r>
      <w:proofErr w:type="spellStart"/>
      <w:r w:rsidR="000D0700" w:rsidRPr="00E82BEA">
        <w:rPr>
          <w:color w:val="000000" w:themeColor="text1"/>
          <w:shd w:val="clear" w:color="auto" w:fill="FFFFFF"/>
        </w:rPr>
        <w:t>Hersen</w:t>
      </w:r>
      <w:proofErr w:type="spellEnd"/>
      <w:r w:rsidR="000D0700" w:rsidRPr="00E82BEA">
        <w:rPr>
          <w:color w:val="000000" w:themeColor="text1"/>
          <w:shd w:val="clear" w:color="auto" w:fill="FFFFFF"/>
        </w:rPr>
        <w:t>, </w:t>
      </w:r>
      <w:hyperlink r:id="rId11" w:anchor="papt12278-bib-0030" w:history="1">
        <w:r w:rsidR="000D0700" w:rsidRPr="00E82BEA">
          <w:rPr>
            <w:rStyle w:val="Hyperlink"/>
            <w:color w:val="000000" w:themeColor="text1"/>
            <w:u w:val="none"/>
          </w:rPr>
          <w:t>1990</w:t>
        </w:r>
      </w:hyperlink>
      <w:r w:rsidR="000D0700" w:rsidRPr="00E82BEA">
        <w:rPr>
          <w:color w:val="000000" w:themeColor="text1"/>
          <w:shd w:val="clear" w:color="auto" w:fill="FFFFFF"/>
        </w:rPr>
        <w:t>)</w:t>
      </w:r>
      <w:r w:rsidR="00A84A47" w:rsidRPr="00E82BEA">
        <w:rPr>
          <w:color w:val="000000" w:themeColor="text1"/>
        </w:rPr>
        <w:t>.  The bi-phasic comparison show</w:t>
      </w:r>
      <w:r w:rsidR="00B11843" w:rsidRPr="00E82BEA">
        <w:rPr>
          <w:color w:val="000000" w:themeColor="text1"/>
        </w:rPr>
        <w:t>ed</w:t>
      </w:r>
      <w:r w:rsidR="00A84A47" w:rsidRPr="00E82BEA">
        <w:rPr>
          <w:color w:val="000000" w:themeColor="text1"/>
        </w:rPr>
        <w:t xml:space="preserve"> that </w:t>
      </w:r>
      <w:r w:rsidR="000A702F" w:rsidRPr="00E82BEA">
        <w:rPr>
          <w:color w:val="000000" w:themeColor="text1"/>
        </w:rPr>
        <w:t xml:space="preserve">incidents of the use of </w:t>
      </w:r>
      <w:r w:rsidR="00A84A47" w:rsidRPr="00E82BEA">
        <w:rPr>
          <w:color w:val="000000" w:themeColor="text1"/>
        </w:rPr>
        <w:t xml:space="preserve">restraint, seclusion or intramuscular rapid tranquilisation extinguished.  </w:t>
      </w:r>
      <w:r w:rsidR="00515ECA" w:rsidRPr="00E82BEA">
        <w:rPr>
          <w:color w:val="000000" w:themeColor="text1"/>
        </w:rPr>
        <w:t>There was no need for a statistical analysis of the outcome (e.g., non-overlap analyses</w:t>
      </w:r>
      <w:r w:rsidR="00BF61BB" w:rsidRPr="00E82BEA">
        <w:rPr>
          <w:color w:val="000000" w:themeColor="text1"/>
        </w:rPr>
        <w:t>; Manolov et al., 2016</w:t>
      </w:r>
      <w:r w:rsidR="00515ECA" w:rsidRPr="00E82BEA">
        <w:rPr>
          <w:color w:val="000000" w:themeColor="text1"/>
        </w:rPr>
        <w:t>)</w:t>
      </w:r>
      <w:r w:rsidR="00AA49A0" w:rsidRPr="00E82BEA">
        <w:rPr>
          <w:color w:val="000000" w:themeColor="text1"/>
        </w:rPr>
        <w:t>,</w:t>
      </w:r>
      <w:r w:rsidR="00515ECA" w:rsidRPr="00E82BEA">
        <w:rPr>
          <w:color w:val="000000" w:themeColor="text1"/>
        </w:rPr>
        <w:t xml:space="preserve"> because the </w:t>
      </w:r>
      <w:r w:rsidR="000A702F" w:rsidRPr="00E82BEA">
        <w:rPr>
          <w:color w:val="000000" w:themeColor="text1"/>
        </w:rPr>
        <w:t xml:space="preserve">three </w:t>
      </w:r>
      <w:r w:rsidR="00515ECA" w:rsidRPr="00E82BEA">
        <w:rPr>
          <w:color w:val="000000" w:themeColor="text1"/>
        </w:rPr>
        <w:t xml:space="preserve">outcome variables </w:t>
      </w:r>
      <w:r w:rsidR="000A702F" w:rsidRPr="00E82BEA">
        <w:rPr>
          <w:color w:val="000000" w:themeColor="text1"/>
        </w:rPr>
        <w:t xml:space="preserve">all </w:t>
      </w:r>
      <w:r w:rsidR="00515ECA" w:rsidRPr="00E82BEA">
        <w:rPr>
          <w:color w:val="000000" w:themeColor="text1"/>
        </w:rPr>
        <w:t xml:space="preserve">extinguished.  </w:t>
      </w:r>
      <w:r w:rsidR="00BF7C92" w:rsidRPr="00E82BEA">
        <w:rPr>
          <w:color w:val="000000" w:themeColor="text1"/>
        </w:rPr>
        <w:t xml:space="preserve">Future research should implement a more robust experimental design (i.e., ideally with a neutral baseline) and take idiographic and nomothetic measures from both the patient and the MDT.  </w:t>
      </w:r>
      <w:r w:rsidR="00750E1C" w:rsidRPr="00E82BEA">
        <w:rPr>
          <w:color w:val="000000" w:themeColor="text1"/>
        </w:rPr>
        <w:t xml:space="preserve">This study provides encouraging, but only an initial, contribution to evidence base regarding the effectiveness of psychological interventions in PICUs (BPS, 2021; RCP, 2019).  </w:t>
      </w:r>
    </w:p>
    <w:p w14:paraId="13E127A3" w14:textId="743E184F" w:rsidR="00AA49A0" w:rsidRPr="00E82BEA" w:rsidRDefault="007A4685" w:rsidP="009A02D4">
      <w:pPr>
        <w:pStyle w:val="NormalWeb"/>
        <w:shd w:val="clear" w:color="auto" w:fill="FFFFFF"/>
        <w:spacing w:before="120" w:beforeAutospacing="0" w:after="120" w:afterAutospacing="0" w:line="480" w:lineRule="auto"/>
        <w:ind w:firstLine="720"/>
        <w:rPr>
          <w:color w:val="000000" w:themeColor="text1"/>
        </w:rPr>
      </w:pPr>
      <w:r w:rsidRPr="00E82BEA">
        <w:rPr>
          <w:color w:val="000000" w:themeColor="text1"/>
        </w:rPr>
        <w:t xml:space="preserve">This has been the first </w:t>
      </w:r>
      <w:r w:rsidR="000D0700" w:rsidRPr="00E82BEA">
        <w:rPr>
          <w:color w:val="000000" w:themeColor="text1"/>
        </w:rPr>
        <w:t xml:space="preserve">reported </w:t>
      </w:r>
      <w:r w:rsidRPr="00E82BEA">
        <w:rPr>
          <w:color w:val="000000" w:themeColor="text1"/>
        </w:rPr>
        <w:t>quantitative evaluation of a psychological intervention on a PICU</w:t>
      </w:r>
      <w:r w:rsidR="00515ECA" w:rsidRPr="00E82BEA">
        <w:rPr>
          <w:color w:val="000000" w:themeColor="text1"/>
        </w:rPr>
        <w:t xml:space="preserve"> and g</w:t>
      </w:r>
      <w:r w:rsidRPr="00E82BEA">
        <w:rPr>
          <w:color w:val="000000" w:themeColor="text1"/>
        </w:rPr>
        <w:t>iven the diversity and the levels of distress</w:t>
      </w:r>
      <w:r w:rsidR="009A02D4" w:rsidRPr="00E82BEA">
        <w:rPr>
          <w:color w:val="000000" w:themeColor="text1"/>
        </w:rPr>
        <w:t xml:space="preserve"> </w:t>
      </w:r>
      <w:r w:rsidR="00635286" w:rsidRPr="00E82BEA">
        <w:rPr>
          <w:color w:val="000000" w:themeColor="text1"/>
        </w:rPr>
        <w:t xml:space="preserve">typically present in this context </w:t>
      </w:r>
      <w:r w:rsidR="009A02D4" w:rsidRPr="00E82BEA">
        <w:rPr>
          <w:color w:val="000000" w:themeColor="text1"/>
        </w:rPr>
        <w:t xml:space="preserve">(Garcia, et al., 2015), </w:t>
      </w:r>
      <w:r w:rsidRPr="00E82BEA">
        <w:rPr>
          <w:color w:val="000000" w:themeColor="text1"/>
        </w:rPr>
        <w:t xml:space="preserve">then use of SCED </w:t>
      </w:r>
      <w:r w:rsidR="009A02D4" w:rsidRPr="00E82BEA">
        <w:rPr>
          <w:color w:val="000000" w:themeColor="text1"/>
        </w:rPr>
        <w:t>as a</w:t>
      </w:r>
      <w:r w:rsidR="00AA49A0" w:rsidRPr="00E82BEA">
        <w:rPr>
          <w:color w:val="000000" w:themeColor="text1"/>
        </w:rPr>
        <w:t>n</w:t>
      </w:r>
      <w:r w:rsidR="009A02D4" w:rsidRPr="00E82BEA">
        <w:rPr>
          <w:color w:val="000000" w:themeColor="text1"/>
        </w:rPr>
        <w:t xml:space="preserve"> outcome research methodology </w:t>
      </w:r>
      <w:r w:rsidRPr="00E82BEA">
        <w:rPr>
          <w:color w:val="000000" w:themeColor="text1"/>
        </w:rPr>
        <w:t xml:space="preserve">appears particularly useful in this </w:t>
      </w:r>
      <w:r w:rsidR="006576EA" w:rsidRPr="00E82BEA">
        <w:rPr>
          <w:color w:val="000000" w:themeColor="text1"/>
        </w:rPr>
        <w:t xml:space="preserve">clinical </w:t>
      </w:r>
      <w:r w:rsidRPr="00E82BEA">
        <w:rPr>
          <w:color w:val="000000" w:themeColor="text1"/>
        </w:rPr>
        <w:t xml:space="preserve">setting.  </w:t>
      </w:r>
      <w:r w:rsidR="00635286" w:rsidRPr="00E82BEA">
        <w:rPr>
          <w:color w:val="000000" w:themeColor="text1"/>
        </w:rPr>
        <w:t>As noted, f</w:t>
      </w:r>
      <w:r w:rsidR="009A02D4" w:rsidRPr="00E82BEA">
        <w:rPr>
          <w:color w:val="000000" w:themeColor="text1"/>
        </w:rPr>
        <w:t>urther SCED</w:t>
      </w:r>
      <w:r w:rsidRPr="00E82BEA">
        <w:rPr>
          <w:color w:val="000000" w:themeColor="text1"/>
        </w:rPr>
        <w:t xml:space="preserve"> </w:t>
      </w:r>
      <w:r w:rsidR="00635286" w:rsidRPr="00E82BEA">
        <w:rPr>
          <w:color w:val="000000" w:themeColor="text1"/>
        </w:rPr>
        <w:t>studies</w:t>
      </w:r>
      <w:r w:rsidRPr="00E82BEA">
        <w:rPr>
          <w:color w:val="000000" w:themeColor="text1"/>
        </w:rPr>
        <w:t xml:space="preserve"> need to implement </w:t>
      </w:r>
      <w:r w:rsidR="00635286" w:rsidRPr="00E82BEA">
        <w:rPr>
          <w:color w:val="000000" w:themeColor="text1"/>
        </w:rPr>
        <w:t>methods</w:t>
      </w:r>
      <w:r w:rsidRPr="00E82BEA">
        <w:rPr>
          <w:color w:val="000000" w:themeColor="text1"/>
        </w:rPr>
        <w:t xml:space="preserve"> that entail some form of experimental manipulation</w:t>
      </w:r>
      <w:r w:rsidR="009A02D4" w:rsidRPr="00E82BEA">
        <w:rPr>
          <w:color w:val="000000" w:themeColor="text1"/>
        </w:rPr>
        <w:t xml:space="preserve"> to increase internal validity</w:t>
      </w:r>
      <w:r w:rsidRPr="00E82BEA">
        <w:rPr>
          <w:color w:val="000000" w:themeColor="text1"/>
        </w:rPr>
        <w:t xml:space="preserve">, although the ethics of using withdrawal designs (e.g., ABAB) on PICUs is complicated.  </w:t>
      </w:r>
      <w:r w:rsidR="000D0700" w:rsidRPr="00E82BEA">
        <w:rPr>
          <w:color w:val="000000" w:themeColor="text1"/>
        </w:rPr>
        <w:t>This would particularly</w:t>
      </w:r>
      <w:r w:rsidR="009539B0" w:rsidRPr="00E82BEA">
        <w:rPr>
          <w:color w:val="000000" w:themeColor="text1"/>
        </w:rPr>
        <w:t xml:space="preserve"> be</w:t>
      </w:r>
      <w:r w:rsidR="000D0700" w:rsidRPr="00E82BEA">
        <w:rPr>
          <w:color w:val="000000" w:themeColor="text1"/>
        </w:rPr>
        <w:t xml:space="preserve"> the case when the intervention appears to be effective in its first administration.  </w:t>
      </w:r>
      <w:r w:rsidR="009A02D4" w:rsidRPr="00E82BEA">
        <w:rPr>
          <w:color w:val="000000" w:themeColor="text1"/>
        </w:rPr>
        <w:t>It</w:t>
      </w:r>
      <w:r w:rsidRPr="00E82BEA">
        <w:rPr>
          <w:color w:val="000000" w:themeColor="text1"/>
        </w:rPr>
        <w:t xml:space="preserve"> appears ethically more appropriate </w:t>
      </w:r>
      <w:r w:rsidR="000D0700" w:rsidRPr="00E82BEA">
        <w:rPr>
          <w:color w:val="000000" w:themeColor="text1"/>
        </w:rPr>
        <w:t xml:space="preserve">therefore </w:t>
      </w:r>
      <w:r w:rsidRPr="00E82BEA">
        <w:rPr>
          <w:color w:val="000000" w:themeColor="text1"/>
        </w:rPr>
        <w:t>to conduct cross-over SCEDs (e.g., ABCBC) in which phases of differing evidence-based psychological interventions can be compared against each other.  The addition of follow-up phases is also ha</w:t>
      </w:r>
      <w:r w:rsidR="009A02D4" w:rsidRPr="00E82BEA">
        <w:rPr>
          <w:color w:val="000000" w:themeColor="text1"/>
        </w:rPr>
        <w:t>r</w:t>
      </w:r>
      <w:r w:rsidRPr="00E82BEA">
        <w:rPr>
          <w:color w:val="000000" w:themeColor="text1"/>
        </w:rPr>
        <w:t xml:space="preserve">d to engineer during a </w:t>
      </w:r>
      <w:r w:rsidR="000D0700" w:rsidRPr="00E82BEA">
        <w:rPr>
          <w:color w:val="000000" w:themeColor="text1"/>
        </w:rPr>
        <w:t>PICU admission</w:t>
      </w:r>
      <w:r w:rsidRPr="00E82BEA">
        <w:rPr>
          <w:color w:val="000000" w:themeColor="text1"/>
        </w:rPr>
        <w:t xml:space="preserve">, but because </w:t>
      </w:r>
      <w:r w:rsidR="004741F5" w:rsidRPr="00E82BEA">
        <w:rPr>
          <w:color w:val="000000" w:themeColor="text1"/>
        </w:rPr>
        <w:t xml:space="preserve">patients are often </w:t>
      </w:r>
      <w:r w:rsidR="00C70BCF" w:rsidRPr="00E82BEA">
        <w:rPr>
          <w:color w:val="000000" w:themeColor="text1"/>
        </w:rPr>
        <w:t xml:space="preserve">‘stepped down’ and </w:t>
      </w:r>
      <w:r w:rsidR="004741F5" w:rsidRPr="00E82BEA">
        <w:rPr>
          <w:color w:val="000000" w:themeColor="text1"/>
        </w:rPr>
        <w:t>discharged to acute wards</w:t>
      </w:r>
      <w:r w:rsidR="009A02D4" w:rsidRPr="00E82BEA">
        <w:rPr>
          <w:color w:val="000000" w:themeColor="text1"/>
        </w:rPr>
        <w:t xml:space="preserve"> </w:t>
      </w:r>
      <w:r w:rsidR="009A02D4" w:rsidRPr="00E82BEA">
        <w:rPr>
          <w:color w:val="000000" w:themeColor="text1"/>
          <w:shd w:val="clear" w:color="auto" w:fill="FFFFFF"/>
        </w:rPr>
        <w:t xml:space="preserve">(Brown &amp; Bass, 2009; </w:t>
      </w:r>
      <w:proofErr w:type="spellStart"/>
      <w:r w:rsidR="009A02D4" w:rsidRPr="00E82BEA">
        <w:rPr>
          <w:color w:val="000000" w:themeColor="text1"/>
          <w:shd w:val="clear" w:color="auto" w:fill="FFFFFF"/>
        </w:rPr>
        <w:t>Kismi</w:t>
      </w:r>
      <w:proofErr w:type="spellEnd"/>
      <w:r w:rsidR="009A02D4" w:rsidRPr="00E82BEA">
        <w:rPr>
          <w:color w:val="000000" w:themeColor="text1"/>
          <w:shd w:val="clear" w:color="auto" w:fill="FFFFFF"/>
        </w:rPr>
        <w:t>, 2007)</w:t>
      </w:r>
      <w:r w:rsidR="00C70BCF" w:rsidRPr="00E82BEA">
        <w:rPr>
          <w:color w:val="000000" w:themeColor="text1"/>
          <w:shd w:val="clear" w:color="auto" w:fill="FFFFFF"/>
        </w:rPr>
        <w:t xml:space="preserve">.  </w:t>
      </w:r>
      <w:r w:rsidR="00C70BCF" w:rsidRPr="00E82BEA">
        <w:rPr>
          <w:color w:val="000000" w:themeColor="text1"/>
        </w:rPr>
        <w:t>M</w:t>
      </w:r>
      <w:r w:rsidR="00635286" w:rsidRPr="00E82BEA">
        <w:rPr>
          <w:color w:val="000000" w:themeColor="text1"/>
        </w:rPr>
        <w:t>ethodologically</w:t>
      </w:r>
      <w:r w:rsidR="00C70BCF" w:rsidRPr="00E82BEA">
        <w:rPr>
          <w:color w:val="000000" w:themeColor="text1"/>
        </w:rPr>
        <w:t>,</w:t>
      </w:r>
      <w:r w:rsidR="00635286" w:rsidRPr="00E82BEA">
        <w:rPr>
          <w:color w:val="000000" w:themeColor="text1"/>
        </w:rPr>
        <w:t xml:space="preserve"> </w:t>
      </w:r>
      <w:r w:rsidR="004741F5" w:rsidRPr="00E82BEA">
        <w:rPr>
          <w:color w:val="000000" w:themeColor="text1"/>
        </w:rPr>
        <w:t xml:space="preserve">then this could possibly constitute </w:t>
      </w:r>
      <w:r w:rsidR="00635286" w:rsidRPr="00E82BEA">
        <w:rPr>
          <w:color w:val="000000" w:themeColor="text1"/>
        </w:rPr>
        <w:t xml:space="preserve">another phase to compare PICU </w:t>
      </w:r>
      <w:r w:rsidR="00C70BCF" w:rsidRPr="00E82BEA">
        <w:rPr>
          <w:color w:val="000000" w:themeColor="text1"/>
        </w:rPr>
        <w:t xml:space="preserve">progress against </w:t>
      </w:r>
      <w:proofErr w:type="gramStart"/>
      <w:r w:rsidR="00635286" w:rsidRPr="00E82BEA">
        <w:rPr>
          <w:color w:val="000000" w:themeColor="text1"/>
        </w:rPr>
        <w:t>and also</w:t>
      </w:r>
      <w:proofErr w:type="gramEnd"/>
      <w:r w:rsidR="00635286" w:rsidRPr="00E82BEA">
        <w:rPr>
          <w:color w:val="000000" w:themeColor="text1"/>
        </w:rPr>
        <w:t xml:space="preserve"> </w:t>
      </w:r>
      <w:r w:rsidR="00C70BCF" w:rsidRPr="00E82BEA">
        <w:rPr>
          <w:color w:val="000000" w:themeColor="text1"/>
        </w:rPr>
        <w:t xml:space="preserve">the </w:t>
      </w:r>
      <w:r w:rsidR="00635286" w:rsidRPr="00E82BEA">
        <w:rPr>
          <w:color w:val="000000" w:themeColor="text1"/>
        </w:rPr>
        <w:t>baseline</w:t>
      </w:r>
      <w:r w:rsidR="004741F5" w:rsidRPr="00E82BEA">
        <w:rPr>
          <w:color w:val="000000" w:themeColor="text1"/>
        </w:rPr>
        <w:t>.</w:t>
      </w:r>
      <w:r w:rsidR="000B6430" w:rsidRPr="00E82BEA">
        <w:rPr>
          <w:color w:val="000000" w:themeColor="text1"/>
        </w:rPr>
        <w:t xml:space="preserve">  </w:t>
      </w:r>
    </w:p>
    <w:p w14:paraId="746172F8" w14:textId="149BC89B" w:rsidR="003305B4" w:rsidRPr="004B37F2" w:rsidRDefault="004741F5" w:rsidP="00AA49A0">
      <w:pPr>
        <w:pStyle w:val="NormalWeb"/>
        <w:shd w:val="clear" w:color="auto" w:fill="FFFFFF"/>
        <w:spacing w:before="120" w:beforeAutospacing="0" w:after="120" w:afterAutospacing="0" w:line="480" w:lineRule="auto"/>
        <w:ind w:firstLine="720"/>
        <w:rPr>
          <w:color w:val="FF0000"/>
        </w:rPr>
      </w:pPr>
      <w:r w:rsidRPr="00E82BEA">
        <w:rPr>
          <w:color w:val="000000" w:themeColor="text1"/>
        </w:rPr>
        <w:t>Psychological provision</w:t>
      </w:r>
      <w:r w:rsidR="009A02D4" w:rsidRPr="00E82BEA">
        <w:rPr>
          <w:color w:val="000000" w:themeColor="text1"/>
        </w:rPr>
        <w:t xml:space="preserve"> on PICUs </w:t>
      </w:r>
      <w:r w:rsidR="00372E03">
        <w:rPr>
          <w:color w:val="000000" w:themeColor="text1"/>
        </w:rPr>
        <w:t>entails</w:t>
      </w:r>
      <w:r w:rsidR="009A02D4" w:rsidRPr="00E82BEA">
        <w:rPr>
          <w:color w:val="000000" w:themeColor="text1"/>
        </w:rPr>
        <w:t xml:space="preserve"> the organisational work of supporting the </w:t>
      </w:r>
      <w:r w:rsidR="00372E03">
        <w:rPr>
          <w:color w:val="000000" w:themeColor="text1"/>
        </w:rPr>
        <w:t xml:space="preserve">MDT </w:t>
      </w:r>
      <w:r w:rsidR="009A02D4" w:rsidRPr="00E82BEA">
        <w:rPr>
          <w:color w:val="000000" w:themeColor="text1"/>
        </w:rPr>
        <w:t xml:space="preserve">staff </w:t>
      </w:r>
      <w:r w:rsidR="000D0700" w:rsidRPr="00E82BEA">
        <w:rPr>
          <w:color w:val="000000" w:themeColor="text1"/>
        </w:rPr>
        <w:t xml:space="preserve">(BPS, 2021; RCP, 2019) </w:t>
      </w:r>
      <w:r w:rsidR="009A02D4" w:rsidRPr="00E82BEA">
        <w:rPr>
          <w:color w:val="000000" w:themeColor="text1"/>
        </w:rPr>
        <w:t xml:space="preserve">and the current study made </w:t>
      </w:r>
      <w:r w:rsidR="00CB5433" w:rsidRPr="00E82BEA">
        <w:rPr>
          <w:color w:val="000000" w:themeColor="text1"/>
        </w:rPr>
        <w:t xml:space="preserve">good </w:t>
      </w:r>
      <w:r w:rsidR="009A02D4" w:rsidRPr="00E82BEA">
        <w:rPr>
          <w:color w:val="000000" w:themeColor="text1"/>
        </w:rPr>
        <w:t xml:space="preserve">use of the </w:t>
      </w:r>
      <w:r w:rsidR="000D0700" w:rsidRPr="00E82BEA">
        <w:rPr>
          <w:color w:val="000000" w:themeColor="text1"/>
        </w:rPr>
        <w:t xml:space="preserve">MDT </w:t>
      </w:r>
      <w:r w:rsidR="009A02D4" w:rsidRPr="00E82BEA">
        <w:rPr>
          <w:color w:val="000000" w:themeColor="text1"/>
        </w:rPr>
        <w:lastRenderedPageBreak/>
        <w:t xml:space="preserve">reflective practice group </w:t>
      </w:r>
      <w:r w:rsidR="00C70BCF" w:rsidRPr="00E82BEA">
        <w:rPr>
          <w:color w:val="000000" w:themeColor="text1"/>
        </w:rPr>
        <w:t>to</w:t>
      </w:r>
      <w:r w:rsidR="009A02D4" w:rsidRPr="00E82BEA">
        <w:rPr>
          <w:color w:val="000000" w:themeColor="text1"/>
        </w:rPr>
        <w:t xml:space="preserve"> validate how hard it was to </w:t>
      </w:r>
      <w:proofErr w:type="gramStart"/>
      <w:r w:rsidR="000D0700" w:rsidRPr="00E82BEA">
        <w:rPr>
          <w:color w:val="000000" w:themeColor="text1"/>
        </w:rPr>
        <w:t xml:space="preserve">consistently and compassionately </w:t>
      </w:r>
      <w:r w:rsidR="009A02D4" w:rsidRPr="00E82BEA">
        <w:rPr>
          <w:color w:val="000000" w:themeColor="text1"/>
        </w:rPr>
        <w:t>care for the patient</w:t>
      </w:r>
      <w:proofErr w:type="gramEnd"/>
      <w:r w:rsidR="009A02D4" w:rsidRPr="00E82BEA">
        <w:rPr>
          <w:color w:val="000000" w:themeColor="text1"/>
        </w:rPr>
        <w:t xml:space="preserve">, but also as a springboard for implementing the change methods of the formulation.  </w:t>
      </w:r>
      <w:r w:rsidR="0091240B" w:rsidRPr="00E82BEA">
        <w:rPr>
          <w:color w:val="000000" w:themeColor="text1"/>
        </w:rPr>
        <w:t xml:space="preserve">Discussions with the </w:t>
      </w:r>
      <w:r w:rsidR="00F23998" w:rsidRPr="00E82BEA">
        <w:rPr>
          <w:color w:val="000000" w:themeColor="text1"/>
        </w:rPr>
        <w:t xml:space="preserve">MDT in the </w:t>
      </w:r>
      <w:r w:rsidR="002333B1" w:rsidRPr="00E82BEA">
        <w:rPr>
          <w:color w:val="000000" w:themeColor="text1"/>
        </w:rPr>
        <w:t xml:space="preserve">reflective practice </w:t>
      </w:r>
      <w:r w:rsidR="00F23998" w:rsidRPr="00E82BEA">
        <w:rPr>
          <w:color w:val="000000" w:themeColor="text1"/>
        </w:rPr>
        <w:t xml:space="preserve">group </w:t>
      </w:r>
      <w:r w:rsidR="0091240B" w:rsidRPr="00E82BEA">
        <w:rPr>
          <w:color w:val="000000" w:themeColor="text1"/>
        </w:rPr>
        <w:t xml:space="preserve">revealed a </w:t>
      </w:r>
      <w:r w:rsidR="00F23998" w:rsidRPr="00E82BEA">
        <w:rPr>
          <w:color w:val="000000" w:themeColor="text1"/>
        </w:rPr>
        <w:t xml:space="preserve">shift </w:t>
      </w:r>
      <w:r w:rsidR="0091240B" w:rsidRPr="00E82BEA">
        <w:rPr>
          <w:color w:val="000000" w:themeColor="text1"/>
        </w:rPr>
        <w:t xml:space="preserve">in staff attitude and approach </w:t>
      </w:r>
      <w:r w:rsidR="002333B1" w:rsidRPr="00E82BEA">
        <w:rPr>
          <w:color w:val="000000" w:themeColor="text1"/>
        </w:rPr>
        <w:t xml:space="preserve">during </w:t>
      </w:r>
      <w:r w:rsidR="009A02D4" w:rsidRPr="00E82BEA">
        <w:rPr>
          <w:color w:val="000000" w:themeColor="text1"/>
        </w:rPr>
        <w:t>the intervention phase</w:t>
      </w:r>
      <w:r w:rsidR="0091240B" w:rsidRPr="00E82BEA">
        <w:rPr>
          <w:color w:val="000000" w:themeColor="text1"/>
        </w:rPr>
        <w:t xml:space="preserve">. Staff described a move toward a least restrictive approach when the participant was </w:t>
      </w:r>
      <w:r w:rsidR="00462FD7" w:rsidRPr="00E82BEA">
        <w:rPr>
          <w:color w:val="000000" w:themeColor="text1"/>
        </w:rPr>
        <w:t xml:space="preserve">in the </w:t>
      </w:r>
      <w:r w:rsidR="0091240B" w:rsidRPr="00E82BEA">
        <w:rPr>
          <w:color w:val="000000" w:themeColor="text1"/>
        </w:rPr>
        <w:t xml:space="preserve">rage </w:t>
      </w:r>
      <w:r w:rsidR="00462FD7" w:rsidRPr="00E82BEA">
        <w:rPr>
          <w:color w:val="000000" w:themeColor="text1"/>
        </w:rPr>
        <w:t>mode</w:t>
      </w:r>
      <w:r w:rsidR="0091240B" w:rsidRPr="00E82BEA">
        <w:rPr>
          <w:color w:val="000000" w:themeColor="text1"/>
        </w:rPr>
        <w:t xml:space="preserve">, whereby </w:t>
      </w:r>
      <w:r w:rsidR="00922CE3" w:rsidRPr="00E82BEA">
        <w:rPr>
          <w:color w:val="000000" w:themeColor="text1"/>
        </w:rPr>
        <w:t xml:space="preserve">staff would give the participant space and </w:t>
      </w:r>
      <w:r w:rsidR="00C70BCF" w:rsidRPr="00E82BEA">
        <w:rPr>
          <w:color w:val="000000" w:themeColor="text1"/>
        </w:rPr>
        <w:t xml:space="preserve">strive </w:t>
      </w:r>
      <w:r w:rsidR="00922CE3" w:rsidRPr="00E82BEA">
        <w:rPr>
          <w:color w:val="000000" w:themeColor="text1"/>
        </w:rPr>
        <w:t xml:space="preserve">to avoid </w:t>
      </w:r>
      <w:r w:rsidR="002333B1" w:rsidRPr="00E82BEA">
        <w:rPr>
          <w:color w:val="000000" w:themeColor="text1"/>
        </w:rPr>
        <w:t>use</w:t>
      </w:r>
      <w:r w:rsidR="000B07F4" w:rsidRPr="00E82BEA">
        <w:rPr>
          <w:color w:val="000000" w:themeColor="text1"/>
        </w:rPr>
        <w:t xml:space="preserve"> </w:t>
      </w:r>
      <w:r w:rsidR="009539B0" w:rsidRPr="00E82BEA">
        <w:rPr>
          <w:color w:val="000000" w:themeColor="text1"/>
        </w:rPr>
        <w:t xml:space="preserve">of </w:t>
      </w:r>
      <w:r w:rsidR="000B07F4" w:rsidRPr="00E82BEA">
        <w:rPr>
          <w:color w:val="000000" w:themeColor="text1"/>
        </w:rPr>
        <w:t xml:space="preserve">restraint, </w:t>
      </w:r>
      <w:proofErr w:type="gramStart"/>
      <w:r w:rsidR="000B07F4" w:rsidRPr="00E82BEA">
        <w:rPr>
          <w:color w:val="000000" w:themeColor="text1"/>
        </w:rPr>
        <w:t>seclusion</w:t>
      </w:r>
      <w:proofErr w:type="gramEnd"/>
      <w:r w:rsidR="000B07F4" w:rsidRPr="00E82BEA">
        <w:rPr>
          <w:color w:val="000000" w:themeColor="text1"/>
        </w:rPr>
        <w:t xml:space="preserve"> or </w:t>
      </w:r>
      <w:r w:rsidR="009A02D4" w:rsidRPr="00E82BEA">
        <w:rPr>
          <w:color w:val="000000" w:themeColor="text1"/>
        </w:rPr>
        <w:t>rapid tranqui</w:t>
      </w:r>
      <w:r w:rsidR="00462FD7" w:rsidRPr="00E82BEA">
        <w:rPr>
          <w:color w:val="000000" w:themeColor="text1"/>
        </w:rPr>
        <w:t>li</w:t>
      </w:r>
      <w:r w:rsidR="009A02D4" w:rsidRPr="00E82BEA">
        <w:rPr>
          <w:color w:val="000000" w:themeColor="text1"/>
        </w:rPr>
        <w:t>sation</w:t>
      </w:r>
      <w:r w:rsidR="00462FD7" w:rsidRPr="00E82BEA">
        <w:rPr>
          <w:color w:val="000000" w:themeColor="text1"/>
        </w:rPr>
        <w:t>,</w:t>
      </w:r>
      <w:r w:rsidR="009A02D4" w:rsidRPr="00E82BEA">
        <w:rPr>
          <w:color w:val="000000" w:themeColor="text1"/>
        </w:rPr>
        <w:t xml:space="preserve"> </w:t>
      </w:r>
      <w:r w:rsidR="004A00B9" w:rsidRPr="00E82BEA">
        <w:rPr>
          <w:color w:val="000000" w:themeColor="text1"/>
        </w:rPr>
        <w:t xml:space="preserve">despite </w:t>
      </w:r>
      <w:r w:rsidR="00462FD7" w:rsidRPr="00E82BEA">
        <w:rPr>
          <w:color w:val="000000" w:themeColor="text1"/>
        </w:rPr>
        <w:t xml:space="preserve">the </w:t>
      </w:r>
      <w:r w:rsidR="004A00B9" w:rsidRPr="00E82BEA">
        <w:rPr>
          <w:color w:val="000000" w:themeColor="text1"/>
        </w:rPr>
        <w:t>risk behaviours</w:t>
      </w:r>
      <w:r w:rsidR="000B07F4" w:rsidRPr="00E82BEA">
        <w:rPr>
          <w:color w:val="000000" w:themeColor="text1"/>
        </w:rPr>
        <w:t xml:space="preserve">. </w:t>
      </w:r>
      <w:r w:rsidR="00462FD7" w:rsidRPr="00E82BEA">
        <w:rPr>
          <w:color w:val="000000" w:themeColor="text1"/>
        </w:rPr>
        <w:t>Staff</w:t>
      </w:r>
      <w:r w:rsidR="000B07F4" w:rsidRPr="00E82BEA">
        <w:rPr>
          <w:color w:val="000000" w:themeColor="text1"/>
        </w:rPr>
        <w:t xml:space="preserve"> found the participant would eventually self-soothe, and the participant found this approach helpful</w:t>
      </w:r>
      <w:r w:rsidR="003B706D" w:rsidRPr="00E82BEA">
        <w:rPr>
          <w:color w:val="000000" w:themeColor="text1"/>
        </w:rPr>
        <w:t xml:space="preserve"> too</w:t>
      </w:r>
      <w:r w:rsidR="000B07F4" w:rsidRPr="00E82BEA">
        <w:rPr>
          <w:color w:val="000000" w:themeColor="text1"/>
        </w:rPr>
        <w:t xml:space="preserve">. </w:t>
      </w:r>
      <w:r w:rsidR="00462FD7" w:rsidRPr="00E82BEA">
        <w:rPr>
          <w:color w:val="000000" w:themeColor="text1"/>
        </w:rPr>
        <w:t xml:space="preserve"> Staff were encouraged in the reflective practice group to trust that this settling would happen.  This would be an example of </w:t>
      </w:r>
      <w:r w:rsidR="00AC4C42" w:rsidRPr="00E82BEA">
        <w:rPr>
          <w:color w:val="000000" w:themeColor="text1"/>
        </w:rPr>
        <w:t>more psycho</w:t>
      </w:r>
      <w:r w:rsidR="000E70DA" w:rsidRPr="00E82BEA">
        <w:rPr>
          <w:color w:val="000000" w:themeColor="text1"/>
        </w:rPr>
        <w:t xml:space="preserve">logical </w:t>
      </w:r>
      <w:r w:rsidR="00AC4C42" w:rsidRPr="00E82BEA">
        <w:rPr>
          <w:color w:val="000000" w:themeColor="text1"/>
        </w:rPr>
        <w:t xml:space="preserve">thinking amongst the </w:t>
      </w:r>
      <w:r w:rsidR="00462FD7" w:rsidRPr="00E82BEA">
        <w:rPr>
          <w:color w:val="000000" w:themeColor="text1"/>
        </w:rPr>
        <w:t>MDT</w:t>
      </w:r>
      <w:r w:rsidR="00AC4C42" w:rsidRPr="00E82BEA">
        <w:rPr>
          <w:color w:val="000000" w:themeColor="text1"/>
        </w:rPr>
        <w:t>, in line with previous suggestions as to the possible impact of psychology on inpatient wards by the BPS (2011).</w:t>
      </w:r>
      <w:r w:rsidR="000A702F" w:rsidRPr="00E82BEA">
        <w:rPr>
          <w:color w:val="000000" w:themeColor="text1"/>
        </w:rPr>
        <w:t xml:space="preserve">  This is </w:t>
      </w:r>
      <w:r w:rsidR="00C70BCF" w:rsidRPr="00E82BEA">
        <w:rPr>
          <w:color w:val="000000" w:themeColor="text1"/>
        </w:rPr>
        <w:t xml:space="preserve">akin to </w:t>
      </w:r>
      <w:r w:rsidR="000A702F" w:rsidRPr="00E82BEA">
        <w:rPr>
          <w:color w:val="000000" w:themeColor="text1"/>
        </w:rPr>
        <w:t xml:space="preserve">evidence of the usefulness of staff support </w:t>
      </w:r>
      <w:r w:rsidR="00C70BCF" w:rsidRPr="00E82BEA">
        <w:rPr>
          <w:color w:val="000000" w:themeColor="text1"/>
        </w:rPr>
        <w:t xml:space="preserve">activities irrespective </w:t>
      </w:r>
      <w:r w:rsidR="000A702F" w:rsidRPr="00E82BEA">
        <w:rPr>
          <w:color w:val="000000" w:themeColor="text1"/>
        </w:rPr>
        <w:t xml:space="preserve">of the </w:t>
      </w:r>
      <w:r w:rsidR="002333B1" w:rsidRPr="00E82BEA">
        <w:rPr>
          <w:color w:val="000000" w:themeColor="text1"/>
        </w:rPr>
        <w:t xml:space="preserve">psychological </w:t>
      </w:r>
      <w:r w:rsidR="000A702F" w:rsidRPr="00E82BEA">
        <w:rPr>
          <w:color w:val="000000" w:themeColor="text1"/>
        </w:rPr>
        <w:t>model on PICUs (</w:t>
      </w:r>
      <w:r w:rsidR="000A702F" w:rsidRPr="00E82BEA">
        <w:rPr>
          <w:color w:val="000000" w:themeColor="text1"/>
          <w:shd w:val="clear" w:color="auto" w:fill="FFFFFF"/>
        </w:rPr>
        <w:t xml:space="preserve">Foster, 2020). </w:t>
      </w:r>
      <w:r w:rsidR="00AC4C42" w:rsidRPr="00E82BEA">
        <w:rPr>
          <w:color w:val="000000" w:themeColor="text1"/>
        </w:rPr>
        <w:t xml:space="preserve"> </w:t>
      </w:r>
      <w:r w:rsidR="004B37F2" w:rsidRPr="004B37F2">
        <w:rPr>
          <w:color w:val="FF0000"/>
        </w:rPr>
        <w:t xml:space="preserve">In terms of the skills and competencies required to deliver the intervention, then the work of the AP was closely supported and supervised by the CCP.  </w:t>
      </w:r>
      <w:r w:rsidR="004B37F2">
        <w:rPr>
          <w:color w:val="FF0000"/>
        </w:rPr>
        <w:t xml:space="preserve">There is pressure on PICU beds nationally </w:t>
      </w:r>
      <w:r w:rsidR="00B3435C">
        <w:rPr>
          <w:color w:val="FF0000"/>
        </w:rPr>
        <w:t>and national guidance (NHS, 2002) suggest a maximum stay of 8 weeks, with an average length of admission of 26.5 days.  Clearly, the patient</w:t>
      </w:r>
      <w:r w:rsidR="00F97AED">
        <w:rPr>
          <w:color w:val="FF0000"/>
        </w:rPr>
        <w:t xml:space="preserve"> </w:t>
      </w:r>
      <w:r w:rsidR="00B3435C">
        <w:rPr>
          <w:color w:val="FF0000"/>
        </w:rPr>
        <w:t xml:space="preserve">in this study </w:t>
      </w:r>
      <w:r w:rsidR="00F97AED">
        <w:rPr>
          <w:color w:val="FF0000"/>
        </w:rPr>
        <w:t xml:space="preserve">length of </w:t>
      </w:r>
      <w:r w:rsidR="00B3435C">
        <w:rPr>
          <w:color w:val="FF0000"/>
        </w:rPr>
        <w:t xml:space="preserve">PICU </w:t>
      </w:r>
      <w:r w:rsidR="00F97AED">
        <w:rPr>
          <w:color w:val="FF0000"/>
        </w:rPr>
        <w:t xml:space="preserve">stay was </w:t>
      </w:r>
      <w:r w:rsidR="00B3435C">
        <w:rPr>
          <w:color w:val="FF0000"/>
        </w:rPr>
        <w:t xml:space="preserve">beyond national guidelines due to the severity of their presentation.  Psychological input into the care of PICU patients offers the possibility of cost savings in the long-term due to </w:t>
      </w:r>
      <w:r w:rsidR="00F97AED">
        <w:rPr>
          <w:color w:val="FF0000"/>
        </w:rPr>
        <w:t>shortening</w:t>
      </w:r>
      <w:r w:rsidR="00B3435C">
        <w:rPr>
          <w:color w:val="FF0000"/>
        </w:rPr>
        <w:t xml:space="preserve"> admissions, </w:t>
      </w:r>
      <w:r w:rsidR="00F97AED">
        <w:rPr>
          <w:color w:val="FF0000"/>
        </w:rPr>
        <w:t xml:space="preserve">but economic evaluations are needed to support this.  </w:t>
      </w:r>
      <w:r w:rsidR="000125FE">
        <w:rPr>
          <w:color w:val="FF0000"/>
        </w:rPr>
        <w:t xml:space="preserve">Any admission to a PICU needs to be purposeful admission and goal setting process. </w:t>
      </w:r>
      <w:r w:rsidR="00B3435C">
        <w:rPr>
          <w:color w:val="FF0000"/>
        </w:rPr>
        <w:t xml:space="preserve"> </w:t>
      </w:r>
      <w:r w:rsidR="004B37F2" w:rsidRPr="004B37F2">
        <w:rPr>
          <w:color w:val="FF0000"/>
        </w:rPr>
        <w:t xml:space="preserve"> </w:t>
      </w:r>
    </w:p>
    <w:p w14:paraId="1FCF23F3" w14:textId="34E9083F" w:rsidR="00750E1C" w:rsidRPr="00E82BEA" w:rsidRDefault="00750E1C" w:rsidP="00750E1C">
      <w:pPr>
        <w:spacing w:line="480" w:lineRule="auto"/>
        <w:ind w:firstLine="720"/>
        <w:rPr>
          <w:rFonts w:ascii="Times New Roman" w:hAnsi="Times New Roman" w:cs="Times New Roman"/>
          <w:color w:val="000000" w:themeColor="text1"/>
          <w:sz w:val="24"/>
          <w:szCs w:val="24"/>
        </w:rPr>
      </w:pPr>
      <w:r w:rsidRPr="00E82BEA">
        <w:rPr>
          <w:rFonts w:ascii="Times New Roman" w:hAnsi="Times New Roman" w:cs="Times New Roman"/>
          <w:color w:val="000000" w:themeColor="text1"/>
          <w:sz w:val="24"/>
          <w:szCs w:val="24"/>
        </w:rPr>
        <w:t xml:space="preserve">The study clearly had limitations. The study </w:t>
      </w:r>
      <w:r w:rsidR="00A92A3F" w:rsidRPr="00E82BEA">
        <w:rPr>
          <w:rFonts w:ascii="Times New Roman" w:hAnsi="Times New Roman" w:cs="Times New Roman"/>
          <w:color w:val="000000" w:themeColor="text1"/>
          <w:sz w:val="24"/>
          <w:szCs w:val="24"/>
        </w:rPr>
        <w:t xml:space="preserve">could </w:t>
      </w:r>
      <w:r w:rsidRPr="00E82BEA">
        <w:rPr>
          <w:rFonts w:ascii="Times New Roman" w:hAnsi="Times New Roman" w:cs="Times New Roman"/>
          <w:color w:val="000000" w:themeColor="text1"/>
          <w:sz w:val="24"/>
          <w:szCs w:val="24"/>
        </w:rPr>
        <w:t xml:space="preserve">only explore the impact of a psychological intervention for a single patient (and one diagnosed with ASD, EUPD and mild learning difficulties). Generalisability to other patients may be poor.  Future studies should evaluate outcomes with actively psychotic patients, who make up the majority of PICU </w:t>
      </w:r>
      <w:r w:rsidRPr="00E82BEA">
        <w:rPr>
          <w:rFonts w:ascii="Times New Roman" w:hAnsi="Times New Roman" w:cs="Times New Roman"/>
          <w:color w:val="000000" w:themeColor="text1"/>
          <w:sz w:val="24"/>
          <w:szCs w:val="24"/>
        </w:rPr>
        <w:lastRenderedPageBreak/>
        <w:t xml:space="preserve">populations (Bowers et al., 2008).  The 16-week duration of the study enabled enough time to evaluate short-term effectiveness, but clearly failed to index long-term durability or generalisability. Assessment and development of the formulation cooccurred during the baseline period, which is a confounding factor. The case formulation was a schema-informed and so not a ‘pure’ schema case formulation.  Indeed, this was not an evaluation of direct schema </w:t>
      </w:r>
      <w:proofErr w:type="gramStart"/>
      <w:r w:rsidRPr="00E82BEA">
        <w:rPr>
          <w:rFonts w:ascii="Times New Roman" w:hAnsi="Times New Roman" w:cs="Times New Roman"/>
          <w:color w:val="000000" w:themeColor="text1"/>
          <w:sz w:val="24"/>
          <w:szCs w:val="24"/>
        </w:rPr>
        <w:t>therapy</w:t>
      </w:r>
      <w:proofErr w:type="gramEnd"/>
      <w:r w:rsidR="00A92A3F" w:rsidRPr="00E82BEA">
        <w:rPr>
          <w:rFonts w:ascii="Times New Roman" w:hAnsi="Times New Roman" w:cs="Times New Roman"/>
          <w:color w:val="000000" w:themeColor="text1"/>
          <w:sz w:val="24"/>
          <w:szCs w:val="24"/>
        </w:rPr>
        <w:t xml:space="preserve"> and this was </w:t>
      </w:r>
      <w:r w:rsidRPr="00E82BEA">
        <w:rPr>
          <w:rFonts w:ascii="Times New Roman" w:hAnsi="Times New Roman" w:cs="Times New Roman"/>
          <w:color w:val="000000" w:themeColor="text1"/>
          <w:sz w:val="24"/>
          <w:szCs w:val="24"/>
        </w:rPr>
        <w:t xml:space="preserve">because of the risk of further destabilisation that schema therapy might have created.  </w:t>
      </w:r>
      <w:r w:rsidR="00A92A3F" w:rsidRPr="00E82BEA">
        <w:rPr>
          <w:rFonts w:ascii="Times New Roman" w:hAnsi="Times New Roman" w:cs="Times New Roman"/>
          <w:color w:val="000000" w:themeColor="text1"/>
          <w:sz w:val="24"/>
          <w:szCs w:val="24"/>
        </w:rPr>
        <w:t xml:space="preserve">The AP was also not trained in implementing schema therapy.  </w:t>
      </w:r>
      <w:r w:rsidRPr="00E82BEA">
        <w:rPr>
          <w:rFonts w:ascii="Times New Roman" w:hAnsi="Times New Roman" w:cs="Times New Roman"/>
          <w:color w:val="000000" w:themeColor="text1"/>
          <w:sz w:val="24"/>
          <w:szCs w:val="24"/>
        </w:rPr>
        <w:t xml:space="preserve">It is impossible to disassemble the therapeutic influence of the one-to-one sessions to support the formulation during the intervention phase and the changes to MDT responding.  There were no formal adherence checks performed on the MDTs use of the formulation, or the competency of the AP’s input.  </w:t>
      </w:r>
      <w:r w:rsidR="00CB5433" w:rsidRPr="00E82BEA">
        <w:rPr>
          <w:rFonts w:ascii="Times New Roman" w:hAnsi="Times New Roman" w:cs="Times New Roman"/>
          <w:color w:val="000000" w:themeColor="text1"/>
          <w:sz w:val="24"/>
          <w:szCs w:val="24"/>
        </w:rPr>
        <w:t>T</w:t>
      </w:r>
      <w:r w:rsidR="003509F1" w:rsidRPr="00E82BEA">
        <w:rPr>
          <w:rFonts w:ascii="Times New Roman" w:hAnsi="Times New Roman" w:cs="Times New Roman"/>
          <w:color w:val="000000" w:themeColor="text1"/>
          <w:sz w:val="24"/>
          <w:szCs w:val="24"/>
        </w:rPr>
        <w:t xml:space="preserve">here may have been variation in adoption </w:t>
      </w:r>
      <w:r w:rsidR="00CB5433" w:rsidRPr="00E82BEA">
        <w:rPr>
          <w:rFonts w:ascii="Times New Roman" w:hAnsi="Times New Roman" w:cs="Times New Roman"/>
          <w:color w:val="000000" w:themeColor="text1"/>
          <w:sz w:val="24"/>
          <w:szCs w:val="24"/>
        </w:rPr>
        <w:t xml:space="preserve">of the methods </w:t>
      </w:r>
      <w:r w:rsidR="003509F1" w:rsidRPr="00E82BEA">
        <w:rPr>
          <w:rFonts w:ascii="Times New Roman" w:hAnsi="Times New Roman" w:cs="Times New Roman"/>
          <w:color w:val="000000" w:themeColor="text1"/>
          <w:sz w:val="24"/>
          <w:szCs w:val="24"/>
        </w:rPr>
        <w:t xml:space="preserve">in the </w:t>
      </w:r>
      <w:r w:rsidR="00B97FD1" w:rsidRPr="00E82BEA">
        <w:rPr>
          <w:rFonts w:ascii="Times New Roman" w:hAnsi="Times New Roman" w:cs="Times New Roman"/>
          <w:color w:val="000000" w:themeColor="text1"/>
          <w:sz w:val="24"/>
          <w:szCs w:val="24"/>
        </w:rPr>
        <w:t xml:space="preserve">staff in the </w:t>
      </w:r>
      <w:r w:rsidR="003509F1" w:rsidRPr="00E82BEA">
        <w:rPr>
          <w:rFonts w:ascii="Times New Roman" w:hAnsi="Times New Roman" w:cs="Times New Roman"/>
          <w:color w:val="000000" w:themeColor="text1"/>
          <w:sz w:val="24"/>
          <w:szCs w:val="24"/>
        </w:rPr>
        <w:t xml:space="preserve">MDT. </w:t>
      </w:r>
      <w:r w:rsidR="002333B1" w:rsidRPr="00E82BEA">
        <w:rPr>
          <w:rFonts w:ascii="Times New Roman" w:hAnsi="Times New Roman" w:cs="Times New Roman"/>
          <w:color w:val="000000" w:themeColor="text1"/>
          <w:sz w:val="24"/>
          <w:szCs w:val="24"/>
        </w:rPr>
        <w:t xml:space="preserve"> </w:t>
      </w:r>
    </w:p>
    <w:p w14:paraId="0D3779C6" w14:textId="7FB7CDF5" w:rsidR="00A92A3F" w:rsidRPr="00E82BEA" w:rsidRDefault="003509F1" w:rsidP="00A92A3F">
      <w:pPr>
        <w:pStyle w:val="NormalWeb"/>
        <w:shd w:val="clear" w:color="auto" w:fill="FFFFFF"/>
        <w:spacing w:before="120" w:beforeAutospacing="0" w:after="120" w:afterAutospacing="0" w:line="480" w:lineRule="auto"/>
        <w:ind w:firstLine="720"/>
        <w:rPr>
          <w:color w:val="000000" w:themeColor="text1"/>
        </w:rPr>
      </w:pPr>
      <w:r w:rsidRPr="00E82BEA">
        <w:rPr>
          <w:color w:val="000000" w:themeColor="text1"/>
        </w:rPr>
        <w:t xml:space="preserve">SCED methods rely on the use </w:t>
      </w:r>
      <w:r w:rsidR="00B97FD1" w:rsidRPr="00E82BEA">
        <w:rPr>
          <w:color w:val="000000" w:themeColor="text1"/>
        </w:rPr>
        <w:t xml:space="preserve">and integration </w:t>
      </w:r>
      <w:r w:rsidRPr="00E82BEA">
        <w:rPr>
          <w:color w:val="000000" w:themeColor="text1"/>
        </w:rPr>
        <w:t xml:space="preserve">of both idiographic and nomothetic outcome measures.  </w:t>
      </w:r>
      <w:r w:rsidR="00A92A3F" w:rsidRPr="00E82BEA">
        <w:rPr>
          <w:color w:val="000000" w:themeColor="text1"/>
        </w:rPr>
        <w:t xml:space="preserve">A weakness </w:t>
      </w:r>
      <w:r w:rsidRPr="00E82BEA">
        <w:rPr>
          <w:color w:val="000000" w:themeColor="text1"/>
        </w:rPr>
        <w:t xml:space="preserve">of the current study is that the absence of any idiographic measures (e.g., a daily mood rating from the participant) </w:t>
      </w:r>
      <w:r w:rsidR="00FE5B1E" w:rsidRPr="00E82BEA">
        <w:rPr>
          <w:color w:val="000000" w:themeColor="text1"/>
        </w:rPr>
        <w:t xml:space="preserve">or use of any </w:t>
      </w:r>
      <w:r w:rsidR="00CB5433" w:rsidRPr="00E82BEA">
        <w:rPr>
          <w:color w:val="000000" w:themeColor="text1"/>
        </w:rPr>
        <w:t xml:space="preserve">service specific </w:t>
      </w:r>
      <w:r w:rsidR="00FE5B1E" w:rsidRPr="00E82BEA">
        <w:rPr>
          <w:color w:val="000000" w:themeColor="text1"/>
        </w:rPr>
        <w:t>nomothetic outcome measures (e.g.,</w:t>
      </w:r>
      <w:r w:rsidR="000B6430" w:rsidRPr="00E82BEA">
        <w:rPr>
          <w:color w:val="000000" w:themeColor="text1"/>
        </w:rPr>
        <w:t xml:space="preserve"> </w:t>
      </w:r>
      <w:r w:rsidR="000B6430" w:rsidRPr="00E82BEA">
        <w:rPr>
          <w:color w:val="000000" w:themeColor="text1"/>
          <w:shd w:val="clear" w:color="auto" w:fill="FFFFFF"/>
        </w:rPr>
        <w:t xml:space="preserve">Psychiatric Inpatient Patient Experience Questionnaire On-Site; PIPEQ-OS; </w:t>
      </w:r>
      <w:proofErr w:type="spellStart"/>
      <w:r w:rsidR="000B6430" w:rsidRPr="00E82BEA">
        <w:rPr>
          <w:color w:val="000000" w:themeColor="text1"/>
          <w:shd w:val="clear" w:color="auto" w:fill="FFFFFF"/>
        </w:rPr>
        <w:t>Bjertnaes</w:t>
      </w:r>
      <w:proofErr w:type="spellEnd"/>
      <w:r w:rsidR="000B6430" w:rsidRPr="00E82BEA">
        <w:rPr>
          <w:color w:val="000000" w:themeColor="text1"/>
        </w:rPr>
        <w:t xml:space="preserve"> et al., 2015</w:t>
      </w:r>
      <w:r w:rsidR="00FE5B1E" w:rsidRPr="00E82BEA">
        <w:rPr>
          <w:color w:val="000000" w:themeColor="text1"/>
        </w:rPr>
        <w:t xml:space="preserve">).  The outcome measures used </w:t>
      </w:r>
      <w:r w:rsidR="000B6430" w:rsidRPr="00E82BEA">
        <w:rPr>
          <w:color w:val="000000" w:themeColor="text1"/>
        </w:rPr>
        <w:t xml:space="preserve">in the study </w:t>
      </w:r>
      <w:r w:rsidR="00FE5B1E" w:rsidRPr="00E82BEA">
        <w:rPr>
          <w:color w:val="000000" w:themeColor="text1"/>
        </w:rPr>
        <w:t>were however sensitive to the PICU context, easy to collect and did enable the pattern of change to be elucidated.</w:t>
      </w:r>
      <w:r w:rsidR="00B97FD1" w:rsidRPr="00E82BEA">
        <w:rPr>
          <w:color w:val="000000" w:themeColor="text1"/>
        </w:rPr>
        <w:t xml:space="preserve">  These more service-type indices of change appear to therefore have some virtue in a PICU context and particularly have traction in an MDT context. </w:t>
      </w:r>
      <w:r w:rsidR="00A92A3F" w:rsidRPr="00E82BEA">
        <w:rPr>
          <w:color w:val="000000" w:themeColor="text1"/>
        </w:rPr>
        <w:t xml:space="preserve">Future SCED research needs to also implement a broader blend of patient idiographic and nomothetic outcome measures </w:t>
      </w:r>
      <w:proofErr w:type="gramStart"/>
      <w:r w:rsidR="00A92A3F" w:rsidRPr="00E82BEA">
        <w:rPr>
          <w:color w:val="000000" w:themeColor="text1"/>
        </w:rPr>
        <w:t>and also</w:t>
      </w:r>
      <w:proofErr w:type="gramEnd"/>
      <w:r w:rsidR="00A92A3F" w:rsidRPr="00E82BEA">
        <w:rPr>
          <w:color w:val="000000" w:themeColor="text1"/>
        </w:rPr>
        <w:t xml:space="preserve"> include MDT outcome measurement (Berry et al., 2016).    </w:t>
      </w:r>
    </w:p>
    <w:p w14:paraId="54527DC0" w14:textId="6EDB5E90" w:rsidR="006169D6" w:rsidRPr="00E82BEA" w:rsidRDefault="00A92A3F" w:rsidP="00F23998">
      <w:pPr>
        <w:spacing w:line="480" w:lineRule="auto"/>
        <w:ind w:firstLine="720"/>
        <w:rPr>
          <w:rFonts w:ascii="Times New Roman" w:hAnsi="Times New Roman" w:cs="Times New Roman"/>
          <w:color w:val="000000" w:themeColor="text1"/>
          <w:sz w:val="24"/>
          <w:szCs w:val="24"/>
        </w:rPr>
      </w:pPr>
      <w:r w:rsidRPr="00E82BEA">
        <w:rPr>
          <w:rFonts w:ascii="Times New Roman" w:hAnsi="Times New Roman" w:cs="Times New Roman"/>
          <w:color w:val="000000" w:themeColor="text1"/>
          <w:sz w:val="24"/>
          <w:szCs w:val="24"/>
        </w:rPr>
        <w:t>T</w:t>
      </w:r>
      <w:r w:rsidR="00F23998" w:rsidRPr="00E82BEA">
        <w:rPr>
          <w:rFonts w:ascii="Times New Roman" w:hAnsi="Times New Roman" w:cs="Times New Roman"/>
          <w:color w:val="000000" w:themeColor="text1"/>
          <w:sz w:val="24"/>
          <w:szCs w:val="24"/>
        </w:rPr>
        <w:t xml:space="preserve">o conclude, psychological change in PICU patients </w:t>
      </w:r>
      <w:r w:rsidR="00151083" w:rsidRPr="00E82BEA">
        <w:rPr>
          <w:rFonts w:ascii="Times New Roman" w:hAnsi="Times New Roman" w:cs="Times New Roman"/>
          <w:color w:val="000000" w:themeColor="text1"/>
          <w:sz w:val="24"/>
          <w:szCs w:val="24"/>
        </w:rPr>
        <w:t xml:space="preserve">may </w:t>
      </w:r>
      <w:r w:rsidR="00F23998" w:rsidRPr="00E82BEA">
        <w:rPr>
          <w:rFonts w:ascii="Times New Roman" w:hAnsi="Times New Roman" w:cs="Times New Roman"/>
          <w:color w:val="000000" w:themeColor="text1"/>
          <w:sz w:val="24"/>
          <w:szCs w:val="24"/>
        </w:rPr>
        <w:t xml:space="preserve">well </w:t>
      </w:r>
      <w:r w:rsidR="00CB5433" w:rsidRPr="00E82BEA">
        <w:rPr>
          <w:rFonts w:ascii="Times New Roman" w:hAnsi="Times New Roman" w:cs="Times New Roman"/>
          <w:color w:val="000000" w:themeColor="text1"/>
          <w:sz w:val="24"/>
          <w:szCs w:val="24"/>
        </w:rPr>
        <w:t>require bespoke</w:t>
      </w:r>
      <w:r w:rsidR="00F23998" w:rsidRPr="00E82BEA">
        <w:rPr>
          <w:rFonts w:ascii="Times New Roman" w:hAnsi="Times New Roman" w:cs="Times New Roman"/>
          <w:color w:val="000000" w:themeColor="text1"/>
          <w:sz w:val="24"/>
          <w:szCs w:val="24"/>
        </w:rPr>
        <w:t xml:space="preserve"> blend</w:t>
      </w:r>
      <w:r w:rsidR="00CB5433" w:rsidRPr="00E82BEA">
        <w:rPr>
          <w:rFonts w:ascii="Times New Roman" w:hAnsi="Times New Roman" w:cs="Times New Roman"/>
          <w:color w:val="000000" w:themeColor="text1"/>
          <w:sz w:val="24"/>
          <w:szCs w:val="24"/>
        </w:rPr>
        <w:t>ing</w:t>
      </w:r>
      <w:r w:rsidR="00F23998" w:rsidRPr="00E82BEA">
        <w:rPr>
          <w:rFonts w:ascii="Times New Roman" w:hAnsi="Times New Roman" w:cs="Times New Roman"/>
          <w:color w:val="000000" w:themeColor="text1"/>
          <w:sz w:val="24"/>
          <w:szCs w:val="24"/>
        </w:rPr>
        <w:t xml:space="preserve"> of direct clinical work and indirect organisational work with</w:t>
      </w:r>
      <w:r w:rsidR="00151083" w:rsidRPr="00E82BEA">
        <w:rPr>
          <w:rFonts w:ascii="Times New Roman" w:hAnsi="Times New Roman" w:cs="Times New Roman"/>
          <w:color w:val="000000" w:themeColor="text1"/>
          <w:sz w:val="24"/>
          <w:szCs w:val="24"/>
        </w:rPr>
        <w:t>in</w:t>
      </w:r>
      <w:r w:rsidR="00F23998" w:rsidRPr="00E82BEA">
        <w:rPr>
          <w:rFonts w:ascii="Times New Roman" w:hAnsi="Times New Roman" w:cs="Times New Roman"/>
          <w:color w:val="000000" w:themeColor="text1"/>
          <w:sz w:val="24"/>
          <w:szCs w:val="24"/>
        </w:rPr>
        <w:t xml:space="preserve"> the MDT.  The </w:t>
      </w:r>
      <w:proofErr w:type="spellStart"/>
      <w:r w:rsidR="00F23998" w:rsidRPr="00E82BEA">
        <w:rPr>
          <w:rFonts w:ascii="Times New Roman" w:hAnsi="Times New Roman" w:cs="Times New Roman"/>
          <w:color w:val="000000" w:themeColor="text1"/>
          <w:sz w:val="24"/>
          <w:szCs w:val="24"/>
        </w:rPr>
        <w:t>clinical:organisational</w:t>
      </w:r>
      <w:proofErr w:type="spellEnd"/>
      <w:r w:rsidR="00F23998" w:rsidRPr="00E82BEA">
        <w:rPr>
          <w:rFonts w:ascii="Times New Roman" w:hAnsi="Times New Roman" w:cs="Times New Roman"/>
          <w:color w:val="000000" w:themeColor="text1"/>
          <w:sz w:val="24"/>
          <w:szCs w:val="24"/>
        </w:rPr>
        <w:t xml:space="preserve"> ratio will differ according to the needs of individual patients </w:t>
      </w:r>
      <w:r w:rsidR="00B97FD1" w:rsidRPr="00E82BEA">
        <w:rPr>
          <w:rFonts w:ascii="Times New Roman" w:hAnsi="Times New Roman" w:cs="Times New Roman"/>
          <w:color w:val="000000" w:themeColor="text1"/>
          <w:sz w:val="24"/>
          <w:szCs w:val="24"/>
        </w:rPr>
        <w:t>so that</w:t>
      </w:r>
      <w:r w:rsidR="00F23998" w:rsidRPr="00E82BEA">
        <w:rPr>
          <w:rFonts w:ascii="Times New Roman" w:hAnsi="Times New Roman" w:cs="Times New Roman"/>
          <w:color w:val="000000" w:themeColor="text1"/>
          <w:sz w:val="24"/>
          <w:szCs w:val="24"/>
        </w:rPr>
        <w:t xml:space="preserve"> </w:t>
      </w:r>
      <w:r w:rsidR="00F23998" w:rsidRPr="00E82BEA">
        <w:rPr>
          <w:rFonts w:ascii="Times New Roman" w:hAnsi="Times New Roman" w:cs="Times New Roman"/>
          <w:color w:val="000000" w:themeColor="text1"/>
          <w:sz w:val="24"/>
          <w:szCs w:val="24"/>
        </w:rPr>
        <w:lastRenderedPageBreak/>
        <w:t xml:space="preserve">care </w:t>
      </w:r>
      <w:r w:rsidR="00B97FD1" w:rsidRPr="00E82BEA">
        <w:rPr>
          <w:rFonts w:ascii="Times New Roman" w:hAnsi="Times New Roman" w:cs="Times New Roman"/>
          <w:color w:val="000000" w:themeColor="text1"/>
          <w:sz w:val="24"/>
          <w:szCs w:val="24"/>
        </w:rPr>
        <w:t>is</w:t>
      </w:r>
      <w:r w:rsidR="00F23998" w:rsidRPr="00E82BEA">
        <w:rPr>
          <w:rFonts w:ascii="Times New Roman" w:hAnsi="Times New Roman" w:cs="Times New Roman"/>
          <w:color w:val="000000" w:themeColor="text1"/>
          <w:sz w:val="24"/>
          <w:szCs w:val="24"/>
        </w:rPr>
        <w:t xml:space="preserve"> always personalised.  It is acknowledged that due to the </w:t>
      </w:r>
      <w:r w:rsidR="00CB5433" w:rsidRPr="00E82BEA">
        <w:rPr>
          <w:rFonts w:ascii="Times New Roman" w:hAnsi="Times New Roman" w:cs="Times New Roman"/>
          <w:color w:val="000000" w:themeColor="text1"/>
          <w:sz w:val="24"/>
          <w:szCs w:val="24"/>
        </w:rPr>
        <w:t xml:space="preserve">routine and </w:t>
      </w:r>
      <w:r w:rsidR="00F23998" w:rsidRPr="00E82BEA">
        <w:rPr>
          <w:rFonts w:ascii="Times New Roman" w:hAnsi="Times New Roman" w:cs="Times New Roman"/>
          <w:color w:val="000000" w:themeColor="text1"/>
          <w:sz w:val="24"/>
          <w:szCs w:val="24"/>
        </w:rPr>
        <w:t xml:space="preserve">acute levels of </w:t>
      </w:r>
      <w:r w:rsidR="00151083" w:rsidRPr="00E82BEA">
        <w:rPr>
          <w:rFonts w:ascii="Times New Roman" w:hAnsi="Times New Roman" w:cs="Times New Roman"/>
          <w:color w:val="000000" w:themeColor="text1"/>
          <w:sz w:val="24"/>
          <w:szCs w:val="24"/>
        </w:rPr>
        <w:t xml:space="preserve">emotional </w:t>
      </w:r>
      <w:r w:rsidR="00CB5433" w:rsidRPr="00E82BEA">
        <w:rPr>
          <w:rFonts w:ascii="Times New Roman" w:hAnsi="Times New Roman" w:cs="Times New Roman"/>
          <w:color w:val="000000" w:themeColor="text1"/>
          <w:sz w:val="24"/>
          <w:szCs w:val="24"/>
        </w:rPr>
        <w:t>distress</w:t>
      </w:r>
      <w:r w:rsidR="00F23998" w:rsidRPr="00E82BEA">
        <w:rPr>
          <w:rFonts w:ascii="Times New Roman" w:hAnsi="Times New Roman" w:cs="Times New Roman"/>
          <w:color w:val="000000" w:themeColor="text1"/>
          <w:sz w:val="24"/>
          <w:szCs w:val="24"/>
        </w:rPr>
        <w:t xml:space="preserve">, then psychological input may not be safe or effective in the early stages of </w:t>
      </w:r>
      <w:r w:rsidR="00CB5433" w:rsidRPr="00E82BEA">
        <w:rPr>
          <w:rFonts w:ascii="Times New Roman" w:hAnsi="Times New Roman" w:cs="Times New Roman"/>
          <w:color w:val="000000" w:themeColor="text1"/>
          <w:sz w:val="24"/>
          <w:szCs w:val="24"/>
        </w:rPr>
        <w:t>some</w:t>
      </w:r>
      <w:r w:rsidR="00F23998" w:rsidRPr="00E82BEA">
        <w:rPr>
          <w:rFonts w:ascii="Times New Roman" w:hAnsi="Times New Roman" w:cs="Times New Roman"/>
          <w:color w:val="000000" w:themeColor="text1"/>
          <w:sz w:val="24"/>
          <w:szCs w:val="24"/>
        </w:rPr>
        <w:t xml:space="preserve"> PICU admission</w:t>
      </w:r>
      <w:r w:rsidR="00CB5433" w:rsidRPr="00E82BEA">
        <w:rPr>
          <w:rFonts w:ascii="Times New Roman" w:hAnsi="Times New Roman" w:cs="Times New Roman"/>
          <w:color w:val="000000" w:themeColor="text1"/>
          <w:sz w:val="24"/>
          <w:szCs w:val="24"/>
        </w:rPr>
        <w:t>s</w:t>
      </w:r>
      <w:r w:rsidR="00F23998" w:rsidRPr="00E82BEA">
        <w:rPr>
          <w:rFonts w:ascii="Times New Roman" w:hAnsi="Times New Roman" w:cs="Times New Roman"/>
          <w:color w:val="000000" w:themeColor="text1"/>
          <w:sz w:val="24"/>
          <w:szCs w:val="24"/>
        </w:rPr>
        <w:t xml:space="preserve">.  </w:t>
      </w:r>
      <w:r w:rsidR="00CC1E6E" w:rsidRPr="00E82BEA">
        <w:rPr>
          <w:rFonts w:ascii="Times New Roman" w:hAnsi="Times New Roman" w:cs="Times New Roman"/>
          <w:color w:val="000000" w:themeColor="text1"/>
          <w:sz w:val="24"/>
          <w:szCs w:val="24"/>
        </w:rPr>
        <w:t xml:space="preserve">This would signal the need for more organisational work in the </w:t>
      </w:r>
      <w:proofErr w:type="spellStart"/>
      <w:r w:rsidR="00CC1E6E" w:rsidRPr="00E82BEA">
        <w:rPr>
          <w:rFonts w:ascii="Times New Roman" w:hAnsi="Times New Roman" w:cs="Times New Roman"/>
          <w:color w:val="000000" w:themeColor="text1"/>
          <w:sz w:val="24"/>
          <w:szCs w:val="24"/>
        </w:rPr>
        <w:t>clinical:organisational</w:t>
      </w:r>
      <w:proofErr w:type="spellEnd"/>
      <w:r w:rsidR="00CC1E6E" w:rsidRPr="00E82BEA">
        <w:rPr>
          <w:rFonts w:ascii="Times New Roman" w:hAnsi="Times New Roman" w:cs="Times New Roman"/>
          <w:color w:val="000000" w:themeColor="text1"/>
          <w:sz w:val="24"/>
          <w:szCs w:val="24"/>
        </w:rPr>
        <w:t xml:space="preserve"> ratio.  </w:t>
      </w:r>
      <w:r w:rsidR="00355C1C" w:rsidRPr="00E82BEA">
        <w:rPr>
          <w:rFonts w:ascii="Times New Roman" w:hAnsi="Times New Roman" w:cs="Times New Roman"/>
          <w:color w:val="000000" w:themeColor="text1"/>
          <w:sz w:val="24"/>
          <w:szCs w:val="24"/>
        </w:rPr>
        <w:t xml:space="preserve">The study fits with the drive to make PICU </w:t>
      </w:r>
      <w:r w:rsidR="00C97B35" w:rsidRPr="00E82BEA">
        <w:rPr>
          <w:rFonts w:ascii="Times New Roman" w:hAnsi="Times New Roman" w:cs="Times New Roman"/>
          <w:color w:val="000000" w:themeColor="text1"/>
          <w:sz w:val="24"/>
          <w:szCs w:val="24"/>
        </w:rPr>
        <w:t xml:space="preserve">environments and practices </w:t>
      </w:r>
      <w:r w:rsidR="00355C1C" w:rsidRPr="00E82BEA">
        <w:rPr>
          <w:rFonts w:ascii="Times New Roman" w:hAnsi="Times New Roman" w:cs="Times New Roman"/>
          <w:color w:val="000000" w:themeColor="text1"/>
          <w:sz w:val="24"/>
          <w:szCs w:val="24"/>
        </w:rPr>
        <w:t>as least restrictive as possible</w:t>
      </w:r>
      <w:r w:rsidR="00C97B35" w:rsidRPr="00E82BEA">
        <w:rPr>
          <w:rFonts w:ascii="Times New Roman" w:hAnsi="Times New Roman" w:cs="Times New Roman"/>
          <w:color w:val="000000" w:themeColor="text1"/>
          <w:sz w:val="24"/>
          <w:szCs w:val="24"/>
        </w:rPr>
        <w:t>,</w:t>
      </w:r>
      <w:r w:rsidR="00355C1C" w:rsidRPr="00E82BEA">
        <w:rPr>
          <w:rFonts w:ascii="Times New Roman" w:hAnsi="Times New Roman" w:cs="Times New Roman"/>
          <w:color w:val="000000" w:themeColor="text1"/>
          <w:sz w:val="24"/>
          <w:szCs w:val="24"/>
        </w:rPr>
        <w:t xml:space="preserve"> whilst retaining </w:t>
      </w:r>
      <w:r w:rsidR="00C97B35" w:rsidRPr="00E82BEA">
        <w:rPr>
          <w:rFonts w:ascii="Times New Roman" w:hAnsi="Times New Roman" w:cs="Times New Roman"/>
          <w:color w:val="000000" w:themeColor="text1"/>
          <w:sz w:val="24"/>
          <w:szCs w:val="24"/>
        </w:rPr>
        <w:t>safety and efficacy (Hochstrasser et al., 2018</w:t>
      </w:r>
      <w:r w:rsidR="00211E42" w:rsidRPr="00E82BEA">
        <w:rPr>
          <w:rFonts w:ascii="Times New Roman" w:hAnsi="Times New Roman" w:cs="Times New Roman"/>
          <w:color w:val="000000" w:themeColor="text1"/>
          <w:sz w:val="24"/>
          <w:szCs w:val="24"/>
        </w:rPr>
        <w:t xml:space="preserve">; </w:t>
      </w:r>
      <w:r w:rsidR="00211E42" w:rsidRPr="00E82BEA">
        <w:rPr>
          <w:rFonts w:ascii="Times New Roman" w:hAnsi="Times New Roman" w:cs="Times New Roman"/>
          <w:color w:val="000000" w:themeColor="text1"/>
          <w:sz w:val="24"/>
          <w:szCs w:val="24"/>
          <w:shd w:val="clear" w:color="auto" w:fill="FFFFFF"/>
        </w:rPr>
        <w:t>Moore et al., 2021).</w:t>
      </w:r>
      <w:r w:rsidR="00C97B35" w:rsidRPr="00E82BEA">
        <w:rPr>
          <w:rFonts w:ascii="Times New Roman" w:hAnsi="Times New Roman" w:cs="Times New Roman"/>
          <w:color w:val="000000" w:themeColor="text1"/>
          <w:sz w:val="24"/>
          <w:szCs w:val="24"/>
        </w:rPr>
        <w:t xml:space="preserve"> </w:t>
      </w:r>
      <w:r w:rsidR="00F23998" w:rsidRPr="00E82BEA">
        <w:rPr>
          <w:rFonts w:ascii="Times New Roman" w:hAnsi="Times New Roman" w:cs="Times New Roman"/>
          <w:color w:val="000000" w:themeColor="text1"/>
          <w:sz w:val="24"/>
          <w:szCs w:val="24"/>
        </w:rPr>
        <w:t>T</w:t>
      </w:r>
      <w:r w:rsidR="00BC2504" w:rsidRPr="00E82BEA">
        <w:rPr>
          <w:rFonts w:ascii="Times New Roman" w:hAnsi="Times New Roman" w:cs="Times New Roman"/>
          <w:color w:val="000000" w:themeColor="text1"/>
          <w:sz w:val="24"/>
          <w:szCs w:val="24"/>
        </w:rPr>
        <w:t>he study has been the first of its kind in evaluating a psychologica</w:t>
      </w:r>
      <w:r w:rsidR="005369D2" w:rsidRPr="00E82BEA">
        <w:rPr>
          <w:rFonts w:ascii="Times New Roman" w:hAnsi="Times New Roman" w:cs="Times New Roman"/>
          <w:color w:val="000000" w:themeColor="text1"/>
          <w:sz w:val="24"/>
          <w:szCs w:val="24"/>
        </w:rPr>
        <w:t xml:space="preserve">l intervention on a PICU ward, using a biphasic single-case experimental design. It demonstrates </w:t>
      </w:r>
      <w:r w:rsidR="000B2D20" w:rsidRPr="00E82BEA">
        <w:rPr>
          <w:rFonts w:ascii="Times New Roman" w:hAnsi="Times New Roman" w:cs="Times New Roman"/>
          <w:color w:val="000000" w:themeColor="text1"/>
          <w:sz w:val="24"/>
          <w:szCs w:val="24"/>
        </w:rPr>
        <w:t>that this research design is practicable on PICUs, paving the way for future studies evaluating the effectiveness of psychological inp</w:t>
      </w:r>
      <w:r w:rsidR="00466D89" w:rsidRPr="00E82BEA">
        <w:rPr>
          <w:rFonts w:ascii="Times New Roman" w:hAnsi="Times New Roman" w:cs="Times New Roman"/>
          <w:color w:val="000000" w:themeColor="text1"/>
          <w:sz w:val="24"/>
          <w:szCs w:val="24"/>
        </w:rPr>
        <w:t>ut on inpatient wards</w:t>
      </w:r>
      <w:r w:rsidR="000B2D20" w:rsidRPr="00E82BEA">
        <w:rPr>
          <w:rFonts w:ascii="Times New Roman" w:hAnsi="Times New Roman" w:cs="Times New Roman"/>
          <w:color w:val="000000" w:themeColor="text1"/>
          <w:sz w:val="24"/>
          <w:szCs w:val="24"/>
        </w:rPr>
        <w:t xml:space="preserve">. </w:t>
      </w:r>
      <w:r w:rsidR="00F23998" w:rsidRPr="00E82BEA">
        <w:rPr>
          <w:rFonts w:ascii="Times New Roman" w:hAnsi="Times New Roman" w:cs="Times New Roman"/>
          <w:color w:val="000000" w:themeColor="text1"/>
          <w:sz w:val="24"/>
          <w:szCs w:val="24"/>
        </w:rPr>
        <w:t>There is a real need to</w:t>
      </w:r>
      <w:r w:rsidR="00D509BC" w:rsidRPr="00E82BEA">
        <w:rPr>
          <w:rFonts w:ascii="Times New Roman" w:hAnsi="Times New Roman" w:cs="Times New Roman"/>
          <w:color w:val="000000" w:themeColor="text1"/>
          <w:sz w:val="24"/>
          <w:szCs w:val="24"/>
        </w:rPr>
        <w:t xml:space="preserve"> systematise access</w:t>
      </w:r>
      <w:r w:rsidR="00F23998" w:rsidRPr="00E82BEA">
        <w:rPr>
          <w:rFonts w:ascii="Times New Roman" w:hAnsi="Times New Roman" w:cs="Times New Roman"/>
          <w:color w:val="000000" w:themeColor="text1"/>
          <w:sz w:val="24"/>
          <w:szCs w:val="24"/>
        </w:rPr>
        <w:t xml:space="preserve"> </w:t>
      </w:r>
      <w:r w:rsidR="00D509BC" w:rsidRPr="00E82BEA">
        <w:rPr>
          <w:rFonts w:ascii="Times New Roman" w:hAnsi="Times New Roman" w:cs="Times New Roman"/>
          <w:color w:val="000000" w:themeColor="text1"/>
          <w:sz w:val="24"/>
          <w:szCs w:val="24"/>
        </w:rPr>
        <w:t xml:space="preserve">to psychological input to inpatient psychiatric patients and simultaneously </w:t>
      </w:r>
      <w:r w:rsidR="00F23998" w:rsidRPr="00E82BEA">
        <w:rPr>
          <w:rFonts w:ascii="Times New Roman" w:hAnsi="Times New Roman" w:cs="Times New Roman"/>
          <w:color w:val="000000" w:themeColor="text1"/>
          <w:sz w:val="24"/>
          <w:szCs w:val="24"/>
        </w:rPr>
        <w:t>develop an evidence base for the efficacy and effectiveness of psychological interventions</w:t>
      </w:r>
      <w:r w:rsidR="00D509BC" w:rsidRPr="00E82BEA">
        <w:rPr>
          <w:rFonts w:ascii="Times New Roman" w:hAnsi="Times New Roman" w:cs="Times New Roman"/>
          <w:color w:val="000000" w:themeColor="text1"/>
          <w:sz w:val="24"/>
          <w:szCs w:val="24"/>
        </w:rPr>
        <w:t xml:space="preserve">.  </w:t>
      </w:r>
      <w:r w:rsidR="00F23998" w:rsidRPr="00E82BEA">
        <w:rPr>
          <w:rFonts w:ascii="Times New Roman" w:hAnsi="Times New Roman" w:cs="Times New Roman"/>
          <w:color w:val="000000" w:themeColor="text1"/>
          <w:sz w:val="24"/>
          <w:szCs w:val="24"/>
        </w:rPr>
        <w:t xml:space="preserve">Practice-based evidence and clinical trials </w:t>
      </w:r>
      <w:r w:rsidR="00D509BC" w:rsidRPr="00E82BEA">
        <w:rPr>
          <w:rFonts w:ascii="Times New Roman" w:hAnsi="Times New Roman" w:cs="Times New Roman"/>
          <w:color w:val="000000" w:themeColor="text1"/>
          <w:sz w:val="24"/>
          <w:szCs w:val="24"/>
        </w:rPr>
        <w:t xml:space="preserve">therefore need to be considered in reciprocal equipoise in the development of a PICU specific evidence base.  </w:t>
      </w:r>
    </w:p>
    <w:p w14:paraId="484AE658" w14:textId="77777777" w:rsidR="00A92A3F" w:rsidRDefault="00A92A3F" w:rsidP="00D509BC">
      <w:pPr>
        <w:spacing w:line="480" w:lineRule="auto"/>
        <w:jc w:val="center"/>
        <w:rPr>
          <w:rFonts w:ascii="Times New Roman" w:hAnsi="Times New Roman" w:cs="Times New Roman"/>
          <w:b/>
          <w:bCs/>
          <w:color w:val="000000" w:themeColor="text1"/>
          <w:sz w:val="24"/>
          <w:szCs w:val="24"/>
        </w:rPr>
      </w:pPr>
    </w:p>
    <w:p w14:paraId="1732EDD7" w14:textId="77777777" w:rsidR="00215624" w:rsidRDefault="00215624" w:rsidP="00D509BC">
      <w:pPr>
        <w:spacing w:line="480" w:lineRule="auto"/>
        <w:jc w:val="center"/>
        <w:rPr>
          <w:rFonts w:ascii="Times New Roman" w:hAnsi="Times New Roman" w:cs="Times New Roman"/>
          <w:b/>
          <w:bCs/>
          <w:color w:val="000000" w:themeColor="text1"/>
          <w:sz w:val="24"/>
          <w:szCs w:val="24"/>
        </w:rPr>
      </w:pPr>
    </w:p>
    <w:p w14:paraId="479961D2" w14:textId="77777777" w:rsidR="00215624" w:rsidRDefault="00215624" w:rsidP="00D509BC">
      <w:pPr>
        <w:spacing w:line="480" w:lineRule="auto"/>
        <w:jc w:val="center"/>
        <w:rPr>
          <w:rFonts w:ascii="Times New Roman" w:hAnsi="Times New Roman" w:cs="Times New Roman"/>
          <w:b/>
          <w:bCs/>
          <w:color w:val="000000" w:themeColor="text1"/>
          <w:sz w:val="24"/>
          <w:szCs w:val="24"/>
        </w:rPr>
      </w:pPr>
    </w:p>
    <w:p w14:paraId="5F5C4DF0" w14:textId="77777777" w:rsidR="00215624" w:rsidRDefault="00215624" w:rsidP="00D509BC">
      <w:pPr>
        <w:spacing w:line="480" w:lineRule="auto"/>
        <w:jc w:val="center"/>
        <w:rPr>
          <w:rFonts w:ascii="Times New Roman" w:hAnsi="Times New Roman" w:cs="Times New Roman"/>
          <w:b/>
          <w:bCs/>
          <w:color w:val="000000" w:themeColor="text1"/>
          <w:sz w:val="24"/>
          <w:szCs w:val="24"/>
        </w:rPr>
      </w:pPr>
    </w:p>
    <w:p w14:paraId="33FE6ABF" w14:textId="77777777" w:rsidR="00215624" w:rsidRDefault="00215624" w:rsidP="00D509BC">
      <w:pPr>
        <w:spacing w:line="480" w:lineRule="auto"/>
        <w:jc w:val="center"/>
        <w:rPr>
          <w:rFonts w:ascii="Times New Roman" w:hAnsi="Times New Roman" w:cs="Times New Roman"/>
          <w:b/>
          <w:bCs/>
          <w:color w:val="000000" w:themeColor="text1"/>
          <w:sz w:val="24"/>
          <w:szCs w:val="24"/>
        </w:rPr>
      </w:pPr>
    </w:p>
    <w:p w14:paraId="5F05A765" w14:textId="77777777" w:rsidR="00215624" w:rsidRDefault="00215624" w:rsidP="00D509BC">
      <w:pPr>
        <w:spacing w:line="480" w:lineRule="auto"/>
        <w:jc w:val="center"/>
        <w:rPr>
          <w:rFonts w:ascii="Times New Roman" w:hAnsi="Times New Roman" w:cs="Times New Roman"/>
          <w:b/>
          <w:bCs/>
          <w:color w:val="000000" w:themeColor="text1"/>
          <w:sz w:val="24"/>
          <w:szCs w:val="24"/>
        </w:rPr>
      </w:pPr>
    </w:p>
    <w:p w14:paraId="7EB383F3" w14:textId="77777777" w:rsidR="00215624" w:rsidRPr="00E82BEA" w:rsidRDefault="00215624" w:rsidP="00D509BC">
      <w:pPr>
        <w:spacing w:line="480" w:lineRule="auto"/>
        <w:jc w:val="center"/>
        <w:rPr>
          <w:rFonts w:ascii="Times New Roman" w:hAnsi="Times New Roman" w:cs="Times New Roman"/>
          <w:b/>
          <w:bCs/>
          <w:color w:val="000000" w:themeColor="text1"/>
          <w:sz w:val="24"/>
          <w:szCs w:val="24"/>
        </w:rPr>
      </w:pPr>
    </w:p>
    <w:p w14:paraId="7BA1BA33" w14:textId="77777777" w:rsidR="00A92A3F" w:rsidRDefault="00A92A3F" w:rsidP="00D509BC">
      <w:pPr>
        <w:spacing w:line="480" w:lineRule="auto"/>
        <w:jc w:val="center"/>
        <w:rPr>
          <w:rFonts w:ascii="Times New Roman" w:hAnsi="Times New Roman" w:cs="Times New Roman"/>
          <w:b/>
          <w:bCs/>
          <w:color w:val="000000" w:themeColor="text1"/>
          <w:sz w:val="24"/>
          <w:szCs w:val="24"/>
        </w:rPr>
      </w:pPr>
    </w:p>
    <w:p w14:paraId="13210A4B" w14:textId="77777777" w:rsidR="00215624" w:rsidRDefault="00215624" w:rsidP="00D509BC">
      <w:pPr>
        <w:spacing w:line="480" w:lineRule="auto"/>
        <w:jc w:val="center"/>
        <w:rPr>
          <w:rFonts w:ascii="Times New Roman" w:hAnsi="Times New Roman" w:cs="Times New Roman"/>
          <w:b/>
          <w:bCs/>
          <w:color w:val="000000" w:themeColor="text1"/>
          <w:sz w:val="24"/>
          <w:szCs w:val="24"/>
        </w:rPr>
      </w:pPr>
    </w:p>
    <w:p w14:paraId="615D22E7" w14:textId="77777777" w:rsidR="00215624" w:rsidRDefault="00215624" w:rsidP="00D509BC">
      <w:pPr>
        <w:spacing w:line="480" w:lineRule="auto"/>
        <w:jc w:val="center"/>
        <w:rPr>
          <w:rFonts w:ascii="Times New Roman" w:hAnsi="Times New Roman" w:cs="Times New Roman"/>
          <w:b/>
          <w:bCs/>
          <w:color w:val="000000" w:themeColor="text1"/>
          <w:sz w:val="24"/>
          <w:szCs w:val="24"/>
        </w:rPr>
      </w:pPr>
    </w:p>
    <w:p w14:paraId="1CCDE2F2" w14:textId="7C73A584" w:rsidR="009B7BAC" w:rsidRPr="00E82BEA" w:rsidRDefault="009B7BAC" w:rsidP="00D509BC">
      <w:pPr>
        <w:spacing w:line="480" w:lineRule="auto"/>
        <w:jc w:val="center"/>
        <w:rPr>
          <w:rFonts w:ascii="Times New Roman" w:hAnsi="Times New Roman" w:cs="Times New Roman"/>
          <w:b/>
          <w:bCs/>
          <w:color w:val="000000" w:themeColor="text1"/>
          <w:sz w:val="24"/>
          <w:szCs w:val="24"/>
        </w:rPr>
      </w:pPr>
      <w:r w:rsidRPr="00E82BEA">
        <w:rPr>
          <w:rFonts w:ascii="Times New Roman" w:hAnsi="Times New Roman" w:cs="Times New Roman"/>
          <w:b/>
          <w:bCs/>
          <w:color w:val="000000" w:themeColor="text1"/>
          <w:sz w:val="24"/>
          <w:szCs w:val="24"/>
        </w:rPr>
        <w:t>References</w:t>
      </w:r>
    </w:p>
    <w:p w14:paraId="319BA1F4" w14:textId="3D529776" w:rsidR="00E82BEA" w:rsidRPr="00E82BEA" w:rsidRDefault="00E82BEA" w:rsidP="00A70458">
      <w:pPr>
        <w:pStyle w:val="dx-doi"/>
        <w:spacing w:line="480" w:lineRule="auto"/>
        <w:rPr>
          <w:color w:val="000000" w:themeColor="text1"/>
          <w:shd w:val="clear" w:color="auto" w:fill="FFFFFF"/>
        </w:rPr>
      </w:pPr>
      <w:r>
        <w:rPr>
          <w:b/>
          <w:bCs/>
          <w:color w:val="000000" w:themeColor="text1"/>
          <w:shd w:val="clear" w:color="auto" w:fill="FFFFFF"/>
        </w:rPr>
        <w:t xml:space="preserve">Association of Clinical Psychologists (2022).  </w:t>
      </w:r>
      <w:r w:rsidRPr="00E82BEA">
        <w:rPr>
          <w:color w:val="000000" w:themeColor="text1"/>
          <w:shd w:val="clear" w:color="auto" w:fill="FFFFFF"/>
        </w:rPr>
        <w:t>Team formulation: key considerations in mental health services.  https://acpuk.org.uk/wp-content/uploads/2022/07/ACP-UK-Team-Formulation-Guidance-v1.pdf</w:t>
      </w:r>
    </w:p>
    <w:p w14:paraId="7A8A66E2" w14:textId="77AC8C9F" w:rsidR="001D04AE" w:rsidRPr="00E82BEA" w:rsidRDefault="001D04AE" w:rsidP="00A70458">
      <w:pPr>
        <w:pStyle w:val="dx-doi"/>
        <w:spacing w:line="480" w:lineRule="auto"/>
        <w:rPr>
          <w:b/>
          <w:bCs/>
          <w:color w:val="000000" w:themeColor="text1"/>
          <w:shd w:val="clear" w:color="auto" w:fill="FFFFFF"/>
        </w:rPr>
      </w:pPr>
      <w:r w:rsidRPr="00E82BEA">
        <w:rPr>
          <w:b/>
          <w:bCs/>
          <w:color w:val="000000" w:themeColor="text1"/>
          <w:shd w:val="clear" w:color="auto" w:fill="FFFFFF"/>
        </w:rPr>
        <w:t xml:space="preserve">Archer, M., Lau, Y., &amp; Sethi, F. (2016). </w:t>
      </w:r>
      <w:r w:rsidRPr="00E82BEA">
        <w:rPr>
          <w:color w:val="000000" w:themeColor="text1"/>
          <w:shd w:val="clear" w:color="auto" w:fill="FFFFFF"/>
        </w:rPr>
        <w:t>Women in acute psychiatric units, their characteristics and needs: a review. </w:t>
      </w:r>
      <w:r w:rsidRPr="00E82BEA">
        <w:rPr>
          <w:i/>
          <w:iCs/>
          <w:color w:val="000000" w:themeColor="text1"/>
          <w:shd w:val="clear" w:color="auto" w:fill="FFFFFF"/>
        </w:rPr>
        <w:t>B</w:t>
      </w:r>
      <w:r w:rsidR="00BB3D8C" w:rsidRPr="00E82BEA">
        <w:rPr>
          <w:i/>
          <w:iCs/>
          <w:color w:val="000000" w:themeColor="text1"/>
          <w:shd w:val="clear" w:color="auto" w:fill="FFFFFF"/>
        </w:rPr>
        <w:t xml:space="preserve">ritish </w:t>
      </w:r>
      <w:r w:rsidRPr="00E82BEA">
        <w:rPr>
          <w:i/>
          <w:iCs/>
          <w:color w:val="000000" w:themeColor="text1"/>
          <w:shd w:val="clear" w:color="auto" w:fill="FFFFFF"/>
        </w:rPr>
        <w:t>J</w:t>
      </w:r>
      <w:r w:rsidR="00BB3D8C" w:rsidRPr="00E82BEA">
        <w:rPr>
          <w:i/>
          <w:iCs/>
          <w:color w:val="000000" w:themeColor="text1"/>
          <w:shd w:val="clear" w:color="auto" w:fill="FFFFFF"/>
        </w:rPr>
        <w:t>ournal of Psychiatry</w:t>
      </w:r>
      <w:r w:rsidRPr="00E82BEA">
        <w:rPr>
          <w:i/>
          <w:iCs/>
          <w:color w:val="000000" w:themeColor="text1"/>
          <w:shd w:val="clear" w:color="auto" w:fill="FFFFFF"/>
        </w:rPr>
        <w:t xml:space="preserve"> </w:t>
      </w:r>
      <w:r w:rsidR="00BB3D8C" w:rsidRPr="00E82BEA">
        <w:rPr>
          <w:i/>
          <w:iCs/>
          <w:color w:val="000000" w:themeColor="text1"/>
          <w:shd w:val="clear" w:color="auto" w:fill="FFFFFF"/>
        </w:rPr>
        <w:t>B</w:t>
      </w:r>
      <w:r w:rsidRPr="00E82BEA">
        <w:rPr>
          <w:i/>
          <w:iCs/>
          <w:color w:val="000000" w:themeColor="text1"/>
          <w:shd w:val="clear" w:color="auto" w:fill="FFFFFF"/>
        </w:rPr>
        <w:t>ulletin</w:t>
      </w:r>
      <w:r w:rsidRPr="00E82BEA">
        <w:rPr>
          <w:color w:val="000000" w:themeColor="text1"/>
          <w:shd w:val="clear" w:color="auto" w:fill="FFFFFF"/>
        </w:rPr>
        <w:t>, </w:t>
      </w:r>
      <w:r w:rsidRPr="00E82BEA">
        <w:rPr>
          <w:i/>
          <w:iCs/>
          <w:color w:val="000000" w:themeColor="text1"/>
          <w:shd w:val="clear" w:color="auto" w:fill="FFFFFF"/>
        </w:rPr>
        <w:t>40</w:t>
      </w:r>
      <w:r w:rsidRPr="00E82BEA">
        <w:rPr>
          <w:color w:val="000000" w:themeColor="text1"/>
          <w:shd w:val="clear" w:color="auto" w:fill="FFFFFF"/>
        </w:rPr>
        <w:t>(5), 266–272. https://doi.org/10.1192/pb.bp.115.051573</w:t>
      </w:r>
    </w:p>
    <w:p w14:paraId="716453C4" w14:textId="77777777" w:rsidR="00007E1A" w:rsidRPr="00E82BEA" w:rsidRDefault="00007E1A" w:rsidP="00007E1A">
      <w:pPr>
        <w:pStyle w:val="dx-doi"/>
        <w:spacing w:line="480" w:lineRule="auto"/>
        <w:rPr>
          <w:b/>
          <w:bCs/>
          <w:color w:val="000000" w:themeColor="text1"/>
          <w:shd w:val="clear" w:color="auto" w:fill="FFFFFF"/>
        </w:rPr>
      </w:pPr>
      <w:r w:rsidRPr="00E82BEA">
        <w:rPr>
          <w:b/>
          <w:bCs/>
          <w:color w:val="000000" w:themeColor="text1"/>
        </w:rPr>
        <w:t xml:space="preserve">Berry, K., Haddock, G., Kellett, S. </w:t>
      </w:r>
      <w:hyperlink r:id="rId12" w:history="1">
        <w:r w:rsidRPr="00E82BEA">
          <w:rPr>
            <w:rStyle w:val="Hyperlink"/>
            <w:b/>
            <w:bCs/>
            <w:color w:val="000000" w:themeColor="text1"/>
            <w:u w:val="none"/>
            <w:bdr w:val="none" w:sz="0" w:space="0" w:color="auto" w:frame="1"/>
            <w:shd w:val="clear" w:color="auto" w:fill="FFFFFF"/>
          </w:rPr>
          <w:t>Roberts</w:t>
        </w:r>
      </w:hyperlink>
      <w:r w:rsidRPr="00E82BEA">
        <w:rPr>
          <w:rStyle w:val="comma-separator"/>
          <w:b/>
          <w:bCs/>
          <w:color w:val="000000" w:themeColor="text1"/>
          <w:bdr w:val="none" w:sz="0" w:space="0" w:color="auto" w:frame="1"/>
          <w:shd w:val="clear" w:color="auto" w:fill="FFFFFF"/>
        </w:rPr>
        <w:t xml:space="preserve">, C., </w:t>
      </w:r>
      <w:hyperlink r:id="rId13" w:history="1">
        <w:r w:rsidRPr="00E82BEA">
          <w:rPr>
            <w:rStyle w:val="Hyperlink"/>
            <w:b/>
            <w:bCs/>
            <w:color w:val="000000" w:themeColor="text1"/>
            <w:u w:val="none"/>
            <w:bdr w:val="none" w:sz="0" w:space="0" w:color="auto" w:frame="1"/>
            <w:shd w:val="clear" w:color="auto" w:fill="FFFFFF"/>
          </w:rPr>
          <w:t>Drake</w:t>
        </w:r>
      </w:hyperlink>
      <w:r w:rsidRPr="00E82BEA">
        <w:rPr>
          <w:rStyle w:val="comma-separator"/>
          <w:b/>
          <w:bCs/>
          <w:color w:val="000000" w:themeColor="text1"/>
          <w:bdr w:val="none" w:sz="0" w:space="0" w:color="auto" w:frame="1"/>
          <w:shd w:val="clear" w:color="auto" w:fill="FFFFFF"/>
        </w:rPr>
        <w:t xml:space="preserve">, R., &amp; </w:t>
      </w:r>
      <w:hyperlink r:id="rId14" w:history="1">
        <w:r w:rsidRPr="00E82BEA">
          <w:rPr>
            <w:rStyle w:val="Hyperlink"/>
            <w:b/>
            <w:bCs/>
            <w:color w:val="000000" w:themeColor="text1"/>
            <w:u w:val="none"/>
            <w:bdr w:val="none" w:sz="0" w:space="0" w:color="auto" w:frame="1"/>
            <w:shd w:val="clear" w:color="auto" w:fill="FFFFFF"/>
          </w:rPr>
          <w:t>Barrowclough</w:t>
        </w:r>
      </w:hyperlink>
      <w:r w:rsidRPr="00E82BEA">
        <w:rPr>
          <w:rStyle w:val="accordion-tabbedtab-mobile"/>
          <w:b/>
          <w:bCs/>
          <w:color w:val="000000" w:themeColor="text1"/>
          <w:bdr w:val="none" w:sz="0" w:space="0" w:color="auto" w:frame="1"/>
          <w:shd w:val="clear" w:color="auto" w:fill="FFFFFF"/>
        </w:rPr>
        <w:t xml:space="preserve">, C. </w:t>
      </w:r>
      <w:r w:rsidRPr="00E82BEA">
        <w:rPr>
          <w:b/>
          <w:bCs/>
          <w:color w:val="000000" w:themeColor="text1"/>
        </w:rPr>
        <w:t>(2016).</w:t>
      </w:r>
      <w:r w:rsidRPr="00E82BEA">
        <w:rPr>
          <w:color w:val="000000" w:themeColor="text1"/>
        </w:rPr>
        <w:t xml:space="preserve"> Feasibility of a ward-based psychological intervention to improve staff and patient relationships in psychiatric rehabilitation settings. </w:t>
      </w:r>
      <w:r w:rsidRPr="00E82BEA">
        <w:rPr>
          <w:i/>
          <w:iCs/>
          <w:color w:val="000000" w:themeColor="text1"/>
        </w:rPr>
        <w:t>British Journal of Clinical Psychology, 55</w:t>
      </w:r>
      <w:r w:rsidRPr="00E82BEA">
        <w:rPr>
          <w:color w:val="000000" w:themeColor="text1"/>
        </w:rPr>
        <w:t xml:space="preserve"> 236-252.</w:t>
      </w:r>
    </w:p>
    <w:p w14:paraId="4358762F" w14:textId="751FA228" w:rsidR="00A70458" w:rsidRPr="00E82BEA" w:rsidRDefault="00A70458" w:rsidP="00A70458">
      <w:pPr>
        <w:pStyle w:val="dx-doi"/>
        <w:spacing w:line="480" w:lineRule="auto"/>
        <w:rPr>
          <w:color w:val="000000" w:themeColor="text1"/>
        </w:rPr>
      </w:pPr>
      <w:r w:rsidRPr="00E82BEA">
        <w:rPr>
          <w:b/>
          <w:bCs/>
          <w:color w:val="000000" w:themeColor="text1"/>
          <w:shd w:val="clear" w:color="auto" w:fill="FFFFFF"/>
        </w:rPr>
        <w:t xml:space="preserve">Bowers, L., Jeffery, D., </w:t>
      </w:r>
      <w:proofErr w:type="spellStart"/>
      <w:r w:rsidRPr="00E82BEA">
        <w:rPr>
          <w:b/>
          <w:bCs/>
          <w:color w:val="000000" w:themeColor="text1"/>
          <w:shd w:val="clear" w:color="auto" w:fill="FFFFFF"/>
        </w:rPr>
        <w:t>Bilgin</w:t>
      </w:r>
      <w:proofErr w:type="spellEnd"/>
      <w:r w:rsidRPr="00E82BEA">
        <w:rPr>
          <w:b/>
          <w:bCs/>
          <w:color w:val="000000" w:themeColor="text1"/>
          <w:shd w:val="clear" w:color="auto" w:fill="FFFFFF"/>
        </w:rPr>
        <w:t>, H., Jarrett, M., Simpson, A., &amp; Jones J. (2008).</w:t>
      </w:r>
      <w:r w:rsidRPr="00E82BEA">
        <w:rPr>
          <w:color w:val="000000" w:themeColor="text1"/>
          <w:shd w:val="clear" w:color="auto" w:fill="FFFFFF"/>
        </w:rPr>
        <w:t xml:space="preserve"> Psychiatric intensive care units: a literature review. </w:t>
      </w:r>
      <w:r w:rsidRPr="00E82BEA">
        <w:rPr>
          <w:i/>
          <w:iCs/>
          <w:color w:val="000000" w:themeColor="text1"/>
          <w:shd w:val="clear" w:color="auto" w:fill="FFFFFF"/>
        </w:rPr>
        <w:t>International Journal of Social Psychiatry</w:t>
      </w:r>
      <w:r w:rsidRPr="00E82BEA">
        <w:rPr>
          <w:color w:val="000000" w:themeColor="text1"/>
          <w:shd w:val="clear" w:color="auto" w:fill="FFFFFF"/>
        </w:rPr>
        <w:t>. 2008;54(1):56-68. doi:</w:t>
      </w:r>
      <w:hyperlink r:id="rId15" w:history="1">
        <w:r w:rsidRPr="00E82BEA">
          <w:rPr>
            <w:rStyle w:val="Hyperlink"/>
            <w:color w:val="000000" w:themeColor="text1"/>
            <w:shd w:val="clear" w:color="auto" w:fill="FFFFFF"/>
          </w:rPr>
          <w:t>10.1177/0020764007082482</w:t>
        </w:r>
      </w:hyperlink>
    </w:p>
    <w:p w14:paraId="40B2433D" w14:textId="5C7E6AF0" w:rsidR="00373EAB" w:rsidRPr="00E82BEA" w:rsidRDefault="0008619F" w:rsidP="00C5645B">
      <w:pPr>
        <w:pStyle w:val="dx-doi"/>
        <w:spacing w:line="480" w:lineRule="auto"/>
        <w:rPr>
          <w:color w:val="000000" w:themeColor="text1"/>
        </w:rPr>
      </w:pPr>
      <w:r w:rsidRPr="00E82BEA">
        <w:rPr>
          <w:b/>
          <w:bCs/>
          <w:color w:val="000000" w:themeColor="text1"/>
        </w:rPr>
        <w:t xml:space="preserve">Brown, </w:t>
      </w:r>
      <w:r w:rsidR="00373EAB" w:rsidRPr="00E82BEA">
        <w:rPr>
          <w:b/>
          <w:bCs/>
          <w:color w:val="000000" w:themeColor="text1"/>
        </w:rPr>
        <w:t>S. &amp; Bass, N. (2009).</w:t>
      </w:r>
      <w:r w:rsidR="00373EAB" w:rsidRPr="00E82BEA">
        <w:rPr>
          <w:color w:val="000000" w:themeColor="text1"/>
        </w:rPr>
        <w:t xml:space="preserve"> The psychiatric intensive care unit (PICU): Patient characteristics, </w:t>
      </w:r>
      <w:proofErr w:type="gramStart"/>
      <w:r w:rsidR="00373EAB" w:rsidRPr="00E82BEA">
        <w:rPr>
          <w:color w:val="000000" w:themeColor="text1"/>
        </w:rPr>
        <w:t>treatment</w:t>
      </w:r>
      <w:proofErr w:type="gramEnd"/>
      <w:r w:rsidR="00373EAB" w:rsidRPr="00E82BEA">
        <w:rPr>
          <w:color w:val="000000" w:themeColor="text1"/>
        </w:rPr>
        <w:t xml:space="preserve"> and outcome. </w:t>
      </w:r>
      <w:r w:rsidR="00373EAB" w:rsidRPr="00E82BEA">
        <w:rPr>
          <w:i/>
          <w:iCs/>
          <w:color w:val="000000" w:themeColor="text1"/>
        </w:rPr>
        <w:t>Journal of Mental Health, 13,</w:t>
      </w:r>
      <w:r w:rsidR="00373EAB" w:rsidRPr="00E82BEA">
        <w:rPr>
          <w:color w:val="000000" w:themeColor="text1"/>
        </w:rPr>
        <w:t xml:space="preserve"> 601-609. </w:t>
      </w:r>
      <w:hyperlink r:id="rId16" w:history="1">
        <w:r w:rsidR="00373EAB" w:rsidRPr="00E82BEA">
          <w:rPr>
            <w:rStyle w:val="Hyperlink"/>
            <w:color w:val="000000" w:themeColor="text1"/>
            <w:u w:val="none"/>
          </w:rPr>
          <w:t>doi.org/10.1080/09638230400017095</w:t>
        </w:r>
      </w:hyperlink>
    </w:p>
    <w:p w14:paraId="22256EE0" w14:textId="284A6EF4" w:rsidR="006C7931" w:rsidRPr="00E82BEA" w:rsidRDefault="008C4EC3" w:rsidP="00E56A23">
      <w:pPr>
        <w:spacing w:line="480" w:lineRule="auto"/>
        <w:rPr>
          <w:rFonts w:ascii="Times New Roman" w:hAnsi="Times New Roman" w:cs="Times New Roman"/>
          <w:color w:val="000000" w:themeColor="text1"/>
          <w:sz w:val="24"/>
          <w:szCs w:val="24"/>
        </w:rPr>
      </w:pPr>
      <w:r w:rsidRPr="00E82BEA">
        <w:rPr>
          <w:rFonts w:ascii="Times New Roman" w:hAnsi="Times New Roman" w:cs="Times New Roman"/>
          <w:b/>
          <w:bCs/>
          <w:color w:val="000000" w:themeColor="text1"/>
          <w:sz w:val="24"/>
          <w:szCs w:val="24"/>
        </w:rPr>
        <w:t>B</w:t>
      </w:r>
      <w:r w:rsidR="00C5645B" w:rsidRPr="00E82BEA">
        <w:rPr>
          <w:rFonts w:ascii="Times New Roman" w:hAnsi="Times New Roman" w:cs="Times New Roman"/>
          <w:b/>
          <w:bCs/>
          <w:color w:val="000000" w:themeColor="text1"/>
          <w:sz w:val="24"/>
          <w:szCs w:val="24"/>
        </w:rPr>
        <w:t xml:space="preserve">ritish </w:t>
      </w:r>
      <w:r w:rsidR="00D236C6" w:rsidRPr="00E82BEA">
        <w:rPr>
          <w:rFonts w:ascii="Times New Roman" w:hAnsi="Times New Roman" w:cs="Times New Roman"/>
          <w:b/>
          <w:bCs/>
          <w:color w:val="000000" w:themeColor="text1"/>
          <w:sz w:val="24"/>
          <w:szCs w:val="24"/>
        </w:rPr>
        <w:t>P</w:t>
      </w:r>
      <w:r w:rsidR="00C5645B" w:rsidRPr="00E82BEA">
        <w:rPr>
          <w:rFonts w:ascii="Times New Roman" w:hAnsi="Times New Roman" w:cs="Times New Roman"/>
          <w:b/>
          <w:bCs/>
          <w:color w:val="000000" w:themeColor="text1"/>
          <w:sz w:val="24"/>
          <w:szCs w:val="24"/>
        </w:rPr>
        <w:t xml:space="preserve">sychological </w:t>
      </w:r>
      <w:r w:rsidR="00D236C6" w:rsidRPr="00E82BEA">
        <w:rPr>
          <w:rFonts w:ascii="Times New Roman" w:hAnsi="Times New Roman" w:cs="Times New Roman"/>
          <w:b/>
          <w:bCs/>
          <w:color w:val="000000" w:themeColor="text1"/>
          <w:sz w:val="24"/>
          <w:szCs w:val="24"/>
        </w:rPr>
        <w:t>S</w:t>
      </w:r>
      <w:r w:rsidR="00C5645B" w:rsidRPr="00E82BEA">
        <w:rPr>
          <w:rFonts w:ascii="Times New Roman" w:hAnsi="Times New Roman" w:cs="Times New Roman"/>
          <w:b/>
          <w:bCs/>
          <w:color w:val="000000" w:themeColor="text1"/>
          <w:sz w:val="24"/>
          <w:szCs w:val="24"/>
        </w:rPr>
        <w:t>ociety</w:t>
      </w:r>
      <w:r w:rsidR="006C7931" w:rsidRPr="00E82BEA">
        <w:rPr>
          <w:rFonts w:ascii="Times New Roman" w:hAnsi="Times New Roman" w:cs="Times New Roman"/>
          <w:b/>
          <w:bCs/>
          <w:color w:val="000000" w:themeColor="text1"/>
          <w:sz w:val="24"/>
          <w:szCs w:val="24"/>
        </w:rPr>
        <w:t xml:space="preserve"> (2011).</w:t>
      </w:r>
      <w:r w:rsidR="006C7931" w:rsidRPr="00E82BEA">
        <w:rPr>
          <w:rFonts w:ascii="Times New Roman" w:hAnsi="Times New Roman" w:cs="Times New Roman"/>
          <w:color w:val="000000" w:themeColor="text1"/>
          <w:sz w:val="24"/>
          <w:szCs w:val="24"/>
        </w:rPr>
        <w:t xml:space="preserve"> </w:t>
      </w:r>
      <w:r w:rsidR="006C7931" w:rsidRPr="00E82BEA">
        <w:rPr>
          <w:rFonts w:ascii="Times New Roman" w:hAnsi="Times New Roman" w:cs="Times New Roman"/>
          <w:i/>
          <w:iCs/>
          <w:color w:val="000000" w:themeColor="text1"/>
          <w:sz w:val="24"/>
          <w:szCs w:val="24"/>
        </w:rPr>
        <w:t xml:space="preserve">Good </w:t>
      </w:r>
      <w:r w:rsidR="00C5645B" w:rsidRPr="00E82BEA">
        <w:rPr>
          <w:rFonts w:ascii="Times New Roman" w:hAnsi="Times New Roman" w:cs="Times New Roman"/>
          <w:i/>
          <w:iCs/>
          <w:color w:val="000000" w:themeColor="text1"/>
          <w:sz w:val="24"/>
          <w:szCs w:val="24"/>
        </w:rPr>
        <w:t>p</w:t>
      </w:r>
      <w:r w:rsidR="006C7931" w:rsidRPr="00E82BEA">
        <w:rPr>
          <w:rFonts w:ascii="Times New Roman" w:hAnsi="Times New Roman" w:cs="Times New Roman"/>
          <w:i/>
          <w:iCs/>
          <w:color w:val="000000" w:themeColor="text1"/>
          <w:sz w:val="24"/>
          <w:szCs w:val="24"/>
        </w:rPr>
        <w:t xml:space="preserve">ractice </w:t>
      </w:r>
      <w:r w:rsidR="00C5645B" w:rsidRPr="00E82BEA">
        <w:rPr>
          <w:rFonts w:ascii="Times New Roman" w:hAnsi="Times New Roman" w:cs="Times New Roman"/>
          <w:i/>
          <w:iCs/>
          <w:color w:val="000000" w:themeColor="text1"/>
          <w:sz w:val="24"/>
          <w:szCs w:val="24"/>
        </w:rPr>
        <w:t>g</w:t>
      </w:r>
      <w:r w:rsidR="006C7931" w:rsidRPr="00E82BEA">
        <w:rPr>
          <w:rFonts w:ascii="Times New Roman" w:hAnsi="Times New Roman" w:cs="Times New Roman"/>
          <w:i/>
          <w:iCs/>
          <w:color w:val="000000" w:themeColor="text1"/>
          <w:sz w:val="24"/>
          <w:szCs w:val="24"/>
        </w:rPr>
        <w:t>uidelines on the use of psychological formulation</w:t>
      </w:r>
      <w:r w:rsidR="00D236C6" w:rsidRPr="00E82BEA">
        <w:rPr>
          <w:rFonts w:ascii="Times New Roman" w:hAnsi="Times New Roman" w:cs="Times New Roman"/>
          <w:color w:val="000000" w:themeColor="text1"/>
          <w:sz w:val="24"/>
          <w:szCs w:val="24"/>
        </w:rPr>
        <w:t xml:space="preserve">. Leicester: The British Psychological Society. Available at: </w:t>
      </w:r>
      <w:hyperlink r:id="rId17" w:history="1">
        <w:r w:rsidR="00D236C6" w:rsidRPr="00E82BEA">
          <w:rPr>
            <w:rStyle w:val="Hyperlink"/>
            <w:rFonts w:ascii="Times New Roman" w:hAnsi="Times New Roman" w:cs="Times New Roman"/>
            <w:color w:val="000000" w:themeColor="text1"/>
            <w:sz w:val="24"/>
            <w:szCs w:val="24"/>
          </w:rPr>
          <w:t>https://www.sisdca.it/public/pdf/DCP-Guidelines-for-Formulation-2011.pdf</w:t>
        </w:r>
      </w:hyperlink>
      <w:r w:rsidR="00D236C6" w:rsidRPr="00E82BEA">
        <w:rPr>
          <w:rFonts w:ascii="Times New Roman" w:hAnsi="Times New Roman" w:cs="Times New Roman"/>
          <w:color w:val="000000" w:themeColor="text1"/>
          <w:sz w:val="24"/>
          <w:szCs w:val="24"/>
        </w:rPr>
        <w:t xml:space="preserve">. [Accessed 03/08/2022]. </w:t>
      </w:r>
    </w:p>
    <w:p w14:paraId="61A992D6" w14:textId="51DE674D" w:rsidR="001510A3" w:rsidRPr="00E82BEA" w:rsidRDefault="00C5645B" w:rsidP="00E56A23">
      <w:pPr>
        <w:spacing w:line="480" w:lineRule="auto"/>
        <w:rPr>
          <w:rFonts w:ascii="Times New Roman" w:hAnsi="Times New Roman" w:cs="Times New Roman"/>
          <w:color w:val="000000" w:themeColor="text1"/>
          <w:sz w:val="24"/>
          <w:szCs w:val="24"/>
        </w:rPr>
      </w:pPr>
      <w:r w:rsidRPr="00E82BEA">
        <w:rPr>
          <w:rFonts w:ascii="Times New Roman" w:hAnsi="Times New Roman" w:cs="Times New Roman"/>
          <w:b/>
          <w:bCs/>
          <w:color w:val="000000" w:themeColor="text1"/>
          <w:sz w:val="24"/>
          <w:szCs w:val="24"/>
        </w:rPr>
        <w:lastRenderedPageBreak/>
        <w:t>British Psychological Society</w:t>
      </w:r>
      <w:r w:rsidR="001510A3" w:rsidRPr="00E82BEA">
        <w:rPr>
          <w:rFonts w:ascii="Times New Roman" w:hAnsi="Times New Roman" w:cs="Times New Roman"/>
          <w:b/>
          <w:bCs/>
          <w:color w:val="000000" w:themeColor="text1"/>
          <w:sz w:val="24"/>
          <w:szCs w:val="24"/>
        </w:rPr>
        <w:t xml:space="preserve"> (2021).</w:t>
      </w:r>
      <w:r w:rsidR="001510A3" w:rsidRPr="00E82BEA">
        <w:rPr>
          <w:rFonts w:ascii="Times New Roman" w:hAnsi="Times New Roman" w:cs="Times New Roman"/>
          <w:color w:val="000000" w:themeColor="text1"/>
          <w:sz w:val="24"/>
          <w:szCs w:val="24"/>
        </w:rPr>
        <w:t xml:space="preserve"> </w:t>
      </w:r>
      <w:r w:rsidR="001510A3" w:rsidRPr="00E82BEA">
        <w:rPr>
          <w:rFonts w:ascii="Times New Roman" w:hAnsi="Times New Roman" w:cs="Times New Roman"/>
          <w:i/>
          <w:iCs/>
          <w:color w:val="000000" w:themeColor="text1"/>
          <w:sz w:val="24"/>
          <w:szCs w:val="24"/>
        </w:rPr>
        <w:t xml:space="preserve">Psychological </w:t>
      </w:r>
      <w:r w:rsidRPr="00E82BEA">
        <w:rPr>
          <w:rFonts w:ascii="Times New Roman" w:hAnsi="Times New Roman" w:cs="Times New Roman"/>
          <w:i/>
          <w:iCs/>
          <w:color w:val="000000" w:themeColor="text1"/>
          <w:sz w:val="24"/>
          <w:szCs w:val="24"/>
        </w:rPr>
        <w:t>s</w:t>
      </w:r>
      <w:r w:rsidR="001510A3" w:rsidRPr="00E82BEA">
        <w:rPr>
          <w:rFonts w:ascii="Times New Roman" w:hAnsi="Times New Roman" w:cs="Times New Roman"/>
          <w:i/>
          <w:iCs/>
          <w:color w:val="000000" w:themeColor="text1"/>
          <w:sz w:val="24"/>
          <w:szCs w:val="24"/>
        </w:rPr>
        <w:t xml:space="preserve">ervices within the </w:t>
      </w:r>
      <w:r w:rsidRPr="00E82BEA">
        <w:rPr>
          <w:rFonts w:ascii="Times New Roman" w:hAnsi="Times New Roman" w:cs="Times New Roman"/>
          <w:i/>
          <w:iCs/>
          <w:color w:val="000000" w:themeColor="text1"/>
          <w:sz w:val="24"/>
          <w:szCs w:val="24"/>
        </w:rPr>
        <w:t>a</w:t>
      </w:r>
      <w:r w:rsidR="001510A3" w:rsidRPr="00E82BEA">
        <w:rPr>
          <w:rFonts w:ascii="Times New Roman" w:hAnsi="Times New Roman" w:cs="Times New Roman"/>
          <w:i/>
          <w:iCs/>
          <w:color w:val="000000" w:themeColor="text1"/>
          <w:sz w:val="24"/>
          <w:szCs w:val="24"/>
        </w:rPr>
        <w:t xml:space="preserve">cute </w:t>
      </w:r>
      <w:r w:rsidRPr="00E82BEA">
        <w:rPr>
          <w:rFonts w:ascii="Times New Roman" w:hAnsi="Times New Roman" w:cs="Times New Roman"/>
          <w:i/>
          <w:iCs/>
          <w:color w:val="000000" w:themeColor="text1"/>
          <w:sz w:val="24"/>
          <w:szCs w:val="24"/>
        </w:rPr>
        <w:t>a</w:t>
      </w:r>
      <w:r w:rsidR="001510A3" w:rsidRPr="00E82BEA">
        <w:rPr>
          <w:rFonts w:ascii="Times New Roman" w:hAnsi="Times New Roman" w:cs="Times New Roman"/>
          <w:i/>
          <w:iCs/>
          <w:color w:val="000000" w:themeColor="text1"/>
          <w:sz w:val="24"/>
          <w:szCs w:val="24"/>
        </w:rPr>
        <w:t xml:space="preserve">dult </w:t>
      </w:r>
      <w:r w:rsidRPr="00E82BEA">
        <w:rPr>
          <w:rFonts w:ascii="Times New Roman" w:hAnsi="Times New Roman" w:cs="Times New Roman"/>
          <w:i/>
          <w:iCs/>
          <w:color w:val="000000" w:themeColor="text1"/>
          <w:sz w:val="24"/>
          <w:szCs w:val="24"/>
        </w:rPr>
        <w:t>m</w:t>
      </w:r>
      <w:r w:rsidR="001510A3" w:rsidRPr="00E82BEA">
        <w:rPr>
          <w:rFonts w:ascii="Times New Roman" w:hAnsi="Times New Roman" w:cs="Times New Roman"/>
          <w:i/>
          <w:iCs/>
          <w:color w:val="000000" w:themeColor="text1"/>
          <w:sz w:val="24"/>
          <w:szCs w:val="24"/>
        </w:rPr>
        <w:t xml:space="preserve">ental </w:t>
      </w:r>
      <w:r w:rsidRPr="00E82BEA">
        <w:rPr>
          <w:rFonts w:ascii="Times New Roman" w:hAnsi="Times New Roman" w:cs="Times New Roman"/>
          <w:i/>
          <w:iCs/>
          <w:color w:val="000000" w:themeColor="text1"/>
          <w:sz w:val="24"/>
          <w:szCs w:val="24"/>
        </w:rPr>
        <w:t>h</w:t>
      </w:r>
      <w:r w:rsidR="001510A3" w:rsidRPr="00E82BEA">
        <w:rPr>
          <w:rFonts w:ascii="Times New Roman" w:hAnsi="Times New Roman" w:cs="Times New Roman"/>
          <w:i/>
          <w:iCs/>
          <w:color w:val="000000" w:themeColor="text1"/>
          <w:sz w:val="24"/>
          <w:szCs w:val="24"/>
        </w:rPr>
        <w:t xml:space="preserve">ealth </w:t>
      </w:r>
      <w:r w:rsidRPr="00E82BEA">
        <w:rPr>
          <w:rFonts w:ascii="Times New Roman" w:hAnsi="Times New Roman" w:cs="Times New Roman"/>
          <w:i/>
          <w:iCs/>
          <w:color w:val="000000" w:themeColor="text1"/>
          <w:sz w:val="24"/>
          <w:szCs w:val="24"/>
        </w:rPr>
        <w:t>c</w:t>
      </w:r>
      <w:r w:rsidR="001510A3" w:rsidRPr="00E82BEA">
        <w:rPr>
          <w:rFonts w:ascii="Times New Roman" w:hAnsi="Times New Roman" w:cs="Times New Roman"/>
          <w:i/>
          <w:iCs/>
          <w:color w:val="000000" w:themeColor="text1"/>
          <w:sz w:val="24"/>
          <w:szCs w:val="24"/>
        </w:rPr>
        <w:t xml:space="preserve">are </w:t>
      </w:r>
      <w:r w:rsidRPr="00E82BEA">
        <w:rPr>
          <w:rFonts w:ascii="Times New Roman" w:hAnsi="Times New Roman" w:cs="Times New Roman"/>
          <w:i/>
          <w:iCs/>
          <w:color w:val="000000" w:themeColor="text1"/>
          <w:sz w:val="24"/>
          <w:szCs w:val="24"/>
        </w:rPr>
        <w:t>p</w:t>
      </w:r>
      <w:r w:rsidR="001510A3" w:rsidRPr="00E82BEA">
        <w:rPr>
          <w:rFonts w:ascii="Times New Roman" w:hAnsi="Times New Roman" w:cs="Times New Roman"/>
          <w:i/>
          <w:iCs/>
          <w:color w:val="000000" w:themeColor="text1"/>
          <w:sz w:val="24"/>
          <w:szCs w:val="24"/>
        </w:rPr>
        <w:t>athway.</w:t>
      </w:r>
      <w:r w:rsidR="001510A3" w:rsidRPr="00E82BEA">
        <w:rPr>
          <w:rFonts w:ascii="Times New Roman" w:hAnsi="Times New Roman" w:cs="Times New Roman"/>
          <w:color w:val="000000" w:themeColor="text1"/>
          <w:sz w:val="24"/>
          <w:szCs w:val="24"/>
        </w:rPr>
        <w:t xml:space="preserve"> Available at: </w:t>
      </w:r>
      <w:hyperlink r:id="rId18" w:history="1">
        <w:r w:rsidR="001510A3" w:rsidRPr="00E82BEA">
          <w:rPr>
            <w:rStyle w:val="Hyperlink"/>
            <w:rFonts w:ascii="Times New Roman" w:hAnsi="Times New Roman" w:cs="Times New Roman"/>
            <w:color w:val="000000" w:themeColor="text1"/>
            <w:sz w:val="24"/>
            <w:szCs w:val="24"/>
          </w:rPr>
          <w:t>https://acpuk.org.uk/wp-content/uploads/2021/10/REP162-Acute-Care-Briefing-WEB.pdf</w:t>
        </w:r>
      </w:hyperlink>
      <w:r w:rsidR="001510A3" w:rsidRPr="00E82BEA">
        <w:rPr>
          <w:rFonts w:ascii="Times New Roman" w:hAnsi="Times New Roman" w:cs="Times New Roman"/>
          <w:color w:val="000000" w:themeColor="text1"/>
          <w:sz w:val="24"/>
          <w:szCs w:val="24"/>
        </w:rPr>
        <w:t xml:space="preserve"> [Accessed 08/08/2022].</w:t>
      </w:r>
    </w:p>
    <w:p w14:paraId="428420E9" w14:textId="77777777" w:rsidR="00144976" w:rsidRPr="00E82BEA" w:rsidRDefault="000B6430" w:rsidP="00144976">
      <w:pPr>
        <w:shd w:val="clear" w:color="auto" w:fill="FFFFFF"/>
        <w:spacing w:before="100" w:beforeAutospacing="1" w:after="100" w:afterAutospacing="1" w:line="480" w:lineRule="auto"/>
        <w:rPr>
          <w:rStyle w:val="HTMLCite"/>
          <w:rFonts w:ascii="Times New Roman" w:hAnsi="Times New Roman" w:cs="Times New Roman"/>
          <w:i w:val="0"/>
          <w:iCs w:val="0"/>
          <w:color w:val="000000" w:themeColor="text1"/>
          <w:sz w:val="24"/>
          <w:szCs w:val="24"/>
          <w:shd w:val="clear" w:color="auto" w:fill="FFFFFF"/>
        </w:rPr>
      </w:pPr>
      <w:proofErr w:type="spellStart"/>
      <w:r w:rsidRPr="00E82BEA">
        <w:rPr>
          <w:rStyle w:val="cit-name-surname"/>
          <w:rFonts w:ascii="Times New Roman" w:hAnsi="Times New Roman" w:cs="Times New Roman"/>
          <w:b/>
          <w:bCs/>
          <w:color w:val="000000" w:themeColor="text1"/>
          <w:sz w:val="24"/>
          <w:szCs w:val="24"/>
        </w:rPr>
        <w:t>Bjertnaes</w:t>
      </w:r>
      <w:proofErr w:type="spellEnd"/>
      <w:r w:rsidRPr="00E82BEA">
        <w:rPr>
          <w:rStyle w:val="cit-name-surname"/>
          <w:rFonts w:ascii="Times New Roman" w:hAnsi="Times New Roman" w:cs="Times New Roman"/>
          <w:b/>
          <w:bCs/>
          <w:color w:val="000000" w:themeColor="text1"/>
          <w:sz w:val="24"/>
          <w:szCs w:val="24"/>
        </w:rPr>
        <w:t>,</w:t>
      </w:r>
      <w:r w:rsidRPr="00E82BEA">
        <w:rPr>
          <w:rStyle w:val="cit-auth"/>
          <w:rFonts w:ascii="Times New Roman" w:hAnsi="Times New Roman" w:cs="Times New Roman"/>
          <w:b/>
          <w:bCs/>
          <w:color w:val="000000" w:themeColor="text1"/>
          <w:sz w:val="24"/>
          <w:szCs w:val="24"/>
        </w:rPr>
        <w:t> </w:t>
      </w:r>
      <w:r w:rsidRPr="00E82BEA">
        <w:rPr>
          <w:rStyle w:val="cit-name-given-names"/>
          <w:rFonts w:ascii="Times New Roman" w:hAnsi="Times New Roman" w:cs="Times New Roman"/>
          <w:b/>
          <w:bCs/>
          <w:color w:val="000000" w:themeColor="text1"/>
          <w:sz w:val="24"/>
          <w:szCs w:val="24"/>
        </w:rPr>
        <w:t>O.</w:t>
      </w:r>
      <w:r w:rsidRPr="00E82BEA">
        <w:rPr>
          <w:rFonts w:ascii="Times New Roman" w:hAnsi="Times New Roman" w:cs="Times New Roman"/>
          <w:b/>
          <w:bCs/>
          <w:color w:val="000000" w:themeColor="text1"/>
          <w:sz w:val="24"/>
          <w:szCs w:val="24"/>
        </w:rPr>
        <w:t>, </w:t>
      </w:r>
      <w:r w:rsidRPr="00E82BEA">
        <w:rPr>
          <w:rStyle w:val="cit-name-surname"/>
          <w:rFonts w:ascii="Times New Roman" w:hAnsi="Times New Roman" w:cs="Times New Roman"/>
          <w:b/>
          <w:bCs/>
          <w:color w:val="000000" w:themeColor="text1"/>
          <w:sz w:val="24"/>
          <w:szCs w:val="24"/>
        </w:rPr>
        <w:t>Iversen</w:t>
      </w:r>
      <w:r w:rsidRPr="00E82BEA">
        <w:rPr>
          <w:rStyle w:val="cit-auth"/>
          <w:rFonts w:ascii="Times New Roman" w:hAnsi="Times New Roman" w:cs="Times New Roman"/>
          <w:b/>
          <w:bCs/>
          <w:color w:val="000000" w:themeColor="text1"/>
          <w:sz w:val="24"/>
          <w:szCs w:val="24"/>
        </w:rPr>
        <w:t> </w:t>
      </w:r>
      <w:r w:rsidRPr="00E82BEA">
        <w:rPr>
          <w:rStyle w:val="cit-name-given-names"/>
          <w:rFonts w:ascii="Times New Roman" w:hAnsi="Times New Roman" w:cs="Times New Roman"/>
          <w:b/>
          <w:bCs/>
          <w:color w:val="000000" w:themeColor="text1"/>
          <w:sz w:val="24"/>
          <w:szCs w:val="24"/>
        </w:rPr>
        <w:t>H. H</w:t>
      </w:r>
      <w:r w:rsidRPr="00E82BEA">
        <w:rPr>
          <w:rStyle w:val="cit-auth"/>
          <w:rFonts w:ascii="Times New Roman" w:hAnsi="Times New Roman" w:cs="Times New Roman"/>
          <w:b/>
          <w:bCs/>
          <w:color w:val="000000" w:themeColor="text1"/>
          <w:sz w:val="24"/>
          <w:szCs w:val="24"/>
        </w:rPr>
        <w:t>.</w:t>
      </w:r>
      <w:r w:rsidRPr="00E82BEA">
        <w:rPr>
          <w:rFonts w:ascii="Times New Roman" w:hAnsi="Times New Roman" w:cs="Times New Roman"/>
          <w:b/>
          <w:bCs/>
          <w:color w:val="000000" w:themeColor="text1"/>
          <w:sz w:val="24"/>
          <w:szCs w:val="24"/>
        </w:rPr>
        <w:t xml:space="preserve">, &amp; </w:t>
      </w:r>
      <w:proofErr w:type="spellStart"/>
      <w:r w:rsidRPr="00E82BEA">
        <w:rPr>
          <w:rStyle w:val="cit-name-surname"/>
          <w:rFonts w:ascii="Times New Roman" w:hAnsi="Times New Roman" w:cs="Times New Roman"/>
          <w:b/>
          <w:bCs/>
          <w:color w:val="000000" w:themeColor="text1"/>
          <w:sz w:val="24"/>
          <w:szCs w:val="24"/>
        </w:rPr>
        <w:t>Kjollesdal</w:t>
      </w:r>
      <w:proofErr w:type="spellEnd"/>
      <w:r w:rsidRPr="00E82BEA">
        <w:rPr>
          <w:rStyle w:val="cit-name-surname"/>
          <w:rFonts w:ascii="Times New Roman" w:hAnsi="Times New Roman" w:cs="Times New Roman"/>
          <w:b/>
          <w:bCs/>
          <w:color w:val="000000" w:themeColor="text1"/>
          <w:sz w:val="24"/>
          <w:szCs w:val="24"/>
        </w:rPr>
        <w:t>,</w:t>
      </w:r>
      <w:r w:rsidRPr="00E82BEA">
        <w:rPr>
          <w:rStyle w:val="cit-auth"/>
          <w:rFonts w:ascii="Times New Roman" w:hAnsi="Times New Roman" w:cs="Times New Roman"/>
          <w:b/>
          <w:bCs/>
          <w:color w:val="000000" w:themeColor="text1"/>
          <w:sz w:val="24"/>
          <w:szCs w:val="24"/>
        </w:rPr>
        <w:t> </w:t>
      </w:r>
      <w:r w:rsidRPr="00E82BEA">
        <w:rPr>
          <w:rStyle w:val="cit-name-given-names"/>
          <w:rFonts w:ascii="Times New Roman" w:hAnsi="Times New Roman" w:cs="Times New Roman"/>
          <w:b/>
          <w:bCs/>
          <w:color w:val="000000" w:themeColor="text1"/>
          <w:sz w:val="24"/>
          <w:szCs w:val="24"/>
        </w:rPr>
        <w:t>J. (2015).</w:t>
      </w:r>
      <w:r w:rsidRPr="00E82BEA">
        <w:rPr>
          <w:rStyle w:val="cit-name-given-names"/>
          <w:rFonts w:ascii="Times New Roman" w:hAnsi="Times New Roman" w:cs="Times New Roman"/>
          <w:color w:val="000000" w:themeColor="text1"/>
          <w:sz w:val="24"/>
          <w:szCs w:val="24"/>
        </w:rPr>
        <w:t xml:space="preserve"> </w:t>
      </w:r>
      <w:r w:rsidRPr="00E82BEA">
        <w:rPr>
          <w:rStyle w:val="cit-article-title"/>
          <w:rFonts w:ascii="Times New Roman" w:hAnsi="Times New Roman" w:cs="Times New Roman"/>
          <w:color w:val="000000" w:themeColor="text1"/>
          <w:sz w:val="24"/>
          <w:szCs w:val="24"/>
          <w:shd w:val="clear" w:color="auto" w:fill="FFFFFF"/>
        </w:rPr>
        <w:t>PIPEQ-OS–an instrument for on-site measurements of the experiences of inpatients at psychiatric institutions</w:t>
      </w:r>
      <w:r w:rsidRPr="00E82BEA">
        <w:rPr>
          <w:rStyle w:val="HTMLCite"/>
          <w:rFonts w:ascii="Times New Roman" w:hAnsi="Times New Roman" w:cs="Times New Roman"/>
          <w:i w:val="0"/>
          <w:iCs w:val="0"/>
          <w:color w:val="000000" w:themeColor="text1"/>
          <w:sz w:val="24"/>
          <w:szCs w:val="24"/>
          <w:shd w:val="clear" w:color="auto" w:fill="FFFFFF"/>
        </w:rPr>
        <w:t>. </w:t>
      </w:r>
      <w:r w:rsidRPr="00E82BEA">
        <w:rPr>
          <w:rStyle w:val="HTMLCite"/>
          <w:rFonts w:ascii="Times New Roman" w:hAnsi="Times New Roman" w:cs="Times New Roman"/>
          <w:color w:val="000000" w:themeColor="text1"/>
          <w:sz w:val="24"/>
          <w:szCs w:val="24"/>
          <w:shd w:val="clear" w:color="auto" w:fill="FFFFFF"/>
        </w:rPr>
        <w:t xml:space="preserve">BMC Psychiatry, </w:t>
      </w:r>
      <w:r w:rsidRPr="00E82BEA">
        <w:rPr>
          <w:rStyle w:val="cit-vol"/>
          <w:rFonts w:ascii="Times New Roman" w:hAnsi="Times New Roman" w:cs="Times New Roman"/>
          <w:color w:val="000000" w:themeColor="text1"/>
          <w:sz w:val="24"/>
          <w:szCs w:val="24"/>
          <w:shd w:val="clear" w:color="auto" w:fill="FFFFFF"/>
        </w:rPr>
        <w:t>15</w:t>
      </w:r>
      <w:r w:rsidRPr="00E82BEA">
        <w:rPr>
          <w:rStyle w:val="HTMLCite"/>
          <w:rFonts w:ascii="Times New Roman" w:hAnsi="Times New Roman" w:cs="Times New Roman"/>
          <w:color w:val="000000" w:themeColor="text1"/>
          <w:sz w:val="24"/>
          <w:szCs w:val="24"/>
          <w:shd w:val="clear" w:color="auto" w:fill="FFFFFF"/>
        </w:rPr>
        <w:t xml:space="preserve">, </w:t>
      </w:r>
      <w:r w:rsidRPr="00E82BEA">
        <w:rPr>
          <w:rStyle w:val="cit-elocation-id"/>
          <w:rFonts w:ascii="Times New Roman" w:hAnsi="Times New Roman" w:cs="Times New Roman"/>
          <w:color w:val="000000" w:themeColor="text1"/>
          <w:sz w:val="24"/>
          <w:szCs w:val="24"/>
          <w:shd w:val="clear" w:color="auto" w:fill="FFFFFF"/>
        </w:rPr>
        <w:t>234</w:t>
      </w:r>
      <w:r w:rsidRPr="00E82BEA">
        <w:rPr>
          <w:rStyle w:val="HTMLCite"/>
          <w:rFonts w:ascii="Times New Roman" w:hAnsi="Times New Roman" w:cs="Times New Roman"/>
          <w:i w:val="0"/>
          <w:iCs w:val="0"/>
          <w:color w:val="000000" w:themeColor="text1"/>
          <w:sz w:val="24"/>
          <w:szCs w:val="24"/>
          <w:shd w:val="clear" w:color="auto" w:fill="FFFFFF"/>
        </w:rPr>
        <w:t xml:space="preserve">. </w:t>
      </w:r>
      <w:hyperlink r:id="rId19" w:history="1">
        <w:r w:rsidRPr="00E82BEA">
          <w:rPr>
            <w:rStyle w:val="Hyperlink"/>
            <w:rFonts w:ascii="Times New Roman" w:hAnsi="Times New Roman" w:cs="Times New Roman"/>
            <w:color w:val="000000" w:themeColor="text1"/>
            <w:sz w:val="24"/>
            <w:szCs w:val="24"/>
          </w:rPr>
          <w:t>doi:10.1186/s12888-015-0621-8</w:t>
        </w:r>
      </w:hyperlink>
    </w:p>
    <w:p w14:paraId="3CBB76F1" w14:textId="61EF7591" w:rsidR="00144976" w:rsidRPr="00E82BEA" w:rsidRDefault="00144976" w:rsidP="00144976">
      <w:pPr>
        <w:shd w:val="clear" w:color="auto" w:fill="FFFFFF"/>
        <w:spacing w:before="100" w:beforeAutospacing="1" w:after="100" w:afterAutospacing="1" w:line="480" w:lineRule="auto"/>
        <w:rPr>
          <w:rFonts w:ascii="Times New Roman" w:hAnsi="Times New Roman" w:cs="Times New Roman"/>
          <w:color w:val="000000" w:themeColor="text1"/>
          <w:sz w:val="24"/>
          <w:szCs w:val="24"/>
          <w:shd w:val="clear" w:color="auto" w:fill="FFFFFF"/>
        </w:rPr>
      </w:pPr>
      <w:r w:rsidRPr="00E82BEA">
        <w:rPr>
          <w:rFonts w:ascii="Times New Roman" w:eastAsia="Times New Roman" w:hAnsi="Times New Roman" w:cs="Times New Roman"/>
          <w:b/>
          <w:bCs/>
          <w:color w:val="000000" w:themeColor="text1"/>
          <w:sz w:val="24"/>
          <w:szCs w:val="24"/>
          <w:lang w:eastAsia="en-GB"/>
        </w:rPr>
        <w:t>Cooper, M. J., Turpin, G., Bucks, R., &amp; Kent, G. (2005).</w:t>
      </w:r>
      <w:r w:rsidRPr="00E82BEA">
        <w:rPr>
          <w:rFonts w:ascii="Times New Roman" w:eastAsia="Times New Roman" w:hAnsi="Times New Roman" w:cs="Times New Roman"/>
          <w:color w:val="000000" w:themeColor="text1"/>
          <w:sz w:val="24"/>
          <w:szCs w:val="24"/>
          <w:lang w:eastAsia="en-GB"/>
        </w:rPr>
        <w:t xml:space="preserve"> </w:t>
      </w:r>
      <w:r w:rsidRPr="00E82BEA">
        <w:rPr>
          <w:rFonts w:ascii="Times New Roman" w:eastAsia="Times New Roman" w:hAnsi="Times New Roman" w:cs="Times New Roman"/>
          <w:i/>
          <w:iCs/>
          <w:color w:val="000000" w:themeColor="text1"/>
          <w:sz w:val="24"/>
          <w:szCs w:val="24"/>
          <w:lang w:eastAsia="en-GB"/>
        </w:rPr>
        <w:t xml:space="preserve">Good practice guidelines for the conduct of psychological research within the NHS. </w:t>
      </w:r>
      <w:r w:rsidRPr="00E82BEA">
        <w:rPr>
          <w:rFonts w:ascii="Times New Roman" w:eastAsia="Times New Roman" w:hAnsi="Times New Roman" w:cs="Times New Roman"/>
          <w:color w:val="000000" w:themeColor="text1"/>
          <w:sz w:val="24"/>
          <w:szCs w:val="24"/>
          <w:lang w:eastAsia="en-GB"/>
        </w:rPr>
        <w:t>Leicester, UK: British Psychological Society.</w:t>
      </w:r>
    </w:p>
    <w:p w14:paraId="647A09E2" w14:textId="52AEA4E8" w:rsidR="00EE5026" w:rsidRDefault="00EE5026" w:rsidP="00E56A23">
      <w:pPr>
        <w:spacing w:line="480" w:lineRule="auto"/>
        <w:rPr>
          <w:rFonts w:ascii="Times New Roman" w:hAnsi="Times New Roman" w:cs="Times New Roman"/>
          <w:color w:val="000000" w:themeColor="text1"/>
          <w:sz w:val="24"/>
          <w:szCs w:val="24"/>
          <w:shd w:val="clear" w:color="auto" w:fill="FFFFFF"/>
        </w:rPr>
      </w:pPr>
      <w:r w:rsidRPr="00E82BEA">
        <w:rPr>
          <w:rFonts w:ascii="Times New Roman" w:hAnsi="Times New Roman" w:cs="Times New Roman"/>
          <w:b/>
          <w:bCs/>
          <w:color w:val="000000" w:themeColor="text1"/>
          <w:sz w:val="24"/>
          <w:szCs w:val="24"/>
          <w:shd w:val="clear" w:color="auto" w:fill="FFFFFF"/>
        </w:rPr>
        <w:t xml:space="preserve">Cullen, A. E., Bowers, L., </w:t>
      </w:r>
      <w:proofErr w:type="spellStart"/>
      <w:r w:rsidRPr="00E82BEA">
        <w:rPr>
          <w:rFonts w:ascii="Times New Roman" w:hAnsi="Times New Roman" w:cs="Times New Roman"/>
          <w:b/>
          <w:bCs/>
          <w:color w:val="000000" w:themeColor="text1"/>
          <w:sz w:val="24"/>
          <w:szCs w:val="24"/>
          <w:shd w:val="clear" w:color="auto" w:fill="FFFFFF"/>
        </w:rPr>
        <w:t>Khondoker</w:t>
      </w:r>
      <w:proofErr w:type="spellEnd"/>
      <w:r w:rsidRPr="00E82BEA">
        <w:rPr>
          <w:rFonts w:ascii="Times New Roman" w:hAnsi="Times New Roman" w:cs="Times New Roman"/>
          <w:b/>
          <w:bCs/>
          <w:color w:val="000000" w:themeColor="text1"/>
          <w:sz w:val="24"/>
          <w:szCs w:val="24"/>
          <w:shd w:val="clear" w:color="auto" w:fill="FFFFFF"/>
        </w:rPr>
        <w:t xml:space="preserve">, M., Pettit, S., </w:t>
      </w:r>
      <w:proofErr w:type="spellStart"/>
      <w:r w:rsidRPr="00E82BEA">
        <w:rPr>
          <w:rFonts w:ascii="Times New Roman" w:hAnsi="Times New Roman" w:cs="Times New Roman"/>
          <w:b/>
          <w:bCs/>
          <w:color w:val="000000" w:themeColor="text1"/>
          <w:sz w:val="24"/>
          <w:szCs w:val="24"/>
          <w:shd w:val="clear" w:color="auto" w:fill="FFFFFF"/>
        </w:rPr>
        <w:t>Achilla</w:t>
      </w:r>
      <w:proofErr w:type="spellEnd"/>
      <w:r w:rsidRPr="00E82BEA">
        <w:rPr>
          <w:rFonts w:ascii="Times New Roman" w:hAnsi="Times New Roman" w:cs="Times New Roman"/>
          <w:b/>
          <w:bCs/>
          <w:color w:val="000000" w:themeColor="text1"/>
          <w:sz w:val="24"/>
          <w:szCs w:val="24"/>
          <w:shd w:val="clear" w:color="auto" w:fill="FFFFFF"/>
        </w:rPr>
        <w:t xml:space="preserve">, E., </w:t>
      </w:r>
      <w:proofErr w:type="spellStart"/>
      <w:r w:rsidRPr="00E82BEA">
        <w:rPr>
          <w:rFonts w:ascii="Times New Roman" w:hAnsi="Times New Roman" w:cs="Times New Roman"/>
          <w:b/>
          <w:bCs/>
          <w:color w:val="000000" w:themeColor="text1"/>
          <w:sz w:val="24"/>
          <w:szCs w:val="24"/>
          <w:shd w:val="clear" w:color="auto" w:fill="FFFFFF"/>
        </w:rPr>
        <w:t>Koeser</w:t>
      </w:r>
      <w:proofErr w:type="spellEnd"/>
      <w:r w:rsidRPr="00E82BEA">
        <w:rPr>
          <w:rFonts w:ascii="Times New Roman" w:hAnsi="Times New Roman" w:cs="Times New Roman"/>
          <w:b/>
          <w:bCs/>
          <w:color w:val="000000" w:themeColor="text1"/>
          <w:sz w:val="24"/>
          <w:szCs w:val="24"/>
          <w:shd w:val="clear" w:color="auto" w:fill="FFFFFF"/>
        </w:rPr>
        <w:t xml:space="preserve">, L., Moylan, L., Baker, J., Quirk, A., Sethi, F., Stewart, D., </w:t>
      </w:r>
      <w:proofErr w:type="spellStart"/>
      <w:r w:rsidRPr="00E82BEA">
        <w:rPr>
          <w:rFonts w:ascii="Times New Roman" w:hAnsi="Times New Roman" w:cs="Times New Roman"/>
          <w:b/>
          <w:bCs/>
          <w:color w:val="000000" w:themeColor="text1"/>
          <w:sz w:val="24"/>
          <w:szCs w:val="24"/>
          <w:shd w:val="clear" w:color="auto" w:fill="FFFFFF"/>
        </w:rPr>
        <w:t>McCrone</w:t>
      </w:r>
      <w:proofErr w:type="spellEnd"/>
      <w:r w:rsidRPr="00E82BEA">
        <w:rPr>
          <w:rFonts w:ascii="Times New Roman" w:hAnsi="Times New Roman" w:cs="Times New Roman"/>
          <w:b/>
          <w:bCs/>
          <w:color w:val="000000" w:themeColor="text1"/>
          <w:sz w:val="24"/>
          <w:szCs w:val="24"/>
          <w:shd w:val="clear" w:color="auto" w:fill="FFFFFF"/>
        </w:rPr>
        <w:t xml:space="preserve">, P., &amp; Tulloch, A. D. </w:t>
      </w:r>
      <w:r w:rsidR="00185977" w:rsidRPr="00E82BEA">
        <w:rPr>
          <w:rFonts w:ascii="Times New Roman" w:hAnsi="Times New Roman" w:cs="Times New Roman"/>
          <w:b/>
          <w:bCs/>
          <w:color w:val="000000" w:themeColor="text1"/>
          <w:sz w:val="24"/>
          <w:szCs w:val="24"/>
          <w:shd w:val="clear" w:color="auto" w:fill="FFFFFF"/>
        </w:rPr>
        <w:t>(2018).</w:t>
      </w:r>
      <w:r w:rsidR="00185977" w:rsidRPr="00E82BEA">
        <w:rPr>
          <w:rFonts w:ascii="Times New Roman" w:hAnsi="Times New Roman" w:cs="Times New Roman"/>
          <w:color w:val="000000" w:themeColor="text1"/>
          <w:sz w:val="24"/>
          <w:szCs w:val="24"/>
          <w:shd w:val="clear" w:color="auto" w:fill="FFFFFF"/>
        </w:rPr>
        <w:t xml:space="preserve"> </w:t>
      </w:r>
      <w:r w:rsidRPr="00E82BEA">
        <w:rPr>
          <w:rFonts w:ascii="Times New Roman" w:hAnsi="Times New Roman" w:cs="Times New Roman"/>
          <w:color w:val="000000" w:themeColor="text1"/>
          <w:sz w:val="24"/>
          <w:szCs w:val="24"/>
          <w:shd w:val="clear" w:color="auto" w:fill="FFFFFF"/>
        </w:rPr>
        <w:t xml:space="preserve">Factors associated with use of psychiatric intensive care and seclusion in adult inpatient mental health services. </w:t>
      </w:r>
      <w:r w:rsidRPr="00E82BEA">
        <w:rPr>
          <w:rFonts w:ascii="Times New Roman" w:hAnsi="Times New Roman" w:cs="Times New Roman"/>
          <w:i/>
          <w:iCs/>
          <w:color w:val="000000" w:themeColor="text1"/>
          <w:sz w:val="24"/>
          <w:szCs w:val="24"/>
          <w:shd w:val="clear" w:color="auto" w:fill="FFFFFF"/>
        </w:rPr>
        <w:t>Epidemiol</w:t>
      </w:r>
      <w:r w:rsidR="00185977" w:rsidRPr="00E82BEA">
        <w:rPr>
          <w:rFonts w:ascii="Times New Roman" w:hAnsi="Times New Roman" w:cs="Times New Roman"/>
          <w:i/>
          <w:iCs/>
          <w:color w:val="000000" w:themeColor="text1"/>
          <w:sz w:val="24"/>
          <w:szCs w:val="24"/>
          <w:shd w:val="clear" w:color="auto" w:fill="FFFFFF"/>
        </w:rPr>
        <w:t>ogical</w:t>
      </w:r>
      <w:r w:rsidRPr="00E82BEA">
        <w:rPr>
          <w:rFonts w:ascii="Times New Roman" w:hAnsi="Times New Roman" w:cs="Times New Roman"/>
          <w:i/>
          <w:iCs/>
          <w:color w:val="000000" w:themeColor="text1"/>
          <w:sz w:val="24"/>
          <w:szCs w:val="24"/>
          <w:shd w:val="clear" w:color="auto" w:fill="FFFFFF"/>
        </w:rPr>
        <w:t xml:space="preserve"> Psychiatr</w:t>
      </w:r>
      <w:r w:rsidR="00185977" w:rsidRPr="00E82BEA">
        <w:rPr>
          <w:rFonts w:ascii="Times New Roman" w:hAnsi="Times New Roman" w:cs="Times New Roman"/>
          <w:i/>
          <w:iCs/>
          <w:color w:val="000000" w:themeColor="text1"/>
          <w:sz w:val="24"/>
          <w:szCs w:val="24"/>
          <w:shd w:val="clear" w:color="auto" w:fill="FFFFFF"/>
        </w:rPr>
        <w:t>y</w:t>
      </w:r>
      <w:r w:rsidRPr="00E82BEA">
        <w:rPr>
          <w:rFonts w:ascii="Times New Roman" w:hAnsi="Times New Roman" w:cs="Times New Roman"/>
          <w:i/>
          <w:iCs/>
          <w:color w:val="000000" w:themeColor="text1"/>
          <w:sz w:val="24"/>
          <w:szCs w:val="24"/>
          <w:shd w:val="clear" w:color="auto" w:fill="FFFFFF"/>
        </w:rPr>
        <w:t xml:space="preserve"> Sci</w:t>
      </w:r>
      <w:r w:rsidR="00185977" w:rsidRPr="00E82BEA">
        <w:rPr>
          <w:rFonts w:ascii="Times New Roman" w:hAnsi="Times New Roman" w:cs="Times New Roman"/>
          <w:i/>
          <w:iCs/>
          <w:color w:val="000000" w:themeColor="text1"/>
          <w:sz w:val="24"/>
          <w:szCs w:val="24"/>
          <w:shd w:val="clear" w:color="auto" w:fill="FFFFFF"/>
        </w:rPr>
        <w:t xml:space="preserve">ence, </w:t>
      </w:r>
      <w:r w:rsidRPr="00E82BEA">
        <w:rPr>
          <w:rFonts w:ascii="Times New Roman" w:hAnsi="Times New Roman" w:cs="Times New Roman"/>
          <w:i/>
          <w:iCs/>
          <w:color w:val="000000" w:themeColor="text1"/>
          <w:sz w:val="24"/>
          <w:szCs w:val="24"/>
          <w:shd w:val="clear" w:color="auto" w:fill="FFFFFF"/>
        </w:rPr>
        <w:t>27</w:t>
      </w:r>
      <w:r w:rsidR="00185977" w:rsidRPr="00E82BEA">
        <w:rPr>
          <w:rFonts w:ascii="Times New Roman" w:hAnsi="Times New Roman" w:cs="Times New Roman"/>
          <w:i/>
          <w:iCs/>
          <w:color w:val="000000" w:themeColor="text1"/>
          <w:sz w:val="24"/>
          <w:szCs w:val="24"/>
          <w:shd w:val="clear" w:color="auto" w:fill="FFFFFF"/>
        </w:rPr>
        <w:t>,</w:t>
      </w:r>
      <w:r w:rsidR="00185977" w:rsidRPr="00E82BEA">
        <w:rPr>
          <w:rFonts w:ascii="Times New Roman" w:hAnsi="Times New Roman" w:cs="Times New Roman"/>
          <w:color w:val="000000" w:themeColor="text1"/>
          <w:sz w:val="24"/>
          <w:szCs w:val="24"/>
          <w:shd w:val="clear" w:color="auto" w:fill="FFFFFF"/>
        </w:rPr>
        <w:t xml:space="preserve"> </w:t>
      </w:r>
      <w:r w:rsidRPr="00E82BEA">
        <w:rPr>
          <w:rFonts w:ascii="Times New Roman" w:hAnsi="Times New Roman" w:cs="Times New Roman"/>
          <w:color w:val="000000" w:themeColor="text1"/>
          <w:sz w:val="24"/>
          <w:szCs w:val="24"/>
          <w:shd w:val="clear" w:color="auto" w:fill="FFFFFF"/>
        </w:rPr>
        <w:t xml:space="preserve">51-61. </w:t>
      </w:r>
      <w:proofErr w:type="spellStart"/>
      <w:r w:rsidRPr="00E82BEA">
        <w:rPr>
          <w:rFonts w:ascii="Times New Roman" w:hAnsi="Times New Roman" w:cs="Times New Roman"/>
          <w:color w:val="000000" w:themeColor="text1"/>
          <w:sz w:val="24"/>
          <w:szCs w:val="24"/>
          <w:shd w:val="clear" w:color="auto" w:fill="FFFFFF"/>
        </w:rPr>
        <w:t>doi</w:t>
      </w:r>
      <w:proofErr w:type="spellEnd"/>
      <w:r w:rsidRPr="00E82BEA">
        <w:rPr>
          <w:rFonts w:ascii="Times New Roman" w:hAnsi="Times New Roman" w:cs="Times New Roman"/>
          <w:color w:val="000000" w:themeColor="text1"/>
          <w:sz w:val="24"/>
          <w:szCs w:val="24"/>
          <w:shd w:val="clear" w:color="auto" w:fill="FFFFFF"/>
        </w:rPr>
        <w:t>: 10.1017/S2045796016000731.</w:t>
      </w:r>
    </w:p>
    <w:p w14:paraId="164F6925" w14:textId="3CE38A3E" w:rsidR="00B3435C" w:rsidRPr="00B3435C" w:rsidRDefault="00B3435C" w:rsidP="00E56A23">
      <w:pPr>
        <w:spacing w:line="480" w:lineRule="auto"/>
        <w:rPr>
          <w:rFonts w:ascii="Times New Roman" w:hAnsi="Times New Roman" w:cs="Times New Roman"/>
          <w:color w:val="000000" w:themeColor="text1"/>
          <w:sz w:val="24"/>
          <w:szCs w:val="24"/>
          <w:shd w:val="clear" w:color="auto" w:fill="FFFFFF"/>
        </w:rPr>
      </w:pPr>
      <w:r w:rsidRPr="00B3435C">
        <w:rPr>
          <w:rFonts w:ascii="Times New Roman" w:hAnsi="Times New Roman" w:cs="Times New Roman"/>
          <w:b/>
          <w:bCs/>
          <w:sz w:val="24"/>
          <w:szCs w:val="24"/>
        </w:rPr>
        <w:t>Department of Health</w:t>
      </w:r>
      <w:r w:rsidRPr="00B3435C">
        <w:rPr>
          <w:rFonts w:ascii="Times New Roman" w:hAnsi="Times New Roman" w:cs="Times New Roman"/>
          <w:b/>
          <w:bCs/>
          <w:sz w:val="24"/>
          <w:szCs w:val="24"/>
        </w:rPr>
        <w:t xml:space="preserve"> (</w:t>
      </w:r>
      <w:r w:rsidRPr="00B3435C">
        <w:rPr>
          <w:rFonts w:ascii="Times New Roman" w:hAnsi="Times New Roman" w:cs="Times New Roman"/>
          <w:b/>
          <w:bCs/>
          <w:sz w:val="24"/>
          <w:szCs w:val="24"/>
        </w:rPr>
        <w:t>2002</w:t>
      </w:r>
      <w:r w:rsidRPr="00B3435C">
        <w:rPr>
          <w:rFonts w:ascii="Times New Roman" w:hAnsi="Times New Roman" w:cs="Times New Roman"/>
          <w:b/>
          <w:bCs/>
          <w:sz w:val="24"/>
          <w:szCs w:val="24"/>
        </w:rPr>
        <w:t>)</w:t>
      </w:r>
      <w:r w:rsidRPr="00B3435C">
        <w:rPr>
          <w:rFonts w:ascii="Times New Roman" w:hAnsi="Times New Roman" w:cs="Times New Roman"/>
          <w:b/>
          <w:bCs/>
          <w:sz w:val="24"/>
          <w:szCs w:val="24"/>
        </w:rPr>
        <w:t>.</w:t>
      </w:r>
      <w:r w:rsidRPr="00B3435C">
        <w:rPr>
          <w:rFonts w:ascii="Times New Roman" w:hAnsi="Times New Roman" w:cs="Times New Roman"/>
          <w:sz w:val="24"/>
          <w:szCs w:val="24"/>
        </w:rPr>
        <w:t xml:space="preserve"> Mental </w:t>
      </w:r>
      <w:r>
        <w:rPr>
          <w:rFonts w:ascii="Times New Roman" w:hAnsi="Times New Roman" w:cs="Times New Roman"/>
          <w:sz w:val="24"/>
          <w:szCs w:val="24"/>
        </w:rPr>
        <w:t>h</w:t>
      </w:r>
      <w:r w:rsidRPr="00B3435C">
        <w:rPr>
          <w:rFonts w:ascii="Times New Roman" w:hAnsi="Times New Roman" w:cs="Times New Roman"/>
          <w:sz w:val="24"/>
          <w:szCs w:val="24"/>
        </w:rPr>
        <w:t xml:space="preserve">ealth </w:t>
      </w:r>
      <w:r>
        <w:rPr>
          <w:rFonts w:ascii="Times New Roman" w:hAnsi="Times New Roman" w:cs="Times New Roman"/>
          <w:sz w:val="24"/>
          <w:szCs w:val="24"/>
        </w:rPr>
        <w:t>p</w:t>
      </w:r>
      <w:r w:rsidRPr="00B3435C">
        <w:rPr>
          <w:rFonts w:ascii="Times New Roman" w:hAnsi="Times New Roman" w:cs="Times New Roman"/>
          <w:sz w:val="24"/>
          <w:szCs w:val="24"/>
        </w:rPr>
        <w:t xml:space="preserve">olicy </w:t>
      </w:r>
      <w:r>
        <w:rPr>
          <w:rFonts w:ascii="Times New Roman" w:hAnsi="Times New Roman" w:cs="Times New Roman"/>
          <w:sz w:val="24"/>
          <w:szCs w:val="24"/>
        </w:rPr>
        <w:t>i</w:t>
      </w:r>
      <w:r w:rsidRPr="00B3435C">
        <w:rPr>
          <w:rFonts w:ascii="Times New Roman" w:hAnsi="Times New Roman" w:cs="Times New Roman"/>
          <w:sz w:val="24"/>
          <w:szCs w:val="24"/>
        </w:rPr>
        <w:t xml:space="preserve">mplementation </w:t>
      </w:r>
      <w:r>
        <w:rPr>
          <w:rFonts w:ascii="Times New Roman" w:hAnsi="Times New Roman" w:cs="Times New Roman"/>
          <w:sz w:val="24"/>
          <w:szCs w:val="24"/>
        </w:rPr>
        <w:t>g</w:t>
      </w:r>
      <w:r w:rsidRPr="00B3435C">
        <w:rPr>
          <w:rFonts w:ascii="Times New Roman" w:hAnsi="Times New Roman" w:cs="Times New Roman"/>
          <w:sz w:val="24"/>
          <w:szCs w:val="24"/>
        </w:rPr>
        <w:t xml:space="preserve">uide. National </w:t>
      </w:r>
      <w:r>
        <w:rPr>
          <w:rFonts w:ascii="Times New Roman" w:hAnsi="Times New Roman" w:cs="Times New Roman"/>
          <w:sz w:val="24"/>
          <w:szCs w:val="24"/>
        </w:rPr>
        <w:t>m</w:t>
      </w:r>
      <w:r w:rsidRPr="00B3435C">
        <w:rPr>
          <w:rFonts w:ascii="Times New Roman" w:hAnsi="Times New Roman" w:cs="Times New Roman"/>
          <w:sz w:val="24"/>
          <w:szCs w:val="24"/>
        </w:rPr>
        <w:t xml:space="preserve">inimum </w:t>
      </w:r>
      <w:r>
        <w:rPr>
          <w:rFonts w:ascii="Times New Roman" w:hAnsi="Times New Roman" w:cs="Times New Roman"/>
          <w:sz w:val="24"/>
          <w:szCs w:val="24"/>
        </w:rPr>
        <w:t>s</w:t>
      </w:r>
      <w:r w:rsidRPr="00B3435C">
        <w:rPr>
          <w:rFonts w:ascii="Times New Roman" w:hAnsi="Times New Roman" w:cs="Times New Roman"/>
          <w:sz w:val="24"/>
          <w:szCs w:val="24"/>
        </w:rPr>
        <w:t xml:space="preserve">tandards for </w:t>
      </w:r>
      <w:r>
        <w:rPr>
          <w:rFonts w:ascii="Times New Roman" w:hAnsi="Times New Roman" w:cs="Times New Roman"/>
          <w:sz w:val="24"/>
          <w:szCs w:val="24"/>
        </w:rPr>
        <w:t>g</w:t>
      </w:r>
      <w:r w:rsidRPr="00B3435C">
        <w:rPr>
          <w:rFonts w:ascii="Times New Roman" w:hAnsi="Times New Roman" w:cs="Times New Roman"/>
          <w:sz w:val="24"/>
          <w:szCs w:val="24"/>
        </w:rPr>
        <w:t xml:space="preserve">eneral </w:t>
      </w:r>
      <w:r>
        <w:rPr>
          <w:rFonts w:ascii="Times New Roman" w:hAnsi="Times New Roman" w:cs="Times New Roman"/>
          <w:sz w:val="24"/>
          <w:szCs w:val="24"/>
        </w:rPr>
        <w:t>a</w:t>
      </w:r>
      <w:r w:rsidRPr="00B3435C">
        <w:rPr>
          <w:rFonts w:ascii="Times New Roman" w:hAnsi="Times New Roman" w:cs="Times New Roman"/>
          <w:sz w:val="24"/>
          <w:szCs w:val="24"/>
        </w:rPr>
        <w:t xml:space="preserve">dult </w:t>
      </w:r>
      <w:r>
        <w:rPr>
          <w:rFonts w:ascii="Times New Roman" w:hAnsi="Times New Roman" w:cs="Times New Roman"/>
          <w:sz w:val="24"/>
          <w:szCs w:val="24"/>
        </w:rPr>
        <w:t>s</w:t>
      </w:r>
      <w:r w:rsidRPr="00B3435C">
        <w:rPr>
          <w:rFonts w:ascii="Times New Roman" w:hAnsi="Times New Roman" w:cs="Times New Roman"/>
          <w:sz w:val="24"/>
          <w:szCs w:val="24"/>
        </w:rPr>
        <w:t xml:space="preserve">ervices in </w:t>
      </w:r>
      <w:r>
        <w:rPr>
          <w:rFonts w:ascii="Times New Roman" w:hAnsi="Times New Roman" w:cs="Times New Roman"/>
          <w:sz w:val="24"/>
          <w:szCs w:val="24"/>
        </w:rPr>
        <w:t>p</w:t>
      </w:r>
      <w:r w:rsidRPr="00B3435C">
        <w:rPr>
          <w:rFonts w:ascii="Times New Roman" w:hAnsi="Times New Roman" w:cs="Times New Roman"/>
          <w:sz w:val="24"/>
          <w:szCs w:val="24"/>
        </w:rPr>
        <w:t xml:space="preserve">sychiatric </w:t>
      </w:r>
      <w:r>
        <w:rPr>
          <w:rFonts w:ascii="Times New Roman" w:hAnsi="Times New Roman" w:cs="Times New Roman"/>
          <w:sz w:val="24"/>
          <w:szCs w:val="24"/>
        </w:rPr>
        <w:t>i</w:t>
      </w:r>
      <w:r w:rsidRPr="00B3435C">
        <w:rPr>
          <w:rFonts w:ascii="Times New Roman" w:hAnsi="Times New Roman" w:cs="Times New Roman"/>
          <w:sz w:val="24"/>
          <w:szCs w:val="24"/>
        </w:rPr>
        <w:t xml:space="preserve">ntensive </w:t>
      </w:r>
      <w:r>
        <w:rPr>
          <w:rFonts w:ascii="Times New Roman" w:hAnsi="Times New Roman" w:cs="Times New Roman"/>
          <w:sz w:val="24"/>
          <w:szCs w:val="24"/>
        </w:rPr>
        <w:t>c</w:t>
      </w:r>
      <w:r w:rsidRPr="00B3435C">
        <w:rPr>
          <w:rFonts w:ascii="Times New Roman" w:hAnsi="Times New Roman" w:cs="Times New Roman"/>
          <w:sz w:val="24"/>
          <w:szCs w:val="24"/>
        </w:rPr>
        <w:t xml:space="preserve">are </w:t>
      </w:r>
      <w:r>
        <w:rPr>
          <w:rFonts w:ascii="Times New Roman" w:hAnsi="Times New Roman" w:cs="Times New Roman"/>
          <w:sz w:val="24"/>
          <w:szCs w:val="24"/>
        </w:rPr>
        <w:t>u</w:t>
      </w:r>
      <w:r w:rsidRPr="00B3435C">
        <w:rPr>
          <w:rFonts w:ascii="Times New Roman" w:hAnsi="Times New Roman" w:cs="Times New Roman"/>
          <w:sz w:val="24"/>
          <w:szCs w:val="24"/>
        </w:rPr>
        <w:t xml:space="preserve">nits (PICU) and </w:t>
      </w:r>
      <w:r>
        <w:rPr>
          <w:rFonts w:ascii="Times New Roman" w:hAnsi="Times New Roman" w:cs="Times New Roman"/>
          <w:sz w:val="24"/>
          <w:szCs w:val="24"/>
        </w:rPr>
        <w:t>l</w:t>
      </w:r>
      <w:r w:rsidRPr="00B3435C">
        <w:rPr>
          <w:rFonts w:ascii="Times New Roman" w:hAnsi="Times New Roman" w:cs="Times New Roman"/>
          <w:sz w:val="24"/>
          <w:szCs w:val="24"/>
        </w:rPr>
        <w:t xml:space="preserve">ow </w:t>
      </w:r>
      <w:r>
        <w:rPr>
          <w:rFonts w:ascii="Times New Roman" w:hAnsi="Times New Roman" w:cs="Times New Roman"/>
          <w:sz w:val="24"/>
          <w:szCs w:val="24"/>
        </w:rPr>
        <w:t>s</w:t>
      </w:r>
      <w:r w:rsidRPr="00B3435C">
        <w:rPr>
          <w:rFonts w:ascii="Times New Roman" w:hAnsi="Times New Roman" w:cs="Times New Roman"/>
          <w:sz w:val="24"/>
          <w:szCs w:val="24"/>
        </w:rPr>
        <w:t xml:space="preserve">ecure </w:t>
      </w:r>
      <w:r>
        <w:rPr>
          <w:rFonts w:ascii="Times New Roman" w:hAnsi="Times New Roman" w:cs="Times New Roman"/>
          <w:sz w:val="24"/>
          <w:szCs w:val="24"/>
        </w:rPr>
        <w:t>e</w:t>
      </w:r>
      <w:r w:rsidRPr="00B3435C">
        <w:rPr>
          <w:rFonts w:ascii="Times New Roman" w:hAnsi="Times New Roman" w:cs="Times New Roman"/>
          <w:sz w:val="24"/>
          <w:szCs w:val="24"/>
        </w:rPr>
        <w:t>nvironments</w:t>
      </w:r>
      <w:r>
        <w:rPr>
          <w:rFonts w:ascii="Times New Roman" w:hAnsi="Times New Roman" w:cs="Times New Roman"/>
          <w:sz w:val="24"/>
          <w:szCs w:val="24"/>
        </w:rPr>
        <w:t xml:space="preserve">. </w:t>
      </w:r>
      <w:r w:rsidRPr="00B3435C">
        <w:rPr>
          <w:rFonts w:ascii="Times New Roman" w:hAnsi="Times New Roman" w:cs="Times New Roman"/>
          <w:sz w:val="24"/>
          <w:szCs w:val="24"/>
        </w:rPr>
        <w:t>Department of Health</w:t>
      </w:r>
      <w:r>
        <w:rPr>
          <w:rFonts w:ascii="Times New Roman" w:hAnsi="Times New Roman" w:cs="Times New Roman"/>
          <w:sz w:val="24"/>
          <w:szCs w:val="24"/>
        </w:rPr>
        <w:t xml:space="preserve">; London.  </w:t>
      </w:r>
    </w:p>
    <w:p w14:paraId="0DB31E6A" w14:textId="77777777" w:rsidR="00007E1A" w:rsidRPr="00E82BEA" w:rsidRDefault="00007E1A" w:rsidP="00007E1A">
      <w:pPr>
        <w:spacing w:line="480" w:lineRule="auto"/>
        <w:rPr>
          <w:rFonts w:ascii="Trebuchet MS" w:hAnsi="Trebuchet MS"/>
          <w:color w:val="000000" w:themeColor="text1"/>
          <w:shd w:val="clear" w:color="auto" w:fill="FFFFFF"/>
        </w:rPr>
      </w:pPr>
      <w:r w:rsidRPr="00E82BEA">
        <w:rPr>
          <w:rFonts w:ascii="Times New Roman" w:hAnsi="Times New Roman" w:cs="Times New Roman"/>
          <w:b/>
          <w:bCs/>
          <w:color w:val="000000" w:themeColor="text1"/>
          <w:sz w:val="24"/>
          <w:szCs w:val="24"/>
          <w:shd w:val="clear" w:color="auto" w:fill="FFFFFF"/>
        </w:rPr>
        <w:t>Edwards D. J. A. (2022).</w:t>
      </w:r>
      <w:r w:rsidRPr="00E82BEA">
        <w:rPr>
          <w:rFonts w:ascii="Times New Roman" w:hAnsi="Times New Roman" w:cs="Times New Roman"/>
          <w:color w:val="000000" w:themeColor="text1"/>
          <w:sz w:val="24"/>
          <w:szCs w:val="24"/>
          <w:shd w:val="clear" w:color="auto" w:fill="FFFFFF"/>
        </w:rPr>
        <w:t xml:space="preserve"> Using schema modes for case conceptualization in schema therapy: an applied clinical approach. </w:t>
      </w:r>
      <w:r w:rsidRPr="00E82BEA">
        <w:rPr>
          <w:rFonts w:ascii="Times New Roman" w:hAnsi="Times New Roman" w:cs="Times New Roman"/>
          <w:i/>
          <w:iCs/>
          <w:color w:val="000000" w:themeColor="text1"/>
          <w:sz w:val="24"/>
          <w:szCs w:val="24"/>
          <w:shd w:val="clear" w:color="auto" w:fill="FFFFFF"/>
        </w:rPr>
        <w:t>Frontiers in Psychology</w:t>
      </w:r>
      <w:r w:rsidRPr="00E82BEA">
        <w:rPr>
          <w:rFonts w:ascii="Times New Roman" w:hAnsi="Times New Roman" w:cs="Times New Roman"/>
          <w:color w:val="000000" w:themeColor="text1"/>
          <w:sz w:val="24"/>
          <w:szCs w:val="24"/>
          <w:shd w:val="clear" w:color="auto" w:fill="FFFFFF"/>
        </w:rPr>
        <w:t>, </w:t>
      </w:r>
      <w:r w:rsidRPr="00E82BEA">
        <w:rPr>
          <w:rFonts w:ascii="Times New Roman" w:hAnsi="Times New Roman" w:cs="Times New Roman"/>
          <w:i/>
          <w:iCs/>
          <w:color w:val="000000" w:themeColor="text1"/>
          <w:sz w:val="24"/>
          <w:szCs w:val="24"/>
          <w:shd w:val="clear" w:color="auto" w:fill="FFFFFF"/>
        </w:rPr>
        <w:t>12</w:t>
      </w:r>
      <w:r w:rsidRPr="00E82BEA">
        <w:rPr>
          <w:rFonts w:ascii="Times New Roman" w:hAnsi="Times New Roman" w:cs="Times New Roman"/>
          <w:color w:val="000000" w:themeColor="text1"/>
          <w:sz w:val="24"/>
          <w:szCs w:val="24"/>
          <w:shd w:val="clear" w:color="auto" w:fill="FFFFFF"/>
        </w:rPr>
        <w:t>, 763670.</w:t>
      </w:r>
      <w:r w:rsidRPr="00E82BEA">
        <w:rPr>
          <w:rFonts w:ascii="Trebuchet MS" w:hAnsi="Trebuchet MS"/>
          <w:color w:val="000000" w:themeColor="text1"/>
          <w:shd w:val="clear" w:color="auto" w:fill="FFFFFF"/>
        </w:rPr>
        <w:t xml:space="preserve"> </w:t>
      </w:r>
      <w:hyperlink r:id="rId20" w:history="1">
        <w:r w:rsidRPr="00E82BEA">
          <w:rPr>
            <w:rStyle w:val="Hyperlink"/>
            <w:rFonts w:ascii="Trebuchet MS" w:hAnsi="Trebuchet MS"/>
            <w:color w:val="000000" w:themeColor="text1"/>
            <w:shd w:val="clear" w:color="auto" w:fill="FFFFFF"/>
          </w:rPr>
          <w:t>https://doi.org/10.3389/fpsyg.2021.763670</w:t>
        </w:r>
      </w:hyperlink>
    </w:p>
    <w:p w14:paraId="5462586B" w14:textId="112DFF09" w:rsidR="00007E1A" w:rsidRPr="00E82BEA" w:rsidRDefault="00007E1A" w:rsidP="00007E1A">
      <w:pPr>
        <w:spacing w:line="480" w:lineRule="auto"/>
        <w:rPr>
          <w:rFonts w:ascii="Times New Roman" w:hAnsi="Times New Roman" w:cs="Times New Roman"/>
          <w:color w:val="000000" w:themeColor="text1"/>
          <w:sz w:val="24"/>
          <w:szCs w:val="24"/>
          <w:shd w:val="clear" w:color="auto" w:fill="FFFFFF"/>
        </w:rPr>
      </w:pPr>
      <w:proofErr w:type="spellStart"/>
      <w:r w:rsidRPr="00E82BEA">
        <w:rPr>
          <w:rFonts w:ascii="Times New Roman" w:hAnsi="Times New Roman" w:cs="Times New Roman"/>
          <w:b/>
          <w:bCs/>
          <w:color w:val="000000" w:themeColor="text1"/>
          <w:sz w:val="24"/>
          <w:szCs w:val="24"/>
          <w:shd w:val="clear" w:color="auto" w:fill="FFFFFF"/>
        </w:rPr>
        <w:t>Evlat</w:t>
      </w:r>
      <w:proofErr w:type="spellEnd"/>
      <w:r w:rsidRPr="00E82BEA">
        <w:rPr>
          <w:rFonts w:ascii="Times New Roman" w:hAnsi="Times New Roman" w:cs="Times New Roman"/>
          <w:b/>
          <w:bCs/>
          <w:color w:val="000000" w:themeColor="text1"/>
          <w:sz w:val="24"/>
          <w:szCs w:val="24"/>
          <w:shd w:val="clear" w:color="auto" w:fill="FFFFFF"/>
        </w:rPr>
        <w:t>, G., Wood, L., &amp; Glover N. (2021).</w:t>
      </w:r>
      <w:r w:rsidRPr="00E82BEA">
        <w:rPr>
          <w:rFonts w:ascii="Times New Roman" w:hAnsi="Times New Roman" w:cs="Times New Roman"/>
          <w:color w:val="000000" w:themeColor="text1"/>
          <w:sz w:val="24"/>
          <w:szCs w:val="24"/>
          <w:shd w:val="clear" w:color="auto" w:fill="FFFFFF"/>
        </w:rPr>
        <w:t xml:space="preserve">  A systematic review of the implementation of psychological therapies in acute mental health inpatient settings. </w:t>
      </w:r>
      <w:r w:rsidRPr="00E82BEA">
        <w:rPr>
          <w:rFonts w:ascii="Times New Roman" w:hAnsi="Times New Roman" w:cs="Times New Roman"/>
          <w:i/>
          <w:iCs/>
          <w:color w:val="000000" w:themeColor="text1"/>
          <w:sz w:val="24"/>
          <w:szCs w:val="24"/>
          <w:shd w:val="clear" w:color="auto" w:fill="FFFFFF"/>
        </w:rPr>
        <w:t>Clinical Psychology and Psychotherapy, 28(6)</w:t>
      </w:r>
      <w:r w:rsidRPr="00E82BEA">
        <w:rPr>
          <w:rFonts w:ascii="Times New Roman" w:hAnsi="Times New Roman" w:cs="Times New Roman"/>
          <w:color w:val="000000" w:themeColor="text1"/>
          <w:sz w:val="24"/>
          <w:szCs w:val="24"/>
          <w:shd w:val="clear" w:color="auto" w:fill="FFFFFF"/>
        </w:rPr>
        <w:t xml:space="preserve">:1574-1586. </w:t>
      </w:r>
      <w:proofErr w:type="spellStart"/>
      <w:r w:rsidRPr="00E82BEA">
        <w:rPr>
          <w:rFonts w:ascii="Times New Roman" w:hAnsi="Times New Roman" w:cs="Times New Roman"/>
          <w:color w:val="000000" w:themeColor="text1"/>
          <w:sz w:val="24"/>
          <w:szCs w:val="24"/>
          <w:shd w:val="clear" w:color="auto" w:fill="FFFFFF"/>
        </w:rPr>
        <w:t>doi</w:t>
      </w:r>
      <w:proofErr w:type="spellEnd"/>
      <w:r w:rsidRPr="00E82BEA">
        <w:rPr>
          <w:rFonts w:ascii="Times New Roman" w:hAnsi="Times New Roman" w:cs="Times New Roman"/>
          <w:color w:val="000000" w:themeColor="text1"/>
          <w:sz w:val="24"/>
          <w:szCs w:val="24"/>
          <w:shd w:val="clear" w:color="auto" w:fill="FFFFFF"/>
        </w:rPr>
        <w:t>: 10.1002/cpp.2600.</w:t>
      </w:r>
    </w:p>
    <w:p w14:paraId="36E235C7" w14:textId="77777777" w:rsidR="008C129B" w:rsidRPr="00E82BEA" w:rsidRDefault="008C129B" w:rsidP="008C129B">
      <w:pPr>
        <w:spacing w:line="480" w:lineRule="auto"/>
        <w:rPr>
          <w:rFonts w:ascii="Times New Roman" w:hAnsi="Times New Roman" w:cs="Times New Roman"/>
          <w:color w:val="000000" w:themeColor="text1"/>
          <w:sz w:val="24"/>
          <w:szCs w:val="24"/>
          <w:shd w:val="clear" w:color="auto" w:fill="FFFFFF"/>
        </w:rPr>
      </w:pPr>
      <w:r w:rsidRPr="00E82BEA">
        <w:rPr>
          <w:rFonts w:ascii="Times New Roman" w:hAnsi="Times New Roman" w:cs="Times New Roman"/>
          <w:b/>
          <w:bCs/>
          <w:color w:val="000000" w:themeColor="text1"/>
          <w:sz w:val="24"/>
          <w:szCs w:val="24"/>
        </w:rPr>
        <w:lastRenderedPageBreak/>
        <w:t xml:space="preserve">Gore, N. J., McGill, P., Toogood, S., Allen, D., Hughes, C., Baker, P., Hastings, R.P., </w:t>
      </w:r>
      <w:proofErr w:type="spellStart"/>
      <w:r w:rsidRPr="00E82BEA">
        <w:rPr>
          <w:rFonts w:ascii="Times New Roman" w:hAnsi="Times New Roman" w:cs="Times New Roman"/>
          <w:b/>
          <w:bCs/>
          <w:color w:val="000000" w:themeColor="text1"/>
          <w:sz w:val="24"/>
          <w:szCs w:val="24"/>
        </w:rPr>
        <w:t>Noone</w:t>
      </w:r>
      <w:proofErr w:type="spellEnd"/>
      <w:r w:rsidRPr="00E82BEA">
        <w:rPr>
          <w:rFonts w:ascii="Times New Roman" w:hAnsi="Times New Roman" w:cs="Times New Roman"/>
          <w:b/>
          <w:bCs/>
          <w:color w:val="000000" w:themeColor="text1"/>
          <w:sz w:val="24"/>
          <w:szCs w:val="24"/>
        </w:rPr>
        <w:t xml:space="preserve"> S., &amp; Denne, L. (2013).</w:t>
      </w:r>
      <w:r w:rsidRPr="00E82BEA">
        <w:rPr>
          <w:rFonts w:ascii="Times New Roman" w:hAnsi="Times New Roman" w:cs="Times New Roman"/>
          <w:color w:val="000000" w:themeColor="text1"/>
          <w:sz w:val="24"/>
          <w:szCs w:val="24"/>
        </w:rPr>
        <w:t xml:space="preserve"> Definition and scope for positive behaviour support. </w:t>
      </w:r>
      <w:r w:rsidRPr="00E82BEA">
        <w:rPr>
          <w:rFonts w:ascii="Times New Roman" w:hAnsi="Times New Roman" w:cs="Times New Roman"/>
          <w:i/>
          <w:iCs/>
          <w:color w:val="000000" w:themeColor="text1"/>
          <w:sz w:val="24"/>
          <w:szCs w:val="24"/>
        </w:rPr>
        <w:t>International Journal of Positive Behavioural Support, 3,</w:t>
      </w:r>
      <w:r w:rsidRPr="00E82BEA">
        <w:rPr>
          <w:rFonts w:ascii="Times New Roman" w:hAnsi="Times New Roman" w:cs="Times New Roman"/>
          <w:color w:val="000000" w:themeColor="text1"/>
          <w:sz w:val="24"/>
          <w:szCs w:val="24"/>
        </w:rPr>
        <w:t xml:space="preserve"> (2), 14-23.</w:t>
      </w:r>
    </w:p>
    <w:p w14:paraId="7EC9A69B" w14:textId="2145D2A3" w:rsidR="00F430F0" w:rsidRPr="00E82BEA" w:rsidRDefault="00F430F0" w:rsidP="00E56A23">
      <w:pPr>
        <w:spacing w:line="480" w:lineRule="auto"/>
        <w:rPr>
          <w:rFonts w:ascii="Times New Roman" w:hAnsi="Times New Roman" w:cs="Times New Roman"/>
          <w:color w:val="000000" w:themeColor="text1"/>
          <w:sz w:val="24"/>
          <w:szCs w:val="24"/>
          <w:shd w:val="clear" w:color="auto" w:fill="FFFFFF"/>
        </w:rPr>
      </w:pPr>
      <w:r w:rsidRPr="00E82BEA">
        <w:rPr>
          <w:rFonts w:ascii="Times New Roman" w:hAnsi="Times New Roman" w:cs="Times New Roman"/>
          <w:b/>
          <w:bCs/>
          <w:color w:val="000000" w:themeColor="text1"/>
          <w:sz w:val="24"/>
          <w:szCs w:val="24"/>
          <w:shd w:val="clear" w:color="auto" w:fill="FFFFFF"/>
        </w:rPr>
        <w:t xml:space="preserve">Fassbinder, E., Brand-de Wilde, O., &amp; </w:t>
      </w:r>
      <w:proofErr w:type="spellStart"/>
      <w:r w:rsidRPr="00E82BEA">
        <w:rPr>
          <w:rFonts w:ascii="Times New Roman" w:hAnsi="Times New Roman" w:cs="Times New Roman"/>
          <w:b/>
          <w:bCs/>
          <w:color w:val="000000" w:themeColor="text1"/>
          <w:sz w:val="24"/>
          <w:szCs w:val="24"/>
          <w:shd w:val="clear" w:color="auto" w:fill="FFFFFF"/>
        </w:rPr>
        <w:t>Arntz</w:t>
      </w:r>
      <w:proofErr w:type="spellEnd"/>
      <w:r w:rsidRPr="00E82BEA">
        <w:rPr>
          <w:rFonts w:ascii="Times New Roman" w:hAnsi="Times New Roman" w:cs="Times New Roman"/>
          <w:b/>
          <w:bCs/>
          <w:color w:val="000000" w:themeColor="text1"/>
          <w:sz w:val="24"/>
          <w:szCs w:val="24"/>
          <w:shd w:val="clear" w:color="auto" w:fill="FFFFFF"/>
        </w:rPr>
        <w:t>, A. (2019).</w:t>
      </w:r>
      <w:r w:rsidRPr="00E82BEA">
        <w:rPr>
          <w:rFonts w:ascii="Times New Roman" w:hAnsi="Times New Roman" w:cs="Times New Roman"/>
          <w:color w:val="000000" w:themeColor="text1"/>
          <w:sz w:val="24"/>
          <w:szCs w:val="24"/>
          <w:shd w:val="clear" w:color="auto" w:fill="FFFFFF"/>
        </w:rPr>
        <w:t xml:space="preserve"> Case formulation in schema therapy: Working with the mode model. In </w:t>
      </w:r>
      <w:r w:rsidRPr="00E82BEA">
        <w:rPr>
          <w:rFonts w:ascii="Times New Roman" w:hAnsi="Times New Roman" w:cs="Times New Roman"/>
          <w:i/>
          <w:iCs/>
          <w:color w:val="000000" w:themeColor="text1"/>
          <w:sz w:val="24"/>
          <w:szCs w:val="24"/>
          <w:shd w:val="clear" w:color="auto" w:fill="FFFFFF"/>
        </w:rPr>
        <w:t>Case formulation for personality disorders</w:t>
      </w:r>
      <w:r w:rsidRPr="00E82BEA">
        <w:rPr>
          <w:rFonts w:ascii="Times New Roman" w:hAnsi="Times New Roman" w:cs="Times New Roman"/>
          <w:color w:val="000000" w:themeColor="text1"/>
          <w:sz w:val="24"/>
          <w:szCs w:val="24"/>
          <w:shd w:val="clear" w:color="auto" w:fill="FFFFFF"/>
        </w:rPr>
        <w:t> (pp. 77-94). Academic Press.</w:t>
      </w:r>
    </w:p>
    <w:p w14:paraId="21833AEA" w14:textId="4CF5BB4D" w:rsidR="00897CBB" w:rsidRPr="00E82BEA" w:rsidRDefault="00897CBB" w:rsidP="00E56A23">
      <w:pPr>
        <w:spacing w:line="480" w:lineRule="auto"/>
        <w:rPr>
          <w:rFonts w:ascii="Times New Roman" w:hAnsi="Times New Roman" w:cs="Times New Roman"/>
          <w:color w:val="000000" w:themeColor="text1"/>
          <w:sz w:val="24"/>
          <w:szCs w:val="24"/>
          <w:shd w:val="clear" w:color="auto" w:fill="FFFFFF"/>
        </w:rPr>
      </w:pPr>
      <w:r w:rsidRPr="00E82BEA">
        <w:rPr>
          <w:rFonts w:ascii="Times New Roman" w:hAnsi="Times New Roman" w:cs="Times New Roman"/>
          <w:b/>
          <w:bCs/>
          <w:color w:val="000000" w:themeColor="text1"/>
          <w:sz w:val="24"/>
          <w:szCs w:val="24"/>
          <w:shd w:val="clear" w:color="auto" w:fill="FFFFFF"/>
        </w:rPr>
        <w:t>Foster C. (2020)</w:t>
      </w:r>
      <w:r w:rsidRPr="00E82BEA">
        <w:rPr>
          <w:rFonts w:ascii="Times New Roman" w:hAnsi="Times New Roman" w:cs="Times New Roman"/>
          <w:color w:val="000000" w:themeColor="text1"/>
          <w:sz w:val="24"/>
          <w:szCs w:val="24"/>
          <w:shd w:val="clear" w:color="auto" w:fill="FFFFFF"/>
        </w:rPr>
        <w:t xml:space="preserve">. Investigating the impact of a psychoanalytic nursing development group within an adolescent psychiatric intensive care unit (PICU). </w:t>
      </w:r>
      <w:r w:rsidRPr="00E82BEA">
        <w:rPr>
          <w:rFonts w:ascii="Times New Roman" w:hAnsi="Times New Roman" w:cs="Times New Roman"/>
          <w:i/>
          <w:iCs/>
          <w:color w:val="000000" w:themeColor="text1"/>
          <w:sz w:val="24"/>
          <w:szCs w:val="24"/>
          <w:shd w:val="clear" w:color="auto" w:fill="FFFFFF"/>
        </w:rPr>
        <w:t>Archives of Psychiatric Nursing, 34,</w:t>
      </w:r>
      <w:r w:rsidRPr="00E82BEA">
        <w:rPr>
          <w:rFonts w:ascii="Times New Roman" w:hAnsi="Times New Roman" w:cs="Times New Roman"/>
          <w:color w:val="000000" w:themeColor="text1"/>
          <w:sz w:val="24"/>
          <w:szCs w:val="24"/>
          <w:shd w:val="clear" w:color="auto" w:fill="FFFFFF"/>
        </w:rPr>
        <w:t xml:space="preserve"> 481-491. </w:t>
      </w:r>
      <w:proofErr w:type="spellStart"/>
      <w:r w:rsidRPr="00E82BEA">
        <w:rPr>
          <w:rFonts w:ascii="Times New Roman" w:hAnsi="Times New Roman" w:cs="Times New Roman"/>
          <w:color w:val="000000" w:themeColor="text1"/>
          <w:sz w:val="24"/>
          <w:szCs w:val="24"/>
          <w:shd w:val="clear" w:color="auto" w:fill="FFFFFF"/>
        </w:rPr>
        <w:t>doi</w:t>
      </w:r>
      <w:proofErr w:type="spellEnd"/>
      <w:r w:rsidRPr="00E82BEA">
        <w:rPr>
          <w:rFonts w:ascii="Times New Roman" w:hAnsi="Times New Roman" w:cs="Times New Roman"/>
          <w:color w:val="000000" w:themeColor="text1"/>
          <w:sz w:val="24"/>
          <w:szCs w:val="24"/>
          <w:shd w:val="clear" w:color="auto" w:fill="FFFFFF"/>
        </w:rPr>
        <w:t>: 10.1016/j.apnu.2020.08.008. </w:t>
      </w:r>
    </w:p>
    <w:p w14:paraId="26761AC9" w14:textId="42D880EA" w:rsidR="00753335" w:rsidRPr="00E82BEA" w:rsidRDefault="00753335" w:rsidP="00E56A23">
      <w:pPr>
        <w:spacing w:line="480" w:lineRule="auto"/>
        <w:rPr>
          <w:rFonts w:ascii="Times New Roman" w:hAnsi="Times New Roman" w:cs="Times New Roman"/>
          <w:color w:val="000000" w:themeColor="text1"/>
          <w:sz w:val="24"/>
          <w:szCs w:val="24"/>
        </w:rPr>
      </w:pPr>
      <w:r w:rsidRPr="00E82BEA">
        <w:rPr>
          <w:rStyle w:val="surname"/>
          <w:rFonts w:ascii="Times New Roman" w:hAnsi="Times New Roman" w:cs="Times New Roman"/>
          <w:b/>
          <w:bCs/>
          <w:color w:val="000000" w:themeColor="text1"/>
          <w:sz w:val="24"/>
          <w:szCs w:val="24"/>
          <w:bdr w:val="none" w:sz="0" w:space="0" w:color="auto" w:frame="1"/>
          <w:shd w:val="clear" w:color="auto" w:fill="FFFFFF"/>
        </w:rPr>
        <w:t>Garcia</w:t>
      </w:r>
      <w:r w:rsidRPr="00E82BEA">
        <w:rPr>
          <w:rStyle w:val="name"/>
          <w:rFonts w:ascii="Times New Roman" w:hAnsi="Times New Roman" w:cs="Times New Roman"/>
          <w:b/>
          <w:bCs/>
          <w:color w:val="000000" w:themeColor="text1"/>
          <w:sz w:val="24"/>
          <w:szCs w:val="24"/>
          <w:bdr w:val="none" w:sz="0" w:space="0" w:color="auto" w:frame="1"/>
          <w:shd w:val="clear" w:color="auto" w:fill="FFFFFF"/>
        </w:rPr>
        <w:t>, </w:t>
      </w:r>
      <w:r w:rsidRPr="00E82BEA">
        <w:rPr>
          <w:rStyle w:val="given-names"/>
          <w:rFonts w:ascii="Times New Roman" w:hAnsi="Times New Roman" w:cs="Times New Roman"/>
          <w:b/>
          <w:bCs/>
          <w:color w:val="000000" w:themeColor="text1"/>
          <w:sz w:val="24"/>
          <w:szCs w:val="24"/>
          <w:bdr w:val="none" w:sz="0" w:space="0" w:color="auto" w:frame="1"/>
          <w:shd w:val="clear" w:color="auto" w:fill="FFFFFF"/>
        </w:rPr>
        <w:t>I.</w:t>
      </w:r>
      <w:r w:rsidRPr="00E82BEA">
        <w:rPr>
          <w:rFonts w:ascii="Times New Roman" w:hAnsi="Times New Roman" w:cs="Times New Roman"/>
          <w:b/>
          <w:bCs/>
          <w:color w:val="000000" w:themeColor="text1"/>
          <w:sz w:val="24"/>
          <w:szCs w:val="24"/>
          <w:shd w:val="clear" w:color="auto" w:fill="FFFFFF"/>
        </w:rPr>
        <w:t>, </w:t>
      </w:r>
      <w:r w:rsidRPr="00E82BEA">
        <w:rPr>
          <w:rStyle w:val="surname"/>
          <w:rFonts w:ascii="Times New Roman" w:hAnsi="Times New Roman" w:cs="Times New Roman"/>
          <w:b/>
          <w:bCs/>
          <w:color w:val="000000" w:themeColor="text1"/>
          <w:sz w:val="24"/>
          <w:szCs w:val="24"/>
          <w:bdr w:val="none" w:sz="0" w:space="0" w:color="auto" w:frame="1"/>
          <w:shd w:val="clear" w:color="auto" w:fill="FFFFFF"/>
        </w:rPr>
        <w:t>Kennett</w:t>
      </w:r>
      <w:r w:rsidRPr="00E82BEA">
        <w:rPr>
          <w:rStyle w:val="name"/>
          <w:rFonts w:ascii="Times New Roman" w:hAnsi="Times New Roman" w:cs="Times New Roman"/>
          <w:b/>
          <w:bCs/>
          <w:color w:val="000000" w:themeColor="text1"/>
          <w:sz w:val="24"/>
          <w:szCs w:val="24"/>
          <w:bdr w:val="none" w:sz="0" w:space="0" w:color="auto" w:frame="1"/>
          <w:shd w:val="clear" w:color="auto" w:fill="FFFFFF"/>
        </w:rPr>
        <w:t>, </w:t>
      </w:r>
      <w:r w:rsidRPr="00E82BEA">
        <w:rPr>
          <w:rStyle w:val="given-names"/>
          <w:rFonts w:ascii="Times New Roman" w:hAnsi="Times New Roman" w:cs="Times New Roman"/>
          <w:b/>
          <w:bCs/>
          <w:color w:val="000000" w:themeColor="text1"/>
          <w:sz w:val="24"/>
          <w:szCs w:val="24"/>
          <w:bdr w:val="none" w:sz="0" w:space="0" w:color="auto" w:frame="1"/>
          <w:shd w:val="clear" w:color="auto" w:fill="FFFFFF"/>
        </w:rPr>
        <w:t>C.</w:t>
      </w:r>
      <w:r w:rsidRPr="00E82BEA">
        <w:rPr>
          <w:rFonts w:ascii="Times New Roman" w:hAnsi="Times New Roman" w:cs="Times New Roman"/>
          <w:b/>
          <w:bCs/>
          <w:color w:val="000000" w:themeColor="text1"/>
          <w:sz w:val="24"/>
          <w:szCs w:val="24"/>
          <w:shd w:val="clear" w:color="auto" w:fill="FFFFFF"/>
        </w:rPr>
        <w:t>, </w:t>
      </w:r>
      <w:r w:rsidRPr="00E82BEA">
        <w:rPr>
          <w:rStyle w:val="surname"/>
          <w:rFonts w:ascii="Times New Roman" w:hAnsi="Times New Roman" w:cs="Times New Roman"/>
          <w:b/>
          <w:bCs/>
          <w:color w:val="000000" w:themeColor="text1"/>
          <w:sz w:val="24"/>
          <w:szCs w:val="24"/>
          <w:bdr w:val="none" w:sz="0" w:space="0" w:color="auto" w:frame="1"/>
          <w:shd w:val="clear" w:color="auto" w:fill="FFFFFF"/>
        </w:rPr>
        <w:t>Quraishi</w:t>
      </w:r>
      <w:r w:rsidRPr="00E82BEA">
        <w:rPr>
          <w:rStyle w:val="name"/>
          <w:rFonts w:ascii="Times New Roman" w:hAnsi="Times New Roman" w:cs="Times New Roman"/>
          <w:b/>
          <w:bCs/>
          <w:color w:val="000000" w:themeColor="text1"/>
          <w:sz w:val="24"/>
          <w:szCs w:val="24"/>
          <w:bdr w:val="none" w:sz="0" w:space="0" w:color="auto" w:frame="1"/>
          <w:shd w:val="clear" w:color="auto" w:fill="FFFFFF"/>
        </w:rPr>
        <w:t>, </w:t>
      </w:r>
      <w:r w:rsidRPr="00E82BEA">
        <w:rPr>
          <w:rStyle w:val="given-names"/>
          <w:rFonts w:ascii="Times New Roman" w:hAnsi="Times New Roman" w:cs="Times New Roman"/>
          <w:b/>
          <w:bCs/>
          <w:color w:val="000000" w:themeColor="text1"/>
          <w:sz w:val="24"/>
          <w:szCs w:val="24"/>
          <w:bdr w:val="none" w:sz="0" w:space="0" w:color="auto" w:frame="1"/>
          <w:shd w:val="clear" w:color="auto" w:fill="FFFFFF"/>
        </w:rPr>
        <w:t>M.</w:t>
      </w:r>
      <w:r w:rsidRPr="00E82BEA">
        <w:rPr>
          <w:rFonts w:ascii="Times New Roman" w:hAnsi="Times New Roman" w:cs="Times New Roman"/>
          <w:b/>
          <w:bCs/>
          <w:color w:val="000000" w:themeColor="text1"/>
          <w:sz w:val="24"/>
          <w:szCs w:val="24"/>
          <w:shd w:val="clear" w:color="auto" w:fill="FFFFFF"/>
        </w:rPr>
        <w:t> &amp; </w:t>
      </w:r>
      <w:r w:rsidRPr="00E82BEA">
        <w:rPr>
          <w:rStyle w:val="surname"/>
          <w:rFonts w:ascii="Times New Roman" w:hAnsi="Times New Roman" w:cs="Times New Roman"/>
          <w:b/>
          <w:bCs/>
          <w:color w:val="000000" w:themeColor="text1"/>
          <w:sz w:val="24"/>
          <w:szCs w:val="24"/>
          <w:bdr w:val="none" w:sz="0" w:space="0" w:color="auto" w:frame="1"/>
          <w:shd w:val="clear" w:color="auto" w:fill="FFFFFF"/>
        </w:rPr>
        <w:t>Durcan</w:t>
      </w:r>
      <w:r w:rsidRPr="00E82BEA">
        <w:rPr>
          <w:rStyle w:val="name"/>
          <w:rFonts w:ascii="Times New Roman" w:hAnsi="Times New Roman" w:cs="Times New Roman"/>
          <w:b/>
          <w:bCs/>
          <w:color w:val="000000" w:themeColor="text1"/>
          <w:sz w:val="24"/>
          <w:szCs w:val="24"/>
          <w:bdr w:val="none" w:sz="0" w:space="0" w:color="auto" w:frame="1"/>
          <w:shd w:val="clear" w:color="auto" w:fill="FFFFFF"/>
        </w:rPr>
        <w:t>, </w:t>
      </w:r>
      <w:r w:rsidRPr="00E82BEA">
        <w:rPr>
          <w:rStyle w:val="given-names"/>
          <w:rFonts w:ascii="Times New Roman" w:hAnsi="Times New Roman" w:cs="Times New Roman"/>
          <w:b/>
          <w:bCs/>
          <w:color w:val="000000" w:themeColor="text1"/>
          <w:sz w:val="24"/>
          <w:szCs w:val="24"/>
          <w:bdr w:val="none" w:sz="0" w:space="0" w:color="auto" w:frame="1"/>
          <w:shd w:val="clear" w:color="auto" w:fill="FFFFFF"/>
        </w:rPr>
        <w:t>G.</w:t>
      </w:r>
      <w:r w:rsidRPr="00E82BEA">
        <w:rPr>
          <w:rFonts w:ascii="Times New Roman" w:hAnsi="Times New Roman" w:cs="Times New Roman"/>
          <w:b/>
          <w:bCs/>
          <w:color w:val="000000" w:themeColor="text1"/>
          <w:sz w:val="24"/>
          <w:szCs w:val="24"/>
          <w:shd w:val="clear" w:color="auto" w:fill="FFFFFF"/>
        </w:rPr>
        <w:t> (</w:t>
      </w:r>
      <w:r w:rsidRPr="00E82BEA">
        <w:rPr>
          <w:rStyle w:val="year"/>
          <w:rFonts w:ascii="Times New Roman" w:hAnsi="Times New Roman" w:cs="Times New Roman"/>
          <w:b/>
          <w:bCs/>
          <w:color w:val="000000" w:themeColor="text1"/>
          <w:sz w:val="24"/>
          <w:szCs w:val="24"/>
          <w:bdr w:val="none" w:sz="0" w:space="0" w:color="auto" w:frame="1"/>
          <w:shd w:val="clear" w:color="auto" w:fill="FFFFFF"/>
        </w:rPr>
        <w:t>2005</w:t>
      </w:r>
      <w:r w:rsidRPr="00E82BEA">
        <w:rPr>
          <w:rFonts w:ascii="Times New Roman" w:hAnsi="Times New Roman" w:cs="Times New Roman"/>
          <w:b/>
          <w:bCs/>
          <w:color w:val="000000" w:themeColor="text1"/>
          <w:sz w:val="24"/>
          <w:szCs w:val="24"/>
          <w:shd w:val="clear" w:color="auto" w:fill="FFFFFF"/>
        </w:rPr>
        <w:t>).</w:t>
      </w:r>
      <w:r w:rsidRPr="00E82BEA">
        <w:rPr>
          <w:rFonts w:ascii="Times New Roman" w:hAnsi="Times New Roman" w:cs="Times New Roman"/>
          <w:color w:val="000000" w:themeColor="text1"/>
          <w:sz w:val="24"/>
          <w:szCs w:val="24"/>
          <w:shd w:val="clear" w:color="auto" w:fill="FFFFFF"/>
        </w:rPr>
        <w:t> </w:t>
      </w:r>
      <w:r w:rsidRPr="00E82BEA">
        <w:rPr>
          <w:rStyle w:val="source"/>
          <w:rFonts w:ascii="Times New Roman" w:hAnsi="Times New Roman" w:cs="Times New Roman"/>
          <w:color w:val="000000" w:themeColor="text1"/>
          <w:sz w:val="24"/>
          <w:szCs w:val="24"/>
          <w:bdr w:val="none" w:sz="0" w:space="0" w:color="auto" w:frame="1"/>
          <w:shd w:val="clear" w:color="auto" w:fill="FFFFFF"/>
        </w:rPr>
        <w:t>Acute Care 2004. A national survey of adult psychiatric wards in England.</w:t>
      </w:r>
      <w:r w:rsidRPr="00E82BEA">
        <w:rPr>
          <w:rFonts w:ascii="Times New Roman" w:hAnsi="Times New Roman" w:cs="Times New Roman"/>
          <w:color w:val="000000" w:themeColor="text1"/>
          <w:sz w:val="24"/>
          <w:szCs w:val="24"/>
          <w:shd w:val="clear" w:color="auto" w:fill="FFFFFF"/>
        </w:rPr>
        <w:t> </w:t>
      </w:r>
      <w:r w:rsidRPr="00E82BEA">
        <w:rPr>
          <w:rStyle w:val="publisher-loc"/>
          <w:rFonts w:ascii="Times New Roman" w:hAnsi="Times New Roman" w:cs="Times New Roman"/>
          <w:color w:val="000000" w:themeColor="text1"/>
          <w:sz w:val="24"/>
          <w:szCs w:val="24"/>
          <w:bdr w:val="none" w:sz="0" w:space="0" w:color="auto" w:frame="1"/>
          <w:shd w:val="clear" w:color="auto" w:fill="FFFFFF"/>
        </w:rPr>
        <w:t>London</w:t>
      </w:r>
      <w:r w:rsidRPr="00E82BEA">
        <w:rPr>
          <w:rFonts w:ascii="Times New Roman" w:hAnsi="Times New Roman" w:cs="Times New Roman"/>
          <w:color w:val="000000" w:themeColor="text1"/>
          <w:sz w:val="24"/>
          <w:szCs w:val="24"/>
          <w:shd w:val="clear" w:color="auto" w:fill="FFFFFF"/>
        </w:rPr>
        <w:t>: </w:t>
      </w:r>
      <w:r w:rsidRPr="00E82BEA">
        <w:rPr>
          <w:rStyle w:val="publisher-name"/>
          <w:rFonts w:ascii="Times New Roman" w:hAnsi="Times New Roman" w:cs="Times New Roman"/>
          <w:color w:val="000000" w:themeColor="text1"/>
          <w:sz w:val="24"/>
          <w:szCs w:val="24"/>
          <w:bdr w:val="none" w:sz="0" w:space="0" w:color="auto" w:frame="1"/>
          <w:shd w:val="clear" w:color="auto" w:fill="FFFFFF"/>
        </w:rPr>
        <w:t>Sainsbury Centre for Mental Health</w:t>
      </w:r>
      <w:r w:rsidRPr="00E82BEA">
        <w:rPr>
          <w:rFonts w:ascii="Times New Roman" w:hAnsi="Times New Roman" w:cs="Times New Roman"/>
          <w:color w:val="000000" w:themeColor="text1"/>
          <w:sz w:val="24"/>
          <w:szCs w:val="24"/>
          <w:shd w:val="clear" w:color="auto" w:fill="FFFFFF"/>
        </w:rPr>
        <w:t>.</w:t>
      </w:r>
    </w:p>
    <w:p w14:paraId="2AE9A7B8" w14:textId="3A7E1D3C" w:rsidR="003108E2" w:rsidRPr="00E82BEA" w:rsidRDefault="003108E2" w:rsidP="00E56A23">
      <w:pPr>
        <w:spacing w:line="480" w:lineRule="auto"/>
        <w:rPr>
          <w:rFonts w:ascii="Times New Roman" w:hAnsi="Times New Roman" w:cs="Times New Roman"/>
          <w:color w:val="000000" w:themeColor="text1"/>
          <w:sz w:val="24"/>
          <w:szCs w:val="24"/>
        </w:rPr>
      </w:pPr>
      <w:proofErr w:type="spellStart"/>
      <w:r w:rsidRPr="00E82BEA">
        <w:rPr>
          <w:rFonts w:ascii="Times New Roman" w:hAnsi="Times New Roman" w:cs="Times New Roman"/>
          <w:b/>
          <w:bCs/>
          <w:color w:val="000000" w:themeColor="text1"/>
          <w:sz w:val="24"/>
          <w:szCs w:val="24"/>
        </w:rPr>
        <w:t>Gumber</w:t>
      </w:r>
      <w:proofErr w:type="spellEnd"/>
      <w:r w:rsidRPr="00E82BEA">
        <w:rPr>
          <w:rFonts w:ascii="Times New Roman" w:hAnsi="Times New Roman" w:cs="Times New Roman"/>
          <w:b/>
          <w:bCs/>
          <w:color w:val="000000" w:themeColor="text1"/>
          <w:sz w:val="24"/>
          <w:szCs w:val="24"/>
        </w:rPr>
        <w:t xml:space="preserve">, S., </w:t>
      </w:r>
      <w:proofErr w:type="spellStart"/>
      <w:r w:rsidRPr="00E82BEA">
        <w:rPr>
          <w:rFonts w:ascii="Times New Roman" w:hAnsi="Times New Roman" w:cs="Times New Roman"/>
          <w:b/>
          <w:bCs/>
          <w:color w:val="000000" w:themeColor="text1"/>
          <w:sz w:val="24"/>
          <w:szCs w:val="24"/>
        </w:rPr>
        <w:t>Gumber</w:t>
      </w:r>
      <w:proofErr w:type="spellEnd"/>
      <w:r w:rsidRPr="00E82BEA">
        <w:rPr>
          <w:rFonts w:ascii="Times New Roman" w:hAnsi="Times New Roman" w:cs="Times New Roman"/>
          <w:b/>
          <w:bCs/>
          <w:color w:val="000000" w:themeColor="text1"/>
          <w:sz w:val="24"/>
          <w:szCs w:val="24"/>
        </w:rPr>
        <w:t xml:space="preserve">, L., &amp; </w:t>
      </w:r>
      <w:proofErr w:type="spellStart"/>
      <w:r w:rsidRPr="00E82BEA">
        <w:rPr>
          <w:rFonts w:ascii="Times New Roman" w:hAnsi="Times New Roman" w:cs="Times New Roman"/>
          <w:b/>
          <w:bCs/>
          <w:color w:val="000000" w:themeColor="text1"/>
          <w:sz w:val="24"/>
          <w:szCs w:val="24"/>
        </w:rPr>
        <w:t>Gumber</w:t>
      </w:r>
      <w:proofErr w:type="spellEnd"/>
      <w:r w:rsidRPr="00E82BEA">
        <w:rPr>
          <w:rFonts w:ascii="Times New Roman" w:hAnsi="Times New Roman" w:cs="Times New Roman"/>
          <w:b/>
          <w:bCs/>
          <w:color w:val="000000" w:themeColor="text1"/>
          <w:sz w:val="24"/>
          <w:szCs w:val="24"/>
        </w:rPr>
        <w:t>, A. (2020).</w:t>
      </w:r>
      <w:r w:rsidRPr="00E82BEA">
        <w:rPr>
          <w:rFonts w:ascii="Times New Roman" w:hAnsi="Times New Roman" w:cs="Times New Roman"/>
          <w:color w:val="000000" w:themeColor="text1"/>
          <w:sz w:val="24"/>
          <w:szCs w:val="24"/>
        </w:rPr>
        <w:t xml:space="preserve"> Predictors of violent incidents amongst patients in psychiatric intensive care units: A review of global evidence. </w:t>
      </w:r>
      <w:r w:rsidRPr="00E82BEA">
        <w:rPr>
          <w:rFonts w:ascii="Times New Roman" w:hAnsi="Times New Roman" w:cs="Times New Roman"/>
          <w:i/>
          <w:iCs/>
          <w:color w:val="000000" w:themeColor="text1"/>
          <w:sz w:val="24"/>
          <w:szCs w:val="24"/>
        </w:rPr>
        <w:t xml:space="preserve">Journal of Psychiatry and </w:t>
      </w:r>
      <w:proofErr w:type="spellStart"/>
      <w:r w:rsidRPr="00E82BEA">
        <w:rPr>
          <w:rFonts w:ascii="Times New Roman" w:hAnsi="Times New Roman" w:cs="Times New Roman"/>
          <w:i/>
          <w:iCs/>
          <w:color w:val="000000" w:themeColor="text1"/>
          <w:sz w:val="24"/>
          <w:szCs w:val="24"/>
        </w:rPr>
        <w:t>Behavioral</w:t>
      </w:r>
      <w:proofErr w:type="spellEnd"/>
      <w:r w:rsidRPr="00E82BEA">
        <w:rPr>
          <w:rFonts w:ascii="Times New Roman" w:hAnsi="Times New Roman" w:cs="Times New Roman"/>
          <w:i/>
          <w:iCs/>
          <w:color w:val="000000" w:themeColor="text1"/>
          <w:sz w:val="24"/>
          <w:szCs w:val="24"/>
        </w:rPr>
        <w:t xml:space="preserve"> Sciences,</w:t>
      </w:r>
      <w:r w:rsidRPr="00E82BEA">
        <w:rPr>
          <w:rFonts w:ascii="Times New Roman" w:hAnsi="Times New Roman" w:cs="Times New Roman"/>
          <w:color w:val="000000" w:themeColor="text1"/>
          <w:sz w:val="24"/>
          <w:szCs w:val="24"/>
        </w:rPr>
        <w:t xml:space="preserve"> 3 (1).</w:t>
      </w:r>
    </w:p>
    <w:p w14:paraId="13344D4F" w14:textId="4FD01B18" w:rsidR="00144976" w:rsidRPr="00E82BEA" w:rsidRDefault="00144976" w:rsidP="00E56A23">
      <w:pPr>
        <w:spacing w:line="480" w:lineRule="auto"/>
        <w:rPr>
          <w:rFonts w:ascii="Times New Roman" w:hAnsi="Times New Roman" w:cs="Times New Roman"/>
          <w:color w:val="000000" w:themeColor="text1"/>
          <w:sz w:val="24"/>
          <w:szCs w:val="24"/>
        </w:rPr>
      </w:pPr>
      <w:proofErr w:type="spellStart"/>
      <w:r w:rsidRPr="00E82BEA">
        <w:rPr>
          <w:rStyle w:val="author"/>
          <w:rFonts w:ascii="Times New Roman" w:hAnsi="Times New Roman" w:cs="Times New Roman"/>
          <w:b/>
          <w:bCs/>
          <w:color w:val="000000" w:themeColor="text1"/>
          <w:sz w:val="24"/>
          <w:szCs w:val="24"/>
          <w:shd w:val="clear" w:color="auto" w:fill="FFFFFF"/>
        </w:rPr>
        <w:t>Hersen</w:t>
      </w:r>
      <w:proofErr w:type="spellEnd"/>
      <w:r w:rsidRPr="00E82BEA">
        <w:rPr>
          <w:rStyle w:val="author"/>
          <w:rFonts w:ascii="Times New Roman" w:hAnsi="Times New Roman" w:cs="Times New Roman"/>
          <w:b/>
          <w:bCs/>
          <w:color w:val="000000" w:themeColor="text1"/>
          <w:sz w:val="24"/>
          <w:szCs w:val="24"/>
          <w:shd w:val="clear" w:color="auto" w:fill="FFFFFF"/>
        </w:rPr>
        <w:t>, M.</w:t>
      </w:r>
      <w:r w:rsidRPr="00E82BEA">
        <w:rPr>
          <w:rFonts w:ascii="Times New Roman" w:hAnsi="Times New Roman" w:cs="Times New Roman"/>
          <w:b/>
          <w:bCs/>
          <w:color w:val="000000" w:themeColor="text1"/>
          <w:sz w:val="24"/>
          <w:szCs w:val="24"/>
          <w:shd w:val="clear" w:color="auto" w:fill="FFFFFF"/>
        </w:rPr>
        <w:t> (</w:t>
      </w:r>
      <w:r w:rsidRPr="00E82BEA">
        <w:rPr>
          <w:rStyle w:val="pubyear"/>
          <w:rFonts w:ascii="Times New Roman" w:hAnsi="Times New Roman" w:cs="Times New Roman"/>
          <w:b/>
          <w:bCs/>
          <w:color w:val="000000" w:themeColor="text1"/>
          <w:sz w:val="24"/>
          <w:szCs w:val="24"/>
          <w:shd w:val="clear" w:color="auto" w:fill="FFFFFF"/>
        </w:rPr>
        <w:t>1990</w:t>
      </w:r>
      <w:r w:rsidRPr="00E82BEA">
        <w:rPr>
          <w:rFonts w:ascii="Times New Roman" w:hAnsi="Times New Roman" w:cs="Times New Roman"/>
          <w:b/>
          <w:bCs/>
          <w:color w:val="000000" w:themeColor="text1"/>
          <w:sz w:val="24"/>
          <w:szCs w:val="24"/>
          <w:shd w:val="clear" w:color="auto" w:fill="FFFFFF"/>
        </w:rPr>
        <w:t>).</w:t>
      </w:r>
      <w:r w:rsidRPr="00E82BEA">
        <w:rPr>
          <w:rFonts w:ascii="Times New Roman" w:hAnsi="Times New Roman" w:cs="Times New Roman"/>
          <w:color w:val="000000" w:themeColor="text1"/>
          <w:sz w:val="24"/>
          <w:szCs w:val="24"/>
          <w:shd w:val="clear" w:color="auto" w:fill="FFFFFF"/>
        </w:rPr>
        <w:t> </w:t>
      </w:r>
      <w:r w:rsidRPr="00E82BEA">
        <w:rPr>
          <w:rStyle w:val="chaptertitle"/>
          <w:rFonts w:ascii="Times New Roman" w:hAnsi="Times New Roman" w:cs="Times New Roman"/>
          <w:color w:val="000000" w:themeColor="text1"/>
          <w:sz w:val="24"/>
          <w:szCs w:val="24"/>
          <w:shd w:val="clear" w:color="auto" w:fill="FFFFFF"/>
        </w:rPr>
        <w:t>Single-case experimental designs</w:t>
      </w:r>
      <w:r w:rsidRPr="00E82BEA">
        <w:rPr>
          <w:rFonts w:ascii="Times New Roman" w:hAnsi="Times New Roman" w:cs="Times New Roman"/>
          <w:color w:val="000000" w:themeColor="text1"/>
          <w:sz w:val="24"/>
          <w:szCs w:val="24"/>
          <w:shd w:val="clear" w:color="auto" w:fill="FFFFFF"/>
        </w:rPr>
        <w:t>. In </w:t>
      </w:r>
      <w:r w:rsidRPr="00E82BEA">
        <w:rPr>
          <w:rStyle w:val="editor"/>
          <w:rFonts w:ascii="Times New Roman" w:hAnsi="Times New Roman" w:cs="Times New Roman"/>
          <w:color w:val="000000" w:themeColor="text1"/>
          <w:sz w:val="24"/>
          <w:szCs w:val="24"/>
          <w:shd w:val="clear" w:color="auto" w:fill="FFFFFF"/>
        </w:rPr>
        <w:t xml:space="preserve">A. S. </w:t>
      </w:r>
      <w:proofErr w:type="spellStart"/>
      <w:r w:rsidRPr="00E82BEA">
        <w:rPr>
          <w:rStyle w:val="editor"/>
          <w:rFonts w:ascii="Times New Roman" w:hAnsi="Times New Roman" w:cs="Times New Roman"/>
          <w:color w:val="000000" w:themeColor="text1"/>
          <w:sz w:val="24"/>
          <w:szCs w:val="24"/>
          <w:shd w:val="clear" w:color="auto" w:fill="FFFFFF"/>
        </w:rPr>
        <w:t>Bellack</w:t>
      </w:r>
      <w:proofErr w:type="spellEnd"/>
      <w:r w:rsidRPr="00E82BEA">
        <w:rPr>
          <w:rFonts w:ascii="Times New Roman" w:hAnsi="Times New Roman" w:cs="Times New Roman"/>
          <w:color w:val="000000" w:themeColor="text1"/>
          <w:sz w:val="24"/>
          <w:szCs w:val="24"/>
          <w:shd w:val="clear" w:color="auto" w:fill="FFFFFF"/>
        </w:rPr>
        <w:t>, </w:t>
      </w:r>
      <w:r w:rsidRPr="00E82BEA">
        <w:rPr>
          <w:rStyle w:val="editor"/>
          <w:rFonts w:ascii="Times New Roman" w:hAnsi="Times New Roman" w:cs="Times New Roman"/>
          <w:color w:val="000000" w:themeColor="text1"/>
          <w:sz w:val="24"/>
          <w:szCs w:val="24"/>
          <w:shd w:val="clear" w:color="auto" w:fill="FFFFFF"/>
        </w:rPr>
        <w:t xml:space="preserve">M. </w:t>
      </w:r>
      <w:proofErr w:type="spellStart"/>
      <w:r w:rsidRPr="00E82BEA">
        <w:rPr>
          <w:rStyle w:val="editor"/>
          <w:rFonts w:ascii="Times New Roman" w:hAnsi="Times New Roman" w:cs="Times New Roman"/>
          <w:color w:val="000000" w:themeColor="text1"/>
          <w:sz w:val="24"/>
          <w:szCs w:val="24"/>
          <w:shd w:val="clear" w:color="auto" w:fill="FFFFFF"/>
        </w:rPr>
        <w:t>Hersen</w:t>
      </w:r>
      <w:proofErr w:type="spellEnd"/>
      <w:r w:rsidRPr="00E82BEA">
        <w:rPr>
          <w:rFonts w:ascii="Times New Roman" w:hAnsi="Times New Roman" w:cs="Times New Roman"/>
          <w:color w:val="000000" w:themeColor="text1"/>
          <w:sz w:val="24"/>
          <w:szCs w:val="24"/>
          <w:shd w:val="clear" w:color="auto" w:fill="FFFFFF"/>
        </w:rPr>
        <w:t> &amp; </w:t>
      </w:r>
      <w:r w:rsidRPr="00E82BEA">
        <w:rPr>
          <w:rStyle w:val="editor"/>
          <w:rFonts w:ascii="Times New Roman" w:hAnsi="Times New Roman" w:cs="Times New Roman"/>
          <w:color w:val="000000" w:themeColor="text1"/>
          <w:sz w:val="24"/>
          <w:szCs w:val="24"/>
          <w:shd w:val="clear" w:color="auto" w:fill="FFFFFF"/>
        </w:rPr>
        <w:t xml:space="preserve">A. E. </w:t>
      </w:r>
      <w:proofErr w:type="spellStart"/>
      <w:r w:rsidRPr="00E82BEA">
        <w:rPr>
          <w:rStyle w:val="editor"/>
          <w:rFonts w:ascii="Times New Roman" w:hAnsi="Times New Roman" w:cs="Times New Roman"/>
          <w:color w:val="000000" w:themeColor="text1"/>
          <w:sz w:val="24"/>
          <w:szCs w:val="24"/>
          <w:shd w:val="clear" w:color="auto" w:fill="FFFFFF"/>
        </w:rPr>
        <w:t>Kazdin</w:t>
      </w:r>
      <w:proofErr w:type="spellEnd"/>
      <w:r w:rsidRPr="00E82BEA">
        <w:rPr>
          <w:rFonts w:ascii="Times New Roman" w:hAnsi="Times New Roman" w:cs="Times New Roman"/>
          <w:color w:val="000000" w:themeColor="text1"/>
          <w:sz w:val="24"/>
          <w:szCs w:val="24"/>
          <w:shd w:val="clear" w:color="auto" w:fill="FFFFFF"/>
        </w:rPr>
        <w:t> (Eds.), </w:t>
      </w:r>
      <w:r w:rsidRPr="00E82BEA">
        <w:rPr>
          <w:rStyle w:val="booktitle"/>
          <w:rFonts w:ascii="Times New Roman" w:hAnsi="Times New Roman" w:cs="Times New Roman"/>
          <w:i/>
          <w:iCs/>
          <w:color w:val="000000" w:themeColor="text1"/>
          <w:sz w:val="24"/>
          <w:szCs w:val="24"/>
          <w:shd w:val="clear" w:color="auto" w:fill="FFFFFF"/>
        </w:rPr>
        <w:t xml:space="preserve">International handbook of </w:t>
      </w:r>
      <w:proofErr w:type="spellStart"/>
      <w:r w:rsidRPr="00E82BEA">
        <w:rPr>
          <w:rStyle w:val="booktitle"/>
          <w:rFonts w:ascii="Times New Roman" w:hAnsi="Times New Roman" w:cs="Times New Roman"/>
          <w:i/>
          <w:iCs/>
          <w:color w:val="000000" w:themeColor="text1"/>
          <w:sz w:val="24"/>
          <w:szCs w:val="24"/>
          <w:shd w:val="clear" w:color="auto" w:fill="FFFFFF"/>
        </w:rPr>
        <w:t>behavior</w:t>
      </w:r>
      <w:proofErr w:type="spellEnd"/>
      <w:r w:rsidRPr="00E82BEA">
        <w:rPr>
          <w:rStyle w:val="booktitle"/>
          <w:rFonts w:ascii="Times New Roman" w:hAnsi="Times New Roman" w:cs="Times New Roman"/>
          <w:i/>
          <w:iCs/>
          <w:color w:val="000000" w:themeColor="text1"/>
          <w:sz w:val="24"/>
          <w:szCs w:val="24"/>
          <w:shd w:val="clear" w:color="auto" w:fill="FFFFFF"/>
        </w:rPr>
        <w:t xml:space="preserve"> modification and therapy</w:t>
      </w:r>
      <w:r w:rsidRPr="00E82BEA">
        <w:rPr>
          <w:rFonts w:ascii="Times New Roman" w:hAnsi="Times New Roman" w:cs="Times New Roman"/>
          <w:color w:val="000000" w:themeColor="text1"/>
          <w:sz w:val="24"/>
          <w:szCs w:val="24"/>
          <w:shd w:val="clear" w:color="auto" w:fill="FFFFFF"/>
        </w:rPr>
        <w:t> (pp. </w:t>
      </w:r>
      <w:r w:rsidRPr="00E82BEA">
        <w:rPr>
          <w:rStyle w:val="pagefirst"/>
          <w:rFonts w:ascii="Times New Roman" w:hAnsi="Times New Roman" w:cs="Times New Roman"/>
          <w:color w:val="000000" w:themeColor="text1"/>
          <w:sz w:val="24"/>
          <w:szCs w:val="24"/>
          <w:shd w:val="clear" w:color="auto" w:fill="FFFFFF"/>
        </w:rPr>
        <w:t>175</w:t>
      </w:r>
      <w:r w:rsidR="00355C1C" w:rsidRPr="00E82BEA">
        <w:rPr>
          <w:rFonts w:ascii="Times New Roman" w:hAnsi="Times New Roman" w:cs="Times New Roman"/>
          <w:color w:val="000000" w:themeColor="text1"/>
          <w:sz w:val="24"/>
          <w:szCs w:val="24"/>
          <w:shd w:val="clear" w:color="auto" w:fill="FFFFFF"/>
        </w:rPr>
        <w:t>-</w:t>
      </w:r>
      <w:r w:rsidRPr="00E82BEA">
        <w:rPr>
          <w:rStyle w:val="pagelast"/>
          <w:rFonts w:ascii="Times New Roman" w:hAnsi="Times New Roman" w:cs="Times New Roman"/>
          <w:color w:val="000000" w:themeColor="text1"/>
          <w:sz w:val="24"/>
          <w:szCs w:val="24"/>
          <w:shd w:val="clear" w:color="auto" w:fill="FFFFFF"/>
        </w:rPr>
        <w:t>210</w:t>
      </w:r>
      <w:r w:rsidRPr="00E82BEA">
        <w:rPr>
          <w:rFonts w:ascii="Times New Roman" w:hAnsi="Times New Roman" w:cs="Times New Roman"/>
          <w:color w:val="000000" w:themeColor="text1"/>
          <w:sz w:val="24"/>
          <w:szCs w:val="24"/>
          <w:shd w:val="clear" w:color="auto" w:fill="FFFFFF"/>
        </w:rPr>
        <w:t>). </w:t>
      </w:r>
      <w:r w:rsidRPr="00E82BEA">
        <w:rPr>
          <w:rStyle w:val="publisherlocation"/>
          <w:rFonts w:ascii="Times New Roman" w:hAnsi="Times New Roman" w:cs="Times New Roman"/>
          <w:color w:val="000000" w:themeColor="text1"/>
          <w:sz w:val="24"/>
          <w:szCs w:val="24"/>
          <w:shd w:val="clear" w:color="auto" w:fill="FFFFFF"/>
        </w:rPr>
        <w:t>Boston, MA</w:t>
      </w:r>
      <w:r w:rsidRPr="00E82BEA">
        <w:rPr>
          <w:rFonts w:ascii="Times New Roman" w:hAnsi="Times New Roman" w:cs="Times New Roman"/>
          <w:color w:val="000000" w:themeColor="text1"/>
          <w:sz w:val="24"/>
          <w:szCs w:val="24"/>
          <w:shd w:val="clear" w:color="auto" w:fill="FFFFFF"/>
        </w:rPr>
        <w:t>: Springer.</w:t>
      </w:r>
    </w:p>
    <w:p w14:paraId="6682DB9B" w14:textId="7DAC417B" w:rsidR="00216935" w:rsidRPr="00E82BEA" w:rsidRDefault="00216935" w:rsidP="00E56A23">
      <w:pPr>
        <w:spacing w:line="480" w:lineRule="auto"/>
        <w:rPr>
          <w:rFonts w:ascii="Times New Roman" w:hAnsi="Times New Roman" w:cs="Times New Roman"/>
          <w:color w:val="000000" w:themeColor="text1"/>
          <w:sz w:val="24"/>
          <w:szCs w:val="24"/>
        </w:rPr>
      </w:pPr>
      <w:r w:rsidRPr="00E82BEA">
        <w:rPr>
          <w:rFonts w:ascii="Times New Roman" w:hAnsi="Times New Roman" w:cs="Times New Roman"/>
          <w:b/>
          <w:bCs/>
          <w:color w:val="000000" w:themeColor="text1"/>
          <w:sz w:val="24"/>
          <w:szCs w:val="24"/>
        </w:rPr>
        <w:t xml:space="preserve">Hochstrasser, L., Voulgaris, A., </w:t>
      </w:r>
      <w:proofErr w:type="spellStart"/>
      <w:r w:rsidRPr="00E82BEA">
        <w:rPr>
          <w:rFonts w:ascii="Times New Roman" w:hAnsi="Times New Roman" w:cs="Times New Roman"/>
          <w:b/>
          <w:bCs/>
          <w:color w:val="000000" w:themeColor="text1"/>
          <w:sz w:val="24"/>
          <w:szCs w:val="24"/>
        </w:rPr>
        <w:t>Möller</w:t>
      </w:r>
      <w:proofErr w:type="spellEnd"/>
      <w:r w:rsidRPr="00E82BEA">
        <w:rPr>
          <w:rFonts w:ascii="Times New Roman" w:hAnsi="Times New Roman" w:cs="Times New Roman"/>
          <w:b/>
          <w:bCs/>
          <w:color w:val="000000" w:themeColor="text1"/>
          <w:sz w:val="24"/>
          <w:szCs w:val="24"/>
        </w:rPr>
        <w:t xml:space="preserve">, J., Zimmermann, T., </w:t>
      </w:r>
      <w:proofErr w:type="spellStart"/>
      <w:r w:rsidRPr="00E82BEA">
        <w:rPr>
          <w:rFonts w:ascii="Times New Roman" w:hAnsi="Times New Roman" w:cs="Times New Roman"/>
          <w:b/>
          <w:bCs/>
          <w:color w:val="000000" w:themeColor="text1"/>
          <w:sz w:val="24"/>
          <w:szCs w:val="24"/>
        </w:rPr>
        <w:t>Steinauer</w:t>
      </w:r>
      <w:proofErr w:type="spellEnd"/>
      <w:r w:rsidRPr="00E82BEA">
        <w:rPr>
          <w:rFonts w:ascii="Times New Roman" w:hAnsi="Times New Roman" w:cs="Times New Roman"/>
          <w:b/>
          <w:bCs/>
          <w:color w:val="000000" w:themeColor="text1"/>
          <w:sz w:val="24"/>
          <w:szCs w:val="24"/>
        </w:rPr>
        <w:t xml:space="preserve">, R., </w:t>
      </w:r>
      <w:proofErr w:type="spellStart"/>
      <w:r w:rsidRPr="00E82BEA">
        <w:rPr>
          <w:rFonts w:ascii="Times New Roman" w:hAnsi="Times New Roman" w:cs="Times New Roman"/>
          <w:b/>
          <w:bCs/>
          <w:color w:val="000000" w:themeColor="text1"/>
          <w:sz w:val="24"/>
          <w:szCs w:val="24"/>
        </w:rPr>
        <w:t>Borgwardt</w:t>
      </w:r>
      <w:proofErr w:type="spellEnd"/>
      <w:r w:rsidRPr="00E82BEA">
        <w:rPr>
          <w:rFonts w:ascii="Times New Roman" w:hAnsi="Times New Roman" w:cs="Times New Roman"/>
          <w:b/>
          <w:bCs/>
          <w:color w:val="000000" w:themeColor="text1"/>
          <w:sz w:val="24"/>
          <w:szCs w:val="24"/>
        </w:rPr>
        <w:t>, S., Lang, U. E. &amp; Huber, C. G. (2018)</w:t>
      </w:r>
      <w:r w:rsidR="00355C1C" w:rsidRPr="00E82BEA">
        <w:rPr>
          <w:rFonts w:ascii="Times New Roman" w:hAnsi="Times New Roman" w:cs="Times New Roman"/>
          <w:color w:val="000000" w:themeColor="text1"/>
          <w:sz w:val="24"/>
          <w:szCs w:val="24"/>
        </w:rPr>
        <w:t>.</w:t>
      </w:r>
      <w:r w:rsidRPr="00E82BEA">
        <w:rPr>
          <w:rFonts w:ascii="Times New Roman" w:hAnsi="Times New Roman" w:cs="Times New Roman"/>
          <w:color w:val="000000" w:themeColor="text1"/>
          <w:sz w:val="24"/>
          <w:szCs w:val="24"/>
        </w:rPr>
        <w:t xml:space="preserve"> Reduced frequency of cases with seclusion is associated with “opening the doors” of a psychiatric intensive care unit. </w:t>
      </w:r>
      <w:r w:rsidRPr="00E82BEA">
        <w:rPr>
          <w:rFonts w:ascii="Times New Roman" w:hAnsi="Times New Roman" w:cs="Times New Roman"/>
          <w:i/>
          <w:iCs/>
          <w:color w:val="000000" w:themeColor="text1"/>
          <w:sz w:val="24"/>
          <w:szCs w:val="24"/>
        </w:rPr>
        <w:t>Frontiers of Psychiatry, 9:57.</w:t>
      </w:r>
      <w:r w:rsidRPr="00E82BEA">
        <w:rPr>
          <w:rFonts w:ascii="Times New Roman" w:hAnsi="Times New Roman" w:cs="Times New Roman"/>
          <w:color w:val="000000" w:themeColor="text1"/>
          <w:sz w:val="24"/>
          <w:szCs w:val="24"/>
        </w:rPr>
        <w:t xml:space="preserve"> </w:t>
      </w:r>
      <w:proofErr w:type="spellStart"/>
      <w:r w:rsidRPr="00E82BEA">
        <w:rPr>
          <w:rFonts w:ascii="Times New Roman" w:hAnsi="Times New Roman" w:cs="Times New Roman"/>
          <w:color w:val="000000" w:themeColor="text1"/>
          <w:sz w:val="24"/>
          <w:szCs w:val="24"/>
        </w:rPr>
        <w:t>doi</w:t>
      </w:r>
      <w:proofErr w:type="spellEnd"/>
      <w:r w:rsidRPr="00E82BEA">
        <w:rPr>
          <w:rFonts w:ascii="Times New Roman" w:hAnsi="Times New Roman" w:cs="Times New Roman"/>
          <w:color w:val="000000" w:themeColor="text1"/>
          <w:sz w:val="24"/>
          <w:szCs w:val="24"/>
        </w:rPr>
        <w:t>: 10.3389/fpsyt.2018.00057</w:t>
      </w:r>
    </w:p>
    <w:p w14:paraId="2515C020" w14:textId="2B311F90" w:rsidR="009339E6" w:rsidRPr="00E82BEA" w:rsidRDefault="009339E6" w:rsidP="00E56A23">
      <w:pPr>
        <w:spacing w:line="480" w:lineRule="auto"/>
        <w:rPr>
          <w:rFonts w:ascii="Times New Roman" w:hAnsi="Times New Roman" w:cs="Times New Roman"/>
          <w:b/>
          <w:bCs/>
          <w:color w:val="000000" w:themeColor="text1"/>
          <w:sz w:val="24"/>
          <w:szCs w:val="24"/>
        </w:rPr>
      </w:pPr>
      <w:proofErr w:type="spellStart"/>
      <w:r w:rsidRPr="00E82BEA">
        <w:rPr>
          <w:rFonts w:ascii="Times New Roman" w:hAnsi="Times New Roman" w:cs="Times New Roman"/>
          <w:b/>
          <w:bCs/>
          <w:color w:val="000000" w:themeColor="text1"/>
          <w:sz w:val="24"/>
          <w:szCs w:val="24"/>
          <w:shd w:val="clear" w:color="auto" w:fill="FFFFFF"/>
        </w:rPr>
        <w:lastRenderedPageBreak/>
        <w:t>Kasmi</w:t>
      </w:r>
      <w:proofErr w:type="spellEnd"/>
      <w:r w:rsidRPr="00E82BEA">
        <w:rPr>
          <w:rFonts w:ascii="Times New Roman" w:hAnsi="Times New Roman" w:cs="Times New Roman"/>
          <w:b/>
          <w:bCs/>
          <w:color w:val="000000" w:themeColor="text1"/>
          <w:sz w:val="24"/>
          <w:szCs w:val="24"/>
          <w:shd w:val="clear" w:color="auto" w:fill="FFFFFF"/>
        </w:rPr>
        <w:t xml:space="preserve"> Y. (2007).</w:t>
      </w:r>
      <w:r w:rsidRPr="00E82BEA">
        <w:rPr>
          <w:rFonts w:ascii="Times New Roman" w:hAnsi="Times New Roman" w:cs="Times New Roman"/>
          <w:color w:val="000000" w:themeColor="text1"/>
          <w:sz w:val="24"/>
          <w:szCs w:val="24"/>
          <w:shd w:val="clear" w:color="auto" w:fill="FFFFFF"/>
        </w:rPr>
        <w:t xml:space="preserve"> Characteristics of patients admitted to psychiatric intensive care units. </w:t>
      </w:r>
      <w:r w:rsidRPr="00E82BEA">
        <w:rPr>
          <w:rFonts w:ascii="Times New Roman" w:hAnsi="Times New Roman" w:cs="Times New Roman"/>
          <w:i/>
          <w:iCs/>
          <w:color w:val="000000" w:themeColor="text1"/>
          <w:sz w:val="24"/>
          <w:szCs w:val="24"/>
          <w:shd w:val="clear" w:color="auto" w:fill="FFFFFF"/>
        </w:rPr>
        <w:t xml:space="preserve">International Journal of </w:t>
      </w:r>
      <w:r w:rsidR="00B03AA2" w:rsidRPr="00E82BEA">
        <w:rPr>
          <w:rFonts w:ascii="Times New Roman" w:hAnsi="Times New Roman" w:cs="Times New Roman"/>
          <w:i/>
          <w:iCs/>
          <w:color w:val="000000" w:themeColor="text1"/>
          <w:sz w:val="24"/>
          <w:szCs w:val="24"/>
          <w:shd w:val="clear" w:color="auto" w:fill="FFFFFF"/>
        </w:rPr>
        <w:t>Psychological</w:t>
      </w:r>
      <w:r w:rsidRPr="00E82BEA">
        <w:rPr>
          <w:rFonts w:ascii="Times New Roman" w:hAnsi="Times New Roman" w:cs="Times New Roman"/>
          <w:i/>
          <w:iCs/>
          <w:color w:val="000000" w:themeColor="text1"/>
          <w:sz w:val="24"/>
          <w:szCs w:val="24"/>
          <w:shd w:val="clear" w:color="auto" w:fill="FFFFFF"/>
        </w:rPr>
        <w:t xml:space="preserve"> Medicine, 24(2),</w:t>
      </w:r>
      <w:r w:rsidRPr="00E82BEA">
        <w:rPr>
          <w:rFonts w:ascii="Times New Roman" w:hAnsi="Times New Roman" w:cs="Times New Roman"/>
          <w:color w:val="000000" w:themeColor="text1"/>
          <w:sz w:val="24"/>
          <w:szCs w:val="24"/>
          <w:shd w:val="clear" w:color="auto" w:fill="FFFFFF"/>
        </w:rPr>
        <w:t xml:space="preserve"> 75-78. </w:t>
      </w:r>
      <w:proofErr w:type="spellStart"/>
      <w:r w:rsidRPr="00E82BEA">
        <w:rPr>
          <w:rFonts w:ascii="Times New Roman" w:hAnsi="Times New Roman" w:cs="Times New Roman"/>
          <w:color w:val="000000" w:themeColor="text1"/>
          <w:sz w:val="24"/>
          <w:szCs w:val="24"/>
          <w:shd w:val="clear" w:color="auto" w:fill="FFFFFF"/>
        </w:rPr>
        <w:t>doi</w:t>
      </w:r>
      <w:proofErr w:type="spellEnd"/>
      <w:r w:rsidRPr="00E82BEA">
        <w:rPr>
          <w:rFonts w:ascii="Times New Roman" w:hAnsi="Times New Roman" w:cs="Times New Roman"/>
          <w:color w:val="000000" w:themeColor="text1"/>
          <w:sz w:val="24"/>
          <w:szCs w:val="24"/>
          <w:shd w:val="clear" w:color="auto" w:fill="FFFFFF"/>
        </w:rPr>
        <w:t>: 10.1017/S0790966700010284. </w:t>
      </w:r>
    </w:p>
    <w:p w14:paraId="211C9BC9" w14:textId="77777777" w:rsidR="00007E1A" w:rsidRPr="00E82BEA" w:rsidRDefault="00007E1A" w:rsidP="00007E1A">
      <w:pPr>
        <w:pStyle w:val="Heading1"/>
        <w:shd w:val="clear" w:color="auto" w:fill="FFFFFF"/>
        <w:spacing w:before="0" w:line="480" w:lineRule="auto"/>
        <w:ind w:right="300"/>
        <w:rPr>
          <w:rFonts w:ascii="Times New Roman" w:eastAsia="Times New Roman" w:hAnsi="Times New Roman" w:cs="Times New Roman"/>
          <w:color w:val="000000" w:themeColor="text1"/>
          <w:spacing w:val="7"/>
          <w:kern w:val="36"/>
          <w:sz w:val="24"/>
          <w:szCs w:val="24"/>
          <w:lang w:eastAsia="en-GB"/>
        </w:rPr>
      </w:pPr>
      <w:r w:rsidRPr="00E82BEA">
        <w:rPr>
          <w:rFonts w:ascii="Times New Roman" w:hAnsi="Times New Roman" w:cs="Times New Roman"/>
          <w:b/>
          <w:bCs/>
          <w:color w:val="000000" w:themeColor="text1"/>
          <w:sz w:val="24"/>
          <w:szCs w:val="24"/>
          <w:shd w:val="clear" w:color="auto" w:fill="FFFFFF"/>
        </w:rPr>
        <w:t>Kennedy, H. (2008).</w:t>
      </w:r>
      <w:r w:rsidRPr="00E82BEA">
        <w:rPr>
          <w:rFonts w:ascii="Times New Roman" w:hAnsi="Times New Roman" w:cs="Times New Roman"/>
          <w:color w:val="000000" w:themeColor="text1"/>
          <w:sz w:val="24"/>
          <w:szCs w:val="24"/>
          <w:shd w:val="clear" w:color="auto" w:fill="FFFFFF"/>
        </w:rPr>
        <w:t xml:space="preserve"> </w:t>
      </w:r>
      <w:r w:rsidRPr="00E82BEA">
        <w:rPr>
          <w:rFonts w:ascii="Times New Roman" w:eastAsia="Times New Roman" w:hAnsi="Times New Roman" w:cs="Times New Roman"/>
          <w:color w:val="000000" w:themeColor="text1"/>
          <w:spacing w:val="7"/>
          <w:kern w:val="36"/>
          <w:sz w:val="24"/>
          <w:szCs w:val="24"/>
          <w:lang w:eastAsia="en-GB"/>
        </w:rPr>
        <w:t>The use of formulation in inpatient settings. In</w:t>
      </w:r>
      <w:r w:rsidRPr="00E82BEA">
        <w:rPr>
          <w:rFonts w:ascii="Times New Roman" w:hAnsi="Times New Roman" w:cs="Times New Roman"/>
          <w:color w:val="000000" w:themeColor="text1"/>
          <w:sz w:val="24"/>
          <w:szCs w:val="24"/>
          <w:shd w:val="clear" w:color="auto" w:fill="FFFFFF"/>
        </w:rPr>
        <w:t> </w:t>
      </w:r>
      <w:r w:rsidRPr="00E82BEA">
        <w:rPr>
          <w:rFonts w:ascii="Times New Roman" w:hAnsi="Times New Roman" w:cs="Times New Roman"/>
          <w:color w:val="000000" w:themeColor="text1"/>
          <w:spacing w:val="6"/>
          <w:sz w:val="24"/>
          <w:szCs w:val="24"/>
          <w:shd w:val="clear" w:color="auto" w:fill="FFFFFF"/>
        </w:rPr>
        <w:t>I. Clarke &amp; H. Wilson (eds):</w:t>
      </w:r>
      <w:r w:rsidRPr="00E82BEA">
        <w:rPr>
          <w:rFonts w:ascii="Times New Roman" w:hAnsi="Times New Roman" w:cs="Times New Roman"/>
          <w:i/>
          <w:iCs/>
          <w:color w:val="000000" w:themeColor="text1"/>
          <w:spacing w:val="6"/>
          <w:sz w:val="24"/>
          <w:szCs w:val="24"/>
          <w:shd w:val="clear" w:color="auto" w:fill="FFFFFF"/>
        </w:rPr>
        <w:t xml:space="preserve"> </w:t>
      </w:r>
      <w:r w:rsidRPr="00E82BEA">
        <w:rPr>
          <w:rFonts w:ascii="Times New Roman" w:hAnsi="Times New Roman" w:cs="Times New Roman"/>
          <w:color w:val="000000" w:themeColor="text1"/>
          <w:spacing w:val="6"/>
          <w:sz w:val="24"/>
          <w:szCs w:val="24"/>
          <w:shd w:val="clear" w:color="auto" w:fill="FFFFFF"/>
        </w:rPr>
        <w:t>Cognitive behaviour therapy for acute inpatient mental health units. Routledge.</w:t>
      </w:r>
    </w:p>
    <w:p w14:paraId="46711988" w14:textId="24A2D2A2" w:rsidR="002444DE" w:rsidRPr="00E82BEA" w:rsidRDefault="000E69B8" w:rsidP="00E56A23">
      <w:pPr>
        <w:spacing w:line="480" w:lineRule="auto"/>
        <w:rPr>
          <w:rFonts w:ascii="Times New Roman" w:hAnsi="Times New Roman" w:cs="Times New Roman"/>
          <w:color w:val="000000" w:themeColor="text1"/>
          <w:sz w:val="24"/>
          <w:szCs w:val="24"/>
          <w:shd w:val="clear" w:color="auto" w:fill="FFFFFF"/>
        </w:rPr>
      </w:pPr>
      <w:proofErr w:type="spellStart"/>
      <w:r w:rsidRPr="00E82BEA">
        <w:rPr>
          <w:rFonts w:ascii="Times New Roman" w:hAnsi="Times New Roman" w:cs="Times New Roman"/>
          <w:b/>
          <w:bCs/>
          <w:color w:val="000000" w:themeColor="text1"/>
          <w:sz w:val="24"/>
          <w:szCs w:val="24"/>
          <w:shd w:val="clear" w:color="auto" w:fill="FFFFFF"/>
        </w:rPr>
        <w:t>Langsrud</w:t>
      </w:r>
      <w:proofErr w:type="spellEnd"/>
      <w:r w:rsidRPr="00E82BEA">
        <w:rPr>
          <w:rFonts w:ascii="Times New Roman" w:hAnsi="Times New Roman" w:cs="Times New Roman"/>
          <w:b/>
          <w:bCs/>
          <w:color w:val="000000" w:themeColor="text1"/>
          <w:sz w:val="24"/>
          <w:szCs w:val="24"/>
          <w:shd w:val="clear" w:color="auto" w:fill="FFFFFF"/>
        </w:rPr>
        <w:t>,</w:t>
      </w:r>
      <w:r w:rsidR="00897CBB" w:rsidRPr="00E82BEA">
        <w:rPr>
          <w:rFonts w:ascii="Times New Roman" w:hAnsi="Times New Roman" w:cs="Times New Roman"/>
          <w:b/>
          <w:bCs/>
          <w:color w:val="000000" w:themeColor="text1"/>
          <w:sz w:val="24"/>
          <w:szCs w:val="24"/>
          <w:shd w:val="clear" w:color="auto" w:fill="FFFFFF"/>
        </w:rPr>
        <w:t xml:space="preserve"> </w:t>
      </w:r>
      <w:r w:rsidRPr="00E82BEA">
        <w:rPr>
          <w:rFonts w:ascii="Times New Roman" w:hAnsi="Times New Roman" w:cs="Times New Roman"/>
          <w:b/>
          <w:bCs/>
          <w:color w:val="000000" w:themeColor="text1"/>
          <w:sz w:val="24"/>
          <w:szCs w:val="24"/>
          <w:shd w:val="clear" w:color="auto" w:fill="FFFFFF"/>
        </w:rPr>
        <w:t xml:space="preserve">K., </w:t>
      </w:r>
      <w:proofErr w:type="spellStart"/>
      <w:r w:rsidRPr="00E82BEA">
        <w:rPr>
          <w:rFonts w:ascii="Times New Roman" w:hAnsi="Times New Roman" w:cs="Times New Roman"/>
          <w:b/>
          <w:bCs/>
          <w:color w:val="000000" w:themeColor="text1"/>
          <w:sz w:val="24"/>
          <w:szCs w:val="24"/>
          <w:shd w:val="clear" w:color="auto" w:fill="FFFFFF"/>
        </w:rPr>
        <w:t>Kallestad</w:t>
      </w:r>
      <w:proofErr w:type="spellEnd"/>
      <w:r w:rsidRPr="00E82BEA">
        <w:rPr>
          <w:rFonts w:ascii="Times New Roman" w:hAnsi="Times New Roman" w:cs="Times New Roman"/>
          <w:b/>
          <w:bCs/>
          <w:color w:val="000000" w:themeColor="text1"/>
          <w:sz w:val="24"/>
          <w:szCs w:val="24"/>
          <w:shd w:val="clear" w:color="auto" w:fill="FFFFFF"/>
        </w:rPr>
        <w:t xml:space="preserve">, H., </w:t>
      </w:r>
      <w:proofErr w:type="spellStart"/>
      <w:r w:rsidRPr="00E82BEA">
        <w:rPr>
          <w:rFonts w:ascii="Times New Roman" w:hAnsi="Times New Roman" w:cs="Times New Roman"/>
          <w:b/>
          <w:bCs/>
          <w:color w:val="000000" w:themeColor="text1"/>
          <w:sz w:val="24"/>
          <w:szCs w:val="24"/>
          <w:shd w:val="clear" w:color="auto" w:fill="FFFFFF"/>
        </w:rPr>
        <w:t>Vaaler</w:t>
      </w:r>
      <w:proofErr w:type="spellEnd"/>
      <w:r w:rsidRPr="00E82BEA">
        <w:rPr>
          <w:rFonts w:ascii="Times New Roman" w:hAnsi="Times New Roman" w:cs="Times New Roman"/>
          <w:b/>
          <w:bCs/>
          <w:color w:val="000000" w:themeColor="text1"/>
          <w:sz w:val="24"/>
          <w:szCs w:val="24"/>
          <w:shd w:val="clear" w:color="auto" w:fill="FFFFFF"/>
        </w:rPr>
        <w:t xml:space="preserve">, A., </w:t>
      </w:r>
      <w:proofErr w:type="spellStart"/>
      <w:r w:rsidRPr="00E82BEA">
        <w:rPr>
          <w:rFonts w:ascii="Times New Roman" w:hAnsi="Times New Roman" w:cs="Times New Roman"/>
          <w:b/>
          <w:bCs/>
          <w:color w:val="000000" w:themeColor="text1"/>
          <w:sz w:val="24"/>
          <w:szCs w:val="24"/>
          <w:shd w:val="clear" w:color="auto" w:fill="FFFFFF"/>
        </w:rPr>
        <w:t>Almvik</w:t>
      </w:r>
      <w:proofErr w:type="spellEnd"/>
      <w:r w:rsidRPr="00E82BEA">
        <w:rPr>
          <w:rFonts w:ascii="Times New Roman" w:hAnsi="Times New Roman" w:cs="Times New Roman"/>
          <w:b/>
          <w:bCs/>
          <w:color w:val="000000" w:themeColor="text1"/>
          <w:sz w:val="24"/>
          <w:szCs w:val="24"/>
          <w:shd w:val="clear" w:color="auto" w:fill="FFFFFF"/>
        </w:rPr>
        <w:t xml:space="preserve">, R., </w:t>
      </w:r>
      <w:proofErr w:type="spellStart"/>
      <w:r w:rsidRPr="00E82BEA">
        <w:rPr>
          <w:rFonts w:ascii="Times New Roman" w:hAnsi="Times New Roman" w:cs="Times New Roman"/>
          <w:b/>
          <w:bCs/>
          <w:color w:val="000000" w:themeColor="text1"/>
          <w:sz w:val="24"/>
          <w:szCs w:val="24"/>
          <w:shd w:val="clear" w:color="auto" w:fill="FFFFFF"/>
        </w:rPr>
        <w:t>Palmstierna</w:t>
      </w:r>
      <w:proofErr w:type="spellEnd"/>
      <w:r w:rsidRPr="00E82BEA">
        <w:rPr>
          <w:rFonts w:ascii="Times New Roman" w:hAnsi="Times New Roman" w:cs="Times New Roman"/>
          <w:b/>
          <w:bCs/>
          <w:color w:val="000000" w:themeColor="text1"/>
          <w:sz w:val="24"/>
          <w:szCs w:val="24"/>
          <w:shd w:val="clear" w:color="auto" w:fill="FFFFFF"/>
        </w:rPr>
        <w:t xml:space="preserve">, T., &amp; </w:t>
      </w:r>
      <w:proofErr w:type="spellStart"/>
      <w:r w:rsidRPr="00E82BEA">
        <w:rPr>
          <w:rFonts w:ascii="Times New Roman" w:hAnsi="Times New Roman" w:cs="Times New Roman"/>
          <w:b/>
          <w:bCs/>
          <w:color w:val="000000" w:themeColor="text1"/>
          <w:sz w:val="24"/>
          <w:szCs w:val="24"/>
          <w:shd w:val="clear" w:color="auto" w:fill="FFFFFF"/>
        </w:rPr>
        <w:t>Morken</w:t>
      </w:r>
      <w:proofErr w:type="spellEnd"/>
      <w:r w:rsidRPr="00E82BEA">
        <w:rPr>
          <w:rFonts w:ascii="Times New Roman" w:hAnsi="Times New Roman" w:cs="Times New Roman"/>
          <w:b/>
          <w:bCs/>
          <w:color w:val="000000" w:themeColor="text1"/>
          <w:sz w:val="24"/>
          <w:szCs w:val="24"/>
          <w:shd w:val="clear" w:color="auto" w:fill="FFFFFF"/>
        </w:rPr>
        <w:t>, G. (2018).</w:t>
      </w:r>
      <w:r w:rsidRPr="00E82BEA">
        <w:rPr>
          <w:rFonts w:ascii="Times New Roman" w:hAnsi="Times New Roman" w:cs="Times New Roman"/>
          <w:color w:val="000000" w:themeColor="text1"/>
          <w:sz w:val="24"/>
          <w:szCs w:val="24"/>
          <w:shd w:val="clear" w:color="auto" w:fill="FFFFFF"/>
        </w:rPr>
        <w:t xml:space="preserve"> Sleep at night and association to aggressive behaviour; patients in a psychiatric intensive care unit. </w:t>
      </w:r>
      <w:r w:rsidRPr="00E82BEA">
        <w:rPr>
          <w:rFonts w:ascii="Times New Roman" w:hAnsi="Times New Roman" w:cs="Times New Roman"/>
          <w:i/>
          <w:iCs/>
          <w:color w:val="000000" w:themeColor="text1"/>
          <w:sz w:val="24"/>
          <w:szCs w:val="24"/>
          <w:shd w:val="clear" w:color="auto" w:fill="FFFFFF"/>
        </w:rPr>
        <w:t>Psychiatry Research, 263,</w:t>
      </w:r>
      <w:r w:rsidRPr="00E82BEA">
        <w:rPr>
          <w:rFonts w:ascii="Times New Roman" w:hAnsi="Times New Roman" w:cs="Times New Roman"/>
          <w:color w:val="000000" w:themeColor="text1"/>
          <w:sz w:val="24"/>
          <w:szCs w:val="24"/>
          <w:shd w:val="clear" w:color="auto" w:fill="FFFFFF"/>
        </w:rPr>
        <w:t xml:space="preserve"> 275-279. </w:t>
      </w:r>
      <w:proofErr w:type="spellStart"/>
      <w:r w:rsidRPr="00E82BEA">
        <w:rPr>
          <w:rFonts w:ascii="Times New Roman" w:hAnsi="Times New Roman" w:cs="Times New Roman"/>
          <w:color w:val="000000" w:themeColor="text1"/>
          <w:sz w:val="24"/>
          <w:szCs w:val="24"/>
          <w:shd w:val="clear" w:color="auto" w:fill="FFFFFF"/>
        </w:rPr>
        <w:t>doi</w:t>
      </w:r>
      <w:proofErr w:type="spellEnd"/>
      <w:r w:rsidRPr="00E82BEA">
        <w:rPr>
          <w:rFonts w:ascii="Times New Roman" w:hAnsi="Times New Roman" w:cs="Times New Roman"/>
          <w:color w:val="000000" w:themeColor="text1"/>
          <w:sz w:val="24"/>
          <w:szCs w:val="24"/>
          <w:shd w:val="clear" w:color="auto" w:fill="FFFFFF"/>
        </w:rPr>
        <w:t>: 10.1016/j.psychres.2018.03.012. </w:t>
      </w:r>
    </w:p>
    <w:p w14:paraId="7D604406" w14:textId="0BF46BDD" w:rsidR="003517B6" w:rsidRPr="00E82BEA" w:rsidRDefault="003517B6" w:rsidP="00E56A23">
      <w:pPr>
        <w:spacing w:line="480" w:lineRule="auto"/>
        <w:rPr>
          <w:rFonts w:ascii="Times New Roman" w:hAnsi="Times New Roman" w:cs="Times New Roman"/>
          <w:color w:val="000000" w:themeColor="text1"/>
          <w:sz w:val="24"/>
          <w:szCs w:val="24"/>
          <w:shd w:val="clear" w:color="auto" w:fill="FFFFFF"/>
        </w:rPr>
      </w:pPr>
      <w:r w:rsidRPr="00E82BEA">
        <w:rPr>
          <w:rFonts w:ascii="Times New Roman" w:hAnsi="Times New Roman" w:cs="Times New Roman"/>
          <w:b/>
          <w:bCs/>
          <w:color w:val="000000" w:themeColor="text1"/>
          <w:sz w:val="24"/>
          <w:szCs w:val="24"/>
          <w:shd w:val="clear" w:color="auto" w:fill="FFFFFF"/>
        </w:rPr>
        <w:t>Man, H., Wood, L., &amp; Glover, N. (2022).</w:t>
      </w:r>
      <w:r w:rsidRPr="00E82BEA">
        <w:rPr>
          <w:rFonts w:ascii="Times New Roman" w:hAnsi="Times New Roman" w:cs="Times New Roman"/>
          <w:color w:val="000000" w:themeColor="text1"/>
          <w:sz w:val="24"/>
          <w:szCs w:val="24"/>
          <w:shd w:val="clear" w:color="auto" w:fill="FFFFFF"/>
        </w:rPr>
        <w:t xml:space="preserve"> A systematic review and narrative synthesis of indirect psychological intervention in acute mental health inpatient settings. </w:t>
      </w:r>
      <w:r w:rsidRPr="00E82BEA">
        <w:rPr>
          <w:rFonts w:ascii="Times New Roman" w:hAnsi="Times New Roman" w:cs="Times New Roman"/>
          <w:i/>
          <w:iCs/>
          <w:color w:val="000000" w:themeColor="text1"/>
          <w:sz w:val="24"/>
          <w:szCs w:val="24"/>
          <w:shd w:val="clear" w:color="auto" w:fill="FFFFFF"/>
        </w:rPr>
        <w:t>Clinical Psychology &amp; Psychotherapy</w:t>
      </w:r>
      <w:r w:rsidR="00B03AA2" w:rsidRPr="00E82BEA">
        <w:rPr>
          <w:rFonts w:ascii="Times New Roman" w:hAnsi="Times New Roman" w:cs="Times New Roman"/>
          <w:color w:val="000000" w:themeColor="text1"/>
          <w:sz w:val="24"/>
          <w:szCs w:val="24"/>
        </w:rPr>
        <w:t>, 30(1), 24–37. https://doi.org/10.1002/cpp.278</w:t>
      </w:r>
    </w:p>
    <w:p w14:paraId="56C3A079" w14:textId="5458FCC0" w:rsidR="00BF61BB" w:rsidRPr="00E82BEA" w:rsidRDefault="00BF61BB" w:rsidP="00E56A23">
      <w:pPr>
        <w:spacing w:line="480" w:lineRule="auto"/>
        <w:rPr>
          <w:rFonts w:ascii="Times New Roman" w:hAnsi="Times New Roman" w:cs="Times New Roman"/>
          <w:color w:val="000000" w:themeColor="text1"/>
          <w:sz w:val="24"/>
          <w:szCs w:val="24"/>
          <w:shd w:val="clear" w:color="auto" w:fill="FFFFFF"/>
        </w:rPr>
      </w:pPr>
      <w:r w:rsidRPr="00E82BEA">
        <w:rPr>
          <w:rFonts w:ascii="Times New Roman" w:hAnsi="Times New Roman" w:cs="Times New Roman"/>
          <w:b/>
          <w:bCs/>
          <w:color w:val="000000" w:themeColor="text1"/>
          <w:sz w:val="24"/>
          <w:szCs w:val="24"/>
        </w:rPr>
        <w:t xml:space="preserve">Manolov, R., </w:t>
      </w:r>
      <w:proofErr w:type="spellStart"/>
      <w:r w:rsidRPr="00E82BEA">
        <w:rPr>
          <w:rFonts w:ascii="Times New Roman" w:hAnsi="Times New Roman" w:cs="Times New Roman"/>
          <w:b/>
          <w:bCs/>
          <w:color w:val="000000" w:themeColor="text1"/>
          <w:sz w:val="24"/>
          <w:szCs w:val="24"/>
        </w:rPr>
        <w:t>Losada</w:t>
      </w:r>
      <w:proofErr w:type="spellEnd"/>
      <w:r w:rsidRPr="00E82BEA">
        <w:rPr>
          <w:rFonts w:ascii="Times New Roman" w:hAnsi="Times New Roman" w:cs="Times New Roman"/>
          <w:b/>
          <w:bCs/>
          <w:color w:val="000000" w:themeColor="text1"/>
          <w:sz w:val="24"/>
          <w:szCs w:val="24"/>
        </w:rPr>
        <w:t>, J. L., Chacón-</w:t>
      </w:r>
      <w:proofErr w:type="spellStart"/>
      <w:r w:rsidRPr="00E82BEA">
        <w:rPr>
          <w:rFonts w:ascii="Times New Roman" w:hAnsi="Times New Roman" w:cs="Times New Roman"/>
          <w:b/>
          <w:bCs/>
          <w:color w:val="000000" w:themeColor="text1"/>
          <w:sz w:val="24"/>
          <w:szCs w:val="24"/>
        </w:rPr>
        <w:t>Moscoso</w:t>
      </w:r>
      <w:proofErr w:type="spellEnd"/>
      <w:r w:rsidRPr="00E82BEA">
        <w:rPr>
          <w:rFonts w:ascii="Times New Roman" w:hAnsi="Times New Roman" w:cs="Times New Roman"/>
          <w:b/>
          <w:bCs/>
          <w:color w:val="000000" w:themeColor="text1"/>
          <w:sz w:val="24"/>
          <w:szCs w:val="24"/>
        </w:rPr>
        <w:t xml:space="preserve">, S. &amp; </w:t>
      </w:r>
      <w:proofErr w:type="spellStart"/>
      <w:r w:rsidRPr="00E82BEA">
        <w:rPr>
          <w:rFonts w:ascii="Times New Roman" w:hAnsi="Times New Roman" w:cs="Times New Roman"/>
          <w:b/>
          <w:bCs/>
          <w:color w:val="000000" w:themeColor="text1"/>
          <w:sz w:val="24"/>
          <w:szCs w:val="24"/>
        </w:rPr>
        <w:t>Sanduvete-Chaves</w:t>
      </w:r>
      <w:proofErr w:type="spellEnd"/>
      <w:r w:rsidRPr="00E82BEA">
        <w:rPr>
          <w:rFonts w:ascii="Times New Roman" w:hAnsi="Times New Roman" w:cs="Times New Roman"/>
          <w:b/>
          <w:bCs/>
          <w:color w:val="000000" w:themeColor="text1"/>
          <w:sz w:val="24"/>
          <w:szCs w:val="24"/>
        </w:rPr>
        <w:t>, S. (2016)</w:t>
      </w:r>
      <w:r w:rsidR="00355C1C" w:rsidRPr="00E82BEA">
        <w:rPr>
          <w:rFonts w:ascii="Times New Roman" w:hAnsi="Times New Roman" w:cs="Times New Roman"/>
          <w:b/>
          <w:bCs/>
          <w:color w:val="000000" w:themeColor="text1"/>
          <w:sz w:val="24"/>
          <w:szCs w:val="24"/>
        </w:rPr>
        <w:t>.</w:t>
      </w:r>
      <w:r w:rsidRPr="00E82BEA">
        <w:rPr>
          <w:rFonts w:ascii="Times New Roman" w:hAnsi="Times New Roman" w:cs="Times New Roman"/>
          <w:color w:val="000000" w:themeColor="text1"/>
          <w:sz w:val="24"/>
          <w:szCs w:val="24"/>
        </w:rPr>
        <w:t xml:space="preserve"> </w:t>
      </w:r>
      <w:proofErr w:type="spellStart"/>
      <w:r w:rsidRPr="00E82BEA">
        <w:rPr>
          <w:rFonts w:ascii="Times New Roman" w:hAnsi="Times New Roman" w:cs="Times New Roman"/>
          <w:color w:val="000000" w:themeColor="text1"/>
          <w:sz w:val="24"/>
          <w:szCs w:val="24"/>
        </w:rPr>
        <w:t>Analyzing</w:t>
      </w:r>
      <w:proofErr w:type="spellEnd"/>
      <w:r w:rsidRPr="00E82BEA">
        <w:rPr>
          <w:rFonts w:ascii="Times New Roman" w:hAnsi="Times New Roman" w:cs="Times New Roman"/>
          <w:color w:val="000000" w:themeColor="text1"/>
          <w:sz w:val="24"/>
          <w:szCs w:val="24"/>
        </w:rPr>
        <w:t xml:space="preserve"> two-phase single-case data with non-overlap and mean difference indices: illustration, software tools, and alternatives. </w:t>
      </w:r>
      <w:r w:rsidRPr="00E82BEA">
        <w:rPr>
          <w:rFonts w:ascii="Times New Roman" w:hAnsi="Times New Roman" w:cs="Times New Roman"/>
          <w:i/>
          <w:iCs/>
          <w:color w:val="000000" w:themeColor="text1"/>
          <w:sz w:val="24"/>
          <w:szCs w:val="24"/>
        </w:rPr>
        <w:t>Frontiers in Psychology, 7:32</w:t>
      </w:r>
      <w:r w:rsidRPr="00E82BEA">
        <w:rPr>
          <w:rFonts w:ascii="Times New Roman" w:hAnsi="Times New Roman" w:cs="Times New Roman"/>
          <w:color w:val="000000" w:themeColor="text1"/>
          <w:sz w:val="24"/>
          <w:szCs w:val="24"/>
        </w:rPr>
        <w:t xml:space="preserve">. </w:t>
      </w:r>
      <w:proofErr w:type="spellStart"/>
      <w:r w:rsidRPr="00E82BEA">
        <w:rPr>
          <w:rFonts w:ascii="Times New Roman" w:hAnsi="Times New Roman" w:cs="Times New Roman"/>
          <w:color w:val="000000" w:themeColor="text1"/>
          <w:sz w:val="24"/>
          <w:szCs w:val="24"/>
        </w:rPr>
        <w:t>doi</w:t>
      </w:r>
      <w:proofErr w:type="spellEnd"/>
      <w:r w:rsidRPr="00E82BEA">
        <w:rPr>
          <w:rFonts w:ascii="Times New Roman" w:hAnsi="Times New Roman" w:cs="Times New Roman"/>
          <w:color w:val="000000" w:themeColor="text1"/>
          <w:sz w:val="24"/>
          <w:szCs w:val="24"/>
        </w:rPr>
        <w:t>: 10.3389/fpsyg.2016.00032</w:t>
      </w:r>
    </w:p>
    <w:p w14:paraId="3510BB57" w14:textId="179C0049" w:rsidR="00CD397E" w:rsidRPr="00E82BEA" w:rsidRDefault="00CD397E" w:rsidP="00E56A23">
      <w:pPr>
        <w:spacing w:line="480" w:lineRule="auto"/>
        <w:rPr>
          <w:rFonts w:ascii="Times New Roman" w:hAnsi="Times New Roman" w:cs="Times New Roman"/>
          <w:color w:val="000000" w:themeColor="text1"/>
          <w:sz w:val="24"/>
          <w:szCs w:val="24"/>
        </w:rPr>
      </w:pPr>
      <w:r w:rsidRPr="00E82BEA">
        <w:rPr>
          <w:rFonts w:ascii="Times New Roman" w:hAnsi="Times New Roman" w:cs="Times New Roman"/>
          <w:b/>
          <w:bCs/>
          <w:color w:val="000000" w:themeColor="text1"/>
          <w:sz w:val="24"/>
          <w:szCs w:val="24"/>
          <w:shd w:val="clear" w:color="auto" w:fill="FFFFFF"/>
        </w:rPr>
        <w:t xml:space="preserve">Mele, F., Buongiorno, L., </w:t>
      </w:r>
      <w:proofErr w:type="spellStart"/>
      <w:r w:rsidRPr="00E82BEA">
        <w:rPr>
          <w:rFonts w:ascii="Times New Roman" w:hAnsi="Times New Roman" w:cs="Times New Roman"/>
          <w:b/>
          <w:bCs/>
          <w:color w:val="000000" w:themeColor="text1"/>
          <w:sz w:val="24"/>
          <w:szCs w:val="24"/>
          <w:shd w:val="clear" w:color="auto" w:fill="FFFFFF"/>
        </w:rPr>
        <w:t>Montalbò</w:t>
      </w:r>
      <w:proofErr w:type="spellEnd"/>
      <w:r w:rsidRPr="00E82BEA">
        <w:rPr>
          <w:rFonts w:ascii="Times New Roman" w:hAnsi="Times New Roman" w:cs="Times New Roman"/>
          <w:b/>
          <w:bCs/>
          <w:color w:val="000000" w:themeColor="text1"/>
          <w:sz w:val="24"/>
          <w:szCs w:val="24"/>
          <w:shd w:val="clear" w:color="auto" w:fill="FFFFFF"/>
        </w:rPr>
        <w:t xml:space="preserve">, D., </w:t>
      </w:r>
      <w:proofErr w:type="spellStart"/>
      <w:r w:rsidRPr="00E82BEA">
        <w:rPr>
          <w:rFonts w:ascii="Times New Roman" w:hAnsi="Times New Roman" w:cs="Times New Roman"/>
          <w:b/>
          <w:bCs/>
          <w:color w:val="000000" w:themeColor="text1"/>
          <w:sz w:val="24"/>
          <w:szCs w:val="24"/>
          <w:shd w:val="clear" w:color="auto" w:fill="FFFFFF"/>
        </w:rPr>
        <w:t>Ferorelli</w:t>
      </w:r>
      <w:proofErr w:type="spellEnd"/>
      <w:r w:rsidRPr="00E82BEA">
        <w:rPr>
          <w:rFonts w:ascii="Times New Roman" w:hAnsi="Times New Roman" w:cs="Times New Roman"/>
          <w:b/>
          <w:bCs/>
          <w:color w:val="000000" w:themeColor="text1"/>
          <w:sz w:val="24"/>
          <w:szCs w:val="24"/>
          <w:shd w:val="clear" w:color="auto" w:fill="FFFFFF"/>
        </w:rPr>
        <w:t xml:space="preserve">, D., </w:t>
      </w:r>
      <w:proofErr w:type="spellStart"/>
      <w:r w:rsidRPr="00E82BEA">
        <w:rPr>
          <w:rFonts w:ascii="Times New Roman" w:hAnsi="Times New Roman" w:cs="Times New Roman"/>
          <w:b/>
          <w:bCs/>
          <w:color w:val="000000" w:themeColor="text1"/>
          <w:sz w:val="24"/>
          <w:szCs w:val="24"/>
          <w:shd w:val="clear" w:color="auto" w:fill="FFFFFF"/>
        </w:rPr>
        <w:t>Solarino</w:t>
      </w:r>
      <w:proofErr w:type="spellEnd"/>
      <w:r w:rsidRPr="00E82BEA">
        <w:rPr>
          <w:rFonts w:ascii="Times New Roman" w:hAnsi="Times New Roman" w:cs="Times New Roman"/>
          <w:b/>
          <w:bCs/>
          <w:color w:val="000000" w:themeColor="text1"/>
          <w:sz w:val="24"/>
          <w:szCs w:val="24"/>
          <w:shd w:val="clear" w:color="auto" w:fill="FFFFFF"/>
        </w:rPr>
        <w:t xml:space="preserve">, B., </w:t>
      </w:r>
      <w:proofErr w:type="spellStart"/>
      <w:r w:rsidRPr="00E82BEA">
        <w:rPr>
          <w:rFonts w:ascii="Times New Roman" w:hAnsi="Times New Roman" w:cs="Times New Roman"/>
          <w:b/>
          <w:bCs/>
          <w:color w:val="000000" w:themeColor="text1"/>
          <w:sz w:val="24"/>
          <w:szCs w:val="24"/>
          <w:shd w:val="clear" w:color="auto" w:fill="FFFFFF"/>
        </w:rPr>
        <w:t>Zotti</w:t>
      </w:r>
      <w:proofErr w:type="spellEnd"/>
      <w:r w:rsidRPr="00E82BEA">
        <w:rPr>
          <w:rFonts w:ascii="Times New Roman" w:hAnsi="Times New Roman" w:cs="Times New Roman"/>
          <w:b/>
          <w:bCs/>
          <w:color w:val="000000" w:themeColor="text1"/>
          <w:sz w:val="24"/>
          <w:szCs w:val="24"/>
          <w:shd w:val="clear" w:color="auto" w:fill="FFFFFF"/>
        </w:rPr>
        <w:t xml:space="preserve">, F., </w:t>
      </w:r>
      <w:proofErr w:type="spellStart"/>
      <w:r w:rsidRPr="00E82BEA">
        <w:rPr>
          <w:rFonts w:ascii="Times New Roman" w:hAnsi="Times New Roman" w:cs="Times New Roman"/>
          <w:b/>
          <w:bCs/>
          <w:color w:val="000000" w:themeColor="text1"/>
          <w:sz w:val="24"/>
          <w:szCs w:val="24"/>
          <w:shd w:val="clear" w:color="auto" w:fill="FFFFFF"/>
        </w:rPr>
        <w:t>Carabellese</w:t>
      </w:r>
      <w:proofErr w:type="spellEnd"/>
      <w:r w:rsidRPr="00E82BEA">
        <w:rPr>
          <w:rFonts w:ascii="Times New Roman" w:hAnsi="Times New Roman" w:cs="Times New Roman"/>
          <w:b/>
          <w:bCs/>
          <w:color w:val="000000" w:themeColor="text1"/>
          <w:sz w:val="24"/>
          <w:szCs w:val="24"/>
          <w:shd w:val="clear" w:color="auto" w:fill="FFFFFF"/>
        </w:rPr>
        <w:t xml:space="preserve">, F., </w:t>
      </w:r>
      <w:proofErr w:type="spellStart"/>
      <w:r w:rsidRPr="00E82BEA">
        <w:rPr>
          <w:rFonts w:ascii="Times New Roman" w:hAnsi="Times New Roman" w:cs="Times New Roman"/>
          <w:b/>
          <w:bCs/>
          <w:color w:val="000000" w:themeColor="text1"/>
          <w:sz w:val="24"/>
          <w:szCs w:val="24"/>
          <w:shd w:val="clear" w:color="auto" w:fill="FFFFFF"/>
        </w:rPr>
        <w:t>Catanesi</w:t>
      </w:r>
      <w:proofErr w:type="spellEnd"/>
      <w:r w:rsidRPr="00E82BEA">
        <w:rPr>
          <w:rFonts w:ascii="Times New Roman" w:hAnsi="Times New Roman" w:cs="Times New Roman"/>
          <w:b/>
          <w:bCs/>
          <w:color w:val="000000" w:themeColor="text1"/>
          <w:sz w:val="24"/>
          <w:szCs w:val="24"/>
          <w:shd w:val="clear" w:color="auto" w:fill="FFFFFF"/>
        </w:rPr>
        <w:t xml:space="preserve">, R., </w:t>
      </w:r>
      <w:proofErr w:type="spellStart"/>
      <w:r w:rsidRPr="00E82BEA">
        <w:rPr>
          <w:rFonts w:ascii="Times New Roman" w:hAnsi="Times New Roman" w:cs="Times New Roman"/>
          <w:b/>
          <w:bCs/>
          <w:color w:val="000000" w:themeColor="text1"/>
          <w:sz w:val="24"/>
          <w:szCs w:val="24"/>
          <w:shd w:val="clear" w:color="auto" w:fill="FFFFFF"/>
        </w:rPr>
        <w:t>Bertolino</w:t>
      </w:r>
      <w:proofErr w:type="spellEnd"/>
      <w:r w:rsidRPr="00E82BEA">
        <w:rPr>
          <w:rFonts w:ascii="Times New Roman" w:hAnsi="Times New Roman" w:cs="Times New Roman"/>
          <w:b/>
          <w:bCs/>
          <w:color w:val="000000" w:themeColor="text1"/>
          <w:sz w:val="24"/>
          <w:szCs w:val="24"/>
          <w:shd w:val="clear" w:color="auto" w:fill="FFFFFF"/>
        </w:rPr>
        <w:t>, A., </w:t>
      </w:r>
      <w:proofErr w:type="spellStart"/>
      <w:r w:rsidRPr="00E82BEA">
        <w:rPr>
          <w:rFonts w:ascii="Times New Roman" w:hAnsi="Times New Roman" w:cs="Times New Roman"/>
          <w:b/>
          <w:bCs/>
          <w:color w:val="000000" w:themeColor="text1"/>
          <w:sz w:val="24"/>
          <w:szCs w:val="24"/>
          <w:shd w:val="clear" w:color="auto" w:fill="FFFFFF"/>
        </w:rPr>
        <w:t>Dell'Erba</w:t>
      </w:r>
      <w:proofErr w:type="spellEnd"/>
      <w:r w:rsidRPr="00E82BEA">
        <w:rPr>
          <w:rFonts w:ascii="Times New Roman" w:hAnsi="Times New Roman" w:cs="Times New Roman"/>
          <w:b/>
          <w:bCs/>
          <w:color w:val="000000" w:themeColor="text1"/>
          <w:sz w:val="24"/>
          <w:szCs w:val="24"/>
          <w:shd w:val="clear" w:color="auto" w:fill="FFFFFF"/>
        </w:rPr>
        <w:t xml:space="preserve">, A., &amp; </w:t>
      </w:r>
      <w:proofErr w:type="spellStart"/>
      <w:r w:rsidRPr="00E82BEA">
        <w:rPr>
          <w:rFonts w:ascii="Times New Roman" w:hAnsi="Times New Roman" w:cs="Times New Roman"/>
          <w:b/>
          <w:bCs/>
          <w:color w:val="000000" w:themeColor="text1"/>
          <w:sz w:val="24"/>
          <w:szCs w:val="24"/>
          <w:shd w:val="clear" w:color="auto" w:fill="FFFFFF"/>
        </w:rPr>
        <w:t>Mandarelli</w:t>
      </w:r>
      <w:proofErr w:type="spellEnd"/>
      <w:r w:rsidRPr="00E82BEA">
        <w:rPr>
          <w:rFonts w:ascii="Times New Roman" w:hAnsi="Times New Roman" w:cs="Times New Roman"/>
          <w:b/>
          <w:bCs/>
          <w:color w:val="000000" w:themeColor="text1"/>
          <w:sz w:val="24"/>
          <w:szCs w:val="24"/>
          <w:shd w:val="clear" w:color="auto" w:fill="FFFFFF"/>
        </w:rPr>
        <w:t>, G. (2022).</w:t>
      </w:r>
      <w:r w:rsidRPr="00E82BEA">
        <w:rPr>
          <w:rFonts w:ascii="Times New Roman" w:hAnsi="Times New Roman" w:cs="Times New Roman"/>
          <w:color w:val="000000" w:themeColor="text1"/>
          <w:sz w:val="24"/>
          <w:szCs w:val="24"/>
          <w:shd w:val="clear" w:color="auto" w:fill="FFFFFF"/>
        </w:rPr>
        <w:t xml:space="preserve"> Reporting incidents in the psychiatric intensive care unit: a retrospective study in an Italian university hospital. </w:t>
      </w:r>
      <w:r w:rsidRPr="00E82BEA">
        <w:rPr>
          <w:rFonts w:ascii="Times New Roman" w:hAnsi="Times New Roman" w:cs="Times New Roman"/>
          <w:i/>
          <w:iCs/>
          <w:color w:val="000000" w:themeColor="text1"/>
          <w:sz w:val="24"/>
          <w:szCs w:val="24"/>
          <w:shd w:val="clear" w:color="auto" w:fill="FFFFFF"/>
        </w:rPr>
        <w:t>Journal of Nervous and Mental Disease, 210,</w:t>
      </w:r>
      <w:r w:rsidRPr="00E82BEA">
        <w:rPr>
          <w:rFonts w:ascii="Times New Roman" w:hAnsi="Times New Roman" w:cs="Times New Roman"/>
          <w:color w:val="000000" w:themeColor="text1"/>
          <w:sz w:val="24"/>
          <w:szCs w:val="24"/>
          <w:shd w:val="clear" w:color="auto" w:fill="FFFFFF"/>
        </w:rPr>
        <w:t xml:space="preserve"> 622-628. </w:t>
      </w:r>
      <w:proofErr w:type="spellStart"/>
      <w:r w:rsidRPr="00E82BEA">
        <w:rPr>
          <w:rFonts w:ascii="Times New Roman" w:hAnsi="Times New Roman" w:cs="Times New Roman"/>
          <w:color w:val="000000" w:themeColor="text1"/>
          <w:sz w:val="24"/>
          <w:szCs w:val="24"/>
          <w:shd w:val="clear" w:color="auto" w:fill="FFFFFF"/>
        </w:rPr>
        <w:t>doi</w:t>
      </w:r>
      <w:proofErr w:type="spellEnd"/>
      <w:r w:rsidRPr="00E82BEA">
        <w:rPr>
          <w:rFonts w:ascii="Times New Roman" w:hAnsi="Times New Roman" w:cs="Times New Roman"/>
          <w:color w:val="000000" w:themeColor="text1"/>
          <w:sz w:val="24"/>
          <w:szCs w:val="24"/>
          <w:shd w:val="clear" w:color="auto" w:fill="FFFFFF"/>
        </w:rPr>
        <w:t>: 10.1097/NMD.0000000000001504</w:t>
      </w:r>
    </w:p>
    <w:p w14:paraId="754BBF64" w14:textId="77777777" w:rsidR="00007E1A" w:rsidRPr="00E82BEA" w:rsidRDefault="00007E1A" w:rsidP="00007E1A">
      <w:pPr>
        <w:spacing w:line="480" w:lineRule="auto"/>
        <w:rPr>
          <w:rFonts w:ascii="Times New Roman" w:hAnsi="Times New Roman" w:cs="Times New Roman"/>
          <w:color w:val="000000" w:themeColor="text1"/>
          <w:sz w:val="24"/>
          <w:szCs w:val="24"/>
        </w:rPr>
      </w:pPr>
      <w:r w:rsidRPr="00E82BEA">
        <w:rPr>
          <w:rFonts w:ascii="Times New Roman" w:hAnsi="Times New Roman" w:cs="Times New Roman"/>
          <w:b/>
          <w:bCs/>
          <w:color w:val="000000" w:themeColor="text1"/>
          <w:sz w:val="24"/>
          <w:szCs w:val="24"/>
          <w:shd w:val="clear" w:color="auto" w:fill="FFFFFF"/>
        </w:rPr>
        <w:t>Man, H., Wood, L., &amp; Glover N. (2023).</w:t>
      </w:r>
      <w:r w:rsidRPr="00E82BEA">
        <w:rPr>
          <w:rFonts w:ascii="Times New Roman" w:hAnsi="Times New Roman" w:cs="Times New Roman"/>
          <w:color w:val="000000" w:themeColor="text1"/>
          <w:sz w:val="24"/>
          <w:szCs w:val="24"/>
          <w:shd w:val="clear" w:color="auto" w:fill="FFFFFF"/>
        </w:rPr>
        <w:t xml:space="preserve"> A systematic review and narrative synthesis of indirect psychological intervention in acute mental health inpatient settings. </w:t>
      </w:r>
      <w:r w:rsidRPr="00E82BEA">
        <w:rPr>
          <w:rFonts w:ascii="Times New Roman" w:hAnsi="Times New Roman" w:cs="Times New Roman"/>
          <w:i/>
          <w:iCs/>
          <w:color w:val="000000" w:themeColor="text1"/>
          <w:sz w:val="24"/>
          <w:szCs w:val="24"/>
          <w:shd w:val="clear" w:color="auto" w:fill="FFFFFF"/>
        </w:rPr>
        <w:t>Clinical Psychology and Psychotherapy, 30(1), 24-37</w:t>
      </w:r>
      <w:r w:rsidRPr="00E82BEA">
        <w:rPr>
          <w:rFonts w:ascii="Times New Roman" w:hAnsi="Times New Roman" w:cs="Times New Roman"/>
          <w:color w:val="000000" w:themeColor="text1"/>
          <w:sz w:val="24"/>
          <w:szCs w:val="24"/>
          <w:shd w:val="clear" w:color="auto" w:fill="FFFFFF"/>
        </w:rPr>
        <w:t xml:space="preserve">. </w:t>
      </w:r>
      <w:proofErr w:type="spellStart"/>
      <w:r w:rsidRPr="00E82BEA">
        <w:rPr>
          <w:rFonts w:ascii="Times New Roman" w:hAnsi="Times New Roman" w:cs="Times New Roman"/>
          <w:color w:val="000000" w:themeColor="text1"/>
          <w:sz w:val="24"/>
          <w:szCs w:val="24"/>
          <w:shd w:val="clear" w:color="auto" w:fill="FFFFFF"/>
        </w:rPr>
        <w:t>doi</w:t>
      </w:r>
      <w:proofErr w:type="spellEnd"/>
      <w:r w:rsidRPr="00E82BEA">
        <w:rPr>
          <w:rFonts w:ascii="Times New Roman" w:hAnsi="Times New Roman" w:cs="Times New Roman"/>
          <w:color w:val="000000" w:themeColor="text1"/>
          <w:sz w:val="24"/>
          <w:szCs w:val="24"/>
          <w:shd w:val="clear" w:color="auto" w:fill="FFFFFF"/>
        </w:rPr>
        <w:t>: 10.1002/cpp.2780. </w:t>
      </w:r>
    </w:p>
    <w:p w14:paraId="1444B7F2" w14:textId="6E6CB505" w:rsidR="00897CBB" w:rsidRPr="00E82BEA" w:rsidRDefault="00897CBB" w:rsidP="00E56A23">
      <w:pPr>
        <w:spacing w:line="480" w:lineRule="auto"/>
        <w:rPr>
          <w:rFonts w:ascii="Times New Roman" w:hAnsi="Times New Roman" w:cs="Times New Roman"/>
          <w:color w:val="000000" w:themeColor="text1"/>
          <w:sz w:val="24"/>
          <w:szCs w:val="24"/>
        </w:rPr>
      </w:pPr>
      <w:r w:rsidRPr="00E82BEA">
        <w:rPr>
          <w:rFonts w:ascii="Times New Roman" w:hAnsi="Times New Roman" w:cs="Times New Roman"/>
          <w:b/>
          <w:bCs/>
          <w:color w:val="000000" w:themeColor="text1"/>
          <w:sz w:val="24"/>
          <w:szCs w:val="24"/>
          <w:shd w:val="clear" w:color="auto" w:fill="FFFFFF"/>
        </w:rPr>
        <w:lastRenderedPageBreak/>
        <w:t>Moore, Z., Pritchard, L., Hamilton, L. (2021).</w:t>
      </w:r>
      <w:r w:rsidRPr="00E82BEA">
        <w:rPr>
          <w:rFonts w:ascii="Times New Roman" w:hAnsi="Times New Roman" w:cs="Times New Roman"/>
          <w:color w:val="000000" w:themeColor="text1"/>
          <w:sz w:val="24"/>
          <w:szCs w:val="24"/>
          <w:shd w:val="clear" w:color="auto" w:fill="FFFFFF"/>
        </w:rPr>
        <w:t xml:space="preserve"> Reducing levels of violence in the psychiatric intensive care unit (PICU) - a multidisciplinary quality improvement project.</w:t>
      </w:r>
      <w:r w:rsidRPr="00E82BEA">
        <w:rPr>
          <w:rFonts w:ascii="Times New Roman" w:hAnsi="Times New Roman" w:cs="Times New Roman"/>
          <w:i/>
          <w:iCs/>
          <w:color w:val="000000" w:themeColor="text1"/>
          <w:sz w:val="24"/>
          <w:szCs w:val="24"/>
          <w:shd w:val="clear" w:color="auto" w:fill="FFFFFF"/>
        </w:rPr>
        <w:t xml:space="preserve"> </w:t>
      </w:r>
      <w:proofErr w:type="spellStart"/>
      <w:r w:rsidRPr="00E82BEA">
        <w:rPr>
          <w:rFonts w:ascii="Times New Roman" w:hAnsi="Times New Roman" w:cs="Times New Roman"/>
          <w:i/>
          <w:iCs/>
          <w:color w:val="000000" w:themeColor="text1"/>
          <w:sz w:val="24"/>
          <w:szCs w:val="24"/>
          <w:shd w:val="clear" w:color="auto" w:fill="FFFFFF"/>
        </w:rPr>
        <w:t>BJPsych</w:t>
      </w:r>
      <w:proofErr w:type="spellEnd"/>
      <w:r w:rsidRPr="00E82BEA">
        <w:rPr>
          <w:rFonts w:ascii="Times New Roman" w:hAnsi="Times New Roman" w:cs="Times New Roman"/>
          <w:i/>
          <w:iCs/>
          <w:color w:val="000000" w:themeColor="text1"/>
          <w:sz w:val="24"/>
          <w:szCs w:val="24"/>
          <w:shd w:val="clear" w:color="auto" w:fill="FFFFFF"/>
        </w:rPr>
        <w:t xml:space="preserve"> Open, 18, S210-1</w:t>
      </w:r>
      <w:r w:rsidRPr="00E82BEA">
        <w:rPr>
          <w:rFonts w:ascii="Times New Roman" w:hAnsi="Times New Roman" w:cs="Times New Roman"/>
          <w:color w:val="000000" w:themeColor="text1"/>
          <w:sz w:val="24"/>
          <w:szCs w:val="24"/>
          <w:shd w:val="clear" w:color="auto" w:fill="FFFFFF"/>
        </w:rPr>
        <w:t xml:space="preserve">. </w:t>
      </w:r>
      <w:proofErr w:type="spellStart"/>
      <w:r w:rsidRPr="00E82BEA">
        <w:rPr>
          <w:rFonts w:ascii="Times New Roman" w:hAnsi="Times New Roman" w:cs="Times New Roman"/>
          <w:color w:val="000000" w:themeColor="text1"/>
          <w:sz w:val="24"/>
          <w:szCs w:val="24"/>
          <w:shd w:val="clear" w:color="auto" w:fill="FFFFFF"/>
        </w:rPr>
        <w:t>doi</w:t>
      </w:r>
      <w:proofErr w:type="spellEnd"/>
      <w:r w:rsidRPr="00E82BEA">
        <w:rPr>
          <w:rFonts w:ascii="Times New Roman" w:hAnsi="Times New Roman" w:cs="Times New Roman"/>
          <w:color w:val="000000" w:themeColor="text1"/>
          <w:sz w:val="24"/>
          <w:szCs w:val="24"/>
          <w:shd w:val="clear" w:color="auto" w:fill="FFFFFF"/>
        </w:rPr>
        <w:t>: 10.1192/bjo.2021.562.</w:t>
      </w:r>
      <w:r w:rsidRPr="00E82BEA">
        <w:rPr>
          <w:rFonts w:ascii="Times New Roman" w:hAnsi="Times New Roman" w:cs="Times New Roman"/>
          <w:color w:val="000000" w:themeColor="text1"/>
          <w:sz w:val="24"/>
          <w:szCs w:val="24"/>
        </w:rPr>
        <w:t xml:space="preserve"> </w:t>
      </w:r>
    </w:p>
    <w:p w14:paraId="7C9D3523" w14:textId="77777777" w:rsidR="00007E1A" w:rsidRPr="00E82BEA" w:rsidRDefault="00007E1A" w:rsidP="00007E1A">
      <w:pPr>
        <w:spacing w:line="480" w:lineRule="auto"/>
        <w:rPr>
          <w:rFonts w:ascii="Times New Roman" w:hAnsi="Times New Roman" w:cs="Times New Roman"/>
          <w:color w:val="000000" w:themeColor="text1"/>
          <w:sz w:val="24"/>
          <w:szCs w:val="24"/>
          <w:shd w:val="clear" w:color="auto" w:fill="FFFFFF"/>
        </w:rPr>
      </w:pPr>
      <w:r w:rsidRPr="00E82BEA">
        <w:rPr>
          <w:rFonts w:ascii="Times New Roman" w:hAnsi="Times New Roman" w:cs="Times New Roman"/>
          <w:b/>
          <w:bCs/>
          <w:color w:val="000000" w:themeColor="text1"/>
          <w:sz w:val="24"/>
          <w:szCs w:val="24"/>
          <w:shd w:val="clear" w:color="auto" w:fill="FFFFFF"/>
        </w:rPr>
        <w:t xml:space="preserve">Small, C., </w:t>
      </w:r>
      <w:proofErr w:type="spellStart"/>
      <w:r w:rsidRPr="00E82BEA">
        <w:rPr>
          <w:rFonts w:ascii="Times New Roman" w:hAnsi="Times New Roman" w:cs="Times New Roman"/>
          <w:b/>
          <w:bCs/>
          <w:color w:val="000000" w:themeColor="text1"/>
          <w:sz w:val="24"/>
          <w:szCs w:val="24"/>
          <w:shd w:val="clear" w:color="auto" w:fill="FFFFFF"/>
        </w:rPr>
        <w:t>Pistrang</w:t>
      </w:r>
      <w:proofErr w:type="spellEnd"/>
      <w:r w:rsidRPr="00E82BEA">
        <w:rPr>
          <w:rFonts w:ascii="Times New Roman" w:hAnsi="Times New Roman" w:cs="Times New Roman"/>
          <w:b/>
          <w:bCs/>
          <w:color w:val="000000" w:themeColor="text1"/>
          <w:sz w:val="24"/>
          <w:szCs w:val="24"/>
          <w:shd w:val="clear" w:color="auto" w:fill="FFFFFF"/>
        </w:rPr>
        <w:t>, N., Huddy, V., &amp; Williams C. (2018).</w:t>
      </w:r>
      <w:r w:rsidRPr="00E82BEA">
        <w:rPr>
          <w:rFonts w:ascii="Times New Roman" w:hAnsi="Times New Roman" w:cs="Times New Roman"/>
          <w:color w:val="000000" w:themeColor="text1"/>
          <w:sz w:val="24"/>
          <w:szCs w:val="24"/>
          <w:shd w:val="clear" w:color="auto" w:fill="FFFFFF"/>
        </w:rPr>
        <w:t xml:space="preserve"> Individual psychological therapy in an acute inpatient setting: Service user and psychologist perspectives. </w:t>
      </w:r>
      <w:r w:rsidRPr="00E82BEA">
        <w:rPr>
          <w:rFonts w:ascii="Times New Roman" w:hAnsi="Times New Roman" w:cs="Times New Roman"/>
          <w:i/>
          <w:iCs/>
          <w:color w:val="000000" w:themeColor="text1"/>
          <w:sz w:val="24"/>
          <w:szCs w:val="24"/>
          <w:shd w:val="clear" w:color="auto" w:fill="FFFFFF"/>
        </w:rPr>
        <w:t>Psychology and Psychotherapy, 91(4), 417-433</w:t>
      </w:r>
      <w:r w:rsidRPr="00E82BEA">
        <w:rPr>
          <w:rFonts w:ascii="Times New Roman" w:hAnsi="Times New Roman" w:cs="Times New Roman"/>
          <w:color w:val="000000" w:themeColor="text1"/>
          <w:sz w:val="24"/>
          <w:szCs w:val="24"/>
          <w:shd w:val="clear" w:color="auto" w:fill="FFFFFF"/>
        </w:rPr>
        <w:t xml:space="preserve">. </w:t>
      </w:r>
      <w:proofErr w:type="spellStart"/>
      <w:r w:rsidRPr="00E82BEA">
        <w:rPr>
          <w:rFonts w:ascii="Times New Roman" w:hAnsi="Times New Roman" w:cs="Times New Roman"/>
          <w:color w:val="000000" w:themeColor="text1"/>
          <w:sz w:val="24"/>
          <w:szCs w:val="24"/>
          <w:shd w:val="clear" w:color="auto" w:fill="FFFFFF"/>
        </w:rPr>
        <w:t>doi</w:t>
      </w:r>
      <w:proofErr w:type="spellEnd"/>
      <w:r w:rsidRPr="00E82BEA">
        <w:rPr>
          <w:rFonts w:ascii="Times New Roman" w:hAnsi="Times New Roman" w:cs="Times New Roman"/>
          <w:color w:val="000000" w:themeColor="text1"/>
          <w:sz w:val="24"/>
          <w:szCs w:val="24"/>
          <w:shd w:val="clear" w:color="auto" w:fill="FFFFFF"/>
        </w:rPr>
        <w:t>: 10.1111/papt.12169.</w:t>
      </w:r>
    </w:p>
    <w:p w14:paraId="12106C9E" w14:textId="7A5F3ADD" w:rsidR="00007E1A" w:rsidRPr="00E82BEA" w:rsidRDefault="00007E1A" w:rsidP="00007E1A">
      <w:pPr>
        <w:spacing w:line="480" w:lineRule="auto"/>
        <w:rPr>
          <w:rFonts w:ascii="Times New Roman" w:hAnsi="Times New Roman" w:cs="Times New Roman"/>
          <w:color w:val="000000" w:themeColor="text1"/>
          <w:sz w:val="24"/>
          <w:szCs w:val="24"/>
          <w:shd w:val="clear" w:color="auto" w:fill="FFFFFF"/>
        </w:rPr>
      </w:pPr>
      <w:r w:rsidRPr="00E82BEA">
        <w:rPr>
          <w:rFonts w:ascii="Times New Roman" w:hAnsi="Times New Roman" w:cs="Times New Roman"/>
          <w:b/>
          <w:bCs/>
          <w:color w:val="000000" w:themeColor="text1"/>
          <w:sz w:val="24"/>
          <w:szCs w:val="24"/>
          <w:shd w:val="clear" w:color="auto" w:fill="FFFFFF"/>
        </w:rPr>
        <w:t xml:space="preserve">Paterson, C., </w:t>
      </w:r>
      <w:proofErr w:type="spellStart"/>
      <w:r w:rsidRPr="00E82BEA">
        <w:rPr>
          <w:rFonts w:ascii="Times New Roman" w:hAnsi="Times New Roman" w:cs="Times New Roman"/>
          <w:b/>
          <w:bCs/>
          <w:color w:val="000000" w:themeColor="text1"/>
          <w:sz w:val="24"/>
          <w:szCs w:val="24"/>
          <w:shd w:val="clear" w:color="auto" w:fill="FFFFFF"/>
        </w:rPr>
        <w:t>Karatzias</w:t>
      </w:r>
      <w:proofErr w:type="spellEnd"/>
      <w:r w:rsidRPr="00E82BEA">
        <w:rPr>
          <w:rFonts w:ascii="Times New Roman" w:hAnsi="Times New Roman" w:cs="Times New Roman"/>
          <w:b/>
          <w:bCs/>
          <w:color w:val="000000" w:themeColor="text1"/>
          <w:sz w:val="24"/>
          <w:szCs w:val="24"/>
          <w:shd w:val="clear" w:color="auto" w:fill="FFFFFF"/>
        </w:rPr>
        <w:t xml:space="preserve">, T., Dickson, A., Harper, S., </w:t>
      </w:r>
      <w:proofErr w:type="spellStart"/>
      <w:r w:rsidRPr="00E82BEA">
        <w:rPr>
          <w:rFonts w:ascii="Times New Roman" w:hAnsi="Times New Roman" w:cs="Times New Roman"/>
          <w:b/>
          <w:bCs/>
          <w:color w:val="000000" w:themeColor="text1"/>
          <w:sz w:val="24"/>
          <w:szCs w:val="24"/>
          <w:shd w:val="clear" w:color="auto" w:fill="FFFFFF"/>
        </w:rPr>
        <w:t>Dougall</w:t>
      </w:r>
      <w:proofErr w:type="spellEnd"/>
      <w:r w:rsidRPr="00E82BEA">
        <w:rPr>
          <w:rFonts w:ascii="Times New Roman" w:hAnsi="Times New Roman" w:cs="Times New Roman"/>
          <w:b/>
          <w:bCs/>
          <w:color w:val="000000" w:themeColor="text1"/>
          <w:sz w:val="24"/>
          <w:szCs w:val="24"/>
          <w:shd w:val="clear" w:color="auto" w:fill="FFFFFF"/>
        </w:rPr>
        <w:t>, N., &amp; Hutton, P. (2018).</w:t>
      </w:r>
      <w:r w:rsidRPr="00E82BEA">
        <w:rPr>
          <w:rFonts w:ascii="Times New Roman" w:hAnsi="Times New Roman" w:cs="Times New Roman"/>
          <w:color w:val="000000" w:themeColor="text1"/>
          <w:sz w:val="24"/>
          <w:szCs w:val="24"/>
          <w:shd w:val="clear" w:color="auto" w:fill="FFFFFF"/>
        </w:rPr>
        <w:t xml:space="preserve"> Psychological therapy for inpatients receiving acute mental health care: A systematic review and meta-analysis of controlled trials. </w:t>
      </w:r>
      <w:r w:rsidRPr="00E82BEA">
        <w:rPr>
          <w:rFonts w:ascii="Times New Roman" w:hAnsi="Times New Roman" w:cs="Times New Roman"/>
          <w:i/>
          <w:iCs/>
          <w:color w:val="000000" w:themeColor="text1"/>
          <w:sz w:val="24"/>
          <w:szCs w:val="24"/>
          <w:shd w:val="clear" w:color="auto" w:fill="FFFFFF"/>
        </w:rPr>
        <w:t xml:space="preserve">British Journal of Clinical Psychology, 57(4), </w:t>
      </w:r>
      <w:r w:rsidRPr="00E82BEA">
        <w:rPr>
          <w:rFonts w:ascii="Times New Roman" w:hAnsi="Times New Roman" w:cs="Times New Roman"/>
          <w:color w:val="000000" w:themeColor="text1"/>
          <w:sz w:val="24"/>
          <w:szCs w:val="24"/>
          <w:shd w:val="clear" w:color="auto" w:fill="FFFFFF"/>
        </w:rPr>
        <w:t xml:space="preserve">453-472. </w:t>
      </w:r>
      <w:proofErr w:type="spellStart"/>
      <w:r w:rsidRPr="00E82BEA">
        <w:rPr>
          <w:rFonts w:ascii="Times New Roman" w:hAnsi="Times New Roman" w:cs="Times New Roman"/>
          <w:color w:val="000000" w:themeColor="text1"/>
          <w:sz w:val="24"/>
          <w:szCs w:val="24"/>
          <w:shd w:val="clear" w:color="auto" w:fill="FFFFFF"/>
        </w:rPr>
        <w:t>doi</w:t>
      </w:r>
      <w:proofErr w:type="spellEnd"/>
      <w:r w:rsidRPr="00E82BEA">
        <w:rPr>
          <w:rFonts w:ascii="Times New Roman" w:hAnsi="Times New Roman" w:cs="Times New Roman"/>
          <w:color w:val="000000" w:themeColor="text1"/>
          <w:sz w:val="24"/>
          <w:szCs w:val="24"/>
          <w:shd w:val="clear" w:color="auto" w:fill="FFFFFF"/>
        </w:rPr>
        <w:t>: 10.1111/bjc.12182.</w:t>
      </w:r>
    </w:p>
    <w:p w14:paraId="70C5E054" w14:textId="03869809" w:rsidR="00470EB7" w:rsidRPr="00E82BEA" w:rsidRDefault="00470EB7" w:rsidP="00E56A23">
      <w:pPr>
        <w:spacing w:line="480" w:lineRule="auto"/>
        <w:rPr>
          <w:rStyle w:val="Hyperlink"/>
          <w:rFonts w:ascii="Times New Roman" w:hAnsi="Times New Roman" w:cs="Times New Roman"/>
          <w:color w:val="000000" w:themeColor="text1"/>
          <w:sz w:val="24"/>
          <w:szCs w:val="24"/>
          <w:u w:val="none"/>
          <w:shd w:val="clear" w:color="auto" w:fill="FFFFFF"/>
        </w:rPr>
      </w:pPr>
      <w:r w:rsidRPr="00E82BEA">
        <w:rPr>
          <w:rFonts w:ascii="Times New Roman" w:hAnsi="Times New Roman" w:cs="Times New Roman"/>
          <w:b/>
          <w:bCs/>
          <w:color w:val="000000" w:themeColor="text1"/>
          <w:sz w:val="24"/>
          <w:szCs w:val="24"/>
          <w:shd w:val="clear" w:color="auto" w:fill="FFFFFF"/>
        </w:rPr>
        <w:t>Peters, E. (2018).</w:t>
      </w:r>
      <w:r w:rsidRPr="00E82BEA">
        <w:rPr>
          <w:rFonts w:ascii="Times New Roman" w:hAnsi="Times New Roman" w:cs="Times New Roman"/>
          <w:color w:val="000000" w:themeColor="text1"/>
          <w:sz w:val="24"/>
          <w:szCs w:val="24"/>
          <w:shd w:val="clear" w:color="auto" w:fill="FFFFFF"/>
        </w:rPr>
        <w:t xml:space="preserve"> Compassion fatigue in nursing: A concept analysis. </w:t>
      </w:r>
      <w:r w:rsidRPr="00E82BEA">
        <w:rPr>
          <w:rFonts w:ascii="Times New Roman" w:hAnsi="Times New Roman" w:cs="Times New Roman"/>
          <w:i/>
          <w:iCs/>
          <w:color w:val="000000" w:themeColor="text1"/>
          <w:sz w:val="24"/>
          <w:szCs w:val="24"/>
          <w:shd w:val="clear" w:color="auto" w:fill="FFFFFF"/>
        </w:rPr>
        <w:t>Nursing forum</w:t>
      </w:r>
      <w:r w:rsidRPr="00E82BEA">
        <w:rPr>
          <w:rFonts w:ascii="Times New Roman" w:hAnsi="Times New Roman" w:cs="Times New Roman"/>
          <w:color w:val="000000" w:themeColor="text1"/>
          <w:sz w:val="24"/>
          <w:szCs w:val="24"/>
          <w:shd w:val="clear" w:color="auto" w:fill="FFFFFF"/>
        </w:rPr>
        <w:t xml:space="preserve">, </w:t>
      </w:r>
      <w:r w:rsidRPr="00E82BEA">
        <w:rPr>
          <w:rFonts w:ascii="Times New Roman" w:hAnsi="Times New Roman" w:cs="Times New Roman"/>
          <w:i/>
          <w:iCs/>
          <w:color w:val="000000" w:themeColor="text1"/>
          <w:sz w:val="24"/>
          <w:szCs w:val="24"/>
          <w:shd w:val="clear" w:color="auto" w:fill="FFFFFF"/>
        </w:rPr>
        <w:t>53</w:t>
      </w:r>
      <w:r w:rsidRPr="00E82BEA">
        <w:rPr>
          <w:rFonts w:ascii="Times New Roman" w:hAnsi="Times New Roman" w:cs="Times New Roman"/>
          <w:color w:val="000000" w:themeColor="text1"/>
          <w:sz w:val="24"/>
          <w:szCs w:val="24"/>
          <w:shd w:val="clear" w:color="auto" w:fill="FFFFFF"/>
        </w:rPr>
        <w:t>(4), 466-480.</w:t>
      </w:r>
    </w:p>
    <w:p w14:paraId="40F49EE7" w14:textId="2A114785" w:rsidR="00101D95" w:rsidRPr="00E82BEA" w:rsidRDefault="00101D95" w:rsidP="00E56A23">
      <w:pPr>
        <w:spacing w:line="480" w:lineRule="auto"/>
        <w:rPr>
          <w:rFonts w:ascii="Times New Roman" w:hAnsi="Times New Roman" w:cs="Times New Roman"/>
          <w:color w:val="000000" w:themeColor="text1"/>
          <w:sz w:val="24"/>
          <w:szCs w:val="24"/>
          <w:shd w:val="clear" w:color="auto" w:fill="FFFFFF"/>
        </w:rPr>
      </w:pPr>
      <w:r w:rsidRPr="00E82BEA">
        <w:rPr>
          <w:rFonts w:ascii="Times New Roman" w:hAnsi="Times New Roman" w:cs="Times New Roman"/>
          <w:b/>
          <w:bCs/>
          <w:color w:val="000000" w:themeColor="text1"/>
          <w:sz w:val="24"/>
          <w:szCs w:val="24"/>
          <w:shd w:val="clear" w:color="auto" w:fill="FFFFFF"/>
        </w:rPr>
        <w:t xml:space="preserve">Pettit, S. A., Bowers, L., Tulloch, A., Cullen, A. E., Moylan, L. B., Sethi, F., ... &amp; Stewart, D. (2017). </w:t>
      </w:r>
      <w:r w:rsidRPr="00E82BEA">
        <w:rPr>
          <w:rFonts w:ascii="Times New Roman" w:hAnsi="Times New Roman" w:cs="Times New Roman"/>
          <w:color w:val="000000" w:themeColor="text1"/>
          <w:sz w:val="24"/>
          <w:szCs w:val="24"/>
          <w:shd w:val="clear" w:color="auto" w:fill="FFFFFF"/>
        </w:rPr>
        <w:t>Acceptability and use of coercive methods across differing service configurations with and without seclusion and/or psychiatric intensive care units. </w:t>
      </w:r>
      <w:r w:rsidRPr="00E82BEA">
        <w:rPr>
          <w:rFonts w:ascii="Times New Roman" w:hAnsi="Times New Roman" w:cs="Times New Roman"/>
          <w:i/>
          <w:iCs/>
          <w:color w:val="000000" w:themeColor="text1"/>
          <w:sz w:val="24"/>
          <w:szCs w:val="24"/>
          <w:shd w:val="clear" w:color="auto" w:fill="FFFFFF"/>
        </w:rPr>
        <w:t>Journal of Advanced Nursing</w:t>
      </w:r>
      <w:r w:rsidRPr="00E82BEA">
        <w:rPr>
          <w:rFonts w:ascii="Times New Roman" w:hAnsi="Times New Roman" w:cs="Times New Roman"/>
          <w:color w:val="000000" w:themeColor="text1"/>
          <w:sz w:val="24"/>
          <w:szCs w:val="24"/>
          <w:shd w:val="clear" w:color="auto" w:fill="FFFFFF"/>
        </w:rPr>
        <w:t>, </w:t>
      </w:r>
      <w:r w:rsidRPr="00E82BEA">
        <w:rPr>
          <w:rFonts w:ascii="Times New Roman" w:hAnsi="Times New Roman" w:cs="Times New Roman"/>
          <w:i/>
          <w:iCs/>
          <w:color w:val="000000" w:themeColor="text1"/>
          <w:sz w:val="24"/>
          <w:szCs w:val="24"/>
          <w:shd w:val="clear" w:color="auto" w:fill="FFFFFF"/>
        </w:rPr>
        <w:t>73</w:t>
      </w:r>
      <w:r w:rsidRPr="00E82BEA">
        <w:rPr>
          <w:rFonts w:ascii="Times New Roman" w:hAnsi="Times New Roman" w:cs="Times New Roman"/>
          <w:color w:val="000000" w:themeColor="text1"/>
          <w:sz w:val="24"/>
          <w:szCs w:val="24"/>
          <w:shd w:val="clear" w:color="auto" w:fill="FFFFFF"/>
        </w:rPr>
        <w:t>(4), 966-976.</w:t>
      </w:r>
    </w:p>
    <w:p w14:paraId="73F175DB" w14:textId="16C4B389" w:rsidR="00234D22" w:rsidRPr="00E82BEA" w:rsidRDefault="00234D22" w:rsidP="00E56A23">
      <w:pPr>
        <w:spacing w:line="480" w:lineRule="auto"/>
        <w:rPr>
          <w:rFonts w:ascii="Times New Roman" w:hAnsi="Times New Roman" w:cs="Times New Roman"/>
          <w:color w:val="000000" w:themeColor="text1"/>
          <w:sz w:val="24"/>
          <w:szCs w:val="24"/>
          <w:shd w:val="clear" w:color="auto" w:fill="FFFFFF"/>
        </w:rPr>
      </w:pPr>
      <w:r w:rsidRPr="00E82BEA">
        <w:rPr>
          <w:rFonts w:ascii="Times New Roman" w:hAnsi="Times New Roman" w:cs="Times New Roman"/>
          <w:b/>
          <w:bCs/>
          <w:color w:val="000000" w:themeColor="text1"/>
          <w:sz w:val="24"/>
          <w:szCs w:val="24"/>
          <w:shd w:val="clear" w:color="auto" w:fill="FFFFFF"/>
        </w:rPr>
        <w:t>Raphael, J., Haddock, G., Edge, D., Lovell, K., Bucci, S., Winter, R., ... &amp; Berry, K. (2020).</w:t>
      </w:r>
      <w:r w:rsidRPr="00E82BEA">
        <w:rPr>
          <w:rFonts w:ascii="Times New Roman" w:hAnsi="Times New Roman" w:cs="Times New Roman"/>
          <w:color w:val="000000" w:themeColor="text1"/>
          <w:sz w:val="24"/>
          <w:szCs w:val="24"/>
          <w:shd w:val="clear" w:color="auto" w:fill="FFFFFF"/>
        </w:rPr>
        <w:t xml:space="preserve"> Conducting a consensus conference to design a psychology service model for acute mental health wards. </w:t>
      </w:r>
      <w:r w:rsidRPr="00E82BEA">
        <w:rPr>
          <w:rFonts w:ascii="Times New Roman" w:hAnsi="Times New Roman" w:cs="Times New Roman"/>
          <w:i/>
          <w:iCs/>
          <w:color w:val="000000" w:themeColor="text1"/>
          <w:sz w:val="24"/>
          <w:szCs w:val="24"/>
          <w:shd w:val="clear" w:color="auto" w:fill="FFFFFF"/>
        </w:rPr>
        <w:t>British Journal of Clinical Psychology</w:t>
      </w:r>
      <w:r w:rsidRPr="00E82BEA">
        <w:rPr>
          <w:rFonts w:ascii="Times New Roman" w:hAnsi="Times New Roman" w:cs="Times New Roman"/>
          <w:color w:val="000000" w:themeColor="text1"/>
          <w:sz w:val="24"/>
          <w:szCs w:val="24"/>
          <w:shd w:val="clear" w:color="auto" w:fill="FFFFFF"/>
        </w:rPr>
        <w:t>, </w:t>
      </w:r>
      <w:r w:rsidRPr="00E82BEA">
        <w:rPr>
          <w:rFonts w:ascii="Times New Roman" w:hAnsi="Times New Roman" w:cs="Times New Roman"/>
          <w:i/>
          <w:iCs/>
          <w:color w:val="000000" w:themeColor="text1"/>
          <w:sz w:val="24"/>
          <w:szCs w:val="24"/>
          <w:shd w:val="clear" w:color="auto" w:fill="FFFFFF"/>
        </w:rPr>
        <w:t>59</w:t>
      </w:r>
      <w:r w:rsidRPr="00E82BEA">
        <w:rPr>
          <w:rFonts w:ascii="Times New Roman" w:hAnsi="Times New Roman" w:cs="Times New Roman"/>
          <w:color w:val="000000" w:themeColor="text1"/>
          <w:sz w:val="24"/>
          <w:szCs w:val="24"/>
          <w:shd w:val="clear" w:color="auto" w:fill="FFFFFF"/>
        </w:rPr>
        <w:t>(3), 439-460.</w:t>
      </w:r>
      <w:r w:rsidR="00B03AA2" w:rsidRPr="00E82BEA">
        <w:rPr>
          <w:rFonts w:ascii="Times New Roman" w:hAnsi="Times New Roman" w:cs="Times New Roman"/>
          <w:color w:val="000000" w:themeColor="text1"/>
          <w:sz w:val="24"/>
          <w:szCs w:val="24"/>
          <w:shd w:val="clear" w:color="auto" w:fill="FFFFFF"/>
        </w:rPr>
        <w:t xml:space="preserve"> https://doi.org/10.1111/bjc.12260</w:t>
      </w:r>
    </w:p>
    <w:p w14:paraId="7468B23C" w14:textId="77777777" w:rsidR="008C129B" w:rsidRPr="00E82BEA" w:rsidRDefault="008C129B" w:rsidP="008C129B">
      <w:pPr>
        <w:spacing w:line="480" w:lineRule="auto"/>
        <w:rPr>
          <w:rFonts w:ascii="Times New Roman" w:hAnsi="Times New Roman" w:cs="Times New Roman"/>
          <w:color w:val="000000" w:themeColor="text1"/>
          <w:sz w:val="24"/>
          <w:szCs w:val="24"/>
          <w:shd w:val="clear" w:color="auto" w:fill="FFFFFF"/>
        </w:rPr>
      </w:pPr>
      <w:proofErr w:type="spellStart"/>
      <w:r w:rsidRPr="00E82BEA">
        <w:rPr>
          <w:rFonts w:ascii="Times New Roman" w:eastAsia="Times New Roman" w:hAnsi="Times New Roman" w:cs="Times New Roman"/>
          <w:b/>
          <w:bCs/>
          <w:color w:val="000000" w:themeColor="text1"/>
          <w:sz w:val="24"/>
          <w:szCs w:val="24"/>
        </w:rPr>
        <w:t>Rafaeli</w:t>
      </w:r>
      <w:proofErr w:type="spellEnd"/>
      <w:r w:rsidRPr="00E82BEA">
        <w:rPr>
          <w:rFonts w:ascii="Times New Roman" w:eastAsia="Times New Roman" w:hAnsi="Times New Roman" w:cs="Times New Roman"/>
          <w:b/>
          <w:bCs/>
          <w:color w:val="000000" w:themeColor="text1"/>
          <w:sz w:val="24"/>
          <w:szCs w:val="24"/>
        </w:rPr>
        <w:t xml:space="preserve">, E. &amp; </w:t>
      </w:r>
      <w:proofErr w:type="spellStart"/>
      <w:r w:rsidRPr="00E82BEA">
        <w:rPr>
          <w:rFonts w:ascii="Times New Roman" w:eastAsia="Times New Roman" w:hAnsi="Times New Roman" w:cs="Times New Roman"/>
          <w:b/>
          <w:bCs/>
          <w:color w:val="000000" w:themeColor="text1"/>
          <w:sz w:val="24"/>
          <w:szCs w:val="24"/>
        </w:rPr>
        <w:t>Thoma</w:t>
      </w:r>
      <w:proofErr w:type="spellEnd"/>
      <w:r w:rsidRPr="00E82BEA">
        <w:rPr>
          <w:rFonts w:ascii="Times New Roman" w:eastAsia="Times New Roman" w:hAnsi="Times New Roman" w:cs="Times New Roman"/>
          <w:b/>
          <w:bCs/>
          <w:color w:val="000000" w:themeColor="text1"/>
          <w:sz w:val="24"/>
          <w:szCs w:val="24"/>
        </w:rPr>
        <w:t>, N. (2014).</w:t>
      </w:r>
      <w:r w:rsidRPr="00E82BEA">
        <w:rPr>
          <w:rFonts w:ascii="Times New Roman" w:eastAsia="Times New Roman" w:hAnsi="Times New Roman" w:cs="Times New Roman"/>
          <w:color w:val="000000" w:themeColor="text1"/>
          <w:sz w:val="24"/>
          <w:szCs w:val="24"/>
        </w:rPr>
        <w:t xml:space="preserve"> Working with modes in schema therapy. In N. C. </w:t>
      </w:r>
      <w:proofErr w:type="spellStart"/>
      <w:r w:rsidRPr="00E82BEA">
        <w:rPr>
          <w:rFonts w:ascii="Times New Roman" w:eastAsia="Times New Roman" w:hAnsi="Times New Roman" w:cs="Times New Roman"/>
          <w:color w:val="000000" w:themeColor="text1"/>
          <w:sz w:val="24"/>
          <w:szCs w:val="24"/>
        </w:rPr>
        <w:t>Thoma</w:t>
      </w:r>
      <w:proofErr w:type="spellEnd"/>
      <w:r w:rsidRPr="00E82BEA">
        <w:rPr>
          <w:rFonts w:ascii="Times New Roman" w:eastAsia="Times New Roman" w:hAnsi="Times New Roman" w:cs="Times New Roman"/>
          <w:color w:val="000000" w:themeColor="text1"/>
          <w:sz w:val="24"/>
          <w:szCs w:val="24"/>
        </w:rPr>
        <w:t xml:space="preserve"> &amp; D. McKay (eds). Working with emotion in cognitive-</w:t>
      </w:r>
      <w:proofErr w:type="spellStart"/>
      <w:r w:rsidRPr="00E82BEA">
        <w:rPr>
          <w:rFonts w:ascii="Times New Roman" w:eastAsia="Times New Roman" w:hAnsi="Times New Roman" w:cs="Times New Roman"/>
          <w:color w:val="000000" w:themeColor="text1"/>
          <w:sz w:val="24"/>
          <w:szCs w:val="24"/>
        </w:rPr>
        <w:t>behavioral</w:t>
      </w:r>
      <w:proofErr w:type="spellEnd"/>
      <w:r w:rsidRPr="00E82BEA">
        <w:rPr>
          <w:rFonts w:ascii="Times New Roman" w:eastAsia="Times New Roman" w:hAnsi="Times New Roman" w:cs="Times New Roman"/>
          <w:color w:val="000000" w:themeColor="text1"/>
          <w:sz w:val="24"/>
          <w:szCs w:val="24"/>
        </w:rPr>
        <w:t xml:space="preserve"> therapy: techniques for clinical practice (pp. 263-287). Guilford Press. </w:t>
      </w:r>
    </w:p>
    <w:p w14:paraId="3A4A57EE" w14:textId="642255B9" w:rsidR="000930E4" w:rsidRPr="00E82BEA" w:rsidRDefault="000930E4" w:rsidP="00E56A23">
      <w:pPr>
        <w:spacing w:line="480" w:lineRule="auto"/>
        <w:rPr>
          <w:rFonts w:ascii="Times New Roman" w:hAnsi="Times New Roman" w:cs="Times New Roman"/>
          <w:color w:val="000000" w:themeColor="text1"/>
          <w:sz w:val="24"/>
          <w:szCs w:val="24"/>
          <w:shd w:val="clear" w:color="auto" w:fill="FFFFFF"/>
        </w:rPr>
      </w:pPr>
      <w:r w:rsidRPr="00E82BEA">
        <w:rPr>
          <w:rFonts w:ascii="Times New Roman" w:hAnsi="Times New Roman" w:cs="Times New Roman"/>
          <w:b/>
          <w:bCs/>
          <w:color w:val="000000" w:themeColor="text1"/>
          <w:sz w:val="24"/>
          <w:szCs w:val="24"/>
          <w:shd w:val="clear" w:color="auto" w:fill="FFFFFF"/>
        </w:rPr>
        <w:lastRenderedPageBreak/>
        <w:t>Royal College of Psychiatry (201</w:t>
      </w:r>
      <w:r w:rsidR="005D7849" w:rsidRPr="00E82BEA">
        <w:rPr>
          <w:rFonts w:ascii="Times New Roman" w:hAnsi="Times New Roman" w:cs="Times New Roman"/>
          <w:b/>
          <w:bCs/>
          <w:color w:val="000000" w:themeColor="text1"/>
          <w:sz w:val="24"/>
          <w:szCs w:val="24"/>
          <w:shd w:val="clear" w:color="auto" w:fill="FFFFFF"/>
        </w:rPr>
        <w:t>9</w:t>
      </w:r>
      <w:r w:rsidRPr="00E82BEA">
        <w:rPr>
          <w:rFonts w:ascii="Times New Roman" w:hAnsi="Times New Roman" w:cs="Times New Roman"/>
          <w:b/>
          <w:bCs/>
          <w:color w:val="000000" w:themeColor="text1"/>
          <w:sz w:val="24"/>
          <w:szCs w:val="24"/>
          <w:shd w:val="clear" w:color="auto" w:fill="FFFFFF"/>
        </w:rPr>
        <w:t>).</w:t>
      </w:r>
      <w:r w:rsidRPr="00E82BEA">
        <w:rPr>
          <w:rFonts w:ascii="Times New Roman" w:hAnsi="Times New Roman" w:cs="Times New Roman"/>
          <w:color w:val="000000" w:themeColor="text1"/>
          <w:sz w:val="24"/>
          <w:szCs w:val="24"/>
          <w:shd w:val="clear" w:color="auto" w:fill="FFFFFF"/>
        </w:rPr>
        <w:t xml:space="preserve"> </w:t>
      </w:r>
      <w:r w:rsidRPr="00E82BEA">
        <w:rPr>
          <w:rFonts w:ascii="Times New Roman" w:hAnsi="Times New Roman" w:cs="Times New Roman"/>
          <w:color w:val="000000" w:themeColor="text1"/>
          <w:sz w:val="24"/>
          <w:szCs w:val="24"/>
        </w:rPr>
        <w:t xml:space="preserve">National minimum standards for psychiatric intensive care in general adult services. National Association for Psychiatric Intensive Care.  </w:t>
      </w:r>
      <w:r w:rsidR="00B03AA2" w:rsidRPr="00E82BEA">
        <w:rPr>
          <w:rFonts w:ascii="Times New Roman" w:hAnsi="Times New Roman" w:cs="Times New Roman"/>
          <w:color w:val="000000" w:themeColor="text1"/>
          <w:sz w:val="24"/>
          <w:szCs w:val="24"/>
        </w:rPr>
        <w:t xml:space="preserve">London. </w:t>
      </w:r>
    </w:p>
    <w:p w14:paraId="268C0AE3" w14:textId="3D26AD65" w:rsidR="00B925A6" w:rsidRPr="00E82BEA" w:rsidRDefault="00B925A6" w:rsidP="00E56A23">
      <w:pPr>
        <w:spacing w:line="480" w:lineRule="auto"/>
        <w:rPr>
          <w:rFonts w:ascii="Times New Roman" w:hAnsi="Times New Roman" w:cs="Times New Roman"/>
          <w:color w:val="000000" w:themeColor="text1"/>
          <w:sz w:val="24"/>
          <w:szCs w:val="24"/>
          <w:shd w:val="clear" w:color="auto" w:fill="FFFFFF"/>
        </w:rPr>
      </w:pPr>
      <w:r w:rsidRPr="00E82BEA">
        <w:rPr>
          <w:rFonts w:ascii="Times New Roman" w:hAnsi="Times New Roman" w:cs="Times New Roman"/>
          <w:b/>
          <w:bCs/>
          <w:color w:val="000000" w:themeColor="text1"/>
          <w:sz w:val="24"/>
          <w:szCs w:val="24"/>
          <w:shd w:val="clear" w:color="auto" w:fill="FFFFFF"/>
        </w:rPr>
        <w:t>Skelton, L., Pugh, R., Harries, B., Blake, L., Butler, M., &amp; Sethi F. (2021).</w:t>
      </w:r>
      <w:r w:rsidRPr="00E82BEA">
        <w:rPr>
          <w:rFonts w:ascii="Times New Roman" w:hAnsi="Times New Roman" w:cs="Times New Roman"/>
          <w:color w:val="000000" w:themeColor="text1"/>
          <w:sz w:val="24"/>
          <w:szCs w:val="24"/>
          <w:shd w:val="clear" w:color="auto" w:fill="FFFFFF"/>
        </w:rPr>
        <w:t xml:space="preserve"> The COVID-19 pandemic from an acute psychiatric perspective: a London psychiatric intensive care unit experience. </w:t>
      </w:r>
      <w:proofErr w:type="spellStart"/>
      <w:r w:rsidRPr="00E82BEA">
        <w:rPr>
          <w:rFonts w:ascii="Times New Roman" w:hAnsi="Times New Roman" w:cs="Times New Roman"/>
          <w:i/>
          <w:iCs/>
          <w:color w:val="000000" w:themeColor="text1"/>
          <w:sz w:val="24"/>
          <w:szCs w:val="24"/>
          <w:shd w:val="clear" w:color="auto" w:fill="FFFFFF"/>
        </w:rPr>
        <w:t>BJPsych</w:t>
      </w:r>
      <w:proofErr w:type="spellEnd"/>
      <w:r w:rsidRPr="00E82BEA">
        <w:rPr>
          <w:rFonts w:ascii="Times New Roman" w:hAnsi="Times New Roman" w:cs="Times New Roman"/>
          <w:i/>
          <w:iCs/>
          <w:color w:val="000000" w:themeColor="text1"/>
          <w:sz w:val="24"/>
          <w:szCs w:val="24"/>
          <w:shd w:val="clear" w:color="auto" w:fill="FFFFFF"/>
        </w:rPr>
        <w:t xml:space="preserve"> Bulletin, 45,</w:t>
      </w:r>
      <w:r w:rsidRPr="00E82BEA">
        <w:rPr>
          <w:rFonts w:ascii="Times New Roman" w:hAnsi="Times New Roman" w:cs="Times New Roman"/>
          <w:color w:val="000000" w:themeColor="text1"/>
          <w:sz w:val="24"/>
          <w:szCs w:val="24"/>
          <w:shd w:val="clear" w:color="auto" w:fill="FFFFFF"/>
        </w:rPr>
        <w:t xml:space="preserve"> 76-79. </w:t>
      </w:r>
      <w:proofErr w:type="spellStart"/>
      <w:r w:rsidRPr="00E82BEA">
        <w:rPr>
          <w:rFonts w:ascii="Times New Roman" w:hAnsi="Times New Roman" w:cs="Times New Roman"/>
          <w:color w:val="000000" w:themeColor="text1"/>
          <w:sz w:val="24"/>
          <w:szCs w:val="24"/>
          <w:shd w:val="clear" w:color="auto" w:fill="FFFFFF"/>
        </w:rPr>
        <w:t>doi</w:t>
      </w:r>
      <w:proofErr w:type="spellEnd"/>
      <w:r w:rsidRPr="00E82BEA">
        <w:rPr>
          <w:rFonts w:ascii="Times New Roman" w:hAnsi="Times New Roman" w:cs="Times New Roman"/>
          <w:color w:val="000000" w:themeColor="text1"/>
          <w:sz w:val="24"/>
          <w:szCs w:val="24"/>
          <w:shd w:val="clear" w:color="auto" w:fill="FFFFFF"/>
        </w:rPr>
        <w:t>: 10.1192/bjb.2020.54</w:t>
      </w:r>
    </w:p>
    <w:p w14:paraId="12EE7A21" w14:textId="72507F5A" w:rsidR="00B03AA2" w:rsidRPr="00E82BEA" w:rsidRDefault="008B59F0" w:rsidP="00B03AA2">
      <w:pPr>
        <w:spacing w:line="480" w:lineRule="auto"/>
        <w:rPr>
          <w:rFonts w:ascii="Times New Roman" w:hAnsi="Times New Roman" w:cs="Times New Roman"/>
          <w:color w:val="000000" w:themeColor="text1"/>
          <w:sz w:val="24"/>
          <w:szCs w:val="24"/>
          <w:shd w:val="clear" w:color="auto" w:fill="FFFFFF"/>
        </w:rPr>
      </w:pPr>
      <w:r w:rsidRPr="00E82BEA">
        <w:rPr>
          <w:rFonts w:ascii="Times New Roman" w:hAnsi="Times New Roman" w:cs="Times New Roman"/>
          <w:b/>
          <w:bCs/>
          <w:color w:val="000000" w:themeColor="text1"/>
          <w:sz w:val="24"/>
          <w:szCs w:val="24"/>
          <w:shd w:val="clear" w:color="auto" w:fill="FFFFFF"/>
        </w:rPr>
        <w:t xml:space="preserve">Sweeney, A., Clement, S., </w:t>
      </w:r>
      <w:proofErr w:type="spellStart"/>
      <w:r w:rsidRPr="00E82BEA">
        <w:rPr>
          <w:rFonts w:ascii="Times New Roman" w:hAnsi="Times New Roman" w:cs="Times New Roman"/>
          <w:b/>
          <w:bCs/>
          <w:color w:val="000000" w:themeColor="text1"/>
          <w:sz w:val="24"/>
          <w:szCs w:val="24"/>
          <w:shd w:val="clear" w:color="auto" w:fill="FFFFFF"/>
        </w:rPr>
        <w:t>Filson</w:t>
      </w:r>
      <w:proofErr w:type="spellEnd"/>
      <w:r w:rsidRPr="00E82BEA">
        <w:rPr>
          <w:rFonts w:ascii="Times New Roman" w:hAnsi="Times New Roman" w:cs="Times New Roman"/>
          <w:b/>
          <w:bCs/>
          <w:color w:val="000000" w:themeColor="text1"/>
          <w:sz w:val="24"/>
          <w:szCs w:val="24"/>
          <w:shd w:val="clear" w:color="auto" w:fill="FFFFFF"/>
        </w:rPr>
        <w:t>, B., &amp; Kennedy, A. (2016).</w:t>
      </w:r>
      <w:r w:rsidRPr="00E82BEA">
        <w:rPr>
          <w:rFonts w:ascii="Times New Roman" w:hAnsi="Times New Roman" w:cs="Times New Roman"/>
          <w:color w:val="000000" w:themeColor="text1"/>
          <w:sz w:val="24"/>
          <w:szCs w:val="24"/>
          <w:shd w:val="clear" w:color="auto" w:fill="FFFFFF"/>
        </w:rPr>
        <w:t xml:space="preserve"> Trauma-informed mental healthcare in the UK: what is it and how can we further its development? </w:t>
      </w:r>
      <w:r w:rsidRPr="00E82BEA">
        <w:rPr>
          <w:rFonts w:ascii="Times New Roman" w:hAnsi="Times New Roman" w:cs="Times New Roman"/>
          <w:i/>
          <w:iCs/>
          <w:color w:val="000000" w:themeColor="text1"/>
          <w:sz w:val="24"/>
          <w:szCs w:val="24"/>
          <w:shd w:val="clear" w:color="auto" w:fill="FFFFFF"/>
        </w:rPr>
        <w:t>Mental Health Review Journal</w:t>
      </w:r>
      <w:r w:rsidR="00B03AA2" w:rsidRPr="00E82BEA">
        <w:rPr>
          <w:rFonts w:ascii="Times New Roman" w:hAnsi="Times New Roman" w:cs="Times New Roman"/>
          <w:color w:val="000000" w:themeColor="text1"/>
          <w:sz w:val="24"/>
          <w:szCs w:val="24"/>
          <w:shd w:val="clear" w:color="auto" w:fill="FFFFFF"/>
        </w:rPr>
        <w:t xml:space="preserve">, </w:t>
      </w:r>
      <w:r w:rsidR="00B03AA2" w:rsidRPr="00E82BEA">
        <w:rPr>
          <w:rStyle w:val="Emphasis"/>
          <w:rFonts w:ascii="Times New Roman" w:hAnsi="Times New Roman" w:cs="Times New Roman"/>
          <w:color w:val="000000" w:themeColor="text1"/>
          <w:sz w:val="24"/>
          <w:szCs w:val="24"/>
        </w:rPr>
        <w:t>21</w:t>
      </w:r>
      <w:r w:rsidR="00B03AA2" w:rsidRPr="00E82BEA">
        <w:rPr>
          <w:rFonts w:ascii="Times New Roman" w:hAnsi="Times New Roman" w:cs="Times New Roman"/>
          <w:color w:val="000000" w:themeColor="text1"/>
          <w:sz w:val="24"/>
          <w:szCs w:val="24"/>
        </w:rPr>
        <w:t>(3), 174–192. </w:t>
      </w:r>
      <w:hyperlink r:id="rId21" w:tgtFrame="_blank" w:history="1">
        <w:r w:rsidR="00B03AA2" w:rsidRPr="00E82BEA">
          <w:rPr>
            <w:rStyle w:val="Hyperlink"/>
            <w:rFonts w:ascii="Times New Roman" w:hAnsi="Times New Roman" w:cs="Times New Roman"/>
            <w:color w:val="000000" w:themeColor="text1"/>
            <w:sz w:val="24"/>
            <w:szCs w:val="24"/>
          </w:rPr>
          <w:t>https://doi.org/10.1108/MHRJ-01-2015-0006</w:t>
        </w:r>
      </w:hyperlink>
    </w:p>
    <w:p w14:paraId="10B4DBB4" w14:textId="4867E1A8" w:rsidR="00CC1E6E" w:rsidRPr="00E82BEA" w:rsidRDefault="00CC1E6E" w:rsidP="00E56A23">
      <w:pPr>
        <w:spacing w:line="480" w:lineRule="auto"/>
        <w:rPr>
          <w:rFonts w:ascii="Times New Roman" w:hAnsi="Times New Roman" w:cs="Times New Roman"/>
          <w:color w:val="000000" w:themeColor="text1"/>
          <w:sz w:val="24"/>
          <w:szCs w:val="24"/>
          <w:shd w:val="clear" w:color="auto" w:fill="FFFFFF"/>
        </w:rPr>
      </w:pPr>
      <w:r w:rsidRPr="00E82BEA">
        <w:rPr>
          <w:rFonts w:ascii="Times New Roman" w:hAnsi="Times New Roman" w:cs="Times New Roman"/>
          <w:b/>
          <w:bCs/>
          <w:color w:val="000000" w:themeColor="text1"/>
          <w:sz w:val="24"/>
          <w:szCs w:val="24"/>
          <w:shd w:val="clear" w:color="auto" w:fill="FFFFFF"/>
        </w:rPr>
        <w:t xml:space="preserve">Tate, R. L., </w:t>
      </w:r>
      <w:proofErr w:type="spellStart"/>
      <w:r w:rsidRPr="00E82BEA">
        <w:rPr>
          <w:rFonts w:ascii="Times New Roman" w:hAnsi="Times New Roman" w:cs="Times New Roman"/>
          <w:b/>
          <w:bCs/>
          <w:color w:val="000000" w:themeColor="text1"/>
          <w:sz w:val="24"/>
          <w:szCs w:val="24"/>
          <w:shd w:val="clear" w:color="auto" w:fill="FFFFFF"/>
        </w:rPr>
        <w:t>Perdices</w:t>
      </w:r>
      <w:proofErr w:type="spellEnd"/>
      <w:r w:rsidRPr="00E82BEA">
        <w:rPr>
          <w:rFonts w:ascii="Times New Roman" w:hAnsi="Times New Roman" w:cs="Times New Roman"/>
          <w:b/>
          <w:bCs/>
          <w:color w:val="000000" w:themeColor="text1"/>
          <w:sz w:val="24"/>
          <w:szCs w:val="24"/>
          <w:shd w:val="clear" w:color="auto" w:fill="FFFFFF"/>
        </w:rPr>
        <w:t xml:space="preserve">, M., </w:t>
      </w:r>
      <w:proofErr w:type="spellStart"/>
      <w:r w:rsidRPr="00E82BEA">
        <w:rPr>
          <w:rFonts w:ascii="Times New Roman" w:hAnsi="Times New Roman" w:cs="Times New Roman"/>
          <w:b/>
          <w:bCs/>
          <w:color w:val="000000" w:themeColor="text1"/>
          <w:sz w:val="24"/>
          <w:szCs w:val="24"/>
          <w:shd w:val="clear" w:color="auto" w:fill="FFFFFF"/>
        </w:rPr>
        <w:t>Rosenkoetter</w:t>
      </w:r>
      <w:proofErr w:type="spellEnd"/>
      <w:r w:rsidRPr="00E82BEA">
        <w:rPr>
          <w:rFonts w:ascii="Times New Roman" w:hAnsi="Times New Roman" w:cs="Times New Roman"/>
          <w:b/>
          <w:bCs/>
          <w:color w:val="000000" w:themeColor="text1"/>
          <w:sz w:val="24"/>
          <w:szCs w:val="24"/>
          <w:shd w:val="clear" w:color="auto" w:fill="FFFFFF"/>
        </w:rPr>
        <w:t xml:space="preserve">, U., </w:t>
      </w:r>
      <w:proofErr w:type="spellStart"/>
      <w:r w:rsidRPr="00E82BEA">
        <w:rPr>
          <w:rFonts w:ascii="Times New Roman" w:hAnsi="Times New Roman" w:cs="Times New Roman"/>
          <w:b/>
          <w:bCs/>
          <w:color w:val="000000" w:themeColor="text1"/>
          <w:sz w:val="24"/>
          <w:szCs w:val="24"/>
          <w:shd w:val="clear" w:color="auto" w:fill="FFFFFF"/>
        </w:rPr>
        <w:t>Shadish</w:t>
      </w:r>
      <w:proofErr w:type="spellEnd"/>
      <w:r w:rsidRPr="00E82BEA">
        <w:rPr>
          <w:rFonts w:ascii="Times New Roman" w:hAnsi="Times New Roman" w:cs="Times New Roman"/>
          <w:b/>
          <w:bCs/>
          <w:color w:val="000000" w:themeColor="text1"/>
          <w:sz w:val="24"/>
          <w:szCs w:val="24"/>
          <w:shd w:val="clear" w:color="auto" w:fill="FFFFFF"/>
        </w:rPr>
        <w:t xml:space="preserve">, W., Vohra, S., Barlow, D. H., Horner, R., </w:t>
      </w:r>
      <w:proofErr w:type="spellStart"/>
      <w:r w:rsidRPr="00E82BEA">
        <w:rPr>
          <w:rFonts w:ascii="Times New Roman" w:hAnsi="Times New Roman" w:cs="Times New Roman"/>
          <w:b/>
          <w:bCs/>
          <w:color w:val="000000" w:themeColor="text1"/>
          <w:sz w:val="24"/>
          <w:szCs w:val="24"/>
          <w:shd w:val="clear" w:color="auto" w:fill="FFFFFF"/>
        </w:rPr>
        <w:t>Kazdin</w:t>
      </w:r>
      <w:proofErr w:type="spellEnd"/>
      <w:r w:rsidRPr="00E82BEA">
        <w:rPr>
          <w:rFonts w:ascii="Times New Roman" w:hAnsi="Times New Roman" w:cs="Times New Roman"/>
          <w:b/>
          <w:bCs/>
          <w:color w:val="000000" w:themeColor="text1"/>
          <w:sz w:val="24"/>
          <w:szCs w:val="24"/>
          <w:shd w:val="clear" w:color="auto" w:fill="FFFFFF"/>
        </w:rPr>
        <w:t xml:space="preserve">, A., </w:t>
      </w:r>
      <w:proofErr w:type="spellStart"/>
      <w:r w:rsidRPr="00E82BEA">
        <w:rPr>
          <w:rFonts w:ascii="Times New Roman" w:hAnsi="Times New Roman" w:cs="Times New Roman"/>
          <w:b/>
          <w:bCs/>
          <w:color w:val="000000" w:themeColor="text1"/>
          <w:sz w:val="24"/>
          <w:szCs w:val="24"/>
          <w:shd w:val="clear" w:color="auto" w:fill="FFFFFF"/>
        </w:rPr>
        <w:t>Kratochwill</w:t>
      </w:r>
      <w:proofErr w:type="spellEnd"/>
      <w:r w:rsidRPr="00E82BEA">
        <w:rPr>
          <w:rFonts w:ascii="Times New Roman" w:hAnsi="Times New Roman" w:cs="Times New Roman"/>
          <w:b/>
          <w:bCs/>
          <w:color w:val="000000" w:themeColor="text1"/>
          <w:sz w:val="24"/>
          <w:szCs w:val="24"/>
          <w:shd w:val="clear" w:color="auto" w:fill="FFFFFF"/>
        </w:rPr>
        <w:t xml:space="preserve">, T., McDonald, S., Sampson, M., </w:t>
      </w:r>
      <w:proofErr w:type="spellStart"/>
      <w:r w:rsidRPr="00E82BEA">
        <w:rPr>
          <w:rFonts w:ascii="Times New Roman" w:hAnsi="Times New Roman" w:cs="Times New Roman"/>
          <w:b/>
          <w:bCs/>
          <w:color w:val="000000" w:themeColor="text1"/>
          <w:sz w:val="24"/>
          <w:szCs w:val="24"/>
          <w:shd w:val="clear" w:color="auto" w:fill="FFFFFF"/>
        </w:rPr>
        <w:t>Shamseer</w:t>
      </w:r>
      <w:proofErr w:type="spellEnd"/>
      <w:r w:rsidRPr="00E82BEA">
        <w:rPr>
          <w:rFonts w:ascii="Times New Roman" w:hAnsi="Times New Roman" w:cs="Times New Roman"/>
          <w:b/>
          <w:bCs/>
          <w:color w:val="000000" w:themeColor="text1"/>
          <w:sz w:val="24"/>
          <w:szCs w:val="24"/>
          <w:shd w:val="clear" w:color="auto" w:fill="FFFFFF"/>
        </w:rPr>
        <w:t xml:space="preserve">, L., </w:t>
      </w:r>
      <w:proofErr w:type="spellStart"/>
      <w:r w:rsidRPr="00E82BEA">
        <w:rPr>
          <w:rFonts w:ascii="Times New Roman" w:hAnsi="Times New Roman" w:cs="Times New Roman"/>
          <w:b/>
          <w:bCs/>
          <w:color w:val="000000" w:themeColor="text1"/>
          <w:sz w:val="24"/>
          <w:szCs w:val="24"/>
          <w:shd w:val="clear" w:color="auto" w:fill="FFFFFF"/>
        </w:rPr>
        <w:t>Togher</w:t>
      </w:r>
      <w:proofErr w:type="spellEnd"/>
      <w:r w:rsidRPr="00E82BEA">
        <w:rPr>
          <w:rFonts w:ascii="Times New Roman" w:hAnsi="Times New Roman" w:cs="Times New Roman"/>
          <w:b/>
          <w:bCs/>
          <w:color w:val="000000" w:themeColor="text1"/>
          <w:sz w:val="24"/>
          <w:szCs w:val="24"/>
          <w:shd w:val="clear" w:color="auto" w:fill="FFFFFF"/>
        </w:rPr>
        <w:t xml:space="preserve">, L., Albin, R., Backman, C., Douglas, J., Evans, J. J., Gast, D., Manolov, R., Mitchell, G., Nickels, L., </w:t>
      </w:r>
      <w:proofErr w:type="spellStart"/>
      <w:r w:rsidRPr="00E82BEA">
        <w:rPr>
          <w:rFonts w:ascii="Times New Roman" w:hAnsi="Times New Roman" w:cs="Times New Roman"/>
          <w:b/>
          <w:bCs/>
          <w:color w:val="000000" w:themeColor="text1"/>
          <w:sz w:val="24"/>
          <w:szCs w:val="24"/>
          <w:shd w:val="clear" w:color="auto" w:fill="FFFFFF"/>
        </w:rPr>
        <w:t>Nikles</w:t>
      </w:r>
      <w:proofErr w:type="spellEnd"/>
      <w:r w:rsidRPr="00E82BEA">
        <w:rPr>
          <w:rFonts w:ascii="Times New Roman" w:hAnsi="Times New Roman" w:cs="Times New Roman"/>
          <w:b/>
          <w:bCs/>
          <w:color w:val="000000" w:themeColor="text1"/>
          <w:sz w:val="24"/>
          <w:szCs w:val="24"/>
          <w:shd w:val="clear" w:color="auto" w:fill="FFFFFF"/>
        </w:rPr>
        <w:t xml:space="preserve">, J., </w:t>
      </w:r>
      <w:proofErr w:type="spellStart"/>
      <w:r w:rsidRPr="00E82BEA">
        <w:rPr>
          <w:rFonts w:ascii="Times New Roman" w:hAnsi="Times New Roman" w:cs="Times New Roman"/>
          <w:b/>
          <w:bCs/>
          <w:color w:val="000000" w:themeColor="text1"/>
          <w:sz w:val="24"/>
          <w:szCs w:val="24"/>
          <w:shd w:val="clear" w:color="auto" w:fill="FFFFFF"/>
        </w:rPr>
        <w:t>Ownsworth</w:t>
      </w:r>
      <w:proofErr w:type="spellEnd"/>
      <w:r w:rsidRPr="00E82BEA">
        <w:rPr>
          <w:rFonts w:ascii="Times New Roman" w:hAnsi="Times New Roman" w:cs="Times New Roman"/>
          <w:b/>
          <w:bCs/>
          <w:color w:val="000000" w:themeColor="text1"/>
          <w:sz w:val="24"/>
          <w:szCs w:val="24"/>
          <w:shd w:val="clear" w:color="auto" w:fill="FFFFFF"/>
        </w:rPr>
        <w:t>, T., Rose, M., Schmid, C. H., &amp; Wilson, B. (2016).</w:t>
      </w:r>
      <w:r w:rsidRPr="00E82BEA">
        <w:rPr>
          <w:rFonts w:ascii="Times New Roman" w:hAnsi="Times New Roman" w:cs="Times New Roman"/>
          <w:color w:val="000000" w:themeColor="text1"/>
          <w:sz w:val="24"/>
          <w:szCs w:val="24"/>
          <w:shd w:val="clear" w:color="auto" w:fill="FFFFFF"/>
        </w:rPr>
        <w:t xml:space="preserve"> The single-case reporting guideline in behavioural interventions (SCRIBE) 2016 Statement. </w:t>
      </w:r>
      <w:r w:rsidRPr="00E82BEA">
        <w:rPr>
          <w:rFonts w:ascii="Times New Roman" w:hAnsi="Times New Roman" w:cs="Times New Roman"/>
          <w:i/>
          <w:iCs/>
          <w:color w:val="000000" w:themeColor="text1"/>
          <w:sz w:val="24"/>
          <w:szCs w:val="24"/>
          <w:shd w:val="clear" w:color="auto" w:fill="FFFFFF"/>
        </w:rPr>
        <w:t>Phys</w:t>
      </w:r>
      <w:r w:rsidR="00144976" w:rsidRPr="00E82BEA">
        <w:rPr>
          <w:rFonts w:ascii="Times New Roman" w:hAnsi="Times New Roman" w:cs="Times New Roman"/>
          <w:i/>
          <w:iCs/>
          <w:color w:val="000000" w:themeColor="text1"/>
          <w:sz w:val="24"/>
          <w:szCs w:val="24"/>
          <w:shd w:val="clear" w:color="auto" w:fill="FFFFFF"/>
        </w:rPr>
        <w:t>ical</w:t>
      </w:r>
      <w:r w:rsidRPr="00E82BEA">
        <w:rPr>
          <w:rFonts w:ascii="Times New Roman" w:hAnsi="Times New Roman" w:cs="Times New Roman"/>
          <w:i/>
          <w:iCs/>
          <w:color w:val="000000" w:themeColor="text1"/>
          <w:sz w:val="24"/>
          <w:szCs w:val="24"/>
          <w:shd w:val="clear" w:color="auto" w:fill="FFFFFF"/>
        </w:rPr>
        <w:t xml:space="preserve"> Ther</w:t>
      </w:r>
      <w:r w:rsidR="00144976" w:rsidRPr="00E82BEA">
        <w:rPr>
          <w:rFonts w:ascii="Times New Roman" w:hAnsi="Times New Roman" w:cs="Times New Roman"/>
          <w:i/>
          <w:iCs/>
          <w:color w:val="000000" w:themeColor="text1"/>
          <w:sz w:val="24"/>
          <w:szCs w:val="24"/>
          <w:shd w:val="clear" w:color="auto" w:fill="FFFFFF"/>
        </w:rPr>
        <w:t xml:space="preserve">apy, </w:t>
      </w:r>
      <w:r w:rsidRPr="00E82BEA">
        <w:rPr>
          <w:rFonts w:ascii="Times New Roman" w:hAnsi="Times New Roman" w:cs="Times New Roman"/>
          <w:i/>
          <w:iCs/>
          <w:color w:val="000000" w:themeColor="text1"/>
          <w:sz w:val="24"/>
          <w:szCs w:val="24"/>
          <w:shd w:val="clear" w:color="auto" w:fill="FFFFFF"/>
        </w:rPr>
        <w:t>96(7</w:t>
      </w:r>
      <w:proofErr w:type="gramStart"/>
      <w:r w:rsidRPr="00E82BEA">
        <w:rPr>
          <w:rFonts w:ascii="Times New Roman" w:hAnsi="Times New Roman" w:cs="Times New Roman"/>
          <w:i/>
          <w:iCs/>
          <w:color w:val="000000" w:themeColor="text1"/>
          <w:sz w:val="24"/>
          <w:szCs w:val="24"/>
          <w:shd w:val="clear" w:color="auto" w:fill="FFFFFF"/>
        </w:rPr>
        <w:t>):e</w:t>
      </w:r>
      <w:proofErr w:type="gramEnd"/>
      <w:r w:rsidRPr="00E82BEA">
        <w:rPr>
          <w:rFonts w:ascii="Times New Roman" w:hAnsi="Times New Roman" w:cs="Times New Roman"/>
          <w:i/>
          <w:iCs/>
          <w:color w:val="000000" w:themeColor="text1"/>
          <w:sz w:val="24"/>
          <w:szCs w:val="24"/>
          <w:shd w:val="clear" w:color="auto" w:fill="FFFFFF"/>
        </w:rPr>
        <w:t>1-e10.</w:t>
      </w:r>
      <w:r w:rsidRPr="00E82BEA">
        <w:rPr>
          <w:rFonts w:ascii="Times New Roman" w:hAnsi="Times New Roman" w:cs="Times New Roman"/>
          <w:color w:val="000000" w:themeColor="text1"/>
          <w:sz w:val="24"/>
          <w:szCs w:val="24"/>
          <w:shd w:val="clear" w:color="auto" w:fill="FFFFFF"/>
        </w:rPr>
        <w:t xml:space="preserve"> </w:t>
      </w:r>
      <w:proofErr w:type="spellStart"/>
      <w:r w:rsidRPr="00E82BEA">
        <w:rPr>
          <w:rFonts w:ascii="Times New Roman" w:hAnsi="Times New Roman" w:cs="Times New Roman"/>
          <w:color w:val="000000" w:themeColor="text1"/>
          <w:sz w:val="24"/>
          <w:szCs w:val="24"/>
          <w:shd w:val="clear" w:color="auto" w:fill="FFFFFF"/>
        </w:rPr>
        <w:t>doi</w:t>
      </w:r>
      <w:proofErr w:type="spellEnd"/>
      <w:r w:rsidRPr="00E82BEA">
        <w:rPr>
          <w:rFonts w:ascii="Times New Roman" w:hAnsi="Times New Roman" w:cs="Times New Roman"/>
          <w:color w:val="000000" w:themeColor="text1"/>
          <w:sz w:val="24"/>
          <w:szCs w:val="24"/>
          <w:shd w:val="clear" w:color="auto" w:fill="FFFFFF"/>
        </w:rPr>
        <w:t>: 10.2522/ptj.2016.96.</w:t>
      </w:r>
      <w:proofErr w:type="gramStart"/>
      <w:r w:rsidRPr="00E82BEA">
        <w:rPr>
          <w:rFonts w:ascii="Times New Roman" w:hAnsi="Times New Roman" w:cs="Times New Roman"/>
          <w:color w:val="000000" w:themeColor="text1"/>
          <w:sz w:val="24"/>
          <w:szCs w:val="24"/>
          <w:shd w:val="clear" w:color="auto" w:fill="FFFFFF"/>
        </w:rPr>
        <w:t>7.e</w:t>
      </w:r>
      <w:proofErr w:type="gramEnd"/>
      <w:r w:rsidRPr="00E82BEA">
        <w:rPr>
          <w:rFonts w:ascii="Times New Roman" w:hAnsi="Times New Roman" w:cs="Times New Roman"/>
          <w:color w:val="000000" w:themeColor="text1"/>
          <w:sz w:val="24"/>
          <w:szCs w:val="24"/>
          <w:shd w:val="clear" w:color="auto" w:fill="FFFFFF"/>
        </w:rPr>
        <w:t>1.</w:t>
      </w:r>
    </w:p>
    <w:p w14:paraId="76434BC5" w14:textId="0FB793FC" w:rsidR="008568BD" w:rsidRPr="00E82BEA" w:rsidRDefault="008568BD" w:rsidP="00E56A23">
      <w:pPr>
        <w:spacing w:line="480" w:lineRule="auto"/>
        <w:rPr>
          <w:rFonts w:ascii="Times New Roman" w:hAnsi="Times New Roman" w:cs="Times New Roman"/>
          <w:color w:val="000000" w:themeColor="text1"/>
          <w:sz w:val="24"/>
          <w:szCs w:val="24"/>
          <w:shd w:val="clear" w:color="auto" w:fill="FFFFFF"/>
        </w:rPr>
      </w:pPr>
      <w:r w:rsidRPr="00E82BEA">
        <w:rPr>
          <w:rFonts w:ascii="Times New Roman" w:hAnsi="Times New Roman" w:cs="Times New Roman"/>
          <w:b/>
          <w:bCs/>
          <w:color w:val="000000" w:themeColor="text1"/>
          <w:sz w:val="24"/>
          <w:szCs w:val="24"/>
          <w:shd w:val="clear" w:color="auto" w:fill="FFFFFF"/>
        </w:rPr>
        <w:t xml:space="preserve">Winkler, D., </w:t>
      </w:r>
      <w:proofErr w:type="spellStart"/>
      <w:r w:rsidRPr="00E82BEA">
        <w:rPr>
          <w:rFonts w:ascii="Times New Roman" w:hAnsi="Times New Roman" w:cs="Times New Roman"/>
          <w:b/>
          <w:bCs/>
          <w:color w:val="000000" w:themeColor="text1"/>
          <w:sz w:val="24"/>
          <w:szCs w:val="24"/>
          <w:shd w:val="clear" w:color="auto" w:fill="FFFFFF"/>
        </w:rPr>
        <w:t>Kaltenboeck</w:t>
      </w:r>
      <w:proofErr w:type="spellEnd"/>
      <w:r w:rsidRPr="00E82BEA">
        <w:rPr>
          <w:rFonts w:ascii="Times New Roman" w:hAnsi="Times New Roman" w:cs="Times New Roman"/>
          <w:b/>
          <w:bCs/>
          <w:color w:val="000000" w:themeColor="text1"/>
          <w:sz w:val="24"/>
          <w:szCs w:val="24"/>
          <w:shd w:val="clear" w:color="auto" w:fill="FFFFFF"/>
        </w:rPr>
        <w:t xml:space="preserve">, A., Frey, R., Kasper, S., &amp; </w:t>
      </w:r>
      <w:proofErr w:type="spellStart"/>
      <w:r w:rsidRPr="00E82BEA">
        <w:rPr>
          <w:rFonts w:ascii="Times New Roman" w:hAnsi="Times New Roman" w:cs="Times New Roman"/>
          <w:b/>
          <w:bCs/>
          <w:color w:val="000000" w:themeColor="text1"/>
          <w:sz w:val="24"/>
          <w:szCs w:val="24"/>
          <w:shd w:val="clear" w:color="auto" w:fill="FFFFFF"/>
        </w:rPr>
        <w:t>Pjrek</w:t>
      </w:r>
      <w:proofErr w:type="spellEnd"/>
      <w:r w:rsidRPr="00E82BEA">
        <w:rPr>
          <w:rFonts w:ascii="Times New Roman" w:hAnsi="Times New Roman" w:cs="Times New Roman"/>
          <w:b/>
          <w:bCs/>
          <w:color w:val="000000" w:themeColor="text1"/>
          <w:sz w:val="24"/>
          <w:szCs w:val="24"/>
          <w:shd w:val="clear" w:color="auto" w:fill="FFFFFF"/>
        </w:rPr>
        <w:t xml:space="preserve"> E. (2019).</w:t>
      </w:r>
      <w:r w:rsidRPr="00E82BEA">
        <w:rPr>
          <w:rFonts w:ascii="Times New Roman" w:hAnsi="Times New Roman" w:cs="Times New Roman"/>
          <w:color w:val="000000" w:themeColor="text1"/>
          <w:sz w:val="24"/>
          <w:szCs w:val="24"/>
          <w:shd w:val="clear" w:color="auto" w:fill="FFFFFF"/>
        </w:rPr>
        <w:t xml:space="preserve">  Changes over time of the diagnostic and therapeutic characteristics of patients of a psychiatric intensive care unit in Austria. </w:t>
      </w:r>
      <w:r w:rsidRPr="00E82BEA">
        <w:rPr>
          <w:rFonts w:ascii="Times New Roman" w:hAnsi="Times New Roman" w:cs="Times New Roman"/>
          <w:i/>
          <w:iCs/>
          <w:color w:val="000000" w:themeColor="text1"/>
          <w:sz w:val="24"/>
          <w:szCs w:val="24"/>
          <w:shd w:val="clear" w:color="auto" w:fill="FFFFFF"/>
        </w:rPr>
        <w:t>Comprehensive Psychiatry, 93,</w:t>
      </w:r>
      <w:r w:rsidRPr="00E82BEA">
        <w:rPr>
          <w:rFonts w:ascii="Times New Roman" w:hAnsi="Times New Roman" w:cs="Times New Roman"/>
          <w:color w:val="000000" w:themeColor="text1"/>
          <w:sz w:val="24"/>
          <w:szCs w:val="24"/>
          <w:shd w:val="clear" w:color="auto" w:fill="FFFFFF"/>
        </w:rPr>
        <w:t xml:space="preserve"> 20-26. </w:t>
      </w:r>
      <w:proofErr w:type="spellStart"/>
      <w:r w:rsidRPr="00E82BEA">
        <w:rPr>
          <w:rFonts w:ascii="Times New Roman" w:hAnsi="Times New Roman" w:cs="Times New Roman"/>
          <w:color w:val="000000" w:themeColor="text1"/>
          <w:sz w:val="24"/>
          <w:szCs w:val="24"/>
          <w:shd w:val="clear" w:color="auto" w:fill="FFFFFF"/>
        </w:rPr>
        <w:t>doi</w:t>
      </w:r>
      <w:proofErr w:type="spellEnd"/>
      <w:r w:rsidRPr="00E82BEA">
        <w:rPr>
          <w:rFonts w:ascii="Times New Roman" w:hAnsi="Times New Roman" w:cs="Times New Roman"/>
          <w:color w:val="000000" w:themeColor="text1"/>
          <w:sz w:val="24"/>
          <w:szCs w:val="24"/>
          <w:shd w:val="clear" w:color="auto" w:fill="FFFFFF"/>
        </w:rPr>
        <w:t>: 10.1016/j.comppsych.2019.06.004.</w:t>
      </w:r>
    </w:p>
    <w:p w14:paraId="5C492C9C" w14:textId="68B17A59" w:rsidR="006E5DF7" w:rsidRPr="00007E1A" w:rsidRDefault="006E5DF7" w:rsidP="00E56A23">
      <w:pPr>
        <w:spacing w:line="480" w:lineRule="auto"/>
        <w:rPr>
          <w:rFonts w:ascii="Times New Roman" w:hAnsi="Times New Roman" w:cs="Times New Roman"/>
          <w:sz w:val="24"/>
          <w:szCs w:val="24"/>
        </w:rPr>
      </w:pPr>
      <w:r w:rsidRPr="00E82BEA">
        <w:rPr>
          <w:rFonts w:ascii="Times New Roman" w:hAnsi="Times New Roman" w:cs="Times New Roman"/>
          <w:b/>
          <w:bCs/>
          <w:color w:val="000000" w:themeColor="text1"/>
          <w:sz w:val="24"/>
          <w:szCs w:val="24"/>
          <w:shd w:val="clear" w:color="auto" w:fill="FFFFFF"/>
        </w:rPr>
        <w:t xml:space="preserve">Yusuf, A., Aditya, R. S., </w:t>
      </w:r>
      <w:proofErr w:type="spellStart"/>
      <w:r w:rsidRPr="00E82BEA">
        <w:rPr>
          <w:rFonts w:ascii="Times New Roman" w:hAnsi="Times New Roman" w:cs="Times New Roman"/>
          <w:b/>
          <w:bCs/>
          <w:color w:val="000000" w:themeColor="text1"/>
          <w:sz w:val="24"/>
          <w:szCs w:val="24"/>
          <w:shd w:val="clear" w:color="auto" w:fill="FFFFFF"/>
        </w:rPr>
        <w:t>Fitryasari</w:t>
      </w:r>
      <w:proofErr w:type="spellEnd"/>
      <w:r w:rsidRPr="00E82BEA">
        <w:rPr>
          <w:rFonts w:ascii="Times New Roman" w:hAnsi="Times New Roman" w:cs="Times New Roman"/>
          <w:b/>
          <w:bCs/>
          <w:color w:val="000000" w:themeColor="text1"/>
          <w:sz w:val="24"/>
          <w:szCs w:val="24"/>
          <w:shd w:val="clear" w:color="auto" w:fill="FFFFFF"/>
        </w:rPr>
        <w:t xml:space="preserve">, R., </w:t>
      </w:r>
      <w:proofErr w:type="spellStart"/>
      <w:r w:rsidRPr="00E82BEA">
        <w:rPr>
          <w:rFonts w:ascii="Times New Roman" w:hAnsi="Times New Roman" w:cs="Times New Roman"/>
          <w:b/>
          <w:bCs/>
          <w:color w:val="000000" w:themeColor="text1"/>
          <w:sz w:val="24"/>
          <w:szCs w:val="24"/>
          <w:shd w:val="clear" w:color="auto" w:fill="FFFFFF"/>
        </w:rPr>
        <w:t>Tyas</w:t>
      </w:r>
      <w:proofErr w:type="spellEnd"/>
      <w:r w:rsidRPr="00E82BEA">
        <w:rPr>
          <w:rFonts w:ascii="Times New Roman" w:hAnsi="Times New Roman" w:cs="Times New Roman"/>
          <w:b/>
          <w:bCs/>
          <w:color w:val="000000" w:themeColor="text1"/>
          <w:sz w:val="24"/>
          <w:szCs w:val="24"/>
          <w:shd w:val="clear" w:color="auto" w:fill="FFFFFF"/>
        </w:rPr>
        <w:t xml:space="preserve">, M. D. C., </w:t>
      </w:r>
      <w:proofErr w:type="spellStart"/>
      <w:r w:rsidRPr="00E82BEA">
        <w:rPr>
          <w:rFonts w:ascii="Times New Roman" w:hAnsi="Times New Roman" w:cs="Times New Roman"/>
          <w:b/>
          <w:bCs/>
          <w:color w:val="000000" w:themeColor="text1"/>
          <w:sz w:val="24"/>
          <w:szCs w:val="24"/>
          <w:shd w:val="clear" w:color="auto" w:fill="FFFFFF"/>
        </w:rPr>
        <w:t>Solikhah</w:t>
      </w:r>
      <w:proofErr w:type="spellEnd"/>
      <w:r w:rsidRPr="00E82BEA">
        <w:rPr>
          <w:rFonts w:ascii="Times New Roman" w:hAnsi="Times New Roman" w:cs="Times New Roman"/>
          <w:b/>
          <w:bCs/>
          <w:color w:val="000000" w:themeColor="text1"/>
          <w:sz w:val="24"/>
          <w:szCs w:val="24"/>
          <w:shd w:val="clear" w:color="auto" w:fill="FFFFFF"/>
        </w:rPr>
        <w:t xml:space="preserve">, F. K., &amp; </w:t>
      </w:r>
      <w:proofErr w:type="spellStart"/>
      <w:r w:rsidRPr="00E82BEA">
        <w:rPr>
          <w:rFonts w:ascii="Times New Roman" w:hAnsi="Times New Roman" w:cs="Times New Roman"/>
          <w:b/>
          <w:bCs/>
          <w:color w:val="000000" w:themeColor="text1"/>
          <w:sz w:val="24"/>
          <w:szCs w:val="24"/>
          <w:shd w:val="clear" w:color="auto" w:fill="FFFFFF"/>
        </w:rPr>
        <w:t>Winarni</w:t>
      </w:r>
      <w:proofErr w:type="spellEnd"/>
      <w:r w:rsidRPr="00E82BEA">
        <w:rPr>
          <w:rFonts w:ascii="Times New Roman" w:hAnsi="Times New Roman" w:cs="Times New Roman"/>
          <w:b/>
          <w:bCs/>
          <w:color w:val="000000" w:themeColor="text1"/>
          <w:sz w:val="24"/>
          <w:szCs w:val="24"/>
          <w:shd w:val="clear" w:color="auto" w:fill="FFFFFF"/>
        </w:rPr>
        <w:t>, W. (2020).</w:t>
      </w:r>
      <w:r w:rsidRPr="00E82BEA">
        <w:rPr>
          <w:rFonts w:ascii="Times New Roman" w:hAnsi="Times New Roman" w:cs="Times New Roman"/>
          <w:color w:val="000000" w:themeColor="text1"/>
          <w:sz w:val="24"/>
          <w:szCs w:val="24"/>
          <w:shd w:val="clear" w:color="auto" w:fill="FFFFFF"/>
        </w:rPr>
        <w:t> Evaluation of aggressive behaviour management in PICU (Psychiatric intensive care unit): A focus group study. </w:t>
      </w:r>
      <w:r w:rsidRPr="00E82BEA">
        <w:rPr>
          <w:rStyle w:val="Emphasis"/>
          <w:rFonts w:ascii="Times New Roman" w:hAnsi="Times New Roman" w:cs="Times New Roman"/>
          <w:color w:val="000000" w:themeColor="text1"/>
          <w:sz w:val="24"/>
          <w:szCs w:val="24"/>
          <w:shd w:val="clear" w:color="auto" w:fill="FFFFFF"/>
        </w:rPr>
        <w:t>Journal of Global Pharma Technology</w:t>
      </w:r>
      <w:r w:rsidRPr="00E82BEA">
        <w:rPr>
          <w:rFonts w:ascii="Times New Roman" w:hAnsi="Times New Roman" w:cs="Times New Roman"/>
          <w:color w:val="000000" w:themeColor="text1"/>
          <w:sz w:val="24"/>
          <w:szCs w:val="24"/>
          <w:shd w:val="clear" w:color="auto" w:fill="FFFFFF"/>
        </w:rPr>
        <w:t>, </w:t>
      </w:r>
      <w:r w:rsidRPr="00E82BEA">
        <w:rPr>
          <w:rStyle w:val="Emphasis"/>
          <w:rFonts w:ascii="Times New Roman" w:hAnsi="Times New Roman" w:cs="Times New Roman"/>
          <w:color w:val="000000" w:themeColor="text1"/>
          <w:sz w:val="24"/>
          <w:szCs w:val="24"/>
          <w:shd w:val="clear" w:color="auto" w:fill="FFFFFF"/>
        </w:rPr>
        <w:t>12</w:t>
      </w:r>
      <w:r w:rsidRPr="00E82BEA">
        <w:rPr>
          <w:rFonts w:ascii="Times New Roman" w:hAnsi="Times New Roman" w:cs="Times New Roman"/>
          <w:color w:val="000000" w:themeColor="text1"/>
          <w:sz w:val="24"/>
          <w:szCs w:val="24"/>
          <w:shd w:val="clear" w:color="auto" w:fill="FFFFFF"/>
        </w:rPr>
        <w:t>(6), 3</w:t>
      </w:r>
      <w:r w:rsidRPr="00007E1A">
        <w:rPr>
          <w:rFonts w:ascii="Times New Roman" w:hAnsi="Times New Roman" w:cs="Times New Roman"/>
          <w:sz w:val="24"/>
          <w:szCs w:val="24"/>
          <w:shd w:val="clear" w:color="auto" w:fill="FFFFFF"/>
        </w:rPr>
        <w:t>35-339.</w:t>
      </w:r>
    </w:p>
    <w:sectPr w:rsidR="006E5DF7" w:rsidRPr="00007E1A" w:rsidSect="006C0781">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38D74" w14:textId="77777777" w:rsidR="0053656B" w:rsidRDefault="0053656B" w:rsidP="00ED55C4">
      <w:pPr>
        <w:spacing w:after="0" w:line="240" w:lineRule="auto"/>
      </w:pPr>
      <w:r>
        <w:separator/>
      </w:r>
    </w:p>
  </w:endnote>
  <w:endnote w:type="continuationSeparator" w:id="0">
    <w:p w14:paraId="5220D740" w14:textId="77777777" w:rsidR="0053656B" w:rsidRDefault="0053656B" w:rsidP="00ED5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4073161"/>
      <w:docPartObj>
        <w:docPartGallery w:val="Page Numbers (Bottom of Page)"/>
        <w:docPartUnique/>
      </w:docPartObj>
    </w:sdtPr>
    <w:sdtEndPr>
      <w:rPr>
        <w:noProof/>
      </w:rPr>
    </w:sdtEndPr>
    <w:sdtContent>
      <w:p w14:paraId="46C58861" w14:textId="63BE89BA" w:rsidR="00ED55C4" w:rsidRDefault="00ED55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E487FE" w14:textId="77777777" w:rsidR="00ED55C4" w:rsidRDefault="00ED5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D2B8D" w14:textId="77777777" w:rsidR="0053656B" w:rsidRDefault="0053656B" w:rsidP="00ED55C4">
      <w:pPr>
        <w:spacing w:after="0" w:line="240" w:lineRule="auto"/>
      </w:pPr>
      <w:r>
        <w:separator/>
      </w:r>
    </w:p>
  </w:footnote>
  <w:footnote w:type="continuationSeparator" w:id="0">
    <w:p w14:paraId="41F09A5F" w14:textId="77777777" w:rsidR="0053656B" w:rsidRDefault="0053656B" w:rsidP="00ED5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5C10" w14:textId="203F2909" w:rsidR="00ED55C4" w:rsidRDefault="00ED55C4">
    <w:pPr>
      <w:pStyle w:val="Header"/>
    </w:pPr>
    <w:r>
      <w:t>PICU study</w:t>
    </w:r>
  </w:p>
  <w:p w14:paraId="18DA1203" w14:textId="77777777" w:rsidR="00ED55C4" w:rsidRDefault="00ED55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A3A17"/>
    <w:multiLevelType w:val="multilevel"/>
    <w:tmpl w:val="A2B23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8738F0"/>
    <w:multiLevelType w:val="multilevel"/>
    <w:tmpl w:val="3ECED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5022101">
    <w:abstractNumId w:val="1"/>
  </w:num>
  <w:num w:numId="2" w16cid:durableId="667708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BAC"/>
    <w:rsid w:val="00007E1A"/>
    <w:rsid w:val="000125FE"/>
    <w:rsid w:val="00032544"/>
    <w:rsid w:val="00062183"/>
    <w:rsid w:val="0008576B"/>
    <w:rsid w:val="0008619F"/>
    <w:rsid w:val="000930E4"/>
    <w:rsid w:val="00095432"/>
    <w:rsid w:val="000A3636"/>
    <w:rsid w:val="000A702F"/>
    <w:rsid w:val="000B07F4"/>
    <w:rsid w:val="000B230E"/>
    <w:rsid w:val="000B2D20"/>
    <w:rsid w:val="000B6430"/>
    <w:rsid w:val="000B7798"/>
    <w:rsid w:val="000D0700"/>
    <w:rsid w:val="000E69B8"/>
    <w:rsid w:val="000E70DA"/>
    <w:rsid w:val="000F0C2C"/>
    <w:rsid w:val="000F3897"/>
    <w:rsid w:val="000F798E"/>
    <w:rsid w:val="00101D95"/>
    <w:rsid w:val="00105189"/>
    <w:rsid w:val="0011285C"/>
    <w:rsid w:val="00112893"/>
    <w:rsid w:val="00112A94"/>
    <w:rsid w:val="00115430"/>
    <w:rsid w:val="00116FDB"/>
    <w:rsid w:val="00133AAD"/>
    <w:rsid w:val="00136C23"/>
    <w:rsid w:val="00144976"/>
    <w:rsid w:val="00150EA9"/>
    <w:rsid w:val="00151083"/>
    <w:rsid w:val="001510A3"/>
    <w:rsid w:val="0016704C"/>
    <w:rsid w:val="0017555C"/>
    <w:rsid w:val="00185977"/>
    <w:rsid w:val="001A42F4"/>
    <w:rsid w:val="001A6760"/>
    <w:rsid w:val="001B41A9"/>
    <w:rsid w:val="001B6C8D"/>
    <w:rsid w:val="001B7FBB"/>
    <w:rsid w:val="001C5C26"/>
    <w:rsid w:val="001C64F2"/>
    <w:rsid w:val="001D04AE"/>
    <w:rsid w:val="001D1A2E"/>
    <w:rsid w:val="001E04DE"/>
    <w:rsid w:val="001F175E"/>
    <w:rsid w:val="00211BDF"/>
    <w:rsid w:val="00211E42"/>
    <w:rsid w:val="002154B4"/>
    <w:rsid w:val="00215624"/>
    <w:rsid w:val="00215816"/>
    <w:rsid w:val="00216935"/>
    <w:rsid w:val="00220AD1"/>
    <w:rsid w:val="002263CA"/>
    <w:rsid w:val="00230EBC"/>
    <w:rsid w:val="00232387"/>
    <w:rsid w:val="002333B1"/>
    <w:rsid w:val="00234D22"/>
    <w:rsid w:val="002444DE"/>
    <w:rsid w:val="0025013F"/>
    <w:rsid w:val="00250530"/>
    <w:rsid w:val="00262614"/>
    <w:rsid w:val="0027761A"/>
    <w:rsid w:val="00282EC6"/>
    <w:rsid w:val="002D0441"/>
    <w:rsid w:val="002F1651"/>
    <w:rsid w:val="002F52BF"/>
    <w:rsid w:val="003075BD"/>
    <w:rsid w:val="003108E2"/>
    <w:rsid w:val="00315144"/>
    <w:rsid w:val="00315445"/>
    <w:rsid w:val="00323E6A"/>
    <w:rsid w:val="00326023"/>
    <w:rsid w:val="003305B4"/>
    <w:rsid w:val="003509F1"/>
    <w:rsid w:val="003517B6"/>
    <w:rsid w:val="00355C1C"/>
    <w:rsid w:val="00361AC0"/>
    <w:rsid w:val="00370B0C"/>
    <w:rsid w:val="0037268E"/>
    <w:rsid w:val="00372A81"/>
    <w:rsid w:val="00372E03"/>
    <w:rsid w:val="00373EAB"/>
    <w:rsid w:val="00381232"/>
    <w:rsid w:val="00384720"/>
    <w:rsid w:val="003929B6"/>
    <w:rsid w:val="003B706D"/>
    <w:rsid w:val="003C6B20"/>
    <w:rsid w:val="003D45C1"/>
    <w:rsid w:val="00415A13"/>
    <w:rsid w:val="00416750"/>
    <w:rsid w:val="00426EB5"/>
    <w:rsid w:val="00437C60"/>
    <w:rsid w:val="00454D99"/>
    <w:rsid w:val="004557DA"/>
    <w:rsid w:val="00462FD7"/>
    <w:rsid w:val="00466D89"/>
    <w:rsid w:val="004701A3"/>
    <w:rsid w:val="00470EB7"/>
    <w:rsid w:val="00474183"/>
    <w:rsid w:val="004741F5"/>
    <w:rsid w:val="004877D9"/>
    <w:rsid w:val="00496233"/>
    <w:rsid w:val="0049763C"/>
    <w:rsid w:val="004A00B9"/>
    <w:rsid w:val="004B37F2"/>
    <w:rsid w:val="004B5A13"/>
    <w:rsid w:val="004D0051"/>
    <w:rsid w:val="004D4375"/>
    <w:rsid w:val="004E4F47"/>
    <w:rsid w:val="004F53CC"/>
    <w:rsid w:val="0050493E"/>
    <w:rsid w:val="00504D48"/>
    <w:rsid w:val="00515ECA"/>
    <w:rsid w:val="00517767"/>
    <w:rsid w:val="0053656B"/>
    <w:rsid w:val="005369D2"/>
    <w:rsid w:val="00551A41"/>
    <w:rsid w:val="005545BF"/>
    <w:rsid w:val="00554666"/>
    <w:rsid w:val="005721EA"/>
    <w:rsid w:val="005733DD"/>
    <w:rsid w:val="00574DC3"/>
    <w:rsid w:val="00580A9E"/>
    <w:rsid w:val="0059323B"/>
    <w:rsid w:val="005A127D"/>
    <w:rsid w:val="005A4903"/>
    <w:rsid w:val="005B2DD8"/>
    <w:rsid w:val="005D041B"/>
    <w:rsid w:val="005D2340"/>
    <w:rsid w:val="005D7849"/>
    <w:rsid w:val="005E31CF"/>
    <w:rsid w:val="005E3515"/>
    <w:rsid w:val="00614B9C"/>
    <w:rsid w:val="00614D70"/>
    <w:rsid w:val="006169D6"/>
    <w:rsid w:val="00633840"/>
    <w:rsid w:val="00635286"/>
    <w:rsid w:val="00644617"/>
    <w:rsid w:val="0065375A"/>
    <w:rsid w:val="006576EA"/>
    <w:rsid w:val="00660546"/>
    <w:rsid w:val="0066672D"/>
    <w:rsid w:val="006724CD"/>
    <w:rsid w:val="00675B81"/>
    <w:rsid w:val="00691826"/>
    <w:rsid w:val="00694C11"/>
    <w:rsid w:val="006A407A"/>
    <w:rsid w:val="006B42BA"/>
    <w:rsid w:val="006C06DA"/>
    <w:rsid w:val="006C0781"/>
    <w:rsid w:val="006C11F9"/>
    <w:rsid w:val="006C7931"/>
    <w:rsid w:val="006D3BAF"/>
    <w:rsid w:val="006D7798"/>
    <w:rsid w:val="006E0F6C"/>
    <w:rsid w:val="006E5DF7"/>
    <w:rsid w:val="00701C37"/>
    <w:rsid w:val="00703C58"/>
    <w:rsid w:val="00711F0F"/>
    <w:rsid w:val="007228BA"/>
    <w:rsid w:val="0074085C"/>
    <w:rsid w:val="007409FE"/>
    <w:rsid w:val="00750E1C"/>
    <w:rsid w:val="007525C3"/>
    <w:rsid w:val="00753335"/>
    <w:rsid w:val="00764365"/>
    <w:rsid w:val="0077207C"/>
    <w:rsid w:val="00772521"/>
    <w:rsid w:val="007750DA"/>
    <w:rsid w:val="007876AD"/>
    <w:rsid w:val="00790350"/>
    <w:rsid w:val="0079154A"/>
    <w:rsid w:val="00796B6E"/>
    <w:rsid w:val="007A4685"/>
    <w:rsid w:val="007B2CF4"/>
    <w:rsid w:val="007E3920"/>
    <w:rsid w:val="008227AB"/>
    <w:rsid w:val="00846DA1"/>
    <w:rsid w:val="0085205D"/>
    <w:rsid w:val="00854453"/>
    <w:rsid w:val="008562AE"/>
    <w:rsid w:val="008568BD"/>
    <w:rsid w:val="00880570"/>
    <w:rsid w:val="008833FE"/>
    <w:rsid w:val="008835D5"/>
    <w:rsid w:val="00886243"/>
    <w:rsid w:val="0089201A"/>
    <w:rsid w:val="00893EDD"/>
    <w:rsid w:val="00897CBB"/>
    <w:rsid w:val="008A04EB"/>
    <w:rsid w:val="008A49EB"/>
    <w:rsid w:val="008B59F0"/>
    <w:rsid w:val="008C129B"/>
    <w:rsid w:val="008C4EC3"/>
    <w:rsid w:val="008E70B0"/>
    <w:rsid w:val="008F224C"/>
    <w:rsid w:val="009031BF"/>
    <w:rsid w:val="0091240B"/>
    <w:rsid w:val="00922CE3"/>
    <w:rsid w:val="00926711"/>
    <w:rsid w:val="00926E53"/>
    <w:rsid w:val="009339E6"/>
    <w:rsid w:val="009520F7"/>
    <w:rsid w:val="009539B0"/>
    <w:rsid w:val="00976387"/>
    <w:rsid w:val="00987009"/>
    <w:rsid w:val="009A02D4"/>
    <w:rsid w:val="009B344A"/>
    <w:rsid w:val="009B7BAC"/>
    <w:rsid w:val="009D34E6"/>
    <w:rsid w:val="009F74C9"/>
    <w:rsid w:val="00A05E30"/>
    <w:rsid w:val="00A238AD"/>
    <w:rsid w:val="00A40505"/>
    <w:rsid w:val="00A44795"/>
    <w:rsid w:val="00A677C3"/>
    <w:rsid w:val="00A70458"/>
    <w:rsid w:val="00A84A47"/>
    <w:rsid w:val="00A92A3F"/>
    <w:rsid w:val="00AA49A0"/>
    <w:rsid w:val="00AB278F"/>
    <w:rsid w:val="00AB6793"/>
    <w:rsid w:val="00AC2E39"/>
    <w:rsid w:val="00AC4C42"/>
    <w:rsid w:val="00AD278F"/>
    <w:rsid w:val="00AE6AEF"/>
    <w:rsid w:val="00B03AA2"/>
    <w:rsid w:val="00B11843"/>
    <w:rsid w:val="00B131B2"/>
    <w:rsid w:val="00B17BA5"/>
    <w:rsid w:val="00B261E4"/>
    <w:rsid w:val="00B3435C"/>
    <w:rsid w:val="00B35DD5"/>
    <w:rsid w:val="00B477A2"/>
    <w:rsid w:val="00B63642"/>
    <w:rsid w:val="00B74E3C"/>
    <w:rsid w:val="00B82A23"/>
    <w:rsid w:val="00B925A6"/>
    <w:rsid w:val="00B97FD1"/>
    <w:rsid w:val="00BA575B"/>
    <w:rsid w:val="00BA7980"/>
    <w:rsid w:val="00BB3D8C"/>
    <w:rsid w:val="00BC2504"/>
    <w:rsid w:val="00BE724C"/>
    <w:rsid w:val="00BF1285"/>
    <w:rsid w:val="00BF61BB"/>
    <w:rsid w:val="00BF620D"/>
    <w:rsid w:val="00BF7C92"/>
    <w:rsid w:val="00C07F17"/>
    <w:rsid w:val="00C11161"/>
    <w:rsid w:val="00C232CF"/>
    <w:rsid w:val="00C310FB"/>
    <w:rsid w:val="00C5099B"/>
    <w:rsid w:val="00C515DF"/>
    <w:rsid w:val="00C5645B"/>
    <w:rsid w:val="00C6172F"/>
    <w:rsid w:val="00C70BCF"/>
    <w:rsid w:val="00C73AA8"/>
    <w:rsid w:val="00C80878"/>
    <w:rsid w:val="00C80D2C"/>
    <w:rsid w:val="00C92D1C"/>
    <w:rsid w:val="00C97B35"/>
    <w:rsid w:val="00CA51EF"/>
    <w:rsid w:val="00CB5433"/>
    <w:rsid w:val="00CC1E6E"/>
    <w:rsid w:val="00CD33AC"/>
    <w:rsid w:val="00CD397E"/>
    <w:rsid w:val="00CD7D0B"/>
    <w:rsid w:val="00D1782F"/>
    <w:rsid w:val="00D236C6"/>
    <w:rsid w:val="00D271A8"/>
    <w:rsid w:val="00D32749"/>
    <w:rsid w:val="00D377E8"/>
    <w:rsid w:val="00D41641"/>
    <w:rsid w:val="00D509BC"/>
    <w:rsid w:val="00D563C1"/>
    <w:rsid w:val="00D57187"/>
    <w:rsid w:val="00D620A6"/>
    <w:rsid w:val="00D7750E"/>
    <w:rsid w:val="00DB0EE9"/>
    <w:rsid w:val="00DB27E1"/>
    <w:rsid w:val="00DC0BE5"/>
    <w:rsid w:val="00DD2780"/>
    <w:rsid w:val="00DD4136"/>
    <w:rsid w:val="00DE56D1"/>
    <w:rsid w:val="00DF7DC1"/>
    <w:rsid w:val="00E06859"/>
    <w:rsid w:val="00E1040A"/>
    <w:rsid w:val="00E16F65"/>
    <w:rsid w:val="00E178C4"/>
    <w:rsid w:val="00E22B92"/>
    <w:rsid w:val="00E3469F"/>
    <w:rsid w:val="00E3629C"/>
    <w:rsid w:val="00E41491"/>
    <w:rsid w:val="00E43F40"/>
    <w:rsid w:val="00E5204E"/>
    <w:rsid w:val="00E53052"/>
    <w:rsid w:val="00E56A23"/>
    <w:rsid w:val="00E72713"/>
    <w:rsid w:val="00E82BEA"/>
    <w:rsid w:val="00E91B61"/>
    <w:rsid w:val="00EA2B75"/>
    <w:rsid w:val="00EA47FF"/>
    <w:rsid w:val="00EB0900"/>
    <w:rsid w:val="00EC295D"/>
    <w:rsid w:val="00EC3D11"/>
    <w:rsid w:val="00ED55C4"/>
    <w:rsid w:val="00EE1B93"/>
    <w:rsid w:val="00EE5026"/>
    <w:rsid w:val="00EF203C"/>
    <w:rsid w:val="00F01F0B"/>
    <w:rsid w:val="00F06A18"/>
    <w:rsid w:val="00F14CB5"/>
    <w:rsid w:val="00F2064D"/>
    <w:rsid w:val="00F23998"/>
    <w:rsid w:val="00F31057"/>
    <w:rsid w:val="00F3151D"/>
    <w:rsid w:val="00F40250"/>
    <w:rsid w:val="00F402B9"/>
    <w:rsid w:val="00F430F0"/>
    <w:rsid w:val="00F43194"/>
    <w:rsid w:val="00F44637"/>
    <w:rsid w:val="00F53C7C"/>
    <w:rsid w:val="00F553AC"/>
    <w:rsid w:val="00F6084C"/>
    <w:rsid w:val="00F62A4C"/>
    <w:rsid w:val="00F729A6"/>
    <w:rsid w:val="00F73168"/>
    <w:rsid w:val="00F7418D"/>
    <w:rsid w:val="00F83B6E"/>
    <w:rsid w:val="00F85E49"/>
    <w:rsid w:val="00F86864"/>
    <w:rsid w:val="00F93A97"/>
    <w:rsid w:val="00F97AED"/>
    <w:rsid w:val="00FB472B"/>
    <w:rsid w:val="00FC46A4"/>
    <w:rsid w:val="00FE14EE"/>
    <w:rsid w:val="00FE2D57"/>
    <w:rsid w:val="00FE5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21D83"/>
  <w15:chartTrackingRefBased/>
  <w15:docId w15:val="{2D700EB7-BD80-4003-B90C-1D6FA76A2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20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36C6"/>
    <w:rPr>
      <w:color w:val="0563C1" w:themeColor="hyperlink"/>
      <w:u w:val="single"/>
    </w:rPr>
  </w:style>
  <w:style w:type="character" w:styleId="UnresolvedMention">
    <w:name w:val="Unresolved Mention"/>
    <w:basedOn w:val="DefaultParagraphFont"/>
    <w:uiPriority w:val="99"/>
    <w:semiHidden/>
    <w:unhideWhenUsed/>
    <w:rsid w:val="00D236C6"/>
    <w:rPr>
      <w:color w:val="605E5C"/>
      <w:shd w:val="clear" w:color="auto" w:fill="E1DFDD"/>
    </w:rPr>
  </w:style>
  <w:style w:type="paragraph" w:styleId="Header">
    <w:name w:val="header"/>
    <w:basedOn w:val="Normal"/>
    <w:link w:val="HeaderChar"/>
    <w:uiPriority w:val="99"/>
    <w:unhideWhenUsed/>
    <w:rsid w:val="00ED55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5C4"/>
  </w:style>
  <w:style w:type="paragraph" w:styleId="Footer">
    <w:name w:val="footer"/>
    <w:basedOn w:val="Normal"/>
    <w:link w:val="FooterChar"/>
    <w:uiPriority w:val="99"/>
    <w:unhideWhenUsed/>
    <w:rsid w:val="00ED55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5C4"/>
  </w:style>
  <w:style w:type="paragraph" w:styleId="NormalWeb">
    <w:name w:val="Normal (Web)"/>
    <w:basedOn w:val="Normal"/>
    <w:uiPriority w:val="99"/>
    <w:unhideWhenUsed/>
    <w:rsid w:val="0023238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x-doi">
    <w:name w:val="dx-doi"/>
    <w:basedOn w:val="Normal"/>
    <w:rsid w:val="00373E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E5DF7"/>
    <w:rPr>
      <w:i/>
      <w:iCs/>
    </w:rPr>
  </w:style>
  <w:style w:type="character" w:customStyle="1" w:styleId="name">
    <w:name w:val="name"/>
    <w:basedOn w:val="DefaultParagraphFont"/>
    <w:rsid w:val="00753335"/>
  </w:style>
  <w:style w:type="character" w:customStyle="1" w:styleId="surname">
    <w:name w:val="surname"/>
    <w:basedOn w:val="DefaultParagraphFont"/>
    <w:rsid w:val="00753335"/>
  </w:style>
  <w:style w:type="character" w:customStyle="1" w:styleId="given-names">
    <w:name w:val="given-names"/>
    <w:basedOn w:val="DefaultParagraphFont"/>
    <w:rsid w:val="00753335"/>
  </w:style>
  <w:style w:type="character" w:customStyle="1" w:styleId="year">
    <w:name w:val="year"/>
    <w:basedOn w:val="DefaultParagraphFont"/>
    <w:rsid w:val="00753335"/>
  </w:style>
  <w:style w:type="character" w:customStyle="1" w:styleId="source">
    <w:name w:val="source"/>
    <w:basedOn w:val="DefaultParagraphFont"/>
    <w:rsid w:val="00753335"/>
  </w:style>
  <w:style w:type="character" w:customStyle="1" w:styleId="publisher-loc">
    <w:name w:val="publisher-loc"/>
    <w:basedOn w:val="DefaultParagraphFont"/>
    <w:rsid w:val="00753335"/>
  </w:style>
  <w:style w:type="character" w:customStyle="1" w:styleId="publisher-name">
    <w:name w:val="publisher-name"/>
    <w:basedOn w:val="DefaultParagraphFont"/>
    <w:rsid w:val="00753335"/>
  </w:style>
  <w:style w:type="character" w:customStyle="1" w:styleId="fpage">
    <w:name w:val="fpage"/>
    <w:basedOn w:val="DefaultParagraphFont"/>
    <w:rsid w:val="00753335"/>
  </w:style>
  <w:style w:type="paragraph" w:customStyle="1" w:styleId="PhDThesis-ChapterHeading">
    <w:name w:val="PhD Thesis - Chapter Heading"/>
    <w:basedOn w:val="Heading1"/>
    <w:qFormat/>
    <w:rsid w:val="0085205D"/>
    <w:pPr>
      <w:spacing w:before="0" w:after="200" w:line="480" w:lineRule="auto"/>
      <w:jc w:val="center"/>
    </w:pPr>
    <w:rPr>
      <w:rFonts w:asciiTheme="majorBidi" w:hAnsiTheme="majorBidi"/>
      <w:b/>
      <w:color w:val="auto"/>
      <w:sz w:val="28"/>
      <w:szCs w:val="28"/>
      <w:lang w:val="en-US" w:eastAsia="en-GB"/>
    </w:rPr>
  </w:style>
  <w:style w:type="character" w:customStyle="1" w:styleId="Heading1Char">
    <w:name w:val="Heading 1 Char"/>
    <w:basedOn w:val="DefaultParagraphFont"/>
    <w:link w:val="Heading1"/>
    <w:uiPriority w:val="9"/>
    <w:rsid w:val="0085205D"/>
    <w:rPr>
      <w:rFonts w:asciiTheme="majorHAnsi" w:eastAsiaTheme="majorEastAsia" w:hAnsiTheme="majorHAnsi" w:cstheme="majorBidi"/>
      <w:color w:val="2F5496" w:themeColor="accent1" w:themeShade="BF"/>
      <w:sz w:val="32"/>
      <w:szCs w:val="32"/>
    </w:rPr>
  </w:style>
  <w:style w:type="character" w:customStyle="1" w:styleId="cit-auth">
    <w:name w:val="cit-auth"/>
    <w:basedOn w:val="DefaultParagraphFont"/>
    <w:rsid w:val="000B6430"/>
  </w:style>
  <w:style w:type="character" w:customStyle="1" w:styleId="cit-name-surname">
    <w:name w:val="cit-name-surname"/>
    <w:basedOn w:val="DefaultParagraphFont"/>
    <w:rsid w:val="000B6430"/>
  </w:style>
  <w:style w:type="character" w:customStyle="1" w:styleId="cit-name-given-names">
    <w:name w:val="cit-name-given-names"/>
    <w:basedOn w:val="DefaultParagraphFont"/>
    <w:rsid w:val="000B6430"/>
  </w:style>
  <w:style w:type="character" w:styleId="HTMLCite">
    <w:name w:val="HTML Cite"/>
    <w:basedOn w:val="DefaultParagraphFont"/>
    <w:uiPriority w:val="99"/>
    <w:semiHidden/>
    <w:unhideWhenUsed/>
    <w:rsid w:val="000B6430"/>
    <w:rPr>
      <w:i/>
      <w:iCs/>
    </w:rPr>
  </w:style>
  <w:style w:type="character" w:customStyle="1" w:styleId="cit-article-title">
    <w:name w:val="cit-article-title"/>
    <w:basedOn w:val="DefaultParagraphFont"/>
    <w:rsid w:val="000B6430"/>
  </w:style>
  <w:style w:type="character" w:customStyle="1" w:styleId="cit-pub-date">
    <w:name w:val="cit-pub-date"/>
    <w:basedOn w:val="DefaultParagraphFont"/>
    <w:rsid w:val="000B6430"/>
  </w:style>
  <w:style w:type="character" w:customStyle="1" w:styleId="cit-vol">
    <w:name w:val="cit-vol"/>
    <w:basedOn w:val="DefaultParagraphFont"/>
    <w:rsid w:val="000B6430"/>
  </w:style>
  <w:style w:type="character" w:customStyle="1" w:styleId="cit-elocation-id">
    <w:name w:val="cit-elocation-id"/>
    <w:basedOn w:val="DefaultParagraphFont"/>
    <w:rsid w:val="000B6430"/>
  </w:style>
  <w:style w:type="character" w:customStyle="1" w:styleId="ls19">
    <w:name w:val="ls19"/>
    <w:basedOn w:val="DefaultParagraphFont"/>
    <w:rsid w:val="00144976"/>
  </w:style>
  <w:style w:type="character" w:customStyle="1" w:styleId="ff3">
    <w:name w:val="ff3"/>
    <w:basedOn w:val="DefaultParagraphFont"/>
    <w:rsid w:val="00144976"/>
  </w:style>
  <w:style w:type="character" w:customStyle="1" w:styleId="author">
    <w:name w:val="author"/>
    <w:basedOn w:val="DefaultParagraphFont"/>
    <w:rsid w:val="00144976"/>
  </w:style>
  <w:style w:type="character" w:customStyle="1" w:styleId="pubyear">
    <w:name w:val="pubyear"/>
    <w:basedOn w:val="DefaultParagraphFont"/>
    <w:rsid w:val="00144976"/>
  </w:style>
  <w:style w:type="character" w:customStyle="1" w:styleId="chaptertitle">
    <w:name w:val="chaptertitle"/>
    <w:basedOn w:val="DefaultParagraphFont"/>
    <w:rsid w:val="00144976"/>
  </w:style>
  <w:style w:type="character" w:customStyle="1" w:styleId="editor">
    <w:name w:val="editor"/>
    <w:basedOn w:val="DefaultParagraphFont"/>
    <w:rsid w:val="00144976"/>
  </w:style>
  <w:style w:type="character" w:customStyle="1" w:styleId="booktitle">
    <w:name w:val="booktitle"/>
    <w:basedOn w:val="DefaultParagraphFont"/>
    <w:rsid w:val="00144976"/>
  </w:style>
  <w:style w:type="character" w:customStyle="1" w:styleId="pagefirst">
    <w:name w:val="pagefirst"/>
    <w:basedOn w:val="DefaultParagraphFont"/>
    <w:rsid w:val="00144976"/>
  </w:style>
  <w:style w:type="character" w:customStyle="1" w:styleId="pagelast">
    <w:name w:val="pagelast"/>
    <w:basedOn w:val="DefaultParagraphFont"/>
    <w:rsid w:val="00144976"/>
  </w:style>
  <w:style w:type="character" w:customStyle="1" w:styleId="publisherlocation">
    <w:name w:val="publisherlocation"/>
    <w:basedOn w:val="DefaultParagraphFont"/>
    <w:rsid w:val="00144976"/>
  </w:style>
  <w:style w:type="character" w:styleId="LineNumber">
    <w:name w:val="line number"/>
    <w:basedOn w:val="DefaultParagraphFont"/>
    <w:uiPriority w:val="99"/>
    <w:semiHidden/>
    <w:unhideWhenUsed/>
    <w:rsid w:val="007525C3"/>
  </w:style>
  <w:style w:type="character" w:styleId="CommentReference">
    <w:name w:val="annotation reference"/>
    <w:basedOn w:val="DefaultParagraphFont"/>
    <w:uiPriority w:val="99"/>
    <w:semiHidden/>
    <w:unhideWhenUsed/>
    <w:rsid w:val="00032544"/>
    <w:rPr>
      <w:sz w:val="16"/>
      <w:szCs w:val="16"/>
    </w:rPr>
  </w:style>
  <w:style w:type="paragraph" w:styleId="CommentText">
    <w:name w:val="annotation text"/>
    <w:basedOn w:val="Normal"/>
    <w:link w:val="CommentTextChar"/>
    <w:uiPriority w:val="99"/>
    <w:unhideWhenUsed/>
    <w:rsid w:val="00032544"/>
    <w:pPr>
      <w:spacing w:line="240" w:lineRule="auto"/>
    </w:pPr>
    <w:rPr>
      <w:sz w:val="20"/>
      <w:szCs w:val="20"/>
    </w:rPr>
  </w:style>
  <w:style w:type="character" w:customStyle="1" w:styleId="CommentTextChar">
    <w:name w:val="Comment Text Char"/>
    <w:basedOn w:val="DefaultParagraphFont"/>
    <w:link w:val="CommentText"/>
    <w:uiPriority w:val="99"/>
    <w:rsid w:val="00032544"/>
    <w:rPr>
      <w:sz w:val="20"/>
      <w:szCs w:val="20"/>
    </w:rPr>
  </w:style>
  <w:style w:type="paragraph" w:styleId="CommentSubject">
    <w:name w:val="annotation subject"/>
    <w:basedOn w:val="CommentText"/>
    <w:next w:val="CommentText"/>
    <w:link w:val="CommentSubjectChar"/>
    <w:uiPriority w:val="99"/>
    <w:semiHidden/>
    <w:unhideWhenUsed/>
    <w:rsid w:val="00032544"/>
    <w:rPr>
      <w:b/>
      <w:bCs/>
    </w:rPr>
  </w:style>
  <w:style w:type="character" w:customStyle="1" w:styleId="CommentSubjectChar">
    <w:name w:val="Comment Subject Char"/>
    <w:basedOn w:val="CommentTextChar"/>
    <w:link w:val="CommentSubject"/>
    <w:uiPriority w:val="99"/>
    <w:semiHidden/>
    <w:rsid w:val="00032544"/>
    <w:rPr>
      <w:b/>
      <w:bCs/>
      <w:sz w:val="20"/>
      <w:szCs w:val="20"/>
    </w:rPr>
  </w:style>
  <w:style w:type="character" w:customStyle="1" w:styleId="accordion-tabbedtab-mobile">
    <w:name w:val="accordion-tabbed__tab-mobile"/>
    <w:basedOn w:val="DefaultParagraphFont"/>
    <w:rsid w:val="00007E1A"/>
  </w:style>
  <w:style w:type="character" w:customStyle="1" w:styleId="comma-separator">
    <w:name w:val="comma-separator"/>
    <w:basedOn w:val="DefaultParagraphFont"/>
    <w:rsid w:val="00007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4429">
      <w:bodyDiv w:val="1"/>
      <w:marLeft w:val="0"/>
      <w:marRight w:val="0"/>
      <w:marTop w:val="0"/>
      <w:marBottom w:val="0"/>
      <w:divBdr>
        <w:top w:val="none" w:sz="0" w:space="0" w:color="auto"/>
        <w:left w:val="none" w:sz="0" w:space="0" w:color="auto"/>
        <w:bottom w:val="none" w:sz="0" w:space="0" w:color="auto"/>
        <w:right w:val="none" w:sz="0" w:space="0" w:color="auto"/>
      </w:divBdr>
    </w:div>
    <w:div w:id="54351875">
      <w:bodyDiv w:val="1"/>
      <w:marLeft w:val="0"/>
      <w:marRight w:val="0"/>
      <w:marTop w:val="0"/>
      <w:marBottom w:val="0"/>
      <w:divBdr>
        <w:top w:val="none" w:sz="0" w:space="0" w:color="auto"/>
        <w:left w:val="none" w:sz="0" w:space="0" w:color="auto"/>
        <w:bottom w:val="none" w:sz="0" w:space="0" w:color="auto"/>
        <w:right w:val="none" w:sz="0" w:space="0" w:color="auto"/>
      </w:divBdr>
    </w:div>
    <w:div w:id="72626740">
      <w:bodyDiv w:val="1"/>
      <w:marLeft w:val="0"/>
      <w:marRight w:val="0"/>
      <w:marTop w:val="0"/>
      <w:marBottom w:val="0"/>
      <w:divBdr>
        <w:top w:val="none" w:sz="0" w:space="0" w:color="auto"/>
        <w:left w:val="none" w:sz="0" w:space="0" w:color="auto"/>
        <w:bottom w:val="none" w:sz="0" w:space="0" w:color="auto"/>
        <w:right w:val="none" w:sz="0" w:space="0" w:color="auto"/>
      </w:divBdr>
    </w:div>
    <w:div w:id="807169861">
      <w:bodyDiv w:val="1"/>
      <w:marLeft w:val="0"/>
      <w:marRight w:val="0"/>
      <w:marTop w:val="0"/>
      <w:marBottom w:val="0"/>
      <w:divBdr>
        <w:top w:val="none" w:sz="0" w:space="0" w:color="auto"/>
        <w:left w:val="none" w:sz="0" w:space="0" w:color="auto"/>
        <w:bottom w:val="none" w:sz="0" w:space="0" w:color="auto"/>
        <w:right w:val="none" w:sz="0" w:space="0" w:color="auto"/>
      </w:divBdr>
    </w:div>
    <w:div w:id="1465390252">
      <w:bodyDiv w:val="1"/>
      <w:marLeft w:val="0"/>
      <w:marRight w:val="0"/>
      <w:marTop w:val="0"/>
      <w:marBottom w:val="0"/>
      <w:divBdr>
        <w:top w:val="none" w:sz="0" w:space="0" w:color="auto"/>
        <w:left w:val="none" w:sz="0" w:space="0" w:color="auto"/>
        <w:bottom w:val="none" w:sz="0" w:space="0" w:color="auto"/>
        <w:right w:val="none" w:sz="0" w:space="0" w:color="auto"/>
      </w:divBdr>
    </w:div>
    <w:div w:id="1717243987">
      <w:bodyDiv w:val="1"/>
      <w:marLeft w:val="0"/>
      <w:marRight w:val="0"/>
      <w:marTop w:val="0"/>
      <w:marBottom w:val="0"/>
      <w:divBdr>
        <w:top w:val="none" w:sz="0" w:space="0" w:color="auto"/>
        <w:left w:val="none" w:sz="0" w:space="0" w:color="auto"/>
        <w:bottom w:val="none" w:sz="0" w:space="0" w:color="auto"/>
        <w:right w:val="none" w:sz="0" w:space="0" w:color="auto"/>
      </w:divBdr>
    </w:div>
    <w:div w:id="1857384027">
      <w:bodyDiv w:val="1"/>
      <w:marLeft w:val="0"/>
      <w:marRight w:val="0"/>
      <w:marTop w:val="0"/>
      <w:marBottom w:val="0"/>
      <w:divBdr>
        <w:top w:val="none" w:sz="0" w:space="0" w:color="auto"/>
        <w:left w:val="none" w:sz="0" w:space="0" w:color="auto"/>
        <w:bottom w:val="none" w:sz="0" w:space="0" w:color="auto"/>
        <w:right w:val="none" w:sz="0" w:space="0" w:color="auto"/>
      </w:divBdr>
      <w:divsChild>
        <w:div w:id="1329140683">
          <w:marLeft w:val="0"/>
          <w:marRight w:val="0"/>
          <w:marTop w:val="0"/>
          <w:marBottom w:val="0"/>
          <w:divBdr>
            <w:top w:val="none" w:sz="0" w:space="0" w:color="auto"/>
            <w:left w:val="none" w:sz="0" w:space="0" w:color="auto"/>
            <w:bottom w:val="none" w:sz="0" w:space="0" w:color="auto"/>
            <w:right w:val="none" w:sz="0" w:space="0" w:color="auto"/>
          </w:divBdr>
          <w:divsChild>
            <w:div w:id="593588567">
              <w:marLeft w:val="0"/>
              <w:marRight w:val="0"/>
              <w:marTop w:val="0"/>
              <w:marBottom w:val="0"/>
              <w:divBdr>
                <w:top w:val="none" w:sz="0" w:space="0" w:color="auto"/>
                <w:left w:val="none" w:sz="0" w:space="0" w:color="auto"/>
                <w:bottom w:val="none" w:sz="0" w:space="0" w:color="auto"/>
                <w:right w:val="none" w:sz="0" w:space="0" w:color="auto"/>
              </w:divBdr>
              <w:divsChild>
                <w:div w:id="1616400907">
                  <w:marLeft w:val="0"/>
                  <w:marRight w:val="0"/>
                  <w:marTop w:val="0"/>
                  <w:marBottom w:val="0"/>
                  <w:divBdr>
                    <w:top w:val="none" w:sz="0" w:space="0" w:color="auto"/>
                    <w:left w:val="none" w:sz="0" w:space="0" w:color="auto"/>
                    <w:bottom w:val="none" w:sz="0" w:space="0" w:color="auto"/>
                    <w:right w:val="none" w:sz="0" w:space="0" w:color="auto"/>
                  </w:divBdr>
                  <w:divsChild>
                    <w:div w:id="11571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431372">
      <w:bodyDiv w:val="1"/>
      <w:marLeft w:val="0"/>
      <w:marRight w:val="0"/>
      <w:marTop w:val="0"/>
      <w:marBottom w:val="0"/>
      <w:divBdr>
        <w:top w:val="none" w:sz="0" w:space="0" w:color="auto"/>
        <w:left w:val="none" w:sz="0" w:space="0" w:color="auto"/>
        <w:bottom w:val="none" w:sz="0" w:space="0" w:color="auto"/>
        <w:right w:val="none" w:sz="0" w:space="0" w:color="auto"/>
      </w:divBdr>
    </w:div>
    <w:div w:id="2087726527">
      <w:bodyDiv w:val="1"/>
      <w:marLeft w:val="0"/>
      <w:marRight w:val="0"/>
      <w:marTop w:val="0"/>
      <w:marBottom w:val="0"/>
      <w:divBdr>
        <w:top w:val="none" w:sz="0" w:space="0" w:color="auto"/>
        <w:left w:val="none" w:sz="0" w:space="0" w:color="auto"/>
        <w:bottom w:val="none" w:sz="0" w:space="0" w:color="auto"/>
        <w:right w:val="none" w:sz="0" w:space="0" w:color="auto"/>
      </w:divBdr>
      <w:divsChild>
        <w:div w:id="1393311124">
          <w:marLeft w:val="0"/>
          <w:marRight w:val="0"/>
          <w:marTop w:val="0"/>
          <w:marBottom w:val="0"/>
          <w:divBdr>
            <w:top w:val="none" w:sz="0" w:space="0" w:color="auto"/>
            <w:left w:val="none" w:sz="0" w:space="0" w:color="auto"/>
            <w:bottom w:val="none" w:sz="0" w:space="0" w:color="auto"/>
            <w:right w:val="none" w:sz="0" w:space="0" w:color="auto"/>
          </w:divBdr>
          <w:divsChild>
            <w:div w:id="1545756207">
              <w:marLeft w:val="0"/>
              <w:marRight w:val="0"/>
              <w:marTop w:val="0"/>
              <w:marBottom w:val="0"/>
              <w:divBdr>
                <w:top w:val="none" w:sz="0" w:space="0" w:color="auto"/>
                <w:left w:val="none" w:sz="0" w:space="0" w:color="auto"/>
                <w:bottom w:val="none" w:sz="0" w:space="0" w:color="auto"/>
                <w:right w:val="none" w:sz="0" w:space="0" w:color="auto"/>
              </w:divBdr>
              <w:divsChild>
                <w:div w:id="646663452">
                  <w:marLeft w:val="0"/>
                  <w:marRight w:val="0"/>
                  <w:marTop w:val="0"/>
                  <w:marBottom w:val="0"/>
                  <w:divBdr>
                    <w:top w:val="none" w:sz="0" w:space="0" w:color="auto"/>
                    <w:left w:val="none" w:sz="0" w:space="0" w:color="auto"/>
                    <w:bottom w:val="none" w:sz="0" w:space="0" w:color="auto"/>
                    <w:right w:val="none" w:sz="0" w:space="0" w:color="auto"/>
                  </w:divBdr>
                  <w:divsChild>
                    <w:div w:id="137372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pspsychub.onlinelibrary.wiley.com/doi/full/10.1111/papt.12278" TargetMode="External"/><Relationship Id="rId13" Type="http://schemas.openxmlformats.org/officeDocument/2006/relationships/hyperlink" Target="https://bpspsychub.onlinelibrary.wiley.com/action/doSearch?ContribAuthorRaw=Drake%2C+Richard" TargetMode="External"/><Relationship Id="rId18" Type="http://schemas.openxmlformats.org/officeDocument/2006/relationships/hyperlink" Target="https://acpuk.org.uk/wp-content/uploads/2021/10/REP162-Acute-Care-Briefing-WEB.pdf" TargetMode="External"/><Relationship Id="rId3" Type="http://schemas.openxmlformats.org/officeDocument/2006/relationships/styles" Target="styles.xml"/><Relationship Id="rId21" Type="http://schemas.openxmlformats.org/officeDocument/2006/relationships/hyperlink" Target="https://psycnet.apa.org/doi/10.1108/MHRJ-01-2015-0006" TargetMode="External"/><Relationship Id="rId7" Type="http://schemas.openxmlformats.org/officeDocument/2006/relationships/endnotes" Target="endnotes.xml"/><Relationship Id="rId12" Type="http://schemas.openxmlformats.org/officeDocument/2006/relationships/hyperlink" Target="https://bpspsychub.onlinelibrary.wiley.com/action/doSearch?ContribAuthorRaw=Roberts%2C+Chris" TargetMode="External"/><Relationship Id="rId17" Type="http://schemas.openxmlformats.org/officeDocument/2006/relationships/hyperlink" Target="https://www.sisdca.it/public/pdf/DCP-Guidelines-for-Formulation-2011.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80/09638230400017095" TargetMode="External"/><Relationship Id="rId20" Type="http://schemas.openxmlformats.org/officeDocument/2006/relationships/hyperlink" Target="https://doi.org/10.3389/fpsyg.2021.7636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pspsychub.onlinelibrary.wiley.com/doi/full/10.1111/papt.1227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177/0020764007082482" TargetMode="External"/><Relationship Id="rId23" Type="http://schemas.openxmlformats.org/officeDocument/2006/relationships/footer" Target="footer1.xml"/><Relationship Id="rId10" Type="http://schemas.openxmlformats.org/officeDocument/2006/relationships/hyperlink" Target="https://bpspsychub.onlinelibrary.wiley.com/doi/full/10.1111/papt.12278" TargetMode="External"/><Relationship Id="rId19" Type="http://schemas.openxmlformats.org/officeDocument/2006/relationships/hyperlink" Target="http://dx.doi.org/10.1186/s12888-015-0621-8" TargetMode="External"/><Relationship Id="rId4" Type="http://schemas.openxmlformats.org/officeDocument/2006/relationships/settings" Target="settings.xml"/><Relationship Id="rId9" Type="http://schemas.openxmlformats.org/officeDocument/2006/relationships/hyperlink" Target="https://bpspsychub.onlinelibrary.wiley.com/doi/full/10.1111/papt.12278" TargetMode="External"/><Relationship Id="rId14" Type="http://schemas.openxmlformats.org/officeDocument/2006/relationships/hyperlink" Target="https://bpspsychub.onlinelibrary.wiley.com/action/doSearch?ContribAuthorRaw=Barrowclough%2C+Christin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87025-521A-4020-9083-2AC3CD55D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20</Pages>
  <Words>5836</Words>
  <Characters>33270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 Faye (ROTHERHAM DONCASTER AND SOUTH HUMBER NHS FOUNDATION TRUST)</dc:creator>
  <cp:keywords/>
  <dc:description/>
  <cp:lastModifiedBy>KELLETT, Stephen (ROTHERHAM DONCASTER AND SOUTH HUMBER NHS FOUNDATION TRUST)</cp:lastModifiedBy>
  <cp:revision>16</cp:revision>
  <dcterms:created xsi:type="dcterms:W3CDTF">2023-03-24T09:08:00Z</dcterms:created>
  <dcterms:modified xsi:type="dcterms:W3CDTF">2023-06-13T16:05:00Z</dcterms:modified>
</cp:coreProperties>
</file>