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9AFBE" w14:textId="7672134B" w:rsidR="004A46BE" w:rsidRDefault="004A46BE" w:rsidP="004A46BE">
      <w:pPr>
        <w:spacing w:after="120" w:line="480" w:lineRule="auto"/>
      </w:pPr>
      <w:bookmarkStart w:id="0" w:name="_Hlk110337126"/>
      <w:bookmarkStart w:id="1" w:name="_Hlk110352282"/>
      <w:r>
        <w:t xml:space="preserve">Table </w:t>
      </w:r>
      <w:r w:rsidR="00C11840">
        <w:t>C</w:t>
      </w:r>
    </w:p>
    <w:p w14:paraId="4807EA35" w14:textId="378CF7C4" w:rsidR="004A46BE" w:rsidRDefault="004A46BE" w:rsidP="004A46BE">
      <w:pPr>
        <w:spacing w:after="120" w:line="480" w:lineRule="auto"/>
        <w:rPr>
          <w:i/>
        </w:rPr>
      </w:pPr>
      <w:r>
        <w:rPr>
          <w:i/>
        </w:rPr>
        <w:t>Correlations amongst dimensions of voice beliefs and AVH phenomenology</w:t>
      </w:r>
      <w:r w:rsidR="00C11840">
        <w:rPr>
          <w:i/>
        </w:rPr>
        <w:t xml:space="preserve"> </w:t>
      </w:r>
      <w:r w:rsidR="00C11840" w:rsidRPr="00C11840">
        <w:rPr>
          <w:i/>
        </w:rPr>
        <w:t xml:space="preserve">based on Strauss et al. (2018) revised </w:t>
      </w:r>
      <w:r w:rsidR="008306FD">
        <w:rPr>
          <w:i/>
        </w:rPr>
        <w:t xml:space="preserve">BAVQ-R </w:t>
      </w:r>
      <w:r w:rsidR="00C11840" w:rsidRPr="00C11840">
        <w:rPr>
          <w:i/>
        </w:rPr>
        <w:t>factor structure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1706"/>
        <w:gridCol w:w="1843"/>
        <w:gridCol w:w="1701"/>
        <w:gridCol w:w="1701"/>
        <w:gridCol w:w="1701"/>
        <w:gridCol w:w="1701"/>
        <w:gridCol w:w="1718"/>
      </w:tblGrid>
      <w:tr w:rsidR="004A46BE" w14:paraId="0821A138" w14:textId="77777777" w:rsidTr="00C11840">
        <w:tc>
          <w:tcPr>
            <w:tcW w:w="2263" w:type="dxa"/>
            <w:vMerge w:val="restart"/>
          </w:tcPr>
          <w:p w14:paraId="72B0D974" w14:textId="77777777" w:rsidR="004A46BE" w:rsidRDefault="004A46BE" w:rsidP="00937406">
            <w:pPr>
              <w:rPr>
                <w:b/>
              </w:rPr>
            </w:pPr>
            <w:bookmarkStart w:id="2" w:name="_Hlk110337178"/>
            <w:bookmarkEnd w:id="0"/>
          </w:p>
          <w:p w14:paraId="05932E0E" w14:textId="77777777" w:rsidR="004A46BE" w:rsidRDefault="004A46BE" w:rsidP="00937406">
            <w:pPr>
              <w:rPr>
                <w:b/>
              </w:rPr>
            </w:pPr>
          </w:p>
          <w:p w14:paraId="7A5A8CC0" w14:textId="77777777" w:rsidR="004A46BE" w:rsidRPr="00437AFF" w:rsidRDefault="004A46BE" w:rsidP="00937406">
            <w:pPr>
              <w:rPr>
                <w:b/>
              </w:rPr>
            </w:pPr>
            <w:r w:rsidRPr="00437AFF">
              <w:rPr>
                <w:b/>
              </w:rPr>
              <w:t>BD (</w:t>
            </w:r>
            <w:r w:rsidRPr="00437AFF">
              <w:rPr>
                <w:b/>
                <w:i/>
              </w:rPr>
              <w:t>n</w:t>
            </w:r>
            <w:r w:rsidRPr="00437AFF">
              <w:rPr>
                <w:b/>
              </w:rPr>
              <w:t>=48)</w:t>
            </w:r>
          </w:p>
        </w:tc>
        <w:tc>
          <w:tcPr>
            <w:tcW w:w="12071" w:type="dxa"/>
            <w:gridSpan w:val="7"/>
            <w:tcBorders>
              <w:bottom w:val="single" w:sz="4" w:space="0" w:color="auto"/>
            </w:tcBorders>
          </w:tcPr>
          <w:p w14:paraId="7ED68E64" w14:textId="77777777" w:rsidR="004A46BE" w:rsidRPr="000A45FE" w:rsidRDefault="004A46BE" w:rsidP="00937406">
            <w:pPr>
              <w:jc w:val="center"/>
              <w:rPr>
                <w:b/>
                <w:i/>
              </w:rPr>
            </w:pPr>
            <w:r>
              <w:rPr>
                <w:b/>
              </w:rPr>
              <w:t xml:space="preserve">Statistics </w:t>
            </w:r>
            <w:r>
              <w:rPr>
                <w:b/>
                <w:i/>
              </w:rPr>
              <w:t>r, p</w:t>
            </w:r>
            <w:r w:rsidRPr="00D77379">
              <w:rPr>
                <w:rFonts w:cstheme="minorHAnsi"/>
                <w:b/>
                <w:i/>
                <w:vertAlign w:val="superscript"/>
              </w:rPr>
              <w:t>ꝉ</w:t>
            </w:r>
          </w:p>
        </w:tc>
      </w:tr>
      <w:tr w:rsidR="00C11840" w14:paraId="706B6E4B" w14:textId="77777777" w:rsidTr="00C11840">
        <w:tc>
          <w:tcPr>
            <w:tcW w:w="2263" w:type="dxa"/>
            <w:vMerge/>
            <w:tcBorders>
              <w:right w:val="nil"/>
            </w:tcBorders>
          </w:tcPr>
          <w:p w14:paraId="0D32A3CF" w14:textId="77777777" w:rsidR="00C11840" w:rsidRDefault="00C11840" w:rsidP="00937406"/>
        </w:tc>
        <w:tc>
          <w:tcPr>
            <w:tcW w:w="1706" w:type="dxa"/>
            <w:tcBorders>
              <w:left w:val="nil"/>
              <w:right w:val="nil"/>
            </w:tcBorders>
          </w:tcPr>
          <w:p w14:paraId="6AC2F418" w14:textId="36FA5442" w:rsidR="00C11840" w:rsidRPr="000A45FE" w:rsidRDefault="00C11840" w:rsidP="00937406">
            <w:pPr>
              <w:jc w:val="center"/>
              <w:rPr>
                <w:b/>
                <w:i/>
              </w:rPr>
            </w:pPr>
            <w:r w:rsidRPr="000A45FE">
              <w:rPr>
                <w:b/>
                <w:i/>
              </w:rPr>
              <w:t xml:space="preserve">BAVQ-R </w:t>
            </w:r>
            <w:r>
              <w:rPr>
                <w:b/>
                <w:i/>
              </w:rPr>
              <w:t>persecutory</w:t>
            </w:r>
          </w:p>
        </w:tc>
        <w:tc>
          <w:tcPr>
            <w:tcW w:w="1843" w:type="dxa"/>
            <w:tcBorders>
              <w:left w:val="nil"/>
              <w:right w:val="nil"/>
            </w:tcBorders>
          </w:tcPr>
          <w:p w14:paraId="541B29E3" w14:textId="77777777" w:rsidR="00C11840" w:rsidRPr="000A45FE" w:rsidRDefault="00C11840" w:rsidP="00937406">
            <w:pPr>
              <w:jc w:val="center"/>
              <w:rPr>
                <w:b/>
                <w:i/>
              </w:rPr>
            </w:pPr>
            <w:r w:rsidRPr="000A45FE">
              <w:rPr>
                <w:b/>
                <w:i/>
              </w:rPr>
              <w:t>BAVQ-R benevolence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14:paraId="21688DF2" w14:textId="77777777" w:rsidR="00C11840" w:rsidRPr="000A45FE" w:rsidRDefault="00C11840" w:rsidP="00937406">
            <w:pPr>
              <w:jc w:val="center"/>
              <w:rPr>
                <w:b/>
                <w:i/>
              </w:rPr>
            </w:pPr>
            <w:r w:rsidRPr="000A45FE">
              <w:rPr>
                <w:b/>
                <w:i/>
              </w:rPr>
              <w:t>BAVQ-R engagement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14:paraId="431A38B5" w14:textId="77777777" w:rsidR="00C11840" w:rsidRPr="000A45FE" w:rsidRDefault="00C11840" w:rsidP="00937406">
            <w:pPr>
              <w:jc w:val="center"/>
              <w:rPr>
                <w:b/>
                <w:i/>
              </w:rPr>
            </w:pPr>
            <w:r w:rsidRPr="000A45FE">
              <w:rPr>
                <w:b/>
                <w:i/>
              </w:rPr>
              <w:t>BAVQ-R resistance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14:paraId="5FFE4FA5" w14:textId="77777777" w:rsidR="00C11840" w:rsidRPr="000A45FE" w:rsidRDefault="00C11840" w:rsidP="00937406">
            <w:pPr>
              <w:jc w:val="center"/>
              <w:rPr>
                <w:b/>
                <w:i/>
              </w:rPr>
            </w:pPr>
            <w:r w:rsidRPr="000A45FE">
              <w:rPr>
                <w:b/>
                <w:i/>
              </w:rPr>
              <w:t>PSYRATS frequency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14:paraId="3A424941" w14:textId="77777777" w:rsidR="00C11840" w:rsidRPr="000A45FE" w:rsidRDefault="00C11840" w:rsidP="00937406">
            <w:pPr>
              <w:jc w:val="center"/>
              <w:rPr>
                <w:b/>
                <w:i/>
              </w:rPr>
            </w:pPr>
            <w:r w:rsidRPr="000A45FE">
              <w:rPr>
                <w:b/>
                <w:i/>
              </w:rPr>
              <w:t>PSYRATS distress</w:t>
            </w:r>
          </w:p>
        </w:tc>
        <w:tc>
          <w:tcPr>
            <w:tcW w:w="1718" w:type="dxa"/>
            <w:tcBorders>
              <w:left w:val="nil"/>
              <w:right w:val="nil"/>
            </w:tcBorders>
          </w:tcPr>
          <w:p w14:paraId="1C011410" w14:textId="77777777" w:rsidR="00C11840" w:rsidRPr="000A45FE" w:rsidRDefault="00C11840" w:rsidP="00937406">
            <w:pPr>
              <w:jc w:val="center"/>
              <w:rPr>
                <w:b/>
                <w:i/>
              </w:rPr>
            </w:pPr>
            <w:r w:rsidRPr="000A45FE">
              <w:rPr>
                <w:b/>
                <w:i/>
              </w:rPr>
              <w:t>PSYRATS attributions</w:t>
            </w:r>
          </w:p>
        </w:tc>
      </w:tr>
      <w:tr w:rsidR="00C11840" w14:paraId="571C4C69" w14:textId="77777777" w:rsidTr="00C11840">
        <w:tc>
          <w:tcPr>
            <w:tcW w:w="2263" w:type="dxa"/>
            <w:tcBorders>
              <w:bottom w:val="single" w:sz="4" w:space="0" w:color="auto"/>
              <w:right w:val="nil"/>
            </w:tcBorders>
          </w:tcPr>
          <w:p w14:paraId="64733432" w14:textId="036018B5" w:rsidR="00C11840" w:rsidRPr="000A45FE" w:rsidRDefault="00C11840" w:rsidP="00937406">
            <w:pPr>
              <w:rPr>
                <w:b/>
                <w:i/>
              </w:rPr>
            </w:pPr>
            <w:r w:rsidRPr="000A45FE">
              <w:rPr>
                <w:b/>
                <w:i/>
              </w:rPr>
              <w:t xml:space="preserve">BAVQ-R </w:t>
            </w:r>
            <w:r>
              <w:rPr>
                <w:b/>
                <w:i/>
              </w:rPr>
              <w:t>persecutory</w:t>
            </w:r>
          </w:p>
          <w:p w14:paraId="32A6533B" w14:textId="77777777" w:rsidR="00C11840" w:rsidRPr="000A45FE" w:rsidRDefault="00C11840" w:rsidP="00937406">
            <w:pPr>
              <w:rPr>
                <w:b/>
                <w:i/>
              </w:rPr>
            </w:pPr>
            <w:r w:rsidRPr="000A45FE">
              <w:rPr>
                <w:b/>
                <w:i/>
              </w:rPr>
              <w:t>BAVQ-R benevolence</w:t>
            </w:r>
          </w:p>
          <w:p w14:paraId="27A9A0C4" w14:textId="77777777" w:rsidR="00C11840" w:rsidRPr="000A45FE" w:rsidRDefault="00C11840" w:rsidP="00937406">
            <w:pPr>
              <w:rPr>
                <w:b/>
                <w:i/>
              </w:rPr>
            </w:pPr>
            <w:r w:rsidRPr="000A45FE">
              <w:rPr>
                <w:b/>
                <w:i/>
              </w:rPr>
              <w:t>BAVQ-R engagement</w:t>
            </w:r>
          </w:p>
          <w:p w14:paraId="31894E7A" w14:textId="77777777" w:rsidR="00C11840" w:rsidRPr="000A45FE" w:rsidRDefault="00C11840" w:rsidP="00937406">
            <w:pPr>
              <w:rPr>
                <w:b/>
                <w:i/>
              </w:rPr>
            </w:pPr>
            <w:r w:rsidRPr="000A45FE">
              <w:rPr>
                <w:b/>
                <w:i/>
              </w:rPr>
              <w:t>BAVQ-R resistance</w:t>
            </w:r>
          </w:p>
          <w:p w14:paraId="7B947EE6" w14:textId="77777777" w:rsidR="00C11840" w:rsidRPr="000A45FE" w:rsidRDefault="00C11840" w:rsidP="00937406">
            <w:pPr>
              <w:rPr>
                <w:b/>
                <w:i/>
              </w:rPr>
            </w:pPr>
            <w:r w:rsidRPr="000A45FE">
              <w:rPr>
                <w:b/>
                <w:i/>
              </w:rPr>
              <w:t>PSYRATS frequency</w:t>
            </w:r>
          </w:p>
          <w:p w14:paraId="0AD542EE" w14:textId="77777777" w:rsidR="00C11840" w:rsidRPr="000A45FE" w:rsidRDefault="00C11840" w:rsidP="00937406">
            <w:pPr>
              <w:rPr>
                <w:b/>
                <w:i/>
              </w:rPr>
            </w:pPr>
            <w:r w:rsidRPr="000A45FE">
              <w:rPr>
                <w:b/>
                <w:i/>
              </w:rPr>
              <w:t>PSYRATS distress</w:t>
            </w:r>
          </w:p>
          <w:p w14:paraId="3275643A" w14:textId="77777777" w:rsidR="00C11840" w:rsidRPr="000A45FE" w:rsidRDefault="00C11840" w:rsidP="00937406">
            <w:pPr>
              <w:rPr>
                <w:b/>
                <w:i/>
              </w:rPr>
            </w:pPr>
            <w:r w:rsidRPr="000A45FE">
              <w:rPr>
                <w:b/>
                <w:i/>
              </w:rPr>
              <w:t>PSYRATS attributions</w:t>
            </w:r>
          </w:p>
          <w:p w14:paraId="5C92CEA6" w14:textId="77777777" w:rsidR="00C11840" w:rsidRDefault="00C11840" w:rsidP="00937406">
            <w:r w:rsidRPr="000A45FE">
              <w:rPr>
                <w:b/>
                <w:i/>
              </w:rPr>
              <w:t>PSYRATS loudness</w:t>
            </w:r>
          </w:p>
        </w:tc>
        <w:tc>
          <w:tcPr>
            <w:tcW w:w="1706" w:type="dxa"/>
            <w:tcBorders>
              <w:left w:val="nil"/>
              <w:bottom w:val="single" w:sz="4" w:space="0" w:color="auto"/>
              <w:right w:val="nil"/>
            </w:tcBorders>
          </w:tcPr>
          <w:p w14:paraId="070E9E62" w14:textId="77777777" w:rsidR="00C11840" w:rsidRDefault="00C11840" w:rsidP="00937406">
            <w:pPr>
              <w:jc w:val="center"/>
            </w:pPr>
            <w:r>
              <w:t>1</w:t>
            </w:r>
          </w:p>
          <w:p w14:paraId="56DED48A" w14:textId="190F7C40" w:rsidR="00C11840" w:rsidRPr="006757FA" w:rsidRDefault="00C11840" w:rsidP="00937406">
            <w:pPr>
              <w:jc w:val="center"/>
            </w:pPr>
            <w:r w:rsidRPr="006757FA">
              <w:t>-.</w:t>
            </w:r>
            <w:r w:rsidR="00186D67">
              <w:t>305</w:t>
            </w:r>
            <w:r w:rsidRPr="006757FA">
              <w:t>, .0</w:t>
            </w:r>
            <w:r w:rsidR="00186D67">
              <w:t>35</w:t>
            </w:r>
          </w:p>
          <w:p w14:paraId="57357AD9" w14:textId="5AF868BC" w:rsidR="00C11840" w:rsidRDefault="00C11840" w:rsidP="00937406">
            <w:pPr>
              <w:jc w:val="center"/>
            </w:pPr>
            <w:r>
              <w:t>-.</w:t>
            </w:r>
            <w:r w:rsidR="00186D67">
              <w:t>159</w:t>
            </w:r>
            <w:r>
              <w:t>, .</w:t>
            </w:r>
            <w:r w:rsidR="00186D67">
              <w:t>281</w:t>
            </w:r>
          </w:p>
          <w:p w14:paraId="39B6B804" w14:textId="2410A84F" w:rsidR="00C11840" w:rsidRPr="005671BF" w:rsidRDefault="00C11840" w:rsidP="00937406">
            <w:pPr>
              <w:jc w:val="center"/>
              <w:rPr>
                <w:b/>
              </w:rPr>
            </w:pPr>
            <w:r w:rsidRPr="005671BF">
              <w:rPr>
                <w:b/>
              </w:rPr>
              <w:t>.</w:t>
            </w:r>
            <w:r w:rsidR="00186D67">
              <w:rPr>
                <w:b/>
              </w:rPr>
              <w:t>557</w:t>
            </w:r>
            <w:r w:rsidRPr="005671BF">
              <w:rPr>
                <w:b/>
              </w:rPr>
              <w:t>, &lt;.001</w:t>
            </w:r>
          </w:p>
          <w:p w14:paraId="31BE3B7C" w14:textId="099D8DE2" w:rsidR="00C11840" w:rsidRPr="00186D67" w:rsidRDefault="00C11840" w:rsidP="00937406">
            <w:pPr>
              <w:jc w:val="center"/>
            </w:pPr>
            <w:r w:rsidRPr="00186D67">
              <w:t>.</w:t>
            </w:r>
            <w:r w:rsidR="00186D67" w:rsidRPr="00186D67">
              <w:t>337</w:t>
            </w:r>
            <w:r w:rsidRPr="00186D67">
              <w:t>, .0</w:t>
            </w:r>
            <w:r w:rsidR="00186D67" w:rsidRPr="00186D67">
              <w:t>19</w:t>
            </w:r>
          </w:p>
          <w:p w14:paraId="69FCC934" w14:textId="717C49CC" w:rsidR="00C11840" w:rsidRPr="005671BF" w:rsidRDefault="00C11840" w:rsidP="00937406">
            <w:pPr>
              <w:jc w:val="center"/>
              <w:rPr>
                <w:b/>
              </w:rPr>
            </w:pPr>
            <w:r w:rsidRPr="005671BF">
              <w:rPr>
                <w:b/>
              </w:rPr>
              <w:t>.</w:t>
            </w:r>
            <w:r w:rsidR="00186D67">
              <w:rPr>
                <w:b/>
              </w:rPr>
              <w:t>458</w:t>
            </w:r>
            <w:r w:rsidRPr="005671BF">
              <w:rPr>
                <w:b/>
              </w:rPr>
              <w:t>, .00</w:t>
            </w:r>
            <w:r>
              <w:rPr>
                <w:b/>
              </w:rPr>
              <w:t>1</w:t>
            </w:r>
          </w:p>
          <w:p w14:paraId="21BFC2D5" w14:textId="7993C94F" w:rsidR="00C11840" w:rsidRDefault="00C11840" w:rsidP="00937406">
            <w:pPr>
              <w:jc w:val="center"/>
            </w:pPr>
            <w:r>
              <w:t>.</w:t>
            </w:r>
            <w:r w:rsidR="00186D67">
              <w:t>032</w:t>
            </w:r>
            <w:r>
              <w:t>, .</w:t>
            </w:r>
            <w:r w:rsidR="00186D67">
              <w:t>829</w:t>
            </w:r>
          </w:p>
          <w:p w14:paraId="54A23148" w14:textId="6113D48B" w:rsidR="00C11840" w:rsidRDefault="00C11840" w:rsidP="00937406">
            <w:pPr>
              <w:jc w:val="center"/>
            </w:pPr>
            <w:r>
              <w:t>.</w:t>
            </w:r>
            <w:r w:rsidR="00186D67">
              <w:t>025</w:t>
            </w:r>
            <w:r>
              <w:t>, .</w:t>
            </w:r>
            <w:r w:rsidR="00186D67">
              <w:t>866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nil"/>
            </w:tcBorders>
          </w:tcPr>
          <w:p w14:paraId="6D497111" w14:textId="77777777" w:rsidR="00C11840" w:rsidRDefault="00C11840" w:rsidP="00937406">
            <w:pPr>
              <w:jc w:val="center"/>
            </w:pPr>
          </w:p>
          <w:p w14:paraId="3583982E" w14:textId="77777777" w:rsidR="00C11840" w:rsidRDefault="00C11840" w:rsidP="00937406">
            <w:pPr>
              <w:jc w:val="center"/>
            </w:pPr>
            <w:r>
              <w:t>1</w:t>
            </w:r>
          </w:p>
          <w:p w14:paraId="725FD8A7" w14:textId="7EDE9782" w:rsidR="00C11840" w:rsidRPr="005671BF" w:rsidRDefault="00C11840" w:rsidP="00937406">
            <w:pPr>
              <w:jc w:val="center"/>
              <w:rPr>
                <w:b/>
              </w:rPr>
            </w:pPr>
            <w:r w:rsidRPr="005671BF">
              <w:rPr>
                <w:b/>
              </w:rPr>
              <w:t>.</w:t>
            </w:r>
            <w:r w:rsidR="00186D67">
              <w:rPr>
                <w:b/>
              </w:rPr>
              <w:t>760</w:t>
            </w:r>
            <w:r w:rsidRPr="005671BF">
              <w:rPr>
                <w:b/>
              </w:rPr>
              <w:t>, &lt;.001</w:t>
            </w:r>
          </w:p>
          <w:p w14:paraId="62076924" w14:textId="778DBFAB" w:rsidR="00C11840" w:rsidRDefault="00C11840" w:rsidP="00937406">
            <w:pPr>
              <w:jc w:val="center"/>
            </w:pPr>
            <w:r>
              <w:t>-.2</w:t>
            </w:r>
            <w:r w:rsidR="00186D67">
              <w:t>01</w:t>
            </w:r>
            <w:r>
              <w:t>, .</w:t>
            </w:r>
            <w:r w:rsidR="00186D67">
              <w:t>171</w:t>
            </w:r>
          </w:p>
          <w:p w14:paraId="51596843" w14:textId="188BCA60" w:rsidR="00C11840" w:rsidRDefault="00C11840" w:rsidP="00937406">
            <w:pPr>
              <w:jc w:val="center"/>
            </w:pPr>
            <w:r>
              <w:t>.1</w:t>
            </w:r>
            <w:r w:rsidR="00186D67">
              <w:t>39</w:t>
            </w:r>
            <w:r>
              <w:t>, .</w:t>
            </w:r>
            <w:r w:rsidR="00186D67">
              <w:t>346</w:t>
            </w:r>
          </w:p>
          <w:p w14:paraId="6E01B88A" w14:textId="015BC73E" w:rsidR="00C11840" w:rsidRDefault="00C11840" w:rsidP="00937406">
            <w:pPr>
              <w:jc w:val="center"/>
            </w:pPr>
            <w:r>
              <w:t>-.0</w:t>
            </w:r>
            <w:r w:rsidR="00186D67">
              <w:t>41</w:t>
            </w:r>
            <w:r>
              <w:t>, .</w:t>
            </w:r>
            <w:r w:rsidR="00186D67">
              <w:t>784</w:t>
            </w:r>
          </w:p>
          <w:p w14:paraId="53117D0B" w14:textId="1E28672F" w:rsidR="00C11840" w:rsidRDefault="00C11840" w:rsidP="00937406">
            <w:pPr>
              <w:jc w:val="center"/>
            </w:pPr>
            <w:r>
              <w:t>.</w:t>
            </w:r>
            <w:r w:rsidR="00186D67">
              <w:t>154</w:t>
            </w:r>
            <w:r>
              <w:t>, .</w:t>
            </w:r>
            <w:r w:rsidR="00186D67">
              <w:t>297</w:t>
            </w:r>
          </w:p>
          <w:p w14:paraId="60F6F306" w14:textId="44A0117B" w:rsidR="00C11840" w:rsidRDefault="00C11840" w:rsidP="00937406">
            <w:pPr>
              <w:jc w:val="center"/>
            </w:pPr>
            <w:r>
              <w:t>.</w:t>
            </w:r>
            <w:r w:rsidR="00186D67">
              <w:t>107</w:t>
            </w:r>
            <w:r>
              <w:t>, .</w:t>
            </w:r>
            <w:r w:rsidR="00186D67">
              <w:t>473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</w:tcPr>
          <w:p w14:paraId="5EEB82C6" w14:textId="77777777" w:rsidR="00C11840" w:rsidRDefault="00C11840" w:rsidP="00937406">
            <w:pPr>
              <w:jc w:val="center"/>
            </w:pPr>
          </w:p>
          <w:p w14:paraId="0C04C3F8" w14:textId="77777777" w:rsidR="00C11840" w:rsidRDefault="00C11840" w:rsidP="00937406">
            <w:pPr>
              <w:jc w:val="center"/>
            </w:pPr>
          </w:p>
          <w:p w14:paraId="5385B96D" w14:textId="77777777" w:rsidR="00C11840" w:rsidRDefault="00C11840" w:rsidP="00937406">
            <w:pPr>
              <w:jc w:val="center"/>
            </w:pPr>
            <w:r>
              <w:t>1</w:t>
            </w:r>
          </w:p>
          <w:p w14:paraId="4C276DCD" w14:textId="211B8B22" w:rsidR="00C11840" w:rsidRDefault="00C11840" w:rsidP="00937406">
            <w:pPr>
              <w:jc w:val="center"/>
            </w:pPr>
            <w:r>
              <w:t>-.</w:t>
            </w:r>
            <w:r w:rsidR="00186D67">
              <w:t>185</w:t>
            </w:r>
            <w:r>
              <w:t>, .</w:t>
            </w:r>
            <w:r w:rsidR="00186D67">
              <w:t>208</w:t>
            </w:r>
          </w:p>
          <w:p w14:paraId="1FAC3E32" w14:textId="21DE6C55" w:rsidR="00C11840" w:rsidRDefault="00C11840" w:rsidP="00937406">
            <w:pPr>
              <w:jc w:val="center"/>
            </w:pPr>
            <w:r>
              <w:t>.125, .39</w:t>
            </w:r>
            <w:r w:rsidR="00186D67">
              <w:t>7</w:t>
            </w:r>
          </w:p>
          <w:p w14:paraId="2DDACD25" w14:textId="6112F829" w:rsidR="00C11840" w:rsidRDefault="00C11840" w:rsidP="00937406">
            <w:pPr>
              <w:jc w:val="center"/>
            </w:pPr>
            <w:r>
              <w:t>-.0</w:t>
            </w:r>
            <w:r w:rsidR="00186D67">
              <w:t>18</w:t>
            </w:r>
            <w:r>
              <w:t>, .9</w:t>
            </w:r>
            <w:r w:rsidR="00186D67">
              <w:t>03</w:t>
            </w:r>
          </w:p>
          <w:p w14:paraId="3DFCDB22" w14:textId="79546D9B" w:rsidR="00C11840" w:rsidRDefault="00C11840" w:rsidP="00937406">
            <w:pPr>
              <w:jc w:val="center"/>
            </w:pPr>
            <w:r>
              <w:t>-.0</w:t>
            </w:r>
            <w:r w:rsidR="00186D67">
              <w:t>72</w:t>
            </w:r>
            <w:r>
              <w:t>, .6</w:t>
            </w:r>
            <w:r w:rsidR="00186D67">
              <w:t>27</w:t>
            </w:r>
          </w:p>
          <w:p w14:paraId="286F8743" w14:textId="1FA8C1E1" w:rsidR="00C11840" w:rsidRDefault="00C11840" w:rsidP="00937406">
            <w:pPr>
              <w:jc w:val="center"/>
            </w:pPr>
            <w:r>
              <w:t>-.</w:t>
            </w:r>
            <w:r w:rsidR="00186D67">
              <w:t>101</w:t>
            </w:r>
            <w:r>
              <w:t>, .</w:t>
            </w:r>
            <w:r w:rsidR="00186D67">
              <w:t>498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</w:tcPr>
          <w:p w14:paraId="59A4DBFF" w14:textId="77777777" w:rsidR="00C11840" w:rsidRDefault="00C11840" w:rsidP="00937406">
            <w:pPr>
              <w:jc w:val="center"/>
            </w:pPr>
          </w:p>
          <w:p w14:paraId="2498AA7E" w14:textId="77777777" w:rsidR="00C11840" w:rsidRDefault="00C11840" w:rsidP="00937406">
            <w:pPr>
              <w:jc w:val="center"/>
            </w:pPr>
          </w:p>
          <w:p w14:paraId="6FDBA396" w14:textId="77777777" w:rsidR="00C11840" w:rsidRDefault="00C11840" w:rsidP="00937406">
            <w:pPr>
              <w:jc w:val="center"/>
            </w:pPr>
          </w:p>
          <w:p w14:paraId="581FB6CA" w14:textId="77777777" w:rsidR="00C11840" w:rsidRDefault="00C11840" w:rsidP="00937406">
            <w:pPr>
              <w:jc w:val="center"/>
            </w:pPr>
            <w:r>
              <w:t>1</w:t>
            </w:r>
          </w:p>
          <w:p w14:paraId="53B4429E" w14:textId="77777777" w:rsidR="00C11840" w:rsidRPr="005671BF" w:rsidRDefault="00C11840" w:rsidP="00937406">
            <w:pPr>
              <w:jc w:val="center"/>
              <w:rPr>
                <w:b/>
              </w:rPr>
            </w:pPr>
            <w:r w:rsidRPr="005671BF">
              <w:rPr>
                <w:b/>
              </w:rPr>
              <w:t>.382, .007</w:t>
            </w:r>
          </w:p>
          <w:p w14:paraId="456C7C11" w14:textId="77777777" w:rsidR="00C11840" w:rsidRPr="005671BF" w:rsidRDefault="00C11840" w:rsidP="00937406">
            <w:pPr>
              <w:jc w:val="center"/>
              <w:rPr>
                <w:b/>
              </w:rPr>
            </w:pPr>
            <w:r w:rsidRPr="005671BF">
              <w:rPr>
                <w:b/>
              </w:rPr>
              <w:t>.553, &lt;.001</w:t>
            </w:r>
          </w:p>
          <w:p w14:paraId="6DE07BC1" w14:textId="77777777" w:rsidR="00C11840" w:rsidRDefault="00C11840" w:rsidP="00937406">
            <w:pPr>
              <w:jc w:val="center"/>
            </w:pPr>
            <w:r>
              <w:t>.067, .651</w:t>
            </w:r>
          </w:p>
          <w:p w14:paraId="57F88450" w14:textId="77777777" w:rsidR="00C11840" w:rsidRDefault="00C11840" w:rsidP="00937406">
            <w:pPr>
              <w:jc w:val="center"/>
            </w:pPr>
            <w:r>
              <w:t>.188, .207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</w:tcPr>
          <w:p w14:paraId="73F8CBCC" w14:textId="77777777" w:rsidR="00C11840" w:rsidRDefault="00C11840" w:rsidP="00937406">
            <w:pPr>
              <w:jc w:val="center"/>
            </w:pPr>
          </w:p>
          <w:p w14:paraId="2AAF500A" w14:textId="77777777" w:rsidR="00C11840" w:rsidRDefault="00C11840" w:rsidP="00937406">
            <w:pPr>
              <w:jc w:val="center"/>
            </w:pPr>
          </w:p>
          <w:p w14:paraId="308C2C4A" w14:textId="77777777" w:rsidR="00C11840" w:rsidRDefault="00C11840" w:rsidP="00937406">
            <w:pPr>
              <w:jc w:val="center"/>
            </w:pPr>
          </w:p>
          <w:p w14:paraId="0C8BD280" w14:textId="77777777" w:rsidR="00C11840" w:rsidRDefault="00C11840" w:rsidP="00937406">
            <w:pPr>
              <w:jc w:val="center"/>
            </w:pPr>
          </w:p>
          <w:p w14:paraId="6B173424" w14:textId="77777777" w:rsidR="00C11840" w:rsidRDefault="00C11840" w:rsidP="00937406">
            <w:pPr>
              <w:jc w:val="center"/>
            </w:pPr>
            <w:r>
              <w:t>1</w:t>
            </w:r>
          </w:p>
          <w:p w14:paraId="74383965" w14:textId="77777777" w:rsidR="00C11840" w:rsidRPr="005671BF" w:rsidRDefault="00C11840" w:rsidP="00937406">
            <w:pPr>
              <w:jc w:val="center"/>
              <w:rPr>
                <w:b/>
              </w:rPr>
            </w:pPr>
            <w:r w:rsidRPr="005671BF">
              <w:rPr>
                <w:b/>
              </w:rPr>
              <w:t>.712, &lt;.001</w:t>
            </w:r>
          </w:p>
          <w:p w14:paraId="2BFEBC52" w14:textId="77777777" w:rsidR="00C11840" w:rsidRPr="005671BF" w:rsidRDefault="00C11840" w:rsidP="00937406">
            <w:pPr>
              <w:jc w:val="center"/>
              <w:rPr>
                <w:b/>
              </w:rPr>
            </w:pPr>
            <w:r w:rsidRPr="005671BF">
              <w:rPr>
                <w:b/>
              </w:rPr>
              <w:t>.474, &lt;.001</w:t>
            </w:r>
          </w:p>
          <w:p w14:paraId="668B6D87" w14:textId="77777777" w:rsidR="00C11840" w:rsidRDefault="00C11840" w:rsidP="00937406">
            <w:pPr>
              <w:jc w:val="center"/>
            </w:pPr>
            <w:r w:rsidRPr="005671BF">
              <w:rPr>
                <w:b/>
              </w:rPr>
              <w:t>.415, .004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</w:tcPr>
          <w:p w14:paraId="0DF5C8C9" w14:textId="77777777" w:rsidR="00C11840" w:rsidRDefault="00C11840" w:rsidP="00937406">
            <w:pPr>
              <w:jc w:val="center"/>
            </w:pPr>
          </w:p>
          <w:p w14:paraId="29247A59" w14:textId="77777777" w:rsidR="00C11840" w:rsidRDefault="00C11840" w:rsidP="00937406">
            <w:pPr>
              <w:jc w:val="center"/>
            </w:pPr>
          </w:p>
          <w:p w14:paraId="151CA9CF" w14:textId="77777777" w:rsidR="00C11840" w:rsidRDefault="00C11840" w:rsidP="00937406">
            <w:pPr>
              <w:jc w:val="center"/>
            </w:pPr>
          </w:p>
          <w:p w14:paraId="07AB37C1" w14:textId="77777777" w:rsidR="00C11840" w:rsidRDefault="00C11840" w:rsidP="00937406">
            <w:pPr>
              <w:jc w:val="center"/>
            </w:pPr>
          </w:p>
          <w:p w14:paraId="4E869A83" w14:textId="77777777" w:rsidR="00C11840" w:rsidRDefault="00C11840" w:rsidP="00937406">
            <w:pPr>
              <w:jc w:val="center"/>
            </w:pPr>
          </w:p>
          <w:p w14:paraId="1CE284A9" w14:textId="77777777" w:rsidR="00C11840" w:rsidRDefault="00C11840" w:rsidP="00937406">
            <w:pPr>
              <w:jc w:val="center"/>
            </w:pPr>
            <w:r>
              <w:t>1</w:t>
            </w:r>
          </w:p>
          <w:p w14:paraId="3907FE8B" w14:textId="77777777" w:rsidR="00C11840" w:rsidRDefault="00C11840" w:rsidP="00937406">
            <w:pPr>
              <w:jc w:val="center"/>
            </w:pPr>
            <w:r>
              <w:t>.207, .163</w:t>
            </w:r>
          </w:p>
          <w:p w14:paraId="02BCE85A" w14:textId="77777777" w:rsidR="00C11840" w:rsidRPr="006757FA" w:rsidRDefault="00C11840" w:rsidP="00937406">
            <w:pPr>
              <w:jc w:val="center"/>
            </w:pPr>
            <w:r w:rsidRPr="006757FA">
              <w:t>.337, .020</w:t>
            </w:r>
          </w:p>
        </w:tc>
        <w:tc>
          <w:tcPr>
            <w:tcW w:w="1718" w:type="dxa"/>
            <w:tcBorders>
              <w:left w:val="nil"/>
              <w:bottom w:val="single" w:sz="4" w:space="0" w:color="auto"/>
              <w:right w:val="nil"/>
            </w:tcBorders>
          </w:tcPr>
          <w:p w14:paraId="242A6D9C" w14:textId="77777777" w:rsidR="00C11840" w:rsidRDefault="00C11840" w:rsidP="00937406">
            <w:pPr>
              <w:jc w:val="center"/>
            </w:pPr>
          </w:p>
          <w:p w14:paraId="0ABBB3E6" w14:textId="77777777" w:rsidR="00C11840" w:rsidRDefault="00C11840" w:rsidP="00937406">
            <w:pPr>
              <w:jc w:val="center"/>
            </w:pPr>
          </w:p>
          <w:p w14:paraId="5DF127D7" w14:textId="77777777" w:rsidR="00C11840" w:rsidRDefault="00C11840" w:rsidP="00937406">
            <w:pPr>
              <w:jc w:val="center"/>
            </w:pPr>
          </w:p>
          <w:p w14:paraId="10B47C07" w14:textId="77777777" w:rsidR="00C11840" w:rsidRDefault="00C11840" w:rsidP="00937406">
            <w:pPr>
              <w:jc w:val="center"/>
            </w:pPr>
          </w:p>
          <w:p w14:paraId="7706DA2D" w14:textId="77777777" w:rsidR="00C11840" w:rsidRDefault="00C11840" w:rsidP="00937406">
            <w:pPr>
              <w:jc w:val="center"/>
            </w:pPr>
          </w:p>
          <w:p w14:paraId="5CECF50B" w14:textId="77777777" w:rsidR="00C11840" w:rsidRDefault="00C11840" w:rsidP="00937406">
            <w:pPr>
              <w:jc w:val="center"/>
            </w:pPr>
          </w:p>
          <w:p w14:paraId="09819B37" w14:textId="77777777" w:rsidR="00C11840" w:rsidRDefault="00C11840" w:rsidP="00937406">
            <w:pPr>
              <w:jc w:val="center"/>
            </w:pPr>
            <w:r>
              <w:t>1</w:t>
            </w:r>
          </w:p>
          <w:p w14:paraId="4C2C35E4" w14:textId="77777777" w:rsidR="00C11840" w:rsidRPr="005671BF" w:rsidRDefault="00C11840" w:rsidP="00937406">
            <w:pPr>
              <w:jc w:val="center"/>
              <w:rPr>
                <w:b/>
              </w:rPr>
            </w:pPr>
            <w:r w:rsidRPr="005671BF">
              <w:rPr>
                <w:b/>
              </w:rPr>
              <w:t>.532, &lt;.001</w:t>
            </w:r>
          </w:p>
        </w:tc>
      </w:tr>
      <w:tr w:rsidR="004A46BE" w14:paraId="30CCB94C" w14:textId="77777777" w:rsidTr="00C11840">
        <w:tc>
          <w:tcPr>
            <w:tcW w:w="14334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14:paraId="73AC3727" w14:textId="77777777" w:rsidR="004A46BE" w:rsidRDefault="004A46BE" w:rsidP="00937406">
            <w:r w:rsidRPr="00437AFF">
              <w:rPr>
                <w:b/>
              </w:rPr>
              <w:t>SCZ (</w:t>
            </w:r>
            <w:r w:rsidRPr="00437AFF">
              <w:rPr>
                <w:b/>
                <w:i/>
              </w:rPr>
              <w:t>n</w:t>
            </w:r>
            <w:r w:rsidRPr="00437AFF">
              <w:rPr>
                <w:b/>
              </w:rPr>
              <w:t>=50)</w:t>
            </w:r>
          </w:p>
        </w:tc>
      </w:tr>
      <w:tr w:rsidR="00C11840" w14:paraId="20898DC2" w14:textId="77777777" w:rsidTr="00C11840">
        <w:tc>
          <w:tcPr>
            <w:tcW w:w="2263" w:type="dxa"/>
            <w:tcBorders>
              <w:top w:val="single" w:sz="4" w:space="0" w:color="auto"/>
              <w:right w:val="nil"/>
            </w:tcBorders>
          </w:tcPr>
          <w:p w14:paraId="38ED6244" w14:textId="2DDE647A" w:rsidR="00C11840" w:rsidRPr="000A45FE" w:rsidRDefault="00C11840" w:rsidP="00937406">
            <w:pPr>
              <w:rPr>
                <w:b/>
                <w:i/>
              </w:rPr>
            </w:pPr>
            <w:r w:rsidRPr="000A45FE">
              <w:rPr>
                <w:b/>
                <w:i/>
              </w:rPr>
              <w:t xml:space="preserve">BAVQ-R </w:t>
            </w:r>
            <w:r>
              <w:rPr>
                <w:b/>
                <w:i/>
              </w:rPr>
              <w:t>persecutory</w:t>
            </w:r>
          </w:p>
          <w:p w14:paraId="05DF9363" w14:textId="77777777" w:rsidR="00C11840" w:rsidRPr="000A45FE" w:rsidRDefault="00C11840" w:rsidP="00937406">
            <w:pPr>
              <w:rPr>
                <w:b/>
                <w:i/>
              </w:rPr>
            </w:pPr>
            <w:r w:rsidRPr="000A45FE">
              <w:rPr>
                <w:b/>
                <w:i/>
              </w:rPr>
              <w:t>BAVQ-R benevolence</w:t>
            </w:r>
          </w:p>
          <w:p w14:paraId="649FA40C" w14:textId="77777777" w:rsidR="00C11840" w:rsidRPr="000A45FE" w:rsidRDefault="00C11840" w:rsidP="00937406">
            <w:pPr>
              <w:rPr>
                <w:b/>
                <w:i/>
              </w:rPr>
            </w:pPr>
            <w:r w:rsidRPr="000A45FE">
              <w:rPr>
                <w:b/>
                <w:i/>
              </w:rPr>
              <w:t>BAVQ-R engagement</w:t>
            </w:r>
          </w:p>
          <w:p w14:paraId="5B654BE1" w14:textId="77777777" w:rsidR="00C11840" w:rsidRPr="000A45FE" w:rsidRDefault="00C11840" w:rsidP="00937406">
            <w:pPr>
              <w:rPr>
                <w:b/>
                <w:i/>
              </w:rPr>
            </w:pPr>
            <w:r w:rsidRPr="000A45FE">
              <w:rPr>
                <w:b/>
                <w:i/>
              </w:rPr>
              <w:t>BAVQ-R resistance</w:t>
            </w:r>
          </w:p>
          <w:p w14:paraId="581CE9AD" w14:textId="77777777" w:rsidR="00C11840" w:rsidRPr="000A45FE" w:rsidRDefault="00C11840" w:rsidP="00937406">
            <w:pPr>
              <w:rPr>
                <w:b/>
                <w:i/>
              </w:rPr>
            </w:pPr>
            <w:r w:rsidRPr="000A45FE">
              <w:rPr>
                <w:b/>
                <w:i/>
              </w:rPr>
              <w:t>PSYRATS frequency</w:t>
            </w:r>
          </w:p>
          <w:p w14:paraId="683D841C" w14:textId="77777777" w:rsidR="00C11840" w:rsidRPr="000A45FE" w:rsidRDefault="00C11840" w:rsidP="00937406">
            <w:pPr>
              <w:rPr>
                <w:b/>
                <w:i/>
              </w:rPr>
            </w:pPr>
            <w:r w:rsidRPr="000A45FE">
              <w:rPr>
                <w:b/>
                <w:i/>
              </w:rPr>
              <w:t>PSYRATS distress</w:t>
            </w:r>
          </w:p>
          <w:p w14:paraId="1B022674" w14:textId="77777777" w:rsidR="00C11840" w:rsidRPr="000A45FE" w:rsidRDefault="00C11840" w:rsidP="00937406">
            <w:pPr>
              <w:rPr>
                <w:b/>
                <w:i/>
              </w:rPr>
            </w:pPr>
            <w:r w:rsidRPr="000A45FE">
              <w:rPr>
                <w:b/>
                <w:i/>
              </w:rPr>
              <w:t>PSYRATS attributions</w:t>
            </w:r>
          </w:p>
          <w:p w14:paraId="3C89E26B" w14:textId="77777777" w:rsidR="00C11840" w:rsidRDefault="00C11840" w:rsidP="00937406">
            <w:r w:rsidRPr="000A45FE">
              <w:rPr>
                <w:b/>
                <w:i/>
              </w:rPr>
              <w:t>PSYRATS loudness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right w:val="nil"/>
            </w:tcBorders>
          </w:tcPr>
          <w:p w14:paraId="10BFF825" w14:textId="77777777" w:rsidR="00C11840" w:rsidRDefault="00C11840" w:rsidP="00937406">
            <w:pPr>
              <w:jc w:val="center"/>
            </w:pPr>
            <w:r>
              <w:t>1</w:t>
            </w:r>
          </w:p>
          <w:p w14:paraId="2F9F4BAE" w14:textId="2AF14DAC" w:rsidR="00C11840" w:rsidRDefault="00C11840" w:rsidP="00937406">
            <w:pPr>
              <w:jc w:val="center"/>
            </w:pPr>
            <w:r>
              <w:t>-.2</w:t>
            </w:r>
            <w:r w:rsidR="00CC086F">
              <w:t>1</w:t>
            </w:r>
            <w:r>
              <w:t>3, .1</w:t>
            </w:r>
            <w:r w:rsidR="00CC086F">
              <w:t>60</w:t>
            </w:r>
          </w:p>
          <w:p w14:paraId="302E3ECA" w14:textId="2B880099" w:rsidR="00C11840" w:rsidRDefault="00C11840" w:rsidP="00937406">
            <w:pPr>
              <w:jc w:val="center"/>
            </w:pPr>
            <w:r>
              <w:t>-.</w:t>
            </w:r>
            <w:r w:rsidR="00CC086F">
              <w:t>039</w:t>
            </w:r>
            <w:r>
              <w:t>, .</w:t>
            </w:r>
            <w:r w:rsidR="00CC086F">
              <w:t>797</w:t>
            </w:r>
          </w:p>
          <w:p w14:paraId="792B87C6" w14:textId="16EE0A68" w:rsidR="00C11840" w:rsidRPr="00875596" w:rsidRDefault="00C11840" w:rsidP="00937406">
            <w:pPr>
              <w:jc w:val="center"/>
              <w:rPr>
                <w:b/>
              </w:rPr>
            </w:pPr>
            <w:r w:rsidRPr="00875596">
              <w:rPr>
                <w:b/>
              </w:rPr>
              <w:t>.6</w:t>
            </w:r>
            <w:r w:rsidR="00CC086F">
              <w:rPr>
                <w:b/>
              </w:rPr>
              <w:t>85</w:t>
            </w:r>
            <w:r w:rsidRPr="00875596">
              <w:rPr>
                <w:b/>
              </w:rPr>
              <w:t>, &lt;.001</w:t>
            </w:r>
          </w:p>
          <w:p w14:paraId="1604A035" w14:textId="00358FBA" w:rsidR="00C11840" w:rsidRPr="00875596" w:rsidRDefault="00C11840" w:rsidP="00937406">
            <w:pPr>
              <w:jc w:val="center"/>
              <w:rPr>
                <w:b/>
              </w:rPr>
            </w:pPr>
            <w:r w:rsidRPr="00875596">
              <w:rPr>
                <w:b/>
              </w:rPr>
              <w:t>.4</w:t>
            </w:r>
            <w:r w:rsidR="00CC086F">
              <w:rPr>
                <w:b/>
              </w:rPr>
              <w:t>98</w:t>
            </w:r>
            <w:r w:rsidRPr="00875596">
              <w:rPr>
                <w:b/>
              </w:rPr>
              <w:t>, &lt;.001</w:t>
            </w:r>
          </w:p>
          <w:p w14:paraId="4A82CCAC" w14:textId="273C44A4" w:rsidR="00C11840" w:rsidRPr="00875596" w:rsidRDefault="00C11840" w:rsidP="00937406">
            <w:pPr>
              <w:jc w:val="center"/>
              <w:rPr>
                <w:b/>
              </w:rPr>
            </w:pPr>
            <w:r w:rsidRPr="00875596">
              <w:rPr>
                <w:b/>
              </w:rPr>
              <w:t>.</w:t>
            </w:r>
            <w:r w:rsidR="00CC086F">
              <w:rPr>
                <w:b/>
              </w:rPr>
              <w:t>687</w:t>
            </w:r>
            <w:r w:rsidRPr="00875596">
              <w:rPr>
                <w:b/>
              </w:rPr>
              <w:t>, &lt;.001</w:t>
            </w:r>
          </w:p>
          <w:p w14:paraId="16F2BDE6" w14:textId="01709AFD" w:rsidR="00C11840" w:rsidRPr="00875596" w:rsidRDefault="00C11840" w:rsidP="00937406">
            <w:pPr>
              <w:jc w:val="center"/>
              <w:rPr>
                <w:b/>
              </w:rPr>
            </w:pPr>
            <w:r w:rsidRPr="00875596">
              <w:rPr>
                <w:b/>
              </w:rPr>
              <w:t>.4</w:t>
            </w:r>
            <w:r w:rsidR="00CC086F">
              <w:rPr>
                <w:b/>
              </w:rPr>
              <w:t>46</w:t>
            </w:r>
            <w:r w:rsidRPr="00875596">
              <w:rPr>
                <w:b/>
              </w:rPr>
              <w:t>, .002</w:t>
            </w:r>
          </w:p>
          <w:p w14:paraId="796BEB1B" w14:textId="1BD0D7A0" w:rsidR="00C11840" w:rsidRDefault="00C11840" w:rsidP="00937406">
            <w:pPr>
              <w:jc w:val="center"/>
            </w:pPr>
            <w:r w:rsidRPr="00875596">
              <w:rPr>
                <w:b/>
              </w:rPr>
              <w:t>.</w:t>
            </w:r>
            <w:r w:rsidR="00CC086F">
              <w:rPr>
                <w:b/>
              </w:rPr>
              <w:t>447</w:t>
            </w:r>
            <w:r w:rsidRPr="00875596">
              <w:rPr>
                <w:b/>
              </w:rPr>
              <w:t>, .00</w:t>
            </w:r>
            <w:r w:rsidR="00CC086F">
              <w:rPr>
                <w:b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nil"/>
            </w:tcBorders>
          </w:tcPr>
          <w:p w14:paraId="3C2760BF" w14:textId="77777777" w:rsidR="00C11840" w:rsidRDefault="00C11840" w:rsidP="00937406">
            <w:pPr>
              <w:jc w:val="center"/>
            </w:pPr>
          </w:p>
          <w:p w14:paraId="4DB755A1" w14:textId="77777777" w:rsidR="00C11840" w:rsidRDefault="00C11840" w:rsidP="00937406">
            <w:pPr>
              <w:jc w:val="center"/>
            </w:pPr>
            <w:r>
              <w:t>1</w:t>
            </w:r>
          </w:p>
          <w:p w14:paraId="3EBB92A9" w14:textId="3415D2F6" w:rsidR="00C11840" w:rsidRPr="00875596" w:rsidRDefault="00C11840" w:rsidP="00937406">
            <w:pPr>
              <w:jc w:val="center"/>
              <w:rPr>
                <w:b/>
              </w:rPr>
            </w:pPr>
            <w:r w:rsidRPr="00875596">
              <w:rPr>
                <w:b/>
              </w:rPr>
              <w:t>.8</w:t>
            </w:r>
            <w:r w:rsidR="00CC086F">
              <w:rPr>
                <w:b/>
              </w:rPr>
              <w:t>73</w:t>
            </w:r>
            <w:r w:rsidRPr="00875596">
              <w:rPr>
                <w:b/>
              </w:rPr>
              <w:t>, &lt;.001</w:t>
            </w:r>
          </w:p>
          <w:p w14:paraId="3CF64000" w14:textId="7B847771" w:rsidR="00C11840" w:rsidRDefault="00C11840" w:rsidP="00937406">
            <w:pPr>
              <w:jc w:val="center"/>
            </w:pPr>
            <w:r>
              <w:t>-.2</w:t>
            </w:r>
            <w:r w:rsidR="00CC086F">
              <w:t>25</w:t>
            </w:r>
            <w:r>
              <w:t>, .</w:t>
            </w:r>
            <w:r w:rsidR="00CC086F">
              <w:t>132</w:t>
            </w:r>
          </w:p>
          <w:p w14:paraId="4E021B56" w14:textId="7A49D93E" w:rsidR="00C11840" w:rsidRDefault="00C11840" w:rsidP="00937406">
            <w:pPr>
              <w:jc w:val="center"/>
            </w:pPr>
            <w:r>
              <w:t>.1</w:t>
            </w:r>
            <w:r w:rsidR="00CC086F">
              <w:t>32</w:t>
            </w:r>
            <w:r>
              <w:t>, .3</w:t>
            </w:r>
            <w:r w:rsidR="00CC086F">
              <w:t>69</w:t>
            </w:r>
          </w:p>
          <w:p w14:paraId="41DF9C31" w14:textId="7A53CD8C" w:rsidR="00C11840" w:rsidRDefault="00C11840" w:rsidP="00937406">
            <w:pPr>
              <w:jc w:val="center"/>
            </w:pPr>
            <w:r>
              <w:t>.</w:t>
            </w:r>
            <w:r w:rsidR="00CC086F">
              <w:t>00</w:t>
            </w:r>
            <w:r>
              <w:t>7, .</w:t>
            </w:r>
            <w:r w:rsidR="00CC086F">
              <w:t>962</w:t>
            </w:r>
          </w:p>
          <w:p w14:paraId="3A77D77F" w14:textId="55071541" w:rsidR="00C11840" w:rsidRDefault="00C11840" w:rsidP="00937406">
            <w:pPr>
              <w:jc w:val="center"/>
            </w:pPr>
            <w:r>
              <w:t>-.0</w:t>
            </w:r>
            <w:r w:rsidR="00CC086F">
              <w:t>35</w:t>
            </w:r>
            <w:r>
              <w:t>, .</w:t>
            </w:r>
            <w:r w:rsidR="00CC086F">
              <w:t>811</w:t>
            </w:r>
          </w:p>
          <w:p w14:paraId="2292F8DB" w14:textId="15C849E5" w:rsidR="00C11840" w:rsidRDefault="00C11840" w:rsidP="00937406">
            <w:pPr>
              <w:jc w:val="center"/>
            </w:pPr>
            <w:r>
              <w:t>-.0</w:t>
            </w:r>
            <w:r w:rsidR="00CC086F">
              <w:t>43</w:t>
            </w:r>
            <w:r>
              <w:t>, .</w:t>
            </w:r>
            <w:r w:rsidR="00CC086F">
              <w:t>774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</w:tcPr>
          <w:p w14:paraId="20AA6D0B" w14:textId="77777777" w:rsidR="00C11840" w:rsidRDefault="00C11840" w:rsidP="00937406">
            <w:pPr>
              <w:jc w:val="center"/>
            </w:pPr>
          </w:p>
          <w:p w14:paraId="452609D9" w14:textId="77777777" w:rsidR="00C11840" w:rsidRDefault="00C11840" w:rsidP="00937406">
            <w:pPr>
              <w:jc w:val="center"/>
            </w:pPr>
          </w:p>
          <w:p w14:paraId="4FBB50C4" w14:textId="77777777" w:rsidR="00C11840" w:rsidRDefault="00C11840" w:rsidP="00937406">
            <w:pPr>
              <w:jc w:val="center"/>
            </w:pPr>
            <w:r>
              <w:t>1</w:t>
            </w:r>
          </w:p>
          <w:p w14:paraId="60163F3A" w14:textId="483612BB" w:rsidR="00C11840" w:rsidRDefault="00C11840" w:rsidP="00937406">
            <w:pPr>
              <w:jc w:val="center"/>
            </w:pPr>
            <w:r>
              <w:t>-.</w:t>
            </w:r>
            <w:r w:rsidR="00CC086F">
              <w:t>267</w:t>
            </w:r>
            <w:r>
              <w:t>, .0</w:t>
            </w:r>
            <w:r w:rsidR="00CC086F">
              <w:t>73</w:t>
            </w:r>
          </w:p>
          <w:p w14:paraId="50846D9C" w14:textId="5891F246" w:rsidR="00C11840" w:rsidRDefault="00C11840" w:rsidP="00937406">
            <w:pPr>
              <w:jc w:val="center"/>
            </w:pPr>
            <w:r>
              <w:t>.</w:t>
            </w:r>
            <w:r w:rsidR="00CC086F">
              <w:t>204</w:t>
            </w:r>
            <w:r>
              <w:t>, .</w:t>
            </w:r>
            <w:r w:rsidR="00CC086F">
              <w:t>159</w:t>
            </w:r>
          </w:p>
          <w:p w14:paraId="036DD5D6" w14:textId="730E3A9D" w:rsidR="00C11840" w:rsidRDefault="00C11840" w:rsidP="00937406">
            <w:pPr>
              <w:jc w:val="center"/>
            </w:pPr>
            <w:r>
              <w:t>.0</w:t>
            </w:r>
            <w:r w:rsidR="00CC086F">
              <w:t>93</w:t>
            </w:r>
            <w:r>
              <w:t>, .</w:t>
            </w:r>
            <w:r w:rsidR="00CC086F">
              <w:t>535</w:t>
            </w:r>
          </w:p>
          <w:p w14:paraId="27B13641" w14:textId="61FB2185" w:rsidR="00C11840" w:rsidRDefault="00C11840" w:rsidP="00937406">
            <w:pPr>
              <w:jc w:val="center"/>
            </w:pPr>
            <w:r>
              <w:t>.0</w:t>
            </w:r>
            <w:r w:rsidR="00CC086F">
              <w:t>08</w:t>
            </w:r>
            <w:r>
              <w:t>, .</w:t>
            </w:r>
            <w:r w:rsidR="00CC086F">
              <w:t>957</w:t>
            </w:r>
          </w:p>
          <w:p w14:paraId="547B2857" w14:textId="37DFAF16" w:rsidR="00C11840" w:rsidRDefault="00C11840" w:rsidP="00937406">
            <w:pPr>
              <w:jc w:val="center"/>
            </w:pPr>
            <w:r>
              <w:t>-.0</w:t>
            </w:r>
            <w:r w:rsidR="00CC086F">
              <w:t>23</w:t>
            </w:r>
            <w:r>
              <w:t>, .</w:t>
            </w:r>
            <w:r w:rsidR="00CC086F">
              <w:t>877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</w:tcPr>
          <w:p w14:paraId="13C76B73" w14:textId="77777777" w:rsidR="00C11840" w:rsidRDefault="00C11840" w:rsidP="00937406">
            <w:pPr>
              <w:jc w:val="center"/>
            </w:pPr>
          </w:p>
          <w:p w14:paraId="6471C616" w14:textId="77777777" w:rsidR="00C11840" w:rsidRDefault="00C11840" w:rsidP="00937406">
            <w:pPr>
              <w:jc w:val="center"/>
            </w:pPr>
          </w:p>
          <w:p w14:paraId="7BC91361" w14:textId="77777777" w:rsidR="00C11840" w:rsidRDefault="00C11840" w:rsidP="00937406">
            <w:pPr>
              <w:jc w:val="center"/>
            </w:pPr>
          </w:p>
          <w:p w14:paraId="599DE4C4" w14:textId="77777777" w:rsidR="00C11840" w:rsidRDefault="00C11840" w:rsidP="00937406">
            <w:pPr>
              <w:jc w:val="center"/>
            </w:pPr>
            <w:r>
              <w:t>1</w:t>
            </w:r>
          </w:p>
          <w:p w14:paraId="195E259F" w14:textId="6F3C7646" w:rsidR="00C11840" w:rsidRDefault="00C11840" w:rsidP="00937406">
            <w:pPr>
              <w:jc w:val="center"/>
            </w:pPr>
            <w:r>
              <w:t>.</w:t>
            </w:r>
            <w:r w:rsidR="00CC086F">
              <w:t>306</w:t>
            </w:r>
            <w:r>
              <w:t>, .0</w:t>
            </w:r>
            <w:r w:rsidR="00CC086F">
              <w:t>39</w:t>
            </w:r>
          </w:p>
          <w:p w14:paraId="4BD60640" w14:textId="01661008" w:rsidR="00C11840" w:rsidRPr="00E35D48" w:rsidRDefault="00C11840" w:rsidP="00937406">
            <w:pPr>
              <w:jc w:val="center"/>
            </w:pPr>
            <w:r w:rsidRPr="00E35D48">
              <w:t>.</w:t>
            </w:r>
            <w:r w:rsidR="00E35D48" w:rsidRPr="00E35D48">
              <w:t>3</w:t>
            </w:r>
            <w:r w:rsidR="00E35D48">
              <w:t>2</w:t>
            </w:r>
            <w:r w:rsidR="00E35D48" w:rsidRPr="00E35D48">
              <w:t>6</w:t>
            </w:r>
            <w:r w:rsidRPr="00E35D48">
              <w:t xml:space="preserve">, </w:t>
            </w:r>
            <w:r w:rsidR="00E35D48">
              <w:t>.026</w:t>
            </w:r>
          </w:p>
          <w:p w14:paraId="6CBA95A5" w14:textId="4020E072" w:rsidR="00C11840" w:rsidRPr="00875596" w:rsidRDefault="00C11840" w:rsidP="00937406">
            <w:pPr>
              <w:jc w:val="center"/>
              <w:rPr>
                <w:b/>
              </w:rPr>
            </w:pPr>
            <w:r w:rsidRPr="00DC18BF">
              <w:rPr>
                <w:b/>
              </w:rPr>
              <w:t>.</w:t>
            </w:r>
            <w:r w:rsidR="00CC086F">
              <w:rPr>
                <w:b/>
              </w:rPr>
              <w:t>406</w:t>
            </w:r>
            <w:r w:rsidRPr="00DC18BF">
              <w:rPr>
                <w:b/>
              </w:rPr>
              <w:t>, .0</w:t>
            </w:r>
            <w:r w:rsidR="00CC086F">
              <w:rPr>
                <w:b/>
              </w:rPr>
              <w:t>05</w:t>
            </w:r>
          </w:p>
          <w:p w14:paraId="4D0BD752" w14:textId="6580FF39" w:rsidR="00C11840" w:rsidRDefault="00C11840" w:rsidP="00937406">
            <w:pPr>
              <w:jc w:val="center"/>
            </w:pPr>
            <w:r w:rsidRPr="00875596">
              <w:rPr>
                <w:b/>
              </w:rPr>
              <w:t>.3</w:t>
            </w:r>
            <w:r w:rsidR="00CC086F">
              <w:rPr>
                <w:b/>
              </w:rPr>
              <w:t>80</w:t>
            </w:r>
            <w:r w:rsidRPr="00875596">
              <w:rPr>
                <w:b/>
              </w:rPr>
              <w:t>, .00</w:t>
            </w:r>
            <w:r w:rsidR="00CC086F">
              <w:rPr>
                <w:b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</w:tcPr>
          <w:p w14:paraId="5A5052B5" w14:textId="77777777" w:rsidR="00C11840" w:rsidRDefault="00C11840" w:rsidP="00937406">
            <w:pPr>
              <w:jc w:val="center"/>
            </w:pPr>
          </w:p>
          <w:p w14:paraId="5681D580" w14:textId="77777777" w:rsidR="00C11840" w:rsidRDefault="00C11840" w:rsidP="00937406">
            <w:pPr>
              <w:jc w:val="center"/>
            </w:pPr>
          </w:p>
          <w:p w14:paraId="4DE870FB" w14:textId="77777777" w:rsidR="00C11840" w:rsidRDefault="00C11840" w:rsidP="00937406">
            <w:pPr>
              <w:jc w:val="center"/>
            </w:pPr>
          </w:p>
          <w:p w14:paraId="520BAE07" w14:textId="77777777" w:rsidR="00C11840" w:rsidRDefault="00C11840" w:rsidP="00937406">
            <w:pPr>
              <w:jc w:val="center"/>
            </w:pPr>
          </w:p>
          <w:p w14:paraId="252036FC" w14:textId="77777777" w:rsidR="00C11840" w:rsidRDefault="00C11840" w:rsidP="00937406">
            <w:pPr>
              <w:jc w:val="center"/>
            </w:pPr>
            <w:r>
              <w:t>1</w:t>
            </w:r>
          </w:p>
          <w:p w14:paraId="5FEA1F5C" w14:textId="77777777" w:rsidR="00C11840" w:rsidRPr="00875596" w:rsidRDefault="00C11840" w:rsidP="00937406">
            <w:pPr>
              <w:jc w:val="center"/>
              <w:rPr>
                <w:b/>
              </w:rPr>
            </w:pPr>
            <w:r w:rsidRPr="00875596">
              <w:rPr>
                <w:b/>
              </w:rPr>
              <w:t>.662, &lt;.001</w:t>
            </w:r>
          </w:p>
          <w:p w14:paraId="33C20701" w14:textId="77777777" w:rsidR="00C11840" w:rsidRPr="00875596" w:rsidRDefault="00C11840" w:rsidP="00937406">
            <w:pPr>
              <w:jc w:val="center"/>
              <w:rPr>
                <w:b/>
              </w:rPr>
            </w:pPr>
            <w:r w:rsidRPr="00875596">
              <w:rPr>
                <w:b/>
              </w:rPr>
              <w:t>.732, &lt;.001</w:t>
            </w:r>
          </w:p>
          <w:p w14:paraId="3593917F" w14:textId="77777777" w:rsidR="00C11840" w:rsidRDefault="00C11840" w:rsidP="00937406">
            <w:pPr>
              <w:jc w:val="center"/>
            </w:pPr>
            <w:r w:rsidRPr="00875596">
              <w:rPr>
                <w:b/>
              </w:rPr>
              <w:t>.574, &lt;.001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nil"/>
            </w:tcBorders>
          </w:tcPr>
          <w:p w14:paraId="794190B2" w14:textId="77777777" w:rsidR="00C11840" w:rsidRDefault="00C11840" w:rsidP="00937406">
            <w:pPr>
              <w:jc w:val="center"/>
            </w:pPr>
          </w:p>
          <w:p w14:paraId="6358FB84" w14:textId="77777777" w:rsidR="00C11840" w:rsidRDefault="00C11840" w:rsidP="00937406">
            <w:pPr>
              <w:jc w:val="center"/>
            </w:pPr>
          </w:p>
          <w:p w14:paraId="48146B04" w14:textId="77777777" w:rsidR="00C11840" w:rsidRDefault="00C11840" w:rsidP="00937406">
            <w:pPr>
              <w:jc w:val="center"/>
            </w:pPr>
          </w:p>
          <w:p w14:paraId="525A622D" w14:textId="77777777" w:rsidR="00C11840" w:rsidRDefault="00C11840" w:rsidP="00937406">
            <w:pPr>
              <w:jc w:val="center"/>
            </w:pPr>
          </w:p>
          <w:p w14:paraId="70753D80" w14:textId="77777777" w:rsidR="00C11840" w:rsidRDefault="00C11840" w:rsidP="00937406">
            <w:pPr>
              <w:jc w:val="center"/>
            </w:pPr>
          </w:p>
          <w:p w14:paraId="5CC53994" w14:textId="77777777" w:rsidR="00C11840" w:rsidRDefault="00C11840" w:rsidP="00937406">
            <w:pPr>
              <w:jc w:val="center"/>
            </w:pPr>
            <w:r>
              <w:t>1</w:t>
            </w:r>
          </w:p>
          <w:p w14:paraId="153EDA21" w14:textId="77777777" w:rsidR="00C11840" w:rsidRPr="00875596" w:rsidRDefault="00C11840" w:rsidP="00937406">
            <w:pPr>
              <w:jc w:val="center"/>
              <w:rPr>
                <w:b/>
              </w:rPr>
            </w:pPr>
            <w:r w:rsidRPr="00875596">
              <w:rPr>
                <w:b/>
              </w:rPr>
              <w:t>.524, &lt;.001</w:t>
            </w:r>
          </w:p>
          <w:p w14:paraId="2742E507" w14:textId="77777777" w:rsidR="00C11840" w:rsidRDefault="00C11840" w:rsidP="00937406">
            <w:pPr>
              <w:jc w:val="center"/>
            </w:pPr>
            <w:r w:rsidRPr="00875596">
              <w:rPr>
                <w:b/>
              </w:rPr>
              <w:t>.376, .008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right w:val="nil"/>
            </w:tcBorders>
          </w:tcPr>
          <w:p w14:paraId="4C590A7E" w14:textId="77777777" w:rsidR="00C11840" w:rsidRDefault="00C11840" w:rsidP="00937406">
            <w:pPr>
              <w:jc w:val="center"/>
            </w:pPr>
          </w:p>
          <w:p w14:paraId="0EF47285" w14:textId="77777777" w:rsidR="00C11840" w:rsidRDefault="00C11840" w:rsidP="00937406">
            <w:pPr>
              <w:jc w:val="center"/>
            </w:pPr>
          </w:p>
          <w:p w14:paraId="52DA1DA0" w14:textId="77777777" w:rsidR="00C11840" w:rsidRDefault="00C11840" w:rsidP="00937406">
            <w:pPr>
              <w:jc w:val="center"/>
            </w:pPr>
          </w:p>
          <w:p w14:paraId="26A8203E" w14:textId="77777777" w:rsidR="00C11840" w:rsidRDefault="00C11840" w:rsidP="00937406">
            <w:pPr>
              <w:jc w:val="center"/>
            </w:pPr>
          </w:p>
          <w:p w14:paraId="1AE99ED3" w14:textId="77777777" w:rsidR="00C11840" w:rsidRDefault="00C11840" w:rsidP="00937406">
            <w:pPr>
              <w:jc w:val="center"/>
            </w:pPr>
          </w:p>
          <w:p w14:paraId="0F7ED641" w14:textId="77777777" w:rsidR="00C11840" w:rsidRDefault="00C11840" w:rsidP="00937406">
            <w:pPr>
              <w:jc w:val="center"/>
            </w:pPr>
          </w:p>
          <w:p w14:paraId="0FEE27AD" w14:textId="77777777" w:rsidR="00C11840" w:rsidRDefault="00C11840" w:rsidP="00937406">
            <w:pPr>
              <w:jc w:val="center"/>
            </w:pPr>
            <w:r>
              <w:t>1</w:t>
            </w:r>
          </w:p>
          <w:p w14:paraId="3E74C3D5" w14:textId="77777777" w:rsidR="00C11840" w:rsidRPr="00875596" w:rsidRDefault="00C11840" w:rsidP="00937406">
            <w:pPr>
              <w:jc w:val="center"/>
              <w:rPr>
                <w:b/>
              </w:rPr>
            </w:pPr>
            <w:r w:rsidRPr="00875596">
              <w:rPr>
                <w:b/>
              </w:rPr>
              <w:t>.695, &lt;.001</w:t>
            </w:r>
          </w:p>
        </w:tc>
      </w:tr>
    </w:tbl>
    <w:bookmarkEnd w:id="1"/>
    <w:bookmarkEnd w:id="2"/>
    <w:p w14:paraId="58101AF9" w14:textId="77777777" w:rsidR="004A46BE" w:rsidRDefault="004A46BE" w:rsidP="004A46BE">
      <w:pPr>
        <w:spacing w:after="0" w:line="240" w:lineRule="auto"/>
        <w:rPr>
          <w:rStyle w:val="Hyperlink"/>
          <w:rFonts w:cstheme="minorHAnsi"/>
          <w:iCs/>
          <w:color w:val="auto"/>
          <w:u w:val="none"/>
        </w:rPr>
      </w:pPr>
      <w:r w:rsidRPr="000A45FE">
        <w:rPr>
          <w:i/>
        </w:rPr>
        <w:t>Note.</w:t>
      </w:r>
      <w:r>
        <w:t xml:space="preserve"> </w:t>
      </w:r>
      <w:r w:rsidRPr="00D174F4">
        <w:t>AVH=Auditory verbal hallucinations</w:t>
      </w:r>
      <w:r>
        <w:t>; BD=bipolar disorder; SCZ=schizophrenia; BAVQ-R Beliefs about Voices Questionnaire-Revised; PSYRATS=</w:t>
      </w:r>
      <w:r w:rsidRPr="00774933">
        <w:rPr>
          <w:rStyle w:val="Hyperlink"/>
          <w:rFonts w:cstheme="minorHAnsi"/>
          <w:iCs/>
          <w:color w:val="auto"/>
          <w:u w:val="none"/>
        </w:rPr>
        <w:t xml:space="preserve"> </w:t>
      </w:r>
      <w:r>
        <w:rPr>
          <w:rStyle w:val="Hyperlink"/>
          <w:rFonts w:cstheme="minorHAnsi"/>
          <w:iCs/>
          <w:color w:val="auto"/>
          <w:u w:val="none"/>
        </w:rPr>
        <w:t>Psychotic Symptoms Rating Scale.</w:t>
      </w:r>
    </w:p>
    <w:p w14:paraId="7CE7B7F1" w14:textId="77777777" w:rsidR="00C626D7" w:rsidRPr="005E3E3F" w:rsidRDefault="004A46BE" w:rsidP="004A46BE">
      <w:r w:rsidRPr="00D77379">
        <w:rPr>
          <w:rFonts w:cstheme="minorHAnsi"/>
          <w:b/>
          <w:i/>
          <w:vertAlign w:val="superscript"/>
        </w:rPr>
        <w:t>ꝉ</w:t>
      </w:r>
      <w:r>
        <w:rPr>
          <w:rFonts w:cstheme="minorHAnsi"/>
        </w:rPr>
        <w:t xml:space="preserve"> For the BD group, significant when </w:t>
      </w:r>
      <w:r w:rsidRPr="00B6733C">
        <w:rPr>
          <w:rFonts w:cstheme="minorHAnsi"/>
          <w:i/>
        </w:rPr>
        <w:t>p</w:t>
      </w:r>
      <w:r>
        <w:rPr>
          <w:rFonts w:cstheme="minorHAnsi"/>
        </w:rPr>
        <w:t xml:space="preserve">≤.007, and for the SCZ group, significant when </w:t>
      </w:r>
      <w:r w:rsidRPr="008E17F6">
        <w:rPr>
          <w:rFonts w:cstheme="minorHAnsi"/>
          <w:i/>
        </w:rPr>
        <w:t>p</w:t>
      </w:r>
      <w:r>
        <w:rPr>
          <w:rFonts w:cstheme="minorHAnsi"/>
        </w:rPr>
        <w:t xml:space="preserve">≤.012, using a false discovery rate of .028 based on the </w:t>
      </w:r>
      <w:proofErr w:type="spellStart"/>
      <w:r w:rsidRPr="00D77379">
        <w:rPr>
          <w:rFonts w:cstheme="minorHAnsi"/>
        </w:rPr>
        <w:t>Benjamini</w:t>
      </w:r>
      <w:proofErr w:type="spellEnd"/>
      <w:r w:rsidRPr="00D77379">
        <w:rPr>
          <w:rFonts w:cstheme="minorHAnsi"/>
        </w:rPr>
        <w:t>-Hochberg procedure (1995)</w:t>
      </w:r>
      <w:r>
        <w:rPr>
          <w:rFonts w:cstheme="minorHAnsi"/>
        </w:rPr>
        <w:t>.</w:t>
      </w:r>
    </w:p>
    <w:sectPr w:rsidR="00C626D7" w:rsidRPr="005E3E3F" w:rsidSect="00C05F17">
      <w:pgSz w:w="16838" w:h="11906" w:orient="landscape"/>
      <w:pgMar w:top="1361" w:right="1247" w:bottom="1361" w:left="124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F17"/>
    <w:rsid w:val="00186D67"/>
    <w:rsid w:val="003E1981"/>
    <w:rsid w:val="00410666"/>
    <w:rsid w:val="004A46BE"/>
    <w:rsid w:val="005E3E3F"/>
    <w:rsid w:val="00825E63"/>
    <w:rsid w:val="008306FD"/>
    <w:rsid w:val="00AD6CCD"/>
    <w:rsid w:val="00C05F17"/>
    <w:rsid w:val="00C11840"/>
    <w:rsid w:val="00C626D7"/>
    <w:rsid w:val="00CC086F"/>
    <w:rsid w:val="00E35D48"/>
    <w:rsid w:val="00F83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450246"/>
  <w15:chartTrackingRefBased/>
  <w15:docId w15:val="{49586107-55DB-41B4-B593-ECB48623F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46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05F17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C05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Swinburne University of Techonology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 Lin Toh</dc:creator>
  <cp:keywords/>
  <dc:description/>
  <cp:lastModifiedBy>Wei Lin Toh</cp:lastModifiedBy>
  <cp:revision>4</cp:revision>
  <dcterms:created xsi:type="dcterms:W3CDTF">2023-05-19T04:14:00Z</dcterms:created>
  <dcterms:modified xsi:type="dcterms:W3CDTF">2023-05-19T05:04:00Z</dcterms:modified>
</cp:coreProperties>
</file>