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ACA76" w14:textId="77777777" w:rsidR="008620BC" w:rsidRPr="00475DF9" w:rsidRDefault="008620BC" w:rsidP="008620B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Online Supplementary Material. </w:t>
      </w:r>
      <w:r w:rsidRPr="00475DF9">
        <w:rPr>
          <w:rFonts w:ascii="Times New Roman" w:hAnsi="Times New Roman" w:cs="Times New Roman"/>
          <w:i/>
          <w:sz w:val="24"/>
        </w:rPr>
        <w:t xml:space="preserve">Descriptive </w:t>
      </w:r>
      <w:r>
        <w:rPr>
          <w:rFonts w:ascii="Times New Roman" w:hAnsi="Times New Roman" w:cs="Times New Roman"/>
          <w:i/>
          <w:sz w:val="24"/>
        </w:rPr>
        <w:t>s</w:t>
      </w:r>
      <w:r w:rsidRPr="00475DF9">
        <w:rPr>
          <w:rFonts w:ascii="Times New Roman" w:hAnsi="Times New Roman" w:cs="Times New Roman"/>
          <w:i/>
          <w:sz w:val="24"/>
        </w:rPr>
        <w:t xml:space="preserve">tatistics for the </w:t>
      </w:r>
      <w:r w:rsidRPr="00475DF9">
        <w:rPr>
          <w:rFonts w:ascii="Times New Roman" w:hAnsi="Times New Roman" w:cs="Times New Roman"/>
          <w:i/>
          <w:sz w:val="24"/>
          <w:szCs w:val="24"/>
        </w:rPr>
        <w:t>GPTIM</w:t>
      </w:r>
    </w:p>
    <w:tbl>
      <w:tblPr>
        <w:tblStyle w:val="PlainTable2"/>
        <w:tblW w:w="9953" w:type="dxa"/>
        <w:tblInd w:w="0" w:type="dxa"/>
        <w:tblLook w:val="04A0" w:firstRow="1" w:lastRow="0" w:firstColumn="1" w:lastColumn="0" w:noHBand="0" w:noVBand="1"/>
      </w:tblPr>
      <w:tblGrid>
        <w:gridCol w:w="6030"/>
        <w:gridCol w:w="1440"/>
        <w:gridCol w:w="1350"/>
        <w:gridCol w:w="1133"/>
      </w:tblGrid>
      <w:tr w:rsidR="008620BC" w:rsidRPr="00475DF9" w14:paraId="64C1087C" w14:textId="77777777" w:rsidTr="00CB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58A5F44C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  <w:i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 xml:space="preserve">GPTIM </w:t>
            </w:r>
            <w:r>
              <w:rPr>
                <w:rFonts w:ascii="Times New Roman" w:hAnsi="Times New Roman" w:cs="Times New Roman"/>
                <w:b w:val="0"/>
              </w:rPr>
              <w:t>i</w:t>
            </w:r>
            <w:r w:rsidRPr="00475DF9">
              <w:rPr>
                <w:rFonts w:ascii="Times New Roman" w:hAnsi="Times New Roman" w:cs="Times New Roman"/>
                <w:b w:val="0"/>
              </w:rPr>
              <w:t>tems</w:t>
            </w:r>
          </w:p>
        </w:tc>
        <w:tc>
          <w:tcPr>
            <w:tcW w:w="1440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7199E2DF" w14:textId="77777777" w:rsidR="008620BC" w:rsidRPr="00475DF9" w:rsidRDefault="008620BC" w:rsidP="00CB377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/>
              </w:rPr>
            </w:pPr>
            <w:r w:rsidRPr="00475DF9">
              <w:rPr>
                <w:rFonts w:ascii="Times New Roman" w:hAnsi="Times New Roman" w:cs="Times New Roman"/>
                <w:b w:val="0"/>
                <w:i/>
              </w:rPr>
              <w:t>M (SD)</w:t>
            </w:r>
          </w:p>
        </w:tc>
        <w:tc>
          <w:tcPr>
            <w:tcW w:w="1350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37A167FE" w14:textId="77777777" w:rsidR="008620BC" w:rsidRPr="00475DF9" w:rsidRDefault="008620BC" w:rsidP="00CB377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Skewness</w:t>
            </w:r>
          </w:p>
        </w:tc>
        <w:tc>
          <w:tcPr>
            <w:tcW w:w="1133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461F532A" w14:textId="77777777" w:rsidR="008620BC" w:rsidRPr="00475DF9" w:rsidRDefault="008620BC" w:rsidP="00CB377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Kurtosis</w:t>
            </w:r>
          </w:p>
          <w:p w14:paraId="3AC64E92" w14:textId="77777777" w:rsidR="008620BC" w:rsidRPr="00475DF9" w:rsidRDefault="008620BC" w:rsidP="00CB377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</w:tc>
      </w:tr>
      <w:tr w:rsidR="008620BC" w:rsidRPr="00475DF9" w14:paraId="59AE8BC8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left w:val="nil"/>
              <w:right w:val="nil"/>
            </w:tcBorders>
            <w:hideMark/>
          </w:tcPr>
          <w:p w14:paraId="5C6F67E5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The facilitators were clearly using a psychoeducational approach</w:t>
            </w:r>
          </w:p>
        </w:tc>
        <w:tc>
          <w:tcPr>
            <w:tcW w:w="1440" w:type="dxa"/>
            <w:tcBorders>
              <w:left w:val="nil"/>
              <w:right w:val="nil"/>
            </w:tcBorders>
            <w:hideMark/>
          </w:tcPr>
          <w:p w14:paraId="38F196C8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5.36 (.783)</w:t>
            </w:r>
          </w:p>
        </w:tc>
        <w:tc>
          <w:tcPr>
            <w:tcW w:w="1350" w:type="dxa"/>
            <w:tcBorders>
              <w:left w:val="nil"/>
              <w:right w:val="nil"/>
            </w:tcBorders>
            <w:hideMark/>
          </w:tcPr>
          <w:p w14:paraId="27324149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-.762</w:t>
            </w:r>
          </w:p>
        </w:tc>
        <w:tc>
          <w:tcPr>
            <w:tcW w:w="1133" w:type="dxa"/>
            <w:tcBorders>
              <w:left w:val="nil"/>
              <w:right w:val="nil"/>
            </w:tcBorders>
            <w:hideMark/>
          </w:tcPr>
          <w:p w14:paraId="4DFF6410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-.915</w:t>
            </w:r>
          </w:p>
        </w:tc>
      </w:tr>
      <w:tr w:rsidR="008620BC" w:rsidRPr="00475DF9" w14:paraId="28F9D970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56CEC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 xml:space="preserve">The psychoeducational information delivered was well matched to the needs of the group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05779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5.03 (1.015)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8B093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-1.209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AB54B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1.435</w:t>
            </w:r>
          </w:p>
        </w:tc>
      </w:tr>
      <w:tr w:rsidR="008620BC" w:rsidRPr="00475DF9" w14:paraId="1EAE852D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left w:val="nil"/>
              <w:right w:val="nil"/>
            </w:tcBorders>
          </w:tcPr>
          <w:p w14:paraId="14175357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 xml:space="preserve"> The session was underpinned by cognitive </w:t>
            </w:r>
            <w:proofErr w:type="spellStart"/>
            <w:r w:rsidRPr="00475DF9">
              <w:rPr>
                <w:rFonts w:ascii="Times New Roman" w:hAnsi="Times New Roman" w:cs="Times New Roman"/>
                <w:b w:val="0"/>
              </w:rPr>
              <w:t>behavioural</w:t>
            </w:r>
            <w:proofErr w:type="spellEnd"/>
            <w:r w:rsidRPr="00475DF9">
              <w:rPr>
                <w:rFonts w:ascii="Times New Roman" w:hAnsi="Times New Roman" w:cs="Times New Roman"/>
                <w:b w:val="0"/>
              </w:rPr>
              <w:t xml:space="preserve"> theory (and not another theory)</w:t>
            </w:r>
          </w:p>
          <w:p w14:paraId="5DE4E62D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hideMark/>
          </w:tcPr>
          <w:p w14:paraId="315F47AE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5.30 (.918)</w:t>
            </w:r>
          </w:p>
        </w:tc>
        <w:tc>
          <w:tcPr>
            <w:tcW w:w="1350" w:type="dxa"/>
            <w:tcBorders>
              <w:left w:val="nil"/>
              <w:right w:val="nil"/>
            </w:tcBorders>
            <w:hideMark/>
          </w:tcPr>
          <w:p w14:paraId="2F4DB74D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-1.180</w:t>
            </w:r>
          </w:p>
        </w:tc>
        <w:tc>
          <w:tcPr>
            <w:tcW w:w="1133" w:type="dxa"/>
            <w:tcBorders>
              <w:left w:val="nil"/>
              <w:right w:val="nil"/>
            </w:tcBorders>
            <w:hideMark/>
          </w:tcPr>
          <w:p w14:paraId="537DDDB0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.525</w:t>
            </w:r>
          </w:p>
        </w:tc>
      </w:tr>
      <w:tr w:rsidR="008620BC" w:rsidRPr="00475DF9" w14:paraId="608CFAEB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837D9D4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 xml:space="preserve"> The facilitators shared and then abided by an agenda</w:t>
            </w:r>
          </w:p>
          <w:p w14:paraId="01AC62A0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047FA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5.09 (.843)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60FFA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-.513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F9F3E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-.521</w:t>
            </w:r>
          </w:p>
        </w:tc>
      </w:tr>
      <w:tr w:rsidR="008620BC" w:rsidRPr="00475DF9" w14:paraId="610A18A4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left w:val="nil"/>
              <w:right w:val="nil"/>
            </w:tcBorders>
          </w:tcPr>
          <w:p w14:paraId="1B82EAB5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 xml:space="preserve">The facilitators paced the session appropriately </w:t>
            </w:r>
          </w:p>
          <w:p w14:paraId="0872D35C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hideMark/>
          </w:tcPr>
          <w:p w14:paraId="38232D57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4.67 (.957)</w:t>
            </w:r>
          </w:p>
        </w:tc>
        <w:tc>
          <w:tcPr>
            <w:tcW w:w="1350" w:type="dxa"/>
            <w:tcBorders>
              <w:left w:val="nil"/>
              <w:right w:val="nil"/>
            </w:tcBorders>
            <w:hideMark/>
          </w:tcPr>
          <w:p w14:paraId="388F2FEF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-.623</w:t>
            </w:r>
          </w:p>
        </w:tc>
        <w:tc>
          <w:tcPr>
            <w:tcW w:w="1133" w:type="dxa"/>
            <w:tcBorders>
              <w:left w:val="nil"/>
              <w:right w:val="nil"/>
            </w:tcBorders>
            <w:hideMark/>
          </w:tcPr>
          <w:p w14:paraId="682EA8AE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.605</w:t>
            </w:r>
          </w:p>
        </w:tc>
      </w:tr>
      <w:tr w:rsidR="008620BC" w:rsidRPr="00475DF9" w14:paraId="48280FE2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5B6027F7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The facilitators presented the materials in an engaging and enthusiastic manner</w:t>
            </w:r>
          </w:p>
          <w:p w14:paraId="12EA0726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0FD2B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4.58 (1.119)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D3596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-.629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D829A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-.015</w:t>
            </w:r>
          </w:p>
        </w:tc>
      </w:tr>
      <w:tr w:rsidR="008620BC" w:rsidRPr="00475DF9" w14:paraId="50A3C99A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left w:val="nil"/>
              <w:right w:val="nil"/>
            </w:tcBorders>
          </w:tcPr>
          <w:p w14:paraId="43F624F2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The facilitators clearly &amp; accurately communicated the psychoeducational information</w:t>
            </w:r>
          </w:p>
          <w:p w14:paraId="54F43B91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hideMark/>
          </w:tcPr>
          <w:p w14:paraId="389E19D8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4.88 (1.083)</w:t>
            </w:r>
          </w:p>
        </w:tc>
        <w:tc>
          <w:tcPr>
            <w:tcW w:w="1350" w:type="dxa"/>
            <w:tcBorders>
              <w:left w:val="nil"/>
              <w:right w:val="nil"/>
            </w:tcBorders>
            <w:hideMark/>
          </w:tcPr>
          <w:p w14:paraId="24524A16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-.689</w:t>
            </w:r>
          </w:p>
        </w:tc>
        <w:tc>
          <w:tcPr>
            <w:tcW w:w="1133" w:type="dxa"/>
            <w:tcBorders>
              <w:left w:val="nil"/>
              <w:right w:val="nil"/>
            </w:tcBorders>
            <w:hideMark/>
          </w:tcPr>
          <w:p w14:paraId="03F106F0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-.068</w:t>
            </w:r>
          </w:p>
        </w:tc>
      </w:tr>
      <w:tr w:rsidR="008620BC" w:rsidRPr="00475DF9" w14:paraId="129C3E04" w14:textId="77777777" w:rsidTr="00CB3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679FD6D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  <w:b w:val="0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 xml:space="preserve">The facilitators presented change methods with clarity </w:t>
            </w:r>
          </w:p>
          <w:p w14:paraId="00FC0855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84E2A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4.82 (.983)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7E53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-.664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9E5A8" w14:textId="77777777" w:rsidR="008620BC" w:rsidRPr="00475DF9" w:rsidRDefault="008620BC" w:rsidP="00CB377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.578</w:t>
            </w:r>
          </w:p>
        </w:tc>
      </w:tr>
      <w:tr w:rsidR="008620BC" w:rsidRPr="00475DF9" w14:paraId="20F7B827" w14:textId="77777777" w:rsidTr="00CB3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0" w:type="dxa"/>
            <w:tcBorders>
              <w:left w:val="nil"/>
              <w:right w:val="nil"/>
            </w:tcBorders>
            <w:hideMark/>
          </w:tcPr>
          <w:p w14:paraId="0F03ED28" w14:textId="77777777" w:rsidR="008620BC" w:rsidRPr="00475DF9" w:rsidRDefault="008620BC" w:rsidP="00CB377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  <w:b w:val="0"/>
              </w:rPr>
              <w:t>The facilitators provided guidance on the content of between session work (‘homework’)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hideMark/>
          </w:tcPr>
          <w:p w14:paraId="24ADD8DF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4.73 (.839)</w:t>
            </w:r>
          </w:p>
        </w:tc>
        <w:tc>
          <w:tcPr>
            <w:tcW w:w="1350" w:type="dxa"/>
            <w:tcBorders>
              <w:left w:val="nil"/>
              <w:right w:val="nil"/>
            </w:tcBorders>
            <w:hideMark/>
          </w:tcPr>
          <w:p w14:paraId="3C65A579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-.444</w:t>
            </w:r>
          </w:p>
        </w:tc>
        <w:tc>
          <w:tcPr>
            <w:tcW w:w="1133" w:type="dxa"/>
            <w:tcBorders>
              <w:left w:val="nil"/>
              <w:right w:val="nil"/>
            </w:tcBorders>
            <w:hideMark/>
          </w:tcPr>
          <w:p w14:paraId="2289F138" w14:textId="77777777" w:rsidR="008620BC" w:rsidRPr="00475DF9" w:rsidRDefault="008620BC" w:rsidP="00CB377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75DF9">
              <w:rPr>
                <w:rFonts w:ascii="Times New Roman" w:hAnsi="Times New Roman" w:cs="Times New Roman"/>
              </w:rPr>
              <w:t>-.101</w:t>
            </w:r>
          </w:p>
        </w:tc>
      </w:tr>
    </w:tbl>
    <w:p w14:paraId="1066C125" w14:textId="5A607C98" w:rsidR="008F7C35" w:rsidRPr="008620BC" w:rsidRDefault="008620BC">
      <w:pPr>
        <w:rPr>
          <w:b/>
          <w:bCs/>
        </w:rPr>
      </w:pPr>
      <w:r w:rsidRPr="00475DF9">
        <w:rPr>
          <w:rFonts w:ascii="Times New Roman" w:hAnsi="Times New Roman" w:cs="Times New Roman"/>
          <w:i/>
          <w:szCs w:val="24"/>
        </w:rPr>
        <w:t xml:space="preserve">Notes. </w:t>
      </w:r>
      <w:r w:rsidRPr="00475DF9">
        <w:rPr>
          <w:rFonts w:ascii="Times New Roman" w:hAnsi="Times New Roman" w:cs="Times New Roman"/>
          <w:szCs w:val="24"/>
        </w:rPr>
        <w:t>M: mean; SD: standard deviation</w:t>
      </w:r>
    </w:p>
    <w:sectPr w:rsidR="008F7C35" w:rsidRPr="00862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BC"/>
    <w:rsid w:val="008620BC"/>
    <w:rsid w:val="008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A46A8"/>
  <w15:chartTrackingRefBased/>
  <w15:docId w15:val="{BBE8E95B-4908-46D7-8071-30BEEF66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0BC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8620BC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KELLETT, Stephen (ROTHERHAM DONCASTER AND SOUTH HUMBER NHS FOUNDATION TRUST)</dc:creator>
  <cp:keywords/>
  <dc:description/>
  <cp:lastModifiedBy>KELLETT, Stephen (ROTHERHAM DONCASTER AND SOUTH HUMBER NHS FOUNDATION TRUST)</cp:lastModifiedBy>
  <cp:revision>1</cp:revision>
  <dcterms:created xsi:type="dcterms:W3CDTF">2022-07-27T12:15:00Z</dcterms:created>
  <dcterms:modified xsi:type="dcterms:W3CDTF">2022-07-27T12:16:00Z</dcterms:modified>
</cp:coreProperties>
</file>