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AA" w:rsidRDefault="00B74BAA" w:rsidP="00B74BAA">
      <w:pPr>
        <w:rPr>
          <w:rFonts w:ascii="Arial" w:eastAsia="Batang" w:hAnsi="Arial" w:cs="Arial"/>
          <w:sz w:val="24"/>
          <w:szCs w:val="24"/>
          <w:u w:val="single"/>
          <w:lang w:eastAsia="ko-KR"/>
        </w:rPr>
      </w:pPr>
      <w:proofErr w:type="gramStart"/>
      <w:r>
        <w:rPr>
          <w:rFonts w:ascii="Arial" w:eastAsia="Batang" w:hAnsi="Arial" w:cs="Arial"/>
          <w:sz w:val="24"/>
          <w:szCs w:val="24"/>
          <w:u w:val="single"/>
          <w:lang w:eastAsia="ko-KR"/>
        </w:rPr>
        <w:t>Supplemental Table 1.</w:t>
      </w:r>
      <w:proofErr w:type="gramEnd"/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proofErr w:type="gramStart"/>
      <w:r>
        <w:rPr>
          <w:rFonts w:ascii="Arial" w:eastAsia="Batang" w:hAnsi="Arial" w:cs="Arial"/>
          <w:sz w:val="24"/>
          <w:szCs w:val="24"/>
          <w:u w:val="single"/>
          <w:lang w:eastAsia="ko-KR"/>
        </w:rPr>
        <w:t>Individual subjective memory items.</w:t>
      </w:r>
      <w:proofErr w:type="gramEnd"/>
    </w:p>
    <w:p w:rsidR="00B74BAA" w:rsidRPr="003A239F" w:rsidRDefault="00B74BAA" w:rsidP="00B74BAA">
      <w:pPr>
        <w:rPr>
          <w:rFonts w:ascii="Arial" w:eastAsia="Batang" w:hAnsi="Arial" w:cs="Arial"/>
          <w:sz w:val="24"/>
          <w:szCs w:val="24"/>
          <w:lang w:eastAsia="ko-KR"/>
        </w:rPr>
      </w:pPr>
      <w:r w:rsidRPr="003A239F">
        <w:rPr>
          <w:rFonts w:ascii="Arial" w:eastAsia="Batang" w:hAnsi="Arial" w:cs="Arial"/>
          <w:sz w:val="24"/>
          <w:szCs w:val="24"/>
          <w:lang w:eastAsia="ko-KR"/>
        </w:rPr>
        <w:t xml:space="preserve">Root question: </w:t>
      </w:r>
      <w:r w:rsidRPr="003A239F">
        <w:rPr>
          <w:rFonts w:ascii="Arial" w:eastAsia="Batang" w:hAnsi="Arial" w:cs="Arial"/>
          <w:i/>
          <w:sz w:val="24"/>
          <w:szCs w:val="24"/>
          <w:lang w:eastAsia="ko-KR"/>
        </w:rPr>
        <w:t>Are you same, better or worse than you used to be at…</w:t>
      </w:r>
      <w:proofErr w:type="gramStart"/>
      <w:r w:rsidRPr="003A239F">
        <w:rPr>
          <w:rFonts w:ascii="Arial" w:eastAsia="Batang" w:hAnsi="Arial" w:cs="Arial"/>
          <w:i/>
          <w:sz w:val="24"/>
          <w:szCs w:val="24"/>
          <w:lang w:eastAsia="ko-KR"/>
        </w:rPr>
        <w:t>.</w:t>
      </w:r>
      <w:r>
        <w:rPr>
          <w:rFonts w:ascii="Arial" w:eastAsia="Batang" w:hAnsi="Arial" w:cs="Arial"/>
          <w:i/>
          <w:sz w:val="24"/>
          <w:szCs w:val="24"/>
          <w:lang w:eastAsia="ko-KR"/>
        </w:rPr>
        <w:t xml:space="preserve"> </w:t>
      </w:r>
      <w:r w:rsidRPr="003A239F">
        <w:rPr>
          <w:rFonts w:ascii="Arial" w:eastAsia="Batang" w:hAnsi="Arial" w:cs="Arial"/>
          <w:i/>
          <w:sz w:val="24"/>
          <w:szCs w:val="24"/>
          <w:lang w:eastAsia="ko-KR"/>
        </w:rPr>
        <w:t>:</w:t>
      </w:r>
      <w:proofErr w:type="gramEnd"/>
      <w:r w:rsidRPr="003A239F">
        <w:rPr>
          <w:rFonts w:ascii="Arial" w:eastAsia="Batang" w:hAnsi="Arial" w:cs="Arial"/>
          <w:i/>
          <w:sz w:val="24"/>
          <w:szCs w:val="24"/>
          <w:lang w:eastAsia="ko-KR"/>
        </w:rPr>
        <w:t xml:space="preserve"> </w:t>
      </w:r>
    </w:p>
    <w:p w:rsidR="00B74BAA" w:rsidRPr="00BC6436" w:rsidRDefault="00B74BAA" w:rsidP="00B74BAA">
      <w:pPr>
        <w:spacing w:after="0" w:line="480" w:lineRule="auto"/>
        <w:ind w:left="450" w:hanging="450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1.  Remembering things (events, people, etc.) from a long time ago?</w:t>
      </w:r>
    </w:p>
    <w:p w:rsidR="00B74BAA" w:rsidRPr="00BC6436" w:rsidRDefault="00B74BAA" w:rsidP="00B74BAA">
      <w:pPr>
        <w:tabs>
          <w:tab w:val="left" w:pos="90"/>
        </w:tabs>
        <w:spacing w:after="0" w:line="480" w:lineRule="auto"/>
        <w:ind w:left="360" w:hanging="360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2.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 Remembering things that happen</w:t>
      </w:r>
      <w:r>
        <w:rPr>
          <w:rFonts w:ascii="Arial" w:eastAsia="Batang" w:hAnsi="Arial" w:cs="Arial"/>
          <w:sz w:val="24"/>
          <w:szCs w:val="24"/>
          <w:lang w:eastAsia="ko-KR"/>
        </w:rPr>
        <w:t>ed or were said a few days ago?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3. 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BC6436">
        <w:rPr>
          <w:rFonts w:ascii="Arial" w:eastAsia="Batang" w:hAnsi="Arial" w:cs="Arial"/>
          <w:sz w:val="24"/>
          <w:szCs w:val="24"/>
          <w:lang w:eastAsia="ko-KR"/>
        </w:rPr>
        <w:t>Rememberin</w:t>
      </w:r>
      <w:r>
        <w:rPr>
          <w:rFonts w:ascii="Arial" w:eastAsia="Batang" w:hAnsi="Arial" w:cs="Arial"/>
          <w:sz w:val="24"/>
          <w:szCs w:val="24"/>
          <w:lang w:eastAsia="ko-KR"/>
        </w:rPr>
        <w:t>g appointments, messages, etc.?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4. 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BC6436">
        <w:rPr>
          <w:rFonts w:ascii="Arial" w:eastAsia="Batang" w:hAnsi="Arial" w:cs="Arial"/>
          <w:sz w:val="24"/>
          <w:szCs w:val="24"/>
          <w:lang w:eastAsia="ko-KR"/>
        </w:rPr>
        <w:t>Remembering names of peopl</w:t>
      </w:r>
      <w:r>
        <w:rPr>
          <w:rFonts w:ascii="Arial" w:eastAsia="Batang" w:hAnsi="Arial" w:cs="Arial"/>
          <w:sz w:val="24"/>
          <w:szCs w:val="24"/>
          <w:lang w:eastAsia="ko-KR"/>
        </w:rPr>
        <w:t>e you’ve known for a long time?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5.  Remembering names of people </w:t>
      </w:r>
      <w:r>
        <w:rPr>
          <w:rFonts w:ascii="Arial" w:eastAsia="Batang" w:hAnsi="Arial" w:cs="Arial"/>
          <w:sz w:val="24"/>
          <w:szCs w:val="24"/>
          <w:lang w:eastAsia="ko-KR"/>
        </w:rPr>
        <w:t>you only met recently?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6.  Remembering telephone numbers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of people whom you call often?</w:t>
      </w:r>
    </w:p>
    <w:p w:rsidR="00B74BAA" w:rsidRPr="00BC6436" w:rsidRDefault="00B74BAA" w:rsidP="00B74BAA">
      <w:pPr>
        <w:spacing w:after="0" w:line="480" w:lineRule="auto"/>
        <w:ind w:left="360" w:hanging="360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7.  Remembering where you’ve put things that you use ofte</w:t>
      </w:r>
      <w:r>
        <w:rPr>
          <w:rFonts w:ascii="Arial" w:eastAsia="Batang" w:hAnsi="Arial" w:cs="Arial"/>
          <w:sz w:val="24"/>
          <w:szCs w:val="24"/>
          <w:lang w:eastAsia="ko-KR"/>
        </w:rPr>
        <w:t>n? (</w:t>
      </w:r>
      <w:proofErr w:type="gramStart"/>
      <w:r>
        <w:rPr>
          <w:rFonts w:ascii="Arial" w:eastAsia="Batang" w:hAnsi="Arial" w:cs="Arial"/>
          <w:sz w:val="24"/>
          <w:szCs w:val="24"/>
          <w:lang w:eastAsia="ko-KR"/>
        </w:rPr>
        <w:t>keys</w:t>
      </w:r>
      <w:proofErr w:type="gramEnd"/>
      <w:r>
        <w:rPr>
          <w:rFonts w:ascii="Arial" w:eastAsia="Batang" w:hAnsi="Arial" w:cs="Arial"/>
          <w:sz w:val="24"/>
          <w:szCs w:val="24"/>
          <w:lang w:eastAsia="ko-KR"/>
        </w:rPr>
        <w:t>, watch, glasses, etc.)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8. Remembering how to use familiar appliances, tools, gadgets? (</w:t>
      </w:r>
      <w:proofErr w:type="gramStart"/>
      <w:r w:rsidRPr="00BC6436">
        <w:rPr>
          <w:rFonts w:ascii="Arial" w:eastAsia="Batang" w:hAnsi="Arial" w:cs="Arial"/>
          <w:sz w:val="24"/>
          <w:szCs w:val="24"/>
          <w:lang w:eastAsia="ko-KR"/>
        </w:rPr>
        <w:t>includes</w:t>
      </w:r>
      <w:proofErr w:type="gramEnd"/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 car</w:t>
      </w:r>
      <w:r>
        <w:rPr>
          <w:rFonts w:ascii="Arial" w:eastAsia="Batang" w:hAnsi="Arial" w:cs="Arial"/>
          <w:sz w:val="24"/>
          <w:szCs w:val="24"/>
          <w:lang w:eastAsia="ko-KR"/>
        </w:rPr>
        <w:t>)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9.  Remembering a familiar/favorit</w:t>
      </w:r>
      <w:r>
        <w:rPr>
          <w:rFonts w:ascii="Arial" w:eastAsia="Batang" w:hAnsi="Arial" w:cs="Arial"/>
          <w:sz w:val="24"/>
          <w:szCs w:val="24"/>
          <w:lang w:eastAsia="ko-KR"/>
        </w:rPr>
        <w:t>e recipe without looking it up?</w:t>
      </w:r>
    </w:p>
    <w:p w:rsidR="00B74BAA" w:rsidRPr="00BC6436" w:rsidRDefault="00B74BAA" w:rsidP="00B74BAA">
      <w:pPr>
        <w:spacing w:after="0" w:line="480" w:lineRule="auto"/>
        <w:ind w:left="540" w:hanging="540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10.  Finding the right word to use to describe something you know well? (</w:t>
      </w:r>
      <w:proofErr w:type="gramStart"/>
      <w:r w:rsidRPr="00BC6436">
        <w:rPr>
          <w:rFonts w:ascii="Arial" w:eastAsia="Batang" w:hAnsi="Arial" w:cs="Arial"/>
          <w:sz w:val="24"/>
          <w:szCs w:val="24"/>
          <w:lang w:eastAsia="ko-KR"/>
        </w:rPr>
        <w:t>names</w:t>
      </w:r>
      <w:proofErr w:type="gramEnd"/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 of familiar objects, etc.,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not names of people)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11.  Rememberin</w:t>
      </w:r>
      <w:r>
        <w:rPr>
          <w:rFonts w:ascii="Arial" w:eastAsia="Batang" w:hAnsi="Arial" w:cs="Arial"/>
          <w:sz w:val="24"/>
          <w:szCs w:val="24"/>
          <w:lang w:eastAsia="ko-KR"/>
        </w:rPr>
        <w:t>g what day/date/month it is?</w:t>
      </w:r>
      <w:r>
        <w:rPr>
          <w:rFonts w:ascii="Arial" w:eastAsia="Batang" w:hAnsi="Arial" w:cs="Arial"/>
          <w:sz w:val="24"/>
          <w:szCs w:val="24"/>
          <w:lang w:eastAsia="ko-KR"/>
        </w:rPr>
        <w:tab/>
      </w:r>
      <w:r>
        <w:rPr>
          <w:rFonts w:ascii="Arial" w:eastAsia="Batang" w:hAnsi="Arial" w:cs="Arial"/>
          <w:sz w:val="24"/>
          <w:szCs w:val="24"/>
          <w:lang w:eastAsia="ko-KR"/>
        </w:rPr>
        <w:tab/>
      </w:r>
      <w:r>
        <w:rPr>
          <w:rFonts w:ascii="Arial" w:eastAsia="Batang" w:hAnsi="Arial" w:cs="Arial"/>
          <w:sz w:val="24"/>
          <w:szCs w:val="24"/>
          <w:lang w:eastAsia="ko-KR"/>
        </w:rPr>
        <w:tab/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12.  Remembering a recent m</w:t>
      </w:r>
      <w:r>
        <w:rPr>
          <w:rFonts w:ascii="Arial" w:eastAsia="Batang" w:hAnsi="Arial" w:cs="Arial"/>
          <w:sz w:val="24"/>
          <w:szCs w:val="24"/>
          <w:lang w:eastAsia="ko-KR"/>
        </w:rPr>
        <w:t>ajor event? e.g., trip, wedding</w:t>
      </w:r>
    </w:p>
    <w:p w:rsidR="00B74BAA" w:rsidRPr="00BC6436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13.  Rememb</w:t>
      </w:r>
      <w:r>
        <w:rPr>
          <w:rFonts w:ascii="Arial" w:eastAsia="Batang" w:hAnsi="Arial" w:cs="Arial"/>
          <w:sz w:val="24"/>
          <w:szCs w:val="24"/>
          <w:lang w:eastAsia="ko-KR"/>
        </w:rPr>
        <w:t>ering details of a major event?</w:t>
      </w:r>
    </w:p>
    <w:p w:rsidR="00B74BAA" w:rsidRPr="00BC6436" w:rsidRDefault="00B74BAA" w:rsidP="00B74BAA">
      <w:pPr>
        <w:tabs>
          <w:tab w:val="left" w:pos="450"/>
        </w:tabs>
        <w:spacing w:after="0" w:line="480" w:lineRule="auto"/>
        <w:ind w:left="540" w:hanging="540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14.  </w:t>
      </w:r>
      <w:proofErr w:type="gramStart"/>
      <w:r w:rsidRPr="00BC6436">
        <w:rPr>
          <w:rFonts w:ascii="Arial" w:eastAsia="Batang" w:hAnsi="Arial" w:cs="Arial"/>
          <w:sz w:val="24"/>
          <w:szCs w:val="24"/>
          <w:lang w:eastAsia="ko-KR"/>
        </w:rPr>
        <w:t>Remembering</w:t>
      </w:r>
      <w:proofErr w:type="gramEnd"/>
      <w:r w:rsidRPr="00BC6436">
        <w:rPr>
          <w:rFonts w:ascii="Arial" w:eastAsia="Batang" w:hAnsi="Arial" w:cs="Arial"/>
          <w:sz w:val="24"/>
          <w:szCs w:val="24"/>
          <w:lang w:eastAsia="ko-KR"/>
        </w:rPr>
        <w:t xml:space="preserve"> when events happened in relation to each other? (Difficulty with time relationships, provide examples b</w:t>
      </w:r>
      <w:r>
        <w:rPr>
          <w:rFonts w:ascii="Arial" w:eastAsia="Batang" w:hAnsi="Arial" w:cs="Arial"/>
          <w:sz w:val="24"/>
          <w:szCs w:val="24"/>
          <w:lang w:eastAsia="ko-KR"/>
        </w:rPr>
        <w:t>ased on their own experiences.)</w:t>
      </w:r>
    </w:p>
    <w:p w:rsidR="00B74BAA" w:rsidRPr="00BC6436" w:rsidRDefault="00B74BAA" w:rsidP="00B74BAA">
      <w:pPr>
        <w:spacing w:after="0" w:line="480" w:lineRule="auto"/>
        <w:ind w:left="450" w:hanging="450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15.  Remembering a few things you wanted to buy in the st</w:t>
      </w:r>
      <w:r>
        <w:rPr>
          <w:rFonts w:ascii="Arial" w:eastAsia="Batang" w:hAnsi="Arial" w:cs="Arial"/>
          <w:sz w:val="24"/>
          <w:szCs w:val="24"/>
          <w:lang w:eastAsia="ko-KR"/>
        </w:rPr>
        <w:t>ore, without writing them down?</w:t>
      </w:r>
    </w:p>
    <w:p w:rsidR="00F15F3B" w:rsidRDefault="00B74BAA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BC6436">
        <w:rPr>
          <w:rFonts w:ascii="Arial" w:eastAsia="Batang" w:hAnsi="Arial" w:cs="Arial"/>
          <w:sz w:val="24"/>
          <w:szCs w:val="24"/>
          <w:lang w:eastAsia="ko-KR"/>
        </w:rPr>
        <w:t>16.  Remembering to do important routine things like turn off the stove or lock the door?</w:t>
      </w:r>
    </w:p>
    <w:p w:rsidR="00F15F3B" w:rsidRDefault="00F15F3B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</w:p>
    <w:p w:rsidR="00F15F3B" w:rsidRDefault="00F15F3B" w:rsidP="00B74BAA">
      <w:pPr>
        <w:spacing w:after="0" w:line="480" w:lineRule="auto"/>
        <w:rPr>
          <w:rFonts w:ascii="Arial" w:eastAsia="Batang" w:hAnsi="Arial" w:cs="Arial"/>
          <w:sz w:val="24"/>
          <w:szCs w:val="24"/>
          <w:lang w:eastAsia="ko-KR"/>
        </w:rPr>
      </w:pPr>
    </w:p>
    <w:p w:rsidR="00F15F3B" w:rsidRDefault="00F15F3B" w:rsidP="00B74BAA">
      <w:pPr>
        <w:spacing w:after="0" w:line="480" w:lineRule="auto"/>
        <w:rPr>
          <w:rFonts w:ascii="Arial" w:eastAsia="Batang" w:hAnsi="Arial" w:cs="Arial"/>
          <w:sz w:val="24"/>
          <w:szCs w:val="24"/>
          <w:u w:val="single"/>
          <w:lang w:eastAsia="ko-KR"/>
        </w:rPr>
      </w:pPr>
    </w:p>
    <w:p w:rsidR="00F15F3B" w:rsidRDefault="00F15F3B" w:rsidP="00B74BAA">
      <w:pPr>
        <w:spacing w:after="0" w:line="480" w:lineRule="auto"/>
        <w:rPr>
          <w:rFonts w:ascii="Arial" w:eastAsia="Batang" w:hAnsi="Arial" w:cs="Arial"/>
          <w:sz w:val="24"/>
          <w:szCs w:val="24"/>
          <w:u w:val="single"/>
          <w:lang w:eastAsia="ko-KR"/>
        </w:rPr>
      </w:pPr>
    </w:p>
    <w:p w:rsidR="00F15F3B" w:rsidRDefault="00F15F3B" w:rsidP="00B74BAA">
      <w:pPr>
        <w:spacing w:after="0" w:line="480" w:lineRule="auto"/>
        <w:rPr>
          <w:rFonts w:ascii="Arial" w:eastAsia="Batang" w:hAnsi="Arial" w:cs="Arial"/>
          <w:sz w:val="24"/>
          <w:szCs w:val="24"/>
          <w:u w:val="single"/>
          <w:lang w:eastAsia="ko-KR"/>
        </w:rPr>
      </w:pPr>
    </w:p>
    <w:p w:rsidR="00F15F3B" w:rsidRDefault="00F15F3B" w:rsidP="00B74BAA">
      <w:pPr>
        <w:spacing w:after="0" w:line="480" w:lineRule="auto"/>
        <w:rPr>
          <w:rFonts w:ascii="Arial" w:eastAsia="Batang" w:hAnsi="Arial" w:cs="Arial"/>
          <w:sz w:val="24"/>
          <w:szCs w:val="24"/>
          <w:u w:val="single"/>
          <w:lang w:eastAsia="ko-KR"/>
        </w:rPr>
      </w:pPr>
    </w:p>
    <w:p w:rsidR="00E45280" w:rsidRDefault="00E45280" w:rsidP="00E45280">
      <w:pPr>
        <w:keepNext/>
        <w:tabs>
          <w:tab w:val="center" w:pos="3600"/>
          <w:tab w:val="center" w:pos="7200"/>
          <w:tab w:val="center" w:pos="10800"/>
        </w:tabs>
        <w:spacing w:after="0" w:line="360" w:lineRule="auto"/>
        <w:rPr>
          <w:rFonts w:ascii="Arial" w:eastAsia="Batang" w:hAnsi="Arial" w:cs="Arial"/>
          <w:sz w:val="24"/>
          <w:szCs w:val="24"/>
          <w:u w:val="single"/>
          <w:lang w:eastAsia="ko-KR"/>
        </w:rPr>
      </w:pPr>
      <w:proofErr w:type="gramStart"/>
      <w:r>
        <w:rPr>
          <w:rFonts w:ascii="Arial" w:eastAsia="Batang" w:hAnsi="Arial" w:cs="Arial"/>
          <w:sz w:val="24"/>
          <w:szCs w:val="24"/>
          <w:u w:val="single"/>
          <w:lang w:eastAsia="ko-KR"/>
        </w:rPr>
        <w:lastRenderedPageBreak/>
        <w:t xml:space="preserve">Supplemental 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>T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able 2.</w:t>
      </w:r>
      <w:proofErr w:type="gramEnd"/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Bivariate LCS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model estimates </w:t>
      </w:r>
      <w:r w:rsidRPr="00A80251"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>(</w:t>
      </w:r>
      <w:r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>+ SE</w:t>
      </w:r>
      <w:r w:rsidRPr="00A80251"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 xml:space="preserve">)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for subjective memory and objective m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>emory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with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baseline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age, gender, </w:t>
      </w:r>
      <w:proofErr w:type="gramStart"/>
      <w:r w:rsidRPr="006B4051">
        <w:rPr>
          <w:rFonts w:ascii="Arial" w:eastAsia="Batang" w:hAnsi="Arial" w:cs="Arial"/>
          <w:sz w:val="24"/>
          <w:szCs w:val="24"/>
          <w:u w:val="single"/>
          <w:lang w:eastAsia="ko-KR"/>
        </w:rPr>
        <w:t>education  level</w:t>
      </w:r>
      <w:proofErr w:type="gramEnd"/>
      <w:r w:rsidR="00775B14">
        <w:rPr>
          <w:rFonts w:ascii="Arial" w:hAnsi="Arial" w:cs="Arial" w:hint="eastAsia"/>
          <w:sz w:val="24"/>
          <w:szCs w:val="24"/>
          <w:u w:val="single"/>
          <w:lang w:eastAsia="zh-CN"/>
        </w:rPr>
        <w:t>,</w:t>
      </w:r>
      <w:r w:rsidRPr="006B405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 w:rsidRPr="00EC5AF2"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>and baseline depression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as covariates </w:t>
      </w:r>
    </w:p>
    <w:tbl>
      <w:tblPr>
        <w:tblpPr w:leftFromText="180" w:rightFromText="180" w:vertAnchor="text" w:tblpY="1"/>
        <w:tblOverlap w:val="never"/>
        <w:tblW w:w="9820" w:type="dxa"/>
        <w:tblLook w:val="04A0"/>
      </w:tblPr>
      <w:tblGrid>
        <w:gridCol w:w="981"/>
        <w:gridCol w:w="1392"/>
        <w:gridCol w:w="2719"/>
        <w:gridCol w:w="4728"/>
      </w:tblGrid>
      <w:tr w:rsidR="00E45280" w:rsidRPr="00382E38" w:rsidTr="00152F0B">
        <w:trPr>
          <w:trHeight w:val="294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382E38" w:rsidRDefault="00E45280" w:rsidP="0015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2E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5F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Subjective Memory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5F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Memory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15F3B">
              <w:rPr>
                <w:rFonts w:ascii="Arial" w:eastAsia="Times New Roman" w:hAnsi="Arial" w:cs="Arial"/>
                <w:b/>
                <w:color w:val="000000"/>
              </w:rPr>
              <w:t>Fixed effect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Proportion, β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0.351 (0.146) 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-0.752 (0.153) ***</w:t>
            </w:r>
          </w:p>
        </w:tc>
      </w:tr>
      <w:tr w:rsidR="00E45280" w:rsidRPr="00382E38" w:rsidTr="00152F0B">
        <w:trPr>
          <w:trHeight w:val="352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Level mean, μ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-1.054 (0.233)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3.338 (0.185) ***</w:t>
            </w:r>
          </w:p>
        </w:tc>
      </w:tr>
      <w:tr w:rsidR="00E45280" w:rsidRPr="00382E38" w:rsidTr="00152F0B">
        <w:trPr>
          <w:trHeight w:val="819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2B6589" w:rsidP="002B65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 xml:space="preserve">       </w:t>
            </w:r>
            <w:r w:rsidR="00E45280" w:rsidRPr="00F15F3B">
              <w:rPr>
                <w:rFonts w:ascii="Arial" w:eastAsia="Times New Roman" w:hAnsi="Arial" w:cs="Arial"/>
                <w:color w:val="000000"/>
              </w:rPr>
              <w:t xml:space="preserve">Slope mean, </w:t>
            </w:r>
            <w:proofErr w:type="spellStart"/>
            <w:r w:rsidR="00E45280" w:rsidRPr="00F15F3B">
              <w:rPr>
                <w:rFonts w:ascii="Arial" w:eastAsia="Times New Roman" w:hAnsi="Arial" w:cs="Arial"/>
                <w:color w:val="000000"/>
              </w:rPr>
              <w:t>μ</w:t>
            </w:r>
            <w:r w:rsidR="00E45280"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-2.577 (0.484)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2.558 (0.454)***</w:t>
            </w:r>
          </w:p>
        </w:tc>
      </w:tr>
      <w:tr w:rsidR="00E45280" w:rsidRPr="00382E38" w:rsidTr="00152F0B">
        <w:trPr>
          <w:trHeight w:val="366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Level variance, 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0</w:t>
            </w:r>
            <w:r w:rsidRPr="00F15F3B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0.590 (0.025)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0.404 (0.016) ***</w:t>
            </w:r>
          </w:p>
        </w:tc>
      </w:tr>
      <w:tr w:rsidR="00E45280" w:rsidRPr="00382E38" w:rsidTr="00152F0B">
        <w:trPr>
          <w:trHeight w:val="366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Slope variance, 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r w:rsidRPr="00F15F3B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0.241 (0.108) 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 xml:space="preserve">0.331 (0.128)** </w:t>
            </w:r>
          </w:p>
        </w:tc>
      </w:tr>
      <w:tr w:rsidR="00E45280" w:rsidRPr="00382E38" w:rsidTr="00152F0B">
        <w:trPr>
          <w:trHeight w:val="366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Residual variance, 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e</w:t>
            </w:r>
            <w:r w:rsidRPr="00F15F3B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0.284 (0.007)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0.090 (0.002) ***</w:t>
            </w:r>
          </w:p>
        </w:tc>
      </w:tr>
      <w:tr w:rsidR="00E45280" w:rsidRPr="00382E38" w:rsidTr="00152F0B">
        <w:trPr>
          <w:trHeight w:val="352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0,1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 xml:space="preserve">-0.120 (0.065)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0.253 (0.050) 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15F3B">
              <w:rPr>
                <w:rFonts w:ascii="Arial" w:eastAsia="Times New Roman" w:hAnsi="Arial" w:cs="Arial"/>
                <w:b/>
                <w:color w:val="000000"/>
              </w:rPr>
              <w:t>Covariates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Age→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0.015 (0.003)***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-0.047 (0.002) 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Age→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0.035 (0.006)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-0.034 (0.006) 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Gender→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-0.167 (0.040)***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0.148 (0.033) 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Gender→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-0.026 (0.028)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0.020 (0.031)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Education1→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-0.142 (0.062)*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0.214 (0.050)***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Education1→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-0.094 (0.043)*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 xml:space="preserve">0.050 (0.048) 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Education2→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-0.151 (0.064)*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0.396 (0.051) 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Education2→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-0.213 (0.056)***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 xml:space="preserve">0.185 (0.062)** 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color w:val="000000"/>
              </w:rPr>
              <w:t>Depression→Level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0.096 (0.010)***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-0.037 (0.008)***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color w:val="000000"/>
              </w:rPr>
              <w:t>Depression→Slope</w:t>
            </w:r>
            <w:proofErr w:type="spellEnd"/>
            <w:r w:rsidRPr="00F15F3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-0.016 (0.010)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0.022 (0.009)*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b/>
                <w:color w:val="000000"/>
              </w:rPr>
              <w:t>Covariances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352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color w:val="000000"/>
              </w:rPr>
              <w:t>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SMo</w:t>
            </w:r>
            <w:proofErr w:type="spellEnd"/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 xml:space="preserve">, </w:t>
            </w:r>
            <w:proofErr w:type="spellStart"/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OMo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-0.119 (0.014) ***</w:t>
            </w:r>
          </w:p>
        </w:tc>
      </w:tr>
      <w:tr w:rsidR="00E45280" w:rsidRPr="00382E38" w:rsidTr="00152F0B">
        <w:trPr>
          <w:trHeight w:val="352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color w:val="000000"/>
              </w:rPr>
              <w:t>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SMs,OMs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-0.271 (0.115) *</w:t>
            </w:r>
          </w:p>
        </w:tc>
      </w:tr>
      <w:tr w:rsidR="00E45280" w:rsidRPr="00382E38" w:rsidTr="00152F0B">
        <w:trPr>
          <w:trHeight w:val="352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color w:val="000000"/>
              </w:rPr>
              <w:t>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SMo,OMs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 xml:space="preserve">0.211 (0.053)*** </w:t>
            </w:r>
          </w:p>
        </w:tc>
      </w:tr>
      <w:tr w:rsidR="00E45280" w:rsidRPr="00382E38" w:rsidTr="00152F0B">
        <w:trPr>
          <w:trHeight w:val="352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color w:val="000000"/>
              </w:rPr>
              <w:t>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SMs,OMo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-0.243 (0.052) ***</w:t>
            </w:r>
          </w:p>
        </w:tc>
      </w:tr>
      <w:tr w:rsidR="00E45280" w:rsidRPr="00382E38" w:rsidTr="00152F0B">
        <w:trPr>
          <w:trHeight w:val="352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15F3B">
              <w:rPr>
                <w:rFonts w:ascii="Arial" w:eastAsia="Times New Roman" w:hAnsi="Arial" w:cs="Arial"/>
                <w:color w:val="000000"/>
              </w:rPr>
              <w:t>σ</w:t>
            </w:r>
            <w:r w:rsidRPr="00F15F3B">
              <w:rPr>
                <w:rFonts w:ascii="Arial" w:eastAsia="Times New Roman" w:hAnsi="Arial" w:cs="Arial"/>
                <w:color w:val="000000"/>
                <w:vertAlign w:val="subscript"/>
              </w:rPr>
              <w:t>SMe,OMe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 xml:space="preserve">0.004 (0.004) 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15F3B">
              <w:rPr>
                <w:rFonts w:ascii="Arial" w:eastAsia="Times New Roman" w:hAnsi="Arial" w:cs="Arial"/>
                <w:b/>
                <w:color w:val="000000"/>
              </w:rPr>
              <w:t>Coupling Parameters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SM to OM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-0.552 (0.120)***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OM to SM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0.647 (0.162)***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15F3B">
              <w:rPr>
                <w:rFonts w:ascii="Arial" w:eastAsia="Times New Roman" w:hAnsi="Arial" w:cs="Arial"/>
                <w:b/>
                <w:color w:val="000000"/>
              </w:rPr>
              <w:t>Fit Statistics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280" w:rsidRPr="00382E38" w:rsidTr="00152F0B">
        <w:trPr>
          <w:trHeight w:val="337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X</w:t>
            </w:r>
            <w:r w:rsidRPr="00F15F3B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F15F3B">
              <w:rPr>
                <w:rFonts w:ascii="Arial" w:eastAsia="Times New Roman" w:hAnsi="Arial" w:cs="Arial"/>
                <w:color w:val="000000"/>
              </w:rPr>
              <w:t xml:space="preserve"> (74)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385.83</w:t>
            </w:r>
          </w:p>
        </w:tc>
      </w:tr>
      <w:tr w:rsidR="00E45280" w:rsidRPr="00382E38" w:rsidTr="00152F0B">
        <w:trPr>
          <w:trHeight w:val="74"/>
        </w:trPr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X</w:t>
            </w:r>
            <w:r w:rsidRPr="00F15F3B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F15F3B">
              <w:rPr>
                <w:rFonts w:ascii="Arial" w:eastAsia="Times New Roman" w:hAnsi="Arial" w:cs="Arial"/>
                <w:color w:val="000000"/>
              </w:rPr>
              <w:t>, p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&lt;.001</w:t>
            </w:r>
          </w:p>
        </w:tc>
      </w:tr>
      <w:tr w:rsidR="00E45280" w:rsidRPr="00382E38" w:rsidTr="00152F0B">
        <w:trPr>
          <w:trHeight w:val="294"/>
        </w:trPr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CFI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280" w:rsidRPr="00F15F3B" w:rsidRDefault="00E45280" w:rsidP="00152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5F3B">
              <w:rPr>
                <w:rFonts w:ascii="Arial" w:eastAsia="Times New Roman" w:hAnsi="Arial" w:cs="Arial"/>
                <w:color w:val="000000"/>
              </w:rPr>
              <w:t> .979</w:t>
            </w:r>
          </w:p>
        </w:tc>
      </w:tr>
    </w:tbl>
    <w:p w:rsidR="009260CE" w:rsidRPr="009260CE" w:rsidRDefault="00152F0B" w:rsidP="009260CE">
      <w:pPr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sz w:val="24"/>
          <w:szCs w:val="24"/>
          <w:u w:val="single"/>
          <w:lang w:eastAsia="ko-KR"/>
        </w:rPr>
        <w:br w:type="textWrapping" w:clear="all"/>
      </w:r>
      <w:r w:rsidR="009260CE" w:rsidRPr="009260CE">
        <w:rPr>
          <w:rFonts w:ascii="Arial" w:eastAsia="Batang" w:hAnsi="Arial" w:cs="Arial"/>
          <w:lang w:eastAsia="ko-KR"/>
        </w:rPr>
        <w:t>Note. LCS = latent change score; CFI = comparative fit index</w:t>
      </w:r>
    </w:p>
    <w:p w:rsidR="00152F0B" w:rsidRPr="009260CE" w:rsidRDefault="00152F0B">
      <w:pPr>
        <w:rPr>
          <w:rFonts w:ascii="Arial" w:hAnsi="Arial" w:cs="Arial"/>
        </w:rPr>
      </w:pPr>
      <w:r w:rsidRPr="009260CE">
        <w:rPr>
          <w:rFonts w:ascii="Arial" w:hAnsi="Arial" w:cs="Arial"/>
        </w:rPr>
        <w:t>* p&lt;.05; ** p&lt;.01; *** p&lt;.001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br w:type="page"/>
      </w:r>
    </w:p>
    <w:p w:rsidR="009260CE" w:rsidRDefault="009260CE" w:rsidP="009260CE">
      <w:pPr>
        <w:spacing w:after="0" w:line="360" w:lineRule="auto"/>
        <w:rPr>
          <w:rFonts w:ascii="Arial" w:eastAsia="Batang" w:hAnsi="Arial" w:cs="Arial"/>
          <w:sz w:val="24"/>
          <w:szCs w:val="24"/>
          <w:u w:val="single"/>
          <w:lang w:eastAsia="ko-KR"/>
        </w:rPr>
      </w:pPr>
      <w:proofErr w:type="gramStart"/>
      <w:r>
        <w:rPr>
          <w:rFonts w:ascii="Arial" w:eastAsia="Batang" w:hAnsi="Arial" w:cs="Arial"/>
          <w:sz w:val="24"/>
          <w:szCs w:val="24"/>
          <w:u w:val="single"/>
          <w:lang w:eastAsia="ko-KR"/>
        </w:rPr>
        <w:lastRenderedPageBreak/>
        <w:t xml:space="preserve">Supplemental 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>T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able 3.</w:t>
      </w:r>
      <w:proofErr w:type="gramEnd"/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Bivariate LCS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model estimates </w:t>
      </w:r>
      <w:r w:rsidRPr="00A80251"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>(+ SE)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for subjective memory and objective language with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baseline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age, gender, </w:t>
      </w:r>
      <w:r w:rsidRPr="001A7396">
        <w:rPr>
          <w:rFonts w:ascii="Arial" w:eastAsia="Batang" w:hAnsi="Arial" w:cs="Arial"/>
          <w:sz w:val="24"/>
          <w:szCs w:val="24"/>
          <w:u w:val="single"/>
          <w:lang w:eastAsia="ko-KR"/>
        </w:rPr>
        <w:t>education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level</w:t>
      </w:r>
      <w:r w:rsidR="00775B14">
        <w:rPr>
          <w:rFonts w:ascii="Arial" w:hAnsi="Arial" w:cs="Arial" w:hint="eastAsia"/>
          <w:sz w:val="24"/>
          <w:szCs w:val="24"/>
          <w:u w:val="single"/>
          <w:lang w:eastAsia="zh-CN"/>
        </w:rPr>
        <w:t>,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 w:rsidRPr="00EC5AF2"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>and baseline depression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>as covariates</w:t>
      </w:r>
    </w:p>
    <w:tbl>
      <w:tblPr>
        <w:tblW w:w="9820" w:type="dxa"/>
        <w:jc w:val="center"/>
        <w:tblLook w:val="04A0"/>
      </w:tblPr>
      <w:tblGrid>
        <w:gridCol w:w="2373"/>
        <w:gridCol w:w="2719"/>
        <w:gridCol w:w="4728"/>
      </w:tblGrid>
      <w:tr w:rsidR="009260CE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0CE" w:rsidRPr="009260CE" w:rsidRDefault="009260CE" w:rsidP="009260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60CE" w:rsidRPr="009260CE" w:rsidRDefault="009260CE" w:rsidP="009260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0CE" w:rsidRPr="009260CE" w:rsidRDefault="009260CE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6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Subjective Memory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0CE" w:rsidRPr="009260CE" w:rsidRDefault="009260CE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6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Language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Fixed effect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Proportion, β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AA6768" w:rsidP="009260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6E5E3C">
              <w:rPr>
                <w:rFonts w:ascii="Arial" w:hAnsi="Arial" w:cs="Arial"/>
                <w:color w:val="000000"/>
                <w:lang w:eastAsia="zh-CN"/>
              </w:rPr>
              <w:t>-1.061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 xml:space="preserve"> (0</w:t>
            </w:r>
            <w:r w:rsidRPr="006E5E3C">
              <w:rPr>
                <w:rFonts w:ascii="Arial" w:hAnsi="Arial" w:cs="Arial"/>
                <w:color w:val="000000"/>
                <w:lang w:eastAsia="zh-CN"/>
              </w:rPr>
              <w:t>.141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>) *</w:t>
            </w:r>
            <w:r w:rsidRPr="006E5E3C">
              <w:rPr>
                <w:rFonts w:ascii="Arial" w:hAnsi="Arial" w:cs="Arial"/>
                <w:color w:val="000000"/>
                <w:lang w:eastAsia="zh-CN"/>
              </w:rPr>
              <w:t>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AA6768" w:rsidP="009260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6E5E3C">
              <w:rPr>
                <w:rFonts w:ascii="Arial" w:hAnsi="Arial" w:cs="Arial"/>
                <w:color w:val="000000"/>
                <w:lang w:eastAsia="zh-CN"/>
              </w:rPr>
              <w:t>0.310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 xml:space="preserve"> (0.1</w:t>
            </w:r>
            <w:r w:rsidRPr="006E5E3C">
              <w:rPr>
                <w:rFonts w:ascii="Arial" w:hAnsi="Arial" w:cs="Arial"/>
                <w:color w:val="000000"/>
                <w:lang w:eastAsia="zh-CN"/>
              </w:rPr>
              <w:t>22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>) *</w:t>
            </w: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Level mean, μ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-1.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177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(0.2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53</w:t>
            </w:r>
            <w:r w:rsidRPr="006E5E3C">
              <w:rPr>
                <w:rFonts w:ascii="Arial" w:eastAsia="Times New Roman" w:hAnsi="Arial" w:cs="Arial"/>
                <w:color w:val="000000"/>
              </w:rPr>
              <w:t>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6E5E3C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hAnsi="Arial" w:cs="Arial"/>
                <w:color w:val="000000"/>
                <w:lang w:eastAsia="zh-CN"/>
              </w:rPr>
              <w:t>2.845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 xml:space="preserve"> (0.1</w:t>
            </w:r>
            <w:r w:rsidRPr="006E5E3C">
              <w:rPr>
                <w:rFonts w:ascii="Arial" w:hAnsi="Arial" w:cs="Arial"/>
                <w:color w:val="000000"/>
                <w:lang w:eastAsia="zh-CN"/>
              </w:rPr>
              <w:t>79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>) ***</w:t>
            </w: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Slope mean, </w:t>
            </w: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μ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-2.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006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558</w:t>
            </w:r>
            <w:r w:rsidRPr="006E5E3C">
              <w:rPr>
                <w:rFonts w:ascii="Arial" w:eastAsia="Times New Roman" w:hAnsi="Arial" w:cs="Arial"/>
                <w:color w:val="000000"/>
              </w:rPr>
              <w:t>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6E5E3C" w:rsidP="009260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6E5E3C">
              <w:rPr>
                <w:rFonts w:ascii="Arial" w:hAnsi="Arial" w:cs="Arial"/>
                <w:color w:val="000000"/>
                <w:lang w:eastAsia="zh-CN"/>
              </w:rPr>
              <w:t>-0.016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 xml:space="preserve"> (0.</w:t>
            </w:r>
            <w:r w:rsidRPr="006E5E3C">
              <w:rPr>
                <w:rFonts w:ascii="Arial" w:hAnsi="Arial" w:cs="Arial"/>
                <w:color w:val="000000"/>
                <w:lang w:eastAsia="zh-CN"/>
              </w:rPr>
              <w:t>283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152F0B" w:rsidRPr="00382E38" w:rsidTr="009260CE">
        <w:trPr>
          <w:trHeight w:val="366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Level variance, 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0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676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(0.0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30</w:t>
            </w:r>
            <w:r w:rsidRPr="006E5E3C">
              <w:rPr>
                <w:rFonts w:ascii="Arial" w:eastAsia="Times New Roman" w:hAnsi="Arial" w:cs="Arial"/>
                <w:color w:val="000000"/>
              </w:rPr>
              <w:t>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388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(0.01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4</w:t>
            </w:r>
            <w:r w:rsidRPr="006E5E3C">
              <w:rPr>
                <w:rFonts w:ascii="Arial" w:eastAsia="Times New Roman" w:hAnsi="Arial" w:cs="Arial"/>
                <w:color w:val="000000"/>
              </w:rPr>
              <w:t>) ***</w:t>
            </w:r>
          </w:p>
        </w:tc>
        <w:bookmarkStart w:id="0" w:name="_GoBack"/>
        <w:bookmarkEnd w:id="0"/>
      </w:tr>
      <w:tr w:rsidR="00152F0B" w:rsidRPr="00382E38" w:rsidTr="009260CE">
        <w:trPr>
          <w:trHeight w:val="366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Slope variance, 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931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265</w:t>
            </w:r>
            <w:r w:rsidRPr="006E5E3C">
              <w:rPr>
                <w:rFonts w:ascii="Arial" w:eastAsia="Times New Roman" w:hAnsi="Arial" w:cs="Arial"/>
                <w:color w:val="000000"/>
              </w:rPr>
              <w:t>) *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089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040</w:t>
            </w:r>
            <w:r w:rsidR="006E5E3C" w:rsidRPr="006E5E3C">
              <w:rPr>
                <w:rFonts w:ascii="Arial" w:eastAsia="Times New Roman" w:hAnsi="Arial" w:cs="Arial"/>
                <w:color w:val="000000"/>
              </w:rPr>
              <w:t>)*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52F0B" w:rsidRPr="00382E38" w:rsidTr="009260CE">
        <w:trPr>
          <w:trHeight w:val="366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Residual variance, 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e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0.2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53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(0.00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6</w:t>
            </w:r>
            <w:r w:rsidRPr="006E5E3C">
              <w:rPr>
                <w:rFonts w:ascii="Arial" w:eastAsia="Times New Roman" w:hAnsi="Arial" w:cs="Arial"/>
                <w:color w:val="000000"/>
              </w:rPr>
              <w:t>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0.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111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(0.00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3</w:t>
            </w:r>
            <w:r w:rsidRPr="006E5E3C">
              <w:rPr>
                <w:rFonts w:ascii="Arial" w:eastAsia="Times New Roman" w:hAnsi="Arial" w:cs="Arial"/>
                <w:color w:val="000000"/>
              </w:rPr>
              <w:t>) ***</w:t>
            </w: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0,1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5E3C">
              <w:rPr>
                <w:rFonts w:ascii="Arial" w:eastAsia="Times New Roman" w:hAnsi="Arial" w:cs="Arial"/>
                <w:color w:val="000000"/>
              </w:rPr>
              <w:t>0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.425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 (0.06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3</w:t>
            </w:r>
            <w:r w:rsidRPr="006E5E3C">
              <w:rPr>
                <w:rFonts w:ascii="Arial" w:eastAsia="Times New Roman" w:hAnsi="Arial" w:cs="Arial"/>
                <w:color w:val="000000"/>
              </w:rPr>
              <w:t xml:space="preserve">) </w:t>
            </w:r>
            <w:r w:rsidR="006E5E3C" w:rsidRPr="006E5E3C">
              <w:rPr>
                <w:rFonts w:ascii="Arial" w:hAnsi="Arial" w:cs="Arial"/>
                <w:color w:val="000000"/>
                <w:lang w:eastAsia="zh-CN"/>
              </w:rPr>
              <w:t>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6E5E3C" w:rsidP="009260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6E5E3C">
              <w:rPr>
                <w:rFonts w:ascii="Arial" w:hAnsi="Arial" w:cs="Arial"/>
                <w:color w:val="000000"/>
                <w:lang w:eastAsia="zh-CN"/>
              </w:rPr>
              <w:t>-0.060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 xml:space="preserve"> (0.0</w:t>
            </w:r>
            <w:r w:rsidRPr="006E5E3C">
              <w:rPr>
                <w:rFonts w:ascii="Arial" w:hAnsi="Arial" w:cs="Arial"/>
                <w:color w:val="000000"/>
                <w:lang w:eastAsia="zh-CN"/>
              </w:rPr>
              <w:t>36</w:t>
            </w:r>
            <w:r w:rsidR="00152F0B" w:rsidRPr="006E5E3C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6E5E3C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Covariates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Age→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0.016 (0.003)***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-0.041 (0.002) ***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Age→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-0.035 (0.008) 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0.001 (0.004) 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Gender→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-0.164 (0.045)***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0.016 (0.032) 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Gender→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-0.128 (0.054)*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0.044 (0.020)*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Education1→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-0.083 (0.068)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0.379 (0.048)***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Education1→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0.302 (0.100)**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-0.064 (0.041) 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Education2→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-0.068 (0.070)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0.527 (0.049) ***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Education2→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0.469 (0.122)***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-0.107 (0.054)* 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Depression→Level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0.095 (0.011)***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-0.041 (0.007)***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Depression→Slope</w:t>
            </w:r>
            <w:proofErr w:type="spellEnd"/>
            <w:r w:rsidRPr="009260C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0.035 (0.014)*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-0.014 (0.005)*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b/>
                <w:color w:val="000000"/>
              </w:rPr>
              <w:t>Covariances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SMo</w:t>
            </w:r>
            <w:proofErr w:type="spellEnd"/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 xml:space="preserve">, </w:t>
            </w:r>
            <w:proofErr w:type="spellStart"/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OLo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-0.133 (0.016) ***</w:t>
            </w: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SMs,OLs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-0.262 (0.106) *</w:t>
            </w: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SMo,OLs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-0.166 (0.035)*** </w:t>
            </w: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SMs,OLo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0.356 (0.066) ***</w:t>
            </w:r>
          </w:p>
        </w:tc>
      </w:tr>
      <w:tr w:rsidR="00152F0B" w:rsidRPr="00382E38" w:rsidTr="009260CE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SMe,OLe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0.009 (0.004)* 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Coupling Parameters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SM to OL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0.332 (0.086)***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OL to SM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-1.358 (0.215)***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Fit Statistics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2F0B" w:rsidRPr="00382E38" w:rsidTr="009260CE">
        <w:trPr>
          <w:trHeight w:val="337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X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9260CE">
              <w:rPr>
                <w:rFonts w:ascii="Arial" w:eastAsia="Times New Roman" w:hAnsi="Arial" w:cs="Arial"/>
                <w:color w:val="000000"/>
              </w:rPr>
              <w:t xml:space="preserve"> (74)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296.11</w:t>
            </w:r>
          </w:p>
        </w:tc>
      </w:tr>
      <w:tr w:rsidR="00152F0B" w:rsidRPr="00382E38" w:rsidTr="009260CE">
        <w:trPr>
          <w:trHeight w:val="337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X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9260CE">
              <w:rPr>
                <w:rFonts w:ascii="Arial" w:eastAsia="Times New Roman" w:hAnsi="Arial" w:cs="Arial"/>
                <w:color w:val="000000"/>
              </w:rPr>
              <w:t>, p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&lt;.001</w:t>
            </w:r>
          </w:p>
        </w:tc>
      </w:tr>
      <w:tr w:rsidR="00152F0B" w:rsidRPr="00382E38" w:rsidTr="009260CE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CFI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F0B" w:rsidRPr="009260CE" w:rsidRDefault="00152F0B" w:rsidP="00926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 .984</w:t>
            </w:r>
          </w:p>
        </w:tc>
      </w:tr>
    </w:tbl>
    <w:p w:rsidR="00AB4DE4" w:rsidRPr="009260CE" w:rsidRDefault="00AB4DE4" w:rsidP="00AB4DE4">
      <w:pPr>
        <w:rPr>
          <w:rFonts w:ascii="Arial" w:eastAsia="Batang" w:hAnsi="Arial" w:cs="Arial"/>
          <w:lang w:eastAsia="ko-KR"/>
        </w:rPr>
      </w:pPr>
      <w:r w:rsidRPr="009260CE">
        <w:rPr>
          <w:rFonts w:ascii="Arial" w:eastAsia="Batang" w:hAnsi="Arial" w:cs="Arial"/>
          <w:lang w:eastAsia="ko-KR"/>
        </w:rPr>
        <w:t>Note. LCS = latent change score; CFI = comparative fit index</w:t>
      </w:r>
    </w:p>
    <w:p w:rsidR="001A6214" w:rsidRPr="00AB4DE4" w:rsidRDefault="00AB4DE4" w:rsidP="00AB4DE4">
      <w:pPr>
        <w:rPr>
          <w:rFonts w:ascii="Times New Roman" w:hAnsi="Times New Roman" w:cs="Times New Roman"/>
        </w:rPr>
      </w:pPr>
      <w:r w:rsidRPr="009260CE">
        <w:rPr>
          <w:rFonts w:ascii="Arial" w:hAnsi="Arial" w:cs="Arial"/>
        </w:rPr>
        <w:t>* p&lt;.05; ** p&lt;.01; *** p&lt;.001</w:t>
      </w:r>
    </w:p>
    <w:p w:rsidR="00152F0B" w:rsidRDefault="00152F0B">
      <w:pPr>
        <w:rPr>
          <w:rFonts w:ascii="Arial" w:eastAsia="Batang" w:hAnsi="Arial" w:cs="Arial"/>
          <w:sz w:val="24"/>
          <w:szCs w:val="24"/>
          <w:u w:val="single"/>
          <w:lang w:eastAsia="ko-KR"/>
        </w:rPr>
      </w:pPr>
      <w:r>
        <w:rPr>
          <w:rFonts w:ascii="Arial" w:eastAsia="Batang" w:hAnsi="Arial" w:cs="Arial"/>
          <w:sz w:val="24"/>
          <w:szCs w:val="24"/>
          <w:u w:val="single"/>
          <w:lang w:eastAsia="ko-KR"/>
        </w:rPr>
        <w:br w:type="page"/>
      </w:r>
    </w:p>
    <w:p w:rsidR="00DF6083" w:rsidRDefault="00DF6083" w:rsidP="00DF6083">
      <w:pPr>
        <w:spacing w:after="0" w:line="360" w:lineRule="auto"/>
        <w:rPr>
          <w:rFonts w:ascii="Arial" w:eastAsia="Batang" w:hAnsi="Arial" w:cs="Arial"/>
          <w:sz w:val="24"/>
          <w:szCs w:val="24"/>
          <w:u w:val="single"/>
          <w:lang w:eastAsia="ko-KR"/>
        </w:rPr>
      </w:pPr>
      <w:proofErr w:type="gramStart"/>
      <w:r>
        <w:rPr>
          <w:rFonts w:ascii="Arial" w:eastAsia="Batang" w:hAnsi="Arial" w:cs="Arial"/>
          <w:sz w:val="24"/>
          <w:szCs w:val="24"/>
          <w:u w:val="single"/>
          <w:lang w:eastAsia="ko-KR"/>
        </w:rPr>
        <w:lastRenderedPageBreak/>
        <w:t xml:space="preserve">Supplemental 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>T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able 3.</w:t>
      </w:r>
      <w:proofErr w:type="gramEnd"/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  <w:u w:val="single"/>
          <w:lang w:eastAsia="ko-KR"/>
        </w:rPr>
        <w:t>Bivariate</w:t>
      </w:r>
      <w:proofErr w:type="spellEnd"/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LCS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model estimates </w:t>
      </w:r>
      <w:r w:rsidRPr="00A80251"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>(+ SE)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for subjective memory and objective </w:t>
      </w:r>
      <w:r>
        <w:rPr>
          <w:rFonts w:ascii="Arial" w:hAnsi="Arial" w:cs="Arial" w:hint="eastAsia"/>
          <w:sz w:val="24"/>
          <w:szCs w:val="24"/>
          <w:u w:val="single"/>
          <w:lang w:eastAsia="zh-CN"/>
        </w:rPr>
        <w:t>executive function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with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baseline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age, gender, </w:t>
      </w:r>
      <w:r w:rsidRPr="001A7396">
        <w:rPr>
          <w:rFonts w:ascii="Arial" w:eastAsia="Batang" w:hAnsi="Arial" w:cs="Arial"/>
          <w:sz w:val="24"/>
          <w:szCs w:val="24"/>
          <w:u w:val="single"/>
          <w:lang w:eastAsia="ko-KR"/>
        </w:rPr>
        <w:t>education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>level</w:t>
      </w:r>
      <w:r w:rsidR="00775B14">
        <w:rPr>
          <w:rFonts w:ascii="Arial" w:hAnsi="Arial" w:cs="Arial" w:hint="eastAsia"/>
          <w:sz w:val="24"/>
          <w:szCs w:val="24"/>
          <w:u w:val="single"/>
          <w:lang w:eastAsia="zh-CN"/>
        </w:rPr>
        <w:t>,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 w:rsidRPr="00EC5AF2">
        <w:rPr>
          <w:rFonts w:ascii="Arial" w:eastAsia="Batang" w:hAnsi="Arial" w:cs="Arial"/>
          <w:color w:val="FF0000"/>
          <w:sz w:val="24"/>
          <w:szCs w:val="24"/>
          <w:u w:val="single"/>
          <w:lang w:eastAsia="ko-KR"/>
        </w:rPr>
        <w:t>and baseline depression</w:t>
      </w:r>
      <w:r>
        <w:rPr>
          <w:rFonts w:ascii="Arial" w:eastAsia="Batang" w:hAnsi="Arial" w:cs="Arial"/>
          <w:sz w:val="24"/>
          <w:szCs w:val="24"/>
          <w:u w:val="single"/>
          <w:lang w:eastAsia="ko-KR"/>
        </w:rPr>
        <w:t xml:space="preserve"> </w:t>
      </w:r>
      <w:r w:rsidRPr="006D4B61">
        <w:rPr>
          <w:rFonts w:ascii="Arial" w:eastAsia="Batang" w:hAnsi="Arial" w:cs="Arial"/>
          <w:sz w:val="24"/>
          <w:szCs w:val="24"/>
          <w:u w:val="single"/>
          <w:lang w:eastAsia="ko-KR"/>
        </w:rPr>
        <w:t>as covariates</w:t>
      </w:r>
    </w:p>
    <w:tbl>
      <w:tblPr>
        <w:tblW w:w="9820" w:type="dxa"/>
        <w:jc w:val="center"/>
        <w:tblLook w:val="04A0"/>
      </w:tblPr>
      <w:tblGrid>
        <w:gridCol w:w="2373"/>
        <w:gridCol w:w="2719"/>
        <w:gridCol w:w="4728"/>
      </w:tblGrid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DF6083" w:rsidRPr="009260CE" w:rsidRDefault="00DF6083" w:rsidP="007953F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6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Subjective Memory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DF6083" w:rsidRDefault="00DF6083" w:rsidP="007953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260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Objective 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eastAsia="zh-CN"/>
              </w:rPr>
              <w:t>Executive Function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Fixed effect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Proportion, β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-1.866 (0.237)***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0.949 (0.23)***</w:t>
            </w: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Level mean, μ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-1.076 (0.253)***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3.183 (0.177)***</w:t>
            </w: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 xml:space="preserve">Slope mean, </w:t>
            </w: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μ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12.722 (2.601)***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-2.334 (0.674)**</w:t>
            </w:r>
          </w:p>
        </w:tc>
      </w:tr>
      <w:tr w:rsidR="00DF6083" w:rsidRPr="00382E38" w:rsidTr="007953F7">
        <w:trPr>
          <w:trHeight w:val="366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Level variance, 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0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0.685 (0.03)***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0.365 (0.014)***</w:t>
            </w:r>
          </w:p>
        </w:tc>
      </w:tr>
      <w:tr w:rsidR="00DF6083" w:rsidRPr="00382E38" w:rsidTr="007953F7">
        <w:trPr>
          <w:trHeight w:val="366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Slope variance, 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8.351 (2.714)**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0.326 (0.156)*</w:t>
            </w:r>
          </w:p>
        </w:tc>
      </w:tr>
      <w:tr w:rsidR="00DF6083" w:rsidRPr="00382E38" w:rsidTr="007953F7">
        <w:trPr>
          <w:trHeight w:val="366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Residual variance, 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e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0.234 (0.007)***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0.156 (0.003)***</w:t>
            </w: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0,1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0.584 (0.115)***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-0.293 (0.075)***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Covariates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Age→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0.015 (0.003)***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144B92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-0.046 (</w:t>
            </w:r>
            <w:r w:rsidR="00B42681" w:rsidRPr="00B42681">
              <w:rPr>
                <w:rFonts w:ascii="Arial" w:hAnsi="Arial" w:cs="Arial"/>
                <w:color w:val="000000"/>
                <w:lang w:eastAsia="zh-CN"/>
              </w:rPr>
              <w:t>0.002)***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Age→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C3499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-0.184 (0.037)***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0.034 (0.01)***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Gender→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-0.169 (0.045)***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0.083 (0.031)**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Gender→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0.105 (0.152)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-0.02 (0.03)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Education1→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-0.096 (0.068)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0.307 (0.047)***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Education1→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1.249 (0.327)***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-0.233 (0.077)**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Education2→ Level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-0.07 (0.069)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0.425 (0.048)***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Education2→ Slope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1.78 (0.403)***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-0.342 (0.099)**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Depression→Level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0.098 (0.01)***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-0.04 (0.007)***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Depression→Slope</w:t>
            </w:r>
            <w:proofErr w:type="spellEnd"/>
            <w:r w:rsidRPr="009260C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-0.022 (0.039)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083" w:rsidRPr="00B42681" w:rsidRDefault="00B42681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0.003 (0.008)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b/>
                <w:color w:val="000000"/>
              </w:rPr>
              <w:t>Covariances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>
              <w:rPr>
                <w:rFonts w:ascii="Arial" w:eastAsia="Times New Roman" w:hAnsi="Arial" w:cs="Arial"/>
                <w:color w:val="000000"/>
                <w:vertAlign w:val="subscript"/>
              </w:rPr>
              <w:t>SMo</w:t>
            </w:r>
            <w:proofErr w:type="spellEnd"/>
            <w:r>
              <w:rPr>
                <w:rFonts w:ascii="Arial" w:eastAsia="Times New Roman" w:hAnsi="Arial" w:cs="Arial"/>
                <w:color w:val="000000"/>
                <w:vertAlign w:val="subscript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vertAlign w:val="subscript"/>
              </w:rPr>
              <w:t>O</w:t>
            </w:r>
            <w:r>
              <w:rPr>
                <w:rFonts w:ascii="Arial" w:hAnsi="Arial" w:cs="Arial" w:hint="eastAsia"/>
                <w:color w:val="000000"/>
                <w:vertAlign w:val="subscript"/>
                <w:lang w:eastAsia="zh-CN"/>
              </w:rPr>
              <w:t>EF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o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-0.119 (0.015)***</w:t>
            </w: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>
              <w:rPr>
                <w:rFonts w:ascii="Arial" w:eastAsia="Times New Roman" w:hAnsi="Arial" w:cs="Arial"/>
                <w:color w:val="000000"/>
                <w:vertAlign w:val="subscript"/>
              </w:rPr>
              <w:t>SMs,O</w:t>
            </w:r>
            <w:r>
              <w:rPr>
                <w:rFonts w:ascii="Arial" w:hAnsi="Arial" w:cs="Arial" w:hint="eastAsia"/>
                <w:color w:val="000000"/>
                <w:vertAlign w:val="subscript"/>
                <w:lang w:eastAsia="zh-CN"/>
              </w:rPr>
              <w:t>EF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-1.644 (0.62)**</w:t>
            </w: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>
              <w:rPr>
                <w:rFonts w:ascii="Arial" w:eastAsia="Times New Roman" w:hAnsi="Arial" w:cs="Arial"/>
                <w:color w:val="000000"/>
                <w:vertAlign w:val="subscript"/>
              </w:rPr>
              <w:t>SMo,O</w:t>
            </w:r>
            <w:r>
              <w:rPr>
                <w:rFonts w:ascii="Arial" w:hAnsi="Arial" w:cs="Arial" w:hint="eastAsia"/>
                <w:color w:val="000000"/>
                <w:vertAlign w:val="subscript"/>
                <w:lang w:eastAsia="zh-CN"/>
              </w:rPr>
              <w:t>EF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-0.134 (0.037)***</w:t>
            </w: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>
              <w:rPr>
                <w:rFonts w:ascii="Arial" w:eastAsia="Times New Roman" w:hAnsi="Arial" w:cs="Arial"/>
                <w:color w:val="000000"/>
                <w:vertAlign w:val="subscript"/>
              </w:rPr>
              <w:t>SMs,O</w:t>
            </w:r>
            <w:r>
              <w:rPr>
                <w:rFonts w:ascii="Arial" w:hAnsi="Arial" w:cs="Arial" w:hint="eastAsia"/>
                <w:color w:val="000000"/>
                <w:vertAlign w:val="subscript"/>
                <w:lang w:eastAsia="zh-CN"/>
              </w:rPr>
              <w:t>EF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o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1.524 (0.281)***</w:t>
            </w:r>
          </w:p>
        </w:tc>
      </w:tr>
      <w:tr w:rsidR="00DF6083" w:rsidRPr="00382E38" w:rsidTr="007953F7">
        <w:trPr>
          <w:trHeight w:val="352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60CE">
              <w:rPr>
                <w:rFonts w:ascii="Arial" w:eastAsia="Times New Roman" w:hAnsi="Arial" w:cs="Arial"/>
                <w:color w:val="000000"/>
              </w:rPr>
              <w:t>σ</w:t>
            </w:r>
            <w:r>
              <w:rPr>
                <w:rFonts w:ascii="Arial" w:eastAsia="Times New Roman" w:hAnsi="Arial" w:cs="Arial"/>
                <w:color w:val="000000"/>
                <w:vertAlign w:val="subscript"/>
              </w:rPr>
              <w:t>SMe,O</w:t>
            </w:r>
            <w:r>
              <w:rPr>
                <w:rFonts w:ascii="Arial" w:hAnsi="Arial" w:cs="Arial" w:hint="eastAsia"/>
                <w:color w:val="000000"/>
                <w:vertAlign w:val="subscript"/>
                <w:lang w:eastAsia="zh-CN"/>
              </w:rPr>
              <w:t>EF</w:t>
            </w:r>
            <w:r w:rsidRPr="009260CE">
              <w:rPr>
                <w:rFonts w:ascii="Arial" w:eastAsia="Times New Roman" w:hAnsi="Arial" w:cs="Arial"/>
                <w:color w:val="000000"/>
                <w:vertAlign w:val="subscript"/>
              </w:rPr>
              <w:t>e</w:t>
            </w:r>
            <w:proofErr w:type="spellEnd"/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0.013 (0.003)***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Coupling Parameters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DF6083" w:rsidRDefault="00DF6083" w:rsidP="007953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</w:rPr>
              <w:t>SM to O</w:t>
            </w:r>
            <w:r>
              <w:rPr>
                <w:rFonts w:ascii="Arial" w:hAnsi="Arial" w:cs="Arial" w:hint="eastAsia"/>
                <w:color w:val="000000"/>
                <w:lang w:eastAsia="zh-CN"/>
              </w:rPr>
              <w:t>EF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0.396 (0.09)***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hAnsi="Arial" w:cs="Arial" w:hint="eastAsia"/>
                <w:color w:val="000000"/>
                <w:lang w:eastAsia="zh-CN"/>
              </w:rPr>
              <w:t>EF</w:t>
            </w:r>
            <w:r w:rsidRPr="009260CE">
              <w:rPr>
                <w:rFonts w:ascii="Arial" w:eastAsia="Times New Roman" w:hAnsi="Arial" w:cs="Arial"/>
                <w:color w:val="000000"/>
              </w:rPr>
              <w:t xml:space="preserve"> to SM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-4.839 (0.809)***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260CE">
              <w:rPr>
                <w:rFonts w:ascii="Arial" w:eastAsia="Times New Roman" w:hAnsi="Arial" w:cs="Arial"/>
                <w:b/>
                <w:color w:val="000000"/>
              </w:rPr>
              <w:t>Fit Statistics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F6083" w:rsidRPr="00382E38" w:rsidTr="007953F7">
        <w:trPr>
          <w:trHeight w:val="337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X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9260CE">
              <w:rPr>
                <w:rFonts w:ascii="Arial" w:eastAsia="Times New Roman" w:hAnsi="Arial" w:cs="Arial"/>
                <w:color w:val="000000"/>
              </w:rPr>
              <w:t xml:space="preserve"> (74)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E25A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283.52</w:t>
            </w:r>
          </w:p>
        </w:tc>
      </w:tr>
      <w:tr w:rsidR="00DF6083" w:rsidRPr="00382E38" w:rsidTr="007953F7">
        <w:trPr>
          <w:trHeight w:val="337"/>
          <w:jc w:val="center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X</w:t>
            </w:r>
            <w:r w:rsidRPr="009260C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9260CE">
              <w:rPr>
                <w:rFonts w:ascii="Arial" w:eastAsia="Times New Roman" w:hAnsi="Arial" w:cs="Arial"/>
                <w:color w:val="000000"/>
              </w:rPr>
              <w:t>, p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9096B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eastAsia="Times New Roman" w:hAnsi="Arial" w:cs="Arial"/>
                <w:color w:val="000000"/>
              </w:rPr>
              <w:t>&lt;.001</w:t>
            </w:r>
          </w:p>
        </w:tc>
      </w:tr>
      <w:tr w:rsidR="00DF6083" w:rsidRPr="00382E38" w:rsidTr="007953F7">
        <w:trPr>
          <w:trHeight w:val="294"/>
          <w:jc w:val="center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083" w:rsidRPr="009260CE" w:rsidRDefault="00DF6083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0CE">
              <w:rPr>
                <w:rFonts w:ascii="Arial" w:eastAsia="Times New Roman" w:hAnsi="Arial" w:cs="Arial"/>
                <w:color w:val="000000"/>
              </w:rPr>
              <w:t>CFI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083" w:rsidRPr="00B42681" w:rsidRDefault="00E9096B" w:rsidP="00795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2681">
              <w:rPr>
                <w:rFonts w:ascii="Arial" w:hAnsi="Arial" w:cs="Arial"/>
                <w:color w:val="000000"/>
                <w:lang w:eastAsia="zh-CN"/>
              </w:rPr>
              <w:t>0.983</w:t>
            </w:r>
          </w:p>
        </w:tc>
      </w:tr>
    </w:tbl>
    <w:p w:rsidR="00DF6083" w:rsidRPr="009260CE" w:rsidRDefault="00DF6083" w:rsidP="00DF6083">
      <w:pPr>
        <w:rPr>
          <w:rFonts w:ascii="Arial" w:eastAsia="Batang" w:hAnsi="Arial" w:cs="Arial"/>
          <w:lang w:eastAsia="ko-KR"/>
        </w:rPr>
      </w:pPr>
      <w:r w:rsidRPr="009260CE">
        <w:rPr>
          <w:rFonts w:ascii="Arial" w:eastAsia="Batang" w:hAnsi="Arial" w:cs="Arial"/>
          <w:lang w:eastAsia="ko-KR"/>
        </w:rPr>
        <w:t>Note. LCS = latent change score; CFI = comparative fit index</w:t>
      </w:r>
    </w:p>
    <w:p w:rsidR="00DF6083" w:rsidRPr="00AB4DE4" w:rsidRDefault="00DF6083" w:rsidP="00DF6083">
      <w:pPr>
        <w:rPr>
          <w:rFonts w:ascii="Times New Roman" w:hAnsi="Times New Roman" w:cs="Times New Roman"/>
        </w:rPr>
      </w:pPr>
      <w:r w:rsidRPr="009260CE">
        <w:rPr>
          <w:rFonts w:ascii="Arial" w:hAnsi="Arial" w:cs="Arial"/>
        </w:rPr>
        <w:t>* p&lt;.05; ** p&lt;.01; *** p&lt;.001</w:t>
      </w:r>
    </w:p>
    <w:p w:rsidR="009260CE" w:rsidRDefault="009260CE">
      <w:pPr>
        <w:rPr>
          <w:rFonts w:ascii="Arial" w:eastAsia="Batang" w:hAnsi="Arial" w:cs="Arial"/>
          <w:sz w:val="24"/>
          <w:szCs w:val="24"/>
          <w:u w:val="single"/>
          <w:lang w:eastAsia="ko-KR"/>
        </w:rPr>
      </w:pPr>
    </w:p>
    <w:sectPr w:rsidR="009260CE" w:rsidSect="00F15F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74BAA"/>
    <w:rsid w:val="000141FF"/>
    <w:rsid w:val="000155B5"/>
    <w:rsid w:val="000166AE"/>
    <w:rsid w:val="00023505"/>
    <w:rsid w:val="00034367"/>
    <w:rsid w:val="000407D9"/>
    <w:rsid w:val="00047182"/>
    <w:rsid w:val="000566AE"/>
    <w:rsid w:val="0007263A"/>
    <w:rsid w:val="00082FD1"/>
    <w:rsid w:val="00096153"/>
    <w:rsid w:val="000B6796"/>
    <w:rsid w:val="000C00D5"/>
    <w:rsid w:val="000C27AE"/>
    <w:rsid w:val="000D0260"/>
    <w:rsid w:val="000D4397"/>
    <w:rsid w:val="000E1721"/>
    <w:rsid w:val="000E520E"/>
    <w:rsid w:val="0010553E"/>
    <w:rsid w:val="00111F80"/>
    <w:rsid w:val="00112D75"/>
    <w:rsid w:val="001205F4"/>
    <w:rsid w:val="00125EF2"/>
    <w:rsid w:val="00134A14"/>
    <w:rsid w:val="00137ABC"/>
    <w:rsid w:val="00144B92"/>
    <w:rsid w:val="00152F0B"/>
    <w:rsid w:val="0017365A"/>
    <w:rsid w:val="00175DFB"/>
    <w:rsid w:val="001A6214"/>
    <w:rsid w:val="001D05A6"/>
    <w:rsid w:val="001D43AA"/>
    <w:rsid w:val="00203130"/>
    <w:rsid w:val="0023422D"/>
    <w:rsid w:val="0024731D"/>
    <w:rsid w:val="0028730E"/>
    <w:rsid w:val="00290AEA"/>
    <w:rsid w:val="002A25BF"/>
    <w:rsid w:val="002B3E0E"/>
    <w:rsid w:val="002B6589"/>
    <w:rsid w:val="003134AC"/>
    <w:rsid w:val="0034757F"/>
    <w:rsid w:val="00360B71"/>
    <w:rsid w:val="00366651"/>
    <w:rsid w:val="00375F05"/>
    <w:rsid w:val="00383C70"/>
    <w:rsid w:val="003C7403"/>
    <w:rsid w:val="003F09D0"/>
    <w:rsid w:val="003F1030"/>
    <w:rsid w:val="00404762"/>
    <w:rsid w:val="0042551F"/>
    <w:rsid w:val="00435F0B"/>
    <w:rsid w:val="0044483F"/>
    <w:rsid w:val="00446829"/>
    <w:rsid w:val="0045399B"/>
    <w:rsid w:val="00473E87"/>
    <w:rsid w:val="004A6EFA"/>
    <w:rsid w:val="004A7895"/>
    <w:rsid w:val="004B2CD5"/>
    <w:rsid w:val="004C10B2"/>
    <w:rsid w:val="004D4297"/>
    <w:rsid w:val="004F3B9C"/>
    <w:rsid w:val="005303C7"/>
    <w:rsid w:val="00554058"/>
    <w:rsid w:val="005646BD"/>
    <w:rsid w:val="00581259"/>
    <w:rsid w:val="005949DD"/>
    <w:rsid w:val="005A118B"/>
    <w:rsid w:val="005B1808"/>
    <w:rsid w:val="005B2566"/>
    <w:rsid w:val="005D1A4E"/>
    <w:rsid w:val="005D7654"/>
    <w:rsid w:val="005E3D55"/>
    <w:rsid w:val="005F1950"/>
    <w:rsid w:val="00601B5A"/>
    <w:rsid w:val="00626BA1"/>
    <w:rsid w:val="00651AFB"/>
    <w:rsid w:val="00681A93"/>
    <w:rsid w:val="006937CA"/>
    <w:rsid w:val="00693EDF"/>
    <w:rsid w:val="006A46F1"/>
    <w:rsid w:val="006A77D2"/>
    <w:rsid w:val="006B275F"/>
    <w:rsid w:val="006D1CC1"/>
    <w:rsid w:val="006D3F64"/>
    <w:rsid w:val="006D6EA8"/>
    <w:rsid w:val="006E10EA"/>
    <w:rsid w:val="006E44A1"/>
    <w:rsid w:val="006E5E3C"/>
    <w:rsid w:val="0072599F"/>
    <w:rsid w:val="00727D7E"/>
    <w:rsid w:val="007358ED"/>
    <w:rsid w:val="00774F7E"/>
    <w:rsid w:val="00775B14"/>
    <w:rsid w:val="0079308B"/>
    <w:rsid w:val="007A5081"/>
    <w:rsid w:val="007B5207"/>
    <w:rsid w:val="007B5CB0"/>
    <w:rsid w:val="007C4BA0"/>
    <w:rsid w:val="007E6ABF"/>
    <w:rsid w:val="007F5AF4"/>
    <w:rsid w:val="007F5EF3"/>
    <w:rsid w:val="00802E00"/>
    <w:rsid w:val="008063E8"/>
    <w:rsid w:val="00812C3E"/>
    <w:rsid w:val="00817BB8"/>
    <w:rsid w:val="00820B87"/>
    <w:rsid w:val="00822440"/>
    <w:rsid w:val="00823FB9"/>
    <w:rsid w:val="00834011"/>
    <w:rsid w:val="008949FE"/>
    <w:rsid w:val="008B2EB2"/>
    <w:rsid w:val="008D23AF"/>
    <w:rsid w:val="008D7CA2"/>
    <w:rsid w:val="008E665A"/>
    <w:rsid w:val="008F11D1"/>
    <w:rsid w:val="00914FEB"/>
    <w:rsid w:val="009260CE"/>
    <w:rsid w:val="00927CAD"/>
    <w:rsid w:val="0093152B"/>
    <w:rsid w:val="00931FB1"/>
    <w:rsid w:val="009804FC"/>
    <w:rsid w:val="00980A81"/>
    <w:rsid w:val="00993B55"/>
    <w:rsid w:val="009E16CD"/>
    <w:rsid w:val="009E406F"/>
    <w:rsid w:val="00A0512D"/>
    <w:rsid w:val="00A07F40"/>
    <w:rsid w:val="00A17ECB"/>
    <w:rsid w:val="00A30802"/>
    <w:rsid w:val="00A374F7"/>
    <w:rsid w:val="00A3771A"/>
    <w:rsid w:val="00A441CE"/>
    <w:rsid w:val="00A771A3"/>
    <w:rsid w:val="00A80251"/>
    <w:rsid w:val="00A913EA"/>
    <w:rsid w:val="00A93AEE"/>
    <w:rsid w:val="00AA6768"/>
    <w:rsid w:val="00AB4DE4"/>
    <w:rsid w:val="00AC776D"/>
    <w:rsid w:val="00AF2DC8"/>
    <w:rsid w:val="00AF31F0"/>
    <w:rsid w:val="00AF659E"/>
    <w:rsid w:val="00B064C6"/>
    <w:rsid w:val="00B16CCC"/>
    <w:rsid w:val="00B27965"/>
    <w:rsid w:val="00B42681"/>
    <w:rsid w:val="00B610AA"/>
    <w:rsid w:val="00B74BAA"/>
    <w:rsid w:val="00B966DC"/>
    <w:rsid w:val="00BA419E"/>
    <w:rsid w:val="00BB3B6E"/>
    <w:rsid w:val="00BC3499"/>
    <w:rsid w:val="00BD3FD5"/>
    <w:rsid w:val="00C02277"/>
    <w:rsid w:val="00C3320A"/>
    <w:rsid w:val="00C609CD"/>
    <w:rsid w:val="00C62F16"/>
    <w:rsid w:val="00C63578"/>
    <w:rsid w:val="00C74AC4"/>
    <w:rsid w:val="00CA48FE"/>
    <w:rsid w:val="00CA5E51"/>
    <w:rsid w:val="00CB02E3"/>
    <w:rsid w:val="00CB5737"/>
    <w:rsid w:val="00D008D0"/>
    <w:rsid w:val="00D20A6C"/>
    <w:rsid w:val="00D478AA"/>
    <w:rsid w:val="00D55A5A"/>
    <w:rsid w:val="00D55C94"/>
    <w:rsid w:val="00DB0ACF"/>
    <w:rsid w:val="00DC5D25"/>
    <w:rsid w:val="00DE1BDC"/>
    <w:rsid w:val="00DE6C19"/>
    <w:rsid w:val="00DF6083"/>
    <w:rsid w:val="00E45280"/>
    <w:rsid w:val="00E5329D"/>
    <w:rsid w:val="00E9096B"/>
    <w:rsid w:val="00EC0C97"/>
    <w:rsid w:val="00EC5AF2"/>
    <w:rsid w:val="00ED0F07"/>
    <w:rsid w:val="00ED5B5D"/>
    <w:rsid w:val="00EE25A3"/>
    <w:rsid w:val="00F01561"/>
    <w:rsid w:val="00F056CA"/>
    <w:rsid w:val="00F15F3B"/>
    <w:rsid w:val="00F33692"/>
    <w:rsid w:val="00F51E35"/>
    <w:rsid w:val="00F57443"/>
    <w:rsid w:val="00F57638"/>
    <w:rsid w:val="00F90255"/>
    <w:rsid w:val="00FA1332"/>
    <w:rsid w:val="00FA18A8"/>
    <w:rsid w:val="00FA368F"/>
    <w:rsid w:val="00FA3CA2"/>
    <w:rsid w:val="00FA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BethS</dc:creator>
  <cp:lastModifiedBy>w</cp:lastModifiedBy>
  <cp:revision>2</cp:revision>
  <dcterms:created xsi:type="dcterms:W3CDTF">2015-07-22T16:58:00Z</dcterms:created>
  <dcterms:modified xsi:type="dcterms:W3CDTF">2015-07-22T16:58:00Z</dcterms:modified>
</cp:coreProperties>
</file>