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F246D" w14:textId="77777777" w:rsidR="00612315" w:rsidRPr="0094244B" w:rsidRDefault="00612315" w:rsidP="0094244B">
      <w:pPr>
        <w:pStyle w:val="Heading3"/>
        <w:numPr>
          <w:ilvl w:val="0"/>
          <w:numId w:val="0"/>
        </w:numPr>
        <w:rPr>
          <w:rFonts w:ascii="Times New Roman" w:hAnsi="Times New Roman"/>
          <w:b w:val="0"/>
          <w:color w:val="000000" w:themeColor="text1"/>
        </w:rPr>
      </w:pPr>
      <w:bookmarkStart w:id="0" w:name="_Toc321477031"/>
      <w:r w:rsidRPr="0094244B">
        <w:rPr>
          <w:rFonts w:ascii="Times New Roman" w:hAnsi="Times New Roman"/>
          <w:b w:val="0"/>
          <w:color w:val="000000" w:themeColor="text1"/>
        </w:rPr>
        <w:t>EF Measures</w:t>
      </w:r>
      <w:bookmarkEnd w:id="0"/>
    </w:p>
    <w:p w14:paraId="725AC14E" w14:textId="77777777" w:rsidR="00612315" w:rsidRPr="0094244B" w:rsidRDefault="00612315" w:rsidP="0094244B">
      <w:pPr>
        <w:pStyle w:val="Heading4"/>
        <w:numPr>
          <w:ilvl w:val="0"/>
          <w:numId w:val="0"/>
        </w:numPr>
        <w:ind w:left="864" w:hanging="864"/>
        <w:rPr>
          <w:rFonts w:ascii="Times New Roman" w:hAnsi="Times New Roman"/>
          <w:b w:val="0"/>
          <w:color w:val="000000" w:themeColor="text1"/>
        </w:rPr>
      </w:pPr>
      <w:r w:rsidRPr="0094244B">
        <w:rPr>
          <w:rFonts w:ascii="Times New Roman" w:hAnsi="Times New Roman"/>
          <w:b w:val="0"/>
          <w:color w:val="000000" w:themeColor="text1"/>
        </w:rPr>
        <w:t>Working Memory</w:t>
      </w:r>
    </w:p>
    <w:p w14:paraId="1EB6D063" w14:textId="3D342CA1" w:rsidR="00612315" w:rsidRPr="0094244B" w:rsidRDefault="00612315" w:rsidP="0094244B">
      <w:pPr>
        <w:rPr>
          <w:rFonts w:ascii="Times New Roman" w:hAnsi="Times New Roman"/>
          <w:color w:val="000000" w:themeColor="text1"/>
        </w:rPr>
      </w:pPr>
      <w:r w:rsidRPr="0094244B">
        <w:rPr>
          <w:rFonts w:ascii="Times New Roman" w:hAnsi="Times New Roman"/>
          <w:color w:val="000000" w:themeColor="text1"/>
        </w:rPr>
        <w:t xml:space="preserve">A revised version of the Scrambled Boxes Working Memory Task </w:t>
      </w:r>
      <w:r w:rsidR="00900E13" w:rsidRPr="0094244B">
        <w:rPr>
          <w:rFonts w:ascii="Times New Roman" w:hAnsi="Times New Roman"/>
          <w:noProof/>
          <w:color w:val="000000" w:themeColor="text1"/>
        </w:rPr>
        <w:t>(Diamond, Prevor, Callender, &amp; Druin, 1997)</w:t>
      </w:r>
      <w:r w:rsidR="007615F6" w:rsidRPr="0094244B">
        <w:rPr>
          <w:rFonts w:ascii="Times New Roman" w:hAnsi="Times New Roman"/>
          <w:noProof/>
          <w:color w:val="000000" w:themeColor="text1"/>
        </w:rPr>
        <w:t xml:space="preserve"> </w:t>
      </w:r>
      <w:r w:rsidRPr="0094244B">
        <w:rPr>
          <w:rFonts w:ascii="Times New Roman" w:hAnsi="Times New Roman"/>
          <w:color w:val="000000" w:themeColor="text1"/>
        </w:rPr>
        <w:t xml:space="preserve">was </w:t>
      </w:r>
      <w:r w:rsidR="00900E13" w:rsidRPr="0094244B">
        <w:rPr>
          <w:rFonts w:ascii="Times New Roman" w:hAnsi="Times New Roman"/>
          <w:color w:val="000000" w:themeColor="text1"/>
        </w:rPr>
        <w:t xml:space="preserve">developed </w:t>
      </w:r>
      <w:r w:rsidR="008D5365" w:rsidRPr="0094244B">
        <w:rPr>
          <w:rFonts w:ascii="Times New Roman" w:hAnsi="Times New Roman"/>
          <w:color w:val="FF0000"/>
        </w:rPr>
        <w:t xml:space="preserve">with </w:t>
      </w:r>
      <w:r w:rsidR="004D4CBF" w:rsidRPr="0094244B">
        <w:rPr>
          <w:rFonts w:ascii="Times New Roman" w:hAnsi="Times New Roman"/>
          <w:color w:val="FF0000"/>
        </w:rPr>
        <w:t>40</w:t>
      </w:r>
      <w:r w:rsidR="008D5365" w:rsidRPr="0094244B">
        <w:rPr>
          <w:rFonts w:ascii="Times New Roman" w:hAnsi="Times New Roman"/>
          <w:color w:val="FF0000"/>
        </w:rPr>
        <w:t xml:space="preserve"> typically </w:t>
      </w:r>
      <w:r w:rsidR="004D4CBF" w:rsidRPr="0094244B">
        <w:rPr>
          <w:rFonts w:ascii="Times New Roman" w:hAnsi="Times New Roman"/>
          <w:color w:val="FF0000"/>
        </w:rPr>
        <w:t>developing preschool</w:t>
      </w:r>
      <w:r w:rsidR="008D5365" w:rsidRPr="0094244B">
        <w:rPr>
          <w:rFonts w:ascii="Times New Roman" w:hAnsi="Times New Roman"/>
          <w:color w:val="FF0000"/>
        </w:rPr>
        <w:t xml:space="preserve"> children </w:t>
      </w:r>
      <w:r w:rsidR="00900E13" w:rsidRPr="0094244B">
        <w:rPr>
          <w:rFonts w:ascii="Times New Roman" w:hAnsi="Times New Roman"/>
          <w:color w:val="000000" w:themeColor="text1"/>
        </w:rPr>
        <w:t xml:space="preserve">at </w:t>
      </w:r>
      <w:r w:rsidR="00900E13" w:rsidRPr="0094244B">
        <w:rPr>
          <w:rFonts w:ascii="Times New Roman" w:hAnsi="Times New Roman"/>
          <w:color w:val="FF0000"/>
        </w:rPr>
        <w:t xml:space="preserve">the London </w:t>
      </w:r>
      <w:proofErr w:type="spellStart"/>
      <w:r w:rsidR="00900E13" w:rsidRPr="0094244B">
        <w:rPr>
          <w:rFonts w:ascii="Times New Roman" w:hAnsi="Times New Roman"/>
          <w:color w:val="FF0000"/>
        </w:rPr>
        <w:t>Babyla</w:t>
      </w:r>
      <w:r w:rsidR="008D5365" w:rsidRPr="0094244B">
        <w:rPr>
          <w:rFonts w:ascii="Times New Roman" w:hAnsi="Times New Roman"/>
          <w:color w:val="FF0000"/>
        </w:rPr>
        <w:t>b</w:t>
      </w:r>
      <w:proofErr w:type="spellEnd"/>
      <w:r w:rsidR="008D5365" w:rsidRPr="0094244B">
        <w:rPr>
          <w:rFonts w:ascii="Times New Roman" w:hAnsi="Times New Roman"/>
          <w:color w:val="FF0000"/>
        </w:rPr>
        <w:t xml:space="preserve">, University College London </w:t>
      </w:r>
      <w:r w:rsidR="00991532" w:rsidRPr="0094244B">
        <w:rPr>
          <w:rFonts w:ascii="Times New Roman" w:hAnsi="Times New Roman"/>
          <w:color w:val="FF0000"/>
        </w:rPr>
        <w:t>(Downes, 2016)</w:t>
      </w:r>
      <w:r w:rsidR="00991532" w:rsidRPr="0094244B">
        <w:rPr>
          <w:rFonts w:ascii="Times New Roman" w:hAnsi="Times New Roman"/>
          <w:color w:val="FF0000"/>
        </w:rPr>
        <w:t xml:space="preserve"> </w:t>
      </w:r>
      <w:r w:rsidR="0056676D" w:rsidRPr="0094244B">
        <w:rPr>
          <w:rFonts w:ascii="Times New Roman" w:hAnsi="Times New Roman"/>
          <w:color w:val="FF0000"/>
        </w:rPr>
        <w:t xml:space="preserve">due to lack of </w:t>
      </w:r>
      <w:r w:rsidR="007615F6" w:rsidRPr="0094244B">
        <w:rPr>
          <w:rFonts w:ascii="Times New Roman" w:hAnsi="Times New Roman"/>
          <w:color w:val="FF0000"/>
        </w:rPr>
        <w:t>consistent administration, design, and scoring parameters in previous studies</w:t>
      </w:r>
      <w:r w:rsidR="00991532" w:rsidRPr="0094244B">
        <w:rPr>
          <w:rFonts w:ascii="Times New Roman" w:hAnsi="Times New Roman"/>
          <w:color w:val="FF0000"/>
        </w:rPr>
        <w:t xml:space="preserve"> (</w:t>
      </w:r>
      <w:proofErr w:type="spellStart"/>
      <w:r w:rsidR="00991532" w:rsidRPr="0094244B">
        <w:rPr>
          <w:rFonts w:ascii="Times New Roman" w:hAnsi="Times New Roman"/>
          <w:color w:val="FF0000"/>
        </w:rPr>
        <w:t>Schoemaker</w:t>
      </w:r>
      <w:proofErr w:type="spellEnd"/>
      <w:r w:rsidR="00991532" w:rsidRPr="0094244B">
        <w:rPr>
          <w:rFonts w:ascii="Times New Roman" w:hAnsi="Times New Roman"/>
          <w:color w:val="FF0000"/>
        </w:rPr>
        <w:t xml:space="preserve"> et al., 2012; Wiebe et al., 2011)</w:t>
      </w:r>
      <w:r w:rsidR="008D5365" w:rsidRPr="0094244B">
        <w:rPr>
          <w:rFonts w:ascii="Times New Roman" w:hAnsi="Times New Roman"/>
          <w:color w:val="FF0000"/>
        </w:rPr>
        <w:t>.</w:t>
      </w:r>
      <w:r w:rsidRPr="0094244B">
        <w:rPr>
          <w:rFonts w:ascii="Times New Roman" w:hAnsi="Times New Roman"/>
          <w:color w:val="000000" w:themeColor="text1"/>
        </w:rPr>
        <w:t xml:space="preserve"> The </w:t>
      </w:r>
      <w:r w:rsidR="004D4CBF" w:rsidRPr="0094244B">
        <w:rPr>
          <w:rFonts w:ascii="Times New Roman" w:hAnsi="Times New Roman"/>
          <w:color w:val="FF0000"/>
        </w:rPr>
        <w:t xml:space="preserve">revised </w:t>
      </w:r>
      <w:r w:rsidRPr="0094244B">
        <w:rPr>
          <w:rFonts w:ascii="Times New Roman" w:hAnsi="Times New Roman"/>
          <w:color w:val="000000" w:themeColor="text1"/>
        </w:rPr>
        <w:t>task shows good convergent validity</w:t>
      </w:r>
      <w:r w:rsidR="002E4A10" w:rsidRPr="0094244B">
        <w:rPr>
          <w:rFonts w:ascii="Times New Roman" w:hAnsi="Times New Roman"/>
          <w:color w:val="000000" w:themeColor="text1"/>
        </w:rPr>
        <w:t xml:space="preserve">. </w:t>
      </w:r>
      <w:r w:rsidR="002E4A10" w:rsidRPr="0094244B">
        <w:rPr>
          <w:rFonts w:ascii="Times New Roman" w:hAnsi="Times New Roman"/>
          <w:color w:val="FF0000"/>
        </w:rPr>
        <w:t xml:space="preserve">Nine boxes were chosen rather than six </w:t>
      </w:r>
      <w:r w:rsidR="0056676D" w:rsidRPr="0094244B">
        <w:rPr>
          <w:rFonts w:ascii="Times New Roman" w:hAnsi="Times New Roman"/>
          <w:color w:val="FF0000"/>
        </w:rPr>
        <w:t xml:space="preserve">at pilot phase </w:t>
      </w:r>
      <w:r w:rsidR="002E4A10" w:rsidRPr="0094244B">
        <w:rPr>
          <w:rFonts w:ascii="Times New Roman" w:hAnsi="Times New Roman"/>
          <w:color w:val="FF0000"/>
        </w:rPr>
        <w:t xml:space="preserve">as ceiling effects were observed with </w:t>
      </w:r>
      <w:r w:rsidR="0056676D" w:rsidRPr="0094244B">
        <w:rPr>
          <w:rFonts w:ascii="Times New Roman" w:hAnsi="Times New Roman"/>
          <w:color w:val="FF0000"/>
        </w:rPr>
        <w:t xml:space="preserve">the </w:t>
      </w:r>
      <w:r w:rsidR="002E4A10" w:rsidRPr="0094244B">
        <w:rPr>
          <w:rFonts w:ascii="Times New Roman" w:hAnsi="Times New Roman"/>
          <w:color w:val="FF0000"/>
        </w:rPr>
        <w:t>latter number of boxes</w:t>
      </w:r>
      <w:r w:rsidRPr="0094244B">
        <w:rPr>
          <w:rFonts w:ascii="Times New Roman" w:hAnsi="Times New Roman"/>
          <w:color w:val="FF0000"/>
        </w:rPr>
        <w:t xml:space="preserve">. </w:t>
      </w:r>
      <w:r w:rsidRPr="0094244B">
        <w:rPr>
          <w:rFonts w:ascii="Times New Roman" w:hAnsi="Times New Roman"/>
          <w:color w:val="000000" w:themeColor="text1"/>
        </w:rPr>
        <w:t xml:space="preserve">The number of consecutively correct trials </w:t>
      </w:r>
      <w:r w:rsidR="00B72BA4" w:rsidRPr="0094244B">
        <w:rPr>
          <w:rFonts w:ascii="Times New Roman" w:hAnsi="Times New Roman"/>
          <w:color w:val="FF0000"/>
        </w:rPr>
        <w:t>i</w:t>
      </w:r>
      <w:r w:rsidR="004D4CBF" w:rsidRPr="0094244B">
        <w:rPr>
          <w:rFonts w:ascii="Times New Roman" w:hAnsi="Times New Roman"/>
          <w:color w:val="FF0000"/>
        </w:rPr>
        <w:t xml:space="preserve">s </w:t>
      </w:r>
      <w:r w:rsidRPr="0094244B">
        <w:rPr>
          <w:rFonts w:ascii="Times New Roman" w:hAnsi="Times New Roman"/>
          <w:color w:val="FF0000"/>
        </w:rPr>
        <w:t>relate</w:t>
      </w:r>
      <w:r w:rsidR="004D4CBF" w:rsidRPr="0094244B">
        <w:rPr>
          <w:rFonts w:ascii="Times New Roman" w:hAnsi="Times New Roman"/>
          <w:color w:val="FF0000"/>
        </w:rPr>
        <w:t>d</w:t>
      </w:r>
      <w:r w:rsidRPr="0094244B">
        <w:rPr>
          <w:rFonts w:ascii="Times New Roman" w:hAnsi="Times New Roman"/>
          <w:color w:val="FF0000"/>
        </w:rPr>
        <w:t xml:space="preserve"> </w:t>
      </w:r>
      <w:r w:rsidRPr="0094244B">
        <w:rPr>
          <w:rFonts w:ascii="Times New Roman" w:hAnsi="Times New Roman"/>
          <w:color w:val="000000" w:themeColor="text1"/>
        </w:rPr>
        <w:t>to parent ratings of working memory</w:t>
      </w:r>
      <w:r w:rsidR="00900E13" w:rsidRPr="0094244B">
        <w:rPr>
          <w:rFonts w:ascii="Times New Roman" w:hAnsi="Times New Roman"/>
          <w:color w:val="000000" w:themeColor="text1"/>
        </w:rPr>
        <w:t xml:space="preserve"> </w:t>
      </w:r>
      <w:r w:rsidR="00900E13" w:rsidRPr="0094244B">
        <w:rPr>
          <w:rFonts w:ascii="Times New Roman" w:hAnsi="Times New Roman"/>
          <w:color w:val="FF0000"/>
        </w:rPr>
        <w:t>on the BRIEF-P</w:t>
      </w:r>
      <w:r w:rsidR="00CC10D9" w:rsidRPr="0094244B">
        <w:rPr>
          <w:rFonts w:ascii="Times New Roman" w:hAnsi="Times New Roman"/>
          <w:color w:val="FF0000"/>
        </w:rPr>
        <w:t xml:space="preserve"> (N=</w:t>
      </w:r>
      <w:r w:rsidR="004D4CBF" w:rsidRPr="0094244B">
        <w:rPr>
          <w:rFonts w:ascii="Times New Roman" w:hAnsi="Times New Roman"/>
          <w:color w:val="FF0000"/>
        </w:rPr>
        <w:t>27</w:t>
      </w:r>
      <w:r w:rsidR="00CC10D9" w:rsidRPr="0094244B">
        <w:rPr>
          <w:rFonts w:ascii="Times New Roman" w:hAnsi="Times New Roman"/>
          <w:color w:val="FF0000"/>
        </w:rPr>
        <w:t>)</w:t>
      </w:r>
      <w:r w:rsidRPr="0094244B">
        <w:rPr>
          <w:rFonts w:ascii="Times New Roman" w:hAnsi="Times New Roman"/>
          <w:color w:val="FF0000"/>
        </w:rPr>
        <w:t xml:space="preserve"> </w:t>
      </w:r>
      <w:r w:rsidRPr="0094244B">
        <w:rPr>
          <w:rFonts w:ascii="Times New Roman" w:hAnsi="Times New Roman"/>
          <w:color w:val="000000" w:themeColor="text1"/>
        </w:rPr>
        <w:t xml:space="preserve">(Downes, 2016). </w:t>
      </w:r>
      <w:r w:rsidRPr="0094244B">
        <w:rPr>
          <w:rFonts w:ascii="Times New Roman" w:hAnsi="Times New Roman"/>
          <w:bCs/>
          <w:color w:val="000000" w:themeColor="text1"/>
        </w:rPr>
        <w:t xml:space="preserve">The examiner instructs the child to find all of the toys in the least amount of trials. </w:t>
      </w:r>
      <w:r w:rsidRPr="0094244B">
        <w:rPr>
          <w:rFonts w:ascii="Times New Roman" w:hAnsi="Times New Roman"/>
          <w:color w:val="000000" w:themeColor="text1"/>
        </w:rPr>
        <w:t>Children are permitted to open only one box per trial. Nine boxes are scrambled according to a predetermined protocol during a 10-second inter-trial interval. The task continues until a maximum of 20 trials are administered or until the child finds all of the toys. The total retrieved stimuli within 20 trials are coded along with the number of consecutively correct trials and the total number of trials. Working memory for this task is considered impaired if the child does not receive all of the stimuli in the maximum number of trials.</w:t>
      </w:r>
    </w:p>
    <w:p w14:paraId="25B0EA97" w14:textId="77777777" w:rsidR="00612315" w:rsidRPr="0094244B" w:rsidRDefault="00612315" w:rsidP="0094244B">
      <w:pPr>
        <w:pStyle w:val="Heading4"/>
        <w:numPr>
          <w:ilvl w:val="0"/>
          <w:numId w:val="0"/>
        </w:numPr>
        <w:ind w:left="864" w:hanging="864"/>
        <w:rPr>
          <w:rFonts w:ascii="Times New Roman" w:hAnsi="Times New Roman"/>
          <w:b w:val="0"/>
          <w:color w:val="000000" w:themeColor="text1"/>
        </w:rPr>
      </w:pPr>
      <w:r w:rsidRPr="0094244B">
        <w:rPr>
          <w:rFonts w:ascii="Times New Roman" w:hAnsi="Times New Roman"/>
          <w:b w:val="0"/>
          <w:color w:val="000000" w:themeColor="text1"/>
        </w:rPr>
        <w:t>Attention</w:t>
      </w:r>
    </w:p>
    <w:p w14:paraId="36A236F5" w14:textId="1CAA3B55" w:rsidR="006237D6" w:rsidRPr="0094244B" w:rsidRDefault="00612315" w:rsidP="0094244B">
      <w:pPr>
        <w:pStyle w:val="p1"/>
        <w:spacing w:line="360" w:lineRule="auto"/>
        <w:rPr>
          <w:rFonts w:ascii="Times New Roman" w:hAnsi="Times New Roman" w:cs="Times New Roman"/>
          <w:color w:val="FF0000"/>
          <w:sz w:val="24"/>
          <w:szCs w:val="24"/>
        </w:rPr>
      </w:pPr>
      <w:r w:rsidRPr="0094244B">
        <w:rPr>
          <w:rFonts w:ascii="Times New Roman" w:hAnsi="Times New Roman" w:cs="Times New Roman"/>
          <w:color w:val="000000" w:themeColor="text1"/>
          <w:sz w:val="24"/>
          <w:szCs w:val="24"/>
        </w:rPr>
        <w:t xml:space="preserve">The DDTP is a modified version of </w:t>
      </w:r>
      <w:r w:rsidRPr="0094244B">
        <w:rPr>
          <w:rFonts w:ascii="Times New Roman" w:hAnsi="Times New Roman" w:cs="Times New Roman"/>
          <w:bCs/>
          <w:color w:val="000000" w:themeColor="text1"/>
          <w:sz w:val="24"/>
          <w:szCs w:val="24"/>
        </w:rPr>
        <w:t xml:space="preserve">a cancellation task previously used to measure attention </w:t>
      </w:r>
      <w:r w:rsidRPr="0094244B">
        <w:rPr>
          <w:rFonts w:ascii="Times New Roman" w:hAnsi="Times New Roman" w:cs="Times New Roman"/>
          <w:bCs/>
          <w:noProof/>
          <w:color w:val="000000" w:themeColor="text1"/>
          <w:sz w:val="24"/>
          <w:szCs w:val="24"/>
        </w:rPr>
        <w:t>(</w:t>
      </w:r>
      <w:r w:rsidRPr="0094244B">
        <w:rPr>
          <w:rFonts w:ascii="Times New Roman" w:hAnsi="Times New Roman" w:cs="Times New Roman"/>
          <w:noProof/>
          <w:color w:val="000000" w:themeColor="text1"/>
          <w:sz w:val="24"/>
          <w:szCs w:val="24"/>
        </w:rPr>
        <w:t>Byrne, Bawden, DeWolfe, &amp; Beattie, 1998</w:t>
      </w:r>
      <w:r w:rsidRPr="0094244B">
        <w:rPr>
          <w:rFonts w:ascii="Times New Roman" w:hAnsi="Times New Roman" w:cs="Times New Roman"/>
          <w:bCs/>
          <w:noProof/>
          <w:color w:val="000000" w:themeColor="text1"/>
          <w:sz w:val="24"/>
          <w:szCs w:val="24"/>
        </w:rPr>
        <w:t>)</w:t>
      </w:r>
      <w:r w:rsidRPr="0094244B">
        <w:rPr>
          <w:rFonts w:ascii="Times New Roman" w:hAnsi="Times New Roman" w:cs="Times New Roman"/>
          <w:color w:val="000000" w:themeColor="text1"/>
          <w:sz w:val="24"/>
          <w:szCs w:val="24"/>
        </w:rPr>
        <w:t xml:space="preserve">. </w:t>
      </w:r>
      <w:r w:rsidR="001D236F" w:rsidRPr="0094244B">
        <w:rPr>
          <w:rFonts w:ascii="Times New Roman" w:hAnsi="Times New Roman" w:cs="Times New Roman"/>
          <w:color w:val="FF0000"/>
          <w:sz w:val="24"/>
          <w:szCs w:val="24"/>
        </w:rPr>
        <w:t xml:space="preserve">The task was </w:t>
      </w:r>
      <w:r w:rsidR="001D236F" w:rsidRPr="0094244B">
        <w:rPr>
          <w:rFonts w:ascii="Times New Roman" w:hAnsi="Times New Roman" w:cs="Times New Roman"/>
          <w:color w:val="FF0000"/>
          <w:sz w:val="24"/>
          <w:szCs w:val="24"/>
        </w:rPr>
        <w:t>revised</w:t>
      </w:r>
      <w:r w:rsidR="001D236F" w:rsidRPr="0094244B">
        <w:rPr>
          <w:rFonts w:ascii="Times New Roman" w:hAnsi="Times New Roman" w:cs="Times New Roman"/>
          <w:color w:val="FF0000"/>
          <w:sz w:val="24"/>
          <w:szCs w:val="24"/>
        </w:rPr>
        <w:t xml:space="preserve"> </w:t>
      </w:r>
      <w:r w:rsidR="001D236F" w:rsidRPr="0094244B">
        <w:rPr>
          <w:rFonts w:ascii="Times New Roman" w:hAnsi="Times New Roman" w:cs="Times New Roman"/>
          <w:color w:val="FF0000"/>
          <w:sz w:val="24"/>
          <w:szCs w:val="24"/>
        </w:rPr>
        <w:t>at</w:t>
      </w:r>
      <w:r w:rsidR="001D236F" w:rsidRPr="0094244B">
        <w:rPr>
          <w:rFonts w:ascii="Times New Roman" w:hAnsi="Times New Roman" w:cs="Times New Roman"/>
          <w:color w:val="FF0000"/>
          <w:sz w:val="24"/>
          <w:szCs w:val="24"/>
        </w:rPr>
        <w:t xml:space="preserve"> the London </w:t>
      </w:r>
      <w:proofErr w:type="spellStart"/>
      <w:r w:rsidR="001D236F" w:rsidRPr="0094244B">
        <w:rPr>
          <w:rFonts w:ascii="Times New Roman" w:hAnsi="Times New Roman" w:cs="Times New Roman"/>
          <w:color w:val="FF0000"/>
          <w:sz w:val="24"/>
          <w:szCs w:val="24"/>
        </w:rPr>
        <w:t>Babylab</w:t>
      </w:r>
      <w:proofErr w:type="spellEnd"/>
      <w:r w:rsidR="001D236F" w:rsidRPr="0094244B">
        <w:rPr>
          <w:rFonts w:ascii="Times New Roman" w:hAnsi="Times New Roman" w:cs="Times New Roman"/>
          <w:color w:val="FF0000"/>
          <w:sz w:val="24"/>
          <w:szCs w:val="24"/>
        </w:rPr>
        <w:t>, University College London, with five typically developing preschool children</w:t>
      </w:r>
      <w:r w:rsidR="002E4A10" w:rsidRPr="0094244B">
        <w:rPr>
          <w:rFonts w:ascii="Times New Roman" w:hAnsi="Times New Roman" w:cs="Times New Roman"/>
          <w:color w:val="FF0000"/>
          <w:sz w:val="24"/>
          <w:szCs w:val="24"/>
        </w:rPr>
        <w:t xml:space="preserve"> in order to make it more age appropriate for this age range</w:t>
      </w:r>
      <w:r w:rsidR="00256BD1" w:rsidRPr="0094244B">
        <w:rPr>
          <w:rFonts w:ascii="Times New Roman" w:hAnsi="Times New Roman" w:cs="Times New Roman"/>
          <w:color w:val="FF0000"/>
          <w:sz w:val="24"/>
          <w:szCs w:val="24"/>
        </w:rPr>
        <w:t xml:space="preserve"> before validation with 26 children</w:t>
      </w:r>
      <w:r w:rsidR="00C2783C" w:rsidRPr="0094244B">
        <w:rPr>
          <w:rFonts w:ascii="Times New Roman" w:hAnsi="Times New Roman" w:cs="Times New Roman"/>
          <w:color w:val="FF0000"/>
          <w:sz w:val="24"/>
          <w:szCs w:val="24"/>
        </w:rPr>
        <w:t xml:space="preserve">. </w:t>
      </w:r>
      <w:r w:rsidR="006237D6" w:rsidRPr="0094244B">
        <w:rPr>
          <w:rFonts w:ascii="Times New Roman" w:hAnsi="Times New Roman" w:cs="Times New Roman"/>
          <w:color w:val="FF0000"/>
          <w:sz w:val="24"/>
          <w:szCs w:val="24"/>
        </w:rPr>
        <w:t xml:space="preserve">Previous </w:t>
      </w:r>
      <w:r w:rsidR="00256BD1" w:rsidRPr="0094244B">
        <w:rPr>
          <w:rFonts w:ascii="Times New Roman" w:hAnsi="Times New Roman" w:cs="Times New Roman"/>
          <w:color w:val="FF0000"/>
          <w:sz w:val="24"/>
          <w:szCs w:val="24"/>
        </w:rPr>
        <w:t xml:space="preserve">research found that the original </w:t>
      </w:r>
      <w:r w:rsidR="006237D6" w:rsidRPr="0094244B">
        <w:rPr>
          <w:rFonts w:ascii="Times New Roman" w:hAnsi="Times New Roman" w:cs="Times New Roman"/>
          <w:color w:val="FF0000"/>
          <w:sz w:val="24"/>
          <w:szCs w:val="24"/>
        </w:rPr>
        <w:t xml:space="preserve">version of the task </w:t>
      </w:r>
      <w:r w:rsidR="00256BD1" w:rsidRPr="0094244B">
        <w:rPr>
          <w:rFonts w:ascii="Times New Roman" w:hAnsi="Times New Roman" w:cs="Times New Roman"/>
          <w:color w:val="FF0000"/>
          <w:sz w:val="24"/>
          <w:szCs w:val="24"/>
        </w:rPr>
        <w:t>was</w:t>
      </w:r>
      <w:r w:rsidR="006237D6" w:rsidRPr="0094244B">
        <w:rPr>
          <w:rFonts w:ascii="Times New Roman" w:hAnsi="Times New Roman" w:cs="Times New Roman"/>
          <w:color w:val="FF0000"/>
          <w:sz w:val="24"/>
          <w:szCs w:val="24"/>
        </w:rPr>
        <w:t xml:space="preserve"> appropriate for typically developing </w:t>
      </w:r>
      <w:r w:rsidR="006237D6" w:rsidRPr="0094244B">
        <w:rPr>
          <w:rFonts w:ascii="Times New Roman" w:hAnsi="Times New Roman" w:cs="Times New Roman"/>
          <w:color w:val="FF0000"/>
          <w:sz w:val="24"/>
          <w:szCs w:val="24"/>
        </w:rPr>
        <w:t>four and five-year olds but</w:t>
      </w:r>
      <w:r w:rsidR="006237D6" w:rsidRPr="0094244B">
        <w:rPr>
          <w:rFonts w:ascii="Times New Roman" w:hAnsi="Times New Roman" w:cs="Times New Roman"/>
          <w:color w:val="FF0000"/>
          <w:sz w:val="24"/>
          <w:szCs w:val="24"/>
        </w:rPr>
        <w:t xml:space="preserve"> not for </w:t>
      </w:r>
      <w:r w:rsidR="006237D6" w:rsidRPr="0094244B">
        <w:rPr>
          <w:rFonts w:ascii="Times New Roman" w:hAnsi="Times New Roman" w:cs="Times New Roman"/>
          <w:color w:val="FF0000"/>
          <w:sz w:val="24"/>
          <w:szCs w:val="24"/>
        </w:rPr>
        <w:t xml:space="preserve">three year olds or </w:t>
      </w:r>
      <w:r w:rsidR="006237D6" w:rsidRPr="0094244B">
        <w:rPr>
          <w:rFonts w:ascii="Times New Roman" w:hAnsi="Times New Roman" w:cs="Times New Roman"/>
          <w:color w:val="FF0000"/>
          <w:sz w:val="24"/>
          <w:szCs w:val="24"/>
        </w:rPr>
        <w:t xml:space="preserve">children with disorders that affect executive development, despite the fact that the objective of this task is to </w:t>
      </w:r>
      <w:r w:rsidR="00256BD1" w:rsidRPr="0094244B">
        <w:rPr>
          <w:rFonts w:ascii="Times New Roman" w:hAnsi="Times New Roman" w:cs="Times New Roman"/>
          <w:color w:val="FF0000"/>
          <w:sz w:val="24"/>
          <w:szCs w:val="24"/>
        </w:rPr>
        <w:t>detect</w:t>
      </w:r>
      <w:r w:rsidR="006237D6" w:rsidRPr="0094244B">
        <w:rPr>
          <w:rFonts w:ascii="Times New Roman" w:hAnsi="Times New Roman" w:cs="Times New Roman"/>
          <w:color w:val="FF0000"/>
          <w:sz w:val="24"/>
          <w:szCs w:val="24"/>
        </w:rPr>
        <w:t xml:space="preserve"> difficulties in these children (Parker, 2005). Parker (2005) concluded that further work was required to standardize the administration in order to make the</w:t>
      </w:r>
      <w:r w:rsidR="006237D6" w:rsidRPr="0094244B">
        <w:rPr>
          <w:rFonts w:ascii="Times New Roman" w:hAnsi="Times New Roman" w:cs="Times New Roman"/>
          <w:color w:val="FF0000"/>
          <w:sz w:val="24"/>
          <w:szCs w:val="24"/>
        </w:rPr>
        <w:t xml:space="preserve"> task a more reliable and valid</w:t>
      </w:r>
      <w:r w:rsidR="006237D6" w:rsidRPr="0094244B">
        <w:rPr>
          <w:rFonts w:ascii="Times New Roman" w:hAnsi="Times New Roman" w:cs="Times New Roman"/>
          <w:color w:val="FF0000"/>
          <w:sz w:val="24"/>
          <w:szCs w:val="24"/>
        </w:rPr>
        <w:t xml:space="preserve">. The main modifications of the task in the current </w:t>
      </w:r>
      <w:r w:rsidR="00256BD1" w:rsidRPr="0094244B">
        <w:rPr>
          <w:rFonts w:ascii="Times New Roman" w:hAnsi="Times New Roman" w:cs="Times New Roman"/>
          <w:color w:val="FF0000"/>
          <w:sz w:val="24"/>
          <w:szCs w:val="24"/>
        </w:rPr>
        <w:t>version</w:t>
      </w:r>
      <w:r w:rsidR="006237D6" w:rsidRPr="0094244B">
        <w:rPr>
          <w:rFonts w:ascii="Times New Roman" w:hAnsi="Times New Roman" w:cs="Times New Roman"/>
          <w:color w:val="FF0000"/>
          <w:sz w:val="24"/>
          <w:szCs w:val="24"/>
        </w:rPr>
        <w:t xml:space="preserve"> from </w:t>
      </w:r>
      <w:r w:rsidR="006237D6" w:rsidRPr="0094244B">
        <w:rPr>
          <w:rFonts w:ascii="Times New Roman" w:hAnsi="Times New Roman" w:cs="Times New Roman"/>
          <w:color w:val="FF0000"/>
          <w:sz w:val="24"/>
          <w:szCs w:val="24"/>
        </w:rPr>
        <w:t xml:space="preserve">previous </w:t>
      </w:r>
      <w:r w:rsidR="006237D6" w:rsidRPr="0094244B">
        <w:rPr>
          <w:rFonts w:ascii="Times New Roman" w:hAnsi="Times New Roman" w:cs="Times New Roman"/>
          <w:color w:val="FF0000"/>
          <w:sz w:val="24"/>
          <w:szCs w:val="24"/>
        </w:rPr>
        <w:t>version</w:t>
      </w:r>
      <w:r w:rsidR="006237D6" w:rsidRPr="0094244B">
        <w:rPr>
          <w:rFonts w:ascii="Times New Roman" w:hAnsi="Times New Roman" w:cs="Times New Roman"/>
          <w:color w:val="FF0000"/>
          <w:sz w:val="24"/>
          <w:szCs w:val="24"/>
        </w:rPr>
        <w:t>s</w:t>
      </w:r>
      <w:r w:rsidR="006237D6" w:rsidRPr="0094244B">
        <w:rPr>
          <w:rFonts w:ascii="Times New Roman" w:hAnsi="Times New Roman" w:cs="Times New Roman"/>
          <w:color w:val="FF0000"/>
          <w:sz w:val="24"/>
          <w:szCs w:val="24"/>
        </w:rPr>
        <w:t xml:space="preserve"> include updated stimuli, an in-depth script and examiner instructions, and the addition of objective instructions to administer “cues” to participants who go off-task for upwards of 20 seconds, as well as instructions for scoring incomplete </w:t>
      </w:r>
      <w:r w:rsidR="006237D6" w:rsidRPr="0094244B">
        <w:rPr>
          <w:rFonts w:ascii="Times New Roman" w:hAnsi="Times New Roman" w:cs="Times New Roman"/>
          <w:color w:val="FF0000"/>
          <w:sz w:val="24"/>
          <w:szCs w:val="24"/>
        </w:rPr>
        <w:t>attempts.</w:t>
      </w:r>
    </w:p>
    <w:p w14:paraId="21B7A934" w14:textId="77777777" w:rsidR="006237D6" w:rsidRPr="0094244B" w:rsidRDefault="006237D6" w:rsidP="0094244B">
      <w:pPr>
        <w:pStyle w:val="p1"/>
        <w:spacing w:line="360" w:lineRule="auto"/>
        <w:rPr>
          <w:rFonts w:ascii="Times New Roman" w:hAnsi="Times New Roman" w:cs="Times New Roman"/>
          <w:color w:val="FF0000"/>
          <w:sz w:val="24"/>
          <w:szCs w:val="24"/>
        </w:rPr>
      </w:pPr>
    </w:p>
    <w:p w14:paraId="6476E541" w14:textId="301E9E9D" w:rsidR="00083925" w:rsidRPr="0094244B" w:rsidRDefault="00C2783C" w:rsidP="0094244B">
      <w:pPr>
        <w:pStyle w:val="p1"/>
        <w:spacing w:line="360" w:lineRule="auto"/>
        <w:rPr>
          <w:rFonts w:ascii="Times New Roman" w:hAnsi="Times New Roman" w:cs="Times New Roman"/>
          <w:color w:val="FF0000"/>
          <w:sz w:val="24"/>
          <w:szCs w:val="24"/>
        </w:rPr>
      </w:pPr>
      <w:r w:rsidRPr="0094244B">
        <w:rPr>
          <w:rFonts w:ascii="Times New Roman" w:hAnsi="Times New Roman" w:cs="Times New Roman"/>
          <w:color w:val="FF0000"/>
          <w:sz w:val="24"/>
          <w:szCs w:val="24"/>
        </w:rPr>
        <w:lastRenderedPageBreak/>
        <w:t>T</w:t>
      </w:r>
      <w:r w:rsidR="001D236F" w:rsidRPr="0094244B">
        <w:rPr>
          <w:rFonts w:ascii="Times New Roman" w:hAnsi="Times New Roman" w:cs="Times New Roman"/>
          <w:noProof/>
          <w:color w:val="FF0000"/>
          <w:sz w:val="24"/>
          <w:szCs w:val="24"/>
        </w:rPr>
        <w:t xml:space="preserve">he utility of the final version </w:t>
      </w:r>
      <w:r w:rsidR="001D236F" w:rsidRPr="0094244B">
        <w:rPr>
          <w:rFonts w:ascii="Times New Roman" w:hAnsi="Times New Roman" w:cs="Times New Roman"/>
          <w:color w:val="FF0000"/>
          <w:sz w:val="24"/>
          <w:szCs w:val="24"/>
        </w:rPr>
        <w:t>was</w:t>
      </w:r>
      <w:r w:rsidR="001D236F" w:rsidRPr="0094244B">
        <w:rPr>
          <w:rFonts w:ascii="Times New Roman" w:hAnsi="Times New Roman" w:cs="Times New Roman"/>
          <w:b/>
          <w:color w:val="FF0000"/>
          <w:sz w:val="24"/>
          <w:szCs w:val="24"/>
        </w:rPr>
        <w:t xml:space="preserve"> </w:t>
      </w:r>
      <w:r w:rsidR="00B6437C" w:rsidRPr="0094244B">
        <w:rPr>
          <w:rFonts w:ascii="Times New Roman" w:hAnsi="Times New Roman" w:cs="Times New Roman"/>
          <w:color w:val="FF0000"/>
          <w:sz w:val="24"/>
          <w:szCs w:val="24"/>
        </w:rPr>
        <w:t>then</w:t>
      </w:r>
      <w:r w:rsidR="00B6437C" w:rsidRPr="0094244B">
        <w:rPr>
          <w:rFonts w:ascii="Times New Roman" w:hAnsi="Times New Roman" w:cs="Times New Roman"/>
          <w:b/>
          <w:color w:val="FF0000"/>
          <w:sz w:val="24"/>
          <w:szCs w:val="24"/>
        </w:rPr>
        <w:t xml:space="preserve"> </w:t>
      </w:r>
      <w:r w:rsidR="001D236F" w:rsidRPr="0094244B">
        <w:rPr>
          <w:rFonts w:ascii="Times New Roman" w:hAnsi="Times New Roman" w:cs="Times New Roman"/>
          <w:noProof/>
          <w:color w:val="FF0000"/>
          <w:sz w:val="24"/>
          <w:szCs w:val="24"/>
        </w:rPr>
        <w:t xml:space="preserve">investigated </w:t>
      </w:r>
      <w:r w:rsidRPr="0094244B">
        <w:rPr>
          <w:rFonts w:ascii="Times New Roman" w:hAnsi="Times New Roman" w:cs="Times New Roman"/>
          <w:bCs/>
          <w:color w:val="FF0000"/>
          <w:sz w:val="24"/>
          <w:szCs w:val="24"/>
        </w:rPr>
        <w:t>with</w:t>
      </w:r>
      <w:r w:rsidR="001D236F" w:rsidRPr="0094244B">
        <w:rPr>
          <w:rFonts w:ascii="Times New Roman" w:hAnsi="Times New Roman" w:cs="Times New Roman"/>
          <w:bCs/>
          <w:color w:val="FF0000"/>
          <w:sz w:val="24"/>
          <w:szCs w:val="24"/>
        </w:rPr>
        <w:t xml:space="preserve"> </w:t>
      </w:r>
      <w:r w:rsidR="00B6437C" w:rsidRPr="0094244B">
        <w:rPr>
          <w:rFonts w:ascii="Times New Roman" w:hAnsi="Times New Roman" w:cs="Times New Roman"/>
          <w:bCs/>
          <w:color w:val="FF0000"/>
          <w:sz w:val="24"/>
          <w:szCs w:val="24"/>
        </w:rPr>
        <w:t>26</w:t>
      </w:r>
      <w:r w:rsidR="001D236F" w:rsidRPr="0094244B">
        <w:rPr>
          <w:rFonts w:ascii="Times New Roman" w:hAnsi="Times New Roman" w:cs="Times New Roman"/>
          <w:bCs/>
          <w:color w:val="FF0000"/>
          <w:sz w:val="24"/>
          <w:szCs w:val="24"/>
        </w:rPr>
        <w:t xml:space="preserve"> typically developing children</w:t>
      </w:r>
      <w:r w:rsidR="00B72036" w:rsidRPr="0094244B">
        <w:rPr>
          <w:rFonts w:ascii="Times New Roman" w:hAnsi="Times New Roman" w:cs="Times New Roman"/>
          <w:bCs/>
          <w:color w:val="FF0000"/>
          <w:sz w:val="24"/>
          <w:szCs w:val="24"/>
        </w:rPr>
        <w:t xml:space="preserve"> showing good convergent validity </w:t>
      </w:r>
      <w:r w:rsidR="001D236F" w:rsidRPr="0094244B">
        <w:rPr>
          <w:rFonts w:ascii="Times New Roman" w:hAnsi="Times New Roman" w:cs="Times New Roman"/>
          <w:color w:val="FF0000"/>
          <w:sz w:val="24"/>
          <w:szCs w:val="24"/>
        </w:rPr>
        <w:t xml:space="preserve">(Downes, 2016). </w:t>
      </w:r>
      <w:r w:rsidR="00612315" w:rsidRPr="0094244B">
        <w:rPr>
          <w:rFonts w:ascii="Times New Roman" w:hAnsi="Times New Roman" w:cs="Times New Roman"/>
          <w:bCs/>
          <w:color w:val="FF0000"/>
          <w:sz w:val="24"/>
          <w:szCs w:val="24"/>
        </w:rPr>
        <w:t xml:space="preserve"> </w:t>
      </w:r>
      <w:r w:rsidRPr="0094244B">
        <w:rPr>
          <w:rFonts w:ascii="Times New Roman" w:hAnsi="Times New Roman" w:cs="Times New Roman"/>
          <w:color w:val="FF0000"/>
          <w:sz w:val="24"/>
          <w:szCs w:val="24"/>
        </w:rPr>
        <w:t xml:space="preserve">The child undergoes a </w:t>
      </w:r>
      <w:r w:rsidRPr="0094244B">
        <w:rPr>
          <w:rFonts w:ascii="Times New Roman" w:hAnsi="Times New Roman" w:cs="Times New Roman"/>
          <w:color w:val="FF0000"/>
          <w:sz w:val="24"/>
          <w:szCs w:val="24"/>
        </w:rPr>
        <w:t>training</w:t>
      </w:r>
      <w:r w:rsidRPr="0094244B">
        <w:rPr>
          <w:rFonts w:ascii="Times New Roman" w:hAnsi="Times New Roman" w:cs="Times New Roman"/>
          <w:color w:val="FF0000"/>
          <w:sz w:val="24"/>
          <w:szCs w:val="24"/>
        </w:rPr>
        <w:t xml:space="preserve"> phase </w:t>
      </w:r>
      <w:r w:rsidRPr="0094244B">
        <w:rPr>
          <w:rFonts w:ascii="Times New Roman" w:hAnsi="Times New Roman" w:cs="Times New Roman"/>
          <w:color w:val="FF0000"/>
          <w:sz w:val="24"/>
          <w:szCs w:val="24"/>
        </w:rPr>
        <w:t xml:space="preserve">(2 x 6 array of shapes) </w:t>
      </w:r>
      <w:r w:rsidRPr="0094244B">
        <w:rPr>
          <w:rFonts w:ascii="Times New Roman" w:hAnsi="Times New Roman" w:cs="Times New Roman"/>
          <w:color w:val="FF0000"/>
          <w:sz w:val="24"/>
          <w:szCs w:val="24"/>
        </w:rPr>
        <w:t>and a practice phas</w:t>
      </w:r>
      <w:r w:rsidRPr="0094244B">
        <w:rPr>
          <w:rFonts w:ascii="Times New Roman" w:hAnsi="Times New Roman" w:cs="Times New Roman"/>
          <w:color w:val="FF0000"/>
          <w:sz w:val="24"/>
          <w:szCs w:val="24"/>
        </w:rPr>
        <w:t>e (</w:t>
      </w:r>
      <w:r w:rsidRPr="0094244B">
        <w:rPr>
          <w:rFonts w:ascii="Times New Roman" w:hAnsi="Times New Roman" w:cs="Times New Roman"/>
          <w:color w:val="FF0000"/>
          <w:sz w:val="24"/>
          <w:szCs w:val="24"/>
        </w:rPr>
        <w:t xml:space="preserve">two pages </w:t>
      </w:r>
      <w:r w:rsidRPr="0094244B">
        <w:rPr>
          <w:rFonts w:ascii="Times New Roman" w:hAnsi="Times New Roman" w:cs="Times New Roman"/>
          <w:color w:val="FF0000"/>
          <w:sz w:val="24"/>
          <w:szCs w:val="24"/>
        </w:rPr>
        <w:t>with</w:t>
      </w:r>
      <w:r w:rsidRPr="0094244B">
        <w:rPr>
          <w:rFonts w:ascii="Times New Roman" w:hAnsi="Times New Roman" w:cs="Times New Roman"/>
          <w:color w:val="FF0000"/>
          <w:sz w:val="24"/>
          <w:szCs w:val="24"/>
        </w:rPr>
        <w:t xml:space="preserve"> target</w:t>
      </w:r>
      <w:r w:rsidRPr="0094244B">
        <w:rPr>
          <w:rFonts w:ascii="Times New Roman" w:hAnsi="Times New Roman" w:cs="Times New Roman"/>
          <w:color w:val="FF0000"/>
          <w:sz w:val="24"/>
          <w:szCs w:val="24"/>
        </w:rPr>
        <w:t>s</w:t>
      </w:r>
      <w:r w:rsidRPr="0094244B">
        <w:rPr>
          <w:rFonts w:ascii="Times New Roman" w:hAnsi="Times New Roman" w:cs="Times New Roman"/>
          <w:color w:val="FF0000"/>
          <w:sz w:val="24"/>
          <w:szCs w:val="24"/>
        </w:rPr>
        <w:t xml:space="preserve"> ([30]: triangle) and distracter</w:t>
      </w:r>
      <w:r w:rsidRPr="0094244B">
        <w:rPr>
          <w:rFonts w:ascii="Times New Roman" w:hAnsi="Times New Roman" w:cs="Times New Roman"/>
          <w:color w:val="FF0000"/>
          <w:sz w:val="24"/>
          <w:szCs w:val="24"/>
        </w:rPr>
        <w:t>s</w:t>
      </w:r>
      <w:r w:rsidRPr="0094244B">
        <w:rPr>
          <w:rFonts w:ascii="Times New Roman" w:hAnsi="Times New Roman" w:cs="Times New Roman"/>
          <w:color w:val="FF0000"/>
          <w:sz w:val="24"/>
          <w:szCs w:val="24"/>
        </w:rPr>
        <w:t xml:space="preserve"> ([90]: circle, square, diamond, and octagon) arranged in a 10 × 6 array</w:t>
      </w:r>
      <w:r w:rsidRPr="0094244B">
        <w:rPr>
          <w:rStyle w:val="apple-converted-space"/>
          <w:rFonts w:ascii="Times New Roman" w:hAnsi="Times New Roman" w:cs="Times New Roman"/>
          <w:color w:val="FF0000"/>
          <w:sz w:val="24"/>
          <w:szCs w:val="24"/>
        </w:rPr>
        <w:t xml:space="preserve">), </w:t>
      </w:r>
      <w:r w:rsidRPr="0094244B">
        <w:rPr>
          <w:rFonts w:ascii="Times New Roman" w:hAnsi="Times New Roman" w:cs="Times New Roman"/>
          <w:color w:val="FF0000"/>
          <w:sz w:val="24"/>
          <w:szCs w:val="24"/>
        </w:rPr>
        <w:t>to ensure that they can hold and use the bingo stamper successfully and can understand the task instructions</w:t>
      </w:r>
      <w:r w:rsidRPr="0094244B">
        <w:rPr>
          <w:rFonts w:ascii="Times New Roman" w:hAnsi="Times New Roman" w:cs="Times New Roman"/>
          <w:color w:val="FF0000"/>
          <w:sz w:val="24"/>
          <w:szCs w:val="24"/>
        </w:rPr>
        <w:t>, before the test</w:t>
      </w:r>
      <w:r w:rsidRPr="0094244B">
        <w:rPr>
          <w:rFonts w:ascii="Times New Roman" w:hAnsi="Times New Roman" w:cs="Times New Roman"/>
          <w:color w:val="FF0000"/>
          <w:sz w:val="24"/>
          <w:szCs w:val="24"/>
        </w:rPr>
        <w:t xml:space="preserve"> phase</w:t>
      </w:r>
      <w:r w:rsidRPr="0094244B">
        <w:rPr>
          <w:rFonts w:ascii="Times New Roman" w:hAnsi="Times New Roman" w:cs="Times New Roman"/>
          <w:color w:val="FF0000"/>
          <w:sz w:val="24"/>
          <w:szCs w:val="24"/>
        </w:rPr>
        <w:t xml:space="preserve"> (8 pages with </w:t>
      </w:r>
      <w:r w:rsidRPr="0094244B">
        <w:rPr>
          <w:rFonts w:ascii="Times New Roman" w:hAnsi="Times New Roman" w:cs="Times New Roman"/>
          <w:color w:val="FF0000"/>
          <w:sz w:val="24"/>
          <w:szCs w:val="24"/>
        </w:rPr>
        <w:t>10 × 6 array</w:t>
      </w:r>
      <w:r w:rsidRPr="0094244B">
        <w:rPr>
          <w:rFonts w:ascii="Times New Roman" w:hAnsi="Times New Roman" w:cs="Times New Roman"/>
          <w:color w:val="FF0000"/>
          <w:sz w:val="24"/>
          <w:szCs w:val="24"/>
        </w:rPr>
        <w:t>s</w:t>
      </w:r>
      <w:r w:rsidRPr="0094244B">
        <w:rPr>
          <w:rFonts w:ascii="Times New Roman" w:hAnsi="Times New Roman" w:cs="Times New Roman"/>
          <w:color w:val="FF0000"/>
          <w:sz w:val="24"/>
          <w:szCs w:val="24"/>
        </w:rPr>
        <w:t xml:space="preserve"> of targets (N=120 standing dogs) and distracters (N=360 four identical dogs varying in position only</w:t>
      </w:r>
      <w:r w:rsidRPr="0094244B">
        <w:rPr>
          <w:rFonts w:ascii="Times New Roman" w:hAnsi="Times New Roman" w:cs="Times New Roman"/>
          <w:color w:val="FF0000"/>
          <w:sz w:val="24"/>
          <w:szCs w:val="24"/>
        </w:rPr>
        <w:t>).</w:t>
      </w:r>
      <w:r w:rsidRPr="0094244B">
        <w:rPr>
          <w:rStyle w:val="apple-converted-space"/>
          <w:rFonts w:ascii="Times New Roman" w:hAnsi="Times New Roman" w:cs="Times New Roman"/>
          <w:color w:val="FF0000"/>
          <w:sz w:val="24"/>
          <w:szCs w:val="24"/>
        </w:rPr>
        <w:t> </w:t>
      </w:r>
      <w:r w:rsidRPr="0094244B">
        <w:rPr>
          <w:rFonts w:ascii="Times New Roman" w:hAnsi="Times New Roman" w:cs="Times New Roman"/>
          <w:color w:val="FF0000"/>
          <w:sz w:val="24"/>
          <w:szCs w:val="24"/>
        </w:rPr>
        <w:t xml:space="preserve"> The aim is to stamp the target stimuli as cued by the image on the top of the page. The </w:t>
      </w:r>
      <w:r w:rsidR="00911AFC" w:rsidRPr="0094244B">
        <w:rPr>
          <w:rFonts w:ascii="Times New Roman" w:hAnsi="Times New Roman" w:cs="Times New Roman"/>
          <w:color w:val="FF0000"/>
          <w:sz w:val="24"/>
          <w:szCs w:val="24"/>
        </w:rPr>
        <w:t>test phase</w:t>
      </w:r>
      <w:r w:rsidRPr="0094244B">
        <w:rPr>
          <w:rFonts w:ascii="Times New Roman" w:hAnsi="Times New Roman" w:cs="Times New Roman"/>
          <w:color w:val="FF0000"/>
          <w:sz w:val="24"/>
          <w:szCs w:val="24"/>
        </w:rPr>
        <w:t xml:space="preserve"> was modified so that the examiner </w:t>
      </w:r>
      <w:r w:rsidRPr="0094244B">
        <w:rPr>
          <w:rFonts w:ascii="Times New Roman" w:hAnsi="Times New Roman" w:cs="Times New Roman"/>
          <w:color w:val="FF0000"/>
          <w:sz w:val="24"/>
          <w:szCs w:val="24"/>
        </w:rPr>
        <w:t>can cue if a child remains</w:t>
      </w:r>
      <w:r w:rsidRPr="0094244B">
        <w:rPr>
          <w:rFonts w:ascii="Times New Roman" w:hAnsi="Times New Roman" w:cs="Times New Roman"/>
          <w:color w:val="FF0000"/>
          <w:sz w:val="24"/>
          <w:szCs w:val="24"/>
        </w:rPr>
        <w:t xml:space="preserve"> off-task for greater than a 20 second block and terminate the task if a child </w:t>
      </w:r>
      <w:r w:rsidRPr="0094244B">
        <w:rPr>
          <w:rFonts w:ascii="Times New Roman" w:hAnsi="Times New Roman" w:cs="Times New Roman"/>
          <w:color w:val="FF0000"/>
          <w:sz w:val="24"/>
          <w:szCs w:val="24"/>
        </w:rPr>
        <w:t>remains</w:t>
      </w:r>
      <w:r w:rsidRPr="0094244B">
        <w:rPr>
          <w:rFonts w:ascii="Times New Roman" w:hAnsi="Times New Roman" w:cs="Times New Roman"/>
          <w:color w:val="FF0000"/>
          <w:sz w:val="24"/>
          <w:szCs w:val="24"/>
        </w:rPr>
        <w:t xml:space="preserve"> off-task for greater than a 20 second block on a second occasion.</w:t>
      </w:r>
      <w:r w:rsidRPr="0094244B">
        <w:rPr>
          <w:rStyle w:val="apple-converted-space"/>
          <w:rFonts w:ascii="Times New Roman" w:hAnsi="Times New Roman" w:cs="Times New Roman"/>
          <w:color w:val="FF0000"/>
          <w:sz w:val="24"/>
          <w:szCs w:val="24"/>
        </w:rPr>
        <w:t> </w:t>
      </w:r>
      <w:r w:rsidR="00083925" w:rsidRPr="0094244B">
        <w:rPr>
          <w:rStyle w:val="apple-converted-space"/>
          <w:rFonts w:ascii="Times New Roman" w:hAnsi="Times New Roman" w:cs="Times New Roman"/>
          <w:color w:val="FF0000"/>
          <w:sz w:val="24"/>
          <w:szCs w:val="24"/>
        </w:rPr>
        <w:t>Finally,</w:t>
      </w:r>
      <w:r w:rsidR="00911AFC" w:rsidRPr="0094244B">
        <w:rPr>
          <w:rStyle w:val="apple-converted-space"/>
          <w:rFonts w:ascii="Times New Roman" w:hAnsi="Times New Roman" w:cs="Times New Roman"/>
          <w:color w:val="FF0000"/>
          <w:sz w:val="24"/>
          <w:szCs w:val="24"/>
        </w:rPr>
        <w:t xml:space="preserve"> the child completes the motor speed phase </w:t>
      </w:r>
      <w:r w:rsidR="00083925" w:rsidRPr="0094244B">
        <w:rPr>
          <w:rStyle w:val="apple-converted-space"/>
          <w:rFonts w:ascii="Times New Roman" w:hAnsi="Times New Roman" w:cs="Times New Roman"/>
          <w:color w:val="FF0000"/>
          <w:sz w:val="24"/>
          <w:szCs w:val="24"/>
        </w:rPr>
        <w:t xml:space="preserve">where they start </w:t>
      </w:r>
      <w:r w:rsidR="00083925" w:rsidRPr="0094244B">
        <w:rPr>
          <w:rFonts w:ascii="Times New Roman" w:hAnsi="Times New Roman" w:cs="Times New Roman"/>
          <w:color w:val="FF0000"/>
          <w:sz w:val="24"/>
          <w:szCs w:val="24"/>
        </w:rPr>
        <w:t xml:space="preserve">at the top left side dog </w:t>
      </w:r>
      <w:r w:rsidR="00083925" w:rsidRPr="0094244B">
        <w:rPr>
          <w:rFonts w:ascii="Times New Roman" w:hAnsi="Times New Roman" w:cs="Times New Roman"/>
          <w:color w:val="FF0000"/>
          <w:sz w:val="24"/>
          <w:szCs w:val="24"/>
        </w:rPr>
        <w:t xml:space="preserve">stimulus </w:t>
      </w:r>
      <w:r w:rsidR="00083925" w:rsidRPr="0094244B">
        <w:rPr>
          <w:rFonts w:ascii="Times New Roman" w:hAnsi="Times New Roman" w:cs="Times New Roman"/>
          <w:color w:val="FF0000"/>
          <w:sz w:val="24"/>
          <w:szCs w:val="24"/>
        </w:rPr>
        <w:t>stamp all the dogs until the end, going as fast as they can</w:t>
      </w:r>
      <w:r w:rsidR="00083925" w:rsidRPr="0094244B">
        <w:rPr>
          <w:rFonts w:ascii="Times New Roman" w:hAnsi="Times New Roman" w:cs="Times New Roman"/>
          <w:color w:val="FF0000"/>
          <w:sz w:val="24"/>
          <w:szCs w:val="24"/>
        </w:rPr>
        <w:t>.</w:t>
      </w:r>
      <w:r w:rsidR="00083925" w:rsidRPr="0094244B">
        <w:rPr>
          <w:rStyle w:val="apple-converted-space"/>
          <w:rFonts w:ascii="Times New Roman" w:hAnsi="Times New Roman" w:cs="Times New Roman"/>
          <w:color w:val="FF0000"/>
          <w:sz w:val="24"/>
          <w:szCs w:val="24"/>
        </w:rPr>
        <w:t> </w:t>
      </w:r>
    </w:p>
    <w:p w14:paraId="27FC6A88" w14:textId="70DEEA0B" w:rsidR="00C2783C" w:rsidRPr="0094244B" w:rsidRDefault="00C2783C" w:rsidP="0094244B">
      <w:pPr>
        <w:pStyle w:val="p1"/>
        <w:spacing w:line="360" w:lineRule="auto"/>
        <w:rPr>
          <w:rFonts w:ascii="Times New Roman" w:hAnsi="Times New Roman" w:cs="Times New Roman"/>
          <w:sz w:val="24"/>
          <w:szCs w:val="24"/>
        </w:rPr>
      </w:pPr>
    </w:p>
    <w:p w14:paraId="0F245B94" w14:textId="070F4A1E" w:rsidR="00612315" w:rsidRPr="0094244B" w:rsidRDefault="00612315" w:rsidP="0094244B">
      <w:pPr>
        <w:rPr>
          <w:rFonts w:ascii="Times New Roman" w:hAnsi="Times New Roman"/>
          <w:color w:val="FF0000"/>
        </w:rPr>
      </w:pPr>
      <w:r w:rsidRPr="0094244B">
        <w:rPr>
          <w:rFonts w:ascii="Times New Roman" w:hAnsi="Times New Roman"/>
          <w:color w:val="000000" w:themeColor="text1"/>
        </w:rPr>
        <w:t xml:space="preserve">The variables in this measure are omissions, commissions, time to completion, and motor speed. Number of omissions and commissions are combined during the test phase to obtain the mean rate of errors in typically developing children so that the number of patients and controls performing greater than 1.5 standard deviations below the average score of typically developing children can be computed. Time to completion is the time taken to complete the test phase and motor speed is the time taken to stamp every stimulus on the motor speed phase. </w:t>
      </w:r>
      <w:r w:rsidR="002566A1" w:rsidRPr="0094244B">
        <w:rPr>
          <w:rFonts w:ascii="Times New Roman" w:hAnsi="Times New Roman"/>
          <w:color w:val="FF0000"/>
        </w:rPr>
        <w:t xml:space="preserve">Impairment </w:t>
      </w:r>
      <w:r w:rsidR="002566A1" w:rsidRPr="0094244B">
        <w:rPr>
          <w:rFonts w:ascii="Times New Roman" w:hAnsi="Times New Roman"/>
          <w:color w:val="FF0000"/>
        </w:rPr>
        <w:t xml:space="preserve">on this task is </w:t>
      </w:r>
      <w:r w:rsidR="002566A1" w:rsidRPr="0094244B">
        <w:rPr>
          <w:rFonts w:ascii="Times New Roman" w:hAnsi="Times New Roman"/>
          <w:color w:val="FF0000"/>
        </w:rPr>
        <w:t xml:space="preserve">defined as failing </w:t>
      </w:r>
      <w:r w:rsidR="002566A1" w:rsidRPr="0094244B">
        <w:rPr>
          <w:rFonts w:ascii="Times New Roman" w:hAnsi="Times New Roman"/>
          <w:color w:val="FF0000"/>
        </w:rPr>
        <w:t xml:space="preserve">the </w:t>
      </w:r>
      <w:r w:rsidR="002566A1" w:rsidRPr="0094244B">
        <w:rPr>
          <w:rFonts w:ascii="Times New Roman" w:hAnsi="Times New Roman"/>
          <w:color w:val="FF0000"/>
        </w:rPr>
        <w:t xml:space="preserve">practice phase or obtaining a score greater than 1.5 calculated SD above average on </w:t>
      </w:r>
      <w:r w:rsidR="002566A1" w:rsidRPr="0094244B">
        <w:rPr>
          <w:rFonts w:ascii="Times New Roman" w:hAnsi="Times New Roman"/>
          <w:color w:val="FF0000"/>
        </w:rPr>
        <w:t xml:space="preserve">the </w:t>
      </w:r>
      <w:r w:rsidR="002566A1" w:rsidRPr="0094244B">
        <w:rPr>
          <w:rFonts w:ascii="Times New Roman" w:hAnsi="Times New Roman"/>
          <w:color w:val="FF0000"/>
        </w:rPr>
        <w:t xml:space="preserve">combined rate </w:t>
      </w:r>
      <w:r w:rsidR="002566A1" w:rsidRPr="0094244B">
        <w:rPr>
          <w:rFonts w:ascii="Times New Roman" w:hAnsi="Times New Roman"/>
          <w:color w:val="FF0000"/>
        </w:rPr>
        <w:t xml:space="preserve">of </w:t>
      </w:r>
      <w:r w:rsidR="002566A1" w:rsidRPr="0094244B">
        <w:rPr>
          <w:rFonts w:ascii="Times New Roman" w:hAnsi="Times New Roman"/>
          <w:color w:val="FF0000"/>
        </w:rPr>
        <w:t>omissions and commissions.</w:t>
      </w:r>
    </w:p>
    <w:p w14:paraId="0CAB60E5" w14:textId="77777777" w:rsidR="00612315" w:rsidRPr="0094244B" w:rsidRDefault="00612315" w:rsidP="0094244B">
      <w:pPr>
        <w:rPr>
          <w:rFonts w:ascii="Times New Roman" w:hAnsi="Times New Roman"/>
          <w:color w:val="000000" w:themeColor="text1"/>
        </w:rPr>
      </w:pPr>
    </w:p>
    <w:p w14:paraId="36F534FA" w14:textId="77777777" w:rsidR="00612315" w:rsidRPr="0094244B" w:rsidRDefault="00612315" w:rsidP="0094244B">
      <w:pPr>
        <w:pStyle w:val="Heading4"/>
        <w:numPr>
          <w:ilvl w:val="0"/>
          <w:numId w:val="0"/>
        </w:numPr>
        <w:ind w:left="864" w:hanging="864"/>
        <w:rPr>
          <w:rFonts w:ascii="Times New Roman" w:hAnsi="Times New Roman"/>
          <w:b w:val="0"/>
          <w:color w:val="000000" w:themeColor="text1"/>
        </w:rPr>
      </w:pPr>
      <w:r w:rsidRPr="0094244B">
        <w:rPr>
          <w:rFonts w:ascii="Times New Roman" w:hAnsi="Times New Roman"/>
          <w:b w:val="0"/>
          <w:color w:val="000000" w:themeColor="text1"/>
        </w:rPr>
        <w:t>Parent-reports of Executive Functioning</w:t>
      </w:r>
    </w:p>
    <w:p w14:paraId="77FE2A51" w14:textId="21570E34" w:rsidR="00612315" w:rsidRPr="0094244B" w:rsidRDefault="00612315" w:rsidP="0094244B">
      <w:pPr>
        <w:rPr>
          <w:rFonts w:ascii="Times New Roman" w:hAnsi="Times New Roman"/>
          <w:color w:val="000000" w:themeColor="text1"/>
        </w:rPr>
      </w:pPr>
      <w:r w:rsidRPr="0094244B">
        <w:rPr>
          <w:rFonts w:ascii="Times New Roman" w:hAnsi="Times New Roman"/>
          <w:color w:val="000000" w:themeColor="text1"/>
        </w:rPr>
        <w:t xml:space="preserve">The BRIEF-P is a standardized rating scale that measures everyday EF with high internal reliability and validity (Sherman &amp; Brooks, 2010). The researcher scored the BRIEF-P using a computerized scoring program </w:t>
      </w:r>
      <w:r w:rsidR="000A5788" w:rsidRPr="0094244B">
        <w:rPr>
          <w:rFonts w:ascii="Times New Roman" w:hAnsi="Times New Roman"/>
          <w:color w:val="FF0000"/>
        </w:rPr>
        <w:t>which</w:t>
      </w:r>
      <w:r w:rsidR="007035EE" w:rsidRPr="0094244B">
        <w:rPr>
          <w:rFonts w:ascii="Times New Roman" w:hAnsi="Times New Roman"/>
          <w:color w:val="FF0000"/>
        </w:rPr>
        <w:t xml:space="preserve"> showed no</w:t>
      </w:r>
      <w:r w:rsidRPr="0094244B">
        <w:rPr>
          <w:rFonts w:ascii="Times New Roman" w:hAnsi="Times New Roman"/>
          <w:color w:val="FF0000"/>
        </w:rPr>
        <w:t xml:space="preserve"> </w:t>
      </w:r>
      <w:proofErr w:type="spellStart"/>
      <w:r w:rsidRPr="0094244B">
        <w:rPr>
          <w:rFonts w:ascii="Times New Roman" w:hAnsi="Times New Roman"/>
          <w:color w:val="000000" w:themeColor="text1"/>
        </w:rPr>
        <w:t>rater</w:t>
      </w:r>
      <w:proofErr w:type="spellEnd"/>
      <w:r w:rsidRPr="0094244B">
        <w:rPr>
          <w:rFonts w:ascii="Times New Roman" w:hAnsi="Times New Roman"/>
          <w:color w:val="000000" w:themeColor="text1"/>
        </w:rPr>
        <w:t xml:space="preserve"> negativity and inconsistency. Raw scores were converted to standardized T-scores (Mean=50; SD=10). T-scores over 65 (greater than 1.5 standard deviation above the mean) are considered clinically significant. </w:t>
      </w:r>
    </w:p>
    <w:p w14:paraId="6CAA5AE9" w14:textId="77777777" w:rsidR="00612315" w:rsidRPr="0094244B" w:rsidRDefault="00612315" w:rsidP="0094244B">
      <w:pPr>
        <w:rPr>
          <w:rFonts w:ascii="Times New Roman" w:hAnsi="Times New Roman"/>
          <w:i/>
          <w:color w:val="000000" w:themeColor="text1"/>
        </w:rPr>
      </w:pPr>
    </w:p>
    <w:p w14:paraId="205937A4" w14:textId="77777777" w:rsidR="00612315" w:rsidRPr="0094244B" w:rsidRDefault="00612315" w:rsidP="0094244B">
      <w:pPr>
        <w:pStyle w:val="Heading4"/>
        <w:numPr>
          <w:ilvl w:val="0"/>
          <w:numId w:val="0"/>
        </w:numPr>
        <w:ind w:left="864" w:hanging="864"/>
        <w:rPr>
          <w:rFonts w:ascii="Times New Roman" w:hAnsi="Times New Roman"/>
          <w:b w:val="0"/>
          <w:color w:val="000000" w:themeColor="text1"/>
        </w:rPr>
      </w:pPr>
      <w:r w:rsidRPr="0094244B">
        <w:rPr>
          <w:rFonts w:ascii="Times New Roman" w:hAnsi="Times New Roman"/>
          <w:b w:val="0"/>
          <w:color w:val="000000" w:themeColor="text1"/>
        </w:rPr>
        <w:t>Cognitive Flexibility</w:t>
      </w:r>
    </w:p>
    <w:p w14:paraId="19B84641" w14:textId="04A686AF" w:rsidR="00612315" w:rsidRDefault="00612315" w:rsidP="0094244B">
      <w:pPr>
        <w:rPr>
          <w:rFonts w:ascii="Times New Roman" w:hAnsi="Times New Roman"/>
          <w:color w:val="000000" w:themeColor="text1"/>
        </w:rPr>
      </w:pPr>
      <w:r w:rsidRPr="0094244B">
        <w:rPr>
          <w:rFonts w:ascii="Times New Roman" w:hAnsi="Times New Roman"/>
          <w:color w:val="000000" w:themeColor="text1"/>
        </w:rPr>
        <w:t>The EF Scale for Early Childhood assesses cognitive flexibility across seven levels with increasing difficulty</w:t>
      </w:r>
      <w:r w:rsidRPr="0094244B">
        <w:rPr>
          <w:rFonts w:ascii="Times New Roman" w:hAnsi="Times New Roman"/>
          <w:noProof/>
          <w:color w:val="000000" w:themeColor="text1"/>
        </w:rPr>
        <w:t xml:space="preserve"> (Beck, Schaefer, Pang, &amp; Carlson, 2011; </w:t>
      </w:r>
      <w:r w:rsidRPr="0094244B">
        <w:rPr>
          <w:rFonts w:ascii="Times New Roman" w:hAnsi="Times New Roman"/>
          <w:color w:val="000000" w:themeColor="text1"/>
        </w:rPr>
        <w:t>Carlson &amp; Schaefer, 2012</w:t>
      </w:r>
      <w:r w:rsidRPr="0094244B">
        <w:rPr>
          <w:rFonts w:ascii="Times New Roman" w:hAnsi="Times New Roman"/>
          <w:noProof/>
          <w:color w:val="000000" w:themeColor="text1"/>
        </w:rPr>
        <w:t>)</w:t>
      </w:r>
      <w:r w:rsidRPr="0094244B">
        <w:rPr>
          <w:rFonts w:ascii="Times New Roman" w:hAnsi="Times New Roman"/>
          <w:color w:val="000000" w:themeColor="text1"/>
        </w:rPr>
        <w:t>. This graded measure of EF incorporates three tasks; categorization</w:t>
      </w:r>
      <w:r w:rsidRPr="0094244B">
        <w:rPr>
          <w:rFonts w:ascii="Times New Roman" w:hAnsi="Times New Roman"/>
          <w:noProof/>
          <w:color w:val="000000" w:themeColor="text1"/>
        </w:rPr>
        <w:t xml:space="preserve"> (Carlson, Mandell, &amp; Williams, 2004)</w:t>
      </w:r>
      <w:r w:rsidRPr="0094244B">
        <w:rPr>
          <w:rFonts w:ascii="Times New Roman" w:hAnsi="Times New Roman"/>
          <w:color w:val="000000" w:themeColor="text1"/>
        </w:rPr>
        <w:t xml:space="preserve">, dimensional change card sort </w:t>
      </w:r>
      <w:r w:rsidRPr="0094244B">
        <w:rPr>
          <w:rFonts w:ascii="Times New Roman" w:hAnsi="Times New Roman"/>
          <w:noProof/>
          <w:color w:val="000000" w:themeColor="text1"/>
        </w:rPr>
        <w:t>(Diamond, Carlson, &amp; Beck, 2005)</w:t>
      </w:r>
      <w:r w:rsidRPr="0094244B">
        <w:rPr>
          <w:rFonts w:ascii="Times New Roman" w:hAnsi="Times New Roman"/>
          <w:color w:val="000000" w:themeColor="text1"/>
        </w:rPr>
        <w:t xml:space="preserve"> and integrated/advanced dimensional change card sort </w:t>
      </w:r>
      <w:r w:rsidRPr="0094244B">
        <w:rPr>
          <w:rFonts w:ascii="Times New Roman" w:hAnsi="Times New Roman"/>
          <w:noProof/>
          <w:color w:val="000000" w:themeColor="text1"/>
        </w:rPr>
        <w:t>(Zelazo et al., 2003)</w:t>
      </w:r>
      <w:r w:rsidRPr="0094244B">
        <w:rPr>
          <w:rFonts w:ascii="Times New Roman" w:hAnsi="Times New Roman"/>
          <w:color w:val="000000" w:themeColor="text1"/>
        </w:rPr>
        <w:t>. It requires the participant to sort cards according to one rule for the first half of each level and then switch to a new rule for the second half of the level. The dependent variables are the number of correct trials and the highest level at which the child passes both pre-and post-switch trials. Children who did not reach the average level for their age were considered to have impaired cognitive flexibility (</w:t>
      </w:r>
      <w:proofErr w:type="spellStart"/>
      <w:r w:rsidRPr="0094244B">
        <w:rPr>
          <w:rFonts w:ascii="Times New Roman" w:hAnsi="Times New Roman"/>
          <w:color w:val="000000" w:themeColor="text1"/>
        </w:rPr>
        <w:t>Fuglestad</w:t>
      </w:r>
      <w:proofErr w:type="spellEnd"/>
      <w:r w:rsidRPr="0094244B">
        <w:rPr>
          <w:rFonts w:ascii="Times New Roman" w:hAnsi="Times New Roman"/>
          <w:color w:val="000000" w:themeColor="text1"/>
        </w:rPr>
        <w:t xml:space="preserve"> et al., 2014). </w:t>
      </w:r>
    </w:p>
    <w:p w14:paraId="3E33B29C" w14:textId="77777777" w:rsidR="00D946F7" w:rsidRPr="0094244B" w:rsidRDefault="00D946F7" w:rsidP="0094244B">
      <w:pPr>
        <w:rPr>
          <w:rFonts w:ascii="Times New Roman" w:hAnsi="Times New Roman"/>
          <w:color w:val="000000" w:themeColor="text1"/>
        </w:rPr>
      </w:pPr>
    </w:p>
    <w:p w14:paraId="2E4A02C6" w14:textId="77777777" w:rsidR="00612315" w:rsidRPr="0094244B" w:rsidRDefault="00612315" w:rsidP="0094244B">
      <w:pPr>
        <w:rPr>
          <w:rFonts w:ascii="Times New Roman" w:hAnsi="Times New Roman"/>
          <w:i/>
          <w:color w:val="000000" w:themeColor="text1"/>
        </w:rPr>
      </w:pPr>
      <w:r w:rsidRPr="0094244B">
        <w:rPr>
          <w:rFonts w:ascii="Times New Roman" w:hAnsi="Times New Roman"/>
          <w:i/>
          <w:color w:val="000000" w:themeColor="text1"/>
        </w:rPr>
        <w:t xml:space="preserve">Inhibitory Control and Processing Speed </w:t>
      </w:r>
    </w:p>
    <w:p w14:paraId="68593880" w14:textId="5113D323" w:rsidR="00612315" w:rsidRPr="0094244B" w:rsidRDefault="00612315" w:rsidP="0094244B">
      <w:pPr>
        <w:rPr>
          <w:rFonts w:ascii="Times New Roman" w:hAnsi="Times New Roman"/>
          <w:color w:val="000000" w:themeColor="text1"/>
        </w:rPr>
      </w:pPr>
      <w:r w:rsidRPr="0094244B">
        <w:rPr>
          <w:rFonts w:ascii="Times New Roman" w:hAnsi="Times New Roman"/>
          <w:bCs/>
          <w:color w:val="000000" w:themeColor="text1"/>
        </w:rPr>
        <w:t xml:space="preserve">The NIHTB measures of inhibitory control and processing speed </w:t>
      </w:r>
      <w:r w:rsidRPr="0094244B">
        <w:rPr>
          <w:rFonts w:ascii="Times New Roman" w:hAnsi="Times New Roman"/>
          <w:color w:val="000000" w:themeColor="text1"/>
        </w:rPr>
        <w:t>taps these domains using standardised computerized tasks free from experimenter bias (</w:t>
      </w:r>
      <w:proofErr w:type="spellStart"/>
      <w:r w:rsidRPr="0094244B">
        <w:rPr>
          <w:rFonts w:ascii="Times New Roman" w:hAnsi="Times New Roman"/>
          <w:color w:val="000000" w:themeColor="text1"/>
        </w:rPr>
        <w:t>Zelazo</w:t>
      </w:r>
      <w:proofErr w:type="spellEnd"/>
      <w:r w:rsidRPr="0094244B">
        <w:rPr>
          <w:rFonts w:ascii="Times New Roman" w:hAnsi="Times New Roman"/>
          <w:color w:val="000000" w:themeColor="text1"/>
        </w:rPr>
        <w:t xml:space="preserve"> et al., 2013). The inhibitory control task is administered as an age-appropriate Flanker task where flankers face the same direction for congruent trials and a different direction for incongruent trials. The processing speed task involves pressing a target button in response to on-screen pictures that are the same or different. Standardised age-adjusted scores of less than 85 for both tasks are considered atypical performance based on normative data. </w:t>
      </w:r>
    </w:p>
    <w:p w14:paraId="47633893" w14:textId="77777777" w:rsidR="002566A1" w:rsidRPr="0094244B" w:rsidRDefault="002566A1" w:rsidP="0094244B">
      <w:pPr>
        <w:rPr>
          <w:rFonts w:ascii="Times New Roman" w:hAnsi="Times New Roman"/>
          <w:color w:val="000000" w:themeColor="text1"/>
        </w:rPr>
      </w:pPr>
    </w:p>
    <w:p w14:paraId="447E454E" w14:textId="3B359C60" w:rsidR="002566A1" w:rsidRPr="0094244B" w:rsidRDefault="002566A1" w:rsidP="0094244B">
      <w:pPr>
        <w:jc w:val="center"/>
        <w:rPr>
          <w:rFonts w:ascii="Times New Roman" w:hAnsi="Times New Roman"/>
          <w:b/>
          <w:color w:val="FF0000"/>
        </w:rPr>
      </w:pPr>
      <w:r w:rsidRPr="0094244B">
        <w:rPr>
          <w:rFonts w:ascii="Times New Roman" w:hAnsi="Times New Roman"/>
          <w:b/>
          <w:color w:val="FF0000"/>
        </w:rPr>
        <w:t>References</w:t>
      </w:r>
    </w:p>
    <w:p w14:paraId="4D5256EB" w14:textId="77777777" w:rsidR="002566A1" w:rsidRPr="0094244B" w:rsidRDefault="002566A1" w:rsidP="0094244B">
      <w:pPr>
        <w:ind w:left="720" w:hanging="720"/>
        <w:rPr>
          <w:rFonts w:ascii="Times New Roman" w:hAnsi="Times New Roman"/>
          <w:noProof/>
          <w:color w:val="FF0000"/>
        </w:rPr>
      </w:pPr>
      <w:bookmarkStart w:id="1" w:name="_ENREF_6"/>
      <w:r w:rsidRPr="0094244B">
        <w:rPr>
          <w:rFonts w:ascii="Times New Roman" w:hAnsi="Times New Roman"/>
          <w:noProof/>
          <w:color w:val="FF0000"/>
        </w:rPr>
        <w:t xml:space="preserve">Beck, D. M., Schaefer, C., Pang, K., &amp; Carlson, S. M. (2011). Executive function in preschool children: Test–retest reliability. </w:t>
      </w:r>
      <w:r w:rsidRPr="0094244B">
        <w:rPr>
          <w:rFonts w:ascii="Times New Roman" w:hAnsi="Times New Roman"/>
          <w:i/>
          <w:noProof/>
          <w:color w:val="FF0000"/>
        </w:rPr>
        <w:t>Journal of Cognition and Development, 12</w:t>
      </w:r>
      <w:r w:rsidRPr="0094244B">
        <w:rPr>
          <w:rFonts w:ascii="Times New Roman" w:hAnsi="Times New Roman"/>
          <w:noProof/>
          <w:color w:val="FF0000"/>
        </w:rPr>
        <w:t xml:space="preserve">(2), 169-193. </w:t>
      </w:r>
      <w:bookmarkEnd w:id="1"/>
    </w:p>
    <w:p w14:paraId="6ADD5F51" w14:textId="77777777" w:rsidR="002566A1" w:rsidRPr="0094244B" w:rsidRDefault="002566A1" w:rsidP="0094244B">
      <w:pPr>
        <w:ind w:left="720" w:hanging="720"/>
        <w:rPr>
          <w:rFonts w:ascii="Times New Roman" w:hAnsi="Times New Roman"/>
          <w:color w:val="FF0000"/>
        </w:rPr>
      </w:pPr>
      <w:r w:rsidRPr="0094244B">
        <w:rPr>
          <w:rFonts w:ascii="Times New Roman" w:hAnsi="Times New Roman"/>
          <w:color w:val="FF0000"/>
        </w:rPr>
        <w:t xml:space="preserve">Byrne, J. M., </w:t>
      </w:r>
      <w:proofErr w:type="spellStart"/>
      <w:r w:rsidRPr="0094244B">
        <w:rPr>
          <w:rFonts w:ascii="Times New Roman" w:hAnsi="Times New Roman"/>
          <w:color w:val="FF0000"/>
        </w:rPr>
        <w:t>Bawden</w:t>
      </w:r>
      <w:proofErr w:type="spellEnd"/>
      <w:r w:rsidRPr="0094244B">
        <w:rPr>
          <w:rFonts w:ascii="Times New Roman" w:hAnsi="Times New Roman"/>
          <w:color w:val="FF0000"/>
        </w:rPr>
        <w:t xml:space="preserve">, H. N., </w:t>
      </w:r>
      <w:proofErr w:type="spellStart"/>
      <w:r w:rsidRPr="0094244B">
        <w:rPr>
          <w:rFonts w:ascii="Times New Roman" w:hAnsi="Times New Roman"/>
          <w:color w:val="FF0000"/>
        </w:rPr>
        <w:t>DeWolfe</w:t>
      </w:r>
      <w:proofErr w:type="spellEnd"/>
      <w:r w:rsidRPr="0094244B">
        <w:rPr>
          <w:rFonts w:ascii="Times New Roman" w:hAnsi="Times New Roman"/>
          <w:color w:val="FF0000"/>
        </w:rPr>
        <w:t xml:space="preserve">, N. A., &amp; Beattie, T. L. (1998). Clinical assessment of psychopharmacological treatment of </w:t>
      </w:r>
      <w:proofErr w:type="spellStart"/>
      <w:r w:rsidRPr="0094244B">
        <w:rPr>
          <w:rFonts w:ascii="Times New Roman" w:hAnsi="Times New Roman"/>
          <w:color w:val="FF0000"/>
        </w:rPr>
        <w:t>preschoolers</w:t>
      </w:r>
      <w:proofErr w:type="spellEnd"/>
      <w:r w:rsidRPr="0094244B">
        <w:rPr>
          <w:rFonts w:ascii="Times New Roman" w:hAnsi="Times New Roman"/>
          <w:color w:val="FF0000"/>
        </w:rPr>
        <w:t xml:space="preserve"> with ADHD. </w:t>
      </w:r>
      <w:r w:rsidRPr="0094244B">
        <w:rPr>
          <w:rFonts w:ascii="Times New Roman" w:hAnsi="Times New Roman"/>
          <w:i/>
          <w:iCs/>
          <w:color w:val="FF0000"/>
        </w:rPr>
        <w:t>Journal of Clinical and Experimental Neuropsychology, 20</w:t>
      </w:r>
      <w:r w:rsidRPr="0094244B">
        <w:rPr>
          <w:rFonts w:ascii="Times New Roman" w:hAnsi="Times New Roman"/>
          <w:color w:val="FF0000"/>
        </w:rPr>
        <w:t>(5), 613-627.</w:t>
      </w:r>
    </w:p>
    <w:p w14:paraId="499EA07C" w14:textId="77777777" w:rsidR="002566A1" w:rsidRPr="0094244B" w:rsidRDefault="002566A1" w:rsidP="0094244B">
      <w:pPr>
        <w:ind w:left="720" w:hanging="720"/>
        <w:rPr>
          <w:rFonts w:ascii="Times New Roman" w:hAnsi="Times New Roman"/>
          <w:noProof/>
          <w:color w:val="FF0000"/>
        </w:rPr>
      </w:pPr>
      <w:bookmarkStart w:id="2" w:name="_ENREF_18"/>
      <w:r w:rsidRPr="0094244B">
        <w:rPr>
          <w:rFonts w:ascii="Times New Roman" w:hAnsi="Times New Roman"/>
          <w:noProof/>
          <w:color w:val="FF0000"/>
        </w:rPr>
        <w:t xml:space="preserve">Carlson, S. M., Mandell, D. J., &amp; Williams, L. (2004). Executive function and theory of mind: stability and prediction from ages 2 to 3. </w:t>
      </w:r>
      <w:r w:rsidRPr="0094244B">
        <w:rPr>
          <w:rFonts w:ascii="Times New Roman" w:hAnsi="Times New Roman"/>
          <w:i/>
          <w:noProof/>
          <w:color w:val="FF0000"/>
        </w:rPr>
        <w:t>Developmental psychology, 40</w:t>
      </w:r>
      <w:r w:rsidRPr="0094244B">
        <w:rPr>
          <w:rFonts w:ascii="Times New Roman" w:hAnsi="Times New Roman"/>
          <w:noProof/>
          <w:color w:val="FF0000"/>
        </w:rPr>
        <w:t xml:space="preserve">(6), 1105. </w:t>
      </w:r>
      <w:bookmarkEnd w:id="2"/>
    </w:p>
    <w:p w14:paraId="657F8AD6" w14:textId="77777777" w:rsidR="002566A1" w:rsidRPr="0094244B" w:rsidRDefault="002566A1" w:rsidP="0094244B">
      <w:pPr>
        <w:ind w:left="720" w:hanging="720"/>
        <w:rPr>
          <w:rFonts w:ascii="Times New Roman" w:eastAsiaTheme="minorEastAsia" w:hAnsi="Times New Roman"/>
          <w:color w:val="FF0000"/>
          <w:lang w:val="en-US"/>
        </w:rPr>
      </w:pPr>
      <w:r w:rsidRPr="0094244B">
        <w:rPr>
          <w:rFonts w:ascii="Times New Roman" w:eastAsiaTheme="minorEastAsia" w:hAnsi="Times New Roman"/>
          <w:color w:val="FF0000"/>
          <w:lang w:val="en-US"/>
        </w:rPr>
        <w:t>Carlson, S. M, Schaefer, C. M. Executive Function Scale for Early Childhood Test Manual. University of Minnesota; 2012.</w:t>
      </w:r>
    </w:p>
    <w:p w14:paraId="68FE331E" w14:textId="77777777" w:rsidR="002566A1" w:rsidRPr="0094244B" w:rsidRDefault="002566A1" w:rsidP="0094244B">
      <w:pPr>
        <w:ind w:left="720" w:hanging="720"/>
        <w:rPr>
          <w:rFonts w:ascii="Times New Roman" w:hAnsi="Times New Roman"/>
          <w:noProof/>
          <w:color w:val="FF0000"/>
        </w:rPr>
      </w:pPr>
      <w:bookmarkStart w:id="3" w:name="_ENREF_25"/>
      <w:r w:rsidRPr="0094244B">
        <w:rPr>
          <w:rFonts w:ascii="Times New Roman" w:hAnsi="Times New Roman"/>
          <w:noProof/>
          <w:color w:val="FF0000"/>
        </w:rPr>
        <w:t xml:space="preserve">Diamond, A., Carlson, S. M., &amp; Beck, D. M. (2005). Preschool children's performance in task switching on the dimensional change card sort task: Separating the dimensions aids the ability to switch. </w:t>
      </w:r>
      <w:r w:rsidRPr="0094244B">
        <w:rPr>
          <w:rFonts w:ascii="Times New Roman" w:hAnsi="Times New Roman"/>
          <w:i/>
          <w:noProof/>
          <w:color w:val="FF0000"/>
        </w:rPr>
        <w:t>Developmental neuropsychology, 28</w:t>
      </w:r>
      <w:r w:rsidRPr="0094244B">
        <w:rPr>
          <w:rFonts w:ascii="Times New Roman" w:hAnsi="Times New Roman"/>
          <w:noProof/>
          <w:color w:val="FF0000"/>
        </w:rPr>
        <w:t xml:space="preserve">(2), 689-729. </w:t>
      </w:r>
      <w:bookmarkEnd w:id="3"/>
    </w:p>
    <w:p w14:paraId="304C7316" w14:textId="77777777" w:rsidR="002566A1" w:rsidRPr="0094244B" w:rsidRDefault="002566A1" w:rsidP="0094244B">
      <w:pPr>
        <w:rPr>
          <w:rFonts w:ascii="Times New Roman" w:hAnsi="Times New Roman"/>
          <w:color w:val="FF0000"/>
        </w:rPr>
      </w:pPr>
      <w:r w:rsidRPr="0094244B">
        <w:rPr>
          <w:rFonts w:ascii="Times New Roman" w:hAnsi="Times New Roman"/>
          <w:color w:val="FF0000"/>
        </w:rPr>
        <w:t xml:space="preserve">Diamond, A., </w:t>
      </w:r>
      <w:proofErr w:type="spellStart"/>
      <w:r w:rsidRPr="0094244B">
        <w:rPr>
          <w:rFonts w:ascii="Times New Roman" w:hAnsi="Times New Roman"/>
          <w:color w:val="FF0000"/>
        </w:rPr>
        <w:t>Prevor</w:t>
      </w:r>
      <w:proofErr w:type="spellEnd"/>
      <w:r w:rsidRPr="0094244B">
        <w:rPr>
          <w:rFonts w:ascii="Times New Roman" w:hAnsi="Times New Roman"/>
          <w:color w:val="FF0000"/>
        </w:rPr>
        <w:t xml:space="preserve">, M. B., </w:t>
      </w:r>
      <w:proofErr w:type="spellStart"/>
      <w:r w:rsidRPr="0094244B">
        <w:rPr>
          <w:rFonts w:ascii="Times New Roman" w:hAnsi="Times New Roman"/>
          <w:color w:val="FF0000"/>
        </w:rPr>
        <w:t>Callender</w:t>
      </w:r>
      <w:proofErr w:type="spellEnd"/>
      <w:r w:rsidRPr="0094244B">
        <w:rPr>
          <w:rFonts w:ascii="Times New Roman" w:hAnsi="Times New Roman"/>
          <w:color w:val="FF0000"/>
        </w:rPr>
        <w:t xml:space="preserve">, G., &amp; </w:t>
      </w:r>
      <w:proofErr w:type="spellStart"/>
      <w:r w:rsidRPr="0094244B">
        <w:rPr>
          <w:rFonts w:ascii="Times New Roman" w:hAnsi="Times New Roman"/>
          <w:color w:val="FF0000"/>
        </w:rPr>
        <w:t>Druin</w:t>
      </w:r>
      <w:proofErr w:type="spellEnd"/>
      <w:r w:rsidRPr="0094244B">
        <w:rPr>
          <w:rFonts w:ascii="Times New Roman" w:hAnsi="Times New Roman"/>
          <w:color w:val="FF0000"/>
        </w:rPr>
        <w:t xml:space="preserve">, D. P. (1997). Prefrontal cortex </w:t>
      </w:r>
    </w:p>
    <w:p w14:paraId="7FE7DD3E" w14:textId="77777777" w:rsidR="002566A1" w:rsidRPr="0094244B" w:rsidRDefault="002566A1" w:rsidP="0094244B">
      <w:pPr>
        <w:ind w:left="720"/>
        <w:rPr>
          <w:rFonts w:ascii="Times New Roman" w:hAnsi="Times New Roman"/>
          <w:color w:val="FF0000"/>
        </w:rPr>
      </w:pPr>
      <w:r w:rsidRPr="0094244B">
        <w:rPr>
          <w:rFonts w:ascii="Times New Roman" w:hAnsi="Times New Roman"/>
          <w:color w:val="FF0000"/>
        </w:rPr>
        <w:t xml:space="preserve">cognitive deficits in children treated early and continuously for PKU. </w:t>
      </w:r>
      <w:r w:rsidRPr="0094244B">
        <w:rPr>
          <w:rFonts w:ascii="Times New Roman" w:hAnsi="Times New Roman"/>
          <w:i/>
          <w:iCs/>
          <w:color w:val="FF0000"/>
        </w:rPr>
        <w:t>Monographs of the society for research in child development</w:t>
      </w:r>
      <w:r w:rsidRPr="0094244B">
        <w:rPr>
          <w:rFonts w:ascii="Times New Roman" w:hAnsi="Times New Roman"/>
          <w:color w:val="FF0000"/>
        </w:rPr>
        <w:t>, i-206.</w:t>
      </w:r>
    </w:p>
    <w:p w14:paraId="7D1F93F2" w14:textId="77777777" w:rsidR="002566A1" w:rsidRPr="0094244B" w:rsidRDefault="002566A1" w:rsidP="0094244B">
      <w:pPr>
        <w:rPr>
          <w:rFonts w:ascii="Times New Roman" w:hAnsi="Times New Roman"/>
          <w:color w:val="FF0000"/>
        </w:rPr>
      </w:pPr>
      <w:r w:rsidRPr="0094244B">
        <w:rPr>
          <w:rFonts w:ascii="Times New Roman" w:hAnsi="Times New Roman"/>
          <w:color w:val="FF0000"/>
        </w:rPr>
        <w:t xml:space="preserve">Downes, M. (2016). The development and assessment of executive functioning in </w:t>
      </w:r>
    </w:p>
    <w:p w14:paraId="3F7BB801" w14:textId="77777777" w:rsidR="002566A1" w:rsidRPr="0094244B" w:rsidRDefault="002566A1" w:rsidP="0094244B">
      <w:pPr>
        <w:ind w:left="720"/>
        <w:rPr>
          <w:rFonts w:ascii="Times New Roman" w:hAnsi="Times New Roman"/>
          <w:color w:val="FF0000"/>
        </w:rPr>
      </w:pPr>
      <w:r w:rsidRPr="0094244B">
        <w:rPr>
          <w:rFonts w:ascii="Times New Roman" w:hAnsi="Times New Roman"/>
          <w:color w:val="FF0000"/>
        </w:rPr>
        <w:t>preschool children with and without sickle cell anaemia. Doctoral thesis, UCL (University College London).</w:t>
      </w:r>
    </w:p>
    <w:p w14:paraId="53F7127E" w14:textId="12BCDCF4" w:rsidR="002566A1" w:rsidRPr="0094244B" w:rsidRDefault="002566A1" w:rsidP="0094244B">
      <w:pPr>
        <w:ind w:left="720" w:hanging="720"/>
        <w:rPr>
          <w:rFonts w:ascii="Times New Roman" w:hAnsi="Times New Roman"/>
          <w:noProof/>
          <w:color w:val="FF0000"/>
        </w:rPr>
      </w:pPr>
      <w:bookmarkStart w:id="4" w:name="_ENREF_33"/>
      <w:r w:rsidRPr="0094244B">
        <w:rPr>
          <w:rFonts w:ascii="Times New Roman" w:hAnsi="Times New Roman"/>
          <w:noProof/>
          <w:color w:val="FF0000"/>
        </w:rPr>
        <w:t xml:space="preserve">Fuglestad, A. J., Whitley, M. L., Carlson, S. M., Boys, C. J., Eckerle, J. K., Fink, B. A., &amp; Wozniak, J. R. (2014). Executive functioning deficits in preschool children with Fetal Alcohol Spectrum Disorders. </w:t>
      </w:r>
      <w:r w:rsidRPr="0094244B">
        <w:rPr>
          <w:rFonts w:ascii="Times New Roman" w:hAnsi="Times New Roman"/>
          <w:i/>
          <w:noProof/>
          <w:color w:val="FF0000"/>
        </w:rPr>
        <w:t>Child Neuropsychology, 21</w:t>
      </w:r>
      <w:r w:rsidRPr="0094244B">
        <w:rPr>
          <w:rFonts w:ascii="Times New Roman" w:hAnsi="Times New Roman"/>
          <w:noProof/>
          <w:color w:val="FF0000"/>
        </w:rPr>
        <w:t xml:space="preserve">(6), 716-731. </w:t>
      </w:r>
      <w:bookmarkEnd w:id="4"/>
    </w:p>
    <w:p w14:paraId="02C49D62" w14:textId="1CE4D377" w:rsidR="00991532" w:rsidRPr="0094244B" w:rsidRDefault="009211E0" w:rsidP="0094244B">
      <w:pPr>
        <w:pStyle w:val="p1"/>
        <w:spacing w:line="360" w:lineRule="auto"/>
        <w:rPr>
          <w:rFonts w:ascii="Times New Roman" w:hAnsi="Times New Roman" w:cs="Times New Roman"/>
          <w:color w:val="FF0000"/>
          <w:sz w:val="24"/>
          <w:szCs w:val="24"/>
        </w:rPr>
      </w:pPr>
      <w:r w:rsidRPr="0094244B">
        <w:rPr>
          <w:rFonts w:ascii="Times New Roman" w:hAnsi="Times New Roman" w:cs="Times New Roman"/>
          <w:color w:val="FF0000"/>
          <w:sz w:val="24"/>
          <w:szCs w:val="24"/>
        </w:rPr>
        <w:t>Parker, K.</w:t>
      </w:r>
      <w:r w:rsidR="00991532" w:rsidRPr="0094244B">
        <w:rPr>
          <w:rFonts w:ascii="Times New Roman" w:hAnsi="Times New Roman" w:cs="Times New Roman"/>
          <w:color w:val="FF0000"/>
          <w:sz w:val="24"/>
          <w:szCs w:val="24"/>
        </w:rPr>
        <w:t xml:space="preserve"> E</w:t>
      </w:r>
      <w:r w:rsidRPr="0094244B">
        <w:rPr>
          <w:rFonts w:ascii="Times New Roman" w:hAnsi="Times New Roman" w:cs="Times New Roman"/>
          <w:color w:val="FF0000"/>
          <w:sz w:val="24"/>
          <w:szCs w:val="24"/>
        </w:rPr>
        <w:t>.</w:t>
      </w:r>
      <w:r w:rsidR="00991532" w:rsidRPr="0094244B">
        <w:rPr>
          <w:rFonts w:ascii="Times New Roman" w:hAnsi="Times New Roman" w:cs="Times New Roman"/>
          <w:color w:val="FF0000"/>
          <w:sz w:val="24"/>
          <w:szCs w:val="24"/>
        </w:rPr>
        <w:t xml:space="preserve">L. (2005). </w:t>
      </w:r>
      <w:r w:rsidR="00991532" w:rsidRPr="0094244B">
        <w:rPr>
          <w:rFonts w:ascii="Times New Roman" w:hAnsi="Times New Roman" w:cs="Times New Roman"/>
          <w:i/>
          <w:iCs/>
          <w:color w:val="FF0000"/>
          <w:sz w:val="24"/>
          <w:szCs w:val="24"/>
        </w:rPr>
        <w:t xml:space="preserve">Executive functioning in preschool children: utility of two new instruments. </w:t>
      </w:r>
      <w:r w:rsidR="00991532" w:rsidRPr="0094244B">
        <w:rPr>
          <w:rFonts w:ascii="Times New Roman" w:hAnsi="Times New Roman" w:cs="Times New Roman"/>
          <w:color w:val="FF0000"/>
          <w:sz w:val="24"/>
          <w:szCs w:val="24"/>
        </w:rPr>
        <w:t>Victoria University.</w:t>
      </w:r>
      <w:r w:rsidR="00991532" w:rsidRPr="0094244B">
        <w:rPr>
          <w:rStyle w:val="apple-converted-space"/>
          <w:rFonts w:ascii="Times New Roman" w:hAnsi="Times New Roman" w:cs="Times New Roman"/>
          <w:color w:val="FF0000"/>
          <w:sz w:val="24"/>
          <w:szCs w:val="24"/>
        </w:rPr>
        <w:t> </w:t>
      </w:r>
    </w:p>
    <w:p w14:paraId="15A1034B" w14:textId="77777777" w:rsidR="00991532" w:rsidRPr="0094244B" w:rsidRDefault="00991532" w:rsidP="0094244B">
      <w:pPr>
        <w:ind w:left="720" w:hanging="720"/>
        <w:rPr>
          <w:rFonts w:ascii="Times New Roman" w:hAnsi="Times New Roman"/>
          <w:noProof/>
          <w:color w:val="FF0000"/>
        </w:rPr>
      </w:pPr>
    </w:p>
    <w:p w14:paraId="7B7F7D28" w14:textId="0BD14E0E" w:rsidR="009211E0" w:rsidRPr="0094244B" w:rsidRDefault="009211E0" w:rsidP="0094244B">
      <w:pPr>
        <w:pStyle w:val="Heading1"/>
        <w:numPr>
          <w:ilvl w:val="0"/>
          <w:numId w:val="0"/>
        </w:numPr>
        <w:spacing w:before="120" w:after="120"/>
        <w:ind w:left="432" w:hanging="432"/>
        <w:jc w:val="left"/>
        <w:rPr>
          <w:rFonts w:ascii="Times New Roman" w:eastAsia="Times New Roman" w:hAnsi="Times New Roman"/>
          <w:b w:val="0"/>
          <w:color w:val="FF0000"/>
          <w:sz w:val="24"/>
          <w:szCs w:val="24"/>
          <w:lang w:eastAsia="en-GB"/>
        </w:rPr>
      </w:pPr>
      <w:proofErr w:type="spellStart"/>
      <w:r w:rsidRPr="0094244B">
        <w:rPr>
          <w:rFonts w:ascii="Times New Roman" w:eastAsia="Times New Roman" w:hAnsi="Times New Roman"/>
          <w:b w:val="0"/>
          <w:color w:val="FF0000"/>
          <w:sz w:val="24"/>
          <w:szCs w:val="24"/>
        </w:rPr>
        <w:t>Schoema</w:t>
      </w:r>
      <w:bookmarkStart w:id="5" w:name="_GoBack"/>
      <w:bookmarkEnd w:id="5"/>
      <w:r w:rsidRPr="0094244B">
        <w:rPr>
          <w:rFonts w:ascii="Times New Roman" w:eastAsia="Times New Roman" w:hAnsi="Times New Roman"/>
          <w:b w:val="0"/>
          <w:color w:val="FF0000"/>
          <w:sz w:val="24"/>
          <w:szCs w:val="24"/>
        </w:rPr>
        <w:t>ker</w:t>
      </w:r>
      <w:proofErr w:type="spellEnd"/>
      <w:r w:rsidRPr="0094244B">
        <w:rPr>
          <w:rFonts w:ascii="Times New Roman" w:eastAsia="Times New Roman" w:hAnsi="Times New Roman"/>
          <w:b w:val="0"/>
          <w:color w:val="FF0000"/>
          <w:sz w:val="24"/>
          <w:szCs w:val="24"/>
        </w:rPr>
        <w:t xml:space="preserve">, K., </w:t>
      </w:r>
      <w:proofErr w:type="spellStart"/>
      <w:r w:rsidRPr="0094244B">
        <w:rPr>
          <w:rFonts w:ascii="Times New Roman" w:eastAsia="Times New Roman" w:hAnsi="Times New Roman"/>
          <w:b w:val="0"/>
          <w:color w:val="FF0000"/>
          <w:sz w:val="24"/>
          <w:szCs w:val="24"/>
        </w:rPr>
        <w:t>Bunte</w:t>
      </w:r>
      <w:proofErr w:type="spellEnd"/>
      <w:r w:rsidRPr="0094244B">
        <w:rPr>
          <w:rFonts w:ascii="Times New Roman" w:eastAsia="Times New Roman" w:hAnsi="Times New Roman"/>
          <w:b w:val="0"/>
          <w:color w:val="FF0000"/>
          <w:sz w:val="24"/>
          <w:szCs w:val="24"/>
        </w:rPr>
        <w:t xml:space="preserve">, T., Wiebe, S., Espy, K. E., </w:t>
      </w:r>
      <w:proofErr w:type="spellStart"/>
      <w:r w:rsidRPr="0094244B">
        <w:rPr>
          <w:rFonts w:ascii="Times New Roman" w:eastAsia="Times New Roman" w:hAnsi="Times New Roman"/>
          <w:b w:val="0"/>
          <w:color w:val="FF0000"/>
          <w:sz w:val="24"/>
          <w:szCs w:val="24"/>
        </w:rPr>
        <w:t>Dekovic</w:t>
      </w:r>
      <w:proofErr w:type="spellEnd"/>
      <w:r w:rsidRPr="0094244B">
        <w:rPr>
          <w:rFonts w:ascii="Times New Roman" w:eastAsia="Times New Roman" w:hAnsi="Times New Roman"/>
          <w:b w:val="0"/>
          <w:color w:val="FF0000"/>
          <w:sz w:val="24"/>
          <w:szCs w:val="24"/>
        </w:rPr>
        <w:t xml:space="preserve">, M., </w:t>
      </w:r>
      <w:proofErr w:type="spellStart"/>
      <w:r w:rsidRPr="0094244B">
        <w:rPr>
          <w:rFonts w:ascii="Times New Roman" w:eastAsia="Times New Roman" w:hAnsi="Times New Roman"/>
          <w:b w:val="0"/>
          <w:color w:val="FF0000"/>
          <w:sz w:val="24"/>
          <w:szCs w:val="24"/>
        </w:rPr>
        <w:t>Matthys</w:t>
      </w:r>
      <w:proofErr w:type="spellEnd"/>
      <w:r w:rsidRPr="0094244B">
        <w:rPr>
          <w:rFonts w:ascii="Times New Roman" w:eastAsia="Times New Roman" w:hAnsi="Times New Roman"/>
          <w:b w:val="0"/>
          <w:color w:val="FF0000"/>
          <w:sz w:val="24"/>
          <w:szCs w:val="24"/>
        </w:rPr>
        <w:t xml:space="preserve">, W. (2012). </w:t>
      </w:r>
      <w:r w:rsidRPr="0094244B">
        <w:rPr>
          <w:rFonts w:ascii="Times New Roman" w:eastAsia="Times New Roman" w:hAnsi="Times New Roman"/>
          <w:b w:val="0"/>
          <w:color w:val="FF0000"/>
          <w:sz w:val="24"/>
          <w:szCs w:val="24"/>
        </w:rPr>
        <w:t>Executive function deficits in preschool children with ADHD and DBD.</w:t>
      </w:r>
      <w:r w:rsidRPr="0094244B">
        <w:rPr>
          <w:rFonts w:ascii="Times New Roman" w:eastAsia="Times New Roman" w:hAnsi="Times New Roman"/>
          <w:b w:val="0"/>
          <w:color w:val="FF0000"/>
          <w:sz w:val="24"/>
          <w:szCs w:val="24"/>
        </w:rPr>
        <w:t xml:space="preserve"> JCPP, 53(2), 111-119.</w:t>
      </w:r>
    </w:p>
    <w:p w14:paraId="488D4FF4" w14:textId="77777777" w:rsidR="002566A1" w:rsidRPr="0094244B" w:rsidRDefault="002566A1" w:rsidP="0094244B">
      <w:pPr>
        <w:spacing w:before="100" w:beforeAutospacing="1" w:after="100" w:afterAutospacing="1"/>
        <w:rPr>
          <w:rFonts w:ascii="Times New Roman" w:eastAsia="Arial Unicode MS" w:hAnsi="Times New Roman"/>
          <w:color w:val="FF0000"/>
          <w:lang w:val="en-IE"/>
        </w:rPr>
      </w:pPr>
      <w:r w:rsidRPr="0094244B">
        <w:rPr>
          <w:rFonts w:ascii="Times New Roman" w:eastAsia="Arial Unicode MS" w:hAnsi="Times New Roman"/>
          <w:color w:val="FF0000"/>
          <w:lang w:val="en-IE"/>
        </w:rPr>
        <w:t xml:space="preserve">Sherman, M. S. &amp; Brooks, B. L. (2010) </w:t>
      </w:r>
      <w:proofErr w:type="spellStart"/>
      <w:r w:rsidRPr="0094244B">
        <w:rPr>
          <w:rFonts w:ascii="Times New Roman" w:eastAsia="Arial Unicode MS" w:hAnsi="Times New Roman"/>
          <w:color w:val="FF0000"/>
          <w:lang w:val="en-IE"/>
        </w:rPr>
        <w:t>Behavior</w:t>
      </w:r>
      <w:proofErr w:type="spellEnd"/>
      <w:r w:rsidRPr="0094244B">
        <w:rPr>
          <w:rFonts w:ascii="Times New Roman" w:eastAsia="Arial Unicode MS" w:hAnsi="Times New Roman"/>
          <w:color w:val="FF0000"/>
          <w:lang w:val="en-IE"/>
        </w:rPr>
        <w:t xml:space="preserve"> Rating Inventory of Executive </w:t>
      </w:r>
    </w:p>
    <w:p w14:paraId="0C3D330F" w14:textId="72753A74" w:rsidR="002566A1" w:rsidRPr="0094244B" w:rsidRDefault="002566A1" w:rsidP="0094244B">
      <w:pPr>
        <w:spacing w:before="100" w:beforeAutospacing="1" w:after="100" w:afterAutospacing="1"/>
        <w:ind w:left="720"/>
        <w:rPr>
          <w:rFonts w:ascii="Times New Roman" w:eastAsia="Arial Unicode MS" w:hAnsi="Times New Roman"/>
          <w:color w:val="FF0000"/>
          <w:lang w:val="en-IE"/>
        </w:rPr>
      </w:pPr>
      <w:r w:rsidRPr="0094244B">
        <w:rPr>
          <w:rFonts w:ascii="Times New Roman" w:eastAsia="Arial Unicode MS" w:hAnsi="Times New Roman"/>
          <w:color w:val="FF0000"/>
          <w:lang w:val="en-IE"/>
        </w:rPr>
        <w:t xml:space="preserve">Function and Clinical Guidelines for Use. </w:t>
      </w:r>
      <w:r w:rsidRPr="0094244B">
        <w:rPr>
          <w:rFonts w:ascii="Times New Roman" w:eastAsia="Arial Unicode MS" w:hAnsi="Times New Roman"/>
          <w:i/>
          <w:color w:val="FF0000"/>
          <w:lang w:val="en-IE"/>
        </w:rPr>
        <w:t>Child Neuropsychology</w:t>
      </w:r>
      <w:r w:rsidRPr="0094244B">
        <w:rPr>
          <w:rFonts w:ascii="Times New Roman" w:eastAsia="Arial Unicode MS" w:hAnsi="Times New Roman"/>
          <w:color w:val="FF0000"/>
          <w:lang w:val="en-IE"/>
        </w:rPr>
        <w:t xml:space="preserve">, 16:5, 503-519. </w:t>
      </w:r>
    </w:p>
    <w:p w14:paraId="0708C43F" w14:textId="41E49128" w:rsidR="00363575" w:rsidRPr="0094244B" w:rsidRDefault="00363575" w:rsidP="0094244B">
      <w:pPr>
        <w:pStyle w:val="p1"/>
        <w:spacing w:line="360" w:lineRule="auto"/>
        <w:rPr>
          <w:rFonts w:ascii="Times New Roman" w:hAnsi="Times New Roman" w:cs="Times New Roman"/>
          <w:color w:val="FF0000"/>
          <w:sz w:val="24"/>
          <w:szCs w:val="24"/>
        </w:rPr>
      </w:pPr>
      <w:r w:rsidRPr="0094244B">
        <w:rPr>
          <w:rFonts w:ascii="Times New Roman" w:hAnsi="Times New Roman" w:cs="Times New Roman"/>
          <w:color w:val="FF0000"/>
          <w:sz w:val="24"/>
          <w:szCs w:val="24"/>
        </w:rPr>
        <w:t>Wiebe, S.</w:t>
      </w:r>
      <w:r w:rsidR="009211E0" w:rsidRPr="0094244B">
        <w:rPr>
          <w:rFonts w:ascii="Times New Roman" w:hAnsi="Times New Roman" w:cs="Times New Roman"/>
          <w:color w:val="FF0000"/>
          <w:sz w:val="24"/>
          <w:szCs w:val="24"/>
        </w:rPr>
        <w:t xml:space="preserve"> A</w:t>
      </w:r>
      <w:r w:rsidRPr="0094244B">
        <w:rPr>
          <w:rFonts w:ascii="Times New Roman" w:hAnsi="Times New Roman" w:cs="Times New Roman"/>
          <w:color w:val="FF0000"/>
          <w:sz w:val="24"/>
          <w:szCs w:val="24"/>
        </w:rPr>
        <w:t>.</w:t>
      </w:r>
      <w:r w:rsidR="009211E0" w:rsidRPr="0094244B">
        <w:rPr>
          <w:rFonts w:ascii="Times New Roman" w:hAnsi="Times New Roman" w:cs="Times New Roman"/>
          <w:color w:val="FF0000"/>
          <w:sz w:val="24"/>
          <w:szCs w:val="24"/>
        </w:rPr>
        <w:t>, Sheffield, T</w:t>
      </w:r>
      <w:r w:rsidRPr="0094244B">
        <w:rPr>
          <w:rFonts w:ascii="Times New Roman" w:hAnsi="Times New Roman" w:cs="Times New Roman"/>
          <w:color w:val="FF0000"/>
          <w:sz w:val="24"/>
          <w:szCs w:val="24"/>
        </w:rPr>
        <w:t>.</w:t>
      </w:r>
      <w:r w:rsidR="009211E0" w:rsidRPr="0094244B">
        <w:rPr>
          <w:rFonts w:ascii="Times New Roman" w:hAnsi="Times New Roman" w:cs="Times New Roman"/>
          <w:color w:val="FF0000"/>
          <w:sz w:val="24"/>
          <w:szCs w:val="24"/>
        </w:rPr>
        <w:t>, Nelson, J</w:t>
      </w:r>
      <w:r w:rsidRPr="0094244B">
        <w:rPr>
          <w:rFonts w:ascii="Times New Roman" w:hAnsi="Times New Roman" w:cs="Times New Roman"/>
          <w:color w:val="FF0000"/>
          <w:sz w:val="24"/>
          <w:szCs w:val="24"/>
        </w:rPr>
        <w:t>.</w:t>
      </w:r>
      <w:r w:rsidR="009211E0" w:rsidRPr="0094244B">
        <w:rPr>
          <w:rFonts w:ascii="Times New Roman" w:hAnsi="Times New Roman" w:cs="Times New Roman"/>
          <w:color w:val="FF0000"/>
          <w:sz w:val="24"/>
          <w:szCs w:val="24"/>
        </w:rPr>
        <w:t>, Clark, C</w:t>
      </w:r>
      <w:r w:rsidRPr="0094244B">
        <w:rPr>
          <w:rFonts w:ascii="Times New Roman" w:hAnsi="Times New Roman" w:cs="Times New Roman"/>
          <w:color w:val="FF0000"/>
          <w:sz w:val="24"/>
          <w:szCs w:val="24"/>
        </w:rPr>
        <w:t>.</w:t>
      </w:r>
      <w:r w:rsidR="009211E0" w:rsidRPr="0094244B">
        <w:rPr>
          <w:rFonts w:ascii="Times New Roman" w:hAnsi="Times New Roman" w:cs="Times New Roman"/>
          <w:color w:val="FF0000"/>
          <w:sz w:val="24"/>
          <w:szCs w:val="24"/>
        </w:rPr>
        <w:t xml:space="preserve">, Chevalier, </w:t>
      </w:r>
    </w:p>
    <w:p w14:paraId="6D456538" w14:textId="136B1536" w:rsidR="009211E0" w:rsidRPr="0094244B" w:rsidRDefault="009211E0" w:rsidP="0094244B">
      <w:pPr>
        <w:pStyle w:val="p1"/>
        <w:spacing w:line="360" w:lineRule="auto"/>
        <w:ind w:left="720"/>
        <w:rPr>
          <w:rFonts w:ascii="Times New Roman" w:hAnsi="Times New Roman" w:cs="Times New Roman"/>
          <w:color w:val="FF0000"/>
          <w:sz w:val="24"/>
          <w:szCs w:val="24"/>
        </w:rPr>
      </w:pPr>
      <w:r w:rsidRPr="0094244B">
        <w:rPr>
          <w:rFonts w:ascii="Times New Roman" w:hAnsi="Times New Roman" w:cs="Times New Roman"/>
          <w:color w:val="FF0000"/>
          <w:sz w:val="24"/>
          <w:szCs w:val="24"/>
        </w:rPr>
        <w:t>N</w:t>
      </w:r>
      <w:r w:rsidR="00363575" w:rsidRPr="0094244B">
        <w:rPr>
          <w:rFonts w:ascii="Times New Roman" w:hAnsi="Times New Roman" w:cs="Times New Roman"/>
          <w:color w:val="FF0000"/>
          <w:sz w:val="24"/>
          <w:szCs w:val="24"/>
        </w:rPr>
        <w:t>.</w:t>
      </w:r>
      <w:r w:rsidRPr="0094244B">
        <w:rPr>
          <w:rFonts w:ascii="Times New Roman" w:hAnsi="Times New Roman" w:cs="Times New Roman"/>
          <w:color w:val="FF0000"/>
          <w:sz w:val="24"/>
          <w:szCs w:val="24"/>
        </w:rPr>
        <w:t>, &amp; Espy, K</w:t>
      </w:r>
      <w:r w:rsidR="00363575" w:rsidRPr="0094244B">
        <w:rPr>
          <w:rFonts w:ascii="Times New Roman" w:hAnsi="Times New Roman" w:cs="Times New Roman"/>
          <w:color w:val="FF0000"/>
          <w:sz w:val="24"/>
          <w:szCs w:val="24"/>
        </w:rPr>
        <w:t>.</w:t>
      </w:r>
      <w:r w:rsidRPr="0094244B">
        <w:rPr>
          <w:rFonts w:ascii="Times New Roman" w:hAnsi="Times New Roman" w:cs="Times New Roman"/>
          <w:color w:val="FF0000"/>
          <w:sz w:val="24"/>
          <w:szCs w:val="24"/>
        </w:rPr>
        <w:t xml:space="preserve"> A. (2011). The structure of executive function in 3-year-olds. </w:t>
      </w:r>
      <w:r w:rsidRPr="0094244B">
        <w:rPr>
          <w:rFonts w:ascii="Times New Roman" w:hAnsi="Times New Roman" w:cs="Times New Roman"/>
          <w:i/>
          <w:iCs/>
          <w:color w:val="FF0000"/>
          <w:sz w:val="24"/>
          <w:szCs w:val="24"/>
        </w:rPr>
        <w:t>Journal of Experimental Child Psychology, 108</w:t>
      </w:r>
      <w:r w:rsidRPr="0094244B">
        <w:rPr>
          <w:rFonts w:ascii="Times New Roman" w:hAnsi="Times New Roman" w:cs="Times New Roman"/>
          <w:color w:val="FF0000"/>
          <w:sz w:val="24"/>
          <w:szCs w:val="24"/>
        </w:rPr>
        <w:t>(3), 436-452.</w:t>
      </w:r>
      <w:r w:rsidRPr="0094244B">
        <w:rPr>
          <w:rStyle w:val="apple-converted-space"/>
          <w:rFonts w:ascii="Times New Roman" w:hAnsi="Times New Roman" w:cs="Times New Roman"/>
          <w:color w:val="FF0000"/>
          <w:sz w:val="24"/>
          <w:szCs w:val="24"/>
        </w:rPr>
        <w:t> </w:t>
      </w:r>
    </w:p>
    <w:p w14:paraId="0978C49E" w14:textId="77777777" w:rsidR="00363575" w:rsidRPr="0094244B" w:rsidRDefault="00363575" w:rsidP="0094244B">
      <w:pPr>
        <w:rPr>
          <w:rFonts w:ascii="Times New Roman" w:eastAsia="Arial Unicode MS" w:hAnsi="Times New Roman"/>
          <w:color w:val="FF0000"/>
          <w:lang w:val="en-IE"/>
        </w:rPr>
      </w:pPr>
      <w:bookmarkStart w:id="6" w:name="_ENREF_92"/>
    </w:p>
    <w:p w14:paraId="791B8BCE" w14:textId="77777777" w:rsidR="00363575" w:rsidRPr="0094244B" w:rsidRDefault="002566A1" w:rsidP="0094244B">
      <w:pPr>
        <w:rPr>
          <w:rFonts w:ascii="Times New Roman" w:hAnsi="Times New Roman"/>
          <w:noProof/>
          <w:color w:val="FF0000"/>
        </w:rPr>
      </w:pPr>
      <w:r w:rsidRPr="0094244B">
        <w:rPr>
          <w:rFonts w:ascii="Times New Roman" w:hAnsi="Times New Roman"/>
          <w:noProof/>
          <w:color w:val="FF0000"/>
        </w:rPr>
        <w:t>Zelazo, P. D., Anderson, J. E., Richler, J., Wallner</w:t>
      </w:r>
      <w:r w:rsidRPr="0094244B">
        <w:rPr>
          <w:rFonts w:ascii="Calibri" w:eastAsia="Calibri" w:hAnsi="Calibri" w:cs="Calibri"/>
          <w:noProof/>
          <w:color w:val="FF0000"/>
        </w:rPr>
        <w:t>‐</w:t>
      </w:r>
      <w:r w:rsidRPr="0094244B">
        <w:rPr>
          <w:rFonts w:ascii="Times New Roman" w:hAnsi="Times New Roman"/>
          <w:noProof/>
          <w:color w:val="FF0000"/>
        </w:rPr>
        <w:t xml:space="preserve">Allen, K., Beaumont, J. L., &amp; Weintraub, </w:t>
      </w:r>
    </w:p>
    <w:p w14:paraId="22DC7BBA" w14:textId="30CF56B2" w:rsidR="002566A1" w:rsidRPr="0094244B" w:rsidRDefault="002566A1" w:rsidP="0094244B">
      <w:pPr>
        <w:ind w:left="720"/>
        <w:rPr>
          <w:rFonts w:ascii="Times New Roman" w:hAnsi="Times New Roman"/>
          <w:noProof/>
          <w:color w:val="FF0000"/>
        </w:rPr>
      </w:pPr>
      <w:r w:rsidRPr="0094244B">
        <w:rPr>
          <w:rFonts w:ascii="Times New Roman" w:hAnsi="Times New Roman"/>
          <w:noProof/>
          <w:color w:val="FF0000"/>
        </w:rPr>
        <w:t xml:space="preserve">S. (2013). II. NIH toolbox cognition battery (CB): measuring executive function and attention. </w:t>
      </w:r>
      <w:r w:rsidRPr="0094244B">
        <w:rPr>
          <w:rFonts w:ascii="Times New Roman" w:hAnsi="Times New Roman"/>
          <w:i/>
          <w:noProof/>
          <w:color w:val="FF0000"/>
        </w:rPr>
        <w:t>Monographs of the society for research in child development, 78</w:t>
      </w:r>
      <w:r w:rsidRPr="0094244B">
        <w:rPr>
          <w:rFonts w:ascii="Times New Roman" w:hAnsi="Times New Roman"/>
          <w:noProof/>
          <w:color w:val="FF0000"/>
        </w:rPr>
        <w:t xml:space="preserve">(4), 16-33. </w:t>
      </w:r>
      <w:bookmarkEnd w:id="6"/>
    </w:p>
    <w:p w14:paraId="65971B4F" w14:textId="77777777" w:rsidR="00363575" w:rsidRPr="0094244B" w:rsidRDefault="00363575" w:rsidP="0094244B">
      <w:pPr>
        <w:ind w:left="720"/>
        <w:rPr>
          <w:rFonts w:ascii="Times New Roman" w:hAnsi="Times New Roman"/>
          <w:noProof/>
          <w:color w:val="FF0000"/>
        </w:rPr>
      </w:pPr>
    </w:p>
    <w:p w14:paraId="7F8347AA" w14:textId="77777777" w:rsidR="002566A1" w:rsidRPr="0094244B" w:rsidRDefault="002566A1" w:rsidP="0094244B">
      <w:pPr>
        <w:ind w:left="720" w:hanging="720"/>
        <w:rPr>
          <w:rFonts w:ascii="Times New Roman" w:hAnsi="Times New Roman"/>
          <w:noProof/>
          <w:color w:val="FF0000"/>
        </w:rPr>
      </w:pPr>
      <w:bookmarkStart w:id="7" w:name="_ENREF_93"/>
      <w:r w:rsidRPr="0094244B">
        <w:rPr>
          <w:rFonts w:ascii="Times New Roman" w:hAnsi="Times New Roman"/>
          <w:noProof/>
          <w:color w:val="FF0000"/>
        </w:rPr>
        <w:t xml:space="preserve">Zelazo, P. D., Müller, U., Frye, D., Marcovitch, S., Argitis, G., Boseovski, J., . . . Sutherland, A. (2003). The development of executive function in early childhood. </w:t>
      </w:r>
      <w:r w:rsidRPr="0094244B">
        <w:rPr>
          <w:rFonts w:ascii="Times New Roman" w:hAnsi="Times New Roman"/>
          <w:i/>
          <w:noProof/>
          <w:color w:val="FF0000"/>
        </w:rPr>
        <w:t>Monographs of the society for research in child development</w:t>
      </w:r>
      <w:r w:rsidRPr="0094244B">
        <w:rPr>
          <w:rFonts w:ascii="Times New Roman" w:hAnsi="Times New Roman"/>
          <w:noProof/>
          <w:color w:val="FF0000"/>
        </w:rPr>
        <w:t xml:space="preserve">, i-151. </w:t>
      </w:r>
      <w:bookmarkEnd w:id="7"/>
    </w:p>
    <w:p w14:paraId="4C4C2C88" w14:textId="77777777" w:rsidR="00B35124" w:rsidRPr="0094244B" w:rsidRDefault="00B35124" w:rsidP="0094244B">
      <w:pPr>
        <w:ind w:left="720" w:hanging="720"/>
        <w:rPr>
          <w:rFonts w:ascii="Times New Roman" w:hAnsi="Times New Roman"/>
          <w:noProof/>
          <w:color w:val="FF0000"/>
        </w:rPr>
      </w:pPr>
    </w:p>
    <w:p w14:paraId="44F40FC3" w14:textId="77777777" w:rsidR="00B35124" w:rsidRPr="0094244B" w:rsidRDefault="00B35124" w:rsidP="0094244B">
      <w:pPr>
        <w:ind w:left="720" w:hanging="720"/>
        <w:rPr>
          <w:rFonts w:ascii="Times New Roman" w:hAnsi="Times New Roman"/>
          <w:noProof/>
          <w:color w:val="FF0000"/>
        </w:rPr>
      </w:pPr>
    </w:p>
    <w:p w14:paraId="59D7F802" w14:textId="77777777" w:rsidR="002566A1" w:rsidRPr="0094244B" w:rsidRDefault="002566A1" w:rsidP="0094244B">
      <w:pPr>
        <w:rPr>
          <w:rFonts w:ascii="Times New Roman" w:hAnsi="Times New Roman"/>
          <w:color w:val="000000" w:themeColor="text1"/>
        </w:rPr>
      </w:pPr>
    </w:p>
    <w:p w14:paraId="65670C97" w14:textId="77777777" w:rsidR="00612315" w:rsidRPr="0094244B" w:rsidRDefault="00612315" w:rsidP="0094244B">
      <w:pPr>
        <w:rPr>
          <w:rFonts w:ascii="Times New Roman" w:hAnsi="Times New Roman"/>
          <w:color w:val="000000" w:themeColor="text1"/>
        </w:rPr>
      </w:pPr>
    </w:p>
    <w:p w14:paraId="1C9CE8F0" w14:textId="77777777" w:rsidR="00373EA0" w:rsidRPr="0094244B" w:rsidRDefault="00D946F7" w:rsidP="0094244B">
      <w:pPr>
        <w:rPr>
          <w:rFonts w:ascii="Times New Roman" w:hAnsi="Times New Roman"/>
        </w:rPr>
      </w:pPr>
    </w:p>
    <w:p w14:paraId="59688842" w14:textId="77777777" w:rsidR="00B35124" w:rsidRPr="0094244B" w:rsidRDefault="00B35124" w:rsidP="0094244B">
      <w:pPr>
        <w:rPr>
          <w:rFonts w:ascii="Times New Roman" w:hAnsi="Times New Roman"/>
        </w:rPr>
      </w:pPr>
    </w:p>
    <w:p w14:paraId="1A402D03" w14:textId="77777777" w:rsidR="00B35124" w:rsidRPr="0094244B" w:rsidRDefault="00B35124" w:rsidP="0094244B">
      <w:pPr>
        <w:rPr>
          <w:rFonts w:ascii="Times New Roman" w:hAnsi="Times New Roman"/>
        </w:rPr>
      </w:pPr>
    </w:p>
    <w:p w14:paraId="2B0B882F" w14:textId="77777777" w:rsidR="00B35124" w:rsidRPr="0094244B" w:rsidRDefault="00B35124" w:rsidP="0094244B">
      <w:pPr>
        <w:rPr>
          <w:rFonts w:ascii="Times New Roman" w:hAnsi="Times New Roman"/>
        </w:rPr>
      </w:pPr>
    </w:p>
    <w:p w14:paraId="74744079" w14:textId="77777777" w:rsidR="00B35124" w:rsidRPr="0094244B" w:rsidRDefault="00B35124" w:rsidP="0094244B">
      <w:pPr>
        <w:rPr>
          <w:rFonts w:ascii="Times New Roman" w:hAnsi="Times New Roman"/>
        </w:rPr>
      </w:pPr>
    </w:p>
    <w:p w14:paraId="2ADA5426" w14:textId="77777777" w:rsidR="00B35124" w:rsidRPr="0094244B" w:rsidRDefault="00B35124" w:rsidP="0094244B">
      <w:pPr>
        <w:rPr>
          <w:rFonts w:ascii="Times New Roman" w:hAnsi="Times New Roman"/>
        </w:rPr>
      </w:pPr>
    </w:p>
    <w:p w14:paraId="14DB08C1" w14:textId="77777777" w:rsidR="00B35124" w:rsidRPr="0094244B" w:rsidRDefault="00B35124" w:rsidP="0094244B">
      <w:pPr>
        <w:rPr>
          <w:rFonts w:ascii="Times New Roman" w:hAnsi="Times New Roman"/>
        </w:rPr>
      </w:pPr>
    </w:p>
    <w:p w14:paraId="31EB8A83" w14:textId="77777777" w:rsidR="00B35124" w:rsidRPr="0094244B" w:rsidRDefault="00B35124" w:rsidP="0094244B">
      <w:pPr>
        <w:rPr>
          <w:rFonts w:ascii="Times New Roman" w:hAnsi="Times New Roman"/>
        </w:rPr>
      </w:pPr>
    </w:p>
    <w:p w14:paraId="543F9F2B" w14:textId="77777777" w:rsidR="00B35124" w:rsidRPr="0094244B" w:rsidRDefault="00B35124" w:rsidP="0094244B">
      <w:pPr>
        <w:rPr>
          <w:rFonts w:ascii="Times New Roman" w:hAnsi="Times New Roman"/>
        </w:rPr>
      </w:pPr>
    </w:p>
    <w:p w14:paraId="0E0C915F" w14:textId="359D232B" w:rsidR="00B35124" w:rsidRPr="0094244B" w:rsidRDefault="00B35124" w:rsidP="0094244B">
      <w:pPr>
        <w:rPr>
          <w:rFonts w:ascii="Times New Roman" w:hAnsi="Times New Roman"/>
          <w:color w:val="FF0000"/>
        </w:rPr>
      </w:pPr>
      <w:r w:rsidRPr="0094244B">
        <w:rPr>
          <w:rFonts w:ascii="Times New Roman" w:hAnsi="Times New Roman"/>
          <w:b/>
          <w:color w:val="FF0000"/>
        </w:rPr>
        <w:t>Table</w:t>
      </w:r>
      <w:r w:rsidRPr="0094244B">
        <w:rPr>
          <w:rFonts w:ascii="Times New Roman" w:hAnsi="Times New Roman"/>
          <w:b/>
          <w:color w:val="FF0000"/>
        </w:rPr>
        <w:t xml:space="preserve"> S1</w:t>
      </w:r>
      <w:r w:rsidRPr="0094244B">
        <w:rPr>
          <w:rFonts w:ascii="Times New Roman" w:hAnsi="Times New Roman"/>
          <w:b/>
          <w:color w:val="FF0000"/>
        </w:rPr>
        <w:t xml:space="preserve">. </w:t>
      </w:r>
      <w:r w:rsidRPr="0094244B">
        <w:rPr>
          <w:rFonts w:ascii="Times New Roman" w:hAnsi="Times New Roman"/>
          <w:color w:val="FF0000"/>
        </w:rPr>
        <w:t>Pattern of individual ‘impaired’ scores across the seven executive measures</w:t>
      </w:r>
    </w:p>
    <w:tbl>
      <w:tblPr>
        <w:tblW w:w="5000" w:type="pct"/>
        <w:tblBorders>
          <w:top w:val="single" w:sz="4" w:space="0" w:color="auto"/>
          <w:bottom w:val="single" w:sz="4" w:space="0" w:color="auto"/>
        </w:tblBorders>
        <w:tblLook w:val="04A0" w:firstRow="1" w:lastRow="0" w:firstColumn="1" w:lastColumn="0" w:noHBand="0" w:noVBand="1"/>
      </w:tblPr>
      <w:tblGrid>
        <w:gridCol w:w="1309"/>
        <w:gridCol w:w="1284"/>
        <w:gridCol w:w="1286"/>
        <w:gridCol w:w="1286"/>
        <w:gridCol w:w="1286"/>
        <w:gridCol w:w="1286"/>
        <w:gridCol w:w="1283"/>
      </w:tblGrid>
      <w:tr w:rsidR="00B35124" w:rsidRPr="0094244B" w14:paraId="72E84A24" w14:textId="77777777" w:rsidTr="00B35124">
        <w:tc>
          <w:tcPr>
            <w:tcW w:w="725" w:type="pct"/>
            <w:tcBorders>
              <w:top w:val="single" w:sz="4" w:space="0" w:color="auto"/>
              <w:bottom w:val="single" w:sz="4" w:space="0" w:color="auto"/>
            </w:tcBorders>
            <w:shd w:val="clear" w:color="auto" w:fill="auto"/>
          </w:tcPr>
          <w:p w14:paraId="13319127"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Patient</w:t>
            </w:r>
          </w:p>
        </w:tc>
        <w:tc>
          <w:tcPr>
            <w:tcW w:w="712" w:type="pct"/>
            <w:tcBorders>
              <w:top w:val="single" w:sz="4" w:space="0" w:color="auto"/>
              <w:bottom w:val="single" w:sz="4" w:space="0" w:color="auto"/>
            </w:tcBorders>
            <w:shd w:val="clear" w:color="auto" w:fill="auto"/>
          </w:tcPr>
          <w:p w14:paraId="6F9A3C03"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BRIEF-P</w:t>
            </w:r>
          </w:p>
        </w:tc>
        <w:tc>
          <w:tcPr>
            <w:tcW w:w="713" w:type="pct"/>
            <w:tcBorders>
              <w:top w:val="single" w:sz="4" w:space="0" w:color="auto"/>
              <w:bottom w:val="single" w:sz="4" w:space="0" w:color="auto"/>
            </w:tcBorders>
            <w:shd w:val="clear" w:color="auto" w:fill="auto"/>
          </w:tcPr>
          <w:p w14:paraId="0AFD3DCC"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NIHTB-IC</w:t>
            </w:r>
          </w:p>
        </w:tc>
        <w:tc>
          <w:tcPr>
            <w:tcW w:w="713" w:type="pct"/>
            <w:tcBorders>
              <w:top w:val="single" w:sz="4" w:space="0" w:color="auto"/>
              <w:bottom w:val="single" w:sz="4" w:space="0" w:color="auto"/>
            </w:tcBorders>
            <w:shd w:val="clear" w:color="auto" w:fill="auto"/>
          </w:tcPr>
          <w:p w14:paraId="30387495"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NIHTB-PS</w:t>
            </w:r>
          </w:p>
        </w:tc>
        <w:tc>
          <w:tcPr>
            <w:tcW w:w="713" w:type="pct"/>
            <w:tcBorders>
              <w:top w:val="single" w:sz="4" w:space="0" w:color="auto"/>
              <w:bottom w:val="single" w:sz="4" w:space="0" w:color="auto"/>
            </w:tcBorders>
            <w:shd w:val="clear" w:color="auto" w:fill="auto"/>
          </w:tcPr>
          <w:p w14:paraId="00DD37D2"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DDTP</w:t>
            </w:r>
          </w:p>
        </w:tc>
        <w:tc>
          <w:tcPr>
            <w:tcW w:w="713" w:type="pct"/>
            <w:tcBorders>
              <w:top w:val="single" w:sz="4" w:space="0" w:color="auto"/>
              <w:bottom w:val="single" w:sz="4" w:space="0" w:color="auto"/>
            </w:tcBorders>
            <w:shd w:val="clear" w:color="auto" w:fill="auto"/>
          </w:tcPr>
          <w:p w14:paraId="41B335E7"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WM</w:t>
            </w:r>
          </w:p>
        </w:tc>
        <w:tc>
          <w:tcPr>
            <w:tcW w:w="711" w:type="pct"/>
            <w:tcBorders>
              <w:top w:val="single" w:sz="4" w:space="0" w:color="auto"/>
              <w:bottom w:val="single" w:sz="4" w:space="0" w:color="auto"/>
            </w:tcBorders>
            <w:shd w:val="clear" w:color="auto" w:fill="auto"/>
          </w:tcPr>
          <w:p w14:paraId="1327A4C1"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EF Scale</w:t>
            </w:r>
          </w:p>
        </w:tc>
      </w:tr>
      <w:tr w:rsidR="00B35124" w:rsidRPr="0094244B" w14:paraId="67FB49C8" w14:textId="77777777" w:rsidTr="00B35124">
        <w:tc>
          <w:tcPr>
            <w:tcW w:w="725" w:type="pct"/>
            <w:tcBorders>
              <w:top w:val="single" w:sz="4" w:space="0" w:color="auto"/>
            </w:tcBorders>
            <w:shd w:val="clear" w:color="auto" w:fill="auto"/>
          </w:tcPr>
          <w:p w14:paraId="54713299"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A</w:t>
            </w:r>
          </w:p>
        </w:tc>
        <w:tc>
          <w:tcPr>
            <w:tcW w:w="712" w:type="pct"/>
            <w:tcBorders>
              <w:top w:val="single" w:sz="4" w:space="0" w:color="auto"/>
            </w:tcBorders>
            <w:shd w:val="clear" w:color="auto" w:fill="auto"/>
          </w:tcPr>
          <w:p w14:paraId="15AF0A9A" w14:textId="77777777" w:rsidR="00B35124" w:rsidRPr="0094244B" w:rsidRDefault="00B35124" w:rsidP="0094244B">
            <w:pPr>
              <w:rPr>
                <w:rFonts w:ascii="Times New Roman" w:hAnsi="Times New Roman"/>
                <w:color w:val="FF0000"/>
              </w:rPr>
            </w:pPr>
          </w:p>
        </w:tc>
        <w:tc>
          <w:tcPr>
            <w:tcW w:w="713" w:type="pct"/>
            <w:tcBorders>
              <w:top w:val="single" w:sz="4" w:space="0" w:color="auto"/>
            </w:tcBorders>
            <w:shd w:val="clear" w:color="auto" w:fill="auto"/>
          </w:tcPr>
          <w:p w14:paraId="77366273" w14:textId="77777777" w:rsidR="00B35124" w:rsidRPr="0094244B" w:rsidRDefault="00B35124" w:rsidP="0094244B">
            <w:pPr>
              <w:rPr>
                <w:rFonts w:ascii="Times New Roman" w:hAnsi="Times New Roman"/>
                <w:color w:val="FF0000"/>
              </w:rPr>
            </w:pPr>
          </w:p>
        </w:tc>
        <w:tc>
          <w:tcPr>
            <w:tcW w:w="713" w:type="pct"/>
            <w:tcBorders>
              <w:top w:val="single" w:sz="4" w:space="0" w:color="auto"/>
            </w:tcBorders>
            <w:shd w:val="clear" w:color="auto" w:fill="auto"/>
          </w:tcPr>
          <w:p w14:paraId="7C6BD1EE" w14:textId="77777777" w:rsidR="00B35124" w:rsidRPr="0094244B" w:rsidRDefault="00B35124" w:rsidP="0094244B">
            <w:pPr>
              <w:rPr>
                <w:rFonts w:ascii="Times New Roman" w:hAnsi="Times New Roman"/>
                <w:color w:val="FF0000"/>
              </w:rPr>
            </w:pPr>
          </w:p>
        </w:tc>
        <w:tc>
          <w:tcPr>
            <w:tcW w:w="713" w:type="pct"/>
            <w:tcBorders>
              <w:top w:val="single" w:sz="4" w:space="0" w:color="auto"/>
            </w:tcBorders>
            <w:shd w:val="clear" w:color="auto" w:fill="auto"/>
          </w:tcPr>
          <w:p w14:paraId="4F6196EA" w14:textId="77777777" w:rsidR="00B35124" w:rsidRPr="0094244B" w:rsidRDefault="00B35124" w:rsidP="0094244B">
            <w:pPr>
              <w:rPr>
                <w:rFonts w:ascii="Times New Roman" w:hAnsi="Times New Roman"/>
                <w:color w:val="FF0000"/>
              </w:rPr>
            </w:pPr>
          </w:p>
        </w:tc>
        <w:tc>
          <w:tcPr>
            <w:tcW w:w="713" w:type="pct"/>
            <w:tcBorders>
              <w:top w:val="single" w:sz="4" w:space="0" w:color="auto"/>
            </w:tcBorders>
            <w:shd w:val="clear" w:color="auto" w:fill="auto"/>
          </w:tcPr>
          <w:p w14:paraId="6DE767CC" w14:textId="77777777" w:rsidR="00B35124" w:rsidRPr="0094244B" w:rsidRDefault="00B35124" w:rsidP="0094244B">
            <w:pPr>
              <w:rPr>
                <w:rFonts w:ascii="Times New Roman" w:hAnsi="Times New Roman"/>
                <w:color w:val="FF0000"/>
              </w:rPr>
            </w:pPr>
          </w:p>
        </w:tc>
        <w:tc>
          <w:tcPr>
            <w:tcW w:w="711" w:type="pct"/>
            <w:tcBorders>
              <w:top w:val="single" w:sz="4" w:space="0" w:color="auto"/>
            </w:tcBorders>
            <w:shd w:val="clear" w:color="auto" w:fill="auto"/>
          </w:tcPr>
          <w:p w14:paraId="6185E050"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r>
      <w:tr w:rsidR="00B35124" w:rsidRPr="0094244B" w14:paraId="5768B8F5" w14:textId="77777777" w:rsidTr="00B35124">
        <w:tc>
          <w:tcPr>
            <w:tcW w:w="725" w:type="pct"/>
            <w:shd w:val="clear" w:color="auto" w:fill="auto"/>
          </w:tcPr>
          <w:p w14:paraId="2E4A6D00"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B</w:t>
            </w:r>
          </w:p>
        </w:tc>
        <w:tc>
          <w:tcPr>
            <w:tcW w:w="712" w:type="pct"/>
            <w:shd w:val="clear" w:color="auto" w:fill="auto"/>
          </w:tcPr>
          <w:p w14:paraId="78446FB0" w14:textId="77777777" w:rsidR="00B35124" w:rsidRPr="0094244B" w:rsidRDefault="00B35124" w:rsidP="0094244B">
            <w:pPr>
              <w:rPr>
                <w:rFonts w:ascii="Times New Roman" w:hAnsi="Times New Roman"/>
                <w:color w:val="FF0000"/>
              </w:rPr>
            </w:pPr>
          </w:p>
        </w:tc>
        <w:tc>
          <w:tcPr>
            <w:tcW w:w="713" w:type="pct"/>
            <w:shd w:val="clear" w:color="auto" w:fill="auto"/>
          </w:tcPr>
          <w:p w14:paraId="747DB935" w14:textId="77777777" w:rsidR="00B35124" w:rsidRPr="0094244B" w:rsidRDefault="00B35124" w:rsidP="0094244B">
            <w:pPr>
              <w:rPr>
                <w:rFonts w:ascii="Times New Roman" w:hAnsi="Times New Roman"/>
                <w:color w:val="FF0000"/>
              </w:rPr>
            </w:pPr>
          </w:p>
        </w:tc>
        <w:tc>
          <w:tcPr>
            <w:tcW w:w="713" w:type="pct"/>
            <w:shd w:val="clear" w:color="auto" w:fill="auto"/>
          </w:tcPr>
          <w:p w14:paraId="16371347" w14:textId="77777777" w:rsidR="00B35124" w:rsidRPr="0094244B" w:rsidRDefault="00B35124" w:rsidP="0094244B">
            <w:pPr>
              <w:rPr>
                <w:rFonts w:ascii="Times New Roman" w:hAnsi="Times New Roman"/>
                <w:color w:val="FF0000"/>
              </w:rPr>
            </w:pPr>
          </w:p>
        </w:tc>
        <w:tc>
          <w:tcPr>
            <w:tcW w:w="713" w:type="pct"/>
            <w:shd w:val="clear" w:color="auto" w:fill="auto"/>
          </w:tcPr>
          <w:p w14:paraId="59EB495B" w14:textId="77777777" w:rsidR="00B35124" w:rsidRPr="0094244B" w:rsidRDefault="00B35124" w:rsidP="0094244B">
            <w:pPr>
              <w:rPr>
                <w:rFonts w:ascii="Times New Roman" w:hAnsi="Times New Roman"/>
                <w:color w:val="FF0000"/>
              </w:rPr>
            </w:pPr>
          </w:p>
        </w:tc>
        <w:tc>
          <w:tcPr>
            <w:tcW w:w="713" w:type="pct"/>
            <w:shd w:val="clear" w:color="auto" w:fill="auto"/>
          </w:tcPr>
          <w:p w14:paraId="326A1B99" w14:textId="77777777" w:rsidR="00B35124" w:rsidRPr="0094244B" w:rsidRDefault="00B35124" w:rsidP="0094244B">
            <w:pPr>
              <w:rPr>
                <w:rFonts w:ascii="Times New Roman" w:hAnsi="Times New Roman"/>
                <w:color w:val="FF0000"/>
              </w:rPr>
            </w:pPr>
          </w:p>
        </w:tc>
        <w:tc>
          <w:tcPr>
            <w:tcW w:w="711" w:type="pct"/>
            <w:shd w:val="clear" w:color="auto" w:fill="auto"/>
          </w:tcPr>
          <w:p w14:paraId="2BB199DF" w14:textId="77777777" w:rsidR="00B35124" w:rsidRPr="0094244B" w:rsidRDefault="00B35124" w:rsidP="0094244B">
            <w:pPr>
              <w:rPr>
                <w:rFonts w:ascii="Times New Roman" w:hAnsi="Times New Roman"/>
                <w:color w:val="FF0000"/>
              </w:rPr>
            </w:pPr>
          </w:p>
        </w:tc>
      </w:tr>
      <w:tr w:rsidR="00B35124" w:rsidRPr="0094244B" w14:paraId="3A47A548" w14:textId="77777777" w:rsidTr="00B35124">
        <w:tc>
          <w:tcPr>
            <w:tcW w:w="725" w:type="pct"/>
            <w:shd w:val="clear" w:color="auto" w:fill="auto"/>
          </w:tcPr>
          <w:p w14:paraId="678C6AA4"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C</w:t>
            </w:r>
          </w:p>
        </w:tc>
        <w:tc>
          <w:tcPr>
            <w:tcW w:w="712" w:type="pct"/>
            <w:shd w:val="clear" w:color="auto" w:fill="auto"/>
          </w:tcPr>
          <w:p w14:paraId="10E3F50A" w14:textId="77777777" w:rsidR="00B35124" w:rsidRPr="0094244B" w:rsidRDefault="00B35124" w:rsidP="0094244B">
            <w:pPr>
              <w:rPr>
                <w:rFonts w:ascii="Times New Roman" w:hAnsi="Times New Roman"/>
                <w:color w:val="FF0000"/>
              </w:rPr>
            </w:pPr>
          </w:p>
        </w:tc>
        <w:tc>
          <w:tcPr>
            <w:tcW w:w="713" w:type="pct"/>
            <w:shd w:val="clear" w:color="auto" w:fill="auto"/>
          </w:tcPr>
          <w:p w14:paraId="143C43D9" w14:textId="77777777" w:rsidR="00B35124" w:rsidRPr="0094244B" w:rsidRDefault="00B35124" w:rsidP="0094244B">
            <w:pPr>
              <w:rPr>
                <w:rFonts w:ascii="Times New Roman" w:hAnsi="Times New Roman"/>
                <w:color w:val="FF0000"/>
              </w:rPr>
            </w:pPr>
          </w:p>
        </w:tc>
        <w:tc>
          <w:tcPr>
            <w:tcW w:w="713" w:type="pct"/>
            <w:shd w:val="clear" w:color="auto" w:fill="auto"/>
          </w:tcPr>
          <w:p w14:paraId="67038CAF" w14:textId="77777777" w:rsidR="00B35124" w:rsidRPr="0094244B" w:rsidRDefault="00B35124" w:rsidP="0094244B">
            <w:pPr>
              <w:rPr>
                <w:rFonts w:ascii="Times New Roman" w:hAnsi="Times New Roman"/>
                <w:color w:val="FF0000"/>
              </w:rPr>
            </w:pPr>
          </w:p>
        </w:tc>
        <w:tc>
          <w:tcPr>
            <w:tcW w:w="713" w:type="pct"/>
            <w:shd w:val="clear" w:color="auto" w:fill="auto"/>
          </w:tcPr>
          <w:p w14:paraId="0E38FFE7"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3BBDEABB"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1" w:type="pct"/>
            <w:shd w:val="clear" w:color="auto" w:fill="auto"/>
          </w:tcPr>
          <w:p w14:paraId="7FE2C90B" w14:textId="77777777" w:rsidR="00B35124" w:rsidRPr="0094244B" w:rsidRDefault="00B35124" w:rsidP="0094244B">
            <w:pPr>
              <w:rPr>
                <w:rFonts w:ascii="Times New Roman" w:hAnsi="Times New Roman"/>
                <w:color w:val="FF0000"/>
              </w:rPr>
            </w:pPr>
          </w:p>
        </w:tc>
      </w:tr>
      <w:tr w:rsidR="00B35124" w:rsidRPr="0094244B" w14:paraId="3AA64D36" w14:textId="77777777" w:rsidTr="00B35124">
        <w:tc>
          <w:tcPr>
            <w:tcW w:w="725" w:type="pct"/>
            <w:shd w:val="clear" w:color="auto" w:fill="auto"/>
          </w:tcPr>
          <w:p w14:paraId="699C7F6A"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D</w:t>
            </w:r>
          </w:p>
        </w:tc>
        <w:tc>
          <w:tcPr>
            <w:tcW w:w="712" w:type="pct"/>
            <w:shd w:val="clear" w:color="auto" w:fill="auto"/>
          </w:tcPr>
          <w:p w14:paraId="33D0F18E" w14:textId="77777777" w:rsidR="00B35124" w:rsidRPr="0094244B" w:rsidRDefault="00B35124" w:rsidP="0094244B">
            <w:pPr>
              <w:rPr>
                <w:rFonts w:ascii="Times New Roman" w:hAnsi="Times New Roman"/>
                <w:color w:val="FF0000"/>
              </w:rPr>
            </w:pPr>
          </w:p>
        </w:tc>
        <w:tc>
          <w:tcPr>
            <w:tcW w:w="713" w:type="pct"/>
            <w:shd w:val="clear" w:color="auto" w:fill="auto"/>
          </w:tcPr>
          <w:p w14:paraId="71CFAB93" w14:textId="77777777" w:rsidR="00B35124" w:rsidRPr="0094244B" w:rsidRDefault="00B35124" w:rsidP="0094244B">
            <w:pPr>
              <w:rPr>
                <w:rFonts w:ascii="Times New Roman" w:hAnsi="Times New Roman"/>
                <w:color w:val="FF0000"/>
              </w:rPr>
            </w:pPr>
          </w:p>
        </w:tc>
        <w:tc>
          <w:tcPr>
            <w:tcW w:w="713" w:type="pct"/>
            <w:shd w:val="clear" w:color="auto" w:fill="auto"/>
          </w:tcPr>
          <w:p w14:paraId="46F6222F" w14:textId="77777777" w:rsidR="00B35124" w:rsidRPr="0094244B" w:rsidRDefault="00B35124" w:rsidP="0094244B">
            <w:pPr>
              <w:rPr>
                <w:rFonts w:ascii="Times New Roman" w:hAnsi="Times New Roman"/>
                <w:color w:val="FF0000"/>
              </w:rPr>
            </w:pPr>
          </w:p>
        </w:tc>
        <w:tc>
          <w:tcPr>
            <w:tcW w:w="713" w:type="pct"/>
            <w:shd w:val="clear" w:color="auto" w:fill="auto"/>
          </w:tcPr>
          <w:p w14:paraId="6B8A419C" w14:textId="77777777" w:rsidR="00B35124" w:rsidRPr="0094244B" w:rsidRDefault="00B35124" w:rsidP="0094244B">
            <w:pPr>
              <w:rPr>
                <w:rFonts w:ascii="Times New Roman" w:hAnsi="Times New Roman"/>
                <w:color w:val="FF0000"/>
              </w:rPr>
            </w:pPr>
          </w:p>
        </w:tc>
        <w:tc>
          <w:tcPr>
            <w:tcW w:w="713" w:type="pct"/>
            <w:shd w:val="clear" w:color="auto" w:fill="auto"/>
          </w:tcPr>
          <w:p w14:paraId="3203E406" w14:textId="77777777" w:rsidR="00B35124" w:rsidRPr="0094244B" w:rsidRDefault="00B35124" w:rsidP="0094244B">
            <w:pPr>
              <w:rPr>
                <w:rFonts w:ascii="Times New Roman" w:hAnsi="Times New Roman"/>
                <w:color w:val="FF0000"/>
              </w:rPr>
            </w:pPr>
          </w:p>
        </w:tc>
        <w:tc>
          <w:tcPr>
            <w:tcW w:w="711" w:type="pct"/>
            <w:shd w:val="clear" w:color="auto" w:fill="auto"/>
          </w:tcPr>
          <w:p w14:paraId="5A4F98D0" w14:textId="77777777" w:rsidR="00B35124" w:rsidRPr="0094244B" w:rsidRDefault="00B35124" w:rsidP="0094244B">
            <w:pPr>
              <w:rPr>
                <w:rFonts w:ascii="Times New Roman" w:hAnsi="Times New Roman"/>
                <w:color w:val="FF0000"/>
              </w:rPr>
            </w:pPr>
          </w:p>
        </w:tc>
      </w:tr>
      <w:tr w:rsidR="00B35124" w:rsidRPr="0094244B" w14:paraId="3937ADFA" w14:textId="77777777" w:rsidTr="00B35124">
        <w:tc>
          <w:tcPr>
            <w:tcW w:w="725" w:type="pct"/>
            <w:shd w:val="clear" w:color="auto" w:fill="auto"/>
          </w:tcPr>
          <w:p w14:paraId="18ECEECE"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E</w:t>
            </w:r>
          </w:p>
        </w:tc>
        <w:tc>
          <w:tcPr>
            <w:tcW w:w="712" w:type="pct"/>
            <w:shd w:val="clear" w:color="auto" w:fill="auto"/>
          </w:tcPr>
          <w:p w14:paraId="549214AD"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03300166" w14:textId="77777777" w:rsidR="00B35124" w:rsidRPr="0094244B" w:rsidRDefault="00B35124" w:rsidP="0094244B">
            <w:pPr>
              <w:rPr>
                <w:rFonts w:ascii="Times New Roman" w:hAnsi="Times New Roman"/>
                <w:color w:val="FF0000"/>
              </w:rPr>
            </w:pPr>
          </w:p>
        </w:tc>
        <w:tc>
          <w:tcPr>
            <w:tcW w:w="713" w:type="pct"/>
            <w:shd w:val="clear" w:color="auto" w:fill="auto"/>
          </w:tcPr>
          <w:p w14:paraId="63B263A5"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4DA5969F" w14:textId="77777777" w:rsidR="00B35124" w:rsidRPr="0094244B" w:rsidRDefault="00B35124" w:rsidP="0094244B">
            <w:pPr>
              <w:rPr>
                <w:rFonts w:ascii="Times New Roman" w:hAnsi="Times New Roman"/>
                <w:color w:val="FF0000"/>
              </w:rPr>
            </w:pPr>
          </w:p>
        </w:tc>
        <w:tc>
          <w:tcPr>
            <w:tcW w:w="713" w:type="pct"/>
            <w:shd w:val="clear" w:color="auto" w:fill="auto"/>
          </w:tcPr>
          <w:p w14:paraId="64902EE5"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1" w:type="pct"/>
            <w:shd w:val="clear" w:color="auto" w:fill="auto"/>
          </w:tcPr>
          <w:p w14:paraId="0A63FEEE" w14:textId="77777777" w:rsidR="00B35124" w:rsidRPr="0094244B" w:rsidRDefault="00B35124" w:rsidP="0094244B">
            <w:pPr>
              <w:rPr>
                <w:rFonts w:ascii="Times New Roman" w:hAnsi="Times New Roman"/>
                <w:color w:val="FF0000"/>
              </w:rPr>
            </w:pPr>
          </w:p>
        </w:tc>
      </w:tr>
      <w:tr w:rsidR="00B35124" w:rsidRPr="0094244B" w14:paraId="2B6E8725" w14:textId="77777777" w:rsidTr="00B35124">
        <w:tc>
          <w:tcPr>
            <w:tcW w:w="725" w:type="pct"/>
            <w:shd w:val="clear" w:color="auto" w:fill="auto"/>
          </w:tcPr>
          <w:p w14:paraId="281A2E88"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F</w:t>
            </w:r>
          </w:p>
        </w:tc>
        <w:tc>
          <w:tcPr>
            <w:tcW w:w="712" w:type="pct"/>
            <w:shd w:val="clear" w:color="auto" w:fill="auto"/>
          </w:tcPr>
          <w:p w14:paraId="0F77E1AA" w14:textId="77777777" w:rsidR="00B35124" w:rsidRPr="0094244B" w:rsidRDefault="00B35124" w:rsidP="0094244B">
            <w:pPr>
              <w:rPr>
                <w:rFonts w:ascii="Times New Roman" w:hAnsi="Times New Roman"/>
                <w:color w:val="FF0000"/>
              </w:rPr>
            </w:pPr>
          </w:p>
        </w:tc>
        <w:tc>
          <w:tcPr>
            <w:tcW w:w="713" w:type="pct"/>
            <w:shd w:val="clear" w:color="auto" w:fill="auto"/>
          </w:tcPr>
          <w:p w14:paraId="0518EA76" w14:textId="77777777" w:rsidR="00B35124" w:rsidRPr="0094244B" w:rsidRDefault="00B35124" w:rsidP="0094244B">
            <w:pPr>
              <w:rPr>
                <w:rFonts w:ascii="Times New Roman" w:hAnsi="Times New Roman"/>
                <w:color w:val="FF0000"/>
              </w:rPr>
            </w:pPr>
          </w:p>
        </w:tc>
        <w:tc>
          <w:tcPr>
            <w:tcW w:w="713" w:type="pct"/>
            <w:shd w:val="clear" w:color="auto" w:fill="auto"/>
          </w:tcPr>
          <w:p w14:paraId="27E77115"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74E9FFA7"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50019F61" w14:textId="77777777" w:rsidR="00B35124" w:rsidRPr="0094244B" w:rsidRDefault="00B35124" w:rsidP="0094244B">
            <w:pPr>
              <w:rPr>
                <w:rFonts w:ascii="Times New Roman" w:hAnsi="Times New Roman"/>
                <w:color w:val="FF0000"/>
              </w:rPr>
            </w:pPr>
          </w:p>
        </w:tc>
        <w:tc>
          <w:tcPr>
            <w:tcW w:w="711" w:type="pct"/>
            <w:shd w:val="clear" w:color="auto" w:fill="auto"/>
          </w:tcPr>
          <w:p w14:paraId="694C33DD"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r>
      <w:tr w:rsidR="00B35124" w:rsidRPr="0094244B" w14:paraId="3ABFDAEC" w14:textId="77777777" w:rsidTr="00B35124">
        <w:tc>
          <w:tcPr>
            <w:tcW w:w="725" w:type="pct"/>
            <w:shd w:val="clear" w:color="auto" w:fill="auto"/>
          </w:tcPr>
          <w:p w14:paraId="4A435275"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G</w:t>
            </w:r>
          </w:p>
        </w:tc>
        <w:tc>
          <w:tcPr>
            <w:tcW w:w="712" w:type="pct"/>
            <w:shd w:val="clear" w:color="auto" w:fill="auto"/>
          </w:tcPr>
          <w:p w14:paraId="13BF3F4E"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2AEC3CEC"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43E9FC4E"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02811C9F"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2E33C2E6" w14:textId="77777777" w:rsidR="00B35124" w:rsidRPr="0094244B" w:rsidRDefault="00B35124" w:rsidP="0094244B">
            <w:pPr>
              <w:rPr>
                <w:rFonts w:ascii="Times New Roman" w:hAnsi="Times New Roman"/>
                <w:color w:val="FF0000"/>
              </w:rPr>
            </w:pPr>
          </w:p>
        </w:tc>
        <w:tc>
          <w:tcPr>
            <w:tcW w:w="711" w:type="pct"/>
            <w:shd w:val="clear" w:color="auto" w:fill="auto"/>
          </w:tcPr>
          <w:p w14:paraId="12C8C1CF" w14:textId="77777777" w:rsidR="00B35124" w:rsidRPr="0094244B" w:rsidRDefault="00B35124" w:rsidP="0094244B">
            <w:pPr>
              <w:rPr>
                <w:rFonts w:ascii="Times New Roman" w:hAnsi="Times New Roman"/>
                <w:color w:val="FF0000"/>
              </w:rPr>
            </w:pPr>
          </w:p>
        </w:tc>
      </w:tr>
      <w:tr w:rsidR="00B35124" w:rsidRPr="0094244B" w14:paraId="7184D762" w14:textId="77777777" w:rsidTr="00B35124">
        <w:tc>
          <w:tcPr>
            <w:tcW w:w="725" w:type="pct"/>
            <w:shd w:val="clear" w:color="auto" w:fill="auto"/>
          </w:tcPr>
          <w:p w14:paraId="6D3E5677"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H</w:t>
            </w:r>
          </w:p>
        </w:tc>
        <w:tc>
          <w:tcPr>
            <w:tcW w:w="712" w:type="pct"/>
            <w:shd w:val="clear" w:color="auto" w:fill="auto"/>
          </w:tcPr>
          <w:p w14:paraId="0B87FF0E" w14:textId="77777777" w:rsidR="00B35124" w:rsidRPr="0094244B" w:rsidRDefault="00B35124" w:rsidP="0094244B">
            <w:pPr>
              <w:rPr>
                <w:rFonts w:ascii="Times New Roman" w:hAnsi="Times New Roman"/>
                <w:color w:val="FF0000"/>
              </w:rPr>
            </w:pPr>
          </w:p>
        </w:tc>
        <w:tc>
          <w:tcPr>
            <w:tcW w:w="713" w:type="pct"/>
            <w:shd w:val="clear" w:color="auto" w:fill="auto"/>
          </w:tcPr>
          <w:p w14:paraId="7B507E3F" w14:textId="77777777" w:rsidR="00B35124" w:rsidRPr="0094244B" w:rsidRDefault="00B35124" w:rsidP="0094244B">
            <w:pPr>
              <w:rPr>
                <w:rFonts w:ascii="Times New Roman" w:hAnsi="Times New Roman"/>
                <w:color w:val="FF0000"/>
              </w:rPr>
            </w:pPr>
          </w:p>
        </w:tc>
        <w:tc>
          <w:tcPr>
            <w:tcW w:w="713" w:type="pct"/>
            <w:shd w:val="clear" w:color="auto" w:fill="auto"/>
          </w:tcPr>
          <w:p w14:paraId="5A081FA3" w14:textId="77777777" w:rsidR="00B35124" w:rsidRPr="0094244B" w:rsidRDefault="00B35124" w:rsidP="0094244B">
            <w:pPr>
              <w:rPr>
                <w:rFonts w:ascii="Times New Roman" w:hAnsi="Times New Roman"/>
                <w:color w:val="FF0000"/>
              </w:rPr>
            </w:pPr>
          </w:p>
        </w:tc>
        <w:tc>
          <w:tcPr>
            <w:tcW w:w="713" w:type="pct"/>
            <w:shd w:val="clear" w:color="auto" w:fill="auto"/>
          </w:tcPr>
          <w:p w14:paraId="04B287A9"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500B10E5"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1" w:type="pct"/>
            <w:shd w:val="clear" w:color="auto" w:fill="auto"/>
          </w:tcPr>
          <w:p w14:paraId="53940B5D"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r>
      <w:tr w:rsidR="00B35124" w:rsidRPr="0094244B" w14:paraId="36058760" w14:textId="77777777" w:rsidTr="00B35124">
        <w:tc>
          <w:tcPr>
            <w:tcW w:w="725" w:type="pct"/>
            <w:shd w:val="clear" w:color="auto" w:fill="auto"/>
          </w:tcPr>
          <w:p w14:paraId="1047BA53"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I</w:t>
            </w:r>
          </w:p>
        </w:tc>
        <w:tc>
          <w:tcPr>
            <w:tcW w:w="712" w:type="pct"/>
            <w:shd w:val="clear" w:color="auto" w:fill="auto"/>
          </w:tcPr>
          <w:p w14:paraId="2AC3AF09" w14:textId="77777777" w:rsidR="00B35124" w:rsidRPr="0094244B" w:rsidRDefault="00B35124" w:rsidP="0094244B">
            <w:pPr>
              <w:rPr>
                <w:rFonts w:ascii="Times New Roman" w:hAnsi="Times New Roman"/>
                <w:color w:val="FF0000"/>
              </w:rPr>
            </w:pPr>
          </w:p>
        </w:tc>
        <w:tc>
          <w:tcPr>
            <w:tcW w:w="713" w:type="pct"/>
            <w:shd w:val="clear" w:color="auto" w:fill="auto"/>
          </w:tcPr>
          <w:p w14:paraId="301EBE8B" w14:textId="77777777" w:rsidR="00B35124" w:rsidRPr="0094244B" w:rsidRDefault="00B35124" w:rsidP="0094244B">
            <w:pPr>
              <w:rPr>
                <w:rFonts w:ascii="Times New Roman" w:hAnsi="Times New Roman"/>
                <w:color w:val="FF0000"/>
              </w:rPr>
            </w:pPr>
          </w:p>
        </w:tc>
        <w:tc>
          <w:tcPr>
            <w:tcW w:w="713" w:type="pct"/>
            <w:shd w:val="clear" w:color="auto" w:fill="auto"/>
          </w:tcPr>
          <w:p w14:paraId="26809EE8" w14:textId="77777777" w:rsidR="00B35124" w:rsidRPr="0094244B" w:rsidRDefault="00B35124" w:rsidP="0094244B">
            <w:pPr>
              <w:rPr>
                <w:rFonts w:ascii="Times New Roman" w:hAnsi="Times New Roman"/>
                <w:color w:val="FF0000"/>
              </w:rPr>
            </w:pPr>
          </w:p>
        </w:tc>
        <w:tc>
          <w:tcPr>
            <w:tcW w:w="713" w:type="pct"/>
            <w:shd w:val="clear" w:color="auto" w:fill="auto"/>
          </w:tcPr>
          <w:p w14:paraId="2F5CFDE7" w14:textId="77777777" w:rsidR="00B35124" w:rsidRPr="0094244B" w:rsidRDefault="00B35124" w:rsidP="0094244B">
            <w:pPr>
              <w:rPr>
                <w:rFonts w:ascii="Times New Roman" w:hAnsi="Times New Roman"/>
                <w:color w:val="FF0000"/>
              </w:rPr>
            </w:pPr>
          </w:p>
        </w:tc>
        <w:tc>
          <w:tcPr>
            <w:tcW w:w="713" w:type="pct"/>
            <w:shd w:val="clear" w:color="auto" w:fill="auto"/>
          </w:tcPr>
          <w:p w14:paraId="1D8555AC" w14:textId="77777777" w:rsidR="00B35124" w:rsidRPr="0094244B" w:rsidRDefault="00B35124" w:rsidP="0094244B">
            <w:pPr>
              <w:rPr>
                <w:rFonts w:ascii="Times New Roman" w:hAnsi="Times New Roman"/>
                <w:color w:val="FF0000"/>
              </w:rPr>
            </w:pPr>
          </w:p>
        </w:tc>
        <w:tc>
          <w:tcPr>
            <w:tcW w:w="711" w:type="pct"/>
            <w:shd w:val="clear" w:color="auto" w:fill="auto"/>
          </w:tcPr>
          <w:p w14:paraId="1F34574A"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r>
      <w:tr w:rsidR="00B35124" w:rsidRPr="0094244B" w14:paraId="0AB38B5F" w14:textId="77777777" w:rsidTr="00B35124">
        <w:tc>
          <w:tcPr>
            <w:tcW w:w="725" w:type="pct"/>
            <w:shd w:val="clear" w:color="auto" w:fill="auto"/>
          </w:tcPr>
          <w:p w14:paraId="0D275162"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J</w:t>
            </w:r>
          </w:p>
        </w:tc>
        <w:tc>
          <w:tcPr>
            <w:tcW w:w="712" w:type="pct"/>
            <w:shd w:val="clear" w:color="auto" w:fill="auto"/>
          </w:tcPr>
          <w:p w14:paraId="3869D878" w14:textId="77777777" w:rsidR="00B35124" w:rsidRPr="0094244B" w:rsidRDefault="00B35124" w:rsidP="0094244B">
            <w:pPr>
              <w:rPr>
                <w:rFonts w:ascii="Times New Roman" w:hAnsi="Times New Roman"/>
                <w:color w:val="FF0000"/>
              </w:rPr>
            </w:pPr>
          </w:p>
        </w:tc>
        <w:tc>
          <w:tcPr>
            <w:tcW w:w="713" w:type="pct"/>
            <w:shd w:val="clear" w:color="auto" w:fill="auto"/>
          </w:tcPr>
          <w:p w14:paraId="4FA25274" w14:textId="77777777" w:rsidR="00B35124" w:rsidRPr="0094244B" w:rsidRDefault="00B35124" w:rsidP="0094244B">
            <w:pPr>
              <w:rPr>
                <w:rFonts w:ascii="Times New Roman" w:hAnsi="Times New Roman"/>
                <w:color w:val="FF0000"/>
              </w:rPr>
            </w:pPr>
          </w:p>
        </w:tc>
        <w:tc>
          <w:tcPr>
            <w:tcW w:w="713" w:type="pct"/>
            <w:shd w:val="clear" w:color="auto" w:fill="auto"/>
          </w:tcPr>
          <w:p w14:paraId="21420455"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7CAD02B2"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144D745B" w14:textId="77777777" w:rsidR="00B35124" w:rsidRPr="0094244B" w:rsidRDefault="00B35124" w:rsidP="0094244B">
            <w:pPr>
              <w:rPr>
                <w:rFonts w:ascii="Times New Roman" w:hAnsi="Times New Roman"/>
                <w:color w:val="FF0000"/>
              </w:rPr>
            </w:pPr>
          </w:p>
        </w:tc>
        <w:tc>
          <w:tcPr>
            <w:tcW w:w="711" w:type="pct"/>
            <w:shd w:val="clear" w:color="auto" w:fill="auto"/>
          </w:tcPr>
          <w:p w14:paraId="7A758D1D" w14:textId="77777777" w:rsidR="00B35124" w:rsidRPr="0094244B" w:rsidRDefault="00B35124" w:rsidP="0094244B">
            <w:pPr>
              <w:rPr>
                <w:rFonts w:ascii="Times New Roman" w:hAnsi="Times New Roman"/>
                <w:color w:val="FF0000"/>
              </w:rPr>
            </w:pPr>
          </w:p>
        </w:tc>
      </w:tr>
      <w:tr w:rsidR="00B35124" w:rsidRPr="0094244B" w14:paraId="38ECF152" w14:textId="77777777" w:rsidTr="00B35124">
        <w:tc>
          <w:tcPr>
            <w:tcW w:w="725" w:type="pct"/>
            <w:shd w:val="clear" w:color="auto" w:fill="auto"/>
          </w:tcPr>
          <w:p w14:paraId="24F67C7A"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K</w:t>
            </w:r>
          </w:p>
        </w:tc>
        <w:tc>
          <w:tcPr>
            <w:tcW w:w="712" w:type="pct"/>
            <w:shd w:val="clear" w:color="auto" w:fill="auto"/>
          </w:tcPr>
          <w:p w14:paraId="1F121A4E" w14:textId="77777777" w:rsidR="00B35124" w:rsidRPr="0094244B" w:rsidRDefault="00B35124" w:rsidP="0094244B">
            <w:pPr>
              <w:rPr>
                <w:rFonts w:ascii="Times New Roman" w:hAnsi="Times New Roman"/>
                <w:color w:val="FF0000"/>
              </w:rPr>
            </w:pPr>
          </w:p>
        </w:tc>
        <w:tc>
          <w:tcPr>
            <w:tcW w:w="713" w:type="pct"/>
            <w:shd w:val="clear" w:color="auto" w:fill="auto"/>
          </w:tcPr>
          <w:p w14:paraId="1487EED7"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3DE2730A" w14:textId="77777777" w:rsidR="00B35124" w:rsidRPr="0094244B" w:rsidRDefault="00B35124" w:rsidP="0094244B">
            <w:pPr>
              <w:rPr>
                <w:rFonts w:ascii="Times New Roman" w:hAnsi="Times New Roman"/>
                <w:color w:val="FF0000"/>
              </w:rPr>
            </w:pPr>
          </w:p>
        </w:tc>
        <w:tc>
          <w:tcPr>
            <w:tcW w:w="713" w:type="pct"/>
            <w:shd w:val="clear" w:color="auto" w:fill="auto"/>
          </w:tcPr>
          <w:p w14:paraId="336424AB" w14:textId="77777777" w:rsidR="00B35124" w:rsidRPr="0094244B" w:rsidRDefault="00B35124" w:rsidP="0094244B">
            <w:pPr>
              <w:rPr>
                <w:rFonts w:ascii="Times New Roman" w:hAnsi="Times New Roman"/>
                <w:color w:val="FF0000"/>
              </w:rPr>
            </w:pPr>
          </w:p>
        </w:tc>
        <w:tc>
          <w:tcPr>
            <w:tcW w:w="713" w:type="pct"/>
            <w:shd w:val="clear" w:color="auto" w:fill="auto"/>
          </w:tcPr>
          <w:p w14:paraId="23DF8C63" w14:textId="77777777" w:rsidR="00B35124" w:rsidRPr="0094244B" w:rsidRDefault="00B35124" w:rsidP="0094244B">
            <w:pPr>
              <w:rPr>
                <w:rFonts w:ascii="Times New Roman" w:hAnsi="Times New Roman"/>
                <w:color w:val="FF0000"/>
              </w:rPr>
            </w:pPr>
          </w:p>
        </w:tc>
        <w:tc>
          <w:tcPr>
            <w:tcW w:w="711" w:type="pct"/>
            <w:shd w:val="clear" w:color="auto" w:fill="auto"/>
          </w:tcPr>
          <w:p w14:paraId="52198AC1" w14:textId="77777777" w:rsidR="00B35124" w:rsidRPr="0094244B" w:rsidRDefault="00B35124" w:rsidP="0094244B">
            <w:pPr>
              <w:rPr>
                <w:rFonts w:ascii="Times New Roman" w:hAnsi="Times New Roman"/>
                <w:color w:val="FF0000"/>
              </w:rPr>
            </w:pPr>
          </w:p>
        </w:tc>
      </w:tr>
      <w:tr w:rsidR="00B35124" w:rsidRPr="0094244B" w14:paraId="46E32697" w14:textId="77777777" w:rsidTr="00B35124">
        <w:tc>
          <w:tcPr>
            <w:tcW w:w="725" w:type="pct"/>
            <w:shd w:val="clear" w:color="auto" w:fill="auto"/>
          </w:tcPr>
          <w:p w14:paraId="74F29D25"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L</w:t>
            </w:r>
          </w:p>
        </w:tc>
        <w:tc>
          <w:tcPr>
            <w:tcW w:w="712" w:type="pct"/>
            <w:shd w:val="clear" w:color="auto" w:fill="auto"/>
          </w:tcPr>
          <w:p w14:paraId="1A8383CA" w14:textId="77777777" w:rsidR="00B35124" w:rsidRPr="0094244B" w:rsidRDefault="00B35124" w:rsidP="0094244B">
            <w:pPr>
              <w:rPr>
                <w:rFonts w:ascii="Times New Roman" w:hAnsi="Times New Roman"/>
                <w:color w:val="FF0000"/>
              </w:rPr>
            </w:pPr>
          </w:p>
        </w:tc>
        <w:tc>
          <w:tcPr>
            <w:tcW w:w="713" w:type="pct"/>
            <w:shd w:val="clear" w:color="auto" w:fill="auto"/>
          </w:tcPr>
          <w:p w14:paraId="42638CDD" w14:textId="77777777" w:rsidR="00B35124" w:rsidRPr="0094244B" w:rsidRDefault="00B35124" w:rsidP="0094244B">
            <w:pPr>
              <w:rPr>
                <w:rFonts w:ascii="Times New Roman" w:hAnsi="Times New Roman"/>
                <w:color w:val="FF0000"/>
              </w:rPr>
            </w:pPr>
          </w:p>
        </w:tc>
        <w:tc>
          <w:tcPr>
            <w:tcW w:w="713" w:type="pct"/>
            <w:shd w:val="clear" w:color="auto" w:fill="auto"/>
          </w:tcPr>
          <w:p w14:paraId="001FC1C5"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5D5960FB"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48EA62CA" w14:textId="77777777" w:rsidR="00B35124" w:rsidRPr="0094244B" w:rsidRDefault="00B35124" w:rsidP="0094244B">
            <w:pPr>
              <w:rPr>
                <w:rFonts w:ascii="Times New Roman" w:hAnsi="Times New Roman"/>
                <w:color w:val="FF0000"/>
              </w:rPr>
            </w:pPr>
          </w:p>
        </w:tc>
        <w:tc>
          <w:tcPr>
            <w:tcW w:w="711" w:type="pct"/>
            <w:shd w:val="clear" w:color="auto" w:fill="auto"/>
          </w:tcPr>
          <w:p w14:paraId="62DCACEF" w14:textId="77777777" w:rsidR="00B35124" w:rsidRPr="0094244B" w:rsidRDefault="00B35124" w:rsidP="0094244B">
            <w:pPr>
              <w:rPr>
                <w:rFonts w:ascii="Times New Roman" w:hAnsi="Times New Roman"/>
                <w:color w:val="FF0000"/>
              </w:rPr>
            </w:pPr>
          </w:p>
        </w:tc>
      </w:tr>
      <w:tr w:rsidR="00B35124" w:rsidRPr="0094244B" w14:paraId="774209F0" w14:textId="77777777" w:rsidTr="00B35124">
        <w:tc>
          <w:tcPr>
            <w:tcW w:w="725" w:type="pct"/>
            <w:shd w:val="clear" w:color="auto" w:fill="auto"/>
          </w:tcPr>
          <w:p w14:paraId="134C3990"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M</w:t>
            </w:r>
          </w:p>
        </w:tc>
        <w:tc>
          <w:tcPr>
            <w:tcW w:w="712" w:type="pct"/>
            <w:shd w:val="clear" w:color="auto" w:fill="auto"/>
          </w:tcPr>
          <w:p w14:paraId="6E490075" w14:textId="77777777" w:rsidR="00B35124" w:rsidRPr="0094244B" w:rsidRDefault="00B35124" w:rsidP="0094244B">
            <w:pPr>
              <w:rPr>
                <w:rFonts w:ascii="Times New Roman" w:hAnsi="Times New Roman"/>
                <w:color w:val="FF0000"/>
              </w:rPr>
            </w:pPr>
          </w:p>
        </w:tc>
        <w:tc>
          <w:tcPr>
            <w:tcW w:w="713" w:type="pct"/>
            <w:shd w:val="clear" w:color="auto" w:fill="auto"/>
          </w:tcPr>
          <w:p w14:paraId="01A37CB9"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77F46E31"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7734355A" w14:textId="77777777" w:rsidR="00B35124" w:rsidRPr="0094244B" w:rsidRDefault="00B35124" w:rsidP="0094244B">
            <w:pPr>
              <w:rPr>
                <w:rFonts w:ascii="Times New Roman" w:hAnsi="Times New Roman"/>
                <w:color w:val="FF0000"/>
              </w:rPr>
            </w:pPr>
          </w:p>
        </w:tc>
        <w:tc>
          <w:tcPr>
            <w:tcW w:w="713" w:type="pct"/>
            <w:shd w:val="clear" w:color="auto" w:fill="auto"/>
          </w:tcPr>
          <w:p w14:paraId="28EFA420"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1" w:type="pct"/>
            <w:shd w:val="clear" w:color="auto" w:fill="auto"/>
          </w:tcPr>
          <w:p w14:paraId="0C781ECB" w14:textId="77777777" w:rsidR="00B35124" w:rsidRPr="0094244B" w:rsidRDefault="00B35124" w:rsidP="0094244B">
            <w:pPr>
              <w:rPr>
                <w:rFonts w:ascii="Times New Roman" w:hAnsi="Times New Roman"/>
                <w:color w:val="FF0000"/>
              </w:rPr>
            </w:pPr>
          </w:p>
        </w:tc>
      </w:tr>
      <w:tr w:rsidR="00B35124" w:rsidRPr="0094244B" w14:paraId="54BA72B0" w14:textId="77777777" w:rsidTr="00B35124">
        <w:tc>
          <w:tcPr>
            <w:tcW w:w="725" w:type="pct"/>
            <w:shd w:val="clear" w:color="auto" w:fill="auto"/>
          </w:tcPr>
          <w:p w14:paraId="3B84453B"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N</w:t>
            </w:r>
          </w:p>
        </w:tc>
        <w:tc>
          <w:tcPr>
            <w:tcW w:w="712" w:type="pct"/>
            <w:shd w:val="clear" w:color="auto" w:fill="auto"/>
          </w:tcPr>
          <w:p w14:paraId="5C60CAD0" w14:textId="77777777" w:rsidR="00B35124" w:rsidRPr="0094244B" w:rsidRDefault="00B35124" w:rsidP="0094244B">
            <w:pPr>
              <w:rPr>
                <w:rFonts w:ascii="Times New Roman" w:hAnsi="Times New Roman"/>
                <w:color w:val="FF0000"/>
              </w:rPr>
            </w:pPr>
          </w:p>
        </w:tc>
        <w:tc>
          <w:tcPr>
            <w:tcW w:w="713" w:type="pct"/>
            <w:shd w:val="clear" w:color="auto" w:fill="auto"/>
          </w:tcPr>
          <w:p w14:paraId="08517A5D" w14:textId="77777777" w:rsidR="00B35124" w:rsidRPr="0094244B" w:rsidRDefault="00B35124" w:rsidP="0094244B">
            <w:pPr>
              <w:rPr>
                <w:rFonts w:ascii="Times New Roman" w:hAnsi="Times New Roman"/>
                <w:color w:val="FF0000"/>
              </w:rPr>
            </w:pPr>
          </w:p>
        </w:tc>
        <w:tc>
          <w:tcPr>
            <w:tcW w:w="713" w:type="pct"/>
            <w:shd w:val="clear" w:color="auto" w:fill="auto"/>
          </w:tcPr>
          <w:p w14:paraId="38CFEB5F" w14:textId="77777777" w:rsidR="00B35124" w:rsidRPr="0094244B" w:rsidRDefault="00B35124" w:rsidP="0094244B">
            <w:pPr>
              <w:rPr>
                <w:rFonts w:ascii="Times New Roman" w:hAnsi="Times New Roman"/>
                <w:color w:val="FF0000"/>
              </w:rPr>
            </w:pPr>
          </w:p>
        </w:tc>
        <w:tc>
          <w:tcPr>
            <w:tcW w:w="713" w:type="pct"/>
            <w:shd w:val="clear" w:color="auto" w:fill="auto"/>
          </w:tcPr>
          <w:p w14:paraId="1B856E16" w14:textId="77777777" w:rsidR="00B35124" w:rsidRPr="0094244B" w:rsidRDefault="00B35124" w:rsidP="0094244B">
            <w:pPr>
              <w:rPr>
                <w:rFonts w:ascii="Times New Roman" w:hAnsi="Times New Roman"/>
                <w:color w:val="FF0000"/>
              </w:rPr>
            </w:pPr>
          </w:p>
        </w:tc>
        <w:tc>
          <w:tcPr>
            <w:tcW w:w="713" w:type="pct"/>
            <w:shd w:val="clear" w:color="auto" w:fill="auto"/>
          </w:tcPr>
          <w:p w14:paraId="68DCFBE9" w14:textId="77777777" w:rsidR="00B35124" w:rsidRPr="0094244B" w:rsidRDefault="00B35124" w:rsidP="0094244B">
            <w:pPr>
              <w:rPr>
                <w:rFonts w:ascii="Times New Roman" w:hAnsi="Times New Roman"/>
                <w:color w:val="FF0000"/>
              </w:rPr>
            </w:pPr>
          </w:p>
        </w:tc>
        <w:tc>
          <w:tcPr>
            <w:tcW w:w="711" w:type="pct"/>
            <w:shd w:val="clear" w:color="auto" w:fill="auto"/>
          </w:tcPr>
          <w:p w14:paraId="00B90326" w14:textId="77777777" w:rsidR="00B35124" w:rsidRPr="0094244B" w:rsidRDefault="00B35124" w:rsidP="0094244B">
            <w:pPr>
              <w:rPr>
                <w:rFonts w:ascii="Times New Roman" w:hAnsi="Times New Roman"/>
                <w:color w:val="FF0000"/>
              </w:rPr>
            </w:pPr>
          </w:p>
        </w:tc>
      </w:tr>
      <w:tr w:rsidR="00B35124" w:rsidRPr="0094244B" w14:paraId="5E2B9F37" w14:textId="77777777" w:rsidTr="00B35124">
        <w:tc>
          <w:tcPr>
            <w:tcW w:w="725" w:type="pct"/>
            <w:shd w:val="clear" w:color="auto" w:fill="auto"/>
          </w:tcPr>
          <w:p w14:paraId="0FCEB863"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O</w:t>
            </w:r>
          </w:p>
        </w:tc>
        <w:tc>
          <w:tcPr>
            <w:tcW w:w="712" w:type="pct"/>
            <w:shd w:val="clear" w:color="auto" w:fill="auto"/>
          </w:tcPr>
          <w:p w14:paraId="088462DE" w14:textId="77777777" w:rsidR="00B35124" w:rsidRPr="0094244B" w:rsidRDefault="00B35124" w:rsidP="0094244B">
            <w:pPr>
              <w:rPr>
                <w:rFonts w:ascii="Times New Roman" w:hAnsi="Times New Roman"/>
                <w:color w:val="FF0000"/>
              </w:rPr>
            </w:pPr>
          </w:p>
        </w:tc>
        <w:tc>
          <w:tcPr>
            <w:tcW w:w="713" w:type="pct"/>
            <w:shd w:val="clear" w:color="auto" w:fill="auto"/>
          </w:tcPr>
          <w:p w14:paraId="59D19B44" w14:textId="77777777" w:rsidR="00B35124" w:rsidRPr="0094244B" w:rsidRDefault="00B35124" w:rsidP="0094244B">
            <w:pPr>
              <w:rPr>
                <w:rFonts w:ascii="Times New Roman" w:hAnsi="Times New Roman"/>
                <w:color w:val="FF0000"/>
              </w:rPr>
            </w:pPr>
          </w:p>
        </w:tc>
        <w:tc>
          <w:tcPr>
            <w:tcW w:w="713" w:type="pct"/>
            <w:shd w:val="clear" w:color="auto" w:fill="auto"/>
          </w:tcPr>
          <w:p w14:paraId="593E5785" w14:textId="77777777" w:rsidR="00B35124" w:rsidRPr="0094244B" w:rsidRDefault="00B35124" w:rsidP="0094244B">
            <w:pPr>
              <w:rPr>
                <w:rFonts w:ascii="Times New Roman" w:hAnsi="Times New Roman"/>
                <w:color w:val="FF0000"/>
              </w:rPr>
            </w:pPr>
          </w:p>
        </w:tc>
        <w:tc>
          <w:tcPr>
            <w:tcW w:w="713" w:type="pct"/>
            <w:shd w:val="clear" w:color="auto" w:fill="auto"/>
          </w:tcPr>
          <w:p w14:paraId="47B05EA9"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542C4EF6"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1" w:type="pct"/>
            <w:shd w:val="clear" w:color="auto" w:fill="auto"/>
          </w:tcPr>
          <w:p w14:paraId="42DE1DD7" w14:textId="77777777" w:rsidR="00B35124" w:rsidRPr="0094244B" w:rsidRDefault="00B35124" w:rsidP="0094244B">
            <w:pPr>
              <w:rPr>
                <w:rFonts w:ascii="Times New Roman" w:hAnsi="Times New Roman"/>
                <w:color w:val="FF0000"/>
              </w:rPr>
            </w:pPr>
          </w:p>
        </w:tc>
      </w:tr>
      <w:tr w:rsidR="00B35124" w:rsidRPr="0094244B" w14:paraId="0B0A50D7" w14:textId="77777777" w:rsidTr="00B35124">
        <w:tc>
          <w:tcPr>
            <w:tcW w:w="725" w:type="pct"/>
            <w:shd w:val="clear" w:color="auto" w:fill="auto"/>
          </w:tcPr>
          <w:p w14:paraId="4A87E037"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P</w:t>
            </w:r>
          </w:p>
        </w:tc>
        <w:tc>
          <w:tcPr>
            <w:tcW w:w="712" w:type="pct"/>
            <w:shd w:val="clear" w:color="auto" w:fill="auto"/>
          </w:tcPr>
          <w:p w14:paraId="59B172A6" w14:textId="77777777" w:rsidR="00B35124" w:rsidRPr="0094244B" w:rsidRDefault="00B35124" w:rsidP="0094244B">
            <w:pPr>
              <w:rPr>
                <w:rFonts w:ascii="Times New Roman" w:hAnsi="Times New Roman"/>
                <w:color w:val="FF0000"/>
              </w:rPr>
            </w:pPr>
          </w:p>
        </w:tc>
        <w:tc>
          <w:tcPr>
            <w:tcW w:w="713" w:type="pct"/>
            <w:shd w:val="clear" w:color="auto" w:fill="auto"/>
          </w:tcPr>
          <w:p w14:paraId="07882DE3" w14:textId="77777777" w:rsidR="00B35124" w:rsidRPr="0094244B" w:rsidRDefault="00B35124" w:rsidP="0094244B">
            <w:pPr>
              <w:rPr>
                <w:rFonts w:ascii="Times New Roman" w:hAnsi="Times New Roman"/>
                <w:color w:val="FF0000"/>
              </w:rPr>
            </w:pPr>
          </w:p>
        </w:tc>
        <w:tc>
          <w:tcPr>
            <w:tcW w:w="713" w:type="pct"/>
            <w:shd w:val="clear" w:color="auto" w:fill="auto"/>
          </w:tcPr>
          <w:p w14:paraId="0E55204E" w14:textId="77777777" w:rsidR="00B35124" w:rsidRPr="0094244B" w:rsidRDefault="00B35124" w:rsidP="0094244B">
            <w:pPr>
              <w:rPr>
                <w:rFonts w:ascii="Times New Roman" w:hAnsi="Times New Roman"/>
                <w:color w:val="FF0000"/>
              </w:rPr>
            </w:pPr>
          </w:p>
        </w:tc>
        <w:tc>
          <w:tcPr>
            <w:tcW w:w="713" w:type="pct"/>
            <w:shd w:val="clear" w:color="auto" w:fill="auto"/>
          </w:tcPr>
          <w:p w14:paraId="72C504B5" w14:textId="77777777" w:rsidR="00B35124" w:rsidRPr="0094244B" w:rsidRDefault="00B35124" w:rsidP="0094244B">
            <w:pPr>
              <w:rPr>
                <w:rFonts w:ascii="Times New Roman" w:hAnsi="Times New Roman"/>
                <w:color w:val="FF0000"/>
              </w:rPr>
            </w:pPr>
          </w:p>
        </w:tc>
        <w:tc>
          <w:tcPr>
            <w:tcW w:w="713" w:type="pct"/>
            <w:shd w:val="clear" w:color="auto" w:fill="auto"/>
          </w:tcPr>
          <w:p w14:paraId="0B5292B0" w14:textId="77777777" w:rsidR="00B35124" w:rsidRPr="0094244B" w:rsidRDefault="00B35124" w:rsidP="0094244B">
            <w:pPr>
              <w:rPr>
                <w:rFonts w:ascii="Times New Roman" w:hAnsi="Times New Roman"/>
                <w:color w:val="FF0000"/>
              </w:rPr>
            </w:pPr>
          </w:p>
        </w:tc>
        <w:tc>
          <w:tcPr>
            <w:tcW w:w="711" w:type="pct"/>
            <w:shd w:val="clear" w:color="auto" w:fill="auto"/>
          </w:tcPr>
          <w:p w14:paraId="79D21205" w14:textId="77777777" w:rsidR="00B35124" w:rsidRPr="0094244B" w:rsidRDefault="00B35124" w:rsidP="0094244B">
            <w:pPr>
              <w:rPr>
                <w:rFonts w:ascii="Times New Roman" w:hAnsi="Times New Roman"/>
                <w:color w:val="FF0000"/>
              </w:rPr>
            </w:pPr>
          </w:p>
        </w:tc>
      </w:tr>
      <w:tr w:rsidR="00B35124" w:rsidRPr="0094244B" w14:paraId="23D9AA06" w14:textId="77777777" w:rsidTr="00B35124">
        <w:tc>
          <w:tcPr>
            <w:tcW w:w="725" w:type="pct"/>
            <w:shd w:val="clear" w:color="auto" w:fill="auto"/>
          </w:tcPr>
          <w:p w14:paraId="25CC07DF"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Q</w:t>
            </w:r>
          </w:p>
        </w:tc>
        <w:tc>
          <w:tcPr>
            <w:tcW w:w="712" w:type="pct"/>
            <w:shd w:val="clear" w:color="auto" w:fill="auto"/>
          </w:tcPr>
          <w:p w14:paraId="1F56BF98" w14:textId="77777777" w:rsidR="00B35124" w:rsidRPr="0094244B" w:rsidRDefault="00B35124" w:rsidP="0094244B">
            <w:pPr>
              <w:rPr>
                <w:rFonts w:ascii="Times New Roman" w:hAnsi="Times New Roman"/>
                <w:color w:val="FF0000"/>
              </w:rPr>
            </w:pPr>
          </w:p>
        </w:tc>
        <w:tc>
          <w:tcPr>
            <w:tcW w:w="713" w:type="pct"/>
            <w:shd w:val="clear" w:color="auto" w:fill="auto"/>
          </w:tcPr>
          <w:p w14:paraId="5E00EBEE" w14:textId="77777777" w:rsidR="00B35124" w:rsidRPr="0094244B" w:rsidRDefault="00B35124" w:rsidP="0094244B">
            <w:pPr>
              <w:rPr>
                <w:rFonts w:ascii="Times New Roman" w:hAnsi="Times New Roman"/>
                <w:color w:val="FF0000"/>
              </w:rPr>
            </w:pPr>
          </w:p>
        </w:tc>
        <w:tc>
          <w:tcPr>
            <w:tcW w:w="713" w:type="pct"/>
            <w:shd w:val="clear" w:color="auto" w:fill="auto"/>
          </w:tcPr>
          <w:p w14:paraId="6467EEC3"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023F9EDD" w14:textId="77777777" w:rsidR="00B35124" w:rsidRPr="0094244B" w:rsidRDefault="00B35124" w:rsidP="0094244B">
            <w:pPr>
              <w:rPr>
                <w:rFonts w:ascii="Times New Roman" w:hAnsi="Times New Roman"/>
                <w:color w:val="FF0000"/>
              </w:rPr>
            </w:pPr>
          </w:p>
        </w:tc>
        <w:tc>
          <w:tcPr>
            <w:tcW w:w="713" w:type="pct"/>
            <w:shd w:val="clear" w:color="auto" w:fill="auto"/>
          </w:tcPr>
          <w:p w14:paraId="5DBE269A" w14:textId="77777777" w:rsidR="00B35124" w:rsidRPr="0094244B" w:rsidRDefault="00B35124" w:rsidP="0094244B">
            <w:pPr>
              <w:rPr>
                <w:rFonts w:ascii="Times New Roman" w:hAnsi="Times New Roman"/>
                <w:color w:val="FF0000"/>
              </w:rPr>
            </w:pPr>
          </w:p>
        </w:tc>
        <w:tc>
          <w:tcPr>
            <w:tcW w:w="711" w:type="pct"/>
            <w:shd w:val="clear" w:color="auto" w:fill="auto"/>
          </w:tcPr>
          <w:p w14:paraId="62DBC321"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r>
      <w:tr w:rsidR="00B35124" w:rsidRPr="0094244B" w14:paraId="1CEC6522" w14:textId="77777777" w:rsidTr="00B35124">
        <w:tc>
          <w:tcPr>
            <w:tcW w:w="725" w:type="pct"/>
            <w:shd w:val="clear" w:color="auto" w:fill="auto"/>
          </w:tcPr>
          <w:p w14:paraId="043AF7EC"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R</w:t>
            </w:r>
          </w:p>
        </w:tc>
        <w:tc>
          <w:tcPr>
            <w:tcW w:w="712" w:type="pct"/>
            <w:shd w:val="clear" w:color="auto" w:fill="auto"/>
          </w:tcPr>
          <w:p w14:paraId="6545BD73" w14:textId="77777777" w:rsidR="00B35124" w:rsidRPr="0094244B" w:rsidRDefault="00B35124" w:rsidP="0094244B">
            <w:pPr>
              <w:rPr>
                <w:rFonts w:ascii="Times New Roman" w:hAnsi="Times New Roman"/>
                <w:color w:val="FF0000"/>
              </w:rPr>
            </w:pPr>
          </w:p>
        </w:tc>
        <w:tc>
          <w:tcPr>
            <w:tcW w:w="713" w:type="pct"/>
            <w:shd w:val="clear" w:color="auto" w:fill="auto"/>
          </w:tcPr>
          <w:p w14:paraId="3F81BEC4" w14:textId="77777777" w:rsidR="00B35124" w:rsidRPr="0094244B" w:rsidRDefault="00B35124" w:rsidP="0094244B">
            <w:pPr>
              <w:rPr>
                <w:rFonts w:ascii="Times New Roman" w:hAnsi="Times New Roman"/>
                <w:color w:val="FF0000"/>
              </w:rPr>
            </w:pPr>
          </w:p>
        </w:tc>
        <w:tc>
          <w:tcPr>
            <w:tcW w:w="713" w:type="pct"/>
            <w:shd w:val="clear" w:color="auto" w:fill="auto"/>
          </w:tcPr>
          <w:p w14:paraId="6F8044CF" w14:textId="77777777" w:rsidR="00B35124" w:rsidRPr="0094244B" w:rsidRDefault="00B35124" w:rsidP="0094244B">
            <w:pPr>
              <w:rPr>
                <w:rFonts w:ascii="Times New Roman" w:hAnsi="Times New Roman"/>
                <w:color w:val="FF0000"/>
              </w:rPr>
            </w:pPr>
          </w:p>
        </w:tc>
        <w:tc>
          <w:tcPr>
            <w:tcW w:w="713" w:type="pct"/>
            <w:shd w:val="clear" w:color="auto" w:fill="auto"/>
          </w:tcPr>
          <w:p w14:paraId="26DCB0B6"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7B74052A" w14:textId="77777777" w:rsidR="00B35124" w:rsidRPr="0094244B" w:rsidRDefault="00B35124" w:rsidP="0094244B">
            <w:pPr>
              <w:rPr>
                <w:rFonts w:ascii="Times New Roman" w:hAnsi="Times New Roman"/>
                <w:color w:val="FF0000"/>
              </w:rPr>
            </w:pPr>
          </w:p>
        </w:tc>
        <w:tc>
          <w:tcPr>
            <w:tcW w:w="711" w:type="pct"/>
            <w:shd w:val="clear" w:color="auto" w:fill="auto"/>
          </w:tcPr>
          <w:p w14:paraId="2CF70E4D"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r>
      <w:tr w:rsidR="00B35124" w:rsidRPr="0094244B" w14:paraId="6AB32009" w14:textId="77777777" w:rsidTr="00B35124">
        <w:tc>
          <w:tcPr>
            <w:tcW w:w="725" w:type="pct"/>
            <w:shd w:val="clear" w:color="auto" w:fill="auto"/>
          </w:tcPr>
          <w:p w14:paraId="33F095EE"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S</w:t>
            </w:r>
          </w:p>
        </w:tc>
        <w:tc>
          <w:tcPr>
            <w:tcW w:w="712" w:type="pct"/>
            <w:shd w:val="clear" w:color="auto" w:fill="auto"/>
          </w:tcPr>
          <w:p w14:paraId="2FB4975D"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3E1FA4B3" w14:textId="77777777" w:rsidR="00B35124" w:rsidRPr="0094244B" w:rsidRDefault="00B35124" w:rsidP="0094244B">
            <w:pPr>
              <w:rPr>
                <w:rFonts w:ascii="Times New Roman" w:hAnsi="Times New Roman"/>
                <w:color w:val="FF0000"/>
              </w:rPr>
            </w:pPr>
          </w:p>
        </w:tc>
        <w:tc>
          <w:tcPr>
            <w:tcW w:w="713" w:type="pct"/>
            <w:shd w:val="clear" w:color="auto" w:fill="auto"/>
          </w:tcPr>
          <w:p w14:paraId="5EFE3FAA" w14:textId="77777777" w:rsidR="00B35124" w:rsidRPr="0094244B" w:rsidRDefault="00B35124" w:rsidP="0094244B">
            <w:pPr>
              <w:rPr>
                <w:rFonts w:ascii="Times New Roman" w:hAnsi="Times New Roman"/>
                <w:color w:val="FF0000"/>
              </w:rPr>
            </w:pPr>
          </w:p>
        </w:tc>
        <w:tc>
          <w:tcPr>
            <w:tcW w:w="713" w:type="pct"/>
            <w:shd w:val="clear" w:color="auto" w:fill="auto"/>
          </w:tcPr>
          <w:p w14:paraId="5ADD5863"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7894C2ED" w14:textId="77777777" w:rsidR="00B35124" w:rsidRPr="0094244B" w:rsidRDefault="00B35124" w:rsidP="0094244B">
            <w:pPr>
              <w:rPr>
                <w:rFonts w:ascii="Times New Roman" w:hAnsi="Times New Roman"/>
                <w:color w:val="FF0000"/>
              </w:rPr>
            </w:pPr>
          </w:p>
        </w:tc>
        <w:tc>
          <w:tcPr>
            <w:tcW w:w="711" w:type="pct"/>
            <w:shd w:val="clear" w:color="auto" w:fill="auto"/>
          </w:tcPr>
          <w:p w14:paraId="7E06ECB0" w14:textId="77777777" w:rsidR="00B35124" w:rsidRPr="0094244B" w:rsidRDefault="00B35124" w:rsidP="0094244B">
            <w:pPr>
              <w:rPr>
                <w:rFonts w:ascii="Times New Roman" w:hAnsi="Times New Roman"/>
                <w:color w:val="FF0000"/>
              </w:rPr>
            </w:pPr>
          </w:p>
        </w:tc>
      </w:tr>
      <w:tr w:rsidR="00B35124" w:rsidRPr="0094244B" w14:paraId="224D8EA9" w14:textId="77777777" w:rsidTr="00B35124">
        <w:tc>
          <w:tcPr>
            <w:tcW w:w="725" w:type="pct"/>
            <w:shd w:val="clear" w:color="auto" w:fill="auto"/>
          </w:tcPr>
          <w:p w14:paraId="74E0DC19"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T</w:t>
            </w:r>
          </w:p>
        </w:tc>
        <w:tc>
          <w:tcPr>
            <w:tcW w:w="712" w:type="pct"/>
            <w:shd w:val="clear" w:color="auto" w:fill="auto"/>
          </w:tcPr>
          <w:p w14:paraId="71689B52" w14:textId="77777777" w:rsidR="00B35124" w:rsidRPr="0094244B" w:rsidRDefault="00B35124" w:rsidP="0094244B">
            <w:pPr>
              <w:rPr>
                <w:rFonts w:ascii="Times New Roman" w:hAnsi="Times New Roman"/>
                <w:color w:val="FF0000"/>
              </w:rPr>
            </w:pPr>
          </w:p>
        </w:tc>
        <w:tc>
          <w:tcPr>
            <w:tcW w:w="713" w:type="pct"/>
            <w:shd w:val="clear" w:color="auto" w:fill="auto"/>
          </w:tcPr>
          <w:p w14:paraId="551B9CE3" w14:textId="77777777" w:rsidR="00B35124" w:rsidRPr="0094244B" w:rsidRDefault="00B35124" w:rsidP="0094244B">
            <w:pPr>
              <w:rPr>
                <w:rFonts w:ascii="Times New Roman" w:hAnsi="Times New Roman"/>
                <w:color w:val="FF0000"/>
              </w:rPr>
            </w:pPr>
          </w:p>
        </w:tc>
        <w:tc>
          <w:tcPr>
            <w:tcW w:w="713" w:type="pct"/>
            <w:shd w:val="clear" w:color="auto" w:fill="auto"/>
          </w:tcPr>
          <w:p w14:paraId="1F5E934C" w14:textId="77777777" w:rsidR="00B35124" w:rsidRPr="0094244B" w:rsidRDefault="00B35124" w:rsidP="0094244B">
            <w:pPr>
              <w:rPr>
                <w:rFonts w:ascii="Times New Roman" w:hAnsi="Times New Roman"/>
                <w:color w:val="FF0000"/>
              </w:rPr>
            </w:pPr>
          </w:p>
        </w:tc>
        <w:tc>
          <w:tcPr>
            <w:tcW w:w="713" w:type="pct"/>
            <w:shd w:val="clear" w:color="auto" w:fill="auto"/>
          </w:tcPr>
          <w:p w14:paraId="0A45947E"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3" w:type="pct"/>
            <w:shd w:val="clear" w:color="auto" w:fill="auto"/>
          </w:tcPr>
          <w:p w14:paraId="2A5E5CFF"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x</w:t>
            </w:r>
          </w:p>
        </w:tc>
        <w:tc>
          <w:tcPr>
            <w:tcW w:w="711" w:type="pct"/>
            <w:shd w:val="clear" w:color="auto" w:fill="auto"/>
          </w:tcPr>
          <w:p w14:paraId="01227776" w14:textId="77777777" w:rsidR="00B35124" w:rsidRPr="0094244B" w:rsidRDefault="00B35124" w:rsidP="0094244B">
            <w:pPr>
              <w:rPr>
                <w:rFonts w:ascii="Times New Roman" w:hAnsi="Times New Roman"/>
                <w:color w:val="FF0000"/>
              </w:rPr>
            </w:pPr>
          </w:p>
        </w:tc>
      </w:tr>
      <w:tr w:rsidR="00B35124" w:rsidRPr="0094244B" w14:paraId="69FC3E75" w14:textId="77777777" w:rsidTr="00B35124">
        <w:tc>
          <w:tcPr>
            <w:tcW w:w="725" w:type="pct"/>
            <w:shd w:val="clear" w:color="auto" w:fill="auto"/>
          </w:tcPr>
          <w:p w14:paraId="1466A3FE"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U</w:t>
            </w:r>
          </w:p>
        </w:tc>
        <w:tc>
          <w:tcPr>
            <w:tcW w:w="712" w:type="pct"/>
            <w:shd w:val="clear" w:color="auto" w:fill="auto"/>
          </w:tcPr>
          <w:p w14:paraId="40AE07E6" w14:textId="77777777" w:rsidR="00B35124" w:rsidRPr="0094244B" w:rsidRDefault="00B35124" w:rsidP="0094244B">
            <w:pPr>
              <w:rPr>
                <w:rFonts w:ascii="Times New Roman" w:hAnsi="Times New Roman"/>
                <w:color w:val="FF0000"/>
              </w:rPr>
            </w:pPr>
          </w:p>
        </w:tc>
        <w:tc>
          <w:tcPr>
            <w:tcW w:w="713" w:type="pct"/>
            <w:shd w:val="clear" w:color="auto" w:fill="auto"/>
          </w:tcPr>
          <w:p w14:paraId="6F71E2B9" w14:textId="77777777" w:rsidR="00B35124" w:rsidRPr="0094244B" w:rsidRDefault="00B35124" w:rsidP="0094244B">
            <w:pPr>
              <w:rPr>
                <w:rFonts w:ascii="Times New Roman" w:hAnsi="Times New Roman"/>
                <w:color w:val="FF0000"/>
              </w:rPr>
            </w:pPr>
          </w:p>
        </w:tc>
        <w:tc>
          <w:tcPr>
            <w:tcW w:w="713" w:type="pct"/>
            <w:shd w:val="clear" w:color="auto" w:fill="auto"/>
          </w:tcPr>
          <w:p w14:paraId="7F13C565" w14:textId="77777777" w:rsidR="00B35124" w:rsidRPr="0094244B" w:rsidRDefault="00B35124" w:rsidP="0094244B">
            <w:pPr>
              <w:rPr>
                <w:rFonts w:ascii="Times New Roman" w:hAnsi="Times New Roman"/>
                <w:color w:val="FF0000"/>
              </w:rPr>
            </w:pPr>
          </w:p>
        </w:tc>
        <w:tc>
          <w:tcPr>
            <w:tcW w:w="713" w:type="pct"/>
            <w:shd w:val="clear" w:color="auto" w:fill="auto"/>
          </w:tcPr>
          <w:p w14:paraId="3488AD00" w14:textId="77777777" w:rsidR="00B35124" w:rsidRPr="0094244B" w:rsidRDefault="00B35124" w:rsidP="0094244B">
            <w:pPr>
              <w:rPr>
                <w:rFonts w:ascii="Times New Roman" w:hAnsi="Times New Roman"/>
                <w:color w:val="FF0000"/>
              </w:rPr>
            </w:pPr>
          </w:p>
        </w:tc>
        <w:tc>
          <w:tcPr>
            <w:tcW w:w="713" w:type="pct"/>
            <w:shd w:val="clear" w:color="auto" w:fill="auto"/>
          </w:tcPr>
          <w:p w14:paraId="7A61B5D5" w14:textId="77777777" w:rsidR="00B35124" w:rsidRPr="0094244B" w:rsidRDefault="00B35124" w:rsidP="0094244B">
            <w:pPr>
              <w:rPr>
                <w:rFonts w:ascii="Times New Roman" w:hAnsi="Times New Roman"/>
                <w:color w:val="FF0000"/>
              </w:rPr>
            </w:pPr>
          </w:p>
        </w:tc>
        <w:tc>
          <w:tcPr>
            <w:tcW w:w="711" w:type="pct"/>
            <w:shd w:val="clear" w:color="auto" w:fill="auto"/>
          </w:tcPr>
          <w:p w14:paraId="1189AE9C" w14:textId="77777777" w:rsidR="00B35124" w:rsidRPr="0094244B" w:rsidRDefault="00B35124" w:rsidP="0094244B">
            <w:pPr>
              <w:rPr>
                <w:rFonts w:ascii="Times New Roman" w:hAnsi="Times New Roman"/>
                <w:color w:val="FF0000"/>
              </w:rPr>
            </w:pPr>
          </w:p>
        </w:tc>
      </w:tr>
      <w:tr w:rsidR="00B35124" w:rsidRPr="0094244B" w14:paraId="7CDF6DDC" w14:textId="77777777" w:rsidTr="00B35124">
        <w:tc>
          <w:tcPr>
            <w:tcW w:w="725" w:type="pct"/>
            <w:shd w:val="clear" w:color="auto" w:fill="auto"/>
          </w:tcPr>
          <w:p w14:paraId="0CF4F9A8" w14:textId="77777777" w:rsidR="00B35124" w:rsidRPr="0094244B" w:rsidRDefault="00B35124" w:rsidP="0094244B">
            <w:pPr>
              <w:rPr>
                <w:rFonts w:ascii="Times New Roman" w:hAnsi="Times New Roman"/>
                <w:b/>
                <w:color w:val="FF0000"/>
              </w:rPr>
            </w:pPr>
            <w:r w:rsidRPr="0094244B">
              <w:rPr>
                <w:rFonts w:ascii="Times New Roman" w:hAnsi="Times New Roman"/>
                <w:b/>
                <w:color w:val="FF0000"/>
              </w:rPr>
              <w:t>V</w:t>
            </w:r>
          </w:p>
        </w:tc>
        <w:tc>
          <w:tcPr>
            <w:tcW w:w="712" w:type="pct"/>
            <w:shd w:val="clear" w:color="auto" w:fill="auto"/>
          </w:tcPr>
          <w:p w14:paraId="2D1A4BC5" w14:textId="77777777" w:rsidR="00B35124" w:rsidRPr="0094244B" w:rsidRDefault="00B35124" w:rsidP="0094244B">
            <w:pPr>
              <w:rPr>
                <w:rFonts w:ascii="Times New Roman" w:hAnsi="Times New Roman"/>
                <w:color w:val="FF0000"/>
              </w:rPr>
            </w:pPr>
          </w:p>
        </w:tc>
        <w:tc>
          <w:tcPr>
            <w:tcW w:w="713" w:type="pct"/>
            <w:shd w:val="clear" w:color="auto" w:fill="auto"/>
          </w:tcPr>
          <w:p w14:paraId="64D97EB5" w14:textId="77777777" w:rsidR="00B35124" w:rsidRPr="0094244B" w:rsidRDefault="00B35124" w:rsidP="0094244B">
            <w:pPr>
              <w:rPr>
                <w:rFonts w:ascii="Times New Roman" w:hAnsi="Times New Roman"/>
                <w:color w:val="FF0000"/>
              </w:rPr>
            </w:pPr>
          </w:p>
        </w:tc>
        <w:tc>
          <w:tcPr>
            <w:tcW w:w="713" w:type="pct"/>
            <w:shd w:val="clear" w:color="auto" w:fill="auto"/>
          </w:tcPr>
          <w:p w14:paraId="06DEE429" w14:textId="77777777" w:rsidR="00B35124" w:rsidRPr="0094244B" w:rsidRDefault="00B35124" w:rsidP="0094244B">
            <w:pPr>
              <w:rPr>
                <w:rFonts w:ascii="Times New Roman" w:hAnsi="Times New Roman"/>
                <w:color w:val="FF0000"/>
              </w:rPr>
            </w:pPr>
          </w:p>
        </w:tc>
        <w:tc>
          <w:tcPr>
            <w:tcW w:w="713" w:type="pct"/>
            <w:shd w:val="clear" w:color="auto" w:fill="auto"/>
          </w:tcPr>
          <w:p w14:paraId="2FE3BCC8" w14:textId="77777777" w:rsidR="00B35124" w:rsidRPr="0094244B" w:rsidRDefault="00B35124" w:rsidP="0094244B">
            <w:pPr>
              <w:rPr>
                <w:rFonts w:ascii="Times New Roman" w:hAnsi="Times New Roman"/>
                <w:color w:val="FF0000"/>
              </w:rPr>
            </w:pPr>
          </w:p>
        </w:tc>
        <w:tc>
          <w:tcPr>
            <w:tcW w:w="713" w:type="pct"/>
            <w:shd w:val="clear" w:color="auto" w:fill="auto"/>
          </w:tcPr>
          <w:p w14:paraId="4ECE0DDC" w14:textId="77777777" w:rsidR="00B35124" w:rsidRPr="0094244B" w:rsidRDefault="00B35124" w:rsidP="0094244B">
            <w:pPr>
              <w:rPr>
                <w:rFonts w:ascii="Times New Roman" w:hAnsi="Times New Roman"/>
                <w:color w:val="FF0000"/>
              </w:rPr>
            </w:pPr>
          </w:p>
        </w:tc>
        <w:tc>
          <w:tcPr>
            <w:tcW w:w="711" w:type="pct"/>
            <w:shd w:val="clear" w:color="auto" w:fill="auto"/>
          </w:tcPr>
          <w:p w14:paraId="51F69C85" w14:textId="77777777" w:rsidR="00B35124" w:rsidRPr="0094244B" w:rsidRDefault="00B35124" w:rsidP="0094244B">
            <w:pPr>
              <w:rPr>
                <w:rFonts w:ascii="Times New Roman" w:hAnsi="Times New Roman"/>
                <w:color w:val="FF0000"/>
              </w:rPr>
            </w:pPr>
          </w:p>
        </w:tc>
      </w:tr>
    </w:tbl>
    <w:p w14:paraId="22867F12" w14:textId="77777777" w:rsidR="00B35124" w:rsidRPr="0094244B" w:rsidRDefault="00B35124" w:rsidP="0094244B">
      <w:pPr>
        <w:rPr>
          <w:rFonts w:ascii="Times New Roman" w:hAnsi="Times New Roman"/>
          <w:color w:val="FF0000"/>
        </w:rPr>
      </w:pPr>
      <w:r w:rsidRPr="0094244B">
        <w:rPr>
          <w:rFonts w:ascii="Times New Roman" w:hAnsi="Times New Roman"/>
          <w:color w:val="FF0000"/>
        </w:rPr>
        <w:t>BRIEF-P=</w:t>
      </w:r>
      <w:proofErr w:type="spellStart"/>
      <w:r w:rsidRPr="0094244B">
        <w:rPr>
          <w:rFonts w:ascii="Times New Roman" w:hAnsi="Times New Roman"/>
          <w:color w:val="FF0000"/>
        </w:rPr>
        <w:t>Behavior</w:t>
      </w:r>
      <w:proofErr w:type="spellEnd"/>
      <w:r w:rsidRPr="0094244B">
        <w:rPr>
          <w:rFonts w:ascii="Times New Roman" w:hAnsi="Times New Roman"/>
          <w:color w:val="FF0000"/>
        </w:rPr>
        <w:t xml:space="preserve"> Rating Inventory of Executive Function. NIHTB-IC=NIH Toolbox task of inhibitory control. NIHTB-PS=NIH Toolbox task of Processing Speed. DDTP= Doggie Deletion Task for </w:t>
      </w:r>
      <w:proofErr w:type="spellStart"/>
      <w:r w:rsidRPr="0094244B">
        <w:rPr>
          <w:rFonts w:ascii="Times New Roman" w:hAnsi="Times New Roman"/>
          <w:color w:val="FF0000"/>
        </w:rPr>
        <w:t>Preschoolers</w:t>
      </w:r>
      <w:proofErr w:type="spellEnd"/>
      <w:r w:rsidRPr="0094244B">
        <w:rPr>
          <w:rFonts w:ascii="Times New Roman" w:hAnsi="Times New Roman"/>
          <w:color w:val="FF0000"/>
        </w:rPr>
        <w:t>. WM= Scrambled Boxes Working Memory Task. EF Scale=Executive Function Scale for Early Childhood.</w:t>
      </w:r>
    </w:p>
    <w:p w14:paraId="1CC5899E" w14:textId="77777777" w:rsidR="00B35124" w:rsidRPr="0094244B" w:rsidRDefault="00B35124" w:rsidP="0094244B">
      <w:pPr>
        <w:rPr>
          <w:rFonts w:ascii="Times New Roman" w:hAnsi="Times New Roman"/>
          <w:color w:val="000000" w:themeColor="text1"/>
        </w:rPr>
      </w:pPr>
    </w:p>
    <w:p w14:paraId="613D2F17" w14:textId="77777777" w:rsidR="00B35124" w:rsidRPr="0094244B" w:rsidRDefault="00B35124" w:rsidP="0094244B">
      <w:pPr>
        <w:rPr>
          <w:rFonts w:ascii="Times New Roman" w:hAnsi="Times New Roman"/>
          <w:color w:val="000000" w:themeColor="text1"/>
        </w:rPr>
      </w:pPr>
    </w:p>
    <w:p w14:paraId="27CA1176" w14:textId="77777777" w:rsidR="00B35124" w:rsidRPr="0094244B" w:rsidRDefault="00B35124" w:rsidP="0094244B">
      <w:pPr>
        <w:rPr>
          <w:rFonts w:ascii="Times New Roman" w:hAnsi="Times New Roman"/>
        </w:rPr>
      </w:pPr>
    </w:p>
    <w:sectPr w:rsidR="00B35124" w:rsidRPr="0094244B" w:rsidSect="005E5B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F60FD"/>
    <w:multiLevelType w:val="multilevel"/>
    <w:tmpl w:val="72C445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5"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74"/>
    <w:rsid w:val="00083925"/>
    <w:rsid w:val="00085574"/>
    <w:rsid w:val="000A5788"/>
    <w:rsid w:val="001A6CA6"/>
    <w:rsid w:val="001B51E7"/>
    <w:rsid w:val="001D236F"/>
    <w:rsid w:val="002566A1"/>
    <w:rsid w:val="00256BD1"/>
    <w:rsid w:val="00260F3B"/>
    <w:rsid w:val="002E4A10"/>
    <w:rsid w:val="00363575"/>
    <w:rsid w:val="004D4CBF"/>
    <w:rsid w:val="005160E7"/>
    <w:rsid w:val="0056676D"/>
    <w:rsid w:val="005E5B28"/>
    <w:rsid w:val="00612315"/>
    <w:rsid w:val="006237D6"/>
    <w:rsid w:val="006B393F"/>
    <w:rsid w:val="007035EE"/>
    <w:rsid w:val="007615F6"/>
    <w:rsid w:val="008D13E6"/>
    <w:rsid w:val="008D5365"/>
    <w:rsid w:val="008E63B0"/>
    <w:rsid w:val="00900E13"/>
    <w:rsid w:val="00911AFC"/>
    <w:rsid w:val="009211E0"/>
    <w:rsid w:val="0094244B"/>
    <w:rsid w:val="00991532"/>
    <w:rsid w:val="00B35124"/>
    <w:rsid w:val="00B6437C"/>
    <w:rsid w:val="00B72036"/>
    <w:rsid w:val="00B72BA4"/>
    <w:rsid w:val="00C2783C"/>
    <w:rsid w:val="00CC10D9"/>
    <w:rsid w:val="00D946F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16E3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315"/>
    <w:pPr>
      <w:spacing w:line="360" w:lineRule="auto"/>
    </w:pPr>
    <w:rPr>
      <w:rFonts w:ascii="Arial" w:eastAsia="MS Mincho" w:hAnsi="Arial" w:cs="Times New Roman"/>
    </w:rPr>
  </w:style>
  <w:style w:type="paragraph" w:styleId="Heading1">
    <w:name w:val="heading 1"/>
    <w:basedOn w:val="Normal"/>
    <w:next w:val="Normal"/>
    <w:link w:val="Heading1Char"/>
    <w:uiPriority w:val="9"/>
    <w:qFormat/>
    <w:rsid w:val="00612315"/>
    <w:pPr>
      <w:keepNext/>
      <w:keepLines/>
      <w:numPr>
        <w:numId w:val="1"/>
      </w:numPr>
      <w:spacing w:before="480"/>
      <w:jc w:val="center"/>
      <w:outlineLvl w:val="0"/>
    </w:pPr>
    <w:rPr>
      <w:rFonts w:eastAsia="MS Gothic"/>
      <w:b/>
      <w:bCs/>
      <w:sz w:val="32"/>
      <w:szCs w:val="32"/>
    </w:rPr>
  </w:style>
  <w:style w:type="paragraph" w:styleId="Heading2">
    <w:name w:val="heading 2"/>
    <w:basedOn w:val="Normal"/>
    <w:next w:val="Normal"/>
    <w:link w:val="Heading2Char"/>
    <w:uiPriority w:val="9"/>
    <w:qFormat/>
    <w:rsid w:val="00612315"/>
    <w:pPr>
      <w:keepNext/>
      <w:keepLines/>
      <w:numPr>
        <w:ilvl w:val="1"/>
        <w:numId w:val="1"/>
      </w:numPr>
      <w:spacing w:before="200"/>
      <w:outlineLvl w:val="1"/>
    </w:pPr>
    <w:rPr>
      <w:rFonts w:eastAsia="MS Gothic"/>
      <w:b/>
      <w:bCs/>
      <w:sz w:val="26"/>
      <w:szCs w:val="26"/>
    </w:rPr>
  </w:style>
  <w:style w:type="paragraph" w:styleId="Heading3">
    <w:name w:val="heading 3"/>
    <w:basedOn w:val="Normal"/>
    <w:next w:val="Normal"/>
    <w:link w:val="Heading3Char"/>
    <w:uiPriority w:val="9"/>
    <w:qFormat/>
    <w:rsid w:val="00612315"/>
    <w:pPr>
      <w:keepNext/>
      <w:keepLines/>
      <w:numPr>
        <w:ilvl w:val="2"/>
        <w:numId w:val="1"/>
      </w:numPr>
      <w:spacing w:before="200"/>
      <w:outlineLvl w:val="2"/>
    </w:pPr>
    <w:rPr>
      <w:rFonts w:eastAsia="MS Gothic"/>
      <w:b/>
      <w:bCs/>
    </w:rPr>
  </w:style>
  <w:style w:type="paragraph" w:styleId="Heading4">
    <w:name w:val="heading 4"/>
    <w:basedOn w:val="Normal"/>
    <w:next w:val="Normal"/>
    <w:link w:val="Heading4Char"/>
    <w:uiPriority w:val="9"/>
    <w:qFormat/>
    <w:rsid w:val="00612315"/>
    <w:pPr>
      <w:keepNext/>
      <w:keepLines/>
      <w:numPr>
        <w:ilvl w:val="3"/>
        <w:numId w:val="1"/>
      </w:numPr>
      <w:spacing w:before="200"/>
      <w:outlineLvl w:val="3"/>
    </w:pPr>
    <w:rPr>
      <w:rFonts w:eastAsia="MS Gothic"/>
      <w:b/>
      <w:bCs/>
      <w:i/>
      <w:iCs/>
    </w:rPr>
  </w:style>
  <w:style w:type="paragraph" w:styleId="Heading5">
    <w:name w:val="heading 5"/>
    <w:basedOn w:val="Normal"/>
    <w:next w:val="Normal"/>
    <w:link w:val="Heading5Char"/>
    <w:uiPriority w:val="9"/>
    <w:qFormat/>
    <w:rsid w:val="00612315"/>
    <w:pPr>
      <w:keepNext/>
      <w:keepLines/>
      <w:numPr>
        <w:ilvl w:val="4"/>
        <w:numId w:val="1"/>
      </w:numPr>
      <w:spacing w:before="200"/>
      <w:outlineLvl w:val="4"/>
    </w:pPr>
    <w:rPr>
      <w:rFonts w:eastAsia="MS Gothic"/>
    </w:rPr>
  </w:style>
  <w:style w:type="paragraph" w:styleId="Heading6">
    <w:name w:val="heading 6"/>
    <w:basedOn w:val="Normal"/>
    <w:next w:val="Normal"/>
    <w:link w:val="Heading6Char"/>
    <w:uiPriority w:val="9"/>
    <w:qFormat/>
    <w:rsid w:val="00612315"/>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612315"/>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612315"/>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612315"/>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15"/>
    <w:rPr>
      <w:rFonts w:ascii="Arial" w:eastAsia="MS Gothic" w:hAnsi="Arial" w:cs="Times New Roman"/>
      <w:b/>
      <w:bCs/>
      <w:sz w:val="32"/>
      <w:szCs w:val="32"/>
    </w:rPr>
  </w:style>
  <w:style w:type="character" w:customStyle="1" w:styleId="Heading2Char">
    <w:name w:val="Heading 2 Char"/>
    <w:basedOn w:val="DefaultParagraphFont"/>
    <w:link w:val="Heading2"/>
    <w:uiPriority w:val="9"/>
    <w:rsid w:val="00612315"/>
    <w:rPr>
      <w:rFonts w:ascii="Arial" w:eastAsia="MS Gothic" w:hAnsi="Arial" w:cs="Times New Roman"/>
      <w:b/>
      <w:bCs/>
      <w:sz w:val="26"/>
      <w:szCs w:val="26"/>
    </w:rPr>
  </w:style>
  <w:style w:type="character" w:customStyle="1" w:styleId="Heading3Char">
    <w:name w:val="Heading 3 Char"/>
    <w:basedOn w:val="DefaultParagraphFont"/>
    <w:link w:val="Heading3"/>
    <w:uiPriority w:val="9"/>
    <w:rsid w:val="00612315"/>
    <w:rPr>
      <w:rFonts w:ascii="Arial" w:eastAsia="MS Gothic" w:hAnsi="Arial" w:cs="Times New Roman"/>
      <w:b/>
      <w:bCs/>
    </w:rPr>
  </w:style>
  <w:style w:type="character" w:customStyle="1" w:styleId="Heading4Char">
    <w:name w:val="Heading 4 Char"/>
    <w:basedOn w:val="DefaultParagraphFont"/>
    <w:link w:val="Heading4"/>
    <w:uiPriority w:val="9"/>
    <w:rsid w:val="00612315"/>
    <w:rPr>
      <w:rFonts w:ascii="Arial" w:eastAsia="MS Gothic" w:hAnsi="Arial" w:cs="Times New Roman"/>
      <w:b/>
      <w:bCs/>
      <w:i/>
      <w:iCs/>
    </w:rPr>
  </w:style>
  <w:style w:type="character" w:customStyle="1" w:styleId="Heading5Char">
    <w:name w:val="Heading 5 Char"/>
    <w:basedOn w:val="DefaultParagraphFont"/>
    <w:link w:val="Heading5"/>
    <w:uiPriority w:val="9"/>
    <w:rsid w:val="00612315"/>
    <w:rPr>
      <w:rFonts w:ascii="Arial" w:eastAsia="MS Gothic" w:hAnsi="Arial" w:cs="Times New Roman"/>
    </w:rPr>
  </w:style>
  <w:style w:type="character" w:customStyle="1" w:styleId="Heading6Char">
    <w:name w:val="Heading 6 Char"/>
    <w:basedOn w:val="DefaultParagraphFont"/>
    <w:link w:val="Heading6"/>
    <w:uiPriority w:val="9"/>
    <w:rsid w:val="00612315"/>
    <w:rPr>
      <w:rFonts w:ascii="Calibri" w:eastAsia="MS Gothic" w:hAnsi="Calibri" w:cs="Times New Roman"/>
      <w:i/>
      <w:iCs/>
      <w:color w:val="243F60"/>
    </w:rPr>
  </w:style>
  <w:style w:type="character" w:customStyle="1" w:styleId="Heading7Char">
    <w:name w:val="Heading 7 Char"/>
    <w:basedOn w:val="DefaultParagraphFont"/>
    <w:link w:val="Heading7"/>
    <w:uiPriority w:val="9"/>
    <w:rsid w:val="00612315"/>
    <w:rPr>
      <w:rFonts w:ascii="Calibri" w:eastAsia="MS Gothic" w:hAnsi="Calibri" w:cs="Times New Roman"/>
      <w:i/>
      <w:iCs/>
      <w:color w:val="404040"/>
    </w:rPr>
  </w:style>
  <w:style w:type="character" w:customStyle="1" w:styleId="Heading8Char">
    <w:name w:val="Heading 8 Char"/>
    <w:basedOn w:val="DefaultParagraphFont"/>
    <w:link w:val="Heading8"/>
    <w:uiPriority w:val="9"/>
    <w:rsid w:val="00612315"/>
    <w:rPr>
      <w:rFonts w:ascii="Calibri" w:eastAsia="MS Gothic" w:hAnsi="Calibri" w:cs="Times New Roman"/>
      <w:color w:val="404040"/>
      <w:sz w:val="20"/>
      <w:szCs w:val="20"/>
    </w:rPr>
  </w:style>
  <w:style w:type="character" w:customStyle="1" w:styleId="Heading9Char">
    <w:name w:val="Heading 9 Char"/>
    <w:basedOn w:val="DefaultParagraphFont"/>
    <w:link w:val="Heading9"/>
    <w:uiPriority w:val="9"/>
    <w:rsid w:val="00612315"/>
    <w:rPr>
      <w:rFonts w:ascii="Calibri" w:eastAsia="MS Gothic" w:hAnsi="Calibri" w:cs="Times New Roman"/>
      <w:i/>
      <w:iCs/>
      <w:color w:val="404040"/>
      <w:sz w:val="20"/>
      <w:szCs w:val="20"/>
    </w:rPr>
  </w:style>
  <w:style w:type="paragraph" w:customStyle="1" w:styleId="p1">
    <w:name w:val="p1"/>
    <w:basedOn w:val="Normal"/>
    <w:rsid w:val="00C2783C"/>
    <w:pPr>
      <w:spacing w:line="240" w:lineRule="auto"/>
    </w:pPr>
    <w:rPr>
      <w:rFonts w:eastAsiaTheme="minorHAnsi" w:cs="Arial"/>
      <w:sz w:val="17"/>
      <w:szCs w:val="17"/>
      <w:lang w:eastAsia="en-GB"/>
    </w:rPr>
  </w:style>
  <w:style w:type="paragraph" w:customStyle="1" w:styleId="p2">
    <w:name w:val="p2"/>
    <w:basedOn w:val="Normal"/>
    <w:rsid w:val="00C2783C"/>
    <w:pPr>
      <w:spacing w:line="240" w:lineRule="auto"/>
    </w:pPr>
    <w:rPr>
      <w:rFonts w:eastAsiaTheme="minorHAnsi" w:cs="Arial"/>
      <w:sz w:val="18"/>
      <w:szCs w:val="18"/>
      <w:lang w:eastAsia="en-GB"/>
    </w:rPr>
  </w:style>
  <w:style w:type="character" w:customStyle="1" w:styleId="s1">
    <w:name w:val="s1"/>
    <w:basedOn w:val="DefaultParagraphFont"/>
    <w:rsid w:val="00C2783C"/>
    <w:rPr>
      <w:rFonts w:ascii="Times New Roman" w:hAnsi="Times New Roman" w:cs="Times New Roman" w:hint="default"/>
      <w:sz w:val="17"/>
      <w:szCs w:val="17"/>
    </w:rPr>
  </w:style>
  <w:style w:type="character" w:customStyle="1" w:styleId="apple-converted-space">
    <w:name w:val="apple-converted-space"/>
    <w:basedOn w:val="DefaultParagraphFont"/>
    <w:rsid w:val="00C27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369343">
      <w:bodyDiv w:val="1"/>
      <w:marLeft w:val="0"/>
      <w:marRight w:val="0"/>
      <w:marTop w:val="0"/>
      <w:marBottom w:val="0"/>
      <w:divBdr>
        <w:top w:val="none" w:sz="0" w:space="0" w:color="auto"/>
        <w:left w:val="none" w:sz="0" w:space="0" w:color="auto"/>
        <w:bottom w:val="none" w:sz="0" w:space="0" w:color="auto"/>
        <w:right w:val="none" w:sz="0" w:space="0" w:color="auto"/>
      </w:divBdr>
    </w:div>
    <w:div w:id="599727640">
      <w:bodyDiv w:val="1"/>
      <w:marLeft w:val="0"/>
      <w:marRight w:val="0"/>
      <w:marTop w:val="0"/>
      <w:marBottom w:val="0"/>
      <w:divBdr>
        <w:top w:val="none" w:sz="0" w:space="0" w:color="auto"/>
        <w:left w:val="none" w:sz="0" w:space="0" w:color="auto"/>
        <w:bottom w:val="none" w:sz="0" w:space="0" w:color="auto"/>
        <w:right w:val="none" w:sz="0" w:space="0" w:color="auto"/>
      </w:divBdr>
    </w:div>
    <w:div w:id="664094819">
      <w:bodyDiv w:val="1"/>
      <w:marLeft w:val="0"/>
      <w:marRight w:val="0"/>
      <w:marTop w:val="0"/>
      <w:marBottom w:val="0"/>
      <w:divBdr>
        <w:top w:val="none" w:sz="0" w:space="0" w:color="auto"/>
        <w:left w:val="none" w:sz="0" w:space="0" w:color="auto"/>
        <w:bottom w:val="none" w:sz="0" w:space="0" w:color="auto"/>
        <w:right w:val="none" w:sz="0" w:space="0" w:color="auto"/>
      </w:divBdr>
    </w:div>
    <w:div w:id="754284783">
      <w:bodyDiv w:val="1"/>
      <w:marLeft w:val="0"/>
      <w:marRight w:val="0"/>
      <w:marTop w:val="0"/>
      <w:marBottom w:val="0"/>
      <w:divBdr>
        <w:top w:val="none" w:sz="0" w:space="0" w:color="auto"/>
        <w:left w:val="none" w:sz="0" w:space="0" w:color="auto"/>
        <w:bottom w:val="none" w:sz="0" w:space="0" w:color="auto"/>
        <w:right w:val="none" w:sz="0" w:space="0" w:color="auto"/>
      </w:divBdr>
    </w:div>
    <w:div w:id="1030571889">
      <w:bodyDiv w:val="1"/>
      <w:marLeft w:val="0"/>
      <w:marRight w:val="0"/>
      <w:marTop w:val="0"/>
      <w:marBottom w:val="0"/>
      <w:divBdr>
        <w:top w:val="none" w:sz="0" w:space="0" w:color="auto"/>
        <w:left w:val="none" w:sz="0" w:space="0" w:color="auto"/>
        <w:bottom w:val="none" w:sz="0" w:space="0" w:color="auto"/>
        <w:right w:val="none" w:sz="0" w:space="0" w:color="auto"/>
      </w:divBdr>
    </w:div>
    <w:div w:id="1392926998">
      <w:bodyDiv w:val="1"/>
      <w:marLeft w:val="0"/>
      <w:marRight w:val="0"/>
      <w:marTop w:val="0"/>
      <w:marBottom w:val="0"/>
      <w:divBdr>
        <w:top w:val="none" w:sz="0" w:space="0" w:color="auto"/>
        <w:left w:val="none" w:sz="0" w:space="0" w:color="auto"/>
        <w:bottom w:val="none" w:sz="0" w:space="0" w:color="auto"/>
        <w:right w:val="none" w:sz="0" w:space="0" w:color="auto"/>
      </w:divBdr>
    </w:div>
    <w:div w:id="1656103829">
      <w:bodyDiv w:val="1"/>
      <w:marLeft w:val="0"/>
      <w:marRight w:val="0"/>
      <w:marTop w:val="0"/>
      <w:marBottom w:val="0"/>
      <w:divBdr>
        <w:top w:val="none" w:sz="0" w:space="0" w:color="auto"/>
        <w:left w:val="none" w:sz="0" w:space="0" w:color="auto"/>
        <w:bottom w:val="none" w:sz="0" w:space="0" w:color="auto"/>
        <w:right w:val="none" w:sz="0" w:space="0" w:color="auto"/>
      </w:divBdr>
    </w:div>
    <w:div w:id="2045474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1462</Words>
  <Characters>8335</Characters>
  <Application>Microsoft Macintosh Word</Application>
  <DocSecurity>0</DocSecurity>
  <Lines>69</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EF Measures</vt:lpstr>
    </vt:vector>
  </TitlesOfParts>
  <LinksUpToDate>false</LinksUpToDate>
  <CharactersWithSpaces>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Downes</dc:creator>
  <cp:keywords/>
  <dc:description/>
  <cp:lastModifiedBy>Michelle Downes</cp:lastModifiedBy>
  <cp:revision>16</cp:revision>
  <dcterms:created xsi:type="dcterms:W3CDTF">2018-02-02T10:30:00Z</dcterms:created>
  <dcterms:modified xsi:type="dcterms:W3CDTF">2018-02-02T17:08:00Z</dcterms:modified>
</cp:coreProperties>
</file>