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B2" w:rsidRPr="00CB33CA" w:rsidRDefault="00475ED8" w:rsidP="008915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B33CA">
        <w:rPr>
          <w:rFonts w:ascii="Times New Roman" w:eastAsiaTheme="minorEastAsia" w:hAnsi="Times New Roman" w:cs="Times New Roman"/>
          <w:b/>
          <w:sz w:val="24"/>
          <w:szCs w:val="24"/>
        </w:rPr>
        <w:t>Supplementary</w:t>
      </w:r>
      <w:r w:rsidR="008915B2" w:rsidRPr="00CB33CA">
        <w:rPr>
          <w:rFonts w:ascii="Times New Roman" w:eastAsiaTheme="minorEastAsia" w:hAnsi="Times New Roman" w:cs="Times New Roman"/>
          <w:b/>
          <w:sz w:val="24"/>
          <w:szCs w:val="24"/>
        </w:rPr>
        <w:t xml:space="preserve"> Material</w:t>
      </w:r>
    </w:p>
    <w:p w:rsidR="007B71F2" w:rsidRPr="008915B2" w:rsidRDefault="00C002F2" w:rsidP="008915B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15B2">
        <w:rPr>
          <w:rFonts w:ascii="Times New Roman" w:eastAsiaTheme="minorEastAsia" w:hAnsi="Times New Roman" w:cs="Times New Roman"/>
          <w:b/>
          <w:sz w:val="24"/>
          <w:szCs w:val="24"/>
        </w:rPr>
        <w:t xml:space="preserve">Imaging Results </w:t>
      </w:r>
    </w:p>
    <w:p w:rsidR="00C002F2" w:rsidRDefault="00C002F2" w:rsidP="00C002F2">
      <w:pPr>
        <w:pStyle w:val="BUMainText"/>
        <w:ind w:firstLine="720"/>
      </w:pPr>
      <w:proofErr w:type="gramStart"/>
      <w:r>
        <w:rPr>
          <w:b/>
        </w:rPr>
        <w:t>Covariate analysis.</w:t>
      </w:r>
      <w:proofErr w:type="gramEnd"/>
      <w:r>
        <w:rPr>
          <w:b/>
        </w:rPr>
        <w:t xml:space="preserve"> </w:t>
      </w:r>
      <w:r>
        <w:t>Examination of the covariates revealed that in the incongruent &gt; congruent contrast, number of pre-deployment TBIs was positively associated with activation in the left superior parietal lobe and left superior frontal gyrus. In no</w:t>
      </w:r>
      <w:r w:rsidR="0031627A">
        <w:t xml:space="preserve"> region was there a significant </w:t>
      </w:r>
      <w:r>
        <w:t>negative association between pre-deployment TBIs and activation level. Neither age nor PTSD symptom severity was significantly associated with activ</w:t>
      </w:r>
      <w:bookmarkStart w:id="0" w:name="_GoBack"/>
      <w:bookmarkEnd w:id="0"/>
      <w:r>
        <w:t xml:space="preserve">ation in the incongruent &gt; congruent contrast. </w:t>
      </w:r>
    </w:p>
    <w:p w:rsidR="008915B2" w:rsidRDefault="00C002F2" w:rsidP="00C002F2">
      <w:pPr>
        <w:pStyle w:val="BUMainText"/>
        <w:ind w:firstLine="720"/>
        <w:sectPr w:rsidR="008915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Examination of the covariates in the incorrect &gt; correct contrast revealed a significant negative association between PTSD symptom severity and the right inferior frontal gyrus. Pre-deployment TBI was negatively associated with activation in the right lateral occipital cortex and right </w:t>
      </w:r>
      <w:proofErr w:type="spellStart"/>
      <w:r>
        <w:t>supramarginal</w:t>
      </w:r>
      <w:proofErr w:type="spellEnd"/>
      <w:r>
        <w:t xml:space="preserve"> gyrus. There were no significant positive associations for either PTSD symptom severity or pre-deployment TBI and functional activation. Further, there were no significant positive or negative associations between age and functional activation. </w:t>
      </w:r>
    </w:p>
    <w:p w:rsidR="008915B2" w:rsidRPr="00601867" w:rsidRDefault="008915B2" w:rsidP="008915B2">
      <w:pPr>
        <w:pStyle w:val="BUTableCaption"/>
        <w:spacing w:after="0"/>
        <w:rPr>
          <w:sz w:val="24"/>
          <w:szCs w:val="24"/>
        </w:rPr>
      </w:pPr>
      <w:bookmarkStart w:id="1" w:name="_Toc321388610"/>
      <w:r w:rsidRPr="00601867">
        <w:rPr>
          <w:sz w:val="24"/>
          <w:szCs w:val="24"/>
        </w:rPr>
        <w:lastRenderedPageBreak/>
        <w:t xml:space="preserve">Table S1. </w:t>
      </w:r>
      <w:proofErr w:type="gramStart"/>
      <w:r w:rsidRPr="00601867">
        <w:rPr>
          <w:b w:val="0"/>
          <w:i/>
          <w:sz w:val="24"/>
          <w:szCs w:val="24"/>
        </w:rPr>
        <w:t>Significant brain regions for incongruent &gt; congruent contrast in each group.</w:t>
      </w:r>
      <w:bookmarkEnd w:id="1"/>
      <w:proofErr w:type="gramEnd"/>
      <w:r w:rsidRPr="00601867">
        <w:rPr>
          <w:sz w:val="24"/>
          <w:szCs w:val="24"/>
        </w:rPr>
        <w:t xml:space="preserve"> </w:t>
      </w:r>
    </w:p>
    <w:tbl>
      <w:tblPr>
        <w:tblStyle w:val="TableGrid"/>
        <w:tblW w:w="10620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440"/>
        <w:gridCol w:w="2160"/>
        <w:gridCol w:w="1620"/>
      </w:tblGrid>
      <w:tr w:rsidR="008915B2" w:rsidRPr="00F74A20" w:rsidTr="00A53544">
        <w:trPr>
          <w:trHeight w:val="683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  <w:b/>
              </w:rPr>
            </w:pPr>
            <w:r w:rsidRPr="007B50AF">
              <w:rPr>
                <w:rFonts w:ascii="Times New Roman" w:hAnsi="Times New Roman" w:cs="Times New Roman"/>
              </w:rPr>
              <w:t>Brain Region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Cluster Size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  <w:bCs/>
              </w:rPr>
            </w:pPr>
            <w:r w:rsidRPr="007B50AF">
              <w:rPr>
                <w:rFonts w:ascii="Times New Roman" w:hAnsi="Times New Roman" w:cs="Times New Roman"/>
                <w:bCs/>
              </w:rPr>
              <w:t>Peak Voxel</w:t>
            </w:r>
          </w:p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(MNI coordinates)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Z-statistic</w:t>
            </w:r>
          </w:p>
        </w:tc>
      </w:tr>
      <w:tr w:rsidR="008915B2" w:rsidRPr="00F74A20" w:rsidTr="00A53544">
        <w:trPr>
          <w:trHeight w:val="350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5B2" w:rsidRPr="007B50AF" w:rsidRDefault="0055181F" w:rsidP="00A5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</w:t>
            </w:r>
            <w:r w:rsidR="008915B2" w:rsidRPr="007B50AF">
              <w:rPr>
                <w:rFonts w:ascii="Times New Roman" w:hAnsi="Times New Roman" w:cs="Times New Roman"/>
              </w:rPr>
              <w:t xml:space="preserve"> group map of Incongruent &gt; Congruent</w:t>
            </w:r>
          </w:p>
        </w:tc>
      </w:tr>
      <w:tr w:rsidR="008915B2" w:rsidRPr="00F74A20" w:rsidTr="00A53544">
        <w:trPr>
          <w:trHeight w:val="26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Right Superior Parietal Lobe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52 -26 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</w:tr>
      <w:tr w:rsidR="008915B2" w:rsidRPr="00F74A20" w:rsidTr="00A53544">
        <w:trPr>
          <w:trHeight w:val="386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0AF">
              <w:rPr>
                <w:rFonts w:ascii="Times New Roman" w:hAnsi="Times New Roman" w:cs="Times New Roman"/>
              </w:rPr>
              <w:t>mTBI</w:t>
            </w:r>
            <w:proofErr w:type="spellEnd"/>
            <w:r w:rsidRPr="007B50AF">
              <w:rPr>
                <w:rFonts w:ascii="Times New Roman" w:hAnsi="Times New Roman" w:cs="Times New Roman"/>
              </w:rPr>
              <w:t xml:space="preserve"> group map of Incongruent &gt; Congruent</w:t>
            </w:r>
          </w:p>
        </w:tc>
      </w:tr>
      <w:tr w:rsidR="008915B2" w:rsidRPr="00F74A20" w:rsidTr="00A53544">
        <w:trPr>
          <w:trHeight w:val="2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Left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0AF">
              <w:rPr>
                <w:rFonts w:ascii="Times New Roman" w:hAnsi="Times New Roman" w:cs="Times New Roman"/>
              </w:rPr>
              <w:t>dACC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-8 8 48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</w:t>
            </w:r>
          </w:p>
        </w:tc>
      </w:tr>
      <w:tr w:rsidR="008915B2" w:rsidRPr="00F74A20" w:rsidTr="00A53544">
        <w:trPr>
          <w:trHeight w:val="23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Lateral Occipital Cortex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22 -60 60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3.89</w:t>
            </w:r>
          </w:p>
        </w:tc>
      </w:tr>
      <w:tr w:rsidR="008915B2" w:rsidRPr="00F74A20" w:rsidTr="00A53544">
        <w:trPr>
          <w:trHeight w:val="22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Superior Parietal Lobe/ Lateral Occipital Cortex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-26 -58 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3.74</w:t>
            </w:r>
          </w:p>
        </w:tc>
      </w:tr>
      <w:tr w:rsidR="008915B2" w:rsidRPr="00F74A20" w:rsidTr="00A53544">
        <w:trPr>
          <w:trHeight w:val="225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Right </w:t>
            </w:r>
            <w:proofErr w:type="spellStart"/>
            <w:r>
              <w:rPr>
                <w:rFonts w:ascii="Times New Roman" w:hAnsi="Times New Roman" w:cs="Times New Roman"/>
              </w:rPr>
              <w:t>Supramarginal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Gyrus/ Postcentral Gyrus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32 -36 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</w:p>
        </w:tc>
      </w:tr>
    </w:tbl>
    <w:p w:rsidR="008915B2" w:rsidRDefault="008915B2" w:rsidP="008915B2">
      <w:pPr>
        <w:pStyle w:val="BUMainText"/>
        <w:spacing w:line="240" w:lineRule="auto"/>
      </w:pPr>
      <w:r w:rsidRPr="00601867">
        <w:rPr>
          <w:i/>
        </w:rPr>
        <w:t xml:space="preserve">Note: </w:t>
      </w:r>
      <w:r w:rsidRPr="00601867">
        <w:t>Cluster size is number of voxels</w:t>
      </w:r>
      <w:r w:rsidRPr="00601867">
        <w:rPr>
          <w:i/>
        </w:rPr>
        <w:t xml:space="preserve">. </w:t>
      </w:r>
      <w:r w:rsidRPr="00601867">
        <w:t xml:space="preserve">Only clusters are reported; sub-clusters are not reported. </w:t>
      </w:r>
      <w:proofErr w:type="spellStart"/>
      <w:proofErr w:type="gramStart"/>
      <w:r w:rsidRPr="00601867">
        <w:t>dACC</w:t>
      </w:r>
      <w:proofErr w:type="spellEnd"/>
      <w:r w:rsidRPr="00601867">
        <w:t>=</w:t>
      </w:r>
      <w:proofErr w:type="gramEnd"/>
      <w:r w:rsidRPr="00601867">
        <w:t xml:space="preserve">dorsal </w:t>
      </w:r>
    </w:p>
    <w:p w:rsidR="008915B2" w:rsidRPr="00601867" w:rsidRDefault="008915B2" w:rsidP="008915B2">
      <w:pPr>
        <w:pStyle w:val="BUMainText"/>
        <w:spacing w:line="240" w:lineRule="auto"/>
      </w:pPr>
      <w:proofErr w:type="gramStart"/>
      <w:r w:rsidRPr="00601867">
        <w:t>anterior</w:t>
      </w:r>
      <w:proofErr w:type="gramEnd"/>
      <w:r w:rsidRPr="00601867">
        <w:t xml:space="preserve"> cingulate cortex; </w:t>
      </w:r>
      <w:proofErr w:type="spellStart"/>
      <w:r w:rsidRPr="00601867">
        <w:t>mTBI</w:t>
      </w:r>
      <w:proofErr w:type="spellEnd"/>
      <w:r w:rsidRPr="00601867">
        <w:t>=mild traumatic brain injury.</w:t>
      </w:r>
    </w:p>
    <w:p w:rsidR="008915B2" w:rsidRDefault="008915B2" w:rsidP="00C002F2">
      <w:pPr>
        <w:pStyle w:val="BUMainText"/>
        <w:ind w:firstLine="720"/>
        <w:sectPr w:rsidR="008915B2" w:rsidSect="008915B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915B2" w:rsidRPr="000D5C30" w:rsidRDefault="008915B2" w:rsidP="008915B2">
      <w:pPr>
        <w:pStyle w:val="BUTableCaption"/>
        <w:spacing w:after="0"/>
        <w:rPr>
          <w:b w:val="0"/>
          <w:i/>
          <w:sz w:val="24"/>
          <w:szCs w:val="24"/>
        </w:rPr>
      </w:pPr>
      <w:bookmarkStart w:id="2" w:name="_Toc321388612"/>
      <w:r w:rsidRPr="000D5C30">
        <w:rPr>
          <w:sz w:val="24"/>
          <w:szCs w:val="24"/>
        </w:rPr>
        <w:t xml:space="preserve">Table S2. </w:t>
      </w:r>
      <w:proofErr w:type="gramStart"/>
      <w:r w:rsidRPr="000D5C30">
        <w:rPr>
          <w:b w:val="0"/>
          <w:i/>
          <w:sz w:val="24"/>
          <w:szCs w:val="24"/>
        </w:rPr>
        <w:t>Significant brain regions for incorrect &gt; correct contrast in each group.</w:t>
      </w:r>
      <w:bookmarkEnd w:id="2"/>
      <w:proofErr w:type="gramEnd"/>
      <w:r w:rsidRPr="000D5C30">
        <w:rPr>
          <w:b w:val="0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1800"/>
        <w:gridCol w:w="2070"/>
        <w:gridCol w:w="1530"/>
      </w:tblGrid>
      <w:tr w:rsidR="008915B2" w:rsidRPr="00BD7DDB" w:rsidTr="00A53544">
        <w:trPr>
          <w:trHeight w:val="631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Brain Region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Cluster Size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 xml:space="preserve">Peak Voxel </w:t>
            </w:r>
          </w:p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(MNI coordinates)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Z-statistic</w:t>
            </w:r>
          </w:p>
        </w:tc>
      </w:tr>
      <w:tr w:rsidR="008915B2" w:rsidTr="00A53544">
        <w:trPr>
          <w:trHeight w:val="411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5B2" w:rsidRPr="007B50AF" w:rsidRDefault="0055181F" w:rsidP="00A5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</w:t>
            </w:r>
            <w:r w:rsidR="008915B2" w:rsidRPr="007B50AF">
              <w:rPr>
                <w:rFonts w:ascii="Times New Roman" w:hAnsi="Times New Roman" w:cs="Times New Roman"/>
              </w:rPr>
              <w:t xml:space="preserve"> group map of Incorrect</w:t>
            </w:r>
            <w:r w:rsidR="008915B2">
              <w:rPr>
                <w:rFonts w:ascii="Times New Roman" w:hAnsi="Times New Roman" w:cs="Times New Roman"/>
              </w:rPr>
              <w:t xml:space="preserve"> </w:t>
            </w:r>
            <w:r w:rsidR="008915B2" w:rsidRPr="007B50AF">
              <w:rPr>
                <w:rFonts w:ascii="Times New Roman" w:hAnsi="Times New Roman" w:cs="Times New Roman"/>
              </w:rPr>
              <w:t>&gt; Correct</w:t>
            </w:r>
          </w:p>
        </w:tc>
      </w:tr>
      <w:tr w:rsidR="008915B2" w:rsidTr="00A53544">
        <w:trPr>
          <w:trHeight w:val="156"/>
        </w:trPr>
        <w:tc>
          <w:tcPr>
            <w:tcW w:w="5490" w:type="dxa"/>
            <w:tcBorders>
              <w:top w:val="nil"/>
              <w:left w:val="nil"/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 w:rsidRPr="007B50AF">
              <w:rPr>
                <w:rFonts w:ascii="Times New Roman" w:hAnsi="Times New Roman" w:cs="Times New Roman"/>
              </w:rPr>
              <w:t>Left</w:t>
            </w:r>
            <w:r>
              <w:rPr>
                <w:rFonts w:ascii="Times New Roman" w:hAnsi="Times New Roman" w:cs="Times New Roman"/>
              </w:rPr>
              <w:t xml:space="preserve"> and Right</w:t>
            </w:r>
            <w:r w:rsidRPr="007B5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50AF">
              <w:rPr>
                <w:rFonts w:ascii="Times New Roman" w:hAnsi="Times New Roman" w:cs="Times New Roman"/>
              </w:rPr>
              <w:t>dACC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4 24 42</w:t>
            </w: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</w:tr>
      <w:tr w:rsidR="008915B2" w:rsidTr="00A53544">
        <w:trPr>
          <w:trHeight w:val="257"/>
        </w:trPr>
        <w:tc>
          <w:tcPr>
            <w:tcW w:w="5490" w:type="dxa"/>
            <w:tcBorders>
              <w:top w:val="nil"/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Insula</w:t>
            </w:r>
          </w:p>
        </w:tc>
        <w:tc>
          <w:tcPr>
            <w:tcW w:w="1800" w:type="dxa"/>
            <w:tcBorders>
              <w:top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2070" w:type="dxa"/>
            <w:tcBorders>
              <w:top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24 -8</w:t>
            </w: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</w:tr>
      <w:tr w:rsidR="008915B2" w:rsidTr="00A53544">
        <w:trPr>
          <w:trHeight w:val="238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Insula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 16 -8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</w:tr>
      <w:tr w:rsidR="008915B2" w:rsidTr="00A53544">
        <w:trPr>
          <w:trHeight w:val="285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Middle Frontal Gyrus/DLPFC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-46 6 42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4.40</w:t>
            </w:r>
          </w:p>
        </w:tc>
      </w:tr>
      <w:tr w:rsidR="008915B2" w:rsidTr="00A53544">
        <w:trPr>
          <w:trHeight w:val="285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Left </w:t>
            </w:r>
            <w:proofErr w:type="spellStart"/>
            <w:r>
              <w:rPr>
                <w:rFonts w:ascii="Times New Roman" w:hAnsi="Times New Roman" w:cs="Times New Roman"/>
              </w:rPr>
              <w:t>Precuneus</w:t>
            </w:r>
            <w:proofErr w:type="spellEnd"/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-8 -75 50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3.95</w:t>
            </w:r>
          </w:p>
        </w:tc>
      </w:tr>
      <w:tr w:rsidR="008915B2" w:rsidTr="00A53544">
        <w:trPr>
          <w:trHeight w:val="272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Frontal Pole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-34 54 6 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3.71</w:t>
            </w:r>
          </w:p>
        </w:tc>
      </w:tr>
      <w:tr w:rsidR="008915B2" w:rsidTr="00A53544">
        <w:trPr>
          <w:trHeight w:val="421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5B2" w:rsidRPr="007B50AF" w:rsidRDefault="008915B2" w:rsidP="00A535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0AF">
              <w:rPr>
                <w:rFonts w:ascii="Times New Roman" w:hAnsi="Times New Roman" w:cs="Times New Roman"/>
              </w:rPr>
              <w:t>mTBI</w:t>
            </w:r>
            <w:proofErr w:type="spellEnd"/>
            <w:r w:rsidRPr="007B50AF">
              <w:rPr>
                <w:rFonts w:ascii="Times New Roman" w:hAnsi="Times New Roman" w:cs="Times New Roman"/>
              </w:rPr>
              <w:t xml:space="preserve"> group map of Incorrect &gt; Correct</w:t>
            </w:r>
          </w:p>
        </w:tc>
      </w:tr>
      <w:tr w:rsidR="008915B2" w:rsidTr="00A53544">
        <w:trPr>
          <w:trHeight w:val="285"/>
        </w:trPr>
        <w:tc>
          <w:tcPr>
            <w:tcW w:w="5490" w:type="dxa"/>
            <w:tcBorders>
              <w:top w:val="nil"/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Insula</w:t>
            </w:r>
          </w:p>
        </w:tc>
        <w:tc>
          <w:tcPr>
            <w:tcW w:w="1800" w:type="dxa"/>
            <w:tcBorders>
              <w:top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4832</w:t>
            </w:r>
          </w:p>
        </w:tc>
        <w:tc>
          <w:tcPr>
            <w:tcW w:w="2070" w:type="dxa"/>
            <w:tcBorders>
              <w:top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22 -6</w:t>
            </w: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</w:tr>
      <w:tr w:rsidR="008915B2" w:rsidTr="00A53544">
        <w:trPr>
          <w:trHeight w:val="272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Occipital Cortex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-8 -86 8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</w:tr>
      <w:tr w:rsidR="008915B2" w:rsidTr="00A53544">
        <w:trPr>
          <w:trHeight w:val="285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Insula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-32 20 4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</w:tr>
      <w:tr w:rsidR="008915B2" w:rsidTr="00A53544">
        <w:trPr>
          <w:trHeight w:val="272"/>
        </w:trPr>
        <w:tc>
          <w:tcPr>
            <w:tcW w:w="5490" w:type="dxa"/>
            <w:tcBorders>
              <w:lef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Right Superior Parietal Lobe/ </w:t>
            </w:r>
            <w:proofErr w:type="spellStart"/>
            <w:r>
              <w:rPr>
                <w:rFonts w:ascii="Times New Roman" w:hAnsi="Times New Roman" w:cs="Times New Roman"/>
              </w:rPr>
              <w:t>Supramarginal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Gyrus</w:t>
            </w:r>
          </w:p>
        </w:tc>
        <w:tc>
          <w:tcPr>
            <w:tcW w:w="180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2070" w:type="dxa"/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52 -40 50</w:t>
            </w:r>
          </w:p>
        </w:tc>
        <w:tc>
          <w:tcPr>
            <w:tcW w:w="1530" w:type="dxa"/>
            <w:tcBorders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</w:tr>
      <w:tr w:rsidR="008915B2" w:rsidTr="00A53544">
        <w:trPr>
          <w:trHeight w:val="238"/>
        </w:trPr>
        <w:tc>
          <w:tcPr>
            <w:tcW w:w="5490" w:type="dxa"/>
            <w:tcBorders>
              <w:left w:val="nil"/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 Middle Frontal Gyrus/ DLPFC</w:t>
            </w:r>
          </w:p>
        </w:tc>
        <w:tc>
          <w:tcPr>
            <w:tcW w:w="1800" w:type="dxa"/>
            <w:tcBorders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070" w:type="dxa"/>
            <w:tcBorders>
              <w:bottom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32 38 24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</w:tr>
      <w:tr w:rsidR="008915B2" w:rsidTr="00A53544">
        <w:trPr>
          <w:trHeight w:val="293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Left Superior Parietal Lobe/ </w:t>
            </w:r>
            <w:proofErr w:type="spellStart"/>
            <w:r>
              <w:rPr>
                <w:rFonts w:ascii="Times New Roman" w:hAnsi="Times New Roman" w:cs="Times New Roman"/>
              </w:rPr>
              <w:t>Supramarginal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Gyrus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-36 -50 38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</w:tcPr>
          <w:p w:rsidR="008915B2" w:rsidRPr="007B50AF" w:rsidRDefault="008915B2" w:rsidP="00A5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</w:tr>
    </w:tbl>
    <w:p w:rsidR="008915B2" w:rsidRDefault="008915B2" w:rsidP="008915B2">
      <w:pPr>
        <w:pStyle w:val="BUMainText"/>
        <w:spacing w:line="240" w:lineRule="auto"/>
      </w:pPr>
      <w:r w:rsidRPr="000D5C30">
        <w:rPr>
          <w:i/>
        </w:rPr>
        <w:t xml:space="preserve">Note: </w:t>
      </w:r>
      <w:r w:rsidRPr="000D5C30">
        <w:t xml:space="preserve">Cluster size is number of voxels. Only clusters are reported; sub-clusters are not reported. </w:t>
      </w:r>
      <w:proofErr w:type="spellStart"/>
      <w:proofErr w:type="gramStart"/>
      <w:r w:rsidRPr="000D5C30">
        <w:t>dACC</w:t>
      </w:r>
      <w:proofErr w:type="spellEnd"/>
      <w:r w:rsidRPr="000D5C30">
        <w:t>=</w:t>
      </w:r>
      <w:proofErr w:type="gramEnd"/>
      <w:r w:rsidRPr="000D5C30">
        <w:t xml:space="preserve">dorsal </w:t>
      </w:r>
    </w:p>
    <w:p w:rsidR="008915B2" w:rsidRPr="000D5C30" w:rsidRDefault="008915B2" w:rsidP="008915B2">
      <w:pPr>
        <w:pStyle w:val="BUMainText"/>
        <w:spacing w:line="240" w:lineRule="auto"/>
      </w:pPr>
      <w:proofErr w:type="gramStart"/>
      <w:r w:rsidRPr="000D5C30">
        <w:t>anterior</w:t>
      </w:r>
      <w:proofErr w:type="gramEnd"/>
      <w:r w:rsidRPr="000D5C30">
        <w:t xml:space="preserve"> cingulate cortex; DLPFC=dorsolateral prefrontal cortex; </w:t>
      </w:r>
      <w:proofErr w:type="spellStart"/>
      <w:r w:rsidRPr="000D5C30">
        <w:t>mTBI</w:t>
      </w:r>
      <w:proofErr w:type="spellEnd"/>
      <w:r w:rsidRPr="000D5C30">
        <w:t>=mild traumatic brain injury.</w:t>
      </w:r>
    </w:p>
    <w:p w:rsidR="00C002F2" w:rsidRDefault="00C002F2" w:rsidP="00C002F2">
      <w:pPr>
        <w:pStyle w:val="BUMainText"/>
        <w:ind w:firstLine="720"/>
      </w:pPr>
    </w:p>
    <w:p w:rsidR="00C002F2" w:rsidRPr="00292F8A" w:rsidRDefault="00C002F2" w:rsidP="00C002F2">
      <w:pPr>
        <w:pStyle w:val="BUMainText"/>
        <w:ind w:firstLine="720"/>
      </w:pPr>
    </w:p>
    <w:p w:rsidR="00C002F2" w:rsidRPr="00C002F2" w:rsidRDefault="00C002F2">
      <w:pPr>
        <w:rPr>
          <w:b/>
        </w:rPr>
      </w:pPr>
    </w:p>
    <w:sectPr w:rsidR="00C002F2" w:rsidRPr="00C002F2" w:rsidSect="008915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C55"/>
    <w:multiLevelType w:val="hybridMultilevel"/>
    <w:tmpl w:val="55F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F2"/>
    <w:rsid w:val="0031627A"/>
    <w:rsid w:val="00475ED8"/>
    <w:rsid w:val="00485C8A"/>
    <w:rsid w:val="0055181F"/>
    <w:rsid w:val="008915B2"/>
    <w:rsid w:val="008B641E"/>
    <w:rsid w:val="008B6F1B"/>
    <w:rsid w:val="00C002F2"/>
    <w:rsid w:val="00C53DC0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MainText">
    <w:name w:val="BU Main Text"/>
    <w:basedOn w:val="Normal"/>
    <w:qFormat/>
    <w:rsid w:val="00C002F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B2"/>
    <w:pPr>
      <w:ind w:left="720"/>
      <w:contextualSpacing/>
    </w:pPr>
  </w:style>
  <w:style w:type="table" w:styleId="TableGrid">
    <w:name w:val="Table Grid"/>
    <w:basedOn w:val="TableNormal"/>
    <w:uiPriority w:val="59"/>
    <w:rsid w:val="008915B2"/>
    <w:pPr>
      <w:spacing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TableCaption">
    <w:name w:val="BU Table Caption"/>
    <w:basedOn w:val="Caption"/>
    <w:qFormat/>
    <w:rsid w:val="008915B2"/>
    <w:rPr>
      <w:rFonts w:ascii="Times New Roman" w:eastAsiaTheme="minorEastAsia" w:hAnsi="Times New Roman" w:cs="Times New Roman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5B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MainText">
    <w:name w:val="BU Main Text"/>
    <w:basedOn w:val="Normal"/>
    <w:qFormat/>
    <w:rsid w:val="00C002F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B2"/>
    <w:pPr>
      <w:ind w:left="720"/>
      <w:contextualSpacing/>
    </w:pPr>
  </w:style>
  <w:style w:type="table" w:styleId="TableGrid">
    <w:name w:val="Table Grid"/>
    <w:basedOn w:val="TableNormal"/>
    <w:uiPriority w:val="59"/>
    <w:rsid w:val="008915B2"/>
    <w:pPr>
      <w:spacing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TableCaption">
    <w:name w:val="BU Table Caption"/>
    <w:basedOn w:val="Caption"/>
    <w:qFormat/>
    <w:rsid w:val="008915B2"/>
    <w:rPr>
      <w:rFonts w:ascii="Times New Roman" w:eastAsiaTheme="minorEastAsia" w:hAnsi="Times New Roman" w:cs="Times New Roman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5B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Danielle</dc:creator>
  <cp:lastModifiedBy>Miller, Danielle</cp:lastModifiedBy>
  <cp:revision>3</cp:revision>
  <dcterms:created xsi:type="dcterms:W3CDTF">2017-10-16T14:25:00Z</dcterms:created>
  <dcterms:modified xsi:type="dcterms:W3CDTF">2017-10-18T13:56:00Z</dcterms:modified>
</cp:coreProperties>
</file>