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3EC21" w14:textId="473766FA" w:rsidR="000D6D11" w:rsidRPr="009D0F33" w:rsidRDefault="006C6436" w:rsidP="008E4AFA">
      <w:pPr>
        <w:tabs>
          <w:tab w:val="left" w:pos="0"/>
        </w:tabs>
        <w:snapToGrid w:val="0"/>
        <w:spacing w:line="48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0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SUPPLEMENTARY MATERIAL</w:t>
      </w:r>
    </w:p>
    <w:p w14:paraId="33765837" w14:textId="2A433BA7" w:rsidR="006C6436" w:rsidRPr="009D0F33" w:rsidRDefault="006C6436" w:rsidP="008E4AFA">
      <w:pPr>
        <w:tabs>
          <w:tab w:val="left" w:pos="0"/>
        </w:tabs>
        <w:snapToGrid w:val="0"/>
        <w:spacing w:line="48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0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Supplementary Methods</w:t>
      </w:r>
    </w:p>
    <w:p w14:paraId="685C3ADE" w14:textId="4F9CE197" w:rsidR="006C6436" w:rsidRPr="009D0F33" w:rsidRDefault="000D6D11" w:rsidP="008E4AFA">
      <w:pPr>
        <w:tabs>
          <w:tab w:val="left" w:pos="0"/>
        </w:tabs>
        <w:spacing w:line="48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6436" w:rsidRPr="009D0F3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MRI Acquisition Parameters</w:t>
      </w:r>
    </w:p>
    <w:p w14:paraId="2538A8AB" w14:textId="6A3E3BC7" w:rsidR="006C6436" w:rsidRPr="009D0F33" w:rsidRDefault="002874A1" w:rsidP="008E4AFA">
      <w:pPr>
        <w:tabs>
          <w:tab w:val="left" w:pos="0"/>
        </w:tabs>
        <w:spacing w:line="48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MRI experiments were conducted on a 3T Siemens </w:t>
      </w:r>
      <w:proofErr w:type="spellStart"/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Prisma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fit</w:t>
      </w:r>
      <w:proofErr w:type="spellEnd"/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MRI (Siemens Medical Solutions, Erlangen, Germany) with a 32-channel head coil. The acquisition parameters for the patient are as follows: 1) 3D T1-weighted imaging using an MPRAGE sequence with these parameters: TR/TI1/TI2/TE=5000/700/2500/2.98 </w:t>
      </w:r>
      <w:proofErr w:type="spellStart"/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ms</w:t>
      </w:r>
      <w:proofErr w:type="spellEnd"/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FOV=256x256 mm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generalized auto-calibrating partially parallel acquisition (GRAPPA) factor of </w:t>
      </w:r>
      <w:r w:rsidR="009448CA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1 x 1 x 1 mm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voxels (scan duration: 8 min, 52 s). 2) T2-FLAIR sequence with these parameters: TR/TI/TE = 9000/2500/92.0 </w:t>
      </w:r>
      <w:proofErr w:type="spellStart"/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ms</w:t>
      </w:r>
      <w:proofErr w:type="spellEnd"/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FOV=220x220 mm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a GRAPPA factor of 2, voxel size 0.9 x 0.9 x 2.0 mm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(scan duration: 3 min, 2 s). 3) FBI was acquired using single-shot, twice-refocused echo planar imaging, with these parameters: 4 b-values (0, 1000, 2000, 6000 s/mm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) along 128 diffusion-encoding directions,</w:t>
      </w:r>
      <w:r w:rsidR="009448CA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TR/TE = 5300/110 </w:t>
      </w:r>
      <w:proofErr w:type="spellStart"/>
      <w:r w:rsidR="009448CA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ms</w:t>
      </w:r>
      <w:proofErr w:type="spellEnd"/>
      <w:r w:rsidR="009448CA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FOV=222x222 mm</w:t>
      </w:r>
      <w:r w:rsidR="009448CA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448CA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voxel size 3.0 x 3.0 x 3.0 mm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one average</w:t>
      </w:r>
      <w:r w:rsidR="00EA2668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an extra 11 b = 0 images gathered per b-value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448CA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slice and phase accelerations of 2 and 2, respectively</w:t>
      </w:r>
      <w:r w:rsidR="007377D9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48CA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Full Fourier encoding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2668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gradients in performance mode 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 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scan duration: 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min, 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="0076233E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s). </w:t>
      </w:r>
    </w:p>
    <w:p w14:paraId="54E1B2B1" w14:textId="70882612" w:rsidR="00CC4D61" w:rsidRPr="009D0F33" w:rsidRDefault="002874A1" w:rsidP="008E4AFA">
      <w:pPr>
        <w:tabs>
          <w:tab w:val="left" w:pos="0"/>
        </w:tabs>
        <w:spacing w:line="48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The acquisition parameters for the con</w:t>
      </w:r>
      <w:r w:rsidR="00EA2668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rol are as follows: 1) 3D T1-weighted imaging using an MPRAGE sequence with these parameters: TR/TI/TE=2300/900/2.26 </w:t>
      </w:r>
      <w:proofErr w:type="spellStart"/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ms</w:t>
      </w:r>
      <w:proofErr w:type="spellEnd"/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FOV=256x256 mm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GRAPPA</w:t>
      </w:r>
      <w:r w:rsidR="00EA2668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factor of 2, 1 x 1 x 1 mm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voxels (scan duration: 5 min, 21 s). 2) T2-FLAIR sequence with these parameters: TR/TI/TE = 9000/2500/92.0 </w:t>
      </w:r>
      <w:proofErr w:type="spellStart"/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ms</w:t>
      </w:r>
      <w:proofErr w:type="spellEnd"/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FOV=220x220 mm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a GRAPPA factor of 2, voxel size 0.9 x 0.9 x 2.0 mm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(scan duration: 3 min, 2 s). 3) FBI was acquired using single-shot, twice-refocused echo planar imaging, with these parameters: 2 b-values (0, 6000 s/mm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) along 128 diffusion-encoding directions,</w:t>
      </w:r>
      <w:r w:rsidR="00EA2668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TR/TE = 4800/95 </w:t>
      </w:r>
      <w:proofErr w:type="spellStart"/>
      <w:r w:rsidR="00EA2668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ms</w:t>
      </w:r>
      <w:proofErr w:type="spellEnd"/>
      <w:r w:rsidR="00EA2668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A2668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FOV=222x222 mm</w:t>
      </w:r>
      <w:r w:rsidR="00EA2668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EA2668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voxel size 3.0 x 3.0 x 3.0 mm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one average</w:t>
      </w:r>
      <w:r w:rsidR="00EA2668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10 extra b = 0 images, slice and phase accelerations of 2 and 2, respectively</w:t>
      </w:r>
      <w:r w:rsidR="007377D9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A2668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Full Fourier encoding with gradients in performance mode </w:t>
      </w:r>
      <w:r w:rsidR="00CC4D6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(total scan duration: 11 min, 26 s). </w:t>
      </w:r>
      <w:r w:rsidR="004A280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4) Diffusional kurtosis imaging (DKI) data were gathered at 3 b-values (0, 1000, and 2000 s/mm</w:t>
      </w:r>
      <w:r w:rsidR="004A2801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A280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) with 30</w:t>
      </w:r>
      <w:r w:rsidR="007377D9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diffusion encoding directions per b-value. TR/TE = 4800/95 </w:t>
      </w:r>
      <w:proofErr w:type="spellStart"/>
      <w:r w:rsidR="007377D9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ms</w:t>
      </w:r>
      <w:proofErr w:type="spellEnd"/>
      <w:r w:rsidR="007377D9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voxel size 3.0 x 3.0 x 3.0 mm</w:t>
      </w:r>
      <w:r w:rsidR="007377D9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7377D9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one average with 10 extra b = 0 images, slice and phase accelerations of 2 and 2, respectively, with Full Fourier encoding with gradients in performance mode (total scan duration: 5 min 51 s).</w:t>
      </w:r>
    </w:p>
    <w:p w14:paraId="6EE1D642" w14:textId="32296625" w:rsidR="006C6436" w:rsidRPr="009D0F33" w:rsidRDefault="002874A1" w:rsidP="008E4AFA">
      <w:pPr>
        <w:tabs>
          <w:tab w:val="left" w:pos="0"/>
        </w:tabs>
        <w:spacing w:line="48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34650D" w:rsidRPr="009D0F3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Diffusion</w:t>
      </w:r>
      <w:r w:rsidR="007377D9" w:rsidRPr="009D0F3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C6436" w:rsidRPr="009D0F3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Image Processing</w:t>
      </w:r>
    </w:p>
    <w:p w14:paraId="35468DBF" w14:textId="349410DE" w:rsidR="000D6D11" w:rsidRDefault="002874A1" w:rsidP="008E4AFA">
      <w:pPr>
        <w:tabs>
          <w:tab w:val="left" w:pos="0"/>
        </w:tabs>
        <w:spacing w:line="48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For each subject, raw diffusion imaging data were denoised with a principal component analysis approach (</w:t>
      </w:r>
      <w:proofErr w:type="spellStart"/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Veraart</w:t>
      </w:r>
      <w:proofErr w:type="spellEnd"/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al., 2016), the method of moments (</w:t>
      </w:r>
      <w:proofErr w:type="spellStart"/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Gudbjartsson</w:t>
      </w:r>
      <w:proofErr w:type="spellEnd"/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AA9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&amp;</w:t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Patz, 1995) was utilized to reduce Rician noise bias, and a Gibbs ringing correction (</w:t>
      </w:r>
      <w:r w:rsidR="005217B6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Kellner, </w:t>
      </w:r>
      <w:proofErr w:type="spellStart"/>
      <w:r w:rsidR="005217B6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Dhital</w:t>
      </w:r>
      <w:proofErr w:type="spellEnd"/>
      <w:r w:rsidR="005217B6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Kiselev, &amp; </w:t>
      </w:r>
      <w:proofErr w:type="spellStart"/>
      <w:r w:rsidR="005217B6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Reisert</w:t>
      </w:r>
      <w:proofErr w:type="spellEnd"/>
      <w:r w:rsidR="005217B6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2016</w:t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) was applied. A</w:t>
      </w:r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DKI (Jensen </w:t>
      </w:r>
      <w:r w:rsidR="00E23AA9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proofErr w:type="spellStart"/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Helpern</w:t>
      </w:r>
      <w:proofErr w:type="spellEnd"/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2010; </w:t>
      </w:r>
      <w:r w:rsidR="005217B6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Jensen, </w:t>
      </w:r>
      <w:proofErr w:type="spellStart"/>
      <w:r w:rsidR="005217B6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Helpern</w:t>
      </w:r>
      <w:proofErr w:type="spellEnd"/>
      <w:r w:rsidR="005217B6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Ramani, Lu, &amp; Kaczynski, 2005</w:t>
      </w:r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analysis was performed with the </w:t>
      </w:r>
      <w:r w:rsidR="000D6D11" w:rsidRPr="009D0F33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b</w:t>
      </w:r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-values of 0, 1000 and 2000 s/mm</w:t>
      </w:r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Diffusional Kurtosis Estimator (DKE) (</w:t>
      </w:r>
      <w:hyperlink r:id="rId5" w:history="1">
        <w:r w:rsidR="000D6D11" w:rsidRPr="009D0F33">
          <w:rPr>
            <w:rStyle w:val="Hyperlink"/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http://www.nitrc.org/projects/dke/</w:t>
        </w:r>
      </w:hyperlink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 was used to obtain the diffusion tensor along with the fractional anisotropy (FA), mean diffusivity (MD), and mean kurtosis (MK) (</w:t>
      </w:r>
      <w:proofErr w:type="spellStart"/>
      <w:r w:rsidR="005217B6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Tabesh</w:t>
      </w:r>
      <w:proofErr w:type="spellEnd"/>
      <w:r w:rsidR="005217B6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Jensen, </w:t>
      </w:r>
      <w:proofErr w:type="spellStart"/>
      <w:r w:rsidR="005217B6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Ardekani</w:t>
      </w:r>
      <w:proofErr w:type="spellEnd"/>
      <w:r w:rsidR="005217B6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r w:rsidR="000D708F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&amp; </w:t>
      </w:r>
      <w:proofErr w:type="spellStart"/>
      <w:r w:rsidR="005217B6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Helpern</w:t>
      </w:r>
      <w:proofErr w:type="spellEnd"/>
      <w:r w:rsidR="005217B6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2011</w:t>
      </w:r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 A white matter (WM) mask, used to seed fiber tractography (WMFT), was defined as all voxels with MD &lt; 1.5 µm</w:t>
      </w:r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ms</w:t>
      </w:r>
      <w:proofErr w:type="spellEnd"/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and MK &gt; 1 (Yang et al., 2013). </w:t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the </w:t>
      </w:r>
      <w:r w:rsidR="000D6D11" w:rsidRPr="009D0F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-values of 0 and 6000 s/mm</w:t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a fiber ball imaging (FBI) (</w:t>
      </w:r>
      <w:r w:rsidR="005217B6" w:rsidRPr="008E4AFA">
        <w:rPr>
          <w:rFonts w:ascii="Times New Roman" w:hAnsi="Times New Roman" w:cs="Times New Roman"/>
          <w:sz w:val="24"/>
          <w:szCs w:val="24"/>
        </w:rPr>
        <w:t xml:space="preserve">Jensen, Glenn, </w:t>
      </w:r>
      <w:r w:rsidR="000D708F" w:rsidRPr="008E4AFA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5217B6" w:rsidRPr="008E4AFA">
        <w:rPr>
          <w:rFonts w:ascii="Times New Roman" w:hAnsi="Times New Roman" w:cs="Times New Roman"/>
          <w:sz w:val="24"/>
          <w:szCs w:val="24"/>
        </w:rPr>
        <w:t>Helpern</w:t>
      </w:r>
      <w:proofErr w:type="spellEnd"/>
      <w:r w:rsidR="005217B6" w:rsidRPr="008E4AFA">
        <w:rPr>
          <w:rFonts w:ascii="Times New Roman" w:hAnsi="Times New Roman" w:cs="Times New Roman"/>
          <w:sz w:val="24"/>
          <w:szCs w:val="24"/>
        </w:rPr>
        <w:t>, 2016</w:t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0D708F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Moss, McKinnon, Glenn, </w:t>
      </w:r>
      <w:proofErr w:type="spellStart"/>
      <w:r w:rsidR="000D708F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Helpern</w:t>
      </w:r>
      <w:proofErr w:type="spellEnd"/>
      <w:r w:rsidR="000D708F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&amp; Jensen</w:t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650D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analysis was performed with spherical harmonic coefficients, up to </w:t>
      </w:r>
      <w:r w:rsidR="000D6D11" w:rsidRPr="009D0F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 </w:t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6, with the </w:t>
      </w:r>
      <w:proofErr w:type="spellStart"/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dMRI</w:t>
      </w:r>
      <w:proofErr w:type="spellEnd"/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signal determined voxel-wise using linear least-squares fitting (</w:t>
      </w:r>
      <w:proofErr w:type="spellStart"/>
      <w:r w:rsidR="000D708F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Descoteaux</w:t>
      </w:r>
      <w:proofErr w:type="spellEnd"/>
      <w:r w:rsidR="000D708F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Angelino, Fitzgibbons, &amp; </w:t>
      </w:r>
      <w:proofErr w:type="spellStart"/>
      <w:r w:rsidR="000D708F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Deriche</w:t>
      </w:r>
      <w:proofErr w:type="spellEnd"/>
      <w:r w:rsidR="000D708F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2007</w:t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0D708F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Hess, Mukherjee, Han, Xu, &amp; Vigneron, 2006</w:t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). A fiber orientation density/distribution function (</w:t>
      </w:r>
      <w:proofErr w:type="spellStart"/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fODF</w:t>
      </w:r>
      <w:proofErr w:type="spellEnd"/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) in each voxel and the FBI axon-specific measures (</w:t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A"/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FA-axonal, FAA) were calculated. </w:t>
      </w:r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Diffusion Tensor Imaging (DTI) ellipsoids and FBI </w:t>
      </w:r>
      <w:proofErr w:type="spellStart"/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fODFs</w:t>
      </w:r>
      <w:proofErr w:type="spellEnd"/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are visualized here using MRTrix3 (</w:t>
      </w:r>
      <w:hyperlink r:id="rId6" w:history="1">
        <w:r w:rsidR="000D6D11" w:rsidRPr="009D0F33">
          <w:rPr>
            <w:rStyle w:val="Hyperlink"/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www.mrtrix.org</w:t>
        </w:r>
      </w:hyperlink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</w:t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Whole-brain deterministic WMFT was performed (</w:t>
      </w:r>
      <w:proofErr w:type="spellStart"/>
      <w:r w:rsidR="000D708F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Jeurissen</w:t>
      </w:r>
      <w:proofErr w:type="spellEnd"/>
      <w:r w:rsidR="000D708F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D708F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Descoteaux</w:t>
      </w:r>
      <w:proofErr w:type="spellEnd"/>
      <w:r w:rsidR="000D708F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Mori, &amp; </w:t>
      </w:r>
      <w:proofErr w:type="spellStart"/>
      <w:r w:rsidR="000D708F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Leemans</w:t>
      </w:r>
      <w:proofErr w:type="spellEnd"/>
      <w:r w:rsidR="000D708F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201</w:t>
      </w:r>
      <w:r w:rsidR="009D0F33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9</w:t>
      </w:r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with the directions in each voxel being determined from the DTI ellipsoid or the FBI </w:t>
      </w:r>
      <w:proofErr w:type="spellStart"/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fODF</w:t>
      </w:r>
      <w:proofErr w:type="spellEnd"/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A total of 250,000 seed points </w:t>
      </w:r>
      <w:proofErr w:type="gramStart"/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were</w:t>
      </w:r>
      <w:proofErr w:type="gramEnd"/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distributed randomly throughout the WM mask with a step size of 0.1 mm and a minimum track length of 30 mm. Tracks were terminated whenever the FA dropped below 0.1 or the angular change in direction was greater than 35</w:t>
      </w:r>
      <w:r w:rsidR="000D6D11"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WMFT was segmented using WM regions-of-interest from the Johns Hopkins WM atlas in </w:t>
      </w:r>
      <w:proofErr w:type="spellStart"/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TrackVis</w:t>
      </w:r>
      <w:proofErr w:type="spellEnd"/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hyperlink r:id="rId7" w:history="1">
        <w:r w:rsidR="000D6D11" w:rsidRPr="009D0F33">
          <w:rPr>
            <w:rStyle w:val="Hyperlink"/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www.trackvis.org</w:t>
        </w:r>
      </w:hyperlink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). WM tracts were then transformed into MNI space for visualization with </w:t>
      </w:r>
      <w:proofErr w:type="spellStart"/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SurfIce</w:t>
      </w:r>
      <w:proofErr w:type="spellEnd"/>
      <w:r w:rsidR="000D6D11" w:rsidRPr="009D0F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hyperlink r:id="rId8" w:history="1">
        <w:r w:rsidR="000D6D11" w:rsidRPr="008E4AFA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00E9"/>
          </w:rPr>
          <w:t>https://www.nitrc.org/projects/surfice/</w:t>
        </w:r>
      </w:hyperlink>
      <w:r w:rsidR="000D6D11" w:rsidRPr="008E4AF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F57F77B" w14:textId="4AF2C9F2" w:rsidR="002874A1" w:rsidRPr="002874A1" w:rsidRDefault="002874A1" w:rsidP="008E4AFA">
      <w:pPr>
        <w:tabs>
          <w:tab w:val="left" w:pos="0"/>
        </w:tabs>
        <w:spacing w:line="480" w:lineRule="auto"/>
        <w:contextualSpacing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874A1">
        <w:rPr>
          <w:rFonts w:ascii="Times New Roman" w:hAnsi="Times New Roman" w:cs="Times New Roman"/>
          <w:i/>
          <w:iCs/>
          <w:color w:val="FF0000"/>
          <w:sz w:val="24"/>
          <w:szCs w:val="24"/>
        </w:rPr>
        <w:t>Cortical Thickness Analysis</w:t>
      </w:r>
    </w:p>
    <w:p w14:paraId="5F3A2DD7" w14:textId="749E1A34" w:rsidR="002874A1" w:rsidRPr="002874A1" w:rsidRDefault="002874A1" w:rsidP="008E4AFA">
      <w:pPr>
        <w:tabs>
          <w:tab w:val="left" w:pos="0"/>
        </w:tabs>
        <w:spacing w:line="48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2874A1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The T1 images</w:t>
      </w:r>
      <w:r w:rsidRPr="002874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were segmented using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FreeSurfer</w:t>
      </w:r>
      <w:proofErr w:type="spellEnd"/>
      <w:r w:rsidR="00712E0E">
        <w:rPr>
          <w:rFonts w:ascii="Times New Roman" w:hAnsi="Times New Roman" w:cs="Times New Roman"/>
          <w:color w:val="FF0000"/>
          <w:sz w:val="24"/>
          <w:szCs w:val="24"/>
        </w:rPr>
        <w:t xml:space="preserve"> 6.0</w:t>
      </w:r>
      <w:r>
        <w:rPr>
          <w:rFonts w:ascii="Times New Roman" w:hAnsi="Times New Roman" w:cs="Times New Roman"/>
          <w:color w:val="FF0000"/>
          <w:sz w:val="24"/>
          <w:szCs w:val="24"/>
        </w:rPr>
        <w:t>, a widely available image analysis suite for generating cortical thickness measurements (</w:t>
      </w:r>
      <w:r w:rsidRPr="002874A1">
        <w:rPr>
          <w:rFonts w:ascii="Times New Roman" w:hAnsi="Times New Roman" w:cs="Times New Roman"/>
          <w:color w:val="FF0000"/>
          <w:sz w:val="24"/>
          <w:szCs w:val="24"/>
        </w:rPr>
        <w:t>http://surfer.nmr.mgh.harvard.edu/</w:t>
      </w:r>
      <w:r>
        <w:rPr>
          <w:rFonts w:ascii="Times New Roman" w:hAnsi="Times New Roman" w:cs="Times New Roman"/>
          <w:color w:val="FF0000"/>
          <w:sz w:val="24"/>
          <w:szCs w:val="24"/>
        </w:rPr>
        <w:t>). All images were processed using the “recon-all -all” pipeline with the default set of parameters</w:t>
      </w:r>
      <w:r w:rsidR="00314C3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>The resultant .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aseg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file was </w:t>
      </w:r>
      <w:r w:rsidR="00314C36">
        <w:rPr>
          <w:rFonts w:ascii="Times New Roman" w:hAnsi="Times New Roman" w:cs="Times New Roman"/>
          <w:color w:val="FF0000"/>
          <w:sz w:val="24"/>
          <w:szCs w:val="24"/>
        </w:rPr>
        <w:t xml:space="preserve">uploaded to the program developed by Potvin et al. (2017) that derives normative morphometric data for </w:t>
      </w:r>
      <w:proofErr w:type="spellStart"/>
      <w:r w:rsidR="00712E0E">
        <w:rPr>
          <w:rFonts w:ascii="Times New Roman" w:hAnsi="Times New Roman" w:cs="Times New Roman"/>
          <w:color w:val="FF0000"/>
          <w:sz w:val="24"/>
          <w:szCs w:val="24"/>
        </w:rPr>
        <w:t>FreeSurfer</w:t>
      </w:r>
      <w:proofErr w:type="spellEnd"/>
      <w:r w:rsidR="00712E0E">
        <w:rPr>
          <w:rFonts w:ascii="Times New Roman" w:hAnsi="Times New Roman" w:cs="Times New Roman"/>
          <w:color w:val="FF0000"/>
          <w:sz w:val="24"/>
          <w:szCs w:val="24"/>
        </w:rPr>
        <w:t xml:space="preserve">-segmented </w:t>
      </w:r>
      <w:r w:rsidR="00314C36">
        <w:rPr>
          <w:rFonts w:ascii="Times New Roman" w:hAnsi="Times New Roman" w:cs="Times New Roman"/>
          <w:color w:val="FF0000"/>
          <w:sz w:val="24"/>
          <w:szCs w:val="24"/>
        </w:rPr>
        <w:t>cerebral cortical areas, adjusting for age, sex, and estimated total intracranial volume</w:t>
      </w:r>
      <w:r w:rsidR="00712E0E">
        <w:rPr>
          <w:rFonts w:ascii="Times New Roman" w:hAnsi="Times New Roman" w:cs="Times New Roman"/>
          <w:color w:val="FF0000"/>
          <w:sz w:val="24"/>
          <w:szCs w:val="24"/>
        </w:rPr>
        <w:t>, using data from cross-sectional scans from 2,713 healthy individuals ages 18 to 94 years obtained from 21 independent research groups</w:t>
      </w:r>
      <w:r w:rsidR="00314C3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12E0E">
        <w:rPr>
          <w:rFonts w:ascii="Times New Roman" w:hAnsi="Times New Roman" w:cs="Times New Roman"/>
          <w:color w:val="FF0000"/>
          <w:sz w:val="24"/>
          <w:szCs w:val="24"/>
        </w:rPr>
        <w:t xml:space="preserve"> Their </w:t>
      </w:r>
      <w:proofErr w:type="spellStart"/>
      <w:r w:rsidR="00712E0E">
        <w:rPr>
          <w:rFonts w:ascii="Times New Roman" w:hAnsi="Times New Roman" w:cs="Times New Roman"/>
          <w:color w:val="FF0000"/>
          <w:sz w:val="24"/>
          <w:szCs w:val="24"/>
        </w:rPr>
        <w:t>NormsCalculator.app</w:t>
      </w:r>
      <w:proofErr w:type="spellEnd"/>
      <w:r w:rsidR="00712E0E">
        <w:rPr>
          <w:rFonts w:ascii="Times New Roman" w:hAnsi="Times New Roman" w:cs="Times New Roman"/>
          <w:color w:val="FF0000"/>
          <w:sz w:val="24"/>
          <w:szCs w:val="24"/>
        </w:rPr>
        <w:t xml:space="preserve"> is downloaded through the paper’s supplementary material: </w:t>
      </w:r>
      <w:proofErr w:type="gramStart"/>
      <w:r w:rsidR="00712E0E" w:rsidRPr="00712E0E">
        <w:rPr>
          <w:rFonts w:ascii="Times New Roman" w:hAnsi="Times New Roman" w:cs="Times New Roman"/>
          <w:color w:val="FF0000"/>
          <w:sz w:val="24"/>
          <w:szCs w:val="24"/>
        </w:rPr>
        <w:t>doi:10.1016/j.neuroimage</w:t>
      </w:r>
      <w:proofErr w:type="gramEnd"/>
      <w:r w:rsidR="00712E0E" w:rsidRPr="00712E0E">
        <w:rPr>
          <w:rFonts w:ascii="Times New Roman" w:hAnsi="Times New Roman" w:cs="Times New Roman"/>
          <w:color w:val="FF0000"/>
          <w:sz w:val="24"/>
          <w:szCs w:val="24"/>
        </w:rPr>
        <w:t>.2017.05.019.</w:t>
      </w:r>
      <w:r w:rsidR="00314C36">
        <w:rPr>
          <w:rFonts w:ascii="Times New Roman" w:hAnsi="Times New Roman" w:cs="Times New Roman"/>
          <w:color w:val="FF0000"/>
          <w:sz w:val="24"/>
          <w:szCs w:val="24"/>
        </w:rPr>
        <w:t xml:space="preserve"> The cortical thickness z-scores were then plotted using the ggplot2 library in R (Figure 2.D), where the region of interest data points </w:t>
      </w:r>
      <w:proofErr w:type="gramStart"/>
      <w:r w:rsidR="00314C36">
        <w:rPr>
          <w:rFonts w:ascii="Times New Roman" w:hAnsi="Times New Roman" w:cs="Times New Roman"/>
          <w:color w:val="FF0000"/>
          <w:sz w:val="24"/>
          <w:szCs w:val="24"/>
        </w:rPr>
        <w:t>are</w:t>
      </w:r>
      <w:proofErr w:type="gramEnd"/>
      <w:r w:rsidR="00314C36">
        <w:rPr>
          <w:rFonts w:ascii="Times New Roman" w:hAnsi="Times New Roman" w:cs="Times New Roman"/>
          <w:color w:val="FF0000"/>
          <w:sz w:val="24"/>
          <w:szCs w:val="24"/>
        </w:rPr>
        <w:t xml:space="preserve"> organized in the legend according to the lobar designations per </w:t>
      </w:r>
      <w:proofErr w:type="spellStart"/>
      <w:r w:rsidR="00314C36">
        <w:rPr>
          <w:rFonts w:ascii="Times New Roman" w:hAnsi="Times New Roman" w:cs="Times New Roman"/>
          <w:color w:val="FF0000"/>
          <w:sz w:val="24"/>
          <w:szCs w:val="24"/>
        </w:rPr>
        <w:t>Desikan</w:t>
      </w:r>
      <w:proofErr w:type="spellEnd"/>
      <w:r w:rsidR="00314C36">
        <w:rPr>
          <w:rFonts w:ascii="Times New Roman" w:hAnsi="Times New Roman" w:cs="Times New Roman"/>
          <w:color w:val="FF0000"/>
          <w:sz w:val="24"/>
          <w:szCs w:val="24"/>
        </w:rPr>
        <w:t xml:space="preserve"> et al. </w:t>
      </w:r>
      <w:r w:rsidR="00D41D7B">
        <w:rPr>
          <w:rFonts w:ascii="Times New Roman" w:hAnsi="Times New Roman" w:cs="Times New Roman"/>
          <w:color w:val="FF0000"/>
          <w:sz w:val="24"/>
          <w:szCs w:val="24"/>
        </w:rPr>
        <w:t>(2006).</w:t>
      </w:r>
    </w:p>
    <w:p w14:paraId="2197B1DA" w14:textId="77777777" w:rsidR="004637CE" w:rsidRPr="008E4AFA" w:rsidRDefault="004637CE" w:rsidP="008E4A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8E4AFA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DA849CC" w14:textId="432C9D34" w:rsidR="0034650D" w:rsidRPr="008E4AFA" w:rsidRDefault="004637CE" w:rsidP="008E4AFA">
      <w:pPr>
        <w:tabs>
          <w:tab w:val="left" w:pos="0"/>
        </w:tabs>
        <w:spacing w:line="48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4A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SUPPLEMENTARY REFERENCES</w:t>
      </w:r>
    </w:p>
    <w:p w14:paraId="1F593E96" w14:textId="5C13842D" w:rsidR="00357AE4" w:rsidRDefault="00357AE4" w:rsidP="008E4AFA">
      <w:pPr>
        <w:pStyle w:val="EndNoteBibliography"/>
        <w:tabs>
          <w:tab w:val="left" w:pos="0"/>
        </w:tabs>
        <w:spacing w:after="0" w:line="480" w:lineRule="auto"/>
        <w:ind w:left="720" w:hanging="720"/>
        <w:contextualSpacing/>
        <w:rPr>
          <w:color w:val="000000" w:themeColor="text1"/>
          <w:lang w:val="fr-FR"/>
        </w:rPr>
      </w:pPr>
      <w:proofErr w:type="spellStart"/>
      <w:r w:rsidRPr="009D0F33">
        <w:rPr>
          <w:color w:val="000000" w:themeColor="text1"/>
          <w:lang w:val="fr-FR"/>
        </w:rPr>
        <w:t>Descoteaux</w:t>
      </w:r>
      <w:proofErr w:type="spellEnd"/>
      <w:r w:rsidRPr="009D0F33">
        <w:rPr>
          <w:color w:val="000000" w:themeColor="text1"/>
          <w:lang w:val="fr-FR"/>
        </w:rPr>
        <w:t xml:space="preserve">, M., </w:t>
      </w:r>
      <w:proofErr w:type="spellStart"/>
      <w:r w:rsidRPr="009D0F33">
        <w:rPr>
          <w:color w:val="000000" w:themeColor="text1"/>
          <w:lang w:val="fr-FR"/>
        </w:rPr>
        <w:t>Angelino</w:t>
      </w:r>
      <w:proofErr w:type="spellEnd"/>
      <w:r w:rsidRPr="009D0F33">
        <w:rPr>
          <w:color w:val="000000" w:themeColor="text1"/>
          <w:lang w:val="fr-FR"/>
        </w:rPr>
        <w:t xml:space="preserve">, E., </w:t>
      </w:r>
      <w:proofErr w:type="spellStart"/>
      <w:r w:rsidRPr="009D0F33">
        <w:rPr>
          <w:color w:val="000000" w:themeColor="text1"/>
          <w:lang w:val="fr-FR"/>
        </w:rPr>
        <w:t>Fitzgibbons</w:t>
      </w:r>
      <w:proofErr w:type="spellEnd"/>
      <w:r w:rsidRPr="009D0F33">
        <w:rPr>
          <w:color w:val="000000" w:themeColor="text1"/>
          <w:lang w:val="fr-FR"/>
        </w:rPr>
        <w:t xml:space="preserve">, S., &amp; </w:t>
      </w:r>
      <w:proofErr w:type="spellStart"/>
      <w:r w:rsidRPr="009D0F33">
        <w:rPr>
          <w:color w:val="000000" w:themeColor="text1"/>
          <w:lang w:val="fr-FR"/>
        </w:rPr>
        <w:t>Deriche</w:t>
      </w:r>
      <w:proofErr w:type="spellEnd"/>
      <w:r w:rsidRPr="009D0F33">
        <w:rPr>
          <w:color w:val="000000" w:themeColor="text1"/>
          <w:lang w:val="fr-FR"/>
        </w:rPr>
        <w:t xml:space="preserve">, R. (2007). </w:t>
      </w:r>
      <w:proofErr w:type="spellStart"/>
      <w:r w:rsidRPr="008E4AFA">
        <w:rPr>
          <w:color w:val="000000" w:themeColor="text1"/>
          <w:lang w:val="fr-FR"/>
        </w:rPr>
        <w:t>Regularized</w:t>
      </w:r>
      <w:proofErr w:type="spellEnd"/>
      <w:r w:rsidRPr="008E4AFA">
        <w:rPr>
          <w:color w:val="000000" w:themeColor="text1"/>
          <w:lang w:val="fr-FR"/>
        </w:rPr>
        <w:t xml:space="preserve">, </w:t>
      </w:r>
      <w:proofErr w:type="spellStart"/>
      <w:r w:rsidRPr="008E4AFA">
        <w:rPr>
          <w:color w:val="000000" w:themeColor="text1"/>
          <w:lang w:val="fr-FR"/>
        </w:rPr>
        <w:t>fast</w:t>
      </w:r>
      <w:proofErr w:type="spellEnd"/>
      <w:r w:rsidRPr="008E4AFA">
        <w:rPr>
          <w:color w:val="000000" w:themeColor="text1"/>
          <w:lang w:val="fr-FR"/>
        </w:rPr>
        <w:t xml:space="preserve">, and </w:t>
      </w:r>
      <w:proofErr w:type="spellStart"/>
      <w:r w:rsidRPr="008E4AFA">
        <w:rPr>
          <w:color w:val="000000" w:themeColor="text1"/>
          <w:lang w:val="fr-FR"/>
        </w:rPr>
        <w:t>robust</w:t>
      </w:r>
      <w:proofErr w:type="spellEnd"/>
      <w:r w:rsidRPr="009D0F33">
        <w:rPr>
          <w:color w:val="000000" w:themeColor="text1"/>
          <w:lang w:val="fr-FR"/>
        </w:rPr>
        <w:t xml:space="preserve"> </w:t>
      </w:r>
      <w:proofErr w:type="spellStart"/>
      <w:r w:rsidRPr="009D0F33">
        <w:rPr>
          <w:color w:val="000000" w:themeColor="text1"/>
          <w:lang w:val="fr-FR"/>
        </w:rPr>
        <w:t>analytical</w:t>
      </w:r>
      <w:proofErr w:type="spellEnd"/>
      <w:r w:rsidRPr="009D0F33">
        <w:rPr>
          <w:color w:val="000000" w:themeColor="text1"/>
          <w:lang w:val="fr-FR"/>
        </w:rPr>
        <w:t xml:space="preserve"> Q</w:t>
      </w:r>
      <w:r w:rsidRPr="009D0F33">
        <w:rPr>
          <w:rFonts w:ascii="Cambria Math" w:hAnsi="Cambria Math" w:cs="Cambria Math"/>
          <w:color w:val="000000" w:themeColor="text1"/>
          <w:lang w:val="fr-FR"/>
        </w:rPr>
        <w:t>‐</w:t>
      </w:r>
      <w:proofErr w:type="spellStart"/>
      <w:r w:rsidRPr="009D0F33">
        <w:rPr>
          <w:color w:val="000000" w:themeColor="text1"/>
          <w:lang w:val="fr-FR"/>
        </w:rPr>
        <w:t>ball</w:t>
      </w:r>
      <w:proofErr w:type="spellEnd"/>
      <w:r w:rsidRPr="009D0F33">
        <w:rPr>
          <w:color w:val="000000" w:themeColor="text1"/>
          <w:lang w:val="fr-FR"/>
        </w:rPr>
        <w:t xml:space="preserve"> </w:t>
      </w:r>
      <w:proofErr w:type="spellStart"/>
      <w:r w:rsidRPr="009D0F33">
        <w:rPr>
          <w:color w:val="000000" w:themeColor="text1"/>
          <w:lang w:val="fr-FR"/>
        </w:rPr>
        <w:t>imaging</w:t>
      </w:r>
      <w:proofErr w:type="spellEnd"/>
      <w:r w:rsidRPr="009D0F33">
        <w:rPr>
          <w:color w:val="000000" w:themeColor="text1"/>
          <w:lang w:val="fr-FR"/>
        </w:rPr>
        <w:t xml:space="preserve">. </w:t>
      </w:r>
      <w:proofErr w:type="spellStart"/>
      <w:r w:rsidRPr="009D0F33">
        <w:rPr>
          <w:color w:val="000000" w:themeColor="text1"/>
          <w:lang w:val="fr-FR"/>
        </w:rPr>
        <w:t>Magnetic</w:t>
      </w:r>
      <w:proofErr w:type="spellEnd"/>
      <w:r w:rsidRPr="009D0F33">
        <w:rPr>
          <w:color w:val="000000" w:themeColor="text1"/>
          <w:lang w:val="fr-FR"/>
        </w:rPr>
        <w:t xml:space="preserve"> </w:t>
      </w:r>
      <w:proofErr w:type="spellStart"/>
      <w:r w:rsidRPr="009D0F33">
        <w:rPr>
          <w:color w:val="000000" w:themeColor="text1"/>
          <w:lang w:val="fr-FR"/>
        </w:rPr>
        <w:t>Resonance</w:t>
      </w:r>
      <w:proofErr w:type="spellEnd"/>
      <w:r w:rsidRPr="009D0F33">
        <w:rPr>
          <w:color w:val="000000" w:themeColor="text1"/>
          <w:lang w:val="fr-FR"/>
        </w:rPr>
        <w:t xml:space="preserve"> in </w:t>
      </w:r>
      <w:proofErr w:type="spellStart"/>
      <w:proofErr w:type="gramStart"/>
      <w:r w:rsidRPr="009D0F33">
        <w:rPr>
          <w:color w:val="000000" w:themeColor="text1"/>
          <w:lang w:val="fr-FR"/>
        </w:rPr>
        <w:t>Medicine</w:t>
      </w:r>
      <w:proofErr w:type="spellEnd"/>
      <w:r w:rsidRPr="009D0F33">
        <w:rPr>
          <w:color w:val="000000" w:themeColor="text1"/>
          <w:lang w:val="fr-FR"/>
        </w:rPr>
        <w:t>:</w:t>
      </w:r>
      <w:proofErr w:type="gramEnd"/>
      <w:r w:rsidRPr="009D0F33">
        <w:rPr>
          <w:color w:val="000000" w:themeColor="text1"/>
          <w:lang w:val="fr-FR"/>
        </w:rPr>
        <w:t xml:space="preserve"> An Official Journal of the International Society for </w:t>
      </w:r>
      <w:proofErr w:type="spellStart"/>
      <w:r w:rsidRPr="009D0F33">
        <w:rPr>
          <w:color w:val="000000" w:themeColor="text1"/>
          <w:lang w:val="fr-FR"/>
        </w:rPr>
        <w:t>Magnetic</w:t>
      </w:r>
      <w:proofErr w:type="spellEnd"/>
      <w:r w:rsidRPr="009D0F33">
        <w:rPr>
          <w:color w:val="000000" w:themeColor="text1"/>
          <w:lang w:val="fr-FR"/>
        </w:rPr>
        <w:t xml:space="preserve"> </w:t>
      </w:r>
      <w:proofErr w:type="spellStart"/>
      <w:r w:rsidRPr="009D0F33">
        <w:rPr>
          <w:color w:val="000000" w:themeColor="text1"/>
          <w:lang w:val="fr-FR"/>
        </w:rPr>
        <w:t>Resonance</w:t>
      </w:r>
      <w:proofErr w:type="spellEnd"/>
      <w:r w:rsidRPr="009D0F33">
        <w:rPr>
          <w:color w:val="000000" w:themeColor="text1"/>
          <w:lang w:val="fr-FR"/>
        </w:rPr>
        <w:t xml:space="preserve"> in </w:t>
      </w:r>
      <w:proofErr w:type="spellStart"/>
      <w:r w:rsidRPr="009D0F33">
        <w:rPr>
          <w:color w:val="000000" w:themeColor="text1"/>
          <w:lang w:val="fr-FR"/>
        </w:rPr>
        <w:t>Medicine</w:t>
      </w:r>
      <w:proofErr w:type="spellEnd"/>
      <w:r w:rsidRPr="009D0F33">
        <w:rPr>
          <w:color w:val="000000" w:themeColor="text1"/>
          <w:lang w:val="fr-FR"/>
        </w:rPr>
        <w:t>, 58(3), 497-510.</w:t>
      </w:r>
      <w:r w:rsidRPr="008E4AFA">
        <w:rPr>
          <w:color w:val="000000" w:themeColor="text1"/>
          <w:lang w:val="fr-FR"/>
        </w:rPr>
        <w:t xml:space="preserve"> </w:t>
      </w:r>
    </w:p>
    <w:p w14:paraId="73C2989F" w14:textId="52DBB923" w:rsidR="00314C36" w:rsidRPr="00314C36" w:rsidRDefault="00314C36" w:rsidP="008E4AFA">
      <w:pPr>
        <w:pStyle w:val="EndNoteBibliography"/>
        <w:tabs>
          <w:tab w:val="left" w:pos="0"/>
        </w:tabs>
        <w:spacing w:after="0" w:line="480" w:lineRule="auto"/>
        <w:ind w:left="720" w:hanging="720"/>
        <w:contextualSpacing/>
        <w:rPr>
          <w:color w:val="FF0000"/>
          <w:lang w:val="fr-FR"/>
        </w:rPr>
      </w:pPr>
      <w:proofErr w:type="spellStart"/>
      <w:r w:rsidRPr="00314C36">
        <w:rPr>
          <w:color w:val="FF0000"/>
          <w:lang w:val="fr-FR"/>
        </w:rPr>
        <w:t>Desikan</w:t>
      </w:r>
      <w:proofErr w:type="spellEnd"/>
      <w:r w:rsidRPr="00314C36">
        <w:rPr>
          <w:color w:val="FF0000"/>
          <w:lang w:val="fr-FR"/>
        </w:rPr>
        <w:t xml:space="preserve">, R. S., </w:t>
      </w:r>
      <w:proofErr w:type="spellStart"/>
      <w:r w:rsidRPr="00314C36">
        <w:rPr>
          <w:color w:val="FF0000"/>
          <w:lang w:val="fr-FR"/>
        </w:rPr>
        <w:t>Ségonne</w:t>
      </w:r>
      <w:proofErr w:type="spellEnd"/>
      <w:r w:rsidRPr="00314C36">
        <w:rPr>
          <w:color w:val="FF0000"/>
          <w:lang w:val="fr-FR"/>
        </w:rPr>
        <w:t xml:space="preserve">, F., </w:t>
      </w:r>
      <w:proofErr w:type="spellStart"/>
      <w:r w:rsidRPr="00314C36">
        <w:rPr>
          <w:color w:val="FF0000"/>
          <w:lang w:val="fr-FR"/>
        </w:rPr>
        <w:t>Fischl</w:t>
      </w:r>
      <w:proofErr w:type="spellEnd"/>
      <w:r w:rsidRPr="00314C36">
        <w:rPr>
          <w:color w:val="FF0000"/>
          <w:lang w:val="fr-FR"/>
        </w:rPr>
        <w:t xml:space="preserve">, B., Quinn, B. T., </w:t>
      </w:r>
      <w:proofErr w:type="spellStart"/>
      <w:r w:rsidRPr="00314C36">
        <w:rPr>
          <w:color w:val="FF0000"/>
          <w:lang w:val="fr-FR"/>
        </w:rPr>
        <w:t>Dickerson</w:t>
      </w:r>
      <w:proofErr w:type="spellEnd"/>
      <w:r w:rsidRPr="00314C36">
        <w:rPr>
          <w:color w:val="FF0000"/>
          <w:lang w:val="fr-FR"/>
        </w:rPr>
        <w:t xml:space="preserve">, B. C., </w:t>
      </w:r>
      <w:proofErr w:type="spellStart"/>
      <w:r w:rsidRPr="00314C36">
        <w:rPr>
          <w:color w:val="FF0000"/>
          <w:lang w:val="fr-FR"/>
        </w:rPr>
        <w:t>Blacker</w:t>
      </w:r>
      <w:proofErr w:type="spellEnd"/>
      <w:r w:rsidRPr="00314C36">
        <w:rPr>
          <w:color w:val="FF0000"/>
          <w:lang w:val="fr-FR"/>
        </w:rPr>
        <w:t xml:space="preserve">, D., … </w:t>
      </w:r>
      <w:proofErr w:type="spellStart"/>
      <w:r w:rsidRPr="00314C36">
        <w:rPr>
          <w:color w:val="FF0000"/>
          <w:lang w:val="fr-FR"/>
        </w:rPr>
        <w:t>Killiany</w:t>
      </w:r>
      <w:proofErr w:type="spellEnd"/>
      <w:r w:rsidRPr="00314C36">
        <w:rPr>
          <w:color w:val="FF0000"/>
          <w:lang w:val="fr-FR"/>
        </w:rPr>
        <w:t xml:space="preserve">, R. J. (2006). An </w:t>
      </w:r>
      <w:proofErr w:type="spellStart"/>
      <w:r w:rsidRPr="00314C36">
        <w:rPr>
          <w:color w:val="FF0000"/>
          <w:lang w:val="fr-FR"/>
        </w:rPr>
        <w:t>automated</w:t>
      </w:r>
      <w:proofErr w:type="spellEnd"/>
      <w:r w:rsidRPr="00314C36">
        <w:rPr>
          <w:color w:val="FF0000"/>
          <w:lang w:val="fr-FR"/>
        </w:rPr>
        <w:t xml:space="preserve"> </w:t>
      </w:r>
      <w:proofErr w:type="spellStart"/>
      <w:r w:rsidRPr="00314C36">
        <w:rPr>
          <w:color w:val="FF0000"/>
          <w:lang w:val="fr-FR"/>
        </w:rPr>
        <w:t>labeling</w:t>
      </w:r>
      <w:proofErr w:type="spellEnd"/>
      <w:r w:rsidRPr="00314C36">
        <w:rPr>
          <w:color w:val="FF0000"/>
          <w:lang w:val="fr-FR"/>
        </w:rPr>
        <w:t xml:space="preserve"> system for </w:t>
      </w:r>
      <w:proofErr w:type="spellStart"/>
      <w:r w:rsidRPr="00314C36">
        <w:rPr>
          <w:color w:val="FF0000"/>
          <w:lang w:val="fr-FR"/>
        </w:rPr>
        <w:t>subdividing</w:t>
      </w:r>
      <w:proofErr w:type="spellEnd"/>
      <w:r w:rsidRPr="00314C36">
        <w:rPr>
          <w:color w:val="FF0000"/>
          <w:lang w:val="fr-FR"/>
        </w:rPr>
        <w:t xml:space="preserve"> the </w:t>
      </w:r>
      <w:proofErr w:type="spellStart"/>
      <w:r w:rsidRPr="00314C36">
        <w:rPr>
          <w:color w:val="FF0000"/>
          <w:lang w:val="fr-FR"/>
        </w:rPr>
        <w:t>human</w:t>
      </w:r>
      <w:proofErr w:type="spellEnd"/>
      <w:r w:rsidRPr="00314C36">
        <w:rPr>
          <w:color w:val="FF0000"/>
          <w:lang w:val="fr-FR"/>
        </w:rPr>
        <w:t xml:space="preserve"> </w:t>
      </w:r>
      <w:proofErr w:type="spellStart"/>
      <w:r w:rsidRPr="00314C36">
        <w:rPr>
          <w:color w:val="FF0000"/>
          <w:lang w:val="fr-FR"/>
        </w:rPr>
        <w:t>cerebral</w:t>
      </w:r>
      <w:proofErr w:type="spellEnd"/>
      <w:r w:rsidRPr="00314C36">
        <w:rPr>
          <w:color w:val="FF0000"/>
          <w:lang w:val="fr-FR"/>
        </w:rPr>
        <w:t xml:space="preserve"> cortex on MRI scans </w:t>
      </w:r>
      <w:proofErr w:type="spellStart"/>
      <w:r w:rsidRPr="00314C36">
        <w:rPr>
          <w:color w:val="FF0000"/>
          <w:lang w:val="fr-FR"/>
        </w:rPr>
        <w:t>into</w:t>
      </w:r>
      <w:proofErr w:type="spellEnd"/>
      <w:r w:rsidRPr="00314C36">
        <w:rPr>
          <w:color w:val="FF0000"/>
          <w:lang w:val="fr-FR"/>
        </w:rPr>
        <w:t xml:space="preserve"> </w:t>
      </w:r>
      <w:proofErr w:type="spellStart"/>
      <w:r w:rsidRPr="00314C36">
        <w:rPr>
          <w:color w:val="FF0000"/>
          <w:lang w:val="fr-FR"/>
        </w:rPr>
        <w:t>gyral</w:t>
      </w:r>
      <w:proofErr w:type="spellEnd"/>
      <w:r w:rsidRPr="00314C36">
        <w:rPr>
          <w:color w:val="FF0000"/>
          <w:lang w:val="fr-FR"/>
        </w:rPr>
        <w:t xml:space="preserve"> </w:t>
      </w:r>
      <w:proofErr w:type="spellStart"/>
      <w:r w:rsidRPr="00314C36">
        <w:rPr>
          <w:color w:val="FF0000"/>
          <w:lang w:val="fr-FR"/>
        </w:rPr>
        <w:t>based</w:t>
      </w:r>
      <w:proofErr w:type="spellEnd"/>
      <w:r w:rsidRPr="00314C36">
        <w:rPr>
          <w:color w:val="FF0000"/>
          <w:lang w:val="fr-FR"/>
        </w:rPr>
        <w:t xml:space="preserve"> </w:t>
      </w:r>
      <w:proofErr w:type="spellStart"/>
      <w:r w:rsidRPr="00314C36">
        <w:rPr>
          <w:color w:val="FF0000"/>
          <w:lang w:val="fr-FR"/>
        </w:rPr>
        <w:t>regions</w:t>
      </w:r>
      <w:proofErr w:type="spellEnd"/>
      <w:r w:rsidRPr="00314C36">
        <w:rPr>
          <w:color w:val="FF0000"/>
          <w:lang w:val="fr-FR"/>
        </w:rPr>
        <w:t xml:space="preserve"> of </w:t>
      </w:r>
      <w:proofErr w:type="spellStart"/>
      <w:r w:rsidRPr="00314C36">
        <w:rPr>
          <w:color w:val="FF0000"/>
          <w:lang w:val="fr-FR"/>
        </w:rPr>
        <w:t>interest</w:t>
      </w:r>
      <w:proofErr w:type="spellEnd"/>
      <w:r w:rsidRPr="00314C36">
        <w:rPr>
          <w:color w:val="FF0000"/>
          <w:lang w:val="fr-FR"/>
        </w:rPr>
        <w:t xml:space="preserve">. </w:t>
      </w:r>
      <w:proofErr w:type="spellStart"/>
      <w:r w:rsidRPr="00314C36">
        <w:rPr>
          <w:color w:val="FF0000"/>
          <w:lang w:val="fr-FR"/>
        </w:rPr>
        <w:t>NeuroImage</w:t>
      </w:r>
      <w:proofErr w:type="spellEnd"/>
      <w:r w:rsidRPr="00314C36">
        <w:rPr>
          <w:color w:val="FF0000"/>
          <w:lang w:val="fr-FR"/>
        </w:rPr>
        <w:t>, 31(3), 968–980.</w:t>
      </w:r>
    </w:p>
    <w:p w14:paraId="25152DAC" w14:textId="5529F305" w:rsidR="00357AE4" w:rsidRPr="009D0F33" w:rsidRDefault="00357AE4" w:rsidP="008E4AFA">
      <w:pPr>
        <w:pStyle w:val="EndNoteBibliography"/>
        <w:tabs>
          <w:tab w:val="left" w:pos="0"/>
        </w:tabs>
        <w:spacing w:after="0" w:line="480" w:lineRule="auto"/>
        <w:ind w:left="720" w:hanging="720"/>
        <w:contextualSpacing/>
        <w:rPr>
          <w:color w:val="000000" w:themeColor="text1"/>
        </w:rPr>
      </w:pPr>
      <w:proofErr w:type="spellStart"/>
      <w:r w:rsidRPr="009D0F33">
        <w:rPr>
          <w:color w:val="000000" w:themeColor="text1"/>
        </w:rPr>
        <w:t>Gudbjartsson</w:t>
      </w:r>
      <w:proofErr w:type="spellEnd"/>
      <w:r w:rsidRPr="009D0F33">
        <w:rPr>
          <w:color w:val="000000" w:themeColor="text1"/>
        </w:rPr>
        <w:t xml:space="preserve">, H., &amp; Patz, S. (1995). The Rician distribution of noisy MRI data. Magnetic resonance in medicine, 34(6), 910-914. </w:t>
      </w:r>
    </w:p>
    <w:p w14:paraId="0EE70509" w14:textId="61F55C65" w:rsidR="00357AE4" w:rsidRPr="008E4AFA" w:rsidRDefault="00357AE4" w:rsidP="008E4AFA">
      <w:pPr>
        <w:pStyle w:val="EndNoteBibliography"/>
        <w:tabs>
          <w:tab w:val="left" w:pos="0"/>
        </w:tabs>
        <w:spacing w:after="0" w:line="480" w:lineRule="auto"/>
        <w:ind w:left="720" w:hanging="720"/>
        <w:contextualSpacing/>
        <w:rPr>
          <w:color w:val="000000" w:themeColor="text1"/>
        </w:rPr>
      </w:pPr>
      <w:r w:rsidRPr="009D0F33">
        <w:rPr>
          <w:color w:val="000000" w:themeColor="text1"/>
        </w:rPr>
        <w:t>Hess, C. P., Mukherjee, P., Han, E. T., Xu, D., &amp; Vigneron, D. B. (2006). Q</w:t>
      </w:r>
      <w:r w:rsidRPr="009D0F33">
        <w:rPr>
          <w:rFonts w:ascii="Cambria Math" w:hAnsi="Cambria Math" w:cs="Cambria Math"/>
          <w:color w:val="000000" w:themeColor="text1"/>
        </w:rPr>
        <w:t>‐</w:t>
      </w:r>
      <w:r w:rsidRPr="009D0F33">
        <w:rPr>
          <w:color w:val="000000" w:themeColor="text1"/>
        </w:rPr>
        <w:t>ball reconstruction of multimodal fiber orientations using the spherical harmonic basis. Magnetic Resonance in Medicine: An Official Journal of the International Society for Magnetic Resonance in Medicine,</w:t>
      </w:r>
      <w:r w:rsidRPr="008E4AFA">
        <w:rPr>
          <w:color w:val="000000" w:themeColor="text1"/>
        </w:rPr>
        <w:t xml:space="preserve"> 56</w:t>
      </w:r>
      <w:r w:rsidRPr="009D0F33">
        <w:rPr>
          <w:color w:val="000000" w:themeColor="text1"/>
        </w:rPr>
        <w:t>(1),</w:t>
      </w:r>
      <w:r w:rsidRPr="008E4AFA">
        <w:rPr>
          <w:color w:val="000000" w:themeColor="text1"/>
        </w:rPr>
        <w:t xml:space="preserve"> 104-117.</w:t>
      </w:r>
      <w:r w:rsidRPr="009D0F33">
        <w:rPr>
          <w:color w:val="000000" w:themeColor="text1"/>
        </w:rPr>
        <w:t xml:space="preserve"> </w:t>
      </w:r>
    </w:p>
    <w:p w14:paraId="33DF2C58" w14:textId="54F745AB" w:rsidR="00357AE4" w:rsidRPr="008E4AFA" w:rsidRDefault="00357AE4" w:rsidP="008E4AFA">
      <w:pPr>
        <w:pStyle w:val="EndNoteBibliography"/>
        <w:tabs>
          <w:tab w:val="left" w:pos="720"/>
        </w:tabs>
        <w:spacing w:after="0" w:line="480" w:lineRule="auto"/>
        <w:ind w:left="720" w:hanging="720"/>
        <w:contextualSpacing/>
      </w:pPr>
      <w:r w:rsidRPr="008E4AFA">
        <w:t xml:space="preserve">Jensen, J. H., &amp; </w:t>
      </w:r>
      <w:proofErr w:type="spellStart"/>
      <w:r w:rsidRPr="008E4AFA">
        <w:t>Helpern</w:t>
      </w:r>
      <w:proofErr w:type="spellEnd"/>
      <w:r w:rsidRPr="008E4AFA">
        <w:t>, J. A. (2010). MRI quantification of non</w:t>
      </w:r>
      <w:r w:rsidRPr="008E4AFA">
        <w:rPr>
          <w:rFonts w:ascii="Cambria Math" w:hAnsi="Cambria Math" w:cs="Cambria Math"/>
        </w:rPr>
        <w:t>‐</w:t>
      </w:r>
      <w:r w:rsidRPr="008E4AFA">
        <w:t xml:space="preserve">Gaussian water diffusion </w:t>
      </w:r>
      <w:r w:rsidR="00CB0393" w:rsidRPr="008E4AFA">
        <w:t>by kurtosis</w:t>
      </w:r>
      <w:r w:rsidRPr="008E4AFA">
        <w:t xml:space="preserve"> analysis. NMR in Biomedicine, 23(7), 698-710. </w:t>
      </w:r>
    </w:p>
    <w:p w14:paraId="226526AD" w14:textId="2654CEAA" w:rsidR="00357AE4" w:rsidRPr="008E4AFA" w:rsidRDefault="00357AE4" w:rsidP="008E4AFA">
      <w:pPr>
        <w:pStyle w:val="EndNoteBibliography"/>
        <w:tabs>
          <w:tab w:val="left" w:pos="0"/>
        </w:tabs>
        <w:spacing w:after="0" w:line="480" w:lineRule="auto"/>
        <w:ind w:left="720" w:hanging="720"/>
        <w:contextualSpacing/>
      </w:pPr>
      <w:r w:rsidRPr="008E4AFA">
        <w:t xml:space="preserve">Jensen, J. H., </w:t>
      </w:r>
      <w:proofErr w:type="spellStart"/>
      <w:r w:rsidRPr="008E4AFA">
        <w:t>Helpern</w:t>
      </w:r>
      <w:proofErr w:type="spellEnd"/>
      <w:r w:rsidRPr="008E4AFA">
        <w:t xml:space="preserve">, J. A., Ramani, A., Lu, H., &amp; Kaczynski, K. (2005). Diffusional </w:t>
      </w:r>
      <w:r w:rsidR="00430A19" w:rsidRPr="008E4AFA">
        <w:t>kurtosis imaging</w:t>
      </w:r>
      <w:r w:rsidRPr="008E4AFA">
        <w:t>: the quantification of non</w:t>
      </w:r>
      <w:r w:rsidRPr="008E4AFA">
        <w:rPr>
          <w:rFonts w:ascii="Cambria Math" w:hAnsi="Cambria Math" w:cs="Cambria Math"/>
        </w:rPr>
        <w:t>‐</w:t>
      </w:r>
      <w:r w:rsidRPr="008E4AFA">
        <w:t xml:space="preserve">gaussian water diffusion by means of magnetic resonance imaging. Magnetic Resonance in Medicine: An Official Journal of the International Society for Magnetic Resonance in Medicine, 53(6), 1432-1440. </w:t>
      </w:r>
    </w:p>
    <w:p w14:paraId="20A233B7" w14:textId="4AD5C0DC" w:rsidR="00357AE4" w:rsidRPr="008E4AFA" w:rsidRDefault="00357AE4" w:rsidP="008E4AFA">
      <w:pPr>
        <w:pStyle w:val="EndNoteBibliography"/>
        <w:tabs>
          <w:tab w:val="left" w:pos="0"/>
        </w:tabs>
        <w:spacing w:after="0" w:line="480" w:lineRule="auto"/>
        <w:ind w:left="720" w:hanging="720"/>
        <w:contextualSpacing/>
        <w:rPr>
          <w:color w:val="000000" w:themeColor="text1"/>
        </w:rPr>
      </w:pPr>
      <w:r w:rsidRPr="009D0F33">
        <w:rPr>
          <w:color w:val="000000" w:themeColor="text1"/>
        </w:rPr>
        <w:t xml:space="preserve">Jensen, J. H., Glenn, G. R., &amp; </w:t>
      </w:r>
      <w:proofErr w:type="spellStart"/>
      <w:r w:rsidRPr="009D0F33">
        <w:rPr>
          <w:color w:val="000000" w:themeColor="text1"/>
        </w:rPr>
        <w:t>Helpern</w:t>
      </w:r>
      <w:proofErr w:type="spellEnd"/>
      <w:r w:rsidRPr="009D0F33">
        <w:rPr>
          <w:color w:val="000000" w:themeColor="text1"/>
        </w:rPr>
        <w:t>, J. A. (2016). Fiber ball imaging.</w:t>
      </w:r>
      <w:r w:rsidRPr="008E4AFA">
        <w:rPr>
          <w:color w:val="000000" w:themeColor="text1"/>
        </w:rPr>
        <w:t xml:space="preserve"> Neuroimage</w:t>
      </w:r>
      <w:r w:rsidRPr="009D0F33">
        <w:rPr>
          <w:color w:val="000000" w:themeColor="text1"/>
        </w:rPr>
        <w:t>,</w:t>
      </w:r>
      <w:r w:rsidRPr="008E4AFA">
        <w:rPr>
          <w:color w:val="000000" w:themeColor="text1"/>
        </w:rPr>
        <w:t xml:space="preserve"> 124, 824-833.</w:t>
      </w:r>
      <w:r w:rsidRPr="009D0F33">
        <w:rPr>
          <w:color w:val="000000" w:themeColor="text1"/>
        </w:rPr>
        <w:t xml:space="preserve"> </w:t>
      </w:r>
    </w:p>
    <w:p w14:paraId="74B491EA" w14:textId="0689C823" w:rsidR="00357AE4" w:rsidRPr="008E4AFA" w:rsidRDefault="00357AE4" w:rsidP="008E4AFA">
      <w:pPr>
        <w:pStyle w:val="EndNoteBibliography"/>
        <w:tabs>
          <w:tab w:val="left" w:pos="0"/>
        </w:tabs>
        <w:spacing w:after="0" w:line="480" w:lineRule="auto"/>
        <w:ind w:left="720" w:hanging="720"/>
        <w:contextualSpacing/>
        <w:rPr>
          <w:color w:val="000000" w:themeColor="text1"/>
          <w:lang w:val="fr-FR"/>
        </w:rPr>
      </w:pPr>
      <w:proofErr w:type="spellStart"/>
      <w:r w:rsidRPr="009D0F33">
        <w:rPr>
          <w:color w:val="000000" w:themeColor="text1"/>
          <w:lang w:val="fr-FR"/>
        </w:rPr>
        <w:t>Jeurissen</w:t>
      </w:r>
      <w:proofErr w:type="spellEnd"/>
      <w:r w:rsidRPr="009D0F33">
        <w:rPr>
          <w:color w:val="000000" w:themeColor="text1"/>
          <w:lang w:val="fr-FR"/>
        </w:rPr>
        <w:t xml:space="preserve">, B., </w:t>
      </w:r>
      <w:proofErr w:type="spellStart"/>
      <w:r w:rsidRPr="009D0F33">
        <w:rPr>
          <w:color w:val="000000" w:themeColor="text1"/>
          <w:lang w:val="fr-FR"/>
        </w:rPr>
        <w:t>Descoteaux</w:t>
      </w:r>
      <w:proofErr w:type="spellEnd"/>
      <w:r w:rsidRPr="009D0F33">
        <w:rPr>
          <w:color w:val="000000" w:themeColor="text1"/>
          <w:lang w:val="fr-FR"/>
        </w:rPr>
        <w:t xml:space="preserve">, M., Mori, S., &amp; </w:t>
      </w:r>
      <w:proofErr w:type="spellStart"/>
      <w:r w:rsidRPr="009D0F33">
        <w:rPr>
          <w:color w:val="000000" w:themeColor="text1"/>
          <w:lang w:val="fr-FR"/>
        </w:rPr>
        <w:t>Leemans</w:t>
      </w:r>
      <w:proofErr w:type="spellEnd"/>
      <w:r w:rsidRPr="009D0F33">
        <w:rPr>
          <w:color w:val="000000" w:themeColor="text1"/>
          <w:lang w:val="fr-FR"/>
        </w:rPr>
        <w:t xml:space="preserve">, A. (2019). Diffusion MRI </w:t>
      </w:r>
      <w:proofErr w:type="spellStart"/>
      <w:r w:rsidRPr="008E4AFA">
        <w:rPr>
          <w:color w:val="000000" w:themeColor="text1"/>
          <w:lang w:val="fr-FR"/>
        </w:rPr>
        <w:t>fiber</w:t>
      </w:r>
      <w:proofErr w:type="spellEnd"/>
      <w:r w:rsidR="00430A19" w:rsidRPr="009D0F33">
        <w:rPr>
          <w:color w:val="000000" w:themeColor="text1"/>
          <w:lang w:val="fr-FR"/>
        </w:rPr>
        <w:t xml:space="preserve"> </w:t>
      </w:r>
      <w:proofErr w:type="spellStart"/>
      <w:r w:rsidRPr="008E4AFA">
        <w:rPr>
          <w:color w:val="000000" w:themeColor="text1"/>
          <w:lang w:val="fr-FR"/>
        </w:rPr>
        <w:t>tractography</w:t>
      </w:r>
      <w:proofErr w:type="spellEnd"/>
      <w:r w:rsidRPr="008E4AFA">
        <w:rPr>
          <w:color w:val="000000" w:themeColor="text1"/>
          <w:lang w:val="fr-FR"/>
        </w:rPr>
        <w:t xml:space="preserve"> of the </w:t>
      </w:r>
      <w:proofErr w:type="spellStart"/>
      <w:r w:rsidRPr="008E4AFA">
        <w:rPr>
          <w:color w:val="000000" w:themeColor="text1"/>
          <w:lang w:val="fr-FR"/>
        </w:rPr>
        <w:t>brain</w:t>
      </w:r>
      <w:proofErr w:type="spellEnd"/>
      <w:r w:rsidRPr="008E4AFA">
        <w:rPr>
          <w:color w:val="000000" w:themeColor="text1"/>
          <w:lang w:val="fr-FR"/>
        </w:rPr>
        <w:t xml:space="preserve">. NMR </w:t>
      </w:r>
      <w:r w:rsidRPr="009D0F33">
        <w:rPr>
          <w:color w:val="000000" w:themeColor="text1"/>
          <w:lang w:val="fr-FR"/>
        </w:rPr>
        <w:t xml:space="preserve">in </w:t>
      </w:r>
      <w:proofErr w:type="spellStart"/>
      <w:r w:rsidRPr="009D0F33">
        <w:rPr>
          <w:color w:val="000000" w:themeColor="text1"/>
          <w:lang w:val="fr-FR"/>
        </w:rPr>
        <w:t>Biomedicine</w:t>
      </w:r>
      <w:proofErr w:type="spellEnd"/>
      <w:r w:rsidRPr="009D0F33">
        <w:rPr>
          <w:color w:val="000000" w:themeColor="text1"/>
          <w:lang w:val="fr-FR"/>
        </w:rPr>
        <w:t>, 32(4),</w:t>
      </w:r>
      <w:r w:rsidRPr="008E4AFA">
        <w:rPr>
          <w:color w:val="000000" w:themeColor="text1"/>
          <w:lang w:val="fr-FR"/>
        </w:rPr>
        <w:t xml:space="preserve"> e3785.</w:t>
      </w:r>
    </w:p>
    <w:p w14:paraId="326CEB5C" w14:textId="4AB4FEDD" w:rsidR="00357AE4" w:rsidRPr="008E4AFA" w:rsidRDefault="00357AE4" w:rsidP="008E4AFA">
      <w:pPr>
        <w:tabs>
          <w:tab w:val="left" w:pos="0"/>
        </w:tabs>
        <w:spacing w:line="480" w:lineRule="auto"/>
        <w:ind w:left="720" w:hanging="720"/>
        <w:contextualSpacing/>
        <w:rPr>
          <w:rFonts w:cs="Times New Roman"/>
          <w:color w:val="000000" w:themeColor="text1"/>
          <w:szCs w:val="24"/>
        </w:rPr>
      </w:pPr>
      <w:r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Kellner, E., </w:t>
      </w:r>
      <w:proofErr w:type="spellStart"/>
      <w:r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Dhital</w:t>
      </w:r>
      <w:proofErr w:type="spellEnd"/>
      <w:r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B., Kiselev, V. G., &amp; </w:t>
      </w:r>
      <w:proofErr w:type="spellStart"/>
      <w:r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Reisert</w:t>
      </w:r>
      <w:proofErr w:type="spellEnd"/>
      <w:r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, M. (2016). Gibbs</w:t>
      </w:r>
      <w:r w:rsidRPr="009D0F33">
        <w:rPr>
          <w:rFonts w:ascii="Cambria Math" w:hAnsi="Cambria Math" w:cs="Cambria Math"/>
          <w:color w:val="000000" w:themeColor="text1"/>
          <w:sz w:val="24"/>
          <w:szCs w:val="24"/>
        </w:rPr>
        <w:t>‐</w:t>
      </w:r>
      <w:r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ringing artifact removal based on local </w:t>
      </w:r>
      <w:proofErr w:type="spellStart"/>
      <w:r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subvoxel</w:t>
      </w:r>
      <w:proofErr w:type="spellEnd"/>
      <w:r w:rsidRPr="009D0F33">
        <w:rPr>
          <w:rFonts w:ascii="Cambria Math" w:hAnsi="Cambria Math" w:cs="Cambria Math"/>
          <w:color w:val="000000" w:themeColor="text1"/>
          <w:sz w:val="24"/>
          <w:szCs w:val="24"/>
        </w:rPr>
        <w:t>‐</w:t>
      </w:r>
      <w:r w:rsidRPr="009D0F33">
        <w:rPr>
          <w:rFonts w:ascii="Times New Roman" w:hAnsi="Times New Roman" w:cs="Times New Roman"/>
          <w:color w:val="000000" w:themeColor="text1"/>
          <w:sz w:val="24"/>
          <w:szCs w:val="24"/>
        </w:rPr>
        <w:t>shifts. Magnetic resonance in medicine, 76(5), 1574-1581.</w:t>
      </w:r>
    </w:p>
    <w:p w14:paraId="28752B14" w14:textId="77777777" w:rsidR="00314C36" w:rsidRDefault="00314C36" w:rsidP="008E4AFA">
      <w:pPr>
        <w:tabs>
          <w:tab w:val="left" w:pos="0"/>
        </w:tabs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nl-BE"/>
        </w:rPr>
      </w:pPr>
      <w:r w:rsidRPr="00314C36">
        <w:rPr>
          <w:rFonts w:ascii="Times New Roman" w:hAnsi="Times New Roman" w:cs="Times New Roman"/>
          <w:color w:val="000000" w:themeColor="text1"/>
          <w:sz w:val="24"/>
          <w:szCs w:val="24"/>
          <w:lang w:val="nl-BE"/>
        </w:rPr>
        <w:t xml:space="preserve">Moss, H. G., McKinnon, E. T., Glenn, G. R., Helpern, J. A., &amp; Jensen, J. H. (2019). Optimization of data acquisition and analysis for fiber ball imaging. NeuroImage, 200, 690–703. </w:t>
      </w:r>
    </w:p>
    <w:p w14:paraId="701E5292" w14:textId="02D7B631" w:rsidR="00314C36" w:rsidRPr="00314C36" w:rsidRDefault="00314C36" w:rsidP="008E4AFA">
      <w:pPr>
        <w:tabs>
          <w:tab w:val="left" w:pos="0"/>
        </w:tabs>
        <w:spacing w:after="0" w:line="480" w:lineRule="auto"/>
        <w:ind w:left="720" w:hanging="720"/>
        <w:contextualSpacing/>
        <w:rPr>
          <w:rFonts w:ascii="Times New Roman" w:hAnsi="Times New Roman" w:cs="Times New Roman"/>
          <w:color w:val="FF0000"/>
          <w:sz w:val="24"/>
          <w:szCs w:val="24"/>
          <w:lang w:val="nl-BE"/>
        </w:rPr>
      </w:pPr>
      <w:r w:rsidRPr="00314C36">
        <w:rPr>
          <w:rFonts w:ascii="Times New Roman" w:hAnsi="Times New Roman" w:cs="Times New Roman"/>
          <w:color w:val="FF0000"/>
          <w:sz w:val="24"/>
          <w:szCs w:val="24"/>
          <w:lang w:val="nl-BE"/>
        </w:rPr>
        <w:t>Potvin, O., Dieumegarde, L., &amp; Duchesne, S. (2017). Normative morphometric data for cerebral cortical areas over the lifetime of the adult human brain. NeuroImage, 156, 315–339.</w:t>
      </w:r>
    </w:p>
    <w:p w14:paraId="07536B3F" w14:textId="3A09F237" w:rsidR="00357AE4" w:rsidRPr="009D0F33" w:rsidRDefault="00357AE4" w:rsidP="008E4AFA">
      <w:pPr>
        <w:pStyle w:val="EndNoteBibliography"/>
        <w:tabs>
          <w:tab w:val="left" w:pos="0"/>
        </w:tabs>
        <w:spacing w:after="0" w:line="480" w:lineRule="auto"/>
        <w:ind w:left="720" w:hanging="720"/>
        <w:contextualSpacing/>
        <w:rPr>
          <w:color w:val="000000" w:themeColor="text1"/>
        </w:rPr>
      </w:pPr>
      <w:proofErr w:type="spellStart"/>
      <w:r w:rsidRPr="009D0F33">
        <w:rPr>
          <w:color w:val="000000" w:themeColor="text1"/>
        </w:rPr>
        <w:t>Tabesh</w:t>
      </w:r>
      <w:proofErr w:type="spellEnd"/>
      <w:r w:rsidRPr="009D0F33">
        <w:rPr>
          <w:color w:val="000000" w:themeColor="text1"/>
        </w:rPr>
        <w:t xml:space="preserve">, A., Jensen, J. H., </w:t>
      </w:r>
      <w:proofErr w:type="spellStart"/>
      <w:r w:rsidRPr="009D0F33">
        <w:rPr>
          <w:color w:val="000000" w:themeColor="text1"/>
        </w:rPr>
        <w:t>Ardekani</w:t>
      </w:r>
      <w:proofErr w:type="spellEnd"/>
      <w:r w:rsidRPr="009D0F33">
        <w:rPr>
          <w:color w:val="000000" w:themeColor="text1"/>
        </w:rPr>
        <w:t xml:space="preserve">, B. A., &amp; </w:t>
      </w:r>
      <w:proofErr w:type="spellStart"/>
      <w:r w:rsidRPr="009D0F33">
        <w:rPr>
          <w:color w:val="000000" w:themeColor="text1"/>
        </w:rPr>
        <w:t>Helpern</w:t>
      </w:r>
      <w:proofErr w:type="spellEnd"/>
      <w:r w:rsidRPr="009D0F33">
        <w:rPr>
          <w:color w:val="000000" w:themeColor="text1"/>
        </w:rPr>
        <w:t>, J. A. (2011). Estimation of tensors and tensor</w:t>
      </w:r>
      <w:r w:rsidRPr="009D0F33">
        <w:rPr>
          <w:rFonts w:ascii="Cambria Math" w:hAnsi="Cambria Math" w:cs="Cambria Math"/>
          <w:color w:val="000000" w:themeColor="text1"/>
        </w:rPr>
        <w:t>‐</w:t>
      </w:r>
      <w:r w:rsidRPr="009D0F33">
        <w:rPr>
          <w:color w:val="000000" w:themeColor="text1"/>
        </w:rPr>
        <w:t xml:space="preserve">derived measures in diffusional kurtosis imaging. Magnetic resonance in medicine, 65(3), 823-836. </w:t>
      </w:r>
    </w:p>
    <w:p w14:paraId="27B9510A" w14:textId="0542E5B8" w:rsidR="00357AE4" w:rsidRPr="008E4AFA" w:rsidRDefault="00357AE4" w:rsidP="008E4AFA">
      <w:pPr>
        <w:pStyle w:val="EndNoteBibliography"/>
        <w:tabs>
          <w:tab w:val="left" w:pos="0"/>
        </w:tabs>
        <w:spacing w:after="0" w:line="480" w:lineRule="auto"/>
        <w:ind w:left="720" w:hanging="720"/>
        <w:contextualSpacing/>
        <w:rPr>
          <w:color w:val="000000" w:themeColor="text1"/>
        </w:rPr>
      </w:pPr>
      <w:proofErr w:type="spellStart"/>
      <w:r w:rsidRPr="009D0F33">
        <w:rPr>
          <w:color w:val="000000" w:themeColor="text1"/>
        </w:rPr>
        <w:t>Veraart</w:t>
      </w:r>
      <w:proofErr w:type="spellEnd"/>
      <w:r w:rsidRPr="009D0F33">
        <w:rPr>
          <w:color w:val="000000" w:themeColor="text1"/>
        </w:rPr>
        <w:t xml:space="preserve">, J., Novikov, D. S., </w:t>
      </w:r>
      <w:proofErr w:type="spellStart"/>
      <w:r w:rsidRPr="009D0F33">
        <w:rPr>
          <w:color w:val="000000" w:themeColor="text1"/>
        </w:rPr>
        <w:t>Christiaens</w:t>
      </w:r>
      <w:proofErr w:type="spellEnd"/>
      <w:r w:rsidRPr="009D0F33">
        <w:rPr>
          <w:color w:val="000000" w:themeColor="text1"/>
        </w:rPr>
        <w:t xml:space="preserve">, D., Ades-Aron, B., </w:t>
      </w:r>
      <w:proofErr w:type="spellStart"/>
      <w:r w:rsidRPr="009D0F33">
        <w:rPr>
          <w:color w:val="000000" w:themeColor="text1"/>
        </w:rPr>
        <w:t>Sijbers</w:t>
      </w:r>
      <w:proofErr w:type="spellEnd"/>
      <w:r w:rsidRPr="009D0F33">
        <w:rPr>
          <w:color w:val="000000" w:themeColor="text1"/>
        </w:rPr>
        <w:t xml:space="preserve">, J., &amp; </w:t>
      </w:r>
      <w:proofErr w:type="spellStart"/>
      <w:r w:rsidRPr="009D0F33">
        <w:rPr>
          <w:color w:val="000000" w:themeColor="text1"/>
        </w:rPr>
        <w:t>Fieremans</w:t>
      </w:r>
      <w:proofErr w:type="spellEnd"/>
      <w:r w:rsidRPr="009D0F33">
        <w:rPr>
          <w:color w:val="000000" w:themeColor="text1"/>
        </w:rPr>
        <w:t xml:space="preserve">, E. (2016). Denoising of diffusion MRI using random matrix theory. </w:t>
      </w:r>
      <w:proofErr w:type="spellStart"/>
      <w:r w:rsidRPr="009D0F33">
        <w:rPr>
          <w:color w:val="000000" w:themeColor="text1"/>
        </w:rPr>
        <w:t>NeuroImage</w:t>
      </w:r>
      <w:proofErr w:type="spellEnd"/>
      <w:r w:rsidRPr="009D0F33">
        <w:rPr>
          <w:color w:val="000000" w:themeColor="text1"/>
        </w:rPr>
        <w:t>,</w:t>
      </w:r>
      <w:r w:rsidRPr="008E4AFA">
        <w:rPr>
          <w:color w:val="000000" w:themeColor="text1"/>
        </w:rPr>
        <w:t xml:space="preserve"> 142, 394-406.</w:t>
      </w:r>
      <w:r w:rsidRPr="009D0F33">
        <w:rPr>
          <w:color w:val="000000" w:themeColor="text1"/>
        </w:rPr>
        <w:t xml:space="preserve"> </w:t>
      </w:r>
    </w:p>
    <w:p w14:paraId="6D8BDBF4" w14:textId="387736CC" w:rsidR="0034650D" w:rsidRPr="009D0F33" w:rsidRDefault="00357AE4" w:rsidP="008E4AFA">
      <w:pPr>
        <w:pStyle w:val="EndNoteBibliography"/>
        <w:tabs>
          <w:tab w:val="left" w:pos="0"/>
        </w:tabs>
        <w:spacing w:after="0" w:line="480" w:lineRule="auto"/>
        <w:ind w:left="720" w:hanging="720"/>
        <w:contextualSpacing/>
        <w:rPr>
          <w:color w:val="000000" w:themeColor="text1"/>
        </w:rPr>
      </w:pPr>
      <w:r w:rsidRPr="009D0F33">
        <w:rPr>
          <w:color w:val="000000" w:themeColor="text1"/>
        </w:rPr>
        <w:t xml:space="preserve">Yang, A. W., Jensen, J. H., Hu, C. C., </w:t>
      </w:r>
      <w:proofErr w:type="spellStart"/>
      <w:r w:rsidRPr="009D0F33">
        <w:rPr>
          <w:color w:val="000000" w:themeColor="text1"/>
        </w:rPr>
        <w:t>Tabesh</w:t>
      </w:r>
      <w:proofErr w:type="spellEnd"/>
      <w:r w:rsidRPr="009D0F33">
        <w:rPr>
          <w:color w:val="000000" w:themeColor="text1"/>
        </w:rPr>
        <w:t xml:space="preserve">, A., </w:t>
      </w:r>
      <w:proofErr w:type="spellStart"/>
      <w:r w:rsidRPr="009D0F33">
        <w:rPr>
          <w:color w:val="000000" w:themeColor="text1"/>
        </w:rPr>
        <w:t>Falangola</w:t>
      </w:r>
      <w:proofErr w:type="spellEnd"/>
      <w:r w:rsidRPr="009D0F33">
        <w:rPr>
          <w:color w:val="000000" w:themeColor="text1"/>
        </w:rPr>
        <w:t xml:space="preserve">, M. F., &amp; </w:t>
      </w:r>
      <w:proofErr w:type="spellStart"/>
      <w:r w:rsidRPr="009D0F33">
        <w:rPr>
          <w:color w:val="000000" w:themeColor="text1"/>
        </w:rPr>
        <w:t>Helpern</w:t>
      </w:r>
      <w:proofErr w:type="spellEnd"/>
      <w:r w:rsidRPr="009D0F33">
        <w:rPr>
          <w:color w:val="000000" w:themeColor="text1"/>
        </w:rPr>
        <w:t>, J. A. (2013). Effect of cerebral spinal fluid suppression for diffusional kurtosis imaging. Journal of Magnetic Resonance Imaging, 37(2), 365-371.</w:t>
      </w:r>
    </w:p>
    <w:sectPr w:rsidR="0034650D" w:rsidRPr="009D0F33" w:rsidSect="002F3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87A05"/>
    <w:multiLevelType w:val="hybridMultilevel"/>
    <w:tmpl w:val="693EC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CD2"/>
    <w:rsid w:val="000D6D11"/>
    <w:rsid w:val="000D708F"/>
    <w:rsid w:val="00165437"/>
    <w:rsid w:val="002874A1"/>
    <w:rsid w:val="002F3F06"/>
    <w:rsid w:val="00314C36"/>
    <w:rsid w:val="0034650D"/>
    <w:rsid w:val="00357AE4"/>
    <w:rsid w:val="00430A19"/>
    <w:rsid w:val="004637CE"/>
    <w:rsid w:val="004A2801"/>
    <w:rsid w:val="00511317"/>
    <w:rsid w:val="005217B6"/>
    <w:rsid w:val="00610898"/>
    <w:rsid w:val="006C6436"/>
    <w:rsid w:val="00712E0E"/>
    <w:rsid w:val="007377D9"/>
    <w:rsid w:val="0076233E"/>
    <w:rsid w:val="008E4AFA"/>
    <w:rsid w:val="009448CA"/>
    <w:rsid w:val="009D0F33"/>
    <w:rsid w:val="009D55FB"/>
    <w:rsid w:val="00AC1A74"/>
    <w:rsid w:val="00B47CD2"/>
    <w:rsid w:val="00BE5A83"/>
    <w:rsid w:val="00CB0393"/>
    <w:rsid w:val="00CC4D61"/>
    <w:rsid w:val="00D41D7B"/>
    <w:rsid w:val="00D60424"/>
    <w:rsid w:val="00D77E63"/>
    <w:rsid w:val="00E23AA9"/>
    <w:rsid w:val="00EA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21CB"/>
  <w15:docId w15:val="{7EFD2B15-CA4A-2A44-810A-793074E4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D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8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CA"/>
    <w:rPr>
      <w:rFonts w:ascii="Times New Roman" w:hAnsi="Times New Roman" w:cs="Times New Roman"/>
      <w:sz w:val="18"/>
      <w:szCs w:val="18"/>
    </w:rPr>
  </w:style>
  <w:style w:type="paragraph" w:customStyle="1" w:styleId="EndNoteBibliography">
    <w:name w:val="EndNote Bibliography"/>
    <w:basedOn w:val="Normal"/>
    <w:rsid w:val="0034650D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650D"/>
    <w:pPr>
      <w:spacing w:after="60" w:line="48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7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66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530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50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194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16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19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trc.org/projects/sur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ckvi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trix.org" TargetMode="External"/><Relationship Id="rId5" Type="http://schemas.openxmlformats.org/officeDocument/2006/relationships/hyperlink" Target="http://www.nitrc.org/projects/dk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benitez@musc.edu</dc:creator>
  <cp:lastModifiedBy>benitez@musc.edu</cp:lastModifiedBy>
  <cp:revision>6</cp:revision>
  <dcterms:created xsi:type="dcterms:W3CDTF">2019-07-19T16:50:00Z</dcterms:created>
  <dcterms:modified xsi:type="dcterms:W3CDTF">2019-12-30T19:45:00Z</dcterms:modified>
</cp:coreProperties>
</file>