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AE06" w14:textId="77777777" w:rsidR="00361DCD" w:rsidRPr="00C82946" w:rsidRDefault="00361DCD" w:rsidP="00361DCD">
      <w:pPr>
        <w:rPr>
          <w:b/>
          <w:bCs/>
        </w:rPr>
      </w:pPr>
      <w:r w:rsidRPr="00C82946">
        <w:rPr>
          <w:b/>
          <w:bCs/>
        </w:rPr>
        <w:t>Supplemental Figures 1a (top) and 1b (bottom)</w:t>
      </w:r>
    </w:p>
    <w:p w14:paraId="389EEE3A" w14:textId="77777777" w:rsidR="00361DCD" w:rsidRDefault="00361DCD" w:rsidP="00361DCD">
      <w:r w:rsidRPr="009F7C96">
        <w:rPr>
          <w:noProof/>
        </w:rPr>
        <w:drawing>
          <wp:inline distT="0" distB="0" distL="0" distR="0" wp14:anchorId="0065632D" wp14:editId="4C9A5C9C">
            <wp:extent cx="5943600" cy="3667760"/>
            <wp:effectExtent l="0" t="0" r="0" b="254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96">
        <w:rPr>
          <w:noProof/>
        </w:rPr>
        <w:drawing>
          <wp:inline distT="0" distB="0" distL="0" distR="0" wp14:anchorId="58DFAD68" wp14:editId="180C43C1">
            <wp:extent cx="5943600" cy="3676650"/>
            <wp:effectExtent l="0" t="0" r="0" b="635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FCF0" w14:textId="77777777" w:rsidR="00361DCD" w:rsidRDefault="00361DCD" w:rsidP="00361DCD"/>
    <w:p w14:paraId="4E65813E" w14:textId="77777777" w:rsidR="00E65E69" w:rsidRDefault="00117A2C"/>
    <w:sectPr w:rsidR="00E6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CD"/>
    <w:rsid w:val="00117A2C"/>
    <w:rsid w:val="002B2BC8"/>
    <w:rsid w:val="00361DCD"/>
    <w:rsid w:val="00A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29D6"/>
  <w15:chartTrackingRefBased/>
  <w15:docId w15:val="{699B602A-6D73-4D4A-B613-52DF5A4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Loring</dc:creator>
  <cp:keywords/>
  <dc:description/>
  <cp:lastModifiedBy>David Loring</cp:lastModifiedBy>
  <cp:revision>2</cp:revision>
  <dcterms:created xsi:type="dcterms:W3CDTF">2020-12-02T16:33:00Z</dcterms:created>
  <dcterms:modified xsi:type="dcterms:W3CDTF">2020-12-02T16:33:00Z</dcterms:modified>
</cp:coreProperties>
</file>