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F15F1" w14:textId="0A8CC86A" w:rsidR="006E5F24" w:rsidRPr="00990E49" w:rsidRDefault="00B74811" w:rsidP="00004595">
      <w:pPr>
        <w:spacing w:line="480" w:lineRule="auto"/>
        <w:jc w:val="center"/>
        <w:rPr>
          <w:b/>
          <w:bCs/>
        </w:rPr>
      </w:pPr>
      <w:r w:rsidRPr="00990E49">
        <w:rPr>
          <w:b/>
          <w:bCs/>
        </w:rPr>
        <w:t>Supplementary Methods</w:t>
      </w:r>
    </w:p>
    <w:p w14:paraId="593877FF" w14:textId="4682D525" w:rsidR="00AC4458" w:rsidRDefault="00AC4458" w:rsidP="00004595">
      <w:pPr>
        <w:spacing w:line="480" w:lineRule="auto"/>
        <w:rPr>
          <w:b/>
          <w:bCs/>
        </w:rPr>
      </w:pPr>
      <w:r>
        <w:rPr>
          <w:b/>
          <w:bCs/>
        </w:rPr>
        <w:t>Supplementary Procedures</w:t>
      </w:r>
    </w:p>
    <w:p w14:paraId="25CF1503" w14:textId="2DE62477" w:rsidR="001638FE" w:rsidRPr="005C6713" w:rsidRDefault="001953FF" w:rsidP="00004595">
      <w:pPr>
        <w:pStyle w:val="BodyTextIndent"/>
        <w:spacing w:after="0" w:line="480" w:lineRule="auto"/>
        <w:ind w:left="0" w:firstLine="720"/>
      </w:pPr>
      <w:r w:rsidRPr="005C6713">
        <w:rPr>
          <w:i/>
          <w:iCs/>
        </w:rPr>
        <w:t>Detailed Phone Screen—</w:t>
      </w:r>
      <w:r w:rsidR="006B03AA" w:rsidRPr="005C6713">
        <w:t xml:space="preserve">Interested individuals were </w:t>
      </w:r>
      <w:r w:rsidRPr="005C6713">
        <w:t xml:space="preserve">asked for demographic information </w:t>
      </w:r>
      <w:r w:rsidR="00E92C13" w:rsidRPr="005C6713">
        <w:t>(</w:t>
      </w:r>
      <w:r w:rsidR="007F5BDC" w:rsidRPr="005C6713">
        <w:t xml:space="preserve">e.g., sex, race, ethnicity, educational attainment, </w:t>
      </w:r>
      <w:r w:rsidR="00F24283" w:rsidRPr="005C6713">
        <w:t xml:space="preserve">etc.) </w:t>
      </w:r>
      <w:r w:rsidRPr="005C6713">
        <w:t>and screened through an initial semi-structured interview for independent lifetime and past-year Axis I Disorders—other than substance use disorder—over the phone</w:t>
      </w:r>
      <w:r w:rsidR="00252B24" w:rsidRPr="005C6713">
        <w:t xml:space="preserve"> </w:t>
      </w:r>
      <w:r w:rsidR="00252B24" w:rsidRPr="005C6713">
        <w:rPr>
          <w:iCs/>
        </w:rPr>
        <w:t xml:space="preserve">[Mini International Psychiatric Interview </w:t>
      </w:r>
      <w:r w:rsidR="00252B24" w:rsidRPr="005C6713">
        <w:fldChar w:fldCharType="begin">
          <w:fldData xml:space="preserve">PEVuZE5vdGU+PENpdGU+PEF1dGhvcj5TaGVlaGFuPC9BdXRob3I+PFllYXI+MTk5ODwvWWVhcj48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</w:fldData>
        </w:fldChar>
      </w:r>
      <w:r w:rsidR="00252B24" w:rsidRPr="005C6713">
        <w:instrText xml:space="preserve"> ADDIN EN.CITE </w:instrText>
      </w:r>
      <w:r w:rsidR="00252B24" w:rsidRPr="005C6713">
        <w:fldChar w:fldCharType="begin">
          <w:fldData xml:space="preserve">PEVuZE5vdGU+PENpdGU+PEF1dGhvcj5TaGVlaGFuPC9BdXRob3I+PFllYXI+MTk5ODwvWWVhcj48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</w:fldData>
        </w:fldChar>
      </w:r>
      <w:r w:rsidR="00252B24" w:rsidRPr="005C6713">
        <w:instrText xml:space="preserve"> ADDIN EN.CITE.DATA </w:instrText>
      </w:r>
      <w:r w:rsidR="00252B24" w:rsidRPr="005C6713">
        <w:fldChar w:fldCharType="end"/>
      </w:r>
      <w:r w:rsidR="00252B24" w:rsidRPr="005C6713">
        <w:fldChar w:fldCharType="separate"/>
      </w:r>
      <w:r w:rsidR="00252B24" w:rsidRPr="005C6713">
        <w:rPr>
          <w:noProof/>
        </w:rPr>
        <w:t>(Sheehan et al., 1998)</w:t>
      </w:r>
      <w:r w:rsidR="00252B24" w:rsidRPr="005C6713">
        <w:fldChar w:fldCharType="end"/>
      </w:r>
      <w:r w:rsidR="00252B24" w:rsidRPr="005C6713">
        <w:rPr>
          <w:iCs/>
        </w:rPr>
        <w:t>]</w:t>
      </w:r>
      <w:r w:rsidR="00252B24" w:rsidRPr="005C6713">
        <w:t>,</w:t>
      </w:r>
      <w:r w:rsidR="007F12A4" w:rsidRPr="005C6713">
        <w:t xml:space="preserve"> </w:t>
      </w:r>
      <w:r w:rsidR="00EA3393" w:rsidRPr="005C6713">
        <w:rPr>
          <w:iCs/>
        </w:rPr>
        <w:t xml:space="preserve">lifetime drug use patterns [Customary Drinking and Drug Use Record </w:t>
      </w:r>
      <w:r w:rsidR="00EA3393" w:rsidRPr="005C6713">
        <w:rPr>
          <w:iCs/>
        </w:rPr>
        <w:fldChar w:fldCharType="begin">
          <w:fldData xml:space="preserve">PEVuZE5vdGU+PENpdGU+PEF1dGhvcj5Ccm93bjwvQXV0aG9yPjxZZWFyPjE5OTg8L1llYXI+PFJl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==
</w:fldData>
        </w:fldChar>
      </w:r>
      <w:r w:rsidR="00EA3393" w:rsidRPr="005C6713">
        <w:rPr>
          <w:iCs/>
        </w:rPr>
        <w:instrText xml:space="preserve"> ADDIN EN.CITE </w:instrText>
      </w:r>
      <w:r w:rsidR="00EA3393" w:rsidRPr="005C6713">
        <w:rPr>
          <w:iCs/>
        </w:rPr>
        <w:fldChar w:fldCharType="begin">
          <w:fldData xml:space="preserve">PEVuZE5vdGU+PENpdGU+PEF1dGhvcj5Ccm93bjwvQXV0aG9yPjxZZWFyPjE5OTg8L1llYXI+PFJl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==
</w:fldData>
        </w:fldChar>
      </w:r>
      <w:r w:rsidR="00EA3393" w:rsidRPr="005C6713">
        <w:rPr>
          <w:iCs/>
        </w:rPr>
        <w:instrText xml:space="preserve"> ADDIN EN.CITE.DATA </w:instrText>
      </w:r>
      <w:r w:rsidR="00EA3393" w:rsidRPr="005C6713">
        <w:rPr>
          <w:iCs/>
        </w:rPr>
      </w:r>
      <w:r w:rsidR="00EA3393" w:rsidRPr="005C6713">
        <w:rPr>
          <w:iCs/>
        </w:rPr>
        <w:fldChar w:fldCharType="end"/>
      </w:r>
      <w:r w:rsidR="00EA3393" w:rsidRPr="005C6713">
        <w:rPr>
          <w:iCs/>
        </w:rPr>
      </w:r>
      <w:r w:rsidR="00EA3393" w:rsidRPr="005C6713">
        <w:rPr>
          <w:iCs/>
        </w:rPr>
        <w:fldChar w:fldCharType="separate"/>
      </w:r>
      <w:r w:rsidR="00EA3393" w:rsidRPr="005C6713">
        <w:rPr>
          <w:iCs/>
          <w:noProof/>
        </w:rPr>
        <w:t>(Brown et al., 1998)</w:t>
      </w:r>
      <w:r w:rsidR="00EA3393" w:rsidRPr="005C6713">
        <w:rPr>
          <w:iCs/>
        </w:rPr>
        <w:fldChar w:fldCharType="end"/>
      </w:r>
      <w:r w:rsidR="00EA3393" w:rsidRPr="005C6713">
        <w:rPr>
          <w:iCs/>
        </w:rPr>
        <w:t>]</w:t>
      </w:r>
      <w:r w:rsidR="00720D88" w:rsidRPr="005C6713">
        <w:rPr>
          <w:iCs/>
        </w:rPr>
        <w:t xml:space="preserve">, </w:t>
      </w:r>
      <w:r w:rsidR="00EA3393" w:rsidRPr="005C6713">
        <w:t xml:space="preserve">recent physical activity </w:t>
      </w:r>
      <w:r w:rsidR="00EA3393" w:rsidRPr="005C6713">
        <w:rPr>
          <w:iCs/>
        </w:rPr>
        <w:t xml:space="preserve">[IPAQ </w:t>
      </w:r>
      <w:r w:rsidR="00EA3393" w:rsidRPr="005C6713">
        <w:rPr>
          <w:lang w:bidi="en-US"/>
        </w:rPr>
        <w:fldChar w:fldCharType="begin"/>
      </w:r>
      <w:r w:rsidR="00EA3393" w:rsidRPr="005C6713">
        <w:rPr>
          <w:lang w:bidi="en-US"/>
        </w:rPr>
        <w:instrText xml:space="preserve"> ADDIN EN.CITE &lt;EndNote&gt;&lt;Cite&gt;&lt;Author&gt;Fogelholm&lt;/Author&gt;&lt;Year&gt;2006&lt;/Year&gt;&lt;RecNum&gt;119&lt;/RecNum&gt;&lt;DisplayText&gt;(Fogelholm et al., 2006)&lt;/DisplayText&gt;&lt;record&gt;&lt;rec-number&gt;119&lt;/rec-number&gt;&lt;foreign-keys&gt;&lt;key app="EN" db-id="0z9wt0e2lx0z9kepzvo5e0piptrf92ppdsse" timestamp="1574107926"&gt;119&lt;/key&gt;&lt;/foreign-keys&gt;&lt;ref-type name="Journal Article"&gt;17&lt;/ref-type&gt;&lt;contributors&gt;&lt;authors&gt;&lt;author&gt;Fogelholm, M.&lt;/author&gt;&lt;author&gt;Malmberg, J.&lt;/author&gt;&lt;author&gt;Suni, J.&lt;/author&gt;&lt;author&gt;Santtila, M.&lt;/author&gt;&lt;author&gt;Kyrolainen, H.&lt;/author&gt;&lt;author&gt;Mantysaari, M.&lt;/author&gt;&lt;author&gt;Oja, P.&lt;/author&gt;&lt;/authors&gt;&lt;/contributors&gt;&lt;auth-address&gt;The UKK Institute for Health Promotion Research, Tampere, Finland. mikael.fogelholm@uta.fi&lt;/auth-address&gt;&lt;titles&gt;&lt;title&gt;International Physical Activity Questionnaire: Validity against fitness&lt;/title&gt;&lt;secondary-title&gt;Med Sci Sports Exerc&lt;/secondary-title&gt;&lt;/titles&gt;&lt;periodical&gt;&lt;full-title&gt;Med Sci Sports Exerc&lt;/full-title&gt;&lt;/periodical&gt;&lt;pages&gt;753-60&lt;/pages&gt;&lt;volume&gt;38&lt;/volume&gt;&lt;number&gt;4&lt;/number&gt;&lt;edition&gt;2006/05/09&lt;/edition&gt;&lt;keywords&gt;&lt;keyword&gt;Adult&lt;/keyword&gt;&lt;keyword&gt;*Cardiovascular Physiological Phenomena&lt;/keyword&gt;&lt;keyword&gt;Energy Metabolism&lt;/keyword&gt;&lt;keyword&gt;Finland&lt;/keyword&gt;&lt;keyword&gt;Humans&lt;/keyword&gt;&lt;keyword&gt;International Cooperation&lt;/keyword&gt;&lt;keyword&gt;Male&lt;/keyword&gt;&lt;keyword&gt;*Motor Activity&lt;/keyword&gt;&lt;keyword&gt;Oxygen Consumption/physiology&lt;/keyword&gt;&lt;keyword&gt;*Surveys and Questionnaires&lt;/keyword&gt;&lt;keyword&gt;Time Factors&lt;/keyword&gt;&lt;/keywords&gt;&lt;dates&gt;&lt;year&gt;2006&lt;/year&gt;&lt;pub-dates&gt;&lt;date&gt;Apr&lt;/date&gt;&lt;/pub-dates&gt;&lt;/dates&gt;&lt;isbn&gt;0195-9131 (Print)&amp;#xD;0195-9131 (Linking)&lt;/isbn&gt;&lt;accession-num&gt;16679993&lt;/accession-num&gt;&lt;urls&gt;&lt;related-urls&gt;&lt;url&gt;https://www.ncbi.nlm.nih.gov/pubmed/16679993&lt;/url&gt;&lt;/related-urls&gt;&lt;/urls&gt;&lt;electronic-resource-num&gt;10.1249/01.mss.0000194075.16960.20&lt;/electronic-resource-num&gt;&lt;/record&gt;&lt;/Cite&gt;&lt;/EndNote&gt;</w:instrText>
      </w:r>
      <w:r w:rsidR="00EA3393" w:rsidRPr="005C6713">
        <w:rPr>
          <w:lang w:bidi="en-US"/>
        </w:rPr>
        <w:fldChar w:fldCharType="separate"/>
      </w:r>
      <w:r w:rsidR="00EA3393" w:rsidRPr="005C6713">
        <w:rPr>
          <w:noProof/>
          <w:lang w:bidi="en-US"/>
        </w:rPr>
        <w:t>(Fogelholm et al., 2006)</w:t>
      </w:r>
      <w:r w:rsidR="00EA3393" w:rsidRPr="005C6713">
        <w:rPr>
          <w:lang w:bidi="en-US"/>
        </w:rPr>
        <w:fldChar w:fldCharType="end"/>
      </w:r>
      <w:r w:rsidR="00EA3393" w:rsidRPr="005C6713">
        <w:rPr>
          <w:lang w:bidi="en-US"/>
        </w:rPr>
        <w:t>]</w:t>
      </w:r>
      <w:r w:rsidR="00EA3393" w:rsidRPr="005C6713">
        <w:rPr>
          <w:iCs/>
        </w:rPr>
        <w:t xml:space="preserve">, and aerobic testing safety [PAR-Q </w:t>
      </w:r>
      <w:r w:rsidR="00EA3393" w:rsidRPr="005C6713">
        <w:fldChar w:fldCharType="begin"/>
      </w:r>
      <w:r w:rsidR="00451FAD" w:rsidRPr="005C6713">
        <w:instrText xml:space="preserve"> ADDIN EN.CITE &lt;EndNote&gt;&lt;Cite&gt;&lt;Author&gt;Thomas&lt;/Author&gt;&lt;Year&gt;1992&lt;/Year&gt;&lt;RecNum&gt;120&lt;/RecNum&gt;&lt;DisplayText&gt;(Thomas, Reading, &amp;amp; Shephard, 1992)&lt;/DisplayText&gt;&lt;record&gt;&lt;rec-number&gt;120&lt;/rec-number&gt;&lt;foreign-keys&gt;&lt;key app="EN" db-id="0z9wt0e2lx0z9kepzvo5e0piptrf92ppdsse" timestamp="1574108027"&gt;120&lt;/key&gt;&lt;/foreign-keys&gt;&lt;ref-type name="Journal Article"&gt;17&lt;/ref-type&gt;&lt;contributors&gt;&lt;authors&gt;&lt;author&gt;Thomas, S.&lt;/author&gt;&lt;author&gt;Reading, J.&lt;/author&gt;&lt;author&gt;Shephard, R. J.&lt;/author&gt;&lt;/authors&gt;&lt;/contributors&gt;&lt;auth-address&gt;Department of Rehabilitation Medicine, Univ. of Toronto, Ontario.&lt;/auth-address&gt;&lt;titles&gt;&lt;title&gt;Revision of the Physical Activity Readiness Questionnaire (PAR-Q)&lt;/title&gt;&lt;secondary-title&gt;Can J Sport Sci&lt;/secondary-title&gt;&lt;/titles&gt;&lt;periodical&gt;&lt;full-title&gt;Can J Sport Sci&lt;/full-title&gt;&lt;/periodical&gt;&lt;pages&gt;338-45&lt;/pages&gt;&lt;volume&gt;17&lt;/volume&gt;&lt;number&gt;4&lt;/number&gt;&lt;edition&gt;1992/12/01&lt;/edition&gt;&lt;keywords&gt;&lt;keyword&gt;Adult&lt;/keyword&gt;&lt;keyword&gt;Aged&lt;/keyword&gt;&lt;keyword&gt;Exercise&lt;/keyword&gt;&lt;keyword&gt;Female&lt;/keyword&gt;&lt;keyword&gt;Humans&lt;/keyword&gt;&lt;keyword&gt;Male&lt;/keyword&gt;&lt;keyword&gt;Mass Screening&lt;/keyword&gt;&lt;keyword&gt;Middle Aged&lt;/keyword&gt;&lt;keyword&gt;Motor Activity&lt;/keyword&gt;&lt;keyword&gt;*Physical Fitness&lt;/keyword&gt;&lt;keyword&gt;*Surveys and Questionnaires&lt;/keyword&gt;&lt;/keywords&gt;&lt;dates&gt;&lt;year&gt;1992&lt;/year&gt;&lt;pub-dates&gt;&lt;date&gt;Dec&lt;/date&gt;&lt;/pub-dates&gt;&lt;/dates&gt;&lt;pub-location&gt;US&lt;/pub-location&gt;&lt;publisher&gt;Human Kinetics&lt;/publisher&gt;&lt;isbn&gt;0833-1235 (Print)&amp;#xD;0833-1235 (Linking)&lt;/isbn&gt;&lt;accession-num&gt;1330274&lt;/accession-num&gt;&lt;urls&gt;&lt;related-urls&gt;&lt;url&gt;https://www.ncbi.nlm.nih.gov/pubmed/1330274&lt;/url&gt;&lt;/related-urls&gt;&lt;/urls&gt;&lt;/record&gt;&lt;/Cite&gt;&lt;/EndNote&gt;</w:instrText>
      </w:r>
      <w:r w:rsidR="00EA3393" w:rsidRPr="005C6713">
        <w:fldChar w:fldCharType="separate"/>
      </w:r>
      <w:r w:rsidR="00451FAD" w:rsidRPr="005C6713">
        <w:rPr>
          <w:noProof/>
        </w:rPr>
        <w:t>(Thomas, Reading, &amp; Shephard, 1992)</w:t>
      </w:r>
      <w:r w:rsidR="00EA3393" w:rsidRPr="005C6713">
        <w:fldChar w:fldCharType="end"/>
      </w:r>
      <w:r w:rsidR="00EA3393" w:rsidRPr="005C6713">
        <w:t>]</w:t>
      </w:r>
      <w:r w:rsidR="00720D88" w:rsidRPr="005C6713">
        <w:rPr>
          <w:iCs/>
        </w:rPr>
        <w:t>.</w:t>
      </w:r>
      <w:r w:rsidR="00EA3393" w:rsidRPr="005C6713">
        <w:rPr>
          <w:iCs/>
        </w:rPr>
        <w:t xml:space="preserve"> </w:t>
      </w:r>
      <w:r w:rsidRPr="005C6713">
        <w:t xml:space="preserve">If eligible, study staff obtained written consent from participants (aged 18 or older). All minors below 18 years of age provided written assent after parent consent was obtained. Additionally, parents of participants were consented for a parent-administered phone interview that screened for medical, </w:t>
      </w:r>
      <w:r w:rsidR="00EE3119" w:rsidRPr="005C6713">
        <w:t>psychiatric,</w:t>
      </w:r>
      <w:r w:rsidRPr="005C6713">
        <w:t xml:space="preserve"> and prenatal history before an in-person session was conducted.</w:t>
      </w:r>
    </w:p>
    <w:p w14:paraId="3A42B9E4" w14:textId="359EA68A" w:rsidR="00383D9A" w:rsidRPr="005C6713" w:rsidRDefault="00383D9A" w:rsidP="00004595">
      <w:pPr>
        <w:spacing w:line="480" w:lineRule="auto"/>
        <w:rPr>
          <w:b/>
          <w:bCs/>
        </w:rPr>
      </w:pPr>
      <w:r w:rsidRPr="005C6713">
        <w:rPr>
          <w:b/>
          <w:bCs/>
        </w:rPr>
        <w:t xml:space="preserve">Supplementary Session Measures. </w:t>
      </w:r>
    </w:p>
    <w:p w14:paraId="12FC0C5F" w14:textId="05A6380E" w:rsidR="00511072" w:rsidRPr="005C6713" w:rsidRDefault="00511072" w:rsidP="00004595">
      <w:pPr>
        <w:spacing w:line="480" w:lineRule="auto"/>
        <w:ind w:firstLine="720"/>
        <w:rPr>
          <w:rFonts w:cs="Times New Roman"/>
          <w:bCs/>
          <w:szCs w:val="24"/>
        </w:rPr>
      </w:pPr>
      <w:r w:rsidRPr="005C6713">
        <w:rPr>
          <w:rFonts w:cs="Times New Roman"/>
          <w:bCs/>
          <w:i/>
          <w:szCs w:val="24"/>
        </w:rPr>
        <w:t>Physical Activity</w:t>
      </w:r>
      <w:r w:rsidRPr="005C6713">
        <w:rPr>
          <w:rFonts w:cs="Times New Roman"/>
          <w:bCs/>
          <w:szCs w:val="24"/>
        </w:rPr>
        <w:t>—Extent of physical activity was assessed with the IPAQ</w:t>
      </w:r>
      <w:r w:rsidRPr="005C6713">
        <w:rPr>
          <w:rFonts w:cs="Times New Roman"/>
          <w:bCs/>
          <w:szCs w:val="24"/>
          <w:lang w:bidi="en-US"/>
        </w:rPr>
        <w:t xml:space="preserve"> </w:t>
      </w:r>
      <w:r w:rsidRPr="005C6713">
        <w:rPr>
          <w:rFonts w:cs="Times New Roman"/>
          <w:bCs/>
          <w:szCs w:val="24"/>
          <w:lang w:bidi="en-US"/>
        </w:rPr>
        <w:fldChar w:fldCharType="begin"/>
      </w:r>
      <w:r w:rsidRPr="005C6713">
        <w:rPr>
          <w:rFonts w:cs="Times New Roman"/>
          <w:bCs/>
          <w:szCs w:val="24"/>
          <w:lang w:bidi="en-US"/>
        </w:rPr>
        <w:instrText xml:space="preserve"> ADDIN EN.CITE &lt;EndNote&gt;&lt;Cite&gt;&lt;Author&gt;Fogelholm&lt;/Author&gt;&lt;Year&gt;2006&lt;/Year&gt;&lt;RecNum&gt;119&lt;/RecNum&gt;&lt;DisplayText&gt;(Fogelholm et al., 2006)&lt;/DisplayText&gt;&lt;record&gt;&lt;rec-number&gt;119&lt;/rec-number&gt;&lt;foreign-keys&gt;&lt;key app="EN" db-id="0z9wt0e2lx0z9kepzvo5e0piptrf92ppdsse" timestamp="1574107926"&gt;119&lt;/key&gt;&lt;/foreign-keys&gt;&lt;ref-type name="Journal Article"&gt;17&lt;/ref-type&gt;&lt;contributors&gt;&lt;authors&gt;&lt;author&gt;Fogelholm, M.&lt;/author&gt;&lt;author&gt;Malmberg, J.&lt;/author&gt;&lt;author&gt;Suni, J.&lt;/author&gt;&lt;author&gt;Santtila, M.&lt;/author&gt;&lt;author&gt;Kyrolainen, H.&lt;/author&gt;&lt;author&gt;Mantysaari, M.&lt;/author&gt;&lt;author&gt;Oja, P.&lt;/author&gt;&lt;/authors&gt;&lt;/contributors&gt;&lt;auth-address&gt;The UKK Institute for Health Promotion Research, Tampere, Finland. mikael.fogelholm@uta.fi&lt;/auth-address&gt;&lt;titles&gt;&lt;title&gt;International Physical Activity Questionnaire: Validity against fitness&lt;/title&gt;&lt;secondary-title&gt;Med Sci Sports Exerc&lt;/secondary-title&gt;&lt;/titles&gt;&lt;periodical&gt;&lt;full-title&gt;Med Sci Sports Exerc&lt;/full-title&gt;&lt;/periodical&gt;&lt;pages&gt;753-60&lt;/pages&gt;&lt;volume&gt;38&lt;/volume&gt;&lt;number&gt;4&lt;/number&gt;&lt;edition&gt;2006/05/09&lt;/edition&gt;&lt;keywords&gt;&lt;keyword&gt;Adult&lt;/keyword&gt;&lt;keyword&gt;*Cardiovascular Physiological Phenomena&lt;/keyword&gt;&lt;keyword&gt;Energy Metabolism&lt;/keyword&gt;&lt;keyword&gt;Finland&lt;/keyword&gt;&lt;keyword&gt;Humans&lt;/keyword&gt;&lt;keyword&gt;International Cooperation&lt;/keyword&gt;&lt;keyword&gt;Male&lt;/keyword&gt;&lt;keyword&gt;*Motor Activity&lt;/keyword&gt;&lt;keyword&gt;Oxygen Consumption/physiology&lt;/keyword&gt;&lt;keyword&gt;*Surveys and Questionnaires&lt;/keyword&gt;&lt;keyword&gt;Time Factors&lt;/keyword&gt;&lt;/keywords&gt;&lt;dates&gt;&lt;year&gt;2006&lt;/year&gt;&lt;pub-dates&gt;&lt;date&gt;Apr&lt;/date&gt;&lt;/pub-dates&gt;&lt;/dates&gt;&lt;isbn&gt;0195-9131 (Print)&amp;#xD;0195-9131 (Linking)&lt;/isbn&gt;&lt;accession-num&gt;16679993&lt;/accession-num&gt;&lt;urls&gt;&lt;related-urls&gt;&lt;url&gt;https://www.ncbi.nlm.nih.gov/pubmed/16679993&lt;/url&gt;&lt;/related-urls&gt;&lt;/urls&gt;&lt;electronic-resource-num&gt;10.1249/01.mss.0000194075.16960.20&lt;/electronic-resource-num&gt;&lt;/record&gt;&lt;/Cite&gt;&lt;/EndNote&gt;</w:instrText>
      </w:r>
      <w:r w:rsidRPr="005C6713">
        <w:rPr>
          <w:rFonts w:cs="Times New Roman"/>
          <w:bCs/>
          <w:szCs w:val="24"/>
          <w:lang w:bidi="en-US"/>
        </w:rPr>
        <w:fldChar w:fldCharType="separate"/>
      </w:r>
      <w:r w:rsidRPr="005C6713">
        <w:rPr>
          <w:rFonts w:cs="Times New Roman"/>
          <w:bCs/>
          <w:noProof/>
          <w:szCs w:val="24"/>
          <w:lang w:bidi="en-US"/>
        </w:rPr>
        <w:t>(Fogelholm et al., 2006)</w:t>
      </w:r>
      <w:r w:rsidRPr="005C6713">
        <w:rPr>
          <w:rFonts w:cs="Times New Roman"/>
          <w:bCs/>
          <w:szCs w:val="24"/>
          <w:lang w:bidi="en-US"/>
        </w:rPr>
        <w:fldChar w:fldCharType="end"/>
      </w:r>
      <w:r w:rsidRPr="005C6713">
        <w:rPr>
          <w:rFonts w:cs="Times New Roman"/>
          <w:bCs/>
          <w:szCs w:val="24"/>
          <w:lang w:bidi="en-US"/>
        </w:rPr>
        <w:t xml:space="preserve"> and physical ability to engage in </w:t>
      </w:r>
      <w:r w:rsidRPr="005C6713">
        <w:rPr>
          <w:rFonts w:cs="Times New Roman"/>
          <w:bCs/>
          <w:szCs w:val="24"/>
        </w:rPr>
        <w:t>VO</w:t>
      </w:r>
      <w:r w:rsidRPr="005C6713">
        <w:rPr>
          <w:rFonts w:cs="Times New Roman"/>
          <w:bCs/>
          <w:szCs w:val="24"/>
          <w:vertAlign w:val="subscript"/>
        </w:rPr>
        <w:t xml:space="preserve">2 </w:t>
      </w:r>
      <w:r w:rsidRPr="005C6713">
        <w:rPr>
          <w:rFonts w:cs="Times New Roman"/>
          <w:bCs/>
          <w:szCs w:val="24"/>
        </w:rPr>
        <w:t>max</w:t>
      </w:r>
      <w:r w:rsidRPr="005C6713">
        <w:rPr>
          <w:rFonts w:cs="Times New Roman"/>
          <w:bCs/>
          <w:szCs w:val="24"/>
          <w:lang w:bidi="en-US"/>
        </w:rPr>
        <w:t xml:space="preserve"> testing was assessed with the </w:t>
      </w:r>
      <w:r w:rsidRPr="005C6713">
        <w:rPr>
          <w:rFonts w:cs="Times New Roman"/>
          <w:bCs/>
          <w:szCs w:val="24"/>
        </w:rPr>
        <w:t xml:space="preserve">PAR-Q </w:t>
      </w:r>
      <w:r w:rsidRPr="005C6713">
        <w:rPr>
          <w:rFonts w:cs="Times New Roman"/>
          <w:bCs/>
          <w:szCs w:val="24"/>
        </w:rPr>
        <w:fldChar w:fldCharType="begin"/>
      </w:r>
      <w:r w:rsidRPr="005C6713">
        <w:rPr>
          <w:rFonts w:cs="Times New Roman"/>
          <w:bCs/>
          <w:szCs w:val="24"/>
        </w:rPr>
        <w:instrText xml:space="preserve"> ADDIN EN.CITE &lt;EndNote&gt;&lt;Cite&gt;&lt;Author&gt;Thomas&lt;/Author&gt;&lt;Year&gt;1992&lt;/Year&gt;&lt;RecNum&gt;120&lt;/RecNum&gt;&lt;DisplayText&gt;(Thomas et al., 1992)&lt;/DisplayText&gt;&lt;record&gt;&lt;rec-number&gt;120&lt;/rec-number&gt;&lt;foreign-keys&gt;&lt;key app="EN" db-id="0z9wt0e2lx0z9kepzvo5e0piptrf92ppdsse" timestamp="1574108027"&gt;120&lt;/key&gt;&lt;/foreign-keys&gt;&lt;ref-type name="Journal Article"&gt;17&lt;/ref-type&gt;&lt;contributors&gt;&lt;authors&gt;&lt;author&gt;Thomas, S.&lt;/author&gt;&lt;author&gt;Reading, J.&lt;/author&gt;&lt;author&gt;Shephard, R. J.&lt;/author&gt;&lt;/authors&gt;&lt;/contributors&gt;&lt;auth-address&gt;Department of Rehabilitation Medicine, Univ. of Toronto, Ontario.&lt;/auth-address&gt;&lt;titles&gt;&lt;title&gt;Revision of the Physical Activity Readiness Questionnaire (PAR-Q)&lt;/title&gt;&lt;secondary-title&gt;Can J Sport Sci&lt;/secondary-title&gt;&lt;/titles&gt;&lt;periodical&gt;&lt;full-title&gt;Can J Sport Sci&lt;/full-title&gt;&lt;/periodical&gt;&lt;pages&gt;338-45&lt;/pages&gt;&lt;volume&gt;17&lt;/volume&gt;&lt;number&gt;4&lt;/number&gt;&lt;edition&gt;1992/12/01&lt;/edition&gt;&lt;keywords&gt;&lt;keyword&gt;Adult&lt;/keyword&gt;&lt;keyword&gt;Aged&lt;/keyword&gt;&lt;keyword&gt;Exercise&lt;/keyword&gt;&lt;keyword&gt;Female&lt;/keyword&gt;&lt;keyword&gt;Humans&lt;/keyword&gt;&lt;keyword&gt;Male&lt;/keyword&gt;&lt;keyword&gt;Mass Screening&lt;/keyword&gt;&lt;keyword&gt;Middle Aged&lt;/keyword&gt;&lt;keyword&gt;Motor Activity&lt;/keyword&gt;&lt;keyword&gt;*Physical Fitness&lt;/keyword&gt;&lt;keyword&gt;*Surveys and Questionnaires&lt;/keyword&gt;&lt;/keywords&gt;&lt;dates&gt;&lt;year&gt;1992&lt;/year&gt;&lt;pub-dates&gt;&lt;date&gt;Dec&lt;/date&gt;&lt;/pub-dates&gt;&lt;/dates&gt;&lt;pub-location&gt;US&lt;/pub-location&gt;&lt;publisher&gt;Human Kinetics&lt;/publisher&gt;&lt;isbn&gt;0833-1235 (Print)&amp;#xD;0833-1235 (Linking)&lt;/isbn&gt;&lt;accession-num&gt;1330274&lt;/accession-num&gt;&lt;urls&gt;&lt;related-urls&gt;&lt;url&gt;https://www.ncbi.nlm.nih.gov/pubmed/1330274&lt;/url&gt;&lt;/related-urls&gt;&lt;/urls&gt;&lt;/record&gt;&lt;/Cite&gt;&lt;/EndNote&gt;</w:instrText>
      </w:r>
      <w:r w:rsidRPr="005C6713">
        <w:rPr>
          <w:rFonts w:cs="Times New Roman"/>
          <w:bCs/>
          <w:szCs w:val="24"/>
        </w:rPr>
        <w:fldChar w:fldCharType="separate"/>
      </w:r>
      <w:r w:rsidRPr="005C6713">
        <w:rPr>
          <w:rFonts w:cs="Times New Roman"/>
          <w:bCs/>
          <w:noProof/>
          <w:szCs w:val="24"/>
        </w:rPr>
        <w:t>(Thomas et al., 1992)</w:t>
      </w:r>
      <w:r w:rsidRPr="005C6713">
        <w:rPr>
          <w:rFonts w:cs="Times New Roman"/>
          <w:bCs/>
          <w:szCs w:val="24"/>
        </w:rPr>
        <w:fldChar w:fldCharType="end"/>
      </w:r>
      <w:r w:rsidRPr="005C6713">
        <w:rPr>
          <w:rFonts w:cs="Times New Roman"/>
          <w:bCs/>
          <w:szCs w:val="24"/>
          <w:lang w:bidi="en-US"/>
        </w:rPr>
        <w:t xml:space="preserve">.  </w:t>
      </w:r>
    </w:p>
    <w:p w14:paraId="6A7346E4" w14:textId="77777777" w:rsidR="00511072" w:rsidRPr="005C6713" w:rsidRDefault="00511072" w:rsidP="00004595">
      <w:pPr>
        <w:spacing w:line="480" w:lineRule="auto"/>
        <w:ind w:firstLine="720"/>
        <w:rPr>
          <w:rFonts w:cs="Times New Roman"/>
          <w:bCs/>
          <w:szCs w:val="24"/>
        </w:rPr>
      </w:pPr>
      <w:r w:rsidRPr="005C6713">
        <w:rPr>
          <w:rFonts w:cs="Times New Roman"/>
          <w:bCs/>
          <w:i/>
          <w:szCs w:val="24"/>
        </w:rPr>
        <w:t>Lifetime substance use</w:t>
      </w:r>
      <w:r w:rsidRPr="005C6713">
        <w:rPr>
          <w:rFonts w:cs="Times New Roman"/>
          <w:bCs/>
          <w:szCs w:val="24"/>
        </w:rPr>
        <w:t xml:space="preserve">—To determine lifetime patterns of drug and alcohol use, participants were given the Customary Drinking and Drug Use Record (CDDR) </w:t>
      </w:r>
      <w:r w:rsidRPr="005C6713">
        <w:rPr>
          <w:rFonts w:cs="Times New Roman"/>
          <w:bCs/>
          <w:szCs w:val="24"/>
        </w:rPr>
        <w:fldChar w:fldCharType="begin">
          <w:fldData xml:space="preserve">PEVuZE5vdGU+PENpdGU+PEF1dGhvcj5Ccm93bjwvQXV0aG9yPjxZZWFyPjE5OTg8L1llYXI+PFJl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==
</w:fldData>
        </w:fldChar>
      </w:r>
      <w:r w:rsidRPr="005C6713">
        <w:rPr>
          <w:rFonts w:cs="Times New Roman"/>
          <w:bCs/>
          <w:szCs w:val="24"/>
        </w:rPr>
        <w:instrText xml:space="preserve"> ADDIN EN.CITE </w:instrText>
      </w:r>
      <w:r w:rsidRPr="005C6713">
        <w:rPr>
          <w:rFonts w:cs="Times New Roman"/>
          <w:bCs/>
          <w:szCs w:val="24"/>
        </w:rPr>
        <w:fldChar w:fldCharType="begin">
          <w:fldData xml:space="preserve">PEVuZE5vdGU+PENpdGU+PEF1dGhvcj5Ccm93bjwvQXV0aG9yPjxZZWFyPjE5OTg8L1llYXI+PFJl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==
</w:fldData>
        </w:fldChar>
      </w:r>
      <w:r w:rsidRPr="005C6713">
        <w:rPr>
          <w:rFonts w:cs="Times New Roman"/>
          <w:bCs/>
          <w:szCs w:val="24"/>
        </w:rPr>
        <w:instrText xml:space="preserve"> ADDIN EN.CITE.DATA </w:instrText>
      </w:r>
      <w:r w:rsidRPr="005C6713">
        <w:rPr>
          <w:rFonts w:cs="Times New Roman"/>
          <w:bCs/>
          <w:szCs w:val="24"/>
        </w:rPr>
      </w:r>
      <w:r w:rsidRPr="005C6713">
        <w:rPr>
          <w:rFonts w:cs="Times New Roman"/>
          <w:bCs/>
          <w:szCs w:val="24"/>
        </w:rPr>
        <w:fldChar w:fldCharType="end"/>
      </w:r>
      <w:r w:rsidRPr="005C6713">
        <w:rPr>
          <w:rFonts w:cs="Times New Roman"/>
          <w:bCs/>
          <w:szCs w:val="24"/>
        </w:rPr>
      </w:r>
      <w:r w:rsidRPr="005C6713">
        <w:rPr>
          <w:rFonts w:cs="Times New Roman"/>
          <w:bCs/>
          <w:szCs w:val="24"/>
        </w:rPr>
        <w:fldChar w:fldCharType="separate"/>
      </w:r>
      <w:r w:rsidRPr="005C6713">
        <w:rPr>
          <w:rFonts w:cs="Times New Roman"/>
          <w:bCs/>
          <w:szCs w:val="24"/>
        </w:rPr>
        <w:t>(Brown et al., 1998)</w:t>
      </w:r>
      <w:r w:rsidRPr="005C6713">
        <w:rPr>
          <w:rFonts w:cs="Times New Roman"/>
          <w:bCs/>
          <w:szCs w:val="24"/>
        </w:rPr>
        <w:fldChar w:fldCharType="end"/>
      </w:r>
      <w:r w:rsidRPr="005C6713">
        <w:rPr>
          <w:rFonts w:cs="Times New Roman"/>
          <w:bCs/>
          <w:szCs w:val="24"/>
        </w:rPr>
        <w:t xml:space="preserve"> at baseline to measure frequency of alcohol, nicotine, cannabis, and other drug use, SUD symptoms, and the age of onset for first and regular (weekly) use.</w:t>
      </w:r>
    </w:p>
    <w:p w14:paraId="13229D47" w14:textId="71C443C9" w:rsidR="00511072" w:rsidRPr="005C6713" w:rsidRDefault="00511072" w:rsidP="00004595">
      <w:pPr>
        <w:spacing w:line="480" w:lineRule="auto"/>
        <w:ind w:firstLine="720"/>
        <w:rPr>
          <w:rFonts w:cs="Times New Roman"/>
          <w:bCs/>
          <w:szCs w:val="24"/>
        </w:rPr>
      </w:pPr>
      <w:r w:rsidRPr="005C6713">
        <w:rPr>
          <w:rFonts w:cs="Times New Roman"/>
          <w:bCs/>
          <w:i/>
          <w:szCs w:val="24"/>
        </w:rPr>
        <w:lastRenderedPageBreak/>
        <w:t>Mini Psychiatric Interview</w:t>
      </w:r>
      <w:r w:rsidRPr="005C6713">
        <w:rPr>
          <w:rFonts w:cs="Times New Roman"/>
          <w:bCs/>
          <w:szCs w:val="24"/>
        </w:rPr>
        <w:t xml:space="preserve">—Participants and parents of minors were interviewed using the Mini International Psychiatric Interview (MINI) </w:t>
      </w:r>
      <w:r w:rsidRPr="005C6713">
        <w:rPr>
          <w:rFonts w:cs="Times New Roman"/>
          <w:bCs/>
          <w:szCs w:val="24"/>
        </w:rPr>
        <w:fldChar w:fldCharType="begin">
          <w:fldData xml:space="preserve">PEVuZE5vdGU+PENpdGU+PEF1dGhvcj5TaGVlaGFuPC9BdXRob3I+PFllYXI+MTk5ODwvWWVhcj48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</w:fldData>
        </w:fldChar>
      </w:r>
      <w:r w:rsidRPr="005C6713">
        <w:rPr>
          <w:rFonts w:cs="Times New Roman"/>
          <w:bCs/>
          <w:szCs w:val="24"/>
        </w:rPr>
        <w:instrText xml:space="preserve"> ADDIN EN.CITE </w:instrText>
      </w:r>
      <w:r w:rsidRPr="005C6713">
        <w:rPr>
          <w:rFonts w:cs="Times New Roman"/>
          <w:bCs/>
          <w:szCs w:val="24"/>
        </w:rPr>
        <w:fldChar w:fldCharType="begin">
          <w:fldData xml:space="preserve">PEVuZE5vdGU+PENpdGU+PEF1dGhvcj5TaGVlaGFuPC9BdXRob3I+PFllYXI+MTk5ODwvWWVhcj48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</w:fldData>
        </w:fldChar>
      </w:r>
      <w:r w:rsidRPr="005C6713">
        <w:rPr>
          <w:rFonts w:cs="Times New Roman"/>
          <w:bCs/>
          <w:szCs w:val="24"/>
        </w:rPr>
        <w:instrText xml:space="preserve"> ADDIN EN.CITE.DATA </w:instrText>
      </w:r>
      <w:r w:rsidRPr="005C6713">
        <w:rPr>
          <w:rFonts w:cs="Times New Roman"/>
          <w:bCs/>
          <w:szCs w:val="24"/>
        </w:rPr>
      </w:r>
      <w:r w:rsidRPr="005C6713">
        <w:rPr>
          <w:rFonts w:cs="Times New Roman"/>
          <w:bCs/>
          <w:szCs w:val="24"/>
        </w:rPr>
        <w:fldChar w:fldCharType="end"/>
      </w:r>
      <w:r w:rsidRPr="005C6713">
        <w:rPr>
          <w:rFonts w:cs="Times New Roman"/>
          <w:bCs/>
          <w:szCs w:val="24"/>
        </w:rPr>
      </w:r>
      <w:r w:rsidRPr="005C6713">
        <w:rPr>
          <w:rFonts w:cs="Times New Roman"/>
          <w:bCs/>
          <w:szCs w:val="24"/>
        </w:rPr>
        <w:fldChar w:fldCharType="separate"/>
      </w:r>
      <w:r w:rsidRPr="005C6713">
        <w:rPr>
          <w:rFonts w:cs="Times New Roman"/>
          <w:bCs/>
          <w:noProof/>
          <w:szCs w:val="24"/>
        </w:rPr>
        <w:t>(Sheehan et al., 1998)</w:t>
      </w:r>
      <w:r w:rsidRPr="005C6713">
        <w:rPr>
          <w:rFonts w:cs="Times New Roman"/>
          <w:bCs/>
          <w:szCs w:val="24"/>
        </w:rPr>
        <w:fldChar w:fldCharType="end"/>
      </w:r>
      <w:r w:rsidRPr="005C6713">
        <w:rPr>
          <w:rFonts w:cs="Times New Roman"/>
          <w:bCs/>
          <w:szCs w:val="24"/>
        </w:rPr>
        <w:t xml:space="preserve"> or MINI-Kid </w:t>
      </w:r>
      <w:r w:rsidRPr="005C6713">
        <w:rPr>
          <w:rFonts w:cs="Times New Roman"/>
          <w:bCs/>
          <w:szCs w:val="24"/>
        </w:rPr>
        <w:fldChar w:fldCharType="begin">
          <w:fldData xml:space="preserve">PEVuZE5vdGU+PENpdGU+PEF1dGhvcj5TaGVlaGFuPC9BdXRob3I+PFllYXI+MjAxMDwvWWVhcj48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</w:fldData>
        </w:fldChar>
      </w:r>
      <w:r w:rsidRPr="005C6713">
        <w:rPr>
          <w:rFonts w:cs="Times New Roman"/>
          <w:bCs/>
          <w:szCs w:val="24"/>
        </w:rPr>
        <w:instrText xml:space="preserve"> ADDIN EN.CITE </w:instrText>
      </w:r>
      <w:r w:rsidRPr="005C6713">
        <w:rPr>
          <w:rFonts w:cs="Times New Roman"/>
          <w:bCs/>
          <w:szCs w:val="24"/>
        </w:rPr>
        <w:fldChar w:fldCharType="begin">
          <w:fldData xml:space="preserve">PEVuZE5vdGU+PENpdGU+PEF1dGhvcj5TaGVlaGFuPC9BdXRob3I+PFllYXI+MjAxMDwvWWVhcj48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</w:fldData>
        </w:fldChar>
      </w:r>
      <w:r w:rsidRPr="005C6713">
        <w:rPr>
          <w:rFonts w:cs="Times New Roman"/>
          <w:bCs/>
          <w:szCs w:val="24"/>
        </w:rPr>
        <w:instrText xml:space="preserve"> ADDIN EN.CITE.DATA </w:instrText>
      </w:r>
      <w:r w:rsidRPr="005C6713">
        <w:rPr>
          <w:rFonts w:cs="Times New Roman"/>
          <w:bCs/>
          <w:szCs w:val="24"/>
        </w:rPr>
      </w:r>
      <w:r w:rsidRPr="005C6713">
        <w:rPr>
          <w:rFonts w:cs="Times New Roman"/>
          <w:bCs/>
          <w:szCs w:val="24"/>
        </w:rPr>
        <w:fldChar w:fldCharType="end"/>
      </w:r>
      <w:r w:rsidRPr="005C6713">
        <w:rPr>
          <w:rFonts w:cs="Times New Roman"/>
          <w:bCs/>
          <w:szCs w:val="24"/>
        </w:rPr>
      </w:r>
      <w:r w:rsidRPr="005C6713">
        <w:rPr>
          <w:rFonts w:cs="Times New Roman"/>
          <w:bCs/>
          <w:szCs w:val="24"/>
        </w:rPr>
        <w:fldChar w:fldCharType="separate"/>
      </w:r>
      <w:r w:rsidRPr="005C6713">
        <w:rPr>
          <w:rFonts w:cs="Times New Roman"/>
          <w:bCs/>
          <w:szCs w:val="24"/>
        </w:rPr>
        <w:t>(Sheehan et al., 2010)</w:t>
      </w:r>
      <w:r w:rsidRPr="005C6713">
        <w:rPr>
          <w:rFonts w:cs="Times New Roman"/>
          <w:bCs/>
          <w:szCs w:val="24"/>
        </w:rPr>
        <w:fldChar w:fldCharType="end"/>
      </w:r>
      <w:r w:rsidRPr="005C6713">
        <w:rPr>
          <w:rFonts w:cs="Times New Roman"/>
          <w:bCs/>
          <w:szCs w:val="24"/>
        </w:rPr>
        <w:t xml:space="preserve"> to screen out for psychiatric comorbidities.</w:t>
      </w:r>
    </w:p>
    <w:p w14:paraId="11695D59" w14:textId="08B92CA4" w:rsidR="006B4EEB" w:rsidRPr="005C6713" w:rsidRDefault="006B4EEB" w:rsidP="00004595">
      <w:pPr>
        <w:spacing w:line="480" w:lineRule="auto"/>
        <w:ind w:firstLine="720"/>
        <w:rPr>
          <w:rFonts w:eastAsia="Calibri" w:cs="Times New Roman"/>
          <w:szCs w:val="24"/>
        </w:rPr>
      </w:pPr>
      <w:r w:rsidRPr="005C6713">
        <w:rPr>
          <w:rFonts w:cs="Times New Roman"/>
          <w:bCs/>
          <w:i/>
          <w:iCs/>
          <w:szCs w:val="24"/>
        </w:rPr>
        <w:t>Processing pipeline—</w:t>
      </w:r>
      <w:r w:rsidRPr="005C6713">
        <w:rPr>
          <w:rFonts w:eastAsia="Calibri" w:cs="Times New Roman"/>
          <w:szCs w:val="24"/>
        </w:rPr>
        <w:t xml:space="preserve">T1-weighted 3D anatomical datasets underwent an automatic pipeline for motion correction, nonparametric non-uniform intensity normalization, Montreal Neurologic Institute transformation, removal of non-brain materials, skull-stripping, and automated topology correction (http://surfer.nmr.mgh.harvard.edu/fswiki/recon-all); white matter voxels were detected based off voxel intensity and the surface boundary between grey and white matter (white surface) was created based of voxel intensity gradients; surface was deformed and expanded to fit the grey and CSF boundary (pial surface) intensity gradient utilizing localized curvature to reduce error [see </w:t>
      </w:r>
      <w:r w:rsidRPr="005C6713">
        <w:rPr>
          <w:rFonts w:eastAsia="Calibri" w:cs="Times New Roman"/>
          <w:szCs w:val="24"/>
        </w:rPr>
        <w:fldChar w:fldCharType="begin"/>
      </w:r>
      <w:r w:rsidR="00451FAD" w:rsidRPr="005C6713">
        <w:rPr>
          <w:rFonts w:eastAsia="Calibri" w:cs="Times New Roman"/>
          <w:szCs w:val="24"/>
        </w:rPr>
        <w:instrText xml:space="preserve"> ADDIN EN.CITE &lt;EndNote&gt;&lt;Cite AuthorYear="1"&gt;&lt;Author&gt;Sullivan&lt;/Author&gt;&lt;Year&gt;2020&lt;/Year&gt;&lt;RecNum&gt;188&lt;/RecNum&gt;&lt;DisplayText&gt;Sullivan, Wallace, Wade, Swartz, and Lisdahl (2020)&lt;/DisplayText&gt;&lt;record&gt;&lt;rec-number&gt;188&lt;/rec-number&gt;&lt;foreign-keys&gt;&lt;key app="EN" db-id="0z9wt0e2lx0z9kepzvo5e0piptrf92ppdsse" timestamp="1582402648"&gt;188&lt;/key&gt;&lt;/foreign-keys&gt;&lt;ref-type name="Journal Article"&gt;17&lt;/ref-type&gt;&lt;contributors&gt;&lt;authors&gt;&lt;author&gt;Sullivan, R. M.&lt;/author&gt;&lt;author&gt;Wallace, A. L.&lt;/author&gt;&lt;author&gt;Wade, N. E.&lt;/author&gt;&lt;author&gt;Swartz, A. M.&lt;/author&gt;&lt;author&gt;Lisdahl, K. M.&lt;/author&gt;&lt;/authors&gt;&lt;/contributors&gt;&lt;auth-address&gt;Department of Psychology, University of Wisconsin-Milwaukee, Milwaukee, WI 53211, USA.&amp;#xD;Department of Psychiatry, University of California, San Diego, La Jolla, CA 92093, USA.&amp;#xD;Department of Kinesiology, University of Wisconsin-Milwaukee, Milwaukee, WI 53211, USA.&lt;/auth-address&gt;&lt;titles&gt;&lt;title&gt;Assessing the Role of Cannabis Use on Cortical Surface Structure in Adolescents and Young Adults: Exploring Gender and Aerobic Fitness as Potential Moderators&lt;/title&gt;&lt;secondary-title&gt;Brain Sci&lt;/secondary-title&gt;&lt;/titles&gt;&lt;pages&gt;117&lt;/pages&gt;&lt;volume&gt;10&lt;/volume&gt;&lt;number&gt;2&lt;/number&gt;&lt;edition&gt;2020/02/27&lt;/edition&gt;&lt;keywords&gt;&lt;keyword&gt;aerobic fitness&lt;/keyword&gt;&lt;keyword&gt;cannabis&lt;/keyword&gt;&lt;keyword&gt;cortical surface structure&lt;/keyword&gt;&lt;keyword&gt;gender&lt;/keyword&gt;&lt;keyword&gt;gyrification&lt;/keyword&gt;&lt;keyword&gt;surface area&lt;/keyword&gt;&lt;/keywords&gt;&lt;dates&gt;&lt;year&gt;2020&lt;/year&gt;&lt;pub-dates&gt;&lt;date&gt;Feb 22&lt;/date&gt;&lt;/pub-dates&gt;&lt;/dates&gt;&lt;isbn&gt;2076-3425 (Print)&amp;#xD;2076-3425 (Linking)&lt;/isbn&gt;&lt;accession-num&gt;32098300&lt;/accession-num&gt;&lt;urls&gt;&lt;related-urls&gt;&lt;url&gt;https://www.ncbi.nlm.nih.gov/pubmed/32098300&lt;/url&gt;&lt;/related-urls&gt;&lt;/urls&gt;&lt;custom2&gt;PMC7071505&lt;/custom2&gt;&lt;electronic-resource-num&gt;10.3390/brainsci10020117&lt;/electronic-resource-num&gt;&lt;/record&gt;&lt;/Cite&gt;&lt;/EndNote&gt;</w:instrText>
      </w:r>
      <w:r w:rsidRPr="005C6713">
        <w:rPr>
          <w:rFonts w:eastAsia="Calibri" w:cs="Times New Roman"/>
          <w:szCs w:val="24"/>
        </w:rPr>
        <w:fldChar w:fldCharType="separate"/>
      </w:r>
      <w:r w:rsidR="00451FAD" w:rsidRPr="005C6713">
        <w:rPr>
          <w:rFonts w:eastAsia="Calibri" w:cs="Times New Roman"/>
          <w:noProof/>
          <w:szCs w:val="24"/>
        </w:rPr>
        <w:t>Sullivan, Wallace, Wade, Swartz, and Lisdahl (2020)</w:t>
      </w:r>
      <w:r w:rsidRPr="005C6713">
        <w:rPr>
          <w:rFonts w:eastAsia="Calibri" w:cs="Times New Roman"/>
          <w:szCs w:val="24"/>
        </w:rPr>
        <w:fldChar w:fldCharType="end"/>
      </w:r>
      <w:r w:rsidRPr="005C6713">
        <w:rPr>
          <w:rFonts w:eastAsia="Calibri" w:cs="Times New Roman"/>
          <w:szCs w:val="24"/>
        </w:rPr>
        <w:t xml:space="preserve"> for more details]. Subcortical segmentations were computed using a validated volume based stream and labelled using subject-independent probabilistic Desikan-Killiany Atlas </w:t>
      </w:r>
      <w:r w:rsidRPr="005C6713">
        <w:rPr>
          <w:rFonts w:eastAsia="Calibri" w:cs="Times New Roman"/>
          <w:szCs w:val="24"/>
        </w:rPr>
        <w:fldChar w:fldCharType="begin">
          <w:fldData xml:space="preserve">PEVuZE5vdGU+PENpdGU+PEF1dGhvcj5GaXNjaGw8L0F1dGhvcj48WWVhcj4yMDAyPC9ZZWFyPjxS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=
</w:fldData>
        </w:fldChar>
      </w:r>
      <w:r w:rsidRPr="005C6713">
        <w:rPr>
          <w:rFonts w:eastAsia="Calibri" w:cs="Times New Roman"/>
          <w:szCs w:val="24"/>
        </w:rPr>
        <w:instrText xml:space="preserve"> ADDIN EN.CITE </w:instrText>
      </w:r>
      <w:r w:rsidRPr="005C6713">
        <w:rPr>
          <w:rFonts w:eastAsia="Calibri" w:cs="Times New Roman"/>
          <w:szCs w:val="24"/>
        </w:rPr>
        <w:fldChar w:fldCharType="begin">
          <w:fldData xml:space="preserve">PEVuZE5vdGU+PENpdGU+PEF1dGhvcj5GaXNjaGw8L0F1dGhvcj48WWVhcj4yMDAyPC9ZZWFyPjxS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=
</w:fldData>
        </w:fldChar>
      </w:r>
      <w:r w:rsidRPr="005C6713">
        <w:rPr>
          <w:rFonts w:eastAsia="Calibri" w:cs="Times New Roman"/>
          <w:szCs w:val="24"/>
        </w:rPr>
        <w:instrText xml:space="preserve"> ADDIN EN.CITE.DATA </w:instrText>
      </w:r>
      <w:r w:rsidRPr="005C6713">
        <w:rPr>
          <w:rFonts w:eastAsia="Calibri" w:cs="Times New Roman"/>
          <w:szCs w:val="24"/>
        </w:rPr>
      </w:r>
      <w:r w:rsidRPr="005C6713">
        <w:rPr>
          <w:rFonts w:eastAsia="Calibri" w:cs="Times New Roman"/>
          <w:szCs w:val="24"/>
        </w:rPr>
        <w:fldChar w:fldCharType="end"/>
      </w:r>
      <w:r w:rsidRPr="005C6713">
        <w:rPr>
          <w:rFonts w:eastAsia="Calibri" w:cs="Times New Roman"/>
          <w:szCs w:val="24"/>
        </w:rPr>
      </w:r>
      <w:r w:rsidRPr="005C6713">
        <w:rPr>
          <w:rFonts w:eastAsia="Calibri" w:cs="Times New Roman"/>
          <w:szCs w:val="24"/>
        </w:rPr>
        <w:fldChar w:fldCharType="separate"/>
      </w:r>
      <w:r w:rsidRPr="005C6713">
        <w:rPr>
          <w:rFonts w:eastAsia="Calibri" w:cs="Times New Roman"/>
          <w:noProof/>
          <w:szCs w:val="24"/>
        </w:rPr>
        <w:t>(Desikan et al., 2006; Fischl et al., 2002; Fischl et al., 2004)</w:t>
      </w:r>
      <w:r w:rsidRPr="005C6713">
        <w:rPr>
          <w:rFonts w:eastAsia="Calibri" w:cs="Times New Roman"/>
          <w:szCs w:val="24"/>
        </w:rPr>
        <w:fldChar w:fldCharType="end"/>
      </w:r>
      <w:r w:rsidRPr="005C6713">
        <w:rPr>
          <w:rFonts w:eastAsia="Calibri" w:cs="Times New Roman"/>
          <w:szCs w:val="24"/>
        </w:rPr>
        <w:t xml:space="preserve">. Preprocessed scans were quality-checked </w:t>
      </w:r>
      <w:r w:rsidR="00FA147E" w:rsidRPr="005C6713">
        <w:rPr>
          <w:rFonts w:eastAsia="Calibri" w:cs="Times New Roman"/>
          <w:szCs w:val="24"/>
        </w:rPr>
        <w:t>by a team of three trained research staff where scans of varying quality were flagged and then discussed as a team. M</w:t>
      </w:r>
      <w:r w:rsidRPr="005C6713">
        <w:rPr>
          <w:rFonts w:eastAsia="Calibri" w:cs="Times New Roman"/>
          <w:szCs w:val="24"/>
        </w:rPr>
        <w:t xml:space="preserve">anual edits were made by </w:t>
      </w:r>
      <w:r w:rsidR="003642BA" w:rsidRPr="005C6713">
        <w:rPr>
          <w:rFonts w:eastAsia="Calibri" w:cs="Times New Roman"/>
          <w:szCs w:val="24"/>
        </w:rPr>
        <w:t>the team</w:t>
      </w:r>
      <w:r w:rsidRPr="005C6713">
        <w:rPr>
          <w:rFonts w:eastAsia="Calibri" w:cs="Times New Roman"/>
          <w:szCs w:val="24"/>
        </w:rPr>
        <w:t xml:space="preserve"> when </w:t>
      </w:r>
      <w:r w:rsidR="00FA147E" w:rsidRPr="005C6713">
        <w:rPr>
          <w:rFonts w:eastAsia="Calibri" w:cs="Times New Roman"/>
          <w:szCs w:val="24"/>
        </w:rPr>
        <w:t>deemed necessary</w:t>
      </w:r>
      <w:r w:rsidRPr="005C6713">
        <w:rPr>
          <w:rFonts w:eastAsia="Calibri" w:cs="Times New Roman"/>
          <w:szCs w:val="24"/>
        </w:rPr>
        <w:t>.</w:t>
      </w:r>
    </w:p>
    <w:p w14:paraId="42F2339E" w14:textId="16BE4E32" w:rsidR="00EC1660" w:rsidRPr="005C6713" w:rsidRDefault="00EC1660" w:rsidP="00D0576C">
      <w:pPr>
        <w:spacing w:line="480" w:lineRule="auto"/>
        <w:ind w:firstLine="720"/>
      </w:pPr>
      <w:r w:rsidRPr="005C6713">
        <w:rPr>
          <w:rFonts w:eastAsia="Calibri" w:cs="Times New Roman"/>
          <w:i/>
          <w:iCs/>
          <w:szCs w:val="24"/>
        </w:rPr>
        <w:t>Power Analysis</w:t>
      </w:r>
      <w:r w:rsidR="00AF4FBE" w:rsidRPr="005C6713">
        <w:rPr>
          <w:rFonts w:eastAsia="Calibri" w:cs="Times New Roman"/>
          <w:szCs w:val="24"/>
        </w:rPr>
        <w:t>—</w:t>
      </w:r>
      <w:r w:rsidR="00A45DBA" w:rsidRPr="005F7D8D">
        <w:rPr>
          <w:rFonts w:eastAsia="Calibri" w:cs="Times New Roman"/>
          <w:color w:val="FF0000"/>
          <w:szCs w:val="24"/>
        </w:rPr>
        <w:t xml:space="preserve">The parent study </w:t>
      </w:r>
      <w:r w:rsidR="005F7D8D" w:rsidRPr="005F7D8D">
        <w:rPr>
          <w:color w:val="FF0000"/>
        </w:rPr>
        <w:t>(R01-DA030354; PI: Lisdahl)</w:t>
      </w:r>
      <w:r w:rsidR="005F7D8D" w:rsidRPr="005F7D8D">
        <w:rPr>
          <w:color w:val="FF0000"/>
        </w:rPr>
        <w:t xml:space="preserve"> </w:t>
      </w:r>
      <w:r w:rsidR="00A45DBA" w:rsidRPr="005F7D8D">
        <w:rPr>
          <w:rFonts w:eastAsia="Calibri" w:cs="Times New Roman"/>
          <w:color w:val="FF0000"/>
          <w:szCs w:val="24"/>
        </w:rPr>
        <w:t xml:space="preserve">conducted a priori </w:t>
      </w:r>
      <w:r w:rsidR="0059300D" w:rsidRPr="005F7D8D">
        <w:rPr>
          <w:rFonts w:eastAsia="Calibri" w:cs="Times New Roman"/>
          <w:color w:val="FF0000"/>
          <w:szCs w:val="24"/>
        </w:rPr>
        <w:t>power analyses to determine a sample size of 100.</w:t>
      </w:r>
      <w:r w:rsidR="0059300D">
        <w:rPr>
          <w:rFonts w:eastAsia="Calibri" w:cs="Times New Roman"/>
          <w:szCs w:val="24"/>
        </w:rPr>
        <w:t xml:space="preserve"> For the present study, </w:t>
      </w:r>
      <w:r w:rsidR="0059300D">
        <w:t>a</w:t>
      </w:r>
      <w:r w:rsidR="008977EC" w:rsidRPr="005C6713">
        <w:t xml:space="preserve"> </w:t>
      </w:r>
      <w:r w:rsidR="005C7A8A" w:rsidRPr="005C7A8A">
        <w:rPr>
          <w:color w:val="FF0000"/>
        </w:rPr>
        <w:t xml:space="preserve">post-hoc </w:t>
      </w:r>
      <w:r w:rsidR="008977EC" w:rsidRPr="005C6713">
        <w:t xml:space="preserve">power analysis was conducted using G*Power 3 </w:t>
      </w:r>
      <w:r w:rsidR="008977EC" w:rsidRPr="005C6713">
        <w:fldChar w:fldCharType="begin"/>
      </w:r>
      <w:r w:rsidR="008977EC" w:rsidRPr="005C6713">
        <w:instrText xml:space="preserve"> ADDIN EN.CITE &lt;EndNote&gt;&lt;Cite&gt;&lt;Author&gt;Faul&lt;/Author&gt;&lt;Year&gt;2007&lt;/Year&gt;&lt;RecNum&gt;66&lt;/RecNum&gt;&lt;DisplayText&gt;(Faul, Erdfelder, Lang, &amp;amp; Buchner, 2007)&lt;/DisplayText&gt;&lt;record&gt;&lt;rec-number&gt;66&lt;/rec-number&gt;&lt;foreign-keys&gt;&lt;key app="EN" db-id="x0rtrr5z8xvp04er2r4vaet4rwexzpf5fxwd" timestamp="1585090346"&gt;66&lt;/key&gt;&lt;/foreign-keys&gt;&lt;ref-type name="Journal Article"&gt;17&lt;/ref-type&gt;&lt;contributors&gt;&lt;authors&gt;&lt;author&gt;Faul, F.&lt;/author&gt;&lt;author&gt;Erdfelder, E.&lt;/author&gt;&lt;author&gt;Lang, A. G.&lt;/author&gt;&lt;author&gt;Buchner, A.&lt;/author&gt;&lt;/authors&gt;&lt;/contributors&gt;&lt;auth-address&gt;Institut fur Psychologie, Christian-Albrechts-Universitat Kiel, Kiel, Germany. ffaul@psychologie.uni-kiel.de&lt;/auth-address&gt;&lt;titles&gt;&lt;title&gt;G*Power 3: a flexible statistical power analysis program for the social, behavioral, and biomedical sciences&lt;/title&gt;&lt;secondary-title&gt;Behav Res Methods&lt;/secondary-title&gt;&lt;/titles&gt;&lt;pages&gt;175-91&lt;/pages&gt;&lt;volume&gt;39&lt;/volume&gt;&lt;number&gt;2&lt;/number&gt;&lt;edition&gt;2007/08/19&lt;/edition&gt;&lt;keywords&gt;&lt;keyword&gt;Algorithms&lt;/keyword&gt;&lt;keyword&gt;Behavioral Sciences/*methods&lt;/keyword&gt;&lt;keyword&gt;Biomedical Research/methods&lt;/keyword&gt;&lt;keyword&gt;*Data Interpretation, Statistical&lt;/keyword&gt;&lt;keyword&gt;*Mathematical Computing&lt;/keyword&gt;&lt;keyword&gt;Microcomputers&lt;/keyword&gt;&lt;keyword&gt;Sensitivity and Specificity&lt;/keyword&gt;&lt;keyword&gt;Social Sciences/*methods&lt;/keyword&gt;&lt;keyword&gt;*Software&lt;/keyword&gt;&lt;keyword&gt;Statistics, Nonparametric&lt;/keyword&gt;&lt;/keywords&gt;&lt;dates&gt;&lt;year&gt;2007&lt;/year&gt;&lt;pub-dates&gt;&lt;date&gt;May&lt;/date&gt;&lt;/pub-dates&gt;&lt;/dates&gt;&lt;isbn&gt;1554-351X (Print)&amp;#xD;1554-351X (Linking)&lt;/isbn&gt;&lt;accession-num&gt;17695343&lt;/accession-num&gt;&lt;urls&gt;&lt;related-urls&gt;&lt;url&gt;https://www.ncbi.nlm.nih.gov/pubmed/17695343&lt;/url&gt;&lt;/related-urls&gt;&lt;/urls&gt;&lt;electronic-resource-num&gt;10.3758/bf03193146&lt;/electronic-resource-num&gt;&lt;/record&gt;&lt;/Cite&gt;&lt;/EndNote&gt;</w:instrText>
      </w:r>
      <w:r w:rsidR="008977EC" w:rsidRPr="005C6713">
        <w:fldChar w:fldCharType="separate"/>
      </w:r>
      <w:r w:rsidR="008977EC" w:rsidRPr="005C6713">
        <w:rPr>
          <w:noProof/>
        </w:rPr>
        <w:t>(Faul, Erdfelder, Lang, &amp; Buchner, 2007)</w:t>
      </w:r>
      <w:r w:rsidR="008977EC" w:rsidRPr="005C6713">
        <w:fldChar w:fldCharType="end"/>
      </w:r>
      <w:r w:rsidR="008977EC" w:rsidRPr="005C6713">
        <w:t xml:space="preserve"> Based on the presented </w:t>
      </w:r>
      <w:r w:rsidR="00057F79" w:rsidRPr="005C6713">
        <w:t>analysis</w:t>
      </w:r>
      <w:r w:rsidR="008977EC" w:rsidRPr="005C6713">
        <w:t xml:space="preserve">, a fixed linear multiple regression model will be run with medium effect size of </w:t>
      </w:r>
      <w:r w:rsidR="008977EC" w:rsidRPr="005C6713">
        <w:rPr>
          <w:i/>
          <w:iCs/>
        </w:rPr>
        <w:t>f</w:t>
      </w:r>
      <w:r w:rsidR="008977EC" w:rsidRPr="005C6713">
        <w:rPr>
          <w:i/>
          <w:iCs/>
          <w:vertAlign w:val="superscript"/>
        </w:rPr>
        <w:t>2</w:t>
      </w:r>
      <w:r w:rsidR="008977EC" w:rsidRPr="005C6713">
        <w:rPr>
          <w:i/>
          <w:iCs/>
        </w:rPr>
        <w:t xml:space="preserve"> </w:t>
      </w:r>
      <w:r w:rsidR="008977EC" w:rsidRPr="005C6713">
        <w:t xml:space="preserve">= 0.15, an error probability of α = 0.05, and </w:t>
      </w:r>
      <w:r w:rsidR="00057F79" w:rsidRPr="005C6713">
        <w:t>a total sample size of n=74</w:t>
      </w:r>
      <w:r w:rsidR="0034502F" w:rsidRPr="005C6713">
        <w:t xml:space="preserve">. With </w:t>
      </w:r>
      <w:r w:rsidR="001143C2" w:rsidRPr="005C6713">
        <w:t>nine</w:t>
      </w:r>
      <w:r w:rsidR="0034502F" w:rsidRPr="005C6713">
        <w:t xml:space="preserve"> predictors in our models</w:t>
      </w:r>
      <w:r w:rsidR="007010D8" w:rsidRPr="005C6713">
        <w:t>,</w:t>
      </w:r>
      <w:r w:rsidR="0034502F" w:rsidRPr="005C6713">
        <w:t xml:space="preserve"> </w:t>
      </w:r>
      <w:r w:rsidR="007010D8" w:rsidRPr="005C6713">
        <w:t>t</w:t>
      </w:r>
      <w:r w:rsidR="008977EC" w:rsidRPr="005C6713">
        <w:t>his results in a</w:t>
      </w:r>
      <w:r w:rsidR="007010D8" w:rsidRPr="005C6713">
        <w:t xml:space="preserve"> power </w:t>
      </w:r>
      <w:r w:rsidR="00A306E3" w:rsidRPr="005C6713">
        <w:t xml:space="preserve">(1-β) </w:t>
      </w:r>
      <w:r w:rsidR="00FD679F" w:rsidRPr="005C6713">
        <w:t>equal to 0.91</w:t>
      </w:r>
      <w:r w:rsidR="005C6713">
        <w:t xml:space="preserve">. </w:t>
      </w:r>
      <w:r w:rsidR="005C6713" w:rsidRPr="00B651D7">
        <w:rPr>
          <w:color w:val="FF0000"/>
        </w:rPr>
        <w:t>However</w:t>
      </w:r>
      <w:r w:rsidR="00D270FB" w:rsidRPr="005C7A8A">
        <w:rPr>
          <w:color w:val="FF0000"/>
        </w:rPr>
        <w:t xml:space="preserve">, it is worth </w:t>
      </w:r>
      <w:r w:rsidR="005A4861">
        <w:rPr>
          <w:color w:val="FF0000"/>
        </w:rPr>
        <w:t>mentioning</w:t>
      </w:r>
      <w:r w:rsidR="00D270FB" w:rsidRPr="005C7A8A">
        <w:rPr>
          <w:color w:val="FF0000"/>
        </w:rPr>
        <w:t xml:space="preserve"> </w:t>
      </w:r>
      <w:r w:rsidR="00FE5F56" w:rsidRPr="005C7A8A">
        <w:rPr>
          <w:color w:val="FF0000"/>
        </w:rPr>
        <w:t>that post-hoc power analys</w:t>
      </w:r>
      <w:r w:rsidR="00A77773" w:rsidRPr="005C7A8A">
        <w:rPr>
          <w:color w:val="FF0000"/>
        </w:rPr>
        <w:t>e</w:t>
      </w:r>
      <w:r w:rsidR="00FE5F56" w:rsidRPr="005C7A8A">
        <w:rPr>
          <w:color w:val="FF0000"/>
        </w:rPr>
        <w:t xml:space="preserve">s have </w:t>
      </w:r>
      <w:r w:rsidR="005A4861">
        <w:rPr>
          <w:color w:val="FF0000"/>
        </w:rPr>
        <w:t xml:space="preserve">noted </w:t>
      </w:r>
      <w:r w:rsidR="00FE5F56" w:rsidRPr="005C7A8A">
        <w:rPr>
          <w:color w:val="FF0000"/>
        </w:rPr>
        <w:t>limitations</w:t>
      </w:r>
      <w:r w:rsidR="00D729E8">
        <w:rPr>
          <w:color w:val="FF0000"/>
        </w:rPr>
        <w:t xml:space="preserve"> </w:t>
      </w:r>
      <w:r w:rsidR="00D729E8" w:rsidRPr="007A0C03">
        <w:fldChar w:fldCharType="begin"/>
      </w:r>
      <w:r w:rsidR="00D729E8" w:rsidRPr="007A0C03">
        <w:instrText xml:space="preserve"> ADDIN EN.CITE &lt;EndNote&gt;&lt;Cite&gt;&lt;Author&gt;Levine&lt;/Author&gt;&lt;Year&gt;2001&lt;/Year&gt;&lt;RecNum&gt;359&lt;/RecNum&gt;&lt;DisplayText&gt;(Levine &amp;amp; Ensom, 2001)&lt;/DisplayText&gt;&lt;record&gt;&lt;rec-number&gt;359&lt;/rec-number&gt;&lt;foreign-keys&gt;&lt;key app="EN" db-id="0z9wt0e2lx0z9kepzvo5e0piptrf92ppdsse" timestamp="1612311159"&gt;359&lt;/key&gt;&lt;/foreign-keys&gt;&lt;ref-type name="Journal Article"&gt;17&lt;/ref-type&gt;&lt;contributors&gt;&lt;authors&gt;&lt;author&gt;Levine, M.&lt;/author&gt;&lt;author&gt;Ensom, M. H.&lt;/author&gt;&lt;/authors&gt;&lt;/contributors&gt;&lt;auth-address&gt;Faculty of Pharmaceutical Sciences, University of British Columbia, Vancouver, Canada.&lt;/auth-address&gt;&lt;titles&gt;&lt;title&gt;Post hoc power analysis: an idea whose time has passed?&lt;/title&gt;&lt;secondary-title&gt;Pharmacotherapy&lt;/secondary-title&gt;&lt;/titles&gt;&lt;periodical&gt;&lt;full-title&gt;Pharmacotherapy&lt;/full-title&gt;&lt;/periodical&gt;&lt;pages&gt;405-9&lt;/pages&gt;&lt;volume&gt;21&lt;/volume&gt;&lt;number&gt;4&lt;/number&gt;&lt;edition&gt;2001/04/20&lt;/edition&gt;&lt;keywords&gt;&lt;keyword&gt;*Confidence Intervals&lt;/keyword&gt;&lt;keyword&gt;Humans&lt;/keyword&gt;&lt;keyword&gt;*Periodicals as Topic&lt;/keyword&gt;&lt;keyword&gt;*Randomized Controlled Trials as Topic&lt;/keyword&gt;&lt;keyword&gt;Reproducibility of Results&lt;/keyword&gt;&lt;keyword&gt;Sample Size&lt;/keyword&gt;&lt;/keywords&gt;&lt;dates&gt;&lt;year&gt;2001&lt;/year&gt;&lt;pub-dates&gt;&lt;date&gt;Apr&lt;/date&gt;&lt;/pub-dates&gt;&lt;/dates&gt;&lt;isbn&gt;0277-0008 (Print)&amp;#xD;0277-0008 (Linking)&lt;/isbn&gt;&lt;accession-num&gt;11310512&lt;/accession-num&gt;&lt;urls&gt;&lt;related-urls&gt;&lt;url&gt;https://www.ncbi.nlm.nih.gov/pubmed/11310512&lt;/url&gt;&lt;/related-urls&gt;&lt;/urls&gt;&lt;electronic-resource-num&gt;10.1592/phco.21.5.405.34503&lt;/electronic-resource-num&gt;&lt;/record&gt;&lt;/Cite&gt;&lt;/EndNote&gt;</w:instrText>
      </w:r>
      <w:r w:rsidR="00D729E8" w:rsidRPr="007A0C03">
        <w:fldChar w:fldCharType="separate"/>
      </w:r>
      <w:r w:rsidR="00D729E8" w:rsidRPr="007A0C03">
        <w:rPr>
          <w:noProof/>
        </w:rPr>
        <w:t>(Levine &amp; Ensom, 2001)</w:t>
      </w:r>
      <w:r w:rsidR="00D729E8" w:rsidRPr="007A0C03">
        <w:fldChar w:fldCharType="end"/>
      </w:r>
      <w:r w:rsidR="006A1CF7">
        <w:t>.</w:t>
      </w:r>
    </w:p>
    <w:p w14:paraId="2160FF6E" w14:textId="736930FB" w:rsidR="00511072" w:rsidRPr="00990E49" w:rsidRDefault="00837B37" w:rsidP="00004595">
      <w:pPr>
        <w:spacing w:line="480" w:lineRule="auto"/>
        <w:jc w:val="center"/>
        <w:rPr>
          <w:rFonts w:cs="Times New Roman"/>
          <w:b/>
          <w:szCs w:val="24"/>
        </w:rPr>
      </w:pPr>
      <w:r w:rsidRPr="00990E49">
        <w:rPr>
          <w:rFonts w:cs="Times New Roman"/>
          <w:b/>
          <w:szCs w:val="24"/>
        </w:rPr>
        <w:lastRenderedPageBreak/>
        <w:t>Supplementary Results</w:t>
      </w:r>
    </w:p>
    <w:p w14:paraId="6DEFC2BD" w14:textId="1F428B83" w:rsidR="00F23E0A" w:rsidRPr="00990E49" w:rsidRDefault="00F23E0A" w:rsidP="00004595">
      <w:pPr>
        <w:tabs>
          <w:tab w:val="left" w:pos="2654"/>
        </w:tabs>
        <w:spacing w:line="480" w:lineRule="auto"/>
        <w:rPr>
          <w:rFonts w:cs="Times New Roman"/>
          <w:b/>
          <w:szCs w:val="24"/>
        </w:rPr>
      </w:pPr>
      <w:r w:rsidRPr="00990E49">
        <w:rPr>
          <w:rFonts w:cs="Times New Roman"/>
          <w:b/>
          <w:szCs w:val="24"/>
        </w:rPr>
        <w:t>Exploratory Brain-Behavior Correlations</w:t>
      </w:r>
    </w:p>
    <w:p w14:paraId="258905E5" w14:textId="151C6B9D" w:rsidR="00837B37" w:rsidRPr="005A1A37" w:rsidRDefault="00F23E0A" w:rsidP="00004595">
      <w:pPr>
        <w:tabs>
          <w:tab w:val="left" w:pos="2654"/>
        </w:tabs>
        <w:spacing w:line="480" w:lineRule="auto"/>
        <w:ind w:firstLine="720"/>
      </w:pPr>
      <w:r w:rsidRPr="00990E49">
        <w:rPr>
          <w:rFonts w:cs="Times New Roman"/>
          <w:b/>
          <w:szCs w:val="24"/>
        </w:rPr>
        <w:t>VO</w:t>
      </w:r>
      <w:r w:rsidRPr="00990E49">
        <w:rPr>
          <w:rFonts w:cs="Times New Roman"/>
          <w:b/>
          <w:szCs w:val="24"/>
          <w:vertAlign w:val="subscript"/>
        </w:rPr>
        <w:t>2</w:t>
      </w:r>
      <w:r w:rsidRPr="00990E49">
        <w:rPr>
          <w:rFonts w:cs="Times New Roman"/>
          <w:b/>
          <w:szCs w:val="24"/>
        </w:rPr>
        <w:t xml:space="preserve"> Correlations. </w:t>
      </w:r>
      <w:r w:rsidRPr="00990E49">
        <w:rPr>
          <w:rFonts w:cs="Times New Roman"/>
          <w:bCs/>
          <w:szCs w:val="24"/>
        </w:rPr>
        <w:t>PASAT total score was positively correlated</w:t>
      </w:r>
      <w:r w:rsidR="00665D7C">
        <w:rPr>
          <w:rFonts w:cs="Times New Roman"/>
          <w:bCs/>
          <w:szCs w:val="24"/>
        </w:rPr>
        <w:t xml:space="preserve"> with</w:t>
      </w:r>
      <w:r w:rsidRPr="00990E49">
        <w:rPr>
          <w:rFonts w:cs="Times New Roman"/>
          <w:bCs/>
          <w:szCs w:val="24"/>
        </w:rPr>
        <w:t xml:space="preserve"> left cerebellum (r=0.37, </w:t>
      </w:r>
      <w:r w:rsidRPr="00990E49">
        <w:rPr>
          <w:rFonts w:cs="Times New Roman"/>
          <w:bCs/>
          <w:i/>
          <w:iCs/>
          <w:szCs w:val="24"/>
        </w:rPr>
        <w:t>p</w:t>
      </w:r>
      <w:r w:rsidRPr="00990E49">
        <w:rPr>
          <w:rFonts w:cs="Times New Roman"/>
          <w:bCs/>
          <w:szCs w:val="24"/>
        </w:rPr>
        <w:t xml:space="preserve">=0.001), left caudate (r=0.25, </w:t>
      </w:r>
      <w:r w:rsidRPr="00990E49">
        <w:rPr>
          <w:rFonts w:cs="Times New Roman"/>
          <w:bCs/>
          <w:i/>
          <w:iCs/>
          <w:szCs w:val="24"/>
        </w:rPr>
        <w:t>p</w:t>
      </w:r>
      <w:r w:rsidRPr="00990E49">
        <w:rPr>
          <w:rFonts w:cs="Times New Roman"/>
          <w:bCs/>
          <w:szCs w:val="24"/>
        </w:rPr>
        <w:t xml:space="preserve">=0.035), two left inferior parietal regions (r=0.24, </w:t>
      </w:r>
      <w:r w:rsidRPr="00990E49">
        <w:rPr>
          <w:rFonts w:cs="Times New Roman"/>
          <w:bCs/>
          <w:i/>
          <w:iCs/>
          <w:szCs w:val="24"/>
        </w:rPr>
        <w:t>p</w:t>
      </w:r>
      <w:r w:rsidRPr="00990E49">
        <w:rPr>
          <w:rFonts w:cs="Times New Roman"/>
          <w:bCs/>
          <w:szCs w:val="24"/>
        </w:rPr>
        <w:t xml:space="preserve">=0.036; r=0.34, </w:t>
      </w:r>
      <w:r w:rsidRPr="00990E49">
        <w:rPr>
          <w:rFonts w:cs="Times New Roman"/>
          <w:bCs/>
          <w:i/>
          <w:iCs/>
          <w:szCs w:val="24"/>
        </w:rPr>
        <w:t>p</w:t>
      </w:r>
      <w:r w:rsidRPr="00990E49">
        <w:rPr>
          <w:rFonts w:cs="Times New Roman"/>
          <w:bCs/>
          <w:szCs w:val="24"/>
        </w:rPr>
        <w:t xml:space="preserve">=0.003), and right fusiform (r=0.29, </w:t>
      </w:r>
      <w:r w:rsidRPr="00990E49">
        <w:rPr>
          <w:rFonts w:cs="Times New Roman"/>
          <w:bCs/>
          <w:i/>
          <w:iCs/>
          <w:szCs w:val="24"/>
        </w:rPr>
        <w:t>p</w:t>
      </w:r>
      <w:r w:rsidRPr="00990E49">
        <w:rPr>
          <w:rFonts w:cs="Times New Roman"/>
          <w:bCs/>
          <w:szCs w:val="24"/>
        </w:rPr>
        <w:t xml:space="preserve">=0.01) volumes </w:t>
      </w:r>
      <w:r w:rsidRPr="00990E49">
        <w:t xml:space="preserve">(See </w:t>
      </w:r>
      <w:r w:rsidR="00AF58B6">
        <w:t>Supplementary</w:t>
      </w:r>
      <w:r w:rsidRPr="00990E49">
        <w:t xml:space="preserve"> Table </w:t>
      </w:r>
      <w:r w:rsidR="001C2195" w:rsidRPr="00990E49">
        <w:t>2</w:t>
      </w:r>
      <w:r w:rsidRPr="00990E49">
        <w:t>)</w:t>
      </w:r>
      <w:r w:rsidRPr="00990E49">
        <w:rPr>
          <w:rFonts w:cs="Times New Roman"/>
          <w:bCs/>
          <w:szCs w:val="24"/>
        </w:rPr>
        <w:t>.</w:t>
      </w:r>
    </w:p>
    <w:p w14:paraId="77F99C32" w14:textId="77777777" w:rsidR="00411F62" w:rsidRPr="00990E49" w:rsidRDefault="00411F62">
      <w:pPr>
        <w:rPr>
          <w:rFonts w:cs="Times New Roman"/>
          <w:noProof/>
        </w:rPr>
      </w:pPr>
      <w:r w:rsidRPr="00990E49">
        <w:br w:type="page"/>
      </w:r>
    </w:p>
    <w:p w14:paraId="665587B5" w14:textId="77777777" w:rsidR="00D729E8" w:rsidRPr="00D729E8" w:rsidRDefault="00511072" w:rsidP="00D729E8">
      <w:pPr>
        <w:pStyle w:val="EndNoteBibliographyTitle"/>
      </w:pPr>
      <w:r w:rsidRPr="00990E49">
        <w:lastRenderedPageBreak/>
        <w:fldChar w:fldCharType="begin"/>
      </w:r>
      <w:r w:rsidRPr="00990E49">
        <w:instrText xml:space="preserve"> ADDIN EN.REFLIST </w:instrText>
      </w:r>
      <w:r w:rsidRPr="00990E49">
        <w:fldChar w:fldCharType="separate"/>
      </w:r>
      <w:r w:rsidR="00D729E8" w:rsidRPr="00D729E8">
        <w:t>References</w:t>
      </w:r>
    </w:p>
    <w:p w14:paraId="2292DD4D" w14:textId="77777777" w:rsidR="00D729E8" w:rsidRPr="00D729E8" w:rsidRDefault="00D729E8" w:rsidP="00D729E8">
      <w:pPr>
        <w:pStyle w:val="EndNoteBibliographyTitle"/>
      </w:pPr>
    </w:p>
    <w:p w14:paraId="407F6CAB" w14:textId="77777777" w:rsidR="00D729E8" w:rsidRPr="00D729E8" w:rsidRDefault="00D729E8" w:rsidP="00D729E8">
      <w:pPr>
        <w:pStyle w:val="EndNoteBibliography"/>
        <w:ind w:left="720" w:hanging="720"/>
      </w:pPr>
      <w:r w:rsidRPr="00D729E8">
        <w:t xml:space="preserve">Brown, S. A., Myers, M. G., Lippke, L., Tapert, S. F., Stewart, D. G., &amp; Vik, P. W. (1998). Psychometric evaluation of the Customary Drinking and Drug Use Record (CDDR): a measure of adolescent alcohol and drug involvement. </w:t>
      </w:r>
      <w:r w:rsidRPr="00D729E8">
        <w:rPr>
          <w:i/>
        </w:rPr>
        <w:t>J Stud Alcohol, 59</w:t>
      </w:r>
      <w:r w:rsidRPr="00D729E8">
        <w:t>(4), 427-438. doi:10.15288/jsa.1998.59.427</w:t>
      </w:r>
    </w:p>
    <w:p w14:paraId="171CE93D" w14:textId="77777777" w:rsidR="00D729E8" w:rsidRPr="00D729E8" w:rsidRDefault="00D729E8" w:rsidP="00D729E8">
      <w:pPr>
        <w:pStyle w:val="EndNoteBibliography"/>
        <w:ind w:left="720" w:hanging="720"/>
      </w:pPr>
      <w:r w:rsidRPr="00D729E8">
        <w:t xml:space="preserve">Desikan, R. S., Segonne, F., Fischl, B., Quinn, B. T., Dickerson, B. C., Blacker, D., . . . Killiany, R. J. (2006). An automated labeling system for subdividing the human cerebral cortex on MRI scans into gyral based regions of interest. </w:t>
      </w:r>
      <w:r w:rsidRPr="00D729E8">
        <w:rPr>
          <w:i/>
        </w:rPr>
        <w:t>NeuroImage, 31</w:t>
      </w:r>
      <w:r w:rsidRPr="00D729E8">
        <w:t>(3), 968-980. doi:10.1016/j.neuroimage.2006.01.021</w:t>
      </w:r>
    </w:p>
    <w:p w14:paraId="42E37A0B" w14:textId="77777777" w:rsidR="00D729E8" w:rsidRPr="00D729E8" w:rsidRDefault="00D729E8" w:rsidP="00D729E8">
      <w:pPr>
        <w:pStyle w:val="EndNoteBibliography"/>
        <w:ind w:left="720" w:hanging="720"/>
      </w:pPr>
      <w:r w:rsidRPr="00D729E8">
        <w:t xml:space="preserve">Faul, F., Erdfelder, E., Lang, A. G., &amp; Buchner, A. (2007). G*Power 3: a flexible statistical power analysis program for the social, behavioral, and biomedical sciences. </w:t>
      </w:r>
      <w:r w:rsidRPr="00D729E8">
        <w:rPr>
          <w:i/>
        </w:rPr>
        <w:t>Behav Res Methods, 39</w:t>
      </w:r>
      <w:r w:rsidRPr="00D729E8">
        <w:t>(2), 175-191. doi:10.3758/bf03193146</w:t>
      </w:r>
    </w:p>
    <w:p w14:paraId="12DFD1C8" w14:textId="77777777" w:rsidR="00D729E8" w:rsidRPr="00D729E8" w:rsidRDefault="00D729E8" w:rsidP="00D729E8">
      <w:pPr>
        <w:pStyle w:val="EndNoteBibliography"/>
        <w:ind w:left="720" w:hanging="720"/>
      </w:pPr>
      <w:r w:rsidRPr="00D729E8">
        <w:t xml:space="preserve">Fischl, B., Salat, D. H., Busa, E., Albert, M., Dieterich, M., Haselgrove, C., . . . Dale, A. M. (2002). Whole brain segmentation: automated labeling of neuroanatomical structures in the human brain. </w:t>
      </w:r>
      <w:r w:rsidRPr="00D729E8">
        <w:rPr>
          <w:i/>
        </w:rPr>
        <w:t>Neuron, 33</w:t>
      </w:r>
      <w:r w:rsidRPr="00D729E8">
        <w:t>(3), 341-355. doi:10.1016/s0896-6273(02)00569-x</w:t>
      </w:r>
    </w:p>
    <w:p w14:paraId="6897BAFA" w14:textId="77777777" w:rsidR="00D729E8" w:rsidRPr="00D729E8" w:rsidRDefault="00D729E8" w:rsidP="00D729E8">
      <w:pPr>
        <w:pStyle w:val="EndNoteBibliography"/>
        <w:ind w:left="720" w:hanging="720"/>
      </w:pPr>
      <w:r w:rsidRPr="00D729E8">
        <w:t xml:space="preserve">Fischl, B., van der Kouwe, A., Destrieux, C., Halgren, E., Segonne, F., Salat, D. H., . . . Dale, A. M. (2004). Automatically parcellating the human cerebral cortex. </w:t>
      </w:r>
      <w:r w:rsidRPr="00D729E8">
        <w:rPr>
          <w:i/>
        </w:rPr>
        <w:t>Cereb Cortex, 14</w:t>
      </w:r>
      <w:r w:rsidRPr="00D729E8">
        <w:t>(1), 11-22. doi:10.1093/cercor/bhg087</w:t>
      </w:r>
    </w:p>
    <w:p w14:paraId="3C656591" w14:textId="77777777" w:rsidR="00D729E8" w:rsidRPr="00D729E8" w:rsidRDefault="00D729E8" w:rsidP="00D729E8">
      <w:pPr>
        <w:pStyle w:val="EndNoteBibliography"/>
        <w:ind w:left="720" w:hanging="720"/>
      </w:pPr>
      <w:r w:rsidRPr="00D729E8">
        <w:t xml:space="preserve">Fogelholm, M., Malmberg, J., Suni, J., Santtila, M., Kyrolainen, H., Mantysaari, M., &amp; Oja, P. (2006). International Physical Activity Questionnaire: Validity against fitness. </w:t>
      </w:r>
      <w:r w:rsidRPr="00D729E8">
        <w:rPr>
          <w:i/>
        </w:rPr>
        <w:t>Med Sci Sports Exerc, 38</w:t>
      </w:r>
      <w:r w:rsidRPr="00D729E8">
        <w:t>(4), 753-760. doi:10.1249/01.mss.0000194075.16960.20</w:t>
      </w:r>
    </w:p>
    <w:p w14:paraId="3726D50B" w14:textId="77777777" w:rsidR="00D729E8" w:rsidRPr="00D729E8" w:rsidRDefault="00D729E8" w:rsidP="00D729E8">
      <w:pPr>
        <w:pStyle w:val="EndNoteBibliography"/>
        <w:ind w:left="720" w:hanging="720"/>
      </w:pPr>
      <w:r w:rsidRPr="00D729E8">
        <w:t xml:space="preserve">Levine, M., &amp; Ensom, M. H. (2001). Post hoc power analysis: an idea whose time has passed? </w:t>
      </w:r>
      <w:r w:rsidRPr="00D729E8">
        <w:rPr>
          <w:i/>
        </w:rPr>
        <w:t>Pharmacotherapy, 21</w:t>
      </w:r>
      <w:r w:rsidRPr="00D729E8">
        <w:t>(4), 405-409. doi:10.1592/phco.21.5.405.34503</w:t>
      </w:r>
    </w:p>
    <w:p w14:paraId="551986F8" w14:textId="3895757E" w:rsidR="00D729E8" w:rsidRPr="00D729E8" w:rsidRDefault="00D729E8" w:rsidP="00D729E8">
      <w:pPr>
        <w:pStyle w:val="EndNoteBibliography"/>
        <w:ind w:left="720" w:hanging="720"/>
      </w:pPr>
      <w:r w:rsidRPr="00D729E8">
        <w:t xml:space="preserve">Sheehan, D. V., Lecrubier, Y., Sheehan, K. H., Amorim, P., Janavs, J., Weiller, E., . . . Dunbar, G. C. (1998). The Mini-International Neuropsychiatric Interview (M.I.N.I.): the development and validation of a structured diagnostic psychiatric interview for DSM-IV and ICD-10. </w:t>
      </w:r>
      <w:r w:rsidRPr="00D729E8">
        <w:rPr>
          <w:i/>
        </w:rPr>
        <w:t>J Clin Psychiatry, 59 Suppl 20</w:t>
      </w:r>
      <w:r w:rsidRPr="00D729E8">
        <w:t xml:space="preserve">(Suppl 20), 22-33;quiz 34-57. Retrieved from </w:t>
      </w:r>
      <w:hyperlink r:id="rId9" w:history="1">
        <w:r w:rsidRPr="00D729E8">
          <w:rPr>
            <w:rStyle w:val="Hyperlink"/>
          </w:rPr>
          <w:t>https://www.ncbi.nlm.nih.gov/pubmed/9881538</w:t>
        </w:r>
      </w:hyperlink>
    </w:p>
    <w:p w14:paraId="4D0428D8" w14:textId="77777777" w:rsidR="00D729E8" w:rsidRPr="00D729E8" w:rsidRDefault="00D729E8" w:rsidP="00D729E8">
      <w:pPr>
        <w:pStyle w:val="EndNoteBibliography"/>
        <w:ind w:left="720" w:hanging="720"/>
      </w:pPr>
      <w:r w:rsidRPr="00D729E8">
        <w:t xml:space="preserve">Sheehan, D. V., Sheehan, K. H., Shytle, R. D., Janavs, J., Bannon, Y., Rogers, J. E., . . . Wilkinson, B. (2010). Reliability and validity of the Mini International Neuropsychiatric Interview for Children and Adolescents (MINI-KID). </w:t>
      </w:r>
      <w:r w:rsidRPr="00D729E8">
        <w:rPr>
          <w:i/>
        </w:rPr>
        <w:t>J Clin Psychiatry, 71</w:t>
      </w:r>
      <w:r w:rsidRPr="00D729E8">
        <w:t>(3), 313-326. doi:10.4088/JCP.09m05305whi</w:t>
      </w:r>
    </w:p>
    <w:p w14:paraId="33443E6D" w14:textId="77777777" w:rsidR="00D729E8" w:rsidRPr="00D729E8" w:rsidRDefault="00D729E8" w:rsidP="00D729E8">
      <w:pPr>
        <w:pStyle w:val="EndNoteBibliography"/>
        <w:ind w:left="720" w:hanging="720"/>
      </w:pPr>
      <w:r w:rsidRPr="00D729E8">
        <w:t xml:space="preserve">Sullivan, R. M., Wallace, A. L., Wade, N. E., Swartz, A. M., &amp; Lisdahl, K. M. (2020). Assessing the Role of Cannabis Use on Cortical Surface Structure in Adolescents and Young Adults: Exploring Gender and Aerobic Fitness as Potential Moderators. </w:t>
      </w:r>
      <w:r w:rsidRPr="00D729E8">
        <w:rPr>
          <w:i/>
        </w:rPr>
        <w:t>Brain Sci, 10</w:t>
      </w:r>
      <w:r w:rsidRPr="00D729E8">
        <w:t>(2), 117. doi:10.3390/brainsci10020117</w:t>
      </w:r>
    </w:p>
    <w:p w14:paraId="233FE758" w14:textId="79B5D6D4" w:rsidR="00D729E8" w:rsidRPr="00D729E8" w:rsidRDefault="00D729E8" w:rsidP="00D729E8">
      <w:pPr>
        <w:pStyle w:val="EndNoteBibliography"/>
        <w:ind w:left="720" w:hanging="720"/>
      </w:pPr>
      <w:r w:rsidRPr="00D729E8">
        <w:t xml:space="preserve">Thomas, S., Reading, J., &amp; Shephard, R. J. (1992). Revision of the Physical Activity Readiness Questionnaire (PAR-Q). </w:t>
      </w:r>
      <w:r w:rsidRPr="00D729E8">
        <w:rPr>
          <w:i/>
        </w:rPr>
        <w:t>Can J Sport Sci, 17</w:t>
      </w:r>
      <w:r w:rsidRPr="00D729E8">
        <w:t xml:space="preserve">(4), 338-345. Retrieved from </w:t>
      </w:r>
      <w:hyperlink r:id="rId10" w:history="1">
        <w:r w:rsidRPr="00D729E8">
          <w:rPr>
            <w:rStyle w:val="Hyperlink"/>
          </w:rPr>
          <w:t>https://www.ncbi.nlm.nih.gov/pubmed/1330274</w:t>
        </w:r>
      </w:hyperlink>
    </w:p>
    <w:p w14:paraId="61E8C8B3" w14:textId="2DE41D2C" w:rsidR="000D2117" w:rsidRDefault="00511072" w:rsidP="00A4037D">
      <w:pPr>
        <w:spacing w:line="480" w:lineRule="auto"/>
      </w:pPr>
      <w:r w:rsidRPr="00990E49">
        <w:fldChar w:fldCharType="end"/>
      </w:r>
      <w:r w:rsidR="000D2117">
        <w:br w:type="page"/>
      </w:r>
    </w:p>
    <w:p w14:paraId="70D7C95A" w14:textId="2E27DE89" w:rsidR="00C71706" w:rsidRDefault="00C71706" w:rsidP="00C71706">
      <w:r>
        <w:rPr>
          <w:b/>
        </w:rPr>
        <w:lastRenderedPageBreak/>
        <w:t xml:space="preserve">Supplementary Table 1. </w:t>
      </w:r>
      <w:r>
        <w:t xml:space="preserve">Brain Morphology Findings </w:t>
      </w:r>
    </w:p>
    <w:tbl>
      <w:tblPr>
        <w:tblStyle w:val="TableGrid"/>
        <w:tblpPr w:leftFromText="180" w:rightFromText="180" w:vertAnchor="page" w:horzAnchor="margin" w:tblpY="1816"/>
        <w:tblW w:w="10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9"/>
        <w:gridCol w:w="756"/>
        <w:gridCol w:w="1377"/>
        <w:gridCol w:w="757"/>
        <w:gridCol w:w="757"/>
        <w:gridCol w:w="757"/>
        <w:gridCol w:w="799"/>
        <w:gridCol w:w="1292"/>
      </w:tblGrid>
      <w:tr w:rsidR="00C71706" w14:paraId="210D6B2E" w14:textId="77777777" w:rsidTr="0088206A">
        <w:trPr>
          <w:trHeight w:val="437"/>
        </w:trPr>
        <w:tc>
          <w:tcPr>
            <w:tcW w:w="0" w:type="auto"/>
            <w:tcBorders>
              <w:top w:val="single" w:sz="4" w:space="0" w:color="auto"/>
              <w:bottom w:val="single" w:sz="4" w:space="0" w:color="auto"/>
            </w:tcBorders>
          </w:tcPr>
          <w:p w14:paraId="21546773" w14:textId="77777777" w:rsidR="00C71706" w:rsidRDefault="00C71706" w:rsidP="0088206A">
            <w:bookmarkStart w:id="0" w:name="_Hlk35334006"/>
          </w:p>
        </w:tc>
        <w:tc>
          <w:tcPr>
            <w:tcW w:w="0" w:type="auto"/>
            <w:tcBorders>
              <w:top w:val="single" w:sz="4" w:space="0" w:color="auto"/>
              <w:bottom w:val="single" w:sz="4" w:space="0" w:color="auto"/>
            </w:tcBorders>
            <w:vAlign w:val="bottom"/>
          </w:tcPr>
          <w:p w14:paraId="3E117407" w14:textId="77777777" w:rsidR="00C71706" w:rsidRPr="00E37553" w:rsidRDefault="00C71706" w:rsidP="0088206A">
            <w:pPr>
              <w:jc w:val="center"/>
            </w:pPr>
            <w:r>
              <w:rPr>
                <w:i/>
              </w:rPr>
              <w:t>t</w:t>
            </w:r>
          </w:p>
        </w:tc>
        <w:tc>
          <w:tcPr>
            <w:tcW w:w="0" w:type="auto"/>
            <w:tcBorders>
              <w:top w:val="single" w:sz="4" w:space="0" w:color="auto"/>
              <w:bottom w:val="single" w:sz="4" w:space="0" w:color="auto"/>
            </w:tcBorders>
            <w:vAlign w:val="bottom"/>
          </w:tcPr>
          <w:p w14:paraId="3E9D14CC" w14:textId="77777777" w:rsidR="00C71706" w:rsidRPr="00E37553" w:rsidRDefault="00C71706" w:rsidP="0088206A">
            <w:pPr>
              <w:jc w:val="center"/>
            </w:pPr>
            <w:r>
              <w:t>Size (mm</w:t>
            </w:r>
            <w:r>
              <w:rPr>
                <w:vertAlign w:val="superscript"/>
              </w:rPr>
              <w:t>2</w:t>
            </w:r>
            <w:r>
              <w:t>)</w:t>
            </w:r>
          </w:p>
        </w:tc>
        <w:tc>
          <w:tcPr>
            <w:tcW w:w="0" w:type="auto"/>
            <w:tcBorders>
              <w:top w:val="single" w:sz="4" w:space="0" w:color="auto"/>
              <w:bottom w:val="single" w:sz="4" w:space="0" w:color="auto"/>
            </w:tcBorders>
            <w:vAlign w:val="bottom"/>
          </w:tcPr>
          <w:p w14:paraId="2B33B14C" w14:textId="77777777" w:rsidR="00C71706" w:rsidRDefault="00C71706" w:rsidP="0088206A">
            <w:pPr>
              <w:jc w:val="center"/>
            </w:pPr>
            <w:r>
              <w:t>x</w:t>
            </w:r>
          </w:p>
        </w:tc>
        <w:tc>
          <w:tcPr>
            <w:tcW w:w="0" w:type="auto"/>
            <w:tcBorders>
              <w:top w:val="single" w:sz="4" w:space="0" w:color="auto"/>
              <w:bottom w:val="single" w:sz="4" w:space="0" w:color="auto"/>
            </w:tcBorders>
            <w:vAlign w:val="bottom"/>
          </w:tcPr>
          <w:p w14:paraId="79258C9E" w14:textId="77777777" w:rsidR="00C71706" w:rsidRDefault="00C71706" w:rsidP="0088206A">
            <w:pPr>
              <w:jc w:val="center"/>
            </w:pPr>
            <w:r>
              <w:t>y</w:t>
            </w:r>
          </w:p>
        </w:tc>
        <w:tc>
          <w:tcPr>
            <w:tcW w:w="0" w:type="auto"/>
            <w:tcBorders>
              <w:top w:val="single" w:sz="4" w:space="0" w:color="auto"/>
              <w:bottom w:val="single" w:sz="4" w:space="0" w:color="auto"/>
            </w:tcBorders>
            <w:vAlign w:val="bottom"/>
          </w:tcPr>
          <w:p w14:paraId="30908BB3" w14:textId="77777777" w:rsidR="00C71706" w:rsidRDefault="00C71706" w:rsidP="0088206A">
            <w:pPr>
              <w:jc w:val="center"/>
            </w:pPr>
            <w:r>
              <w:t>z</w:t>
            </w:r>
          </w:p>
        </w:tc>
        <w:tc>
          <w:tcPr>
            <w:tcW w:w="0" w:type="auto"/>
            <w:tcBorders>
              <w:top w:val="single" w:sz="4" w:space="0" w:color="auto"/>
              <w:bottom w:val="single" w:sz="4" w:space="0" w:color="auto"/>
            </w:tcBorders>
            <w:vAlign w:val="bottom"/>
          </w:tcPr>
          <w:p w14:paraId="344C2712" w14:textId="77777777" w:rsidR="00C71706" w:rsidRPr="00E37553" w:rsidRDefault="00C71706" w:rsidP="0088206A">
            <w:pPr>
              <w:jc w:val="center"/>
            </w:pPr>
            <w:r>
              <w:rPr>
                <w:i/>
              </w:rPr>
              <w:t>cwp</w:t>
            </w:r>
          </w:p>
        </w:tc>
        <w:tc>
          <w:tcPr>
            <w:tcW w:w="0" w:type="auto"/>
            <w:tcBorders>
              <w:top w:val="single" w:sz="4" w:space="0" w:color="auto"/>
              <w:bottom w:val="single" w:sz="4" w:space="0" w:color="auto"/>
            </w:tcBorders>
            <w:vAlign w:val="bottom"/>
          </w:tcPr>
          <w:p w14:paraId="6883BD98" w14:textId="77777777" w:rsidR="00C71706" w:rsidRDefault="00C71706" w:rsidP="0088206A">
            <w:pPr>
              <w:jc w:val="center"/>
              <w:rPr>
                <w:i/>
              </w:rPr>
            </w:pPr>
            <w:r>
              <w:rPr>
                <w:i/>
              </w:rPr>
              <w:t>Effect Size</w:t>
            </w:r>
          </w:p>
        </w:tc>
      </w:tr>
      <w:tr w:rsidR="00C71706" w14:paraId="2FF87022" w14:textId="77777777" w:rsidTr="0088206A">
        <w:trPr>
          <w:trHeight w:val="217"/>
        </w:trPr>
        <w:tc>
          <w:tcPr>
            <w:tcW w:w="0" w:type="auto"/>
            <w:tcBorders>
              <w:top w:val="single" w:sz="4" w:space="0" w:color="auto"/>
            </w:tcBorders>
          </w:tcPr>
          <w:p w14:paraId="1AD579F6" w14:textId="77777777" w:rsidR="00C71706" w:rsidRPr="00F75256" w:rsidRDefault="00C71706" w:rsidP="0088206A">
            <w:pPr>
              <w:rPr>
                <w:i/>
              </w:rPr>
            </w:pPr>
            <w:r w:rsidRPr="00F75256">
              <w:rPr>
                <w:i/>
              </w:rPr>
              <w:t>Volume</w:t>
            </w:r>
          </w:p>
        </w:tc>
        <w:tc>
          <w:tcPr>
            <w:tcW w:w="0" w:type="auto"/>
            <w:tcBorders>
              <w:top w:val="single" w:sz="4" w:space="0" w:color="auto"/>
            </w:tcBorders>
            <w:vAlign w:val="center"/>
          </w:tcPr>
          <w:p w14:paraId="0AB49954" w14:textId="77777777" w:rsidR="00C71706" w:rsidRDefault="00C71706" w:rsidP="0088206A">
            <w:pPr>
              <w:jc w:val="center"/>
            </w:pPr>
          </w:p>
        </w:tc>
        <w:tc>
          <w:tcPr>
            <w:tcW w:w="0" w:type="auto"/>
            <w:tcBorders>
              <w:top w:val="single" w:sz="4" w:space="0" w:color="auto"/>
            </w:tcBorders>
            <w:vAlign w:val="center"/>
          </w:tcPr>
          <w:p w14:paraId="4D6ADF84" w14:textId="77777777" w:rsidR="00C71706" w:rsidRDefault="00C71706" w:rsidP="0088206A">
            <w:pPr>
              <w:jc w:val="center"/>
            </w:pPr>
          </w:p>
        </w:tc>
        <w:tc>
          <w:tcPr>
            <w:tcW w:w="0" w:type="auto"/>
            <w:tcBorders>
              <w:top w:val="single" w:sz="4" w:space="0" w:color="auto"/>
            </w:tcBorders>
            <w:vAlign w:val="center"/>
          </w:tcPr>
          <w:p w14:paraId="180DA70B" w14:textId="77777777" w:rsidR="00C71706" w:rsidRDefault="00C71706" w:rsidP="0088206A">
            <w:pPr>
              <w:jc w:val="center"/>
            </w:pPr>
          </w:p>
        </w:tc>
        <w:tc>
          <w:tcPr>
            <w:tcW w:w="0" w:type="auto"/>
            <w:tcBorders>
              <w:top w:val="single" w:sz="4" w:space="0" w:color="auto"/>
            </w:tcBorders>
            <w:vAlign w:val="center"/>
          </w:tcPr>
          <w:p w14:paraId="5ECE0D89" w14:textId="77777777" w:rsidR="00C71706" w:rsidRDefault="00C71706" w:rsidP="0088206A">
            <w:pPr>
              <w:jc w:val="center"/>
            </w:pPr>
          </w:p>
        </w:tc>
        <w:tc>
          <w:tcPr>
            <w:tcW w:w="0" w:type="auto"/>
            <w:tcBorders>
              <w:top w:val="single" w:sz="4" w:space="0" w:color="auto"/>
            </w:tcBorders>
            <w:vAlign w:val="center"/>
          </w:tcPr>
          <w:p w14:paraId="21EA37FC" w14:textId="77777777" w:rsidR="00C71706" w:rsidRDefault="00C71706" w:rsidP="0088206A">
            <w:pPr>
              <w:jc w:val="center"/>
            </w:pPr>
          </w:p>
        </w:tc>
        <w:tc>
          <w:tcPr>
            <w:tcW w:w="0" w:type="auto"/>
            <w:tcBorders>
              <w:top w:val="single" w:sz="4" w:space="0" w:color="auto"/>
            </w:tcBorders>
            <w:vAlign w:val="center"/>
          </w:tcPr>
          <w:p w14:paraId="317271A6" w14:textId="77777777" w:rsidR="00C71706" w:rsidRDefault="00C71706" w:rsidP="0088206A">
            <w:pPr>
              <w:jc w:val="center"/>
            </w:pPr>
          </w:p>
        </w:tc>
        <w:tc>
          <w:tcPr>
            <w:tcW w:w="0" w:type="auto"/>
            <w:tcBorders>
              <w:top w:val="single" w:sz="4" w:space="0" w:color="auto"/>
            </w:tcBorders>
          </w:tcPr>
          <w:p w14:paraId="0E7EC280" w14:textId="77777777" w:rsidR="00C71706" w:rsidRDefault="00C71706" w:rsidP="0088206A">
            <w:pPr>
              <w:jc w:val="center"/>
            </w:pPr>
          </w:p>
        </w:tc>
      </w:tr>
      <w:tr w:rsidR="00C71706" w14:paraId="7F371AD7" w14:textId="77777777" w:rsidTr="0088206A">
        <w:trPr>
          <w:trHeight w:val="217"/>
        </w:trPr>
        <w:tc>
          <w:tcPr>
            <w:tcW w:w="0" w:type="auto"/>
          </w:tcPr>
          <w:p w14:paraId="310738CB" w14:textId="2A81192A" w:rsidR="00C71706" w:rsidRPr="00E37553" w:rsidRDefault="00C71706" w:rsidP="0088206A">
            <w:pPr>
              <w:rPr>
                <w:b/>
              </w:rPr>
            </w:pPr>
            <w:r>
              <w:rPr>
                <w:b/>
              </w:rPr>
              <w:t>Cannabis*</w:t>
            </w:r>
            <w:r w:rsidR="00092412">
              <w:rPr>
                <w:b/>
              </w:rPr>
              <w:t>Sex</w:t>
            </w:r>
            <w:r>
              <w:rPr>
                <w:b/>
              </w:rPr>
              <w:t xml:space="preserve"> Finding</w:t>
            </w:r>
          </w:p>
        </w:tc>
        <w:tc>
          <w:tcPr>
            <w:tcW w:w="0" w:type="auto"/>
            <w:vAlign w:val="bottom"/>
          </w:tcPr>
          <w:p w14:paraId="7D1A9125" w14:textId="77777777" w:rsidR="00C71706" w:rsidRPr="00BD0D74" w:rsidRDefault="00C71706" w:rsidP="0088206A">
            <w:pPr>
              <w:jc w:val="center"/>
              <w:rPr>
                <w:rFonts w:cs="Times New Roman"/>
                <w:szCs w:val="24"/>
              </w:rPr>
            </w:pPr>
          </w:p>
        </w:tc>
        <w:tc>
          <w:tcPr>
            <w:tcW w:w="0" w:type="auto"/>
            <w:vAlign w:val="bottom"/>
          </w:tcPr>
          <w:p w14:paraId="7F3F2AA1" w14:textId="77777777" w:rsidR="00C71706" w:rsidRPr="00BD0D74" w:rsidRDefault="00C71706" w:rsidP="0088206A">
            <w:pPr>
              <w:jc w:val="center"/>
              <w:rPr>
                <w:rFonts w:cs="Times New Roman"/>
                <w:szCs w:val="24"/>
              </w:rPr>
            </w:pPr>
          </w:p>
        </w:tc>
        <w:tc>
          <w:tcPr>
            <w:tcW w:w="0" w:type="auto"/>
            <w:vAlign w:val="bottom"/>
          </w:tcPr>
          <w:p w14:paraId="35535BCC" w14:textId="77777777" w:rsidR="00C71706" w:rsidRPr="00BD0D74" w:rsidRDefault="00C71706" w:rsidP="0088206A">
            <w:pPr>
              <w:jc w:val="center"/>
              <w:rPr>
                <w:rFonts w:cs="Times New Roman"/>
                <w:szCs w:val="24"/>
              </w:rPr>
            </w:pPr>
          </w:p>
        </w:tc>
        <w:tc>
          <w:tcPr>
            <w:tcW w:w="0" w:type="auto"/>
            <w:vAlign w:val="bottom"/>
          </w:tcPr>
          <w:p w14:paraId="59F57DF2" w14:textId="77777777" w:rsidR="00C71706" w:rsidRPr="00BD0D74" w:rsidRDefault="00C71706" w:rsidP="0088206A">
            <w:pPr>
              <w:jc w:val="center"/>
              <w:rPr>
                <w:rFonts w:cs="Times New Roman"/>
                <w:szCs w:val="24"/>
              </w:rPr>
            </w:pPr>
          </w:p>
        </w:tc>
        <w:tc>
          <w:tcPr>
            <w:tcW w:w="0" w:type="auto"/>
            <w:vAlign w:val="bottom"/>
          </w:tcPr>
          <w:p w14:paraId="39ED88C7" w14:textId="77777777" w:rsidR="00C71706" w:rsidRPr="00BD0D74" w:rsidRDefault="00C71706" w:rsidP="0088206A">
            <w:pPr>
              <w:jc w:val="center"/>
              <w:rPr>
                <w:rFonts w:cs="Times New Roman"/>
                <w:szCs w:val="24"/>
              </w:rPr>
            </w:pPr>
          </w:p>
        </w:tc>
        <w:tc>
          <w:tcPr>
            <w:tcW w:w="0" w:type="auto"/>
            <w:vAlign w:val="bottom"/>
          </w:tcPr>
          <w:p w14:paraId="68A5084B" w14:textId="77777777" w:rsidR="00C71706" w:rsidRPr="00BD0D74" w:rsidRDefault="00C71706" w:rsidP="0088206A">
            <w:pPr>
              <w:jc w:val="center"/>
              <w:rPr>
                <w:rFonts w:cs="Times New Roman"/>
                <w:szCs w:val="24"/>
              </w:rPr>
            </w:pPr>
          </w:p>
        </w:tc>
        <w:tc>
          <w:tcPr>
            <w:tcW w:w="0" w:type="auto"/>
          </w:tcPr>
          <w:p w14:paraId="1E3C0276" w14:textId="77777777" w:rsidR="00C71706" w:rsidRPr="00BD0D74" w:rsidRDefault="00C71706" w:rsidP="0088206A">
            <w:pPr>
              <w:jc w:val="center"/>
              <w:rPr>
                <w:rFonts w:cs="Times New Roman"/>
                <w:szCs w:val="24"/>
              </w:rPr>
            </w:pPr>
          </w:p>
        </w:tc>
      </w:tr>
      <w:tr w:rsidR="00C71706" w14:paraId="5EE2FD5C" w14:textId="77777777" w:rsidTr="0088206A">
        <w:trPr>
          <w:trHeight w:val="217"/>
        </w:trPr>
        <w:tc>
          <w:tcPr>
            <w:tcW w:w="0" w:type="auto"/>
          </w:tcPr>
          <w:p w14:paraId="000DB03B" w14:textId="77777777" w:rsidR="00C71706" w:rsidRDefault="00C71706" w:rsidP="0088206A">
            <w:r>
              <w:tab/>
              <w:t>Left Lateral Orbitofrontal</w:t>
            </w:r>
          </w:p>
        </w:tc>
        <w:tc>
          <w:tcPr>
            <w:tcW w:w="0" w:type="auto"/>
            <w:tcBorders>
              <w:top w:val="nil"/>
              <w:left w:val="nil"/>
              <w:bottom w:val="nil"/>
              <w:right w:val="nil"/>
            </w:tcBorders>
            <w:shd w:val="clear" w:color="auto" w:fill="auto"/>
            <w:vAlign w:val="bottom"/>
          </w:tcPr>
          <w:p w14:paraId="282E804E" w14:textId="77777777" w:rsidR="00C71706" w:rsidRPr="00BD0D74" w:rsidRDefault="00C71706" w:rsidP="0088206A">
            <w:pPr>
              <w:jc w:val="center"/>
              <w:rPr>
                <w:rFonts w:cs="Times New Roman"/>
                <w:color w:val="000000"/>
                <w:szCs w:val="24"/>
              </w:rPr>
            </w:pPr>
            <w:r w:rsidRPr="00BD0D74">
              <w:rPr>
                <w:rFonts w:cs="Times New Roman"/>
                <w:color w:val="000000"/>
                <w:szCs w:val="24"/>
              </w:rPr>
              <w:t>-3.99</w:t>
            </w:r>
          </w:p>
        </w:tc>
        <w:tc>
          <w:tcPr>
            <w:tcW w:w="0" w:type="auto"/>
            <w:tcBorders>
              <w:top w:val="nil"/>
              <w:left w:val="nil"/>
              <w:bottom w:val="nil"/>
              <w:right w:val="nil"/>
            </w:tcBorders>
            <w:shd w:val="clear" w:color="auto" w:fill="auto"/>
            <w:vAlign w:val="bottom"/>
          </w:tcPr>
          <w:p w14:paraId="1AFD0502" w14:textId="77777777" w:rsidR="00C71706" w:rsidRPr="00BD0D74" w:rsidRDefault="00C71706" w:rsidP="0088206A">
            <w:pPr>
              <w:jc w:val="center"/>
              <w:rPr>
                <w:rFonts w:cs="Times New Roman"/>
                <w:color w:val="000000"/>
                <w:szCs w:val="24"/>
              </w:rPr>
            </w:pPr>
            <w:r w:rsidRPr="00BD0D74">
              <w:rPr>
                <w:rFonts w:cs="Times New Roman"/>
                <w:color w:val="000000"/>
                <w:szCs w:val="24"/>
              </w:rPr>
              <w:t>94</w:t>
            </w:r>
            <w:r>
              <w:rPr>
                <w:rFonts w:cs="Times New Roman"/>
                <w:color w:val="000000"/>
                <w:szCs w:val="24"/>
              </w:rPr>
              <w:t>1.0</w:t>
            </w:r>
          </w:p>
        </w:tc>
        <w:tc>
          <w:tcPr>
            <w:tcW w:w="0" w:type="auto"/>
            <w:tcBorders>
              <w:top w:val="nil"/>
              <w:left w:val="nil"/>
              <w:bottom w:val="nil"/>
              <w:right w:val="nil"/>
            </w:tcBorders>
            <w:shd w:val="clear" w:color="auto" w:fill="auto"/>
            <w:vAlign w:val="bottom"/>
          </w:tcPr>
          <w:p w14:paraId="77B5E894" w14:textId="77777777" w:rsidR="00C71706" w:rsidRPr="00BD0D74" w:rsidRDefault="00C71706" w:rsidP="0088206A">
            <w:pPr>
              <w:jc w:val="center"/>
              <w:rPr>
                <w:rFonts w:cs="Times New Roman"/>
                <w:color w:val="000000"/>
                <w:szCs w:val="24"/>
              </w:rPr>
            </w:pPr>
            <w:r w:rsidRPr="00BD0D74">
              <w:rPr>
                <w:rFonts w:cs="Times New Roman"/>
                <w:color w:val="000000"/>
                <w:szCs w:val="24"/>
              </w:rPr>
              <w:t>-17.1</w:t>
            </w:r>
          </w:p>
        </w:tc>
        <w:tc>
          <w:tcPr>
            <w:tcW w:w="0" w:type="auto"/>
            <w:tcBorders>
              <w:top w:val="nil"/>
              <w:left w:val="nil"/>
              <w:bottom w:val="nil"/>
              <w:right w:val="nil"/>
            </w:tcBorders>
            <w:shd w:val="clear" w:color="auto" w:fill="auto"/>
            <w:vAlign w:val="bottom"/>
          </w:tcPr>
          <w:p w14:paraId="18A86137" w14:textId="77777777" w:rsidR="00C71706" w:rsidRPr="00BD0D74" w:rsidRDefault="00C71706" w:rsidP="0088206A">
            <w:pPr>
              <w:jc w:val="center"/>
              <w:rPr>
                <w:rFonts w:cs="Times New Roman"/>
                <w:color w:val="000000"/>
                <w:szCs w:val="24"/>
              </w:rPr>
            </w:pPr>
            <w:r w:rsidRPr="00BD0D74">
              <w:rPr>
                <w:rFonts w:cs="Times New Roman"/>
                <w:color w:val="000000"/>
                <w:szCs w:val="24"/>
              </w:rPr>
              <w:t>46</w:t>
            </w:r>
          </w:p>
        </w:tc>
        <w:tc>
          <w:tcPr>
            <w:tcW w:w="0" w:type="auto"/>
            <w:tcBorders>
              <w:top w:val="nil"/>
              <w:left w:val="nil"/>
              <w:bottom w:val="nil"/>
              <w:right w:val="nil"/>
            </w:tcBorders>
            <w:shd w:val="clear" w:color="auto" w:fill="auto"/>
            <w:vAlign w:val="bottom"/>
          </w:tcPr>
          <w:p w14:paraId="0EA640BE" w14:textId="77777777" w:rsidR="00C71706" w:rsidRPr="00BD0D74" w:rsidRDefault="00C71706" w:rsidP="0088206A">
            <w:pPr>
              <w:jc w:val="center"/>
              <w:rPr>
                <w:rFonts w:cs="Times New Roman"/>
                <w:color w:val="000000"/>
                <w:szCs w:val="24"/>
              </w:rPr>
            </w:pPr>
            <w:r w:rsidRPr="00BD0D74">
              <w:rPr>
                <w:rFonts w:cs="Times New Roman"/>
                <w:color w:val="000000"/>
                <w:szCs w:val="24"/>
              </w:rPr>
              <w:t>-14.5</w:t>
            </w:r>
          </w:p>
        </w:tc>
        <w:tc>
          <w:tcPr>
            <w:tcW w:w="0" w:type="auto"/>
            <w:tcBorders>
              <w:top w:val="nil"/>
              <w:left w:val="nil"/>
              <w:bottom w:val="nil"/>
              <w:right w:val="nil"/>
            </w:tcBorders>
            <w:shd w:val="clear" w:color="auto" w:fill="auto"/>
            <w:vAlign w:val="bottom"/>
          </w:tcPr>
          <w:p w14:paraId="1B0E709F" w14:textId="77777777" w:rsidR="00C71706" w:rsidRPr="00BD0D74" w:rsidRDefault="00C71706" w:rsidP="0088206A">
            <w:pPr>
              <w:jc w:val="center"/>
              <w:rPr>
                <w:rFonts w:cs="Times New Roman"/>
                <w:color w:val="000000"/>
                <w:szCs w:val="24"/>
              </w:rPr>
            </w:pPr>
            <w:r w:rsidRPr="00BD0D74">
              <w:rPr>
                <w:rFonts w:cs="Times New Roman"/>
                <w:color w:val="000000"/>
                <w:szCs w:val="24"/>
              </w:rPr>
              <w:t>.019</w:t>
            </w:r>
          </w:p>
        </w:tc>
        <w:tc>
          <w:tcPr>
            <w:tcW w:w="0" w:type="auto"/>
            <w:tcBorders>
              <w:top w:val="nil"/>
              <w:left w:val="nil"/>
              <w:bottom w:val="nil"/>
              <w:right w:val="nil"/>
            </w:tcBorders>
          </w:tcPr>
          <w:p w14:paraId="14035510" w14:textId="77777777" w:rsidR="00C71706" w:rsidRPr="00B25AF5" w:rsidRDefault="00C71706" w:rsidP="0088206A">
            <w:pPr>
              <w:jc w:val="center"/>
              <w:rPr>
                <w:rFonts w:cs="Times New Roman"/>
                <w:color w:val="000000"/>
                <w:szCs w:val="24"/>
              </w:rPr>
            </w:pPr>
            <w:r>
              <w:rPr>
                <w:rFonts w:cs="Times New Roman"/>
                <w:color w:val="000000"/>
                <w:szCs w:val="24"/>
              </w:rPr>
              <w:t>-.29</w:t>
            </w:r>
          </w:p>
        </w:tc>
      </w:tr>
      <w:tr w:rsidR="00C71706" w14:paraId="78703A4C" w14:textId="77777777" w:rsidTr="0088206A">
        <w:trPr>
          <w:trHeight w:val="217"/>
        </w:trPr>
        <w:tc>
          <w:tcPr>
            <w:tcW w:w="0" w:type="auto"/>
          </w:tcPr>
          <w:p w14:paraId="451E9541" w14:textId="77777777" w:rsidR="00C71706" w:rsidRDefault="00C71706" w:rsidP="0088206A">
            <w:r>
              <w:tab/>
              <w:t>Left Inferior Temporal</w:t>
            </w:r>
          </w:p>
        </w:tc>
        <w:tc>
          <w:tcPr>
            <w:tcW w:w="0" w:type="auto"/>
            <w:tcBorders>
              <w:top w:val="nil"/>
              <w:left w:val="nil"/>
              <w:bottom w:val="nil"/>
              <w:right w:val="nil"/>
            </w:tcBorders>
            <w:shd w:val="clear" w:color="auto" w:fill="auto"/>
            <w:vAlign w:val="bottom"/>
          </w:tcPr>
          <w:p w14:paraId="4150A87E" w14:textId="77777777" w:rsidR="00C71706" w:rsidRPr="00BD0D74" w:rsidRDefault="00C71706" w:rsidP="0088206A">
            <w:pPr>
              <w:jc w:val="center"/>
              <w:rPr>
                <w:rFonts w:cs="Times New Roman"/>
                <w:color w:val="000000"/>
                <w:szCs w:val="24"/>
              </w:rPr>
            </w:pPr>
            <w:r w:rsidRPr="00BD0D74">
              <w:rPr>
                <w:rFonts w:cs="Times New Roman"/>
                <w:color w:val="000000"/>
                <w:szCs w:val="24"/>
              </w:rPr>
              <w:t>-2.7</w:t>
            </w:r>
            <w:r>
              <w:rPr>
                <w:rFonts w:cs="Times New Roman"/>
                <w:color w:val="000000"/>
                <w:szCs w:val="24"/>
              </w:rPr>
              <w:t>3</w:t>
            </w:r>
          </w:p>
        </w:tc>
        <w:tc>
          <w:tcPr>
            <w:tcW w:w="0" w:type="auto"/>
            <w:tcBorders>
              <w:top w:val="nil"/>
              <w:left w:val="nil"/>
              <w:bottom w:val="nil"/>
              <w:right w:val="nil"/>
            </w:tcBorders>
            <w:shd w:val="clear" w:color="auto" w:fill="auto"/>
            <w:vAlign w:val="bottom"/>
          </w:tcPr>
          <w:p w14:paraId="4E5CC75C" w14:textId="77777777" w:rsidR="00C71706" w:rsidRPr="00BD0D74" w:rsidRDefault="00C71706" w:rsidP="0088206A">
            <w:pPr>
              <w:jc w:val="center"/>
              <w:rPr>
                <w:rFonts w:cs="Times New Roman"/>
                <w:color w:val="000000"/>
                <w:szCs w:val="24"/>
              </w:rPr>
            </w:pPr>
            <w:r w:rsidRPr="00BD0D74">
              <w:rPr>
                <w:rFonts w:cs="Times New Roman"/>
                <w:color w:val="000000"/>
                <w:szCs w:val="24"/>
              </w:rPr>
              <w:t>960.3</w:t>
            </w:r>
          </w:p>
        </w:tc>
        <w:tc>
          <w:tcPr>
            <w:tcW w:w="0" w:type="auto"/>
            <w:tcBorders>
              <w:top w:val="nil"/>
              <w:left w:val="nil"/>
              <w:bottom w:val="nil"/>
              <w:right w:val="nil"/>
            </w:tcBorders>
            <w:shd w:val="clear" w:color="auto" w:fill="auto"/>
            <w:vAlign w:val="bottom"/>
          </w:tcPr>
          <w:p w14:paraId="5858E93D" w14:textId="77777777" w:rsidR="00C71706" w:rsidRPr="00BD0D74" w:rsidRDefault="00C71706" w:rsidP="0088206A">
            <w:pPr>
              <w:jc w:val="center"/>
              <w:rPr>
                <w:rFonts w:cs="Times New Roman"/>
                <w:color w:val="000000"/>
                <w:szCs w:val="24"/>
              </w:rPr>
            </w:pPr>
            <w:r w:rsidRPr="00BD0D74">
              <w:rPr>
                <w:rFonts w:cs="Times New Roman"/>
                <w:color w:val="000000"/>
                <w:szCs w:val="24"/>
              </w:rPr>
              <w:t>-49.5</w:t>
            </w:r>
          </w:p>
        </w:tc>
        <w:tc>
          <w:tcPr>
            <w:tcW w:w="0" w:type="auto"/>
            <w:tcBorders>
              <w:top w:val="nil"/>
              <w:left w:val="nil"/>
              <w:bottom w:val="nil"/>
              <w:right w:val="nil"/>
            </w:tcBorders>
            <w:shd w:val="clear" w:color="auto" w:fill="auto"/>
            <w:vAlign w:val="bottom"/>
          </w:tcPr>
          <w:p w14:paraId="65F8BAAD" w14:textId="77777777" w:rsidR="00C71706" w:rsidRPr="00BD0D74" w:rsidRDefault="00C71706" w:rsidP="0088206A">
            <w:pPr>
              <w:jc w:val="center"/>
              <w:rPr>
                <w:rFonts w:cs="Times New Roman"/>
                <w:color w:val="000000"/>
                <w:szCs w:val="24"/>
              </w:rPr>
            </w:pPr>
            <w:r w:rsidRPr="00BD0D74">
              <w:rPr>
                <w:rFonts w:cs="Times New Roman"/>
                <w:color w:val="000000"/>
                <w:szCs w:val="24"/>
              </w:rPr>
              <w:t>-20.4</w:t>
            </w:r>
          </w:p>
        </w:tc>
        <w:tc>
          <w:tcPr>
            <w:tcW w:w="0" w:type="auto"/>
            <w:tcBorders>
              <w:top w:val="nil"/>
              <w:left w:val="nil"/>
              <w:bottom w:val="nil"/>
              <w:right w:val="nil"/>
            </w:tcBorders>
            <w:shd w:val="clear" w:color="auto" w:fill="auto"/>
            <w:vAlign w:val="bottom"/>
          </w:tcPr>
          <w:p w14:paraId="121E5FCF" w14:textId="77777777" w:rsidR="00C71706" w:rsidRPr="00BD0D74" w:rsidRDefault="00C71706" w:rsidP="0088206A">
            <w:pPr>
              <w:jc w:val="center"/>
              <w:rPr>
                <w:rFonts w:cs="Times New Roman"/>
                <w:color w:val="000000"/>
                <w:szCs w:val="24"/>
              </w:rPr>
            </w:pPr>
            <w:r w:rsidRPr="00BD0D74">
              <w:rPr>
                <w:rFonts w:cs="Times New Roman"/>
                <w:color w:val="000000"/>
                <w:szCs w:val="24"/>
              </w:rPr>
              <w:t>-32.2</w:t>
            </w:r>
          </w:p>
        </w:tc>
        <w:tc>
          <w:tcPr>
            <w:tcW w:w="0" w:type="auto"/>
            <w:tcBorders>
              <w:top w:val="nil"/>
              <w:left w:val="nil"/>
              <w:bottom w:val="nil"/>
              <w:right w:val="nil"/>
            </w:tcBorders>
            <w:shd w:val="clear" w:color="auto" w:fill="auto"/>
            <w:vAlign w:val="bottom"/>
          </w:tcPr>
          <w:p w14:paraId="324E3D53" w14:textId="77777777" w:rsidR="00C71706" w:rsidRPr="00BD0D74" w:rsidRDefault="00C71706" w:rsidP="0088206A">
            <w:pPr>
              <w:jc w:val="center"/>
              <w:rPr>
                <w:rFonts w:cs="Times New Roman"/>
                <w:color w:val="000000"/>
                <w:szCs w:val="24"/>
              </w:rPr>
            </w:pPr>
            <w:r>
              <w:rPr>
                <w:rFonts w:cs="Times New Roman"/>
                <w:color w:val="000000"/>
                <w:szCs w:val="24"/>
              </w:rPr>
              <w:t>.</w:t>
            </w:r>
            <w:r w:rsidRPr="00BD0D74">
              <w:rPr>
                <w:rFonts w:cs="Times New Roman"/>
                <w:color w:val="000000"/>
                <w:szCs w:val="24"/>
              </w:rPr>
              <w:t>01</w:t>
            </w:r>
            <w:r>
              <w:rPr>
                <w:rFonts w:cs="Times New Roman"/>
                <w:color w:val="000000"/>
                <w:szCs w:val="24"/>
              </w:rPr>
              <w:t>7</w:t>
            </w:r>
          </w:p>
        </w:tc>
        <w:tc>
          <w:tcPr>
            <w:tcW w:w="0" w:type="auto"/>
            <w:tcBorders>
              <w:top w:val="nil"/>
              <w:left w:val="nil"/>
              <w:bottom w:val="nil"/>
              <w:right w:val="nil"/>
            </w:tcBorders>
          </w:tcPr>
          <w:p w14:paraId="7E936AAC" w14:textId="77777777" w:rsidR="00C71706" w:rsidRPr="00B25AF5" w:rsidRDefault="00C71706" w:rsidP="0088206A">
            <w:pPr>
              <w:jc w:val="center"/>
              <w:rPr>
                <w:rFonts w:cs="Times New Roman"/>
                <w:color w:val="000000"/>
                <w:szCs w:val="24"/>
              </w:rPr>
            </w:pPr>
            <w:r>
              <w:rPr>
                <w:rFonts w:cs="Times New Roman"/>
                <w:color w:val="000000"/>
                <w:szCs w:val="24"/>
              </w:rPr>
              <w:t>-.28</w:t>
            </w:r>
          </w:p>
        </w:tc>
      </w:tr>
      <w:tr w:rsidR="00C71706" w14:paraId="7A3D8A0D" w14:textId="77777777" w:rsidTr="0088206A">
        <w:trPr>
          <w:trHeight w:val="217"/>
        </w:trPr>
        <w:tc>
          <w:tcPr>
            <w:tcW w:w="0" w:type="auto"/>
          </w:tcPr>
          <w:p w14:paraId="04797285" w14:textId="77777777" w:rsidR="00C71706" w:rsidRDefault="00C71706" w:rsidP="0088206A">
            <w:r>
              <w:tab/>
              <w:t>Left Precuneus</w:t>
            </w:r>
          </w:p>
        </w:tc>
        <w:tc>
          <w:tcPr>
            <w:tcW w:w="0" w:type="auto"/>
            <w:tcBorders>
              <w:top w:val="nil"/>
              <w:left w:val="nil"/>
              <w:bottom w:val="nil"/>
              <w:right w:val="nil"/>
            </w:tcBorders>
            <w:shd w:val="clear" w:color="auto" w:fill="auto"/>
            <w:vAlign w:val="bottom"/>
          </w:tcPr>
          <w:p w14:paraId="422B0400" w14:textId="77777777" w:rsidR="00C71706" w:rsidRPr="00BD0D74" w:rsidRDefault="00C71706" w:rsidP="0088206A">
            <w:pPr>
              <w:jc w:val="center"/>
              <w:rPr>
                <w:rFonts w:cs="Times New Roman"/>
                <w:color w:val="000000"/>
                <w:szCs w:val="24"/>
              </w:rPr>
            </w:pPr>
            <w:r w:rsidRPr="00BD0D74">
              <w:rPr>
                <w:rFonts w:cs="Times New Roman"/>
                <w:color w:val="000000"/>
                <w:szCs w:val="24"/>
              </w:rPr>
              <w:t>-2.67</w:t>
            </w:r>
          </w:p>
        </w:tc>
        <w:tc>
          <w:tcPr>
            <w:tcW w:w="0" w:type="auto"/>
            <w:tcBorders>
              <w:top w:val="nil"/>
              <w:left w:val="nil"/>
              <w:bottom w:val="nil"/>
              <w:right w:val="nil"/>
            </w:tcBorders>
            <w:shd w:val="clear" w:color="auto" w:fill="auto"/>
            <w:vAlign w:val="bottom"/>
          </w:tcPr>
          <w:p w14:paraId="074549DF" w14:textId="77777777" w:rsidR="00C71706" w:rsidRPr="00BD0D74" w:rsidRDefault="00C71706" w:rsidP="0088206A">
            <w:pPr>
              <w:jc w:val="center"/>
              <w:rPr>
                <w:rFonts w:cs="Times New Roman"/>
                <w:color w:val="000000"/>
                <w:szCs w:val="24"/>
              </w:rPr>
            </w:pPr>
            <w:r w:rsidRPr="00BD0D74">
              <w:rPr>
                <w:rFonts w:cs="Times New Roman"/>
                <w:color w:val="000000"/>
                <w:szCs w:val="24"/>
              </w:rPr>
              <w:t>857.3</w:t>
            </w:r>
          </w:p>
        </w:tc>
        <w:tc>
          <w:tcPr>
            <w:tcW w:w="0" w:type="auto"/>
            <w:tcBorders>
              <w:top w:val="nil"/>
              <w:left w:val="nil"/>
              <w:bottom w:val="nil"/>
              <w:right w:val="nil"/>
            </w:tcBorders>
            <w:shd w:val="clear" w:color="auto" w:fill="auto"/>
            <w:vAlign w:val="bottom"/>
          </w:tcPr>
          <w:p w14:paraId="082FA9A3" w14:textId="77777777" w:rsidR="00C71706" w:rsidRPr="00BD0D74" w:rsidRDefault="00C71706" w:rsidP="0088206A">
            <w:pPr>
              <w:jc w:val="center"/>
              <w:rPr>
                <w:rFonts w:cs="Times New Roman"/>
                <w:color w:val="000000"/>
                <w:szCs w:val="24"/>
              </w:rPr>
            </w:pPr>
            <w:r w:rsidRPr="00BD0D74">
              <w:rPr>
                <w:rFonts w:cs="Times New Roman"/>
                <w:color w:val="000000"/>
                <w:szCs w:val="24"/>
              </w:rPr>
              <w:t>-8.6</w:t>
            </w:r>
          </w:p>
        </w:tc>
        <w:tc>
          <w:tcPr>
            <w:tcW w:w="0" w:type="auto"/>
            <w:tcBorders>
              <w:top w:val="nil"/>
              <w:left w:val="nil"/>
              <w:bottom w:val="nil"/>
              <w:right w:val="nil"/>
            </w:tcBorders>
            <w:shd w:val="clear" w:color="auto" w:fill="auto"/>
            <w:vAlign w:val="bottom"/>
          </w:tcPr>
          <w:p w14:paraId="278B797B" w14:textId="77777777" w:rsidR="00C71706" w:rsidRPr="00BD0D74" w:rsidRDefault="00C71706" w:rsidP="0088206A">
            <w:pPr>
              <w:jc w:val="center"/>
              <w:rPr>
                <w:rFonts w:cs="Times New Roman"/>
                <w:color w:val="000000"/>
                <w:szCs w:val="24"/>
              </w:rPr>
            </w:pPr>
            <w:r w:rsidRPr="00BD0D74">
              <w:rPr>
                <w:rFonts w:cs="Times New Roman"/>
                <w:color w:val="000000"/>
                <w:szCs w:val="24"/>
              </w:rPr>
              <w:t>-50.4</w:t>
            </w:r>
          </w:p>
        </w:tc>
        <w:tc>
          <w:tcPr>
            <w:tcW w:w="0" w:type="auto"/>
            <w:tcBorders>
              <w:top w:val="nil"/>
              <w:left w:val="nil"/>
              <w:bottom w:val="nil"/>
              <w:right w:val="nil"/>
            </w:tcBorders>
            <w:shd w:val="clear" w:color="auto" w:fill="auto"/>
            <w:vAlign w:val="bottom"/>
          </w:tcPr>
          <w:p w14:paraId="2CC01E0E" w14:textId="77777777" w:rsidR="00C71706" w:rsidRPr="00BD0D74" w:rsidRDefault="00C71706" w:rsidP="0088206A">
            <w:pPr>
              <w:jc w:val="center"/>
              <w:rPr>
                <w:rFonts w:cs="Times New Roman"/>
                <w:color w:val="000000"/>
                <w:szCs w:val="24"/>
              </w:rPr>
            </w:pPr>
            <w:r w:rsidRPr="00BD0D74">
              <w:rPr>
                <w:rFonts w:cs="Times New Roman"/>
                <w:color w:val="000000"/>
                <w:szCs w:val="24"/>
              </w:rPr>
              <w:t>46.4</w:t>
            </w:r>
          </w:p>
        </w:tc>
        <w:tc>
          <w:tcPr>
            <w:tcW w:w="0" w:type="auto"/>
            <w:tcBorders>
              <w:top w:val="nil"/>
              <w:left w:val="nil"/>
              <w:bottom w:val="nil"/>
              <w:right w:val="nil"/>
            </w:tcBorders>
            <w:shd w:val="clear" w:color="auto" w:fill="auto"/>
            <w:vAlign w:val="bottom"/>
          </w:tcPr>
          <w:p w14:paraId="614DC5AB" w14:textId="77777777" w:rsidR="00C71706" w:rsidRPr="00BD0D74" w:rsidRDefault="00C71706" w:rsidP="0088206A">
            <w:pPr>
              <w:jc w:val="center"/>
              <w:rPr>
                <w:rFonts w:cs="Times New Roman"/>
                <w:color w:val="000000"/>
                <w:szCs w:val="24"/>
              </w:rPr>
            </w:pPr>
            <w:r w:rsidRPr="00BD0D74">
              <w:rPr>
                <w:rFonts w:cs="Times New Roman"/>
                <w:color w:val="000000"/>
                <w:szCs w:val="24"/>
              </w:rPr>
              <w:t>.034</w:t>
            </w:r>
          </w:p>
        </w:tc>
        <w:tc>
          <w:tcPr>
            <w:tcW w:w="0" w:type="auto"/>
            <w:tcBorders>
              <w:top w:val="nil"/>
              <w:left w:val="nil"/>
              <w:bottom w:val="nil"/>
              <w:right w:val="nil"/>
            </w:tcBorders>
          </w:tcPr>
          <w:p w14:paraId="7FA50F01" w14:textId="77777777" w:rsidR="00C71706" w:rsidRPr="00B25AF5" w:rsidRDefault="00C71706" w:rsidP="0088206A">
            <w:pPr>
              <w:jc w:val="center"/>
              <w:rPr>
                <w:rFonts w:cs="Times New Roman"/>
                <w:color w:val="000000"/>
                <w:szCs w:val="24"/>
              </w:rPr>
            </w:pPr>
            <w:r>
              <w:rPr>
                <w:rFonts w:cs="Times New Roman"/>
                <w:color w:val="000000"/>
                <w:szCs w:val="24"/>
              </w:rPr>
              <w:t>-.29</w:t>
            </w:r>
          </w:p>
        </w:tc>
      </w:tr>
      <w:tr w:rsidR="00C71706" w14:paraId="3AFA08D4" w14:textId="77777777" w:rsidTr="0088206A">
        <w:trPr>
          <w:trHeight w:val="217"/>
        </w:trPr>
        <w:tc>
          <w:tcPr>
            <w:tcW w:w="0" w:type="auto"/>
          </w:tcPr>
          <w:p w14:paraId="25E61C1F" w14:textId="77777777" w:rsidR="00C71706" w:rsidRDefault="00C71706" w:rsidP="0088206A">
            <w:r>
              <w:tab/>
              <w:t>Left Caudal Middle Frontal</w:t>
            </w:r>
          </w:p>
        </w:tc>
        <w:tc>
          <w:tcPr>
            <w:tcW w:w="0" w:type="auto"/>
            <w:tcBorders>
              <w:top w:val="nil"/>
              <w:left w:val="nil"/>
              <w:bottom w:val="nil"/>
              <w:right w:val="nil"/>
            </w:tcBorders>
            <w:shd w:val="clear" w:color="auto" w:fill="auto"/>
            <w:vAlign w:val="bottom"/>
          </w:tcPr>
          <w:p w14:paraId="07D18D6F" w14:textId="77777777" w:rsidR="00C71706" w:rsidRPr="00BD0D74" w:rsidRDefault="00C71706" w:rsidP="0088206A">
            <w:pPr>
              <w:jc w:val="center"/>
              <w:rPr>
                <w:rFonts w:cs="Times New Roman"/>
                <w:color w:val="000000"/>
                <w:szCs w:val="24"/>
              </w:rPr>
            </w:pPr>
            <w:r w:rsidRPr="00BD0D74">
              <w:rPr>
                <w:rFonts w:cs="Times New Roman"/>
                <w:color w:val="000000"/>
                <w:szCs w:val="24"/>
              </w:rPr>
              <w:t>-2.</w:t>
            </w:r>
            <w:r>
              <w:rPr>
                <w:rFonts w:cs="Times New Roman"/>
                <w:color w:val="000000"/>
                <w:szCs w:val="24"/>
              </w:rPr>
              <w:t>40</w:t>
            </w:r>
          </w:p>
        </w:tc>
        <w:tc>
          <w:tcPr>
            <w:tcW w:w="0" w:type="auto"/>
            <w:tcBorders>
              <w:top w:val="nil"/>
              <w:left w:val="nil"/>
              <w:bottom w:val="nil"/>
              <w:right w:val="nil"/>
            </w:tcBorders>
            <w:shd w:val="clear" w:color="auto" w:fill="auto"/>
            <w:vAlign w:val="bottom"/>
          </w:tcPr>
          <w:p w14:paraId="0D2B8955" w14:textId="77777777" w:rsidR="00C71706" w:rsidRPr="00BD0D74" w:rsidRDefault="00C71706" w:rsidP="0088206A">
            <w:pPr>
              <w:jc w:val="center"/>
              <w:rPr>
                <w:rFonts w:cs="Times New Roman"/>
                <w:color w:val="000000"/>
                <w:szCs w:val="24"/>
              </w:rPr>
            </w:pPr>
            <w:r w:rsidRPr="00BD0D74">
              <w:rPr>
                <w:rFonts w:cs="Times New Roman"/>
                <w:color w:val="000000"/>
                <w:szCs w:val="24"/>
              </w:rPr>
              <w:t>1468.</w:t>
            </w:r>
            <w:r>
              <w:rPr>
                <w:rFonts w:cs="Times New Roman"/>
                <w:color w:val="000000"/>
                <w:szCs w:val="24"/>
              </w:rPr>
              <w:t>9</w:t>
            </w:r>
          </w:p>
        </w:tc>
        <w:tc>
          <w:tcPr>
            <w:tcW w:w="0" w:type="auto"/>
            <w:tcBorders>
              <w:top w:val="nil"/>
              <w:left w:val="nil"/>
              <w:bottom w:val="nil"/>
              <w:right w:val="nil"/>
            </w:tcBorders>
            <w:shd w:val="clear" w:color="auto" w:fill="auto"/>
            <w:vAlign w:val="bottom"/>
          </w:tcPr>
          <w:p w14:paraId="5A404996" w14:textId="77777777" w:rsidR="00C71706" w:rsidRPr="00BD0D74" w:rsidRDefault="00C71706" w:rsidP="0088206A">
            <w:pPr>
              <w:jc w:val="center"/>
              <w:rPr>
                <w:rFonts w:cs="Times New Roman"/>
                <w:color w:val="000000"/>
                <w:szCs w:val="24"/>
              </w:rPr>
            </w:pPr>
            <w:r w:rsidRPr="00BD0D74">
              <w:rPr>
                <w:rFonts w:cs="Times New Roman"/>
                <w:color w:val="000000"/>
                <w:szCs w:val="24"/>
              </w:rPr>
              <w:t>-33</w:t>
            </w:r>
          </w:p>
        </w:tc>
        <w:tc>
          <w:tcPr>
            <w:tcW w:w="0" w:type="auto"/>
            <w:tcBorders>
              <w:top w:val="nil"/>
              <w:left w:val="nil"/>
              <w:bottom w:val="nil"/>
              <w:right w:val="nil"/>
            </w:tcBorders>
            <w:shd w:val="clear" w:color="auto" w:fill="auto"/>
            <w:vAlign w:val="bottom"/>
          </w:tcPr>
          <w:p w14:paraId="6F53D2CF" w14:textId="77777777" w:rsidR="00C71706" w:rsidRPr="00BD0D74" w:rsidRDefault="00C71706" w:rsidP="0088206A">
            <w:pPr>
              <w:jc w:val="center"/>
              <w:rPr>
                <w:rFonts w:cs="Times New Roman"/>
                <w:color w:val="000000"/>
                <w:szCs w:val="24"/>
              </w:rPr>
            </w:pPr>
            <w:r w:rsidRPr="00BD0D74">
              <w:rPr>
                <w:rFonts w:cs="Times New Roman"/>
                <w:color w:val="000000"/>
                <w:szCs w:val="24"/>
              </w:rPr>
              <w:t>1.5</w:t>
            </w:r>
          </w:p>
        </w:tc>
        <w:tc>
          <w:tcPr>
            <w:tcW w:w="0" w:type="auto"/>
            <w:tcBorders>
              <w:top w:val="nil"/>
              <w:left w:val="nil"/>
              <w:bottom w:val="nil"/>
              <w:right w:val="nil"/>
            </w:tcBorders>
            <w:shd w:val="clear" w:color="auto" w:fill="auto"/>
            <w:vAlign w:val="bottom"/>
          </w:tcPr>
          <w:p w14:paraId="7DCB4ECC" w14:textId="77777777" w:rsidR="00C71706" w:rsidRPr="00BD0D74" w:rsidRDefault="00C71706" w:rsidP="0088206A">
            <w:pPr>
              <w:jc w:val="center"/>
              <w:rPr>
                <w:rFonts w:cs="Times New Roman"/>
                <w:color w:val="000000"/>
                <w:szCs w:val="24"/>
              </w:rPr>
            </w:pPr>
            <w:r w:rsidRPr="00BD0D74">
              <w:rPr>
                <w:rFonts w:cs="Times New Roman"/>
                <w:color w:val="000000"/>
                <w:szCs w:val="24"/>
              </w:rPr>
              <w:t>52.3</w:t>
            </w:r>
          </w:p>
        </w:tc>
        <w:tc>
          <w:tcPr>
            <w:tcW w:w="0" w:type="auto"/>
            <w:tcBorders>
              <w:top w:val="nil"/>
              <w:left w:val="nil"/>
              <w:bottom w:val="nil"/>
              <w:right w:val="nil"/>
            </w:tcBorders>
            <w:shd w:val="clear" w:color="auto" w:fill="auto"/>
            <w:vAlign w:val="bottom"/>
          </w:tcPr>
          <w:p w14:paraId="7B9AF532" w14:textId="77777777" w:rsidR="00C71706" w:rsidRPr="00BD0D74" w:rsidRDefault="00C71706" w:rsidP="0088206A">
            <w:pPr>
              <w:jc w:val="center"/>
              <w:rPr>
                <w:rFonts w:cs="Times New Roman"/>
                <w:color w:val="000000"/>
                <w:szCs w:val="24"/>
              </w:rPr>
            </w:pPr>
            <w:r w:rsidRPr="00BD0D74">
              <w:rPr>
                <w:rFonts w:cs="Times New Roman"/>
                <w:color w:val="000000"/>
                <w:szCs w:val="24"/>
              </w:rPr>
              <w:t>.0003</w:t>
            </w:r>
          </w:p>
        </w:tc>
        <w:tc>
          <w:tcPr>
            <w:tcW w:w="0" w:type="auto"/>
            <w:tcBorders>
              <w:top w:val="nil"/>
              <w:left w:val="nil"/>
              <w:bottom w:val="nil"/>
              <w:right w:val="nil"/>
            </w:tcBorders>
          </w:tcPr>
          <w:p w14:paraId="02BD8092" w14:textId="77777777" w:rsidR="00C71706" w:rsidRPr="00B25AF5" w:rsidRDefault="00C71706" w:rsidP="0088206A">
            <w:pPr>
              <w:jc w:val="center"/>
              <w:rPr>
                <w:rFonts w:cs="Times New Roman"/>
                <w:color w:val="000000"/>
                <w:szCs w:val="24"/>
              </w:rPr>
            </w:pPr>
            <w:r>
              <w:rPr>
                <w:rFonts w:cs="Times New Roman"/>
                <w:color w:val="000000"/>
                <w:szCs w:val="24"/>
              </w:rPr>
              <w:t>-.27</w:t>
            </w:r>
          </w:p>
        </w:tc>
      </w:tr>
      <w:tr w:rsidR="00C71706" w14:paraId="17F798A3" w14:textId="77777777" w:rsidTr="0088206A">
        <w:trPr>
          <w:trHeight w:val="217"/>
        </w:trPr>
        <w:tc>
          <w:tcPr>
            <w:tcW w:w="0" w:type="auto"/>
          </w:tcPr>
          <w:p w14:paraId="253171CE" w14:textId="77777777" w:rsidR="00C71706" w:rsidRDefault="00C71706" w:rsidP="0088206A">
            <w:r>
              <w:tab/>
              <w:t>Right Superior Frontal</w:t>
            </w:r>
          </w:p>
        </w:tc>
        <w:tc>
          <w:tcPr>
            <w:tcW w:w="0" w:type="auto"/>
            <w:tcBorders>
              <w:top w:val="nil"/>
              <w:left w:val="nil"/>
              <w:bottom w:val="nil"/>
              <w:right w:val="nil"/>
            </w:tcBorders>
            <w:shd w:val="clear" w:color="auto" w:fill="auto"/>
            <w:vAlign w:val="bottom"/>
          </w:tcPr>
          <w:p w14:paraId="74E7AC92" w14:textId="77777777" w:rsidR="00C71706" w:rsidRPr="00BD0D74" w:rsidRDefault="00C71706" w:rsidP="0088206A">
            <w:pPr>
              <w:jc w:val="center"/>
              <w:rPr>
                <w:rFonts w:cs="Times New Roman"/>
                <w:color w:val="000000"/>
                <w:szCs w:val="24"/>
              </w:rPr>
            </w:pPr>
            <w:r w:rsidRPr="00BD0D74">
              <w:rPr>
                <w:rFonts w:cs="Times New Roman"/>
                <w:color w:val="000000"/>
                <w:szCs w:val="24"/>
              </w:rPr>
              <w:t>4.4</w:t>
            </w:r>
            <w:r>
              <w:rPr>
                <w:rFonts w:cs="Times New Roman"/>
                <w:color w:val="000000"/>
                <w:szCs w:val="24"/>
              </w:rPr>
              <w:t>2</w:t>
            </w:r>
          </w:p>
        </w:tc>
        <w:tc>
          <w:tcPr>
            <w:tcW w:w="0" w:type="auto"/>
            <w:tcBorders>
              <w:top w:val="nil"/>
              <w:left w:val="nil"/>
              <w:bottom w:val="nil"/>
              <w:right w:val="nil"/>
            </w:tcBorders>
            <w:shd w:val="clear" w:color="auto" w:fill="auto"/>
            <w:vAlign w:val="bottom"/>
          </w:tcPr>
          <w:p w14:paraId="76D45AD7" w14:textId="77777777" w:rsidR="00C71706" w:rsidRPr="00BD0D74" w:rsidRDefault="00C71706" w:rsidP="0088206A">
            <w:pPr>
              <w:jc w:val="center"/>
              <w:rPr>
                <w:rFonts w:cs="Times New Roman"/>
                <w:color w:val="000000"/>
                <w:szCs w:val="24"/>
              </w:rPr>
            </w:pPr>
            <w:r w:rsidRPr="00BD0D74">
              <w:rPr>
                <w:rFonts w:cs="Times New Roman"/>
                <w:color w:val="000000"/>
                <w:szCs w:val="24"/>
              </w:rPr>
              <w:t>1407.7</w:t>
            </w:r>
          </w:p>
        </w:tc>
        <w:tc>
          <w:tcPr>
            <w:tcW w:w="0" w:type="auto"/>
            <w:tcBorders>
              <w:top w:val="nil"/>
              <w:left w:val="nil"/>
              <w:bottom w:val="nil"/>
              <w:right w:val="nil"/>
            </w:tcBorders>
            <w:shd w:val="clear" w:color="auto" w:fill="auto"/>
            <w:vAlign w:val="bottom"/>
          </w:tcPr>
          <w:p w14:paraId="4BADE969" w14:textId="77777777" w:rsidR="00C71706" w:rsidRPr="00BD0D74" w:rsidRDefault="00C71706" w:rsidP="0088206A">
            <w:pPr>
              <w:jc w:val="center"/>
              <w:rPr>
                <w:rFonts w:cs="Times New Roman"/>
                <w:color w:val="000000"/>
                <w:szCs w:val="24"/>
              </w:rPr>
            </w:pPr>
            <w:r w:rsidRPr="00BD0D74">
              <w:rPr>
                <w:rFonts w:cs="Times New Roman"/>
                <w:color w:val="000000"/>
                <w:szCs w:val="24"/>
              </w:rPr>
              <w:t>13.9</w:t>
            </w:r>
          </w:p>
        </w:tc>
        <w:tc>
          <w:tcPr>
            <w:tcW w:w="0" w:type="auto"/>
            <w:tcBorders>
              <w:top w:val="nil"/>
              <w:left w:val="nil"/>
              <w:bottom w:val="nil"/>
              <w:right w:val="nil"/>
            </w:tcBorders>
            <w:shd w:val="clear" w:color="auto" w:fill="auto"/>
            <w:vAlign w:val="bottom"/>
          </w:tcPr>
          <w:p w14:paraId="69E02BFF" w14:textId="77777777" w:rsidR="00C71706" w:rsidRPr="00BD0D74" w:rsidRDefault="00C71706" w:rsidP="0088206A">
            <w:pPr>
              <w:jc w:val="center"/>
              <w:rPr>
                <w:rFonts w:cs="Times New Roman"/>
                <w:color w:val="000000"/>
                <w:szCs w:val="24"/>
              </w:rPr>
            </w:pPr>
            <w:r w:rsidRPr="00BD0D74">
              <w:rPr>
                <w:rFonts w:cs="Times New Roman"/>
                <w:color w:val="000000"/>
                <w:szCs w:val="24"/>
              </w:rPr>
              <w:t>18.5</w:t>
            </w:r>
          </w:p>
        </w:tc>
        <w:tc>
          <w:tcPr>
            <w:tcW w:w="0" w:type="auto"/>
            <w:tcBorders>
              <w:top w:val="nil"/>
              <w:left w:val="nil"/>
              <w:bottom w:val="nil"/>
              <w:right w:val="nil"/>
            </w:tcBorders>
            <w:shd w:val="clear" w:color="auto" w:fill="auto"/>
            <w:vAlign w:val="bottom"/>
          </w:tcPr>
          <w:p w14:paraId="5804C115" w14:textId="77777777" w:rsidR="00C71706" w:rsidRPr="00BD0D74" w:rsidRDefault="00C71706" w:rsidP="0088206A">
            <w:pPr>
              <w:jc w:val="center"/>
              <w:rPr>
                <w:rFonts w:cs="Times New Roman"/>
                <w:color w:val="000000"/>
                <w:szCs w:val="24"/>
              </w:rPr>
            </w:pPr>
            <w:r w:rsidRPr="00BD0D74">
              <w:rPr>
                <w:rFonts w:cs="Times New Roman"/>
                <w:color w:val="000000"/>
                <w:szCs w:val="24"/>
              </w:rPr>
              <w:t>57.3</w:t>
            </w:r>
          </w:p>
        </w:tc>
        <w:tc>
          <w:tcPr>
            <w:tcW w:w="0" w:type="auto"/>
            <w:tcBorders>
              <w:top w:val="nil"/>
              <w:left w:val="nil"/>
              <w:bottom w:val="nil"/>
              <w:right w:val="nil"/>
            </w:tcBorders>
            <w:shd w:val="clear" w:color="auto" w:fill="auto"/>
            <w:vAlign w:val="bottom"/>
          </w:tcPr>
          <w:p w14:paraId="49702E9A" w14:textId="77777777" w:rsidR="00C71706" w:rsidRPr="00BD0D74" w:rsidRDefault="00C71706" w:rsidP="0088206A">
            <w:pPr>
              <w:jc w:val="center"/>
              <w:rPr>
                <w:rFonts w:cs="Times New Roman"/>
                <w:color w:val="000000"/>
                <w:szCs w:val="24"/>
              </w:rPr>
            </w:pPr>
            <w:r w:rsidRPr="00BD0D74">
              <w:rPr>
                <w:rFonts w:cs="Times New Roman"/>
                <w:color w:val="000000"/>
                <w:szCs w:val="24"/>
              </w:rPr>
              <w:t>.001</w:t>
            </w:r>
          </w:p>
        </w:tc>
        <w:tc>
          <w:tcPr>
            <w:tcW w:w="0" w:type="auto"/>
            <w:tcBorders>
              <w:top w:val="nil"/>
              <w:left w:val="nil"/>
              <w:bottom w:val="nil"/>
              <w:right w:val="nil"/>
            </w:tcBorders>
          </w:tcPr>
          <w:p w14:paraId="6FB899F7" w14:textId="77777777" w:rsidR="00C71706" w:rsidRPr="00B25AF5" w:rsidRDefault="00C71706" w:rsidP="0088206A">
            <w:pPr>
              <w:jc w:val="center"/>
              <w:rPr>
                <w:rFonts w:cs="Times New Roman"/>
                <w:color w:val="000000"/>
                <w:szCs w:val="24"/>
              </w:rPr>
            </w:pPr>
            <w:r>
              <w:rPr>
                <w:rFonts w:cs="Times New Roman"/>
                <w:color w:val="000000"/>
                <w:szCs w:val="24"/>
              </w:rPr>
              <w:t>-.30</w:t>
            </w:r>
          </w:p>
        </w:tc>
      </w:tr>
      <w:tr w:rsidR="00C71706" w14:paraId="32AAE02E" w14:textId="77777777" w:rsidTr="0088206A">
        <w:trPr>
          <w:trHeight w:val="217"/>
        </w:trPr>
        <w:tc>
          <w:tcPr>
            <w:tcW w:w="0" w:type="auto"/>
          </w:tcPr>
          <w:p w14:paraId="10A75B17" w14:textId="77777777" w:rsidR="00C71706" w:rsidRDefault="00C71706" w:rsidP="0088206A">
            <w:r>
              <w:tab/>
              <w:t>Right Paracentral</w:t>
            </w:r>
          </w:p>
        </w:tc>
        <w:tc>
          <w:tcPr>
            <w:tcW w:w="0" w:type="auto"/>
            <w:tcBorders>
              <w:top w:val="nil"/>
              <w:left w:val="nil"/>
              <w:bottom w:val="nil"/>
              <w:right w:val="nil"/>
            </w:tcBorders>
            <w:shd w:val="clear" w:color="auto" w:fill="auto"/>
            <w:vAlign w:val="bottom"/>
          </w:tcPr>
          <w:p w14:paraId="7F5E4BD5" w14:textId="77777777" w:rsidR="00C71706" w:rsidRPr="00BD0D74" w:rsidRDefault="00C71706" w:rsidP="0088206A">
            <w:pPr>
              <w:jc w:val="center"/>
              <w:rPr>
                <w:rFonts w:cs="Times New Roman"/>
                <w:color w:val="000000"/>
                <w:szCs w:val="24"/>
              </w:rPr>
            </w:pPr>
            <w:r w:rsidRPr="00BD0D74">
              <w:rPr>
                <w:rFonts w:cs="Times New Roman"/>
                <w:color w:val="000000"/>
                <w:szCs w:val="24"/>
              </w:rPr>
              <w:t>3.19</w:t>
            </w:r>
          </w:p>
        </w:tc>
        <w:tc>
          <w:tcPr>
            <w:tcW w:w="0" w:type="auto"/>
            <w:tcBorders>
              <w:top w:val="nil"/>
              <w:left w:val="nil"/>
              <w:bottom w:val="nil"/>
              <w:right w:val="nil"/>
            </w:tcBorders>
            <w:shd w:val="clear" w:color="auto" w:fill="auto"/>
            <w:vAlign w:val="bottom"/>
          </w:tcPr>
          <w:p w14:paraId="5F901959" w14:textId="77777777" w:rsidR="00C71706" w:rsidRPr="00BD0D74" w:rsidRDefault="00C71706" w:rsidP="0088206A">
            <w:pPr>
              <w:jc w:val="center"/>
              <w:rPr>
                <w:rFonts w:cs="Times New Roman"/>
                <w:color w:val="000000"/>
                <w:szCs w:val="24"/>
              </w:rPr>
            </w:pPr>
            <w:r w:rsidRPr="00BD0D74">
              <w:rPr>
                <w:rFonts w:cs="Times New Roman"/>
                <w:color w:val="000000"/>
                <w:szCs w:val="24"/>
              </w:rPr>
              <w:t>1197.7</w:t>
            </w:r>
          </w:p>
        </w:tc>
        <w:tc>
          <w:tcPr>
            <w:tcW w:w="0" w:type="auto"/>
            <w:tcBorders>
              <w:top w:val="nil"/>
              <w:left w:val="nil"/>
              <w:bottom w:val="nil"/>
              <w:right w:val="nil"/>
            </w:tcBorders>
            <w:shd w:val="clear" w:color="auto" w:fill="auto"/>
            <w:vAlign w:val="bottom"/>
          </w:tcPr>
          <w:p w14:paraId="3629459F" w14:textId="77777777" w:rsidR="00C71706" w:rsidRPr="00BD0D74" w:rsidRDefault="00C71706" w:rsidP="0088206A">
            <w:pPr>
              <w:jc w:val="center"/>
              <w:rPr>
                <w:rFonts w:cs="Times New Roman"/>
                <w:color w:val="000000"/>
                <w:szCs w:val="24"/>
              </w:rPr>
            </w:pPr>
            <w:r w:rsidRPr="00BD0D74">
              <w:rPr>
                <w:rFonts w:cs="Times New Roman"/>
                <w:color w:val="000000"/>
                <w:szCs w:val="24"/>
              </w:rPr>
              <w:t>13.9</w:t>
            </w:r>
          </w:p>
        </w:tc>
        <w:tc>
          <w:tcPr>
            <w:tcW w:w="0" w:type="auto"/>
            <w:tcBorders>
              <w:top w:val="nil"/>
              <w:left w:val="nil"/>
              <w:bottom w:val="nil"/>
              <w:right w:val="nil"/>
            </w:tcBorders>
            <w:shd w:val="clear" w:color="auto" w:fill="auto"/>
            <w:vAlign w:val="bottom"/>
          </w:tcPr>
          <w:p w14:paraId="6860B9E1" w14:textId="77777777" w:rsidR="00C71706" w:rsidRPr="00BD0D74" w:rsidRDefault="00C71706" w:rsidP="0088206A">
            <w:pPr>
              <w:jc w:val="center"/>
              <w:rPr>
                <w:rFonts w:cs="Times New Roman"/>
                <w:color w:val="000000"/>
                <w:szCs w:val="24"/>
              </w:rPr>
            </w:pPr>
            <w:r w:rsidRPr="00BD0D74">
              <w:rPr>
                <w:rFonts w:cs="Times New Roman"/>
                <w:color w:val="000000"/>
                <w:szCs w:val="24"/>
              </w:rPr>
              <w:t>-12.4</w:t>
            </w:r>
          </w:p>
        </w:tc>
        <w:tc>
          <w:tcPr>
            <w:tcW w:w="0" w:type="auto"/>
            <w:tcBorders>
              <w:top w:val="nil"/>
              <w:left w:val="nil"/>
              <w:bottom w:val="nil"/>
              <w:right w:val="nil"/>
            </w:tcBorders>
            <w:shd w:val="clear" w:color="auto" w:fill="auto"/>
            <w:vAlign w:val="bottom"/>
          </w:tcPr>
          <w:p w14:paraId="61C7D3C3" w14:textId="77777777" w:rsidR="00C71706" w:rsidRPr="00BD0D74" w:rsidRDefault="00C71706" w:rsidP="0088206A">
            <w:pPr>
              <w:jc w:val="center"/>
              <w:rPr>
                <w:rFonts w:cs="Times New Roman"/>
                <w:color w:val="000000"/>
                <w:szCs w:val="24"/>
              </w:rPr>
            </w:pPr>
            <w:r w:rsidRPr="00BD0D74">
              <w:rPr>
                <w:rFonts w:cs="Times New Roman"/>
                <w:color w:val="000000"/>
                <w:szCs w:val="24"/>
              </w:rPr>
              <w:t>43.3</w:t>
            </w:r>
          </w:p>
        </w:tc>
        <w:tc>
          <w:tcPr>
            <w:tcW w:w="0" w:type="auto"/>
            <w:tcBorders>
              <w:top w:val="nil"/>
              <w:left w:val="nil"/>
              <w:bottom w:val="nil"/>
              <w:right w:val="nil"/>
            </w:tcBorders>
            <w:shd w:val="clear" w:color="auto" w:fill="auto"/>
            <w:vAlign w:val="bottom"/>
          </w:tcPr>
          <w:p w14:paraId="4A13D6AD" w14:textId="77777777" w:rsidR="00C71706" w:rsidRPr="00BD0D74" w:rsidRDefault="00C71706" w:rsidP="0088206A">
            <w:pPr>
              <w:jc w:val="center"/>
              <w:rPr>
                <w:rFonts w:cs="Times New Roman"/>
                <w:color w:val="000000"/>
                <w:szCs w:val="24"/>
              </w:rPr>
            </w:pPr>
            <w:r w:rsidRPr="00BD0D74">
              <w:rPr>
                <w:rFonts w:cs="Times New Roman"/>
                <w:color w:val="000000"/>
                <w:szCs w:val="24"/>
              </w:rPr>
              <w:t>.0047</w:t>
            </w:r>
          </w:p>
        </w:tc>
        <w:tc>
          <w:tcPr>
            <w:tcW w:w="0" w:type="auto"/>
            <w:tcBorders>
              <w:top w:val="nil"/>
              <w:left w:val="nil"/>
              <w:bottom w:val="nil"/>
              <w:right w:val="nil"/>
            </w:tcBorders>
          </w:tcPr>
          <w:p w14:paraId="761F87D5" w14:textId="77777777" w:rsidR="00C71706" w:rsidRPr="00B25AF5" w:rsidRDefault="00C71706" w:rsidP="0088206A">
            <w:pPr>
              <w:jc w:val="center"/>
              <w:rPr>
                <w:rFonts w:cs="Times New Roman"/>
                <w:color w:val="000000"/>
                <w:szCs w:val="24"/>
              </w:rPr>
            </w:pPr>
            <w:r>
              <w:rPr>
                <w:rFonts w:cs="Times New Roman"/>
                <w:color w:val="000000"/>
                <w:szCs w:val="24"/>
              </w:rPr>
              <w:t>-.29</w:t>
            </w:r>
          </w:p>
        </w:tc>
      </w:tr>
      <w:tr w:rsidR="00CE717B" w14:paraId="783C970E" w14:textId="77777777" w:rsidTr="0088206A">
        <w:trPr>
          <w:trHeight w:val="217"/>
        </w:trPr>
        <w:tc>
          <w:tcPr>
            <w:tcW w:w="0" w:type="auto"/>
          </w:tcPr>
          <w:p w14:paraId="5CE47E9D" w14:textId="77777777" w:rsidR="00CE717B" w:rsidRPr="00E37553" w:rsidRDefault="00CE717B" w:rsidP="00CE717B">
            <w:pPr>
              <w:rPr>
                <w:b/>
              </w:rPr>
            </w:pPr>
            <w:r>
              <w:rPr>
                <w:b/>
              </w:rPr>
              <w:t>VO</w:t>
            </w:r>
            <w:r>
              <w:rPr>
                <w:b/>
                <w:vertAlign w:val="subscript"/>
              </w:rPr>
              <w:t xml:space="preserve">2 </w:t>
            </w:r>
            <w:r>
              <w:rPr>
                <w:b/>
              </w:rPr>
              <w:t>Finding</w:t>
            </w:r>
          </w:p>
        </w:tc>
        <w:tc>
          <w:tcPr>
            <w:tcW w:w="0" w:type="auto"/>
            <w:vAlign w:val="center"/>
          </w:tcPr>
          <w:p w14:paraId="44DA3569" w14:textId="77777777" w:rsidR="00CE717B" w:rsidRDefault="00CE717B" w:rsidP="00CE717B">
            <w:pPr>
              <w:jc w:val="center"/>
            </w:pPr>
          </w:p>
        </w:tc>
        <w:tc>
          <w:tcPr>
            <w:tcW w:w="0" w:type="auto"/>
            <w:vAlign w:val="center"/>
          </w:tcPr>
          <w:p w14:paraId="023FD7F6" w14:textId="77777777" w:rsidR="00CE717B" w:rsidRDefault="00CE717B" w:rsidP="00CE717B">
            <w:pPr>
              <w:jc w:val="center"/>
            </w:pPr>
          </w:p>
        </w:tc>
        <w:tc>
          <w:tcPr>
            <w:tcW w:w="0" w:type="auto"/>
            <w:vAlign w:val="center"/>
          </w:tcPr>
          <w:p w14:paraId="664CB189" w14:textId="77777777" w:rsidR="00CE717B" w:rsidRDefault="00CE717B" w:rsidP="00CE717B">
            <w:pPr>
              <w:jc w:val="center"/>
            </w:pPr>
          </w:p>
        </w:tc>
        <w:tc>
          <w:tcPr>
            <w:tcW w:w="0" w:type="auto"/>
            <w:vAlign w:val="center"/>
          </w:tcPr>
          <w:p w14:paraId="2743C551" w14:textId="77777777" w:rsidR="00CE717B" w:rsidRDefault="00CE717B" w:rsidP="00CE717B">
            <w:pPr>
              <w:jc w:val="center"/>
            </w:pPr>
          </w:p>
        </w:tc>
        <w:tc>
          <w:tcPr>
            <w:tcW w:w="0" w:type="auto"/>
            <w:vAlign w:val="center"/>
          </w:tcPr>
          <w:p w14:paraId="6DF57829" w14:textId="77777777" w:rsidR="00CE717B" w:rsidRDefault="00CE717B" w:rsidP="00CE717B">
            <w:pPr>
              <w:jc w:val="center"/>
            </w:pPr>
          </w:p>
        </w:tc>
        <w:tc>
          <w:tcPr>
            <w:tcW w:w="0" w:type="auto"/>
            <w:vAlign w:val="center"/>
          </w:tcPr>
          <w:p w14:paraId="7D0F9E86" w14:textId="77777777" w:rsidR="00CE717B" w:rsidRDefault="00CE717B" w:rsidP="00CE717B">
            <w:pPr>
              <w:jc w:val="center"/>
            </w:pPr>
          </w:p>
        </w:tc>
        <w:tc>
          <w:tcPr>
            <w:tcW w:w="0" w:type="auto"/>
          </w:tcPr>
          <w:p w14:paraId="5B416E98" w14:textId="77777777" w:rsidR="00CE717B" w:rsidRDefault="00CE717B" w:rsidP="00CE717B">
            <w:pPr>
              <w:jc w:val="center"/>
            </w:pPr>
          </w:p>
        </w:tc>
      </w:tr>
      <w:tr w:rsidR="00CE717B" w:rsidRPr="00BD0D74" w14:paraId="2435DEBC" w14:textId="77777777" w:rsidTr="0088206A">
        <w:trPr>
          <w:trHeight w:val="217"/>
        </w:trPr>
        <w:tc>
          <w:tcPr>
            <w:tcW w:w="0" w:type="auto"/>
          </w:tcPr>
          <w:p w14:paraId="477BEC1F" w14:textId="77777777" w:rsidR="00CE717B" w:rsidRDefault="00CE717B" w:rsidP="00CE717B">
            <w:r>
              <w:tab/>
              <w:t>Left Inferior Parietal</w:t>
            </w:r>
          </w:p>
        </w:tc>
        <w:tc>
          <w:tcPr>
            <w:tcW w:w="0" w:type="auto"/>
            <w:tcBorders>
              <w:top w:val="nil"/>
              <w:left w:val="nil"/>
              <w:bottom w:val="nil"/>
              <w:right w:val="nil"/>
            </w:tcBorders>
            <w:shd w:val="clear" w:color="auto" w:fill="auto"/>
            <w:vAlign w:val="bottom"/>
          </w:tcPr>
          <w:p w14:paraId="781E3ACC" w14:textId="77777777" w:rsidR="00CE717B" w:rsidRPr="00BD0D74" w:rsidRDefault="00CE717B" w:rsidP="00CE717B">
            <w:pPr>
              <w:jc w:val="center"/>
              <w:rPr>
                <w:rFonts w:cs="Times New Roman"/>
                <w:color w:val="000000"/>
                <w:szCs w:val="24"/>
              </w:rPr>
            </w:pPr>
            <w:r w:rsidRPr="00BD0D74">
              <w:rPr>
                <w:rFonts w:cs="Times New Roman"/>
                <w:color w:val="000000"/>
                <w:szCs w:val="24"/>
              </w:rPr>
              <w:t>5.2</w:t>
            </w:r>
            <w:r>
              <w:rPr>
                <w:rFonts w:cs="Times New Roman"/>
                <w:color w:val="000000"/>
                <w:szCs w:val="24"/>
              </w:rPr>
              <w:t>1</w:t>
            </w:r>
          </w:p>
        </w:tc>
        <w:tc>
          <w:tcPr>
            <w:tcW w:w="0" w:type="auto"/>
            <w:tcBorders>
              <w:top w:val="nil"/>
              <w:left w:val="nil"/>
              <w:bottom w:val="nil"/>
              <w:right w:val="nil"/>
            </w:tcBorders>
            <w:shd w:val="clear" w:color="auto" w:fill="auto"/>
            <w:vAlign w:val="bottom"/>
          </w:tcPr>
          <w:p w14:paraId="3AC2A6A3" w14:textId="77777777" w:rsidR="00CE717B" w:rsidRPr="00BD0D74" w:rsidRDefault="00CE717B" w:rsidP="00CE717B">
            <w:pPr>
              <w:jc w:val="center"/>
              <w:rPr>
                <w:rFonts w:cs="Times New Roman"/>
                <w:color w:val="000000"/>
                <w:szCs w:val="24"/>
              </w:rPr>
            </w:pPr>
            <w:r w:rsidRPr="00BD0D74">
              <w:rPr>
                <w:rFonts w:cs="Times New Roman"/>
                <w:color w:val="000000"/>
                <w:szCs w:val="24"/>
              </w:rPr>
              <w:t>1545.</w:t>
            </w:r>
            <w:r>
              <w:rPr>
                <w:rFonts w:cs="Times New Roman"/>
                <w:color w:val="000000"/>
                <w:szCs w:val="24"/>
              </w:rPr>
              <w:t>4</w:t>
            </w:r>
          </w:p>
        </w:tc>
        <w:tc>
          <w:tcPr>
            <w:tcW w:w="0" w:type="auto"/>
            <w:tcBorders>
              <w:top w:val="nil"/>
              <w:left w:val="nil"/>
              <w:bottom w:val="nil"/>
              <w:right w:val="nil"/>
            </w:tcBorders>
            <w:shd w:val="clear" w:color="auto" w:fill="auto"/>
            <w:vAlign w:val="bottom"/>
          </w:tcPr>
          <w:p w14:paraId="587F7EE0" w14:textId="77777777" w:rsidR="00CE717B" w:rsidRPr="00BD0D74" w:rsidRDefault="00CE717B" w:rsidP="00CE717B">
            <w:pPr>
              <w:jc w:val="center"/>
              <w:rPr>
                <w:rFonts w:cs="Times New Roman"/>
                <w:color w:val="000000"/>
                <w:szCs w:val="24"/>
              </w:rPr>
            </w:pPr>
            <w:r w:rsidRPr="00BD0D74">
              <w:rPr>
                <w:rFonts w:cs="Times New Roman"/>
                <w:color w:val="000000"/>
                <w:szCs w:val="24"/>
              </w:rPr>
              <w:t>-27</w:t>
            </w:r>
          </w:p>
        </w:tc>
        <w:tc>
          <w:tcPr>
            <w:tcW w:w="0" w:type="auto"/>
            <w:tcBorders>
              <w:top w:val="nil"/>
              <w:left w:val="nil"/>
              <w:bottom w:val="nil"/>
              <w:right w:val="nil"/>
            </w:tcBorders>
            <w:shd w:val="clear" w:color="auto" w:fill="auto"/>
            <w:vAlign w:val="bottom"/>
          </w:tcPr>
          <w:p w14:paraId="2E33320A" w14:textId="77777777" w:rsidR="00CE717B" w:rsidRPr="00BD0D74" w:rsidRDefault="00CE717B" w:rsidP="00CE717B">
            <w:pPr>
              <w:jc w:val="center"/>
              <w:rPr>
                <w:rFonts w:cs="Times New Roman"/>
                <w:color w:val="000000"/>
                <w:szCs w:val="24"/>
              </w:rPr>
            </w:pPr>
            <w:r w:rsidRPr="00BD0D74">
              <w:rPr>
                <w:rFonts w:cs="Times New Roman"/>
                <w:color w:val="000000"/>
                <w:szCs w:val="24"/>
              </w:rPr>
              <w:t>-63.6</w:t>
            </w:r>
          </w:p>
        </w:tc>
        <w:tc>
          <w:tcPr>
            <w:tcW w:w="0" w:type="auto"/>
            <w:tcBorders>
              <w:top w:val="nil"/>
              <w:left w:val="nil"/>
              <w:bottom w:val="nil"/>
              <w:right w:val="nil"/>
            </w:tcBorders>
            <w:shd w:val="clear" w:color="auto" w:fill="auto"/>
            <w:vAlign w:val="bottom"/>
          </w:tcPr>
          <w:p w14:paraId="7D137B3A" w14:textId="77777777" w:rsidR="00CE717B" w:rsidRPr="00BD0D74" w:rsidRDefault="00CE717B" w:rsidP="00CE717B">
            <w:pPr>
              <w:jc w:val="center"/>
              <w:rPr>
                <w:rFonts w:cs="Times New Roman"/>
                <w:color w:val="000000"/>
                <w:szCs w:val="24"/>
              </w:rPr>
            </w:pPr>
            <w:r w:rsidRPr="00BD0D74">
              <w:rPr>
                <w:rFonts w:cs="Times New Roman"/>
                <w:color w:val="000000"/>
                <w:szCs w:val="24"/>
              </w:rPr>
              <w:t>34.7</w:t>
            </w:r>
          </w:p>
        </w:tc>
        <w:tc>
          <w:tcPr>
            <w:tcW w:w="0" w:type="auto"/>
            <w:tcBorders>
              <w:top w:val="nil"/>
              <w:left w:val="nil"/>
              <w:bottom w:val="nil"/>
              <w:right w:val="nil"/>
            </w:tcBorders>
            <w:shd w:val="clear" w:color="auto" w:fill="auto"/>
            <w:vAlign w:val="bottom"/>
          </w:tcPr>
          <w:p w14:paraId="6F6B58DA" w14:textId="77777777" w:rsidR="00CE717B" w:rsidRPr="00BD0D74" w:rsidRDefault="00CE717B" w:rsidP="00CE717B">
            <w:pPr>
              <w:jc w:val="center"/>
              <w:rPr>
                <w:rFonts w:cs="Times New Roman"/>
                <w:color w:val="000000"/>
                <w:szCs w:val="24"/>
              </w:rPr>
            </w:pPr>
            <w:r w:rsidRPr="00BD0D74">
              <w:rPr>
                <w:rFonts w:cs="Times New Roman"/>
                <w:color w:val="000000"/>
                <w:szCs w:val="24"/>
              </w:rPr>
              <w:t>.0001</w:t>
            </w:r>
          </w:p>
        </w:tc>
        <w:tc>
          <w:tcPr>
            <w:tcW w:w="0" w:type="auto"/>
            <w:tcBorders>
              <w:top w:val="nil"/>
              <w:left w:val="nil"/>
              <w:bottom w:val="nil"/>
              <w:right w:val="nil"/>
            </w:tcBorders>
          </w:tcPr>
          <w:p w14:paraId="043C9BE9" w14:textId="77777777" w:rsidR="00CE717B" w:rsidRPr="00BD0D74" w:rsidRDefault="00CE717B" w:rsidP="00CE717B">
            <w:pPr>
              <w:jc w:val="center"/>
              <w:rPr>
                <w:rFonts w:cs="Times New Roman"/>
                <w:color w:val="000000"/>
                <w:szCs w:val="24"/>
              </w:rPr>
            </w:pPr>
            <w:r>
              <w:rPr>
                <w:rFonts w:cs="Times New Roman"/>
                <w:color w:val="000000"/>
                <w:szCs w:val="24"/>
              </w:rPr>
              <w:t>.37</w:t>
            </w:r>
          </w:p>
        </w:tc>
      </w:tr>
      <w:tr w:rsidR="00CE717B" w:rsidRPr="00BD0D74" w14:paraId="6AF92988" w14:textId="77777777" w:rsidTr="0088206A">
        <w:trPr>
          <w:trHeight w:val="217"/>
        </w:trPr>
        <w:tc>
          <w:tcPr>
            <w:tcW w:w="0" w:type="auto"/>
          </w:tcPr>
          <w:p w14:paraId="41AEA8C4" w14:textId="77777777" w:rsidR="00CE717B" w:rsidRDefault="00CE717B" w:rsidP="00CE717B">
            <w:r>
              <w:tab/>
              <w:t>Left Inferior Parietal</w:t>
            </w:r>
          </w:p>
        </w:tc>
        <w:tc>
          <w:tcPr>
            <w:tcW w:w="0" w:type="auto"/>
            <w:tcBorders>
              <w:top w:val="nil"/>
              <w:left w:val="nil"/>
              <w:bottom w:val="nil"/>
              <w:right w:val="nil"/>
            </w:tcBorders>
            <w:shd w:val="clear" w:color="auto" w:fill="auto"/>
            <w:vAlign w:val="bottom"/>
          </w:tcPr>
          <w:p w14:paraId="648D3234" w14:textId="77777777" w:rsidR="00CE717B" w:rsidRPr="00BD0D74" w:rsidRDefault="00CE717B" w:rsidP="00CE717B">
            <w:pPr>
              <w:jc w:val="center"/>
              <w:rPr>
                <w:rFonts w:cs="Times New Roman"/>
                <w:color w:val="000000"/>
                <w:szCs w:val="24"/>
              </w:rPr>
            </w:pPr>
            <w:r w:rsidRPr="00BD0D74">
              <w:rPr>
                <w:rFonts w:cs="Times New Roman"/>
                <w:color w:val="000000"/>
                <w:szCs w:val="24"/>
              </w:rPr>
              <w:t>4.3</w:t>
            </w:r>
            <w:r>
              <w:rPr>
                <w:rFonts w:cs="Times New Roman"/>
                <w:color w:val="000000"/>
                <w:szCs w:val="24"/>
              </w:rPr>
              <w:t>1</w:t>
            </w:r>
          </w:p>
        </w:tc>
        <w:tc>
          <w:tcPr>
            <w:tcW w:w="0" w:type="auto"/>
            <w:tcBorders>
              <w:top w:val="nil"/>
              <w:left w:val="nil"/>
              <w:bottom w:val="nil"/>
              <w:right w:val="nil"/>
            </w:tcBorders>
            <w:shd w:val="clear" w:color="auto" w:fill="auto"/>
            <w:vAlign w:val="bottom"/>
          </w:tcPr>
          <w:p w14:paraId="17CBEE47" w14:textId="77777777" w:rsidR="00CE717B" w:rsidRPr="00BD0D74" w:rsidRDefault="00CE717B" w:rsidP="00CE717B">
            <w:pPr>
              <w:jc w:val="center"/>
              <w:rPr>
                <w:rFonts w:cs="Times New Roman"/>
                <w:color w:val="000000"/>
                <w:szCs w:val="24"/>
              </w:rPr>
            </w:pPr>
            <w:r w:rsidRPr="00BD0D74">
              <w:rPr>
                <w:rFonts w:cs="Times New Roman"/>
                <w:color w:val="000000"/>
                <w:szCs w:val="24"/>
              </w:rPr>
              <w:t>1982.</w:t>
            </w:r>
            <w:r>
              <w:rPr>
                <w:rFonts w:cs="Times New Roman"/>
                <w:color w:val="000000"/>
                <w:szCs w:val="24"/>
              </w:rPr>
              <w:t>9</w:t>
            </w:r>
          </w:p>
        </w:tc>
        <w:tc>
          <w:tcPr>
            <w:tcW w:w="0" w:type="auto"/>
            <w:tcBorders>
              <w:top w:val="nil"/>
              <w:left w:val="nil"/>
              <w:bottom w:val="nil"/>
              <w:right w:val="nil"/>
            </w:tcBorders>
            <w:shd w:val="clear" w:color="auto" w:fill="auto"/>
            <w:vAlign w:val="bottom"/>
          </w:tcPr>
          <w:p w14:paraId="0580D72A" w14:textId="77777777" w:rsidR="00CE717B" w:rsidRPr="00BD0D74" w:rsidRDefault="00CE717B" w:rsidP="00CE717B">
            <w:pPr>
              <w:jc w:val="center"/>
              <w:rPr>
                <w:rFonts w:cs="Times New Roman"/>
                <w:color w:val="000000"/>
                <w:szCs w:val="24"/>
              </w:rPr>
            </w:pPr>
            <w:r w:rsidRPr="00BD0D74">
              <w:rPr>
                <w:rFonts w:cs="Times New Roman"/>
                <w:color w:val="000000"/>
                <w:szCs w:val="24"/>
              </w:rPr>
              <w:t>-46.9</w:t>
            </w:r>
          </w:p>
        </w:tc>
        <w:tc>
          <w:tcPr>
            <w:tcW w:w="0" w:type="auto"/>
            <w:tcBorders>
              <w:top w:val="nil"/>
              <w:left w:val="nil"/>
              <w:bottom w:val="nil"/>
              <w:right w:val="nil"/>
            </w:tcBorders>
            <w:shd w:val="clear" w:color="auto" w:fill="auto"/>
            <w:vAlign w:val="bottom"/>
          </w:tcPr>
          <w:p w14:paraId="3ACB10AB" w14:textId="77777777" w:rsidR="00CE717B" w:rsidRPr="00BD0D74" w:rsidRDefault="00CE717B" w:rsidP="00CE717B">
            <w:pPr>
              <w:jc w:val="center"/>
              <w:rPr>
                <w:rFonts w:cs="Times New Roman"/>
                <w:color w:val="000000"/>
                <w:szCs w:val="24"/>
              </w:rPr>
            </w:pPr>
            <w:r w:rsidRPr="00BD0D74">
              <w:rPr>
                <w:rFonts w:cs="Times New Roman"/>
                <w:color w:val="000000"/>
                <w:szCs w:val="24"/>
              </w:rPr>
              <w:t>-63.3</w:t>
            </w:r>
          </w:p>
        </w:tc>
        <w:tc>
          <w:tcPr>
            <w:tcW w:w="0" w:type="auto"/>
            <w:tcBorders>
              <w:top w:val="nil"/>
              <w:left w:val="nil"/>
              <w:bottom w:val="nil"/>
              <w:right w:val="nil"/>
            </w:tcBorders>
            <w:shd w:val="clear" w:color="auto" w:fill="auto"/>
            <w:vAlign w:val="bottom"/>
          </w:tcPr>
          <w:p w14:paraId="1B4B429F" w14:textId="77777777" w:rsidR="00CE717B" w:rsidRPr="00BD0D74" w:rsidRDefault="00CE717B" w:rsidP="00CE717B">
            <w:pPr>
              <w:jc w:val="center"/>
              <w:rPr>
                <w:rFonts w:cs="Times New Roman"/>
                <w:color w:val="000000"/>
                <w:szCs w:val="24"/>
              </w:rPr>
            </w:pPr>
            <w:r w:rsidRPr="00BD0D74">
              <w:rPr>
                <w:rFonts w:cs="Times New Roman"/>
                <w:color w:val="000000"/>
                <w:szCs w:val="24"/>
              </w:rPr>
              <w:t>10.5</w:t>
            </w:r>
          </w:p>
        </w:tc>
        <w:tc>
          <w:tcPr>
            <w:tcW w:w="0" w:type="auto"/>
            <w:tcBorders>
              <w:top w:val="nil"/>
              <w:left w:val="nil"/>
              <w:bottom w:val="nil"/>
              <w:right w:val="nil"/>
            </w:tcBorders>
            <w:shd w:val="clear" w:color="auto" w:fill="auto"/>
            <w:vAlign w:val="bottom"/>
          </w:tcPr>
          <w:p w14:paraId="314780B7" w14:textId="77777777" w:rsidR="00CE717B" w:rsidRPr="00BD0D74" w:rsidRDefault="00CE717B" w:rsidP="00CE717B">
            <w:pPr>
              <w:jc w:val="center"/>
              <w:rPr>
                <w:rFonts w:cs="Times New Roman"/>
                <w:color w:val="000000"/>
                <w:szCs w:val="24"/>
              </w:rPr>
            </w:pPr>
            <w:r w:rsidRPr="00BD0D74">
              <w:rPr>
                <w:rFonts w:cs="Times New Roman"/>
                <w:color w:val="000000"/>
                <w:szCs w:val="24"/>
              </w:rPr>
              <w:t>.0001</w:t>
            </w:r>
          </w:p>
        </w:tc>
        <w:tc>
          <w:tcPr>
            <w:tcW w:w="0" w:type="auto"/>
            <w:tcBorders>
              <w:top w:val="nil"/>
              <w:left w:val="nil"/>
              <w:bottom w:val="nil"/>
              <w:right w:val="nil"/>
            </w:tcBorders>
          </w:tcPr>
          <w:p w14:paraId="1F21B3BD" w14:textId="77777777" w:rsidR="00CE717B" w:rsidRPr="00BD0D74" w:rsidRDefault="00CE717B" w:rsidP="00CE717B">
            <w:pPr>
              <w:jc w:val="center"/>
              <w:rPr>
                <w:rFonts w:cs="Times New Roman"/>
                <w:color w:val="000000"/>
                <w:szCs w:val="24"/>
              </w:rPr>
            </w:pPr>
            <w:r>
              <w:rPr>
                <w:rFonts w:cs="Times New Roman"/>
                <w:color w:val="000000"/>
                <w:szCs w:val="24"/>
              </w:rPr>
              <w:t>.32</w:t>
            </w:r>
          </w:p>
        </w:tc>
      </w:tr>
      <w:tr w:rsidR="00CE717B" w:rsidRPr="00BD0D74" w14:paraId="2439EEEF" w14:textId="77777777" w:rsidTr="0088206A">
        <w:trPr>
          <w:trHeight w:val="217"/>
        </w:trPr>
        <w:tc>
          <w:tcPr>
            <w:tcW w:w="0" w:type="auto"/>
          </w:tcPr>
          <w:p w14:paraId="73BB385F" w14:textId="77777777" w:rsidR="00CE717B" w:rsidRDefault="00CE717B" w:rsidP="00CE717B">
            <w:r>
              <w:tab/>
              <w:t>Left Rostral Middle Frontal</w:t>
            </w:r>
          </w:p>
        </w:tc>
        <w:tc>
          <w:tcPr>
            <w:tcW w:w="0" w:type="auto"/>
            <w:tcBorders>
              <w:top w:val="nil"/>
              <w:left w:val="nil"/>
              <w:bottom w:val="nil"/>
              <w:right w:val="nil"/>
            </w:tcBorders>
            <w:shd w:val="clear" w:color="auto" w:fill="auto"/>
            <w:vAlign w:val="bottom"/>
          </w:tcPr>
          <w:p w14:paraId="706E78FD" w14:textId="77777777" w:rsidR="00CE717B" w:rsidRPr="00BD0D74" w:rsidRDefault="00CE717B" w:rsidP="00CE717B">
            <w:pPr>
              <w:jc w:val="center"/>
              <w:rPr>
                <w:rFonts w:cs="Times New Roman"/>
                <w:color w:val="000000"/>
                <w:szCs w:val="24"/>
              </w:rPr>
            </w:pPr>
            <w:r w:rsidRPr="00BD0D74">
              <w:rPr>
                <w:rFonts w:cs="Times New Roman"/>
                <w:color w:val="000000"/>
                <w:szCs w:val="24"/>
              </w:rPr>
              <w:t>2.89</w:t>
            </w:r>
          </w:p>
        </w:tc>
        <w:tc>
          <w:tcPr>
            <w:tcW w:w="0" w:type="auto"/>
            <w:tcBorders>
              <w:top w:val="nil"/>
              <w:left w:val="nil"/>
              <w:bottom w:val="nil"/>
              <w:right w:val="nil"/>
            </w:tcBorders>
            <w:shd w:val="clear" w:color="auto" w:fill="auto"/>
            <w:vAlign w:val="bottom"/>
          </w:tcPr>
          <w:p w14:paraId="59247214" w14:textId="77777777" w:rsidR="00CE717B" w:rsidRPr="00BD0D74" w:rsidRDefault="00CE717B" w:rsidP="00CE717B">
            <w:pPr>
              <w:jc w:val="center"/>
              <w:rPr>
                <w:rFonts w:cs="Times New Roman"/>
                <w:color w:val="000000"/>
                <w:szCs w:val="24"/>
              </w:rPr>
            </w:pPr>
            <w:r w:rsidRPr="00BD0D74">
              <w:rPr>
                <w:rFonts w:cs="Times New Roman"/>
                <w:color w:val="000000"/>
                <w:szCs w:val="24"/>
              </w:rPr>
              <w:t>843.</w:t>
            </w:r>
            <w:r>
              <w:rPr>
                <w:rFonts w:cs="Times New Roman"/>
                <w:color w:val="000000"/>
                <w:szCs w:val="24"/>
              </w:rPr>
              <w:t>9</w:t>
            </w:r>
          </w:p>
        </w:tc>
        <w:tc>
          <w:tcPr>
            <w:tcW w:w="0" w:type="auto"/>
            <w:tcBorders>
              <w:top w:val="nil"/>
              <w:left w:val="nil"/>
              <w:bottom w:val="nil"/>
              <w:right w:val="nil"/>
            </w:tcBorders>
            <w:shd w:val="clear" w:color="auto" w:fill="auto"/>
            <w:vAlign w:val="bottom"/>
          </w:tcPr>
          <w:p w14:paraId="66393FF5" w14:textId="77777777" w:rsidR="00CE717B" w:rsidRPr="00BD0D74" w:rsidRDefault="00CE717B" w:rsidP="00CE717B">
            <w:pPr>
              <w:jc w:val="center"/>
              <w:rPr>
                <w:rFonts w:cs="Times New Roman"/>
                <w:color w:val="000000"/>
                <w:szCs w:val="24"/>
              </w:rPr>
            </w:pPr>
            <w:r w:rsidRPr="00BD0D74">
              <w:rPr>
                <w:rFonts w:cs="Times New Roman"/>
                <w:color w:val="000000"/>
                <w:szCs w:val="24"/>
              </w:rPr>
              <w:t>-30.9</w:t>
            </w:r>
          </w:p>
        </w:tc>
        <w:tc>
          <w:tcPr>
            <w:tcW w:w="0" w:type="auto"/>
            <w:tcBorders>
              <w:top w:val="nil"/>
              <w:left w:val="nil"/>
              <w:bottom w:val="nil"/>
              <w:right w:val="nil"/>
            </w:tcBorders>
            <w:shd w:val="clear" w:color="auto" w:fill="auto"/>
            <w:vAlign w:val="bottom"/>
          </w:tcPr>
          <w:p w14:paraId="3D5779EA" w14:textId="77777777" w:rsidR="00CE717B" w:rsidRPr="00BD0D74" w:rsidRDefault="00CE717B" w:rsidP="00CE717B">
            <w:pPr>
              <w:jc w:val="center"/>
              <w:rPr>
                <w:rFonts w:cs="Times New Roman"/>
                <w:color w:val="000000"/>
                <w:szCs w:val="24"/>
              </w:rPr>
            </w:pPr>
            <w:r w:rsidRPr="00BD0D74">
              <w:rPr>
                <w:rFonts w:cs="Times New Roman"/>
                <w:color w:val="000000"/>
                <w:szCs w:val="24"/>
              </w:rPr>
              <w:t>46.6</w:t>
            </w:r>
          </w:p>
        </w:tc>
        <w:tc>
          <w:tcPr>
            <w:tcW w:w="0" w:type="auto"/>
            <w:tcBorders>
              <w:top w:val="nil"/>
              <w:left w:val="nil"/>
              <w:bottom w:val="nil"/>
              <w:right w:val="nil"/>
            </w:tcBorders>
            <w:shd w:val="clear" w:color="auto" w:fill="auto"/>
            <w:vAlign w:val="bottom"/>
          </w:tcPr>
          <w:p w14:paraId="5FECCCAA" w14:textId="77777777" w:rsidR="00CE717B" w:rsidRPr="00BD0D74" w:rsidRDefault="00CE717B" w:rsidP="00CE717B">
            <w:pPr>
              <w:jc w:val="center"/>
              <w:rPr>
                <w:rFonts w:cs="Times New Roman"/>
                <w:color w:val="000000"/>
                <w:szCs w:val="24"/>
              </w:rPr>
            </w:pPr>
            <w:r w:rsidRPr="00BD0D74">
              <w:rPr>
                <w:rFonts w:cs="Times New Roman"/>
                <w:color w:val="000000"/>
                <w:szCs w:val="24"/>
              </w:rPr>
              <w:t>11.7</w:t>
            </w:r>
          </w:p>
        </w:tc>
        <w:tc>
          <w:tcPr>
            <w:tcW w:w="0" w:type="auto"/>
            <w:tcBorders>
              <w:top w:val="nil"/>
              <w:left w:val="nil"/>
              <w:bottom w:val="nil"/>
              <w:right w:val="nil"/>
            </w:tcBorders>
            <w:shd w:val="clear" w:color="auto" w:fill="auto"/>
            <w:vAlign w:val="bottom"/>
          </w:tcPr>
          <w:p w14:paraId="1A747A9D" w14:textId="77777777" w:rsidR="00CE717B" w:rsidRPr="00BD0D74" w:rsidRDefault="00CE717B" w:rsidP="00CE717B">
            <w:pPr>
              <w:jc w:val="center"/>
              <w:rPr>
                <w:rFonts w:cs="Times New Roman"/>
                <w:color w:val="000000"/>
                <w:szCs w:val="24"/>
              </w:rPr>
            </w:pPr>
            <w:r w:rsidRPr="00BD0D74">
              <w:rPr>
                <w:rFonts w:cs="Times New Roman"/>
                <w:color w:val="000000"/>
                <w:szCs w:val="24"/>
              </w:rPr>
              <w:t>.03</w:t>
            </w:r>
            <w:r>
              <w:rPr>
                <w:rFonts w:cs="Times New Roman"/>
                <w:color w:val="000000"/>
                <w:szCs w:val="24"/>
              </w:rPr>
              <w:t>9</w:t>
            </w:r>
          </w:p>
        </w:tc>
        <w:tc>
          <w:tcPr>
            <w:tcW w:w="0" w:type="auto"/>
            <w:tcBorders>
              <w:top w:val="nil"/>
              <w:left w:val="nil"/>
              <w:bottom w:val="nil"/>
              <w:right w:val="nil"/>
            </w:tcBorders>
          </w:tcPr>
          <w:p w14:paraId="01909F3F" w14:textId="77777777" w:rsidR="00CE717B" w:rsidRPr="00BD0D74" w:rsidRDefault="00CE717B" w:rsidP="00CE717B">
            <w:pPr>
              <w:jc w:val="center"/>
              <w:rPr>
                <w:rFonts w:cs="Times New Roman"/>
                <w:color w:val="000000"/>
                <w:szCs w:val="24"/>
              </w:rPr>
            </w:pPr>
            <w:r>
              <w:rPr>
                <w:rFonts w:cs="Times New Roman"/>
                <w:color w:val="000000"/>
                <w:szCs w:val="24"/>
              </w:rPr>
              <w:t>.27</w:t>
            </w:r>
          </w:p>
        </w:tc>
      </w:tr>
      <w:tr w:rsidR="00CE717B" w:rsidRPr="00BD0D74" w14:paraId="159600B9" w14:textId="77777777" w:rsidTr="0088206A">
        <w:trPr>
          <w:trHeight w:val="217"/>
        </w:trPr>
        <w:tc>
          <w:tcPr>
            <w:tcW w:w="0" w:type="auto"/>
          </w:tcPr>
          <w:p w14:paraId="5D8FFF65" w14:textId="77777777" w:rsidR="00CE717B" w:rsidRDefault="00CE717B" w:rsidP="00CE717B">
            <w:r>
              <w:tab/>
              <w:t xml:space="preserve">Right Inferior Parietal </w:t>
            </w:r>
          </w:p>
        </w:tc>
        <w:tc>
          <w:tcPr>
            <w:tcW w:w="0" w:type="auto"/>
            <w:tcBorders>
              <w:top w:val="nil"/>
              <w:left w:val="nil"/>
              <w:bottom w:val="nil"/>
              <w:right w:val="nil"/>
            </w:tcBorders>
            <w:shd w:val="clear" w:color="auto" w:fill="auto"/>
            <w:vAlign w:val="bottom"/>
          </w:tcPr>
          <w:p w14:paraId="7845B059" w14:textId="77777777" w:rsidR="00CE717B" w:rsidRPr="00BD0D74" w:rsidRDefault="00CE717B" w:rsidP="00CE717B">
            <w:pPr>
              <w:jc w:val="center"/>
              <w:rPr>
                <w:rFonts w:cs="Times New Roman"/>
                <w:color w:val="000000"/>
                <w:szCs w:val="24"/>
              </w:rPr>
            </w:pPr>
            <w:r w:rsidRPr="00BD0D74">
              <w:rPr>
                <w:rFonts w:cs="Times New Roman"/>
                <w:color w:val="000000"/>
                <w:szCs w:val="24"/>
              </w:rPr>
              <w:t>3.</w:t>
            </w:r>
            <w:r>
              <w:rPr>
                <w:rFonts w:cs="Times New Roman"/>
                <w:color w:val="000000"/>
                <w:szCs w:val="24"/>
              </w:rPr>
              <w:t>40</w:t>
            </w:r>
          </w:p>
        </w:tc>
        <w:tc>
          <w:tcPr>
            <w:tcW w:w="0" w:type="auto"/>
            <w:tcBorders>
              <w:top w:val="nil"/>
              <w:left w:val="nil"/>
              <w:bottom w:val="nil"/>
              <w:right w:val="nil"/>
            </w:tcBorders>
            <w:shd w:val="clear" w:color="auto" w:fill="auto"/>
            <w:vAlign w:val="bottom"/>
          </w:tcPr>
          <w:p w14:paraId="248B4902" w14:textId="77777777" w:rsidR="00CE717B" w:rsidRPr="00BD0D74" w:rsidRDefault="00CE717B" w:rsidP="00CE717B">
            <w:pPr>
              <w:jc w:val="center"/>
              <w:rPr>
                <w:rFonts w:cs="Times New Roman"/>
                <w:color w:val="000000"/>
                <w:szCs w:val="24"/>
              </w:rPr>
            </w:pPr>
            <w:r w:rsidRPr="00BD0D74">
              <w:rPr>
                <w:rFonts w:cs="Times New Roman"/>
                <w:color w:val="000000"/>
                <w:szCs w:val="24"/>
              </w:rPr>
              <w:t>898.6</w:t>
            </w:r>
          </w:p>
        </w:tc>
        <w:tc>
          <w:tcPr>
            <w:tcW w:w="0" w:type="auto"/>
            <w:tcBorders>
              <w:top w:val="nil"/>
              <w:left w:val="nil"/>
              <w:bottom w:val="nil"/>
              <w:right w:val="nil"/>
            </w:tcBorders>
            <w:shd w:val="clear" w:color="auto" w:fill="auto"/>
            <w:vAlign w:val="bottom"/>
          </w:tcPr>
          <w:p w14:paraId="0E7CA32D" w14:textId="77777777" w:rsidR="00CE717B" w:rsidRPr="00BD0D74" w:rsidRDefault="00CE717B" w:rsidP="00CE717B">
            <w:pPr>
              <w:jc w:val="center"/>
              <w:rPr>
                <w:rFonts w:cs="Times New Roman"/>
                <w:color w:val="000000"/>
                <w:szCs w:val="24"/>
              </w:rPr>
            </w:pPr>
            <w:r w:rsidRPr="00BD0D74">
              <w:rPr>
                <w:rFonts w:cs="Times New Roman"/>
                <w:color w:val="000000"/>
                <w:szCs w:val="24"/>
              </w:rPr>
              <w:t>45.1</w:t>
            </w:r>
          </w:p>
        </w:tc>
        <w:tc>
          <w:tcPr>
            <w:tcW w:w="0" w:type="auto"/>
            <w:tcBorders>
              <w:top w:val="nil"/>
              <w:left w:val="nil"/>
              <w:bottom w:val="nil"/>
              <w:right w:val="nil"/>
            </w:tcBorders>
            <w:shd w:val="clear" w:color="auto" w:fill="auto"/>
            <w:vAlign w:val="bottom"/>
          </w:tcPr>
          <w:p w14:paraId="5E8CB9D5" w14:textId="77777777" w:rsidR="00CE717B" w:rsidRPr="00BD0D74" w:rsidRDefault="00CE717B" w:rsidP="00CE717B">
            <w:pPr>
              <w:jc w:val="center"/>
              <w:rPr>
                <w:rFonts w:cs="Times New Roman"/>
                <w:color w:val="000000"/>
                <w:szCs w:val="24"/>
              </w:rPr>
            </w:pPr>
            <w:r w:rsidRPr="00BD0D74">
              <w:rPr>
                <w:rFonts w:cs="Times New Roman"/>
                <w:color w:val="000000"/>
                <w:szCs w:val="24"/>
              </w:rPr>
              <w:t>-57</w:t>
            </w:r>
          </w:p>
        </w:tc>
        <w:tc>
          <w:tcPr>
            <w:tcW w:w="0" w:type="auto"/>
            <w:tcBorders>
              <w:top w:val="nil"/>
              <w:left w:val="nil"/>
              <w:bottom w:val="nil"/>
              <w:right w:val="nil"/>
            </w:tcBorders>
            <w:shd w:val="clear" w:color="auto" w:fill="auto"/>
            <w:vAlign w:val="bottom"/>
          </w:tcPr>
          <w:p w14:paraId="57C1FAF7" w14:textId="77777777" w:rsidR="00CE717B" w:rsidRPr="00BD0D74" w:rsidRDefault="00CE717B" w:rsidP="00CE717B">
            <w:pPr>
              <w:jc w:val="center"/>
              <w:rPr>
                <w:rFonts w:cs="Times New Roman"/>
                <w:color w:val="000000"/>
                <w:szCs w:val="24"/>
              </w:rPr>
            </w:pPr>
            <w:r w:rsidRPr="00BD0D74">
              <w:rPr>
                <w:rFonts w:cs="Times New Roman"/>
                <w:color w:val="000000"/>
                <w:szCs w:val="24"/>
              </w:rPr>
              <w:t>26.5</w:t>
            </w:r>
          </w:p>
        </w:tc>
        <w:tc>
          <w:tcPr>
            <w:tcW w:w="0" w:type="auto"/>
            <w:tcBorders>
              <w:top w:val="nil"/>
              <w:left w:val="nil"/>
              <w:bottom w:val="nil"/>
              <w:right w:val="nil"/>
            </w:tcBorders>
            <w:shd w:val="clear" w:color="auto" w:fill="auto"/>
            <w:vAlign w:val="bottom"/>
          </w:tcPr>
          <w:p w14:paraId="47C5C6B9" w14:textId="77777777" w:rsidR="00CE717B" w:rsidRPr="00BD0D74" w:rsidRDefault="00CE717B" w:rsidP="00CE717B">
            <w:pPr>
              <w:jc w:val="center"/>
              <w:rPr>
                <w:rFonts w:cs="Times New Roman"/>
                <w:color w:val="000000"/>
                <w:szCs w:val="24"/>
              </w:rPr>
            </w:pPr>
            <w:r w:rsidRPr="00BD0D74">
              <w:rPr>
                <w:rFonts w:cs="Times New Roman"/>
                <w:color w:val="000000"/>
                <w:szCs w:val="24"/>
              </w:rPr>
              <w:t>.03</w:t>
            </w:r>
            <w:r>
              <w:rPr>
                <w:rFonts w:cs="Times New Roman"/>
                <w:color w:val="000000"/>
                <w:szCs w:val="24"/>
              </w:rPr>
              <w:t>5</w:t>
            </w:r>
          </w:p>
        </w:tc>
        <w:tc>
          <w:tcPr>
            <w:tcW w:w="0" w:type="auto"/>
            <w:tcBorders>
              <w:top w:val="nil"/>
              <w:left w:val="nil"/>
              <w:bottom w:val="nil"/>
              <w:right w:val="nil"/>
            </w:tcBorders>
          </w:tcPr>
          <w:p w14:paraId="09657DC1" w14:textId="77777777" w:rsidR="00CE717B" w:rsidRPr="00BD0D74" w:rsidRDefault="00CE717B" w:rsidP="00CE717B">
            <w:pPr>
              <w:jc w:val="center"/>
              <w:rPr>
                <w:rFonts w:cs="Times New Roman"/>
                <w:color w:val="000000"/>
                <w:szCs w:val="24"/>
              </w:rPr>
            </w:pPr>
            <w:r>
              <w:rPr>
                <w:rFonts w:cs="Times New Roman"/>
                <w:color w:val="000000"/>
                <w:szCs w:val="24"/>
              </w:rPr>
              <w:t>.30</w:t>
            </w:r>
          </w:p>
        </w:tc>
      </w:tr>
      <w:tr w:rsidR="00CE717B" w:rsidRPr="00BD0D74" w14:paraId="0DD1F8DD" w14:textId="77777777" w:rsidTr="0088206A">
        <w:trPr>
          <w:trHeight w:val="217"/>
        </w:trPr>
        <w:tc>
          <w:tcPr>
            <w:tcW w:w="0" w:type="auto"/>
          </w:tcPr>
          <w:p w14:paraId="36A6881B" w14:textId="77777777" w:rsidR="00CE717B" w:rsidRDefault="00CE717B" w:rsidP="00CE717B">
            <w:r>
              <w:tab/>
              <w:t>Right Fusiform</w:t>
            </w:r>
          </w:p>
        </w:tc>
        <w:tc>
          <w:tcPr>
            <w:tcW w:w="0" w:type="auto"/>
            <w:tcBorders>
              <w:top w:val="nil"/>
              <w:left w:val="nil"/>
              <w:bottom w:val="nil"/>
              <w:right w:val="nil"/>
            </w:tcBorders>
            <w:shd w:val="clear" w:color="auto" w:fill="auto"/>
            <w:vAlign w:val="bottom"/>
          </w:tcPr>
          <w:p w14:paraId="2DC057EA" w14:textId="77777777" w:rsidR="00CE717B" w:rsidRPr="00BD0D74" w:rsidRDefault="00CE717B" w:rsidP="00CE717B">
            <w:pPr>
              <w:jc w:val="center"/>
              <w:rPr>
                <w:rFonts w:cs="Times New Roman"/>
                <w:color w:val="000000"/>
                <w:szCs w:val="24"/>
              </w:rPr>
            </w:pPr>
            <w:r w:rsidRPr="00BD0D74">
              <w:rPr>
                <w:rFonts w:cs="Times New Roman"/>
                <w:color w:val="000000"/>
                <w:szCs w:val="24"/>
              </w:rPr>
              <w:t>3.1</w:t>
            </w:r>
            <w:r>
              <w:rPr>
                <w:rFonts w:cs="Times New Roman"/>
                <w:color w:val="000000"/>
                <w:szCs w:val="24"/>
              </w:rPr>
              <w:t>1</w:t>
            </w:r>
          </w:p>
        </w:tc>
        <w:tc>
          <w:tcPr>
            <w:tcW w:w="0" w:type="auto"/>
            <w:tcBorders>
              <w:top w:val="nil"/>
              <w:left w:val="nil"/>
              <w:bottom w:val="nil"/>
              <w:right w:val="nil"/>
            </w:tcBorders>
            <w:shd w:val="clear" w:color="auto" w:fill="auto"/>
            <w:vAlign w:val="bottom"/>
          </w:tcPr>
          <w:p w14:paraId="46F97942" w14:textId="77777777" w:rsidR="00CE717B" w:rsidRPr="00BD0D74" w:rsidRDefault="00CE717B" w:rsidP="00CE717B">
            <w:pPr>
              <w:jc w:val="center"/>
              <w:rPr>
                <w:rFonts w:cs="Times New Roman"/>
                <w:color w:val="000000"/>
                <w:szCs w:val="24"/>
              </w:rPr>
            </w:pPr>
            <w:r w:rsidRPr="00BD0D74">
              <w:rPr>
                <w:rFonts w:cs="Times New Roman"/>
                <w:color w:val="000000"/>
                <w:szCs w:val="24"/>
              </w:rPr>
              <w:t>1383.8</w:t>
            </w:r>
          </w:p>
        </w:tc>
        <w:tc>
          <w:tcPr>
            <w:tcW w:w="0" w:type="auto"/>
            <w:tcBorders>
              <w:top w:val="nil"/>
              <w:left w:val="nil"/>
              <w:bottom w:val="nil"/>
              <w:right w:val="nil"/>
            </w:tcBorders>
            <w:shd w:val="clear" w:color="auto" w:fill="auto"/>
            <w:vAlign w:val="bottom"/>
          </w:tcPr>
          <w:p w14:paraId="6BADBD3A" w14:textId="77777777" w:rsidR="00CE717B" w:rsidRPr="00BD0D74" w:rsidRDefault="00CE717B" w:rsidP="00CE717B">
            <w:pPr>
              <w:jc w:val="center"/>
              <w:rPr>
                <w:rFonts w:cs="Times New Roman"/>
                <w:color w:val="000000"/>
                <w:szCs w:val="24"/>
              </w:rPr>
            </w:pPr>
            <w:r w:rsidRPr="00BD0D74">
              <w:rPr>
                <w:rFonts w:cs="Times New Roman"/>
                <w:color w:val="000000"/>
                <w:szCs w:val="24"/>
              </w:rPr>
              <w:t>38.4</w:t>
            </w:r>
          </w:p>
        </w:tc>
        <w:tc>
          <w:tcPr>
            <w:tcW w:w="0" w:type="auto"/>
            <w:tcBorders>
              <w:top w:val="nil"/>
              <w:left w:val="nil"/>
              <w:bottom w:val="nil"/>
              <w:right w:val="nil"/>
            </w:tcBorders>
            <w:shd w:val="clear" w:color="auto" w:fill="auto"/>
            <w:vAlign w:val="bottom"/>
          </w:tcPr>
          <w:p w14:paraId="03415BA0" w14:textId="77777777" w:rsidR="00CE717B" w:rsidRPr="00BD0D74" w:rsidRDefault="00CE717B" w:rsidP="00CE717B">
            <w:pPr>
              <w:jc w:val="center"/>
              <w:rPr>
                <w:rFonts w:cs="Times New Roman"/>
                <w:color w:val="000000"/>
                <w:szCs w:val="24"/>
              </w:rPr>
            </w:pPr>
            <w:r w:rsidRPr="00BD0D74">
              <w:rPr>
                <w:rFonts w:cs="Times New Roman"/>
                <w:color w:val="000000"/>
                <w:szCs w:val="24"/>
              </w:rPr>
              <w:t>-42</w:t>
            </w:r>
          </w:p>
        </w:tc>
        <w:tc>
          <w:tcPr>
            <w:tcW w:w="0" w:type="auto"/>
            <w:tcBorders>
              <w:top w:val="nil"/>
              <w:left w:val="nil"/>
              <w:bottom w:val="nil"/>
              <w:right w:val="nil"/>
            </w:tcBorders>
            <w:shd w:val="clear" w:color="auto" w:fill="auto"/>
            <w:vAlign w:val="bottom"/>
          </w:tcPr>
          <w:p w14:paraId="7D64BED8" w14:textId="77777777" w:rsidR="00CE717B" w:rsidRPr="00BD0D74" w:rsidRDefault="00CE717B" w:rsidP="00CE717B">
            <w:pPr>
              <w:jc w:val="center"/>
              <w:rPr>
                <w:rFonts w:cs="Times New Roman"/>
                <w:color w:val="000000"/>
                <w:szCs w:val="24"/>
              </w:rPr>
            </w:pPr>
            <w:r w:rsidRPr="00BD0D74">
              <w:rPr>
                <w:rFonts w:cs="Times New Roman"/>
                <w:color w:val="000000"/>
                <w:szCs w:val="24"/>
              </w:rPr>
              <w:t>-21.4</w:t>
            </w:r>
          </w:p>
        </w:tc>
        <w:tc>
          <w:tcPr>
            <w:tcW w:w="0" w:type="auto"/>
            <w:tcBorders>
              <w:top w:val="nil"/>
              <w:left w:val="nil"/>
              <w:bottom w:val="nil"/>
              <w:right w:val="nil"/>
            </w:tcBorders>
            <w:shd w:val="clear" w:color="auto" w:fill="auto"/>
            <w:vAlign w:val="bottom"/>
          </w:tcPr>
          <w:p w14:paraId="1CFA6DBE" w14:textId="77777777" w:rsidR="00CE717B" w:rsidRPr="00BD0D74" w:rsidRDefault="00CE717B" w:rsidP="00CE717B">
            <w:pPr>
              <w:jc w:val="center"/>
              <w:rPr>
                <w:rFonts w:cs="Times New Roman"/>
                <w:color w:val="000000"/>
                <w:szCs w:val="24"/>
              </w:rPr>
            </w:pPr>
            <w:r w:rsidRPr="00BD0D74">
              <w:rPr>
                <w:rFonts w:cs="Times New Roman"/>
                <w:color w:val="000000"/>
                <w:szCs w:val="24"/>
              </w:rPr>
              <w:t>.001</w:t>
            </w:r>
          </w:p>
        </w:tc>
        <w:tc>
          <w:tcPr>
            <w:tcW w:w="0" w:type="auto"/>
            <w:tcBorders>
              <w:top w:val="nil"/>
              <w:left w:val="nil"/>
              <w:bottom w:val="nil"/>
              <w:right w:val="nil"/>
            </w:tcBorders>
          </w:tcPr>
          <w:p w14:paraId="4E50D396" w14:textId="77777777" w:rsidR="00CE717B" w:rsidRPr="00BD0D74" w:rsidRDefault="00CE717B" w:rsidP="00CE717B">
            <w:pPr>
              <w:jc w:val="center"/>
              <w:rPr>
                <w:rFonts w:cs="Times New Roman"/>
                <w:color w:val="000000"/>
                <w:szCs w:val="24"/>
              </w:rPr>
            </w:pPr>
            <w:r>
              <w:rPr>
                <w:rFonts w:cs="Times New Roman"/>
                <w:color w:val="000000"/>
                <w:szCs w:val="24"/>
              </w:rPr>
              <w:t>.29</w:t>
            </w:r>
          </w:p>
        </w:tc>
      </w:tr>
      <w:tr w:rsidR="00CE717B" w:rsidRPr="00BD0D74" w14:paraId="34F2297E" w14:textId="77777777" w:rsidTr="0088206A">
        <w:trPr>
          <w:trHeight w:val="217"/>
        </w:trPr>
        <w:tc>
          <w:tcPr>
            <w:tcW w:w="0" w:type="auto"/>
          </w:tcPr>
          <w:p w14:paraId="4B44E1D1" w14:textId="77777777" w:rsidR="00CE717B" w:rsidRDefault="00CE717B" w:rsidP="00CE717B">
            <w:r>
              <w:tab/>
              <w:t>Right Precuneus</w:t>
            </w:r>
          </w:p>
        </w:tc>
        <w:tc>
          <w:tcPr>
            <w:tcW w:w="0" w:type="auto"/>
            <w:tcBorders>
              <w:top w:val="nil"/>
              <w:left w:val="nil"/>
              <w:bottom w:val="nil"/>
              <w:right w:val="nil"/>
            </w:tcBorders>
            <w:shd w:val="clear" w:color="auto" w:fill="auto"/>
            <w:vAlign w:val="bottom"/>
          </w:tcPr>
          <w:p w14:paraId="2C97FD39" w14:textId="77777777" w:rsidR="00CE717B" w:rsidRPr="00BD0D74" w:rsidRDefault="00CE717B" w:rsidP="00CE717B">
            <w:pPr>
              <w:jc w:val="center"/>
              <w:rPr>
                <w:rFonts w:cs="Times New Roman"/>
                <w:color w:val="000000"/>
                <w:szCs w:val="24"/>
              </w:rPr>
            </w:pPr>
            <w:r w:rsidRPr="00BD0D74">
              <w:rPr>
                <w:rFonts w:cs="Times New Roman"/>
                <w:color w:val="000000"/>
                <w:szCs w:val="24"/>
              </w:rPr>
              <w:t>3.0</w:t>
            </w:r>
            <w:r>
              <w:rPr>
                <w:rFonts w:cs="Times New Roman"/>
                <w:color w:val="000000"/>
                <w:szCs w:val="24"/>
              </w:rPr>
              <w:t>6</w:t>
            </w:r>
          </w:p>
        </w:tc>
        <w:tc>
          <w:tcPr>
            <w:tcW w:w="0" w:type="auto"/>
            <w:tcBorders>
              <w:top w:val="nil"/>
              <w:left w:val="nil"/>
              <w:bottom w:val="nil"/>
              <w:right w:val="nil"/>
            </w:tcBorders>
            <w:shd w:val="clear" w:color="auto" w:fill="auto"/>
            <w:vAlign w:val="bottom"/>
          </w:tcPr>
          <w:p w14:paraId="5DDA3591" w14:textId="77777777" w:rsidR="00CE717B" w:rsidRPr="00BD0D74" w:rsidRDefault="00CE717B" w:rsidP="00CE717B">
            <w:pPr>
              <w:jc w:val="center"/>
              <w:rPr>
                <w:rFonts w:cs="Times New Roman"/>
                <w:color w:val="000000"/>
                <w:szCs w:val="24"/>
              </w:rPr>
            </w:pPr>
            <w:r w:rsidRPr="00BD0D74">
              <w:rPr>
                <w:rFonts w:cs="Times New Roman"/>
                <w:color w:val="000000"/>
                <w:szCs w:val="24"/>
              </w:rPr>
              <w:t>972.</w:t>
            </w:r>
            <w:r>
              <w:rPr>
                <w:rFonts w:cs="Times New Roman"/>
                <w:color w:val="000000"/>
                <w:szCs w:val="24"/>
              </w:rPr>
              <w:t>8</w:t>
            </w:r>
          </w:p>
        </w:tc>
        <w:tc>
          <w:tcPr>
            <w:tcW w:w="0" w:type="auto"/>
            <w:tcBorders>
              <w:top w:val="nil"/>
              <w:left w:val="nil"/>
              <w:bottom w:val="nil"/>
              <w:right w:val="nil"/>
            </w:tcBorders>
            <w:shd w:val="clear" w:color="auto" w:fill="auto"/>
            <w:vAlign w:val="bottom"/>
          </w:tcPr>
          <w:p w14:paraId="1745EEEB" w14:textId="77777777" w:rsidR="00CE717B" w:rsidRPr="00BD0D74" w:rsidRDefault="00CE717B" w:rsidP="00CE717B">
            <w:pPr>
              <w:jc w:val="center"/>
              <w:rPr>
                <w:rFonts w:cs="Times New Roman"/>
                <w:color w:val="000000"/>
                <w:szCs w:val="24"/>
              </w:rPr>
            </w:pPr>
            <w:r w:rsidRPr="00BD0D74">
              <w:rPr>
                <w:rFonts w:cs="Times New Roman"/>
                <w:color w:val="000000"/>
                <w:szCs w:val="24"/>
              </w:rPr>
              <w:t>9.4</w:t>
            </w:r>
          </w:p>
        </w:tc>
        <w:tc>
          <w:tcPr>
            <w:tcW w:w="0" w:type="auto"/>
            <w:tcBorders>
              <w:top w:val="nil"/>
              <w:left w:val="nil"/>
              <w:bottom w:val="nil"/>
              <w:right w:val="nil"/>
            </w:tcBorders>
            <w:shd w:val="clear" w:color="auto" w:fill="auto"/>
            <w:vAlign w:val="bottom"/>
          </w:tcPr>
          <w:p w14:paraId="70EB6EC8" w14:textId="77777777" w:rsidR="00CE717B" w:rsidRPr="00BD0D74" w:rsidRDefault="00CE717B" w:rsidP="00CE717B">
            <w:pPr>
              <w:jc w:val="center"/>
              <w:rPr>
                <w:rFonts w:cs="Times New Roman"/>
                <w:color w:val="000000"/>
                <w:szCs w:val="24"/>
              </w:rPr>
            </w:pPr>
            <w:r w:rsidRPr="00BD0D74">
              <w:rPr>
                <w:rFonts w:cs="Times New Roman"/>
                <w:color w:val="000000"/>
                <w:szCs w:val="24"/>
              </w:rPr>
              <w:t>-54</w:t>
            </w:r>
          </w:p>
        </w:tc>
        <w:tc>
          <w:tcPr>
            <w:tcW w:w="0" w:type="auto"/>
            <w:tcBorders>
              <w:top w:val="nil"/>
              <w:left w:val="nil"/>
              <w:bottom w:val="nil"/>
              <w:right w:val="nil"/>
            </w:tcBorders>
            <w:shd w:val="clear" w:color="auto" w:fill="auto"/>
            <w:vAlign w:val="bottom"/>
          </w:tcPr>
          <w:p w14:paraId="1305DE74" w14:textId="77777777" w:rsidR="00CE717B" w:rsidRPr="00BD0D74" w:rsidRDefault="00CE717B" w:rsidP="00CE717B">
            <w:pPr>
              <w:jc w:val="center"/>
              <w:rPr>
                <w:rFonts w:cs="Times New Roman"/>
                <w:color w:val="000000"/>
                <w:szCs w:val="24"/>
              </w:rPr>
            </w:pPr>
            <w:r w:rsidRPr="00BD0D74">
              <w:rPr>
                <w:rFonts w:cs="Times New Roman"/>
                <w:color w:val="000000"/>
                <w:szCs w:val="24"/>
              </w:rPr>
              <w:t>47.9</w:t>
            </w:r>
          </w:p>
        </w:tc>
        <w:tc>
          <w:tcPr>
            <w:tcW w:w="0" w:type="auto"/>
            <w:tcBorders>
              <w:top w:val="nil"/>
              <w:left w:val="nil"/>
              <w:bottom w:val="nil"/>
              <w:right w:val="nil"/>
            </w:tcBorders>
            <w:shd w:val="clear" w:color="auto" w:fill="auto"/>
            <w:vAlign w:val="bottom"/>
          </w:tcPr>
          <w:p w14:paraId="6333BBEA" w14:textId="77777777" w:rsidR="00CE717B" w:rsidRPr="00BD0D74" w:rsidRDefault="00CE717B" w:rsidP="00CE717B">
            <w:pPr>
              <w:jc w:val="center"/>
              <w:rPr>
                <w:rFonts w:cs="Times New Roman"/>
                <w:color w:val="000000"/>
                <w:szCs w:val="24"/>
              </w:rPr>
            </w:pPr>
            <w:r w:rsidRPr="00BD0D74">
              <w:rPr>
                <w:rFonts w:cs="Times New Roman"/>
                <w:color w:val="000000"/>
                <w:szCs w:val="24"/>
              </w:rPr>
              <w:t>.02</w:t>
            </w:r>
          </w:p>
        </w:tc>
        <w:tc>
          <w:tcPr>
            <w:tcW w:w="0" w:type="auto"/>
            <w:tcBorders>
              <w:top w:val="nil"/>
              <w:left w:val="nil"/>
              <w:bottom w:val="nil"/>
              <w:right w:val="nil"/>
            </w:tcBorders>
          </w:tcPr>
          <w:p w14:paraId="52BCED8D" w14:textId="77777777" w:rsidR="00CE717B" w:rsidRPr="00BD0D74" w:rsidRDefault="00CE717B" w:rsidP="00CE717B">
            <w:pPr>
              <w:jc w:val="center"/>
              <w:rPr>
                <w:rFonts w:cs="Times New Roman"/>
                <w:color w:val="000000"/>
                <w:szCs w:val="24"/>
              </w:rPr>
            </w:pPr>
            <w:r>
              <w:rPr>
                <w:rFonts w:cs="Times New Roman"/>
                <w:color w:val="000000"/>
                <w:szCs w:val="24"/>
              </w:rPr>
              <w:t>.29</w:t>
            </w:r>
          </w:p>
        </w:tc>
      </w:tr>
      <w:tr w:rsidR="00B23EF3" w:rsidRPr="00BD0D74" w14:paraId="0BC8B782" w14:textId="77777777" w:rsidTr="0088206A">
        <w:trPr>
          <w:trHeight w:val="217"/>
        </w:trPr>
        <w:tc>
          <w:tcPr>
            <w:tcW w:w="0" w:type="auto"/>
          </w:tcPr>
          <w:p w14:paraId="5C192C16" w14:textId="77777777" w:rsidR="00B23EF3" w:rsidRPr="00BD0D74" w:rsidRDefault="00B23EF3" w:rsidP="00B23EF3">
            <w:pPr>
              <w:rPr>
                <w:b/>
              </w:rPr>
            </w:pPr>
            <w:r>
              <w:rPr>
                <w:b/>
              </w:rPr>
              <w:t>Cannabis*VO</w:t>
            </w:r>
            <w:r>
              <w:rPr>
                <w:b/>
                <w:vertAlign w:val="subscript"/>
              </w:rPr>
              <w:t xml:space="preserve">2 </w:t>
            </w:r>
            <w:r>
              <w:rPr>
                <w:b/>
              </w:rPr>
              <w:t>Finding</w:t>
            </w:r>
          </w:p>
        </w:tc>
        <w:tc>
          <w:tcPr>
            <w:tcW w:w="0" w:type="auto"/>
            <w:vAlign w:val="bottom"/>
          </w:tcPr>
          <w:p w14:paraId="4CBD3E74" w14:textId="77777777" w:rsidR="00B23EF3" w:rsidRPr="00BD0D74" w:rsidRDefault="00B23EF3" w:rsidP="00B23EF3">
            <w:pPr>
              <w:jc w:val="center"/>
              <w:rPr>
                <w:rFonts w:cs="Times New Roman"/>
                <w:szCs w:val="24"/>
              </w:rPr>
            </w:pPr>
          </w:p>
        </w:tc>
        <w:tc>
          <w:tcPr>
            <w:tcW w:w="0" w:type="auto"/>
            <w:vAlign w:val="bottom"/>
          </w:tcPr>
          <w:p w14:paraId="1311C8A7" w14:textId="77777777" w:rsidR="00B23EF3" w:rsidRPr="00BD0D74" w:rsidRDefault="00B23EF3" w:rsidP="00B23EF3">
            <w:pPr>
              <w:jc w:val="center"/>
              <w:rPr>
                <w:rFonts w:cs="Times New Roman"/>
                <w:szCs w:val="24"/>
              </w:rPr>
            </w:pPr>
          </w:p>
        </w:tc>
        <w:tc>
          <w:tcPr>
            <w:tcW w:w="0" w:type="auto"/>
            <w:vAlign w:val="bottom"/>
          </w:tcPr>
          <w:p w14:paraId="2C4B6059" w14:textId="77777777" w:rsidR="00B23EF3" w:rsidRPr="00BD0D74" w:rsidRDefault="00B23EF3" w:rsidP="00B23EF3">
            <w:pPr>
              <w:jc w:val="center"/>
              <w:rPr>
                <w:rFonts w:cs="Times New Roman"/>
                <w:szCs w:val="24"/>
              </w:rPr>
            </w:pPr>
          </w:p>
        </w:tc>
        <w:tc>
          <w:tcPr>
            <w:tcW w:w="0" w:type="auto"/>
            <w:vAlign w:val="bottom"/>
          </w:tcPr>
          <w:p w14:paraId="62BBFA37" w14:textId="77777777" w:rsidR="00B23EF3" w:rsidRPr="00BD0D74" w:rsidRDefault="00B23EF3" w:rsidP="00B23EF3">
            <w:pPr>
              <w:jc w:val="center"/>
              <w:rPr>
                <w:rFonts w:cs="Times New Roman"/>
                <w:szCs w:val="24"/>
              </w:rPr>
            </w:pPr>
          </w:p>
        </w:tc>
        <w:tc>
          <w:tcPr>
            <w:tcW w:w="0" w:type="auto"/>
            <w:vAlign w:val="bottom"/>
          </w:tcPr>
          <w:p w14:paraId="607AFF8C" w14:textId="77777777" w:rsidR="00B23EF3" w:rsidRPr="00BD0D74" w:rsidRDefault="00B23EF3" w:rsidP="00B23EF3">
            <w:pPr>
              <w:jc w:val="center"/>
              <w:rPr>
                <w:rFonts w:cs="Times New Roman"/>
                <w:szCs w:val="24"/>
              </w:rPr>
            </w:pPr>
          </w:p>
        </w:tc>
        <w:tc>
          <w:tcPr>
            <w:tcW w:w="0" w:type="auto"/>
            <w:vAlign w:val="bottom"/>
          </w:tcPr>
          <w:p w14:paraId="69AA8974" w14:textId="77777777" w:rsidR="00B23EF3" w:rsidRPr="00BD0D74" w:rsidRDefault="00B23EF3" w:rsidP="00B23EF3">
            <w:pPr>
              <w:jc w:val="center"/>
              <w:rPr>
                <w:rFonts w:cs="Times New Roman"/>
                <w:szCs w:val="24"/>
              </w:rPr>
            </w:pPr>
          </w:p>
        </w:tc>
        <w:tc>
          <w:tcPr>
            <w:tcW w:w="0" w:type="auto"/>
          </w:tcPr>
          <w:p w14:paraId="4E68210C" w14:textId="77777777" w:rsidR="00B23EF3" w:rsidRPr="00BD0D74" w:rsidRDefault="00B23EF3" w:rsidP="00B23EF3">
            <w:pPr>
              <w:jc w:val="center"/>
              <w:rPr>
                <w:rFonts w:cs="Times New Roman"/>
                <w:szCs w:val="24"/>
              </w:rPr>
            </w:pPr>
          </w:p>
        </w:tc>
      </w:tr>
      <w:tr w:rsidR="00B23EF3" w:rsidRPr="00BD0D74" w14:paraId="4A1AC190" w14:textId="77777777" w:rsidTr="0088206A">
        <w:trPr>
          <w:trHeight w:val="217"/>
        </w:trPr>
        <w:tc>
          <w:tcPr>
            <w:tcW w:w="0" w:type="auto"/>
          </w:tcPr>
          <w:p w14:paraId="2E34AA27" w14:textId="77777777" w:rsidR="00B23EF3" w:rsidRPr="00BD0D74" w:rsidRDefault="00B23EF3" w:rsidP="00B23EF3">
            <w:r>
              <w:tab/>
              <w:t>Left Superior Temporal</w:t>
            </w:r>
          </w:p>
        </w:tc>
        <w:tc>
          <w:tcPr>
            <w:tcW w:w="0" w:type="auto"/>
            <w:tcBorders>
              <w:top w:val="nil"/>
              <w:left w:val="nil"/>
              <w:bottom w:val="nil"/>
              <w:right w:val="nil"/>
            </w:tcBorders>
            <w:shd w:val="clear" w:color="auto" w:fill="auto"/>
            <w:vAlign w:val="bottom"/>
          </w:tcPr>
          <w:p w14:paraId="35706F4A" w14:textId="77777777" w:rsidR="00B23EF3" w:rsidRPr="00BD0D74" w:rsidRDefault="00B23EF3" w:rsidP="00B23EF3">
            <w:pPr>
              <w:jc w:val="center"/>
              <w:rPr>
                <w:rFonts w:cs="Times New Roman"/>
                <w:color w:val="000000"/>
                <w:szCs w:val="24"/>
              </w:rPr>
            </w:pPr>
            <w:r w:rsidRPr="00BD0D74">
              <w:rPr>
                <w:rFonts w:cs="Times New Roman"/>
                <w:color w:val="000000"/>
                <w:szCs w:val="24"/>
              </w:rPr>
              <w:t>-3.5</w:t>
            </w:r>
            <w:r>
              <w:rPr>
                <w:rFonts w:cs="Times New Roman"/>
                <w:color w:val="000000"/>
                <w:szCs w:val="24"/>
              </w:rPr>
              <w:t>8</w:t>
            </w:r>
          </w:p>
        </w:tc>
        <w:tc>
          <w:tcPr>
            <w:tcW w:w="0" w:type="auto"/>
            <w:tcBorders>
              <w:top w:val="nil"/>
              <w:left w:val="nil"/>
              <w:bottom w:val="nil"/>
              <w:right w:val="nil"/>
            </w:tcBorders>
            <w:shd w:val="clear" w:color="auto" w:fill="auto"/>
            <w:vAlign w:val="bottom"/>
          </w:tcPr>
          <w:p w14:paraId="356A2A8C" w14:textId="77777777" w:rsidR="00B23EF3" w:rsidRPr="00BD0D74" w:rsidRDefault="00B23EF3" w:rsidP="00B23EF3">
            <w:pPr>
              <w:jc w:val="center"/>
              <w:rPr>
                <w:rFonts w:cs="Times New Roman"/>
                <w:color w:val="000000"/>
                <w:szCs w:val="24"/>
              </w:rPr>
            </w:pPr>
            <w:r w:rsidRPr="00BD0D74">
              <w:rPr>
                <w:rFonts w:cs="Times New Roman"/>
                <w:color w:val="000000"/>
                <w:szCs w:val="24"/>
              </w:rPr>
              <w:t>1906.</w:t>
            </w:r>
            <w:r>
              <w:rPr>
                <w:rFonts w:cs="Times New Roman"/>
                <w:color w:val="000000"/>
                <w:szCs w:val="24"/>
              </w:rPr>
              <w:t>8</w:t>
            </w:r>
          </w:p>
        </w:tc>
        <w:tc>
          <w:tcPr>
            <w:tcW w:w="0" w:type="auto"/>
            <w:tcBorders>
              <w:top w:val="nil"/>
              <w:left w:val="nil"/>
              <w:bottom w:val="nil"/>
              <w:right w:val="nil"/>
            </w:tcBorders>
            <w:shd w:val="clear" w:color="auto" w:fill="auto"/>
            <w:vAlign w:val="bottom"/>
          </w:tcPr>
          <w:p w14:paraId="44EF0D55" w14:textId="77777777" w:rsidR="00B23EF3" w:rsidRPr="00BD0D74" w:rsidRDefault="00B23EF3" w:rsidP="00B23EF3">
            <w:pPr>
              <w:jc w:val="center"/>
              <w:rPr>
                <w:rFonts w:cs="Times New Roman"/>
                <w:color w:val="000000"/>
                <w:szCs w:val="24"/>
              </w:rPr>
            </w:pPr>
            <w:r w:rsidRPr="00BD0D74">
              <w:rPr>
                <w:rFonts w:cs="Times New Roman"/>
                <w:color w:val="000000"/>
                <w:szCs w:val="24"/>
              </w:rPr>
              <w:t>-58.8</w:t>
            </w:r>
          </w:p>
        </w:tc>
        <w:tc>
          <w:tcPr>
            <w:tcW w:w="0" w:type="auto"/>
            <w:tcBorders>
              <w:top w:val="nil"/>
              <w:left w:val="nil"/>
              <w:bottom w:val="nil"/>
              <w:right w:val="nil"/>
            </w:tcBorders>
            <w:shd w:val="clear" w:color="auto" w:fill="auto"/>
            <w:vAlign w:val="bottom"/>
          </w:tcPr>
          <w:p w14:paraId="21DF52DE" w14:textId="77777777" w:rsidR="00B23EF3" w:rsidRPr="00BD0D74" w:rsidRDefault="00B23EF3" w:rsidP="00B23EF3">
            <w:pPr>
              <w:jc w:val="center"/>
              <w:rPr>
                <w:rFonts w:cs="Times New Roman"/>
                <w:color w:val="000000"/>
                <w:szCs w:val="24"/>
              </w:rPr>
            </w:pPr>
            <w:r w:rsidRPr="00BD0D74">
              <w:rPr>
                <w:rFonts w:cs="Times New Roman"/>
                <w:color w:val="000000"/>
                <w:szCs w:val="24"/>
              </w:rPr>
              <w:t>-21.9</w:t>
            </w:r>
          </w:p>
        </w:tc>
        <w:tc>
          <w:tcPr>
            <w:tcW w:w="0" w:type="auto"/>
            <w:tcBorders>
              <w:top w:val="nil"/>
              <w:left w:val="nil"/>
              <w:bottom w:val="nil"/>
              <w:right w:val="nil"/>
            </w:tcBorders>
            <w:shd w:val="clear" w:color="auto" w:fill="auto"/>
            <w:vAlign w:val="bottom"/>
          </w:tcPr>
          <w:p w14:paraId="0F7AD216" w14:textId="77777777" w:rsidR="00B23EF3" w:rsidRPr="00BD0D74" w:rsidRDefault="00B23EF3" w:rsidP="00B23EF3">
            <w:pPr>
              <w:jc w:val="center"/>
              <w:rPr>
                <w:rFonts w:cs="Times New Roman"/>
                <w:color w:val="000000"/>
                <w:szCs w:val="24"/>
              </w:rPr>
            </w:pPr>
            <w:r w:rsidRPr="00BD0D74">
              <w:rPr>
                <w:rFonts w:cs="Times New Roman"/>
                <w:color w:val="000000"/>
                <w:szCs w:val="24"/>
              </w:rPr>
              <w:t>-2.3</w:t>
            </w:r>
          </w:p>
        </w:tc>
        <w:tc>
          <w:tcPr>
            <w:tcW w:w="0" w:type="auto"/>
            <w:tcBorders>
              <w:top w:val="nil"/>
              <w:left w:val="nil"/>
              <w:bottom w:val="nil"/>
              <w:right w:val="nil"/>
            </w:tcBorders>
            <w:shd w:val="clear" w:color="auto" w:fill="auto"/>
            <w:vAlign w:val="bottom"/>
          </w:tcPr>
          <w:p w14:paraId="75DA5BBF" w14:textId="77777777" w:rsidR="00B23EF3" w:rsidRPr="00BD0D74" w:rsidRDefault="00B23EF3" w:rsidP="00B23EF3">
            <w:pPr>
              <w:jc w:val="center"/>
              <w:rPr>
                <w:rFonts w:cs="Times New Roman"/>
                <w:color w:val="000000"/>
                <w:szCs w:val="24"/>
              </w:rPr>
            </w:pPr>
            <w:r w:rsidRPr="00BD0D74">
              <w:rPr>
                <w:rFonts w:cs="Times New Roman"/>
                <w:color w:val="000000"/>
                <w:szCs w:val="24"/>
              </w:rPr>
              <w:t>.0001</w:t>
            </w:r>
          </w:p>
        </w:tc>
        <w:tc>
          <w:tcPr>
            <w:tcW w:w="0" w:type="auto"/>
            <w:tcBorders>
              <w:top w:val="nil"/>
              <w:left w:val="nil"/>
              <w:bottom w:val="nil"/>
              <w:right w:val="nil"/>
            </w:tcBorders>
          </w:tcPr>
          <w:p w14:paraId="54FEB2B6" w14:textId="77777777" w:rsidR="00B23EF3" w:rsidRPr="00BD0D74" w:rsidRDefault="00B23EF3" w:rsidP="00B23EF3">
            <w:pPr>
              <w:jc w:val="center"/>
              <w:rPr>
                <w:rFonts w:cs="Times New Roman"/>
                <w:color w:val="000000"/>
                <w:szCs w:val="24"/>
              </w:rPr>
            </w:pPr>
            <w:r>
              <w:rPr>
                <w:rFonts w:cs="Times New Roman"/>
                <w:color w:val="000000"/>
                <w:szCs w:val="24"/>
              </w:rPr>
              <w:t>-.30</w:t>
            </w:r>
          </w:p>
        </w:tc>
      </w:tr>
      <w:tr w:rsidR="00C71706" w14:paraId="69FCF41C" w14:textId="77777777" w:rsidTr="0088206A">
        <w:trPr>
          <w:trHeight w:val="217"/>
        </w:trPr>
        <w:tc>
          <w:tcPr>
            <w:tcW w:w="0" w:type="auto"/>
            <w:gridSpan w:val="7"/>
            <w:tcBorders>
              <w:top w:val="single" w:sz="4" w:space="0" w:color="auto"/>
            </w:tcBorders>
          </w:tcPr>
          <w:p w14:paraId="774D5B54" w14:textId="77777777" w:rsidR="00C71706" w:rsidRDefault="00C71706" w:rsidP="0088206A">
            <w:pPr>
              <w:jc w:val="center"/>
            </w:pPr>
          </w:p>
        </w:tc>
        <w:tc>
          <w:tcPr>
            <w:tcW w:w="0" w:type="auto"/>
            <w:tcBorders>
              <w:top w:val="single" w:sz="4" w:space="0" w:color="auto"/>
            </w:tcBorders>
          </w:tcPr>
          <w:p w14:paraId="6DB59408" w14:textId="77777777" w:rsidR="00C71706" w:rsidRDefault="00C71706" w:rsidP="0088206A">
            <w:pPr>
              <w:jc w:val="center"/>
            </w:pPr>
          </w:p>
        </w:tc>
      </w:tr>
      <w:bookmarkEnd w:id="0"/>
    </w:tbl>
    <w:p w14:paraId="673EF6FF" w14:textId="77777777" w:rsidR="00A161B6" w:rsidRDefault="00A161B6">
      <w:pPr>
        <w:rPr>
          <w:b/>
        </w:rPr>
      </w:pPr>
      <w:r>
        <w:rPr>
          <w:b/>
        </w:rPr>
        <w:br w:type="page"/>
      </w:r>
    </w:p>
    <w:p w14:paraId="09FA073F" w14:textId="78015C4D" w:rsidR="00F73B49" w:rsidRDefault="00F73B49" w:rsidP="00F73B49">
      <w:pPr>
        <w:rPr>
          <w:bCs/>
        </w:rPr>
      </w:pPr>
      <w:r>
        <w:rPr>
          <w:b/>
        </w:rPr>
        <w:lastRenderedPageBreak/>
        <w:t xml:space="preserve">Supplementary Table </w:t>
      </w:r>
      <w:r w:rsidR="00A161B6">
        <w:rPr>
          <w:b/>
        </w:rPr>
        <w:t>2</w:t>
      </w:r>
      <w:r>
        <w:rPr>
          <w:b/>
        </w:rPr>
        <w:t xml:space="preserve">. </w:t>
      </w:r>
      <w:r>
        <w:rPr>
          <w:bCs/>
        </w:rPr>
        <w:t>Significant Correlations Between Aerobic Fitness Volumetric Regions and Neurocognitive Performance.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1709"/>
        <w:gridCol w:w="516"/>
        <w:gridCol w:w="636"/>
      </w:tblGrid>
      <w:tr w:rsidR="00F73B49" w14:paraId="6B79A5BA" w14:textId="77777777" w:rsidTr="0088206A">
        <w:trPr>
          <w:trHeight w:val="432"/>
        </w:trPr>
        <w:tc>
          <w:tcPr>
            <w:tcW w:w="0" w:type="auto"/>
            <w:tcBorders>
              <w:top w:val="single" w:sz="4" w:space="0" w:color="auto"/>
              <w:bottom w:val="single" w:sz="4" w:space="0" w:color="auto"/>
            </w:tcBorders>
          </w:tcPr>
          <w:p w14:paraId="57F4AFA9" w14:textId="77777777" w:rsidR="00F73B49" w:rsidRDefault="00F73B49" w:rsidP="0088206A"/>
        </w:tc>
        <w:tc>
          <w:tcPr>
            <w:tcW w:w="0" w:type="auto"/>
            <w:tcBorders>
              <w:top w:val="single" w:sz="4" w:space="0" w:color="auto"/>
              <w:bottom w:val="single" w:sz="4" w:space="0" w:color="auto"/>
            </w:tcBorders>
            <w:vAlign w:val="bottom"/>
          </w:tcPr>
          <w:p w14:paraId="6103D3F0" w14:textId="77777777" w:rsidR="00F73B49" w:rsidRPr="0006305B" w:rsidRDefault="00F73B49" w:rsidP="0088206A">
            <w:pPr>
              <w:jc w:val="center"/>
              <w:rPr>
                <w:rFonts w:cs="Times New Roman"/>
              </w:rPr>
            </w:pPr>
            <w:r w:rsidRPr="0006305B">
              <w:rPr>
                <w:rFonts w:cs="Times New Roman"/>
              </w:rPr>
              <w:t xml:space="preserve">Neurocognitive </w:t>
            </w:r>
          </w:p>
          <w:p w14:paraId="6AE68D74" w14:textId="77777777" w:rsidR="00F73B49" w:rsidRPr="00601009" w:rsidRDefault="00F73B49" w:rsidP="0088206A">
            <w:pPr>
              <w:jc w:val="center"/>
              <w:rPr>
                <w:rFonts w:cs="Times New Roman"/>
                <w:i/>
                <w:iCs/>
              </w:rPr>
            </w:pPr>
            <w:r w:rsidRPr="0006305B">
              <w:rPr>
                <w:rFonts w:cs="Times New Roman"/>
              </w:rPr>
              <w:t>Measure</w:t>
            </w:r>
          </w:p>
        </w:tc>
        <w:tc>
          <w:tcPr>
            <w:tcW w:w="0" w:type="auto"/>
            <w:tcBorders>
              <w:top w:val="single" w:sz="4" w:space="0" w:color="auto"/>
              <w:bottom w:val="single" w:sz="4" w:space="0" w:color="auto"/>
            </w:tcBorders>
            <w:vAlign w:val="bottom"/>
          </w:tcPr>
          <w:p w14:paraId="29CD913B" w14:textId="77777777" w:rsidR="00F73B49" w:rsidRPr="0066005C" w:rsidRDefault="00F73B49" w:rsidP="0088206A">
            <w:pPr>
              <w:jc w:val="center"/>
              <w:rPr>
                <w:i/>
                <w:iCs/>
              </w:rPr>
            </w:pPr>
            <w:r w:rsidRPr="0066005C">
              <w:rPr>
                <w:i/>
                <w:iCs/>
              </w:rPr>
              <w:t>r</w:t>
            </w:r>
          </w:p>
        </w:tc>
        <w:tc>
          <w:tcPr>
            <w:tcW w:w="0" w:type="auto"/>
            <w:tcBorders>
              <w:top w:val="single" w:sz="4" w:space="0" w:color="auto"/>
              <w:bottom w:val="single" w:sz="4" w:space="0" w:color="auto"/>
            </w:tcBorders>
            <w:vAlign w:val="bottom"/>
          </w:tcPr>
          <w:p w14:paraId="4E494219" w14:textId="77777777" w:rsidR="00F73B49" w:rsidRPr="00AC0ED6" w:rsidRDefault="00F73B49" w:rsidP="0088206A">
            <w:pPr>
              <w:jc w:val="center"/>
              <w:rPr>
                <w:i/>
                <w:iCs/>
              </w:rPr>
            </w:pPr>
            <w:r>
              <w:rPr>
                <w:i/>
                <w:iCs/>
              </w:rPr>
              <w:t>p</w:t>
            </w:r>
          </w:p>
        </w:tc>
      </w:tr>
      <w:tr w:rsidR="00F73B49" w14:paraId="6CC63335" w14:textId="77777777" w:rsidTr="0088206A">
        <w:trPr>
          <w:trHeight w:val="215"/>
        </w:trPr>
        <w:tc>
          <w:tcPr>
            <w:tcW w:w="0" w:type="auto"/>
          </w:tcPr>
          <w:p w14:paraId="34D7B8F2" w14:textId="77777777" w:rsidR="00F73B49" w:rsidRPr="00E37553" w:rsidRDefault="00F73B49" w:rsidP="0088206A">
            <w:pPr>
              <w:rPr>
                <w:b/>
              </w:rPr>
            </w:pPr>
            <w:r>
              <w:rPr>
                <w:b/>
              </w:rPr>
              <w:t>VO</w:t>
            </w:r>
            <w:r>
              <w:rPr>
                <w:b/>
                <w:vertAlign w:val="subscript"/>
              </w:rPr>
              <w:t xml:space="preserve">2 </w:t>
            </w:r>
            <w:r>
              <w:rPr>
                <w:b/>
              </w:rPr>
              <w:t>Finding</w:t>
            </w:r>
          </w:p>
        </w:tc>
        <w:tc>
          <w:tcPr>
            <w:tcW w:w="0" w:type="auto"/>
            <w:vAlign w:val="center"/>
          </w:tcPr>
          <w:p w14:paraId="52DEF6CD" w14:textId="77777777" w:rsidR="00F73B49" w:rsidRDefault="00F73B49" w:rsidP="0088206A">
            <w:pPr>
              <w:jc w:val="center"/>
            </w:pPr>
          </w:p>
        </w:tc>
        <w:tc>
          <w:tcPr>
            <w:tcW w:w="0" w:type="auto"/>
            <w:vAlign w:val="center"/>
          </w:tcPr>
          <w:p w14:paraId="4EAEFCF9" w14:textId="77777777" w:rsidR="00F73B49" w:rsidRDefault="00F73B49" w:rsidP="0088206A">
            <w:pPr>
              <w:jc w:val="center"/>
            </w:pPr>
          </w:p>
        </w:tc>
        <w:tc>
          <w:tcPr>
            <w:tcW w:w="0" w:type="auto"/>
            <w:vAlign w:val="center"/>
          </w:tcPr>
          <w:p w14:paraId="2A2BC8E1" w14:textId="77777777" w:rsidR="00F73B49" w:rsidRDefault="00F73B49" w:rsidP="0088206A">
            <w:pPr>
              <w:jc w:val="center"/>
            </w:pPr>
          </w:p>
        </w:tc>
      </w:tr>
      <w:tr w:rsidR="00F73B49" w14:paraId="59ECB4BB" w14:textId="77777777" w:rsidTr="0088206A">
        <w:trPr>
          <w:trHeight w:val="215"/>
        </w:trPr>
        <w:tc>
          <w:tcPr>
            <w:tcW w:w="0" w:type="auto"/>
            <w:tcBorders>
              <w:top w:val="nil"/>
              <w:left w:val="nil"/>
              <w:bottom w:val="nil"/>
              <w:right w:val="nil"/>
            </w:tcBorders>
            <w:shd w:val="clear" w:color="auto" w:fill="auto"/>
            <w:vAlign w:val="bottom"/>
          </w:tcPr>
          <w:p w14:paraId="65C1BF56" w14:textId="77777777" w:rsidR="00F73B49" w:rsidRPr="00AD5407" w:rsidRDefault="00F73B49" w:rsidP="0088206A">
            <w:pPr>
              <w:rPr>
                <w:rFonts w:cs="Times New Roman"/>
                <w:b/>
                <w:szCs w:val="24"/>
              </w:rPr>
            </w:pPr>
            <w:bookmarkStart w:id="1" w:name="_Hlk31982711"/>
            <w:r>
              <w:rPr>
                <w:rFonts w:cs="Times New Roman"/>
                <w:color w:val="000000"/>
                <w:szCs w:val="24"/>
              </w:rPr>
              <w:tab/>
            </w:r>
            <w:r w:rsidRPr="00AD5407">
              <w:rPr>
                <w:rFonts w:cs="Times New Roman"/>
                <w:color w:val="000000"/>
                <w:szCs w:val="24"/>
              </w:rPr>
              <w:t>Left</w:t>
            </w:r>
            <w:r>
              <w:rPr>
                <w:rFonts w:cs="Times New Roman"/>
                <w:color w:val="000000"/>
                <w:szCs w:val="24"/>
              </w:rPr>
              <w:t xml:space="preserve"> </w:t>
            </w:r>
            <w:r w:rsidRPr="00AD5407">
              <w:rPr>
                <w:rFonts w:cs="Times New Roman"/>
                <w:color w:val="000000"/>
                <w:szCs w:val="24"/>
              </w:rPr>
              <w:t>Cerebellum</w:t>
            </w:r>
          </w:p>
        </w:tc>
        <w:tc>
          <w:tcPr>
            <w:tcW w:w="0" w:type="auto"/>
            <w:tcBorders>
              <w:top w:val="nil"/>
              <w:left w:val="nil"/>
              <w:bottom w:val="nil"/>
              <w:right w:val="nil"/>
            </w:tcBorders>
            <w:shd w:val="clear" w:color="auto" w:fill="auto"/>
            <w:vAlign w:val="bottom"/>
          </w:tcPr>
          <w:p w14:paraId="54D643D2" w14:textId="71C2FBE6" w:rsidR="00F73B49" w:rsidRPr="00F842D6" w:rsidRDefault="00D65926" w:rsidP="0088206A">
            <w:pPr>
              <w:jc w:val="center"/>
              <w:rPr>
                <w:rFonts w:cs="Times New Roman"/>
                <w:i/>
                <w:iCs/>
                <w:szCs w:val="24"/>
              </w:rPr>
            </w:pPr>
            <w:r w:rsidRPr="00F842D6">
              <w:rPr>
                <w:rFonts w:cs="Times New Roman"/>
                <w:i/>
                <w:iCs/>
                <w:color w:val="000000"/>
                <w:szCs w:val="24"/>
              </w:rPr>
              <w:t>PASAT Total</w:t>
            </w:r>
          </w:p>
        </w:tc>
        <w:tc>
          <w:tcPr>
            <w:tcW w:w="0" w:type="auto"/>
            <w:tcBorders>
              <w:top w:val="nil"/>
              <w:left w:val="nil"/>
              <w:bottom w:val="nil"/>
              <w:right w:val="nil"/>
            </w:tcBorders>
            <w:shd w:val="clear" w:color="auto" w:fill="auto"/>
            <w:vAlign w:val="bottom"/>
          </w:tcPr>
          <w:p w14:paraId="3AF4B99D" w14:textId="77777777" w:rsidR="00F73B49" w:rsidRPr="00AD5407" w:rsidRDefault="00F73B49" w:rsidP="0088206A">
            <w:pPr>
              <w:jc w:val="center"/>
              <w:rPr>
                <w:rFonts w:cs="Times New Roman"/>
                <w:szCs w:val="24"/>
              </w:rPr>
            </w:pPr>
            <w:r w:rsidRPr="00AD5407">
              <w:rPr>
                <w:rFonts w:cs="Times New Roman"/>
                <w:color w:val="000000"/>
                <w:szCs w:val="24"/>
              </w:rPr>
              <w:t>.37</w:t>
            </w:r>
          </w:p>
        </w:tc>
        <w:tc>
          <w:tcPr>
            <w:tcW w:w="0" w:type="auto"/>
            <w:tcBorders>
              <w:top w:val="nil"/>
              <w:left w:val="nil"/>
              <w:bottom w:val="nil"/>
              <w:right w:val="nil"/>
            </w:tcBorders>
            <w:shd w:val="clear" w:color="auto" w:fill="auto"/>
            <w:vAlign w:val="bottom"/>
          </w:tcPr>
          <w:p w14:paraId="59818C35" w14:textId="77777777" w:rsidR="00F73B49" w:rsidRPr="00AD5407" w:rsidRDefault="00F73B49" w:rsidP="0088206A">
            <w:pPr>
              <w:jc w:val="center"/>
              <w:rPr>
                <w:rFonts w:cs="Times New Roman"/>
                <w:szCs w:val="24"/>
              </w:rPr>
            </w:pPr>
            <w:r w:rsidRPr="00AD5407">
              <w:rPr>
                <w:rFonts w:cs="Times New Roman"/>
                <w:color w:val="000000"/>
                <w:szCs w:val="24"/>
              </w:rPr>
              <w:t>.001</w:t>
            </w:r>
          </w:p>
        </w:tc>
      </w:tr>
      <w:tr w:rsidR="00F73B49" w14:paraId="0B2BD733" w14:textId="77777777" w:rsidTr="0088206A">
        <w:trPr>
          <w:trHeight w:val="215"/>
        </w:trPr>
        <w:tc>
          <w:tcPr>
            <w:tcW w:w="0" w:type="auto"/>
            <w:tcBorders>
              <w:top w:val="nil"/>
              <w:left w:val="nil"/>
              <w:bottom w:val="nil"/>
              <w:right w:val="nil"/>
            </w:tcBorders>
            <w:shd w:val="clear" w:color="auto" w:fill="auto"/>
            <w:vAlign w:val="bottom"/>
          </w:tcPr>
          <w:p w14:paraId="68DE3DDA" w14:textId="77777777" w:rsidR="00F73B49" w:rsidRPr="00AD5407" w:rsidRDefault="00F73B49" w:rsidP="0088206A">
            <w:pPr>
              <w:rPr>
                <w:rFonts w:cs="Times New Roman"/>
                <w:b/>
                <w:szCs w:val="24"/>
              </w:rPr>
            </w:pPr>
            <w:r>
              <w:rPr>
                <w:rFonts w:cs="Times New Roman"/>
                <w:color w:val="000000"/>
                <w:szCs w:val="24"/>
              </w:rPr>
              <w:tab/>
            </w:r>
            <w:r w:rsidRPr="00AD5407">
              <w:rPr>
                <w:rFonts w:cs="Times New Roman"/>
                <w:color w:val="000000"/>
                <w:szCs w:val="24"/>
              </w:rPr>
              <w:t>Left</w:t>
            </w:r>
            <w:r>
              <w:rPr>
                <w:rFonts w:cs="Times New Roman"/>
                <w:color w:val="000000"/>
                <w:szCs w:val="24"/>
              </w:rPr>
              <w:t xml:space="preserve"> </w:t>
            </w:r>
            <w:r w:rsidRPr="00AD5407">
              <w:rPr>
                <w:rFonts w:cs="Times New Roman"/>
                <w:color w:val="000000"/>
                <w:szCs w:val="24"/>
              </w:rPr>
              <w:t>Caudate</w:t>
            </w:r>
          </w:p>
        </w:tc>
        <w:tc>
          <w:tcPr>
            <w:tcW w:w="0" w:type="auto"/>
            <w:tcBorders>
              <w:top w:val="nil"/>
              <w:left w:val="nil"/>
              <w:bottom w:val="nil"/>
              <w:right w:val="nil"/>
            </w:tcBorders>
            <w:shd w:val="clear" w:color="auto" w:fill="auto"/>
            <w:vAlign w:val="bottom"/>
          </w:tcPr>
          <w:p w14:paraId="30F7BED2" w14:textId="77777777" w:rsidR="00F73B49" w:rsidRPr="00AD5407" w:rsidRDefault="00F73B49" w:rsidP="0088206A">
            <w:pPr>
              <w:jc w:val="center"/>
              <w:rPr>
                <w:rFonts w:cs="Times New Roman"/>
                <w:szCs w:val="24"/>
              </w:rPr>
            </w:pPr>
          </w:p>
        </w:tc>
        <w:tc>
          <w:tcPr>
            <w:tcW w:w="0" w:type="auto"/>
            <w:tcBorders>
              <w:top w:val="nil"/>
              <w:left w:val="nil"/>
              <w:bottom w:val="nil"/>
              <w:right w:val="nil"/>
            </w:tcBorders>
            <w:shd w:val="clear" w:color="auto" w:fill="auto"/>
            <w:vAlign w:val="bottom"/>
          </w:tcPr>
          <w:p w14:paraId="2B6043F9" w14:textId="77777777" w:rsidR="00F73B49" w:rsidRPr="00AD5407" w:rsidRDefault="00F73B49" w:rsidP="0088206A">
            <w:pPr>
              <w:jc w:val="center"/>
              <w:rPr>
                <w:rFonts w:cs="Times New Roman"/>
                <w:szCs w:val="24"/>
              </w:rPr>
            </w:pPr>
            <w:r w:rsidRPr="00AD5407">
              <w:rPr>
                <w:rFonts w:cs="Times New Roman"/>
                <w:color w:val="000000"/>
                <w:szCs w:val="24"/>
              </w:rPr>
              <w:t>.2</w:t>
            </w:r>
            <w:r>
              <w:rPr>
                <w:rFonts w:cs="Times New Roman"/>
                <w:color w:val="000000"/>
                <w:szCs w:val="24"/>
              </w:rPr>
              <w:t>5</w:t>
            </w:r>
          </w:p>
        </w:tc>
        <w:tc>
          <w:tcPr>
            <w:tcW w:w="0" w:type="auto"/>
            <w:tcBorders>
              <w:top w:val="nil"/>
              <w:left w:val="nil"/>
              <w:bottom w:val="nil"/>
              <w:right w:val="nil"/>
            </w:tcBorders>
            <w:shd w:val="clear" w:color="auto" w:fill="auto"/>
            <w:vAlign w:val="bottom"/>
          </w:tcPr>
          <w:p w14:paraId="271C7E73" w14:textId="77777777" w:rsidR="00F73B49" w:rsidRPr="00AD5407" w:rsidRDefault="00F73B49" w:rsidP="0088206A">
            <w:pPr>
              <w:jc w:val="center"/>
              <w:rPr>
                <w:rFonts w:cs="Times New Roman"/>
                <w:szCs w:val="24"/>
              </w:rPr>
            </w:pPr>
            <w:r w:rsidRPr="00AD5407">
              <w:rPr>
                <w:rFonts w:cs="Times New Roman"/>
                <w:color w:val="000000"/>
                <w:szCs w:val="24"/>
              </w:rPr>
              <w:t>.035</w:t>
            </w:r>
          </w:p>
        </w:tc>
      </w:tr>
      <w:tr w:rsidR="00F73B49" w14:paraId="1E10F9E1" w14:textId="77777777" w:rsidTr="0088206A">
        <w:trPr>
          <w:trHeight w:val="215"/>
        </w:trPr>
        <w:tc>
          <w:tcPr>
            <w:tcW w:w="0" w:type="auto"/>
            <w:tcBorders>
              <w:top w:val="nil"/>
              <w:left w:val="nil"/>
              <w:bottom w:val="nil"/>
              <w:right w:val="nil"/>
            </w:tcBorders>
            <w:shd w:val="clear" w:color="auto" w:fill="auto"/>
            <w:vAlign w:val="bottom"/>
          </w:tcPr>
          <w:p w14:paraId="2BEB75B4" w14:textId="77777777" w:rsidR="00F73B49" w:rsidRPr="00AD5407" w:rsidRDefault="00F73B49" w:rsidP="0088206A">
            <w:pPr>
              <w:rPr>
                <w:rFonts w:cs="Times New Roman"/>
                <w:b/>
                <w:szCs w:val="24"/>
              </w:rPr>
            </w:pPr>
            <w:r>
              <w:rPr>
                <w:rFonts w:cs="Times New Roman"/>
                <w:color w:val="000000"/>
                <w:szCs w:val="24"/>
              </w:rPr>
              <w:tab/>
              <w:t>Left Inferior Parietal</w:t>
            </w:r>
          </w:p>
        </w:tc>
        <w:tc>
          <w:tcPr>
            <w:tcW w:w="0" w:type="auto"/>
            <w:tcBorders>
              <w:top w:val="nil"/>
              <w:left w:val="nil"/>
              <w:bottom w:val="nil"/>
              <w:right w:val="nil"/>
            </w:tcBorders>
            <w:shd w:val="clear" w:color="auto" w:fill="auto"/>
            <w:vAlign w:val="bottom"/>
          </w:tcPr>
          <w:p w14:paraId="030F3A62" w14:textId="77777777" w:rsidR="00F73B49" w:rsidRPr="00AD5407" w:rsidRDefault="00F73B49" w:rsidP="0088206A">
            <w:pPr>
              <w:jc w:val="center"/>
              <w:rPr>
                <w:rFonts w:cs="Times New Roman"/>
                <w:szCs w:val="24"/>
              </w:rPr>
            </w:pPr>
          </w:p>
        </w:tc>
        <w:tc>
          <w:tcPr>
            <w:tcW w:w="0" w:type="auto"/>
            <w:tcBorders>
              <w:top w:val="nil"/>
              <w:left w:val="nil"/>
              <w:bottom w:val="nil"/>
              <w:right w:val="nil"/>
            </w:tcBorders>
            <w:shd w:val="clear" w:color="auto" w:fill="auto"/>
            <w:vAlign w:val="bottom"/>
          </w:tcPr>
          <w:p w14:paraId="7A3F79B8" w14:textId="77777777" w:rsidR="00F73B49" w:rsidRPr="00AD5407" w:rsidRDefault="00F73B49" w:rsidP="0088206A">
            <w:pPr>
              <w:jc w:val="center"/>
              <w:rPr>
                <w:rFonts w:cs="Times New Roman"/>
                <w:szCs w:val="24"/>
              </w:rPr>
            </w:pPr>
            <w:r w:rsidRPr="00AD5407">
              <w:rPr>
                <w:rFonts w:cs="Times New Roman"/>
                <w:color w:val="000000"/>
                <w:szCs w:val="24"/>
              </w:rPr>
              <w:t>.24</w:t>
            </w:r>
          </w:p>
        </w:tc>
        <w:tc>
          <w:tcPr>
            <w:tcW w:w="0" w:type="auto"/>
            <w:tcBorders>
              <w:top w:val="nil"/>
              <w:left w:val="nil"/>
              <w:bottom w:val="nil"/>
              <w:right w:val="nil"/>
            </w:tcBorders>
            <w:shd w:val="clear" w:color="auto" w:fill="auto"/>
            <w:vAlign w:val="bottom"/>
          </w:tcPr>
          <w:p w14:paraId="702D89EB" w14:textId="77777777" w:rsidR="00F73B49" w:rsidRPr="00AD5407" w:rsidRDefault="00F73B49" w:rsidP="0088206A">
            <w:pPr>
              <w:jc w:val="center"/>
              <w:rPr>
                <w:rFonts w:cs="Times New Roman"/>
                <w:szCs w:val="24"/>
              </w:rPr>
            </w:pPr>
            <w:r w:rsidRPr="00AD5407">
              <w:rPr>
                <w:rFonts w:cs="Times New Roman"/>
                <w:color w:val="000000"/>
                <w:szCs w:val="24"/>
              </w:rPr>
              <w:t>.036</w:t>
            </w:r>
          </w:p>
        </w:tc>
      </w:tr>
      <w:tr w:rsidR="00F73B49" w14:paraId="03BB2BD6" w14:textId="77777777" w:rsidTr="0088206A">
        <w:trPr>
          <w:trHeight w:val="215"/>
        </w:trPr>
        <w:tc>
          <w:tcPr>
            <w:tcW w:w="0" w:type="auto"/>
            <w:tcBorders>
              <w:top w:val="nil"/>
              <w:left w:val="nil"/>
              <w:bottom w:val="nil"/>
              <w:right w:val="nil"/>
            </w:tcBorders>
            <w:shd w:val="clear" w:color="auto" w:fill="auto"/>
            <w:vAlign w:val="bottom"/>
          </w:tcPr>
          <w:p w14:paraId="0C4EE9CF" w14:textId="77777777" w:rsidR="00F73B49" w:rsidRPr="00AD5407" w:rsidRDefault="00F73B49" w:rsidP="0088206A">
            <w:pPr>
              <w:rPr>
                <w:rFonts w:cs="Times New Roman"/>
                <w:b/>
                <w:szCs w:val="24"/>
              </w:rPr>
            </w:pPr>
            <w:r>
              <w:rPr>
                <w:rFonts w:cs="Times New Roman"/>
                <w:color w:val="000000"/>
                <w:szCs w:val="24"/>
              </w:rPr>
              <w:tab/>
              <w:t>Left Inferior Parietal (2)</w:t>
            </w:r>
          </w:p>
        </w:tc>
        <w:tc>
          <w:tcPr>
            <w:tcW w:w="0" w:type="auto"/>
            <w:tcBorders>
              <w:top w:val="nil"/>
              <w:left w:val="nil"/>
              <w:bottom w:val="nil"/>
              <w:right w:val="nil"/>
            </w:tcBorders>
            <w:shd w:val="clear" w:color="auto" w:fill="auto"/>
            <w:vAlign w:val="bottom"/>
          </w:tcPr>
          <w:p w14:paraId="4A6C5F19" w14:textId="77777777" w:rsidR="00F73B49" w:rsidRPr="00AD5407" w:rsidRDefault="00F73B49" w:rsidP="0088206A">
            <w:pPr>
              <w:jc w:val="center"/>
              <w:rPr>
                <w:rFonts w:cs="Times New Roman"/>
                <w:szCs w:val="24"/>
              </w:rPr>
            </w:pPr>
          </w:p>
        </w:tc>
        <w:tc>
          <w:tcPr>
            <w:tcW w:w="0" w:type="auto"/>
            <w:tcBorders>
              <w:top w:val="nil"/>
              <w:left w:val="nil"/>
              <w:bottom w:val="nil"/>
              <w:right w:val="nil"/>
            </w:tcBorders>
            <w:shd w:val="clear" w:color="auto" w:fill="auto"/>
            <w:vAlign w:val="bottom"/>
          </w:tcPr>
          <w:p w14:paraId="3A892510" w14:textId="77777777" w:rsidR="00F73B49" w:rsidRPr="00AD5407" w:rsidRDefault="00F73B49" w:rsidP="0088206A">
            <w:pPr>
              <w:jc w:val="center"/>
              <w:rPr>
                <w:rFonts w:cs="Times New Roman"/>
                <w:szCs w:val="24"/>
              </w:rPr>
            </w:pPr>
            <w:r w:rsidRPr="00AD5407">
              <w:rPr>
                <w:rFonts w:cs="Times New Roman"/>
                <w:color w:val="000000"/>
                <w:szCs w:val="24"/>
              </w:rPr>
              <w:t>.34</w:t>
            </w:r>
          </w:p>
        </w:tc>
        <w:tc>
          <w:tcPr>
            <w:tcW w:w="0" w:type="auto"/>
            <w:tcBorders>
              <w:top w:val="nil"/>
              <w:left w:val="nil"/>
              <w:bottom w:val="nil"/>
              <w:right w:val="nil"/>
            </w:tcBorders>
            <w:shd w:val="clear" w:color="auto" w:fill="auto"/>
            <w:vAlign w:val="bottom"/>
          </w:tcPr>
          <w:p w14:paraId="3A5FAEA1" w14:textId="77777777" w:rsidR="00F73B49" w:rsidRPr="00AD5407" w:rsidRDefault="00F73B49" w:rsidP="0088206A">
            <w:pPr>
              <w:jc w:val="center"/>
              <w:rPr>
                <w:rFonts w:cs="Times New Roman"/>
                <w:szCs w:val="24"/>
              </w:rPr>
            </w:pPr>
            <w:r w:rsidRPr="00AD5407">
              <w:rPr>
                <w:rFonts w:cs="Times New Roman"/>
                <w:color w:val="000000"/>
                <w:szCs w:val="24"/>
              </w:rPr>
              <w:t>.00</w:t>
            </w:r>
            <w:r>
              <w:rPr>
                <w:rFonts w:cs="Times New Roman"/>
                <w:color w:val="000000"/>
                <w:szCs w:val="24"/>
              </w:rPr>
              <w:t>3</w:t>
            </w:r>
          </w:p>
        </w:tc>
      </w:tr>
      <w:tr w:rsidR="00F73B49" w14:paraId="7E45B461" w14:textId="77777777" w:rsidTr="0088206A">
        <w:trPr>
          <w:trHeight w:val="215"/>
        </w:trPr>
        <w:tc>
          <w:tcPr>
            <w:tcW w:w="0" w:type="auto"/>
            <w:tcBorders>
              <w:top w:val="nil"/>
              <w:left w:val="nil"/>
              <w:bottom w:val="nil"/>
              <w:right w:val="nil"/>
            </w:tcBorders>
            <w:shd w:val="clear" w:color="auto" w:fill="auto"/>
            <w:vAlign w:val="bottom"/>
          </w:tcPr>
          <w:p w14:paraId="3E8D5FF3" w14:textId="77777777" w:rsidR="00F73B49" w:rsidRPr="00AD5407" w:rsidRDefault="00F73B49" w:rsidP="0088206A">
            <w:pPr>
              <w:rPr>
                <w:rFonts w:cs="Times New Roman"/>
                <w:b/>
                <w:szCs w:val="24"/>
              </w:rPr>
            </w:pPr>
            <w:r>
              <w:rPr>
                <w:rFonts w:cs="Times New Roman"/>
                <w:color w:val="000000"/>
                <w:szCs w:val="24"/>
              </w:rPr>
              <w:tab/>
              <w:t>Right Fusiform</w:t>
            </w:r>
          </w:p>
        </w:tc>
        <w:tc>
          <w:tcPr>
            <w:tcW w:w="0" w:type="auto"/>
            <w:tcBorders>
              <w:top w:val="nil"/>
              <w:left w:val="nil"/>
              <w:bottom w:val="nil"/>
              <w:right w:val="nil"/>
            </w:tcBorders>
            <w:shd w:val="clear" w:color="auto" w:fill="auto"/>
            <w:vAlign w:val="bottom"/>
          </w:tcPr>
          <w:p w14:paraId="50A6B163" w14:textId="77777777" w:rsidR="00F73B49" w:rsidRPr="00AD5407" w:rsidRDefault="00F73B49" w:rsidP="0088206A">
            <w:pPr>
              <w:jc w:val="center"/>
              <w:rPr>
                <w:rFonts w:cs="Times New Roman"/>
                <w:szCs w:val="24"/>
              </w:rPr>
            </w:pPr>
          </w:p>
        </w:tc>
        <w:tc>
          <w:tcPr>
            <w:tcW w:w="0" w:type="auto"/>
            <w:tcBorders>
              <w:top w:val="nil"/>
              <w:left w:val="nil"/>
              <w:bottom w:val="nil"/>
              <w:right w:val="nil"/>
            </w:tcBorders>
            <w:shd w:val="clear" w:color="auto" w:fill="auto"/>
            <w:vAlign w:val="bottom"/>
          </w:tcPr>
          <w:p w14:paraId="25F00114" w14:textId="77777777" w:rsidR="00F73B49" w:rsidRPr="00AD5407" w:rsidRDefault="00F73B49" w:rsidP="0088206A">
            <w:pPr>
              <w:jc w:val="center"/>
              <w:rPr>
                <w:rFonts w:cs="Times New Roman"/>
                <w:szCs w:val="24"/>
              </w:rPr>
            </w:pPr>
            <w:r w:rsidRPr="00AD5407">
              <w:rPr>
                <w:rFonts w:cs="Times New Roman"/>
                <w:color w:val="000000"/>
                <w:szCs w:val="24"/>
              </w:rPr>
              <w:t>.2</w:t>
            </w:r>
            <w:r>
              <w:rPr>
                <w:rFonts w:cs="Times New Roman"/>
                <w:color w:val="000000"/>
                <w:szCs w:val="24"/>
              </w:rPr>
              <w:t>9</w:t>
            </w:r>
          </w:p>
        </w:tc>
        <w:tc>
          <w:tcPr>
            <w:tcW w:w="0" w:type="auto"/>
            <w:tcBorders>
              <w:top w:val="nil"/>
              <w:left w:val="nil"/>
              <w:bottom w:val="nil"/>
              <w:right w:val="nil"/>
            </w:tcBorders>
            <w:shd w:val="clear" w:color="auto" w:fill="auto"/>
            <w:vAlign w:val="bottom"/>
          </w:tcPr>
          <w:p w14:paraId="03661524" w14:textId="77777777" w:rsidR="00F73B49" w:rsidRPr="00AD5407" w:rsidRDefault="00F73B49" w:rsidP="0088206A">
            <w:pPr>
              <w:jc w:val="center"/>
              <w:rPr>
                <w:rFonts w:cs="Times New Roman"/>
                <w:szCs w:val="24"/>
              </w:rPr>
            </w:pPr>
            <w:r w:rsidRPr="00AD5407">
              <w:rPr>
                <w:rFonts w:cs="Times New Roman"/>
                <w:color w:val="000000"/>
                <w:szCs w:val="24"/>
              </w:rPr>
              <w:t>.01</w:t>
            </w:r>
          </w:p>
        </w:tc>
      </w:tr>
      <w:bookmarkEnd w:id="1"/>
      <w:tr w:rsidR="00F73B49" w14:paraId="728888FC" w14:textId="77777777" w:rsidTr="0088206A">
        <w:trPr>
          <w:trHeight w:val="60"/>
        </w:trPr>
        <w:tc>
          <w:tcPr>
            <w:tcW w:w="0" w:type="auto"/>
            <w:gridSpan w:val="4"/>
            <w:tcBorders>
              <w:top w:val="single" w:sz="4" w:space="0" w:color="auto"/>
            </w:tcBorders>
          </w:tcPr>
          <w:p w14:paraId="5325F72E" w14:textId="2BE8E013" w:rsidR="00F73B49" w:rsidRDefault="00A9079F" w:rsidP="000C5308">
            <w:r>
              <w:rPr>
                <w:i/>
                <w:iCs/>
              </w:rPr>
              <w:t xml:space="preserve">Note: </w:t>
            </w:r>
            <w:r w:rsidR="000C5308">
              <w:t>PASAT =</w:t>
            </w:r>
            <w:r>
              <w:t xml:space="preserve"> Paced Auditory </w:t>
            </w:r>
            <w:r w:rsidR="00521EC9">
              <w:t>Serial</w:t>
            </w:r>
            <w:r>
              <w:t xml:space="preserve"> </w:t>
            </w:r>
            <w:r w:rsidR="00521EC9">
              <w:t>Addition</w:t>
            </w:r>
            <w:r>
              <w:t xml:space="preserve"> Task</w:t>
            </w:r>
          </w:p>
        </w:tc>
      </w:tr>
    </w:tbl>
    <w:p w14:paraId="38B43869" w14:textId="77777777" w:rsidR="00F73B49" w:rsidRDefault="00F73B49">
      <w:pPr>
        <w:rPr>
          <w:b/>
          <w:bCs/>
        </w:rPr>
      </w:pPr>
      <w:r>
        <w:rPr>
          <w:b/>
          <w:bCs/>
        </w:rPr>
        <w:br w:type="page"/>
      </w:r>
    </w:p>
    <w:p w14:paraId="24AB323C" w14:textId="2E7AD117" w:rsidR="000D2117" w:rsidRPr="002467C7" w:rsidRDefault="000D2117" w:rsidP="000D2117">
      <w:r>
        <w:rPr>
          <w:b/>
          <w:bCs/>
        </w:rPr>
        <w:lastRenderedPageBreak/>
        <w:t xml:space="preserve">Supplementary </w:t>
      </w:r>
      <w:r w:rsidRPr="00082EE6">
        <w:rPr>
          <w:b/>
          <w:bCs/>
        </w:rPr>
        <w:t>Figure</w:t>
      </w:r>
      <w:r>
        <w:rPr>
          <w:b/>
          <w:bCs/>
        </w:rPr>
        <w:t xml:space="preserve"> 1.</w:t>
      </w:r>
      <w:r w:rsidRPr="00082EE6">
        <w:rPr>
          <w:b/>
          <w:bCs/>
        </w:rPr>
        <w:t xml:space="preserve"> </w:t>
      </w:r>
      <w:r w:rsidRPr="00C0789F">
        <w:rPr>
          <w:i/>
          <w:iCs/>
        </w:rPr>
        <w:t>Cannabis*VO</w:t>
      </w:r>
      <w:r w:rsidRPr="00C0789F">
        <w:rPr>
          <w:i/>
          <w:iCs/>
          <w:vertAlign w:val="subscript"/>
        </w:rPr>
        <w:t>2</w:t>
      </w:r>
      <w:r w:rsidRPr="00C0789F">
        <w:rPr>
          <w:i/>
          <w:iCs/>
        </w:rPr>
        <w:t xml:space="preserve"> </w:t>
      </w:r>
      <w:r>
        <w:rPr>
          <w:i/>
          <w:iCs/>
        </w:rPr>
        <w:t>Finding</w:t>
      </w:r>
      <w:r w:rsidRPr="005337C0">
        <w:t>.</w:t>
      </w:r>
      <w:r>
        <w:rPr>
          <w:i/>
          <w:iCs/>
        </w:rPr>
        <w:t xml:space="preserve"> </w:t>
      </w:r>
      <w:r>
        <w:t xml:space="preserve">Lateral view of </w:t>
      </w:r>
      <w:r>
        <w:rPr>
          <w:rFonts w:cs="Times New Roman"/>
          <w:bCs/>
          <w:szCs w:val="24"/>
        </w:rPr>
        <w:t>CAN</w:t>
      </w:r>
      <w:r>
        <w:t xml:space="preserve"> and VO</w:t>
      </w:r>
      <w:r w:rsidRPr="00D2320C">
        <w:rPr>
          <w:vertAlign w:val="subscript"/>
        </w:rPr>
        <w:t>2</w:t>
      </w:r>
      <w:r>
        <w:rPr>
          <w:vertAlign w:val="subscript"/>
        </w:rPr>
        <w:t xml:space="preserve"> </w:t>
      </w:r>
      <w:r>
        <w:t>interaction observed within left superior temporal volume. Non-using controls demonstrated a positive association between VO</w:t>
      </w:r>
      <w:r w:rsidRPr="00D2320C">
        <w:rPr>
          <w:vertAlign w:val="subscript"/>
        </w:rPr>
        <w:t>2</w:t>
      </w:r>
      <w:r>
        <w:rPr>
          <w:vertAlign w:val="subscript"/>
        </w:rPr>
        <w:t xml:space="preserve"> </w:t>
      </w:r>
      <w:r>
        <w:t xml:space="preserve">max and increased volume, whereas no relationship was observed within </w:t>
      </w:r>
      <w:r>
        <w:rPr>
          <w:rFonts w:cs="Times New Roman"/>
          <w:bCs/>
          <w:szCs w:val="24"/>
        </w:rPr>
        <w:t>CAN</w:t>
      </w:r>
      <w:r w:rsidR="007E3ACE">
        <w:t>-using participants</w:t>
      </w:r>
      <w: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D2117" w14:paraId="27C95023" w14:textId="77777777" w:rsidTr="003867C4">
        <w:trPr>
          <w:jc w:val="center"/>
        </w:trPr>
        <w:tc>
          <w:tcPr>
            <w:tcW w:w="9350" w:type="dxa"/>
          </w:tcPr>
          <w:p w14:paraId="56B2E35D" w14:textId="77777777" w:rsidR="000D2117" w:rsidRDefault="000D2117" w:rsidP="003867C4">
            <w:pPr>
              <w:jc w:val="center"/>
              <w:rPr>
                <w:b/>
                <w:bCs/>
              </w:rPr>
            </w:pPr>
            <w:r>
              <w:rPr>
                <w:b/>
                <w:bCs/>
                <w:noProof/>
              </w:rPr>
              <w:drawing>
                <wp:inline distT="0" distB="0" distL="0" distR="0" wp14:anchorId="71141106" wp14:editId="29DE09DE">
                  <wp:extent cx="3105509" cy="23080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6114" cy="2338201"/>
                          </a:xfrm>
                          <a:prstGeom prst="rect">
                            <a:avLst/>
                          </a:prstGeom>
                          <a:noFill/>
                          <a:ln>
                            <a:noFill/>
                          </a:ln>
                        </pic:spPr>
                      </pic:pic>
                    </a:graphicData>
                  </a:graphic>
                </wp:inline>
              </w:drawing>
            </w:r>
          </w:p>
        </w:tc>
      </w:tr>
    </w:tbl>
    <w:p w14:paraId="7DB217E7" w14:textId="5533C6FB" w:rsidR="006C3005" w:rsidRDefault="006C3005" w:rsidP="00511072">
      <w:pPr>
        <w:spacing w:line="480" w:lineRule="auto"/>
      </w:pPr>
    </w:p>
    <w:p w14:paraId="3E656FAA" w14:textId="77777777" w:rsidR="006C3005" w:rsidRDefault="006C3005">
      <w:r>
        <w:br w:type="page"/>
      </w:r>
    </w:p>
    <w:p w14:paraId="71497E5F" w14:textId="35708F09" w:rsidR="006C3005" w:rsidRDefault="007678F8" w:rsidP="006C3005">
      <w:r w:rsidRPr="00380C9A">
        <w:rPr>
          <w:b/>
          <w:bCs/>
          <w:noProof/>
          <w:color w:val="FF0000"/>
        </w:rPr>
        <w:lastRenderedPageBreak/>
        <w:drawing>
          <wp:anchor distT="0" distB="0" distL="114300" distR="114300" simplePos="0" relativeHeight="251658240" behindDoc="1" locked="0" layoutInCell="1" allowOverlap="1" wp14:anchorId="64A221A2" wp14:editId="064FDE60">
            <wp:simplePos x="0" y="0"/>
            <wp:positionH relativeFrom="margin">
              <wp:align>left</wp:align>
            </wp:positionH>
            <wp:positionV relativeFrom="paragraph">
              <wp:posOffset>319576</wp:posOffset>
            </wp:positionV>
            <wp:extent cx="5934456" cy="3300984"/>
            <wp:effectExtent l="0" t="0" r="0" b="0"/>
            <wp:wrapTight wrapText="bothSides">
              <wp:wrapPolygon edited="0">
                <wp:start x="0" y="0"/>
                <wp:lineTo x="0" y="21442"/>
                <wp:lineTo x="21496" y="21442"/>
                <wp:lineTo x="214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456" cy="3300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3005" w:rsidRPr="00380C9A">
        <w:rPr>
          <w:b/>
          <w:bCs/>
          <w:color w:val="FF0000"/>
        </w:rPr>
        <w:t xml:space="preserve">Supplementary Figure 2. </w:t>
      </w:r>
      <w:r w:rsidR="006C3005" w:rsidRPr="00380C9A">
        <w:rPr>
          <w:i/>
          <w:iCs/>
          <w:color w:val="FF0000"/>
        </w:rPr>
        <w:t>Cannabis*Sex Finding</w:t>
      </w:r>
      <w:r w:rsidR="006C3005" w:rsidRPr="00380C9A">
        <w:rPr>
          <w:color w:val="FF0000"/>
        </w:rPr>
        <w:t>.</w:t>
      </w:r>
      <w:r w:rsidR="002C2714" w:rsidRPr="00380C9A">
        <w:rPr>
          <w:color w:val="FF0000"/>
        </w:rPr>
        <w:t xml:space="preserve"> Interaction plots </w:t>
      </w:r>
      <w:r w:rsidR="006805F5" w:rsidRPr="00380C9A">
        <w:rPr>
          <w:color w:val="FF0000"/>
        </w:rPr>
        <w:t>of CAN-by-sex findings</w:t>
      </w:r>
      <w:r w:rsidRPr="00380C9A">
        <w:rPr>
          <w:color w:val="FF0000"/>
        </w:rPr>
        <w:t>.</w:t>
      </w:r>
    </w:p>
    <w:p w14:paraId="7932541E" w14:textId="576A850E" w:rsidR="009A34AE" w:rsidRPr="006C3005" w:rsidRDefault="009A34AE" w:rsidP="006C3005"/>
    <w:sectPr w:rsidR="009A34AE" w:rsidRPr="006C300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89B01" w14:textId="77777777" w:rsidR="008D18E8" w:rsidRDefault="008D18E8" w:rsidP="00990E49">
      <w:r>
        <w:separator/>
      </w:r>
    </w:p>
  </w:endnote>
  <w:endnote w:type="continuationSeparator" w:id="0">
    <w:p w14:paraId="12BCD46D" w14:textId="77777777" w:rsidR="008D18E8" w:rsidRDefault="008D18E8" w:rsidP="00990E49">
      <w:r>
        <w:continuationSeparator/>
      </w:r>
    </w:p>
  </w:endnote>
  <w:endnote w:type="continuationNotice" w:id="1">
    <w:p w14:paraId="12A9562F" w14:textId="77777777" w:rsidR="008D18E8" w:rsidRDefault="008D1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8FA45" w14:textId="77777777" w:rsidR="008D18E8" w:rsidRDefault="008D18E8" w:rsidP="00990E49">
      <w:r>
        <w:separator/>
      </w:r>
    </w:p>
  </w:footnote>
  <w:footnote w:type="continuationSeparator" w:id="0">
    <w:p w14:paraId="2BB9D9BA" w14:textId="77777777" w:rsidR="008D18E8" w:rsidRDefault="008D18E8" w:rsidP="00990E49">
      <w:r>
        <w:continuationSeparator/>
      </w:r>
    </w:p>
  </w:footnote>
  <w:footnote w:type="continuationNotice" w:id="1">
    <w:p w14:paraId="73AF58A3" w14:textId="77777777" w:rsidR="008D18E8" w:rsidRDefault="008D18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D08B8" w14:textId="510DD8D1" w:rsidR="009A75BF" w:rsidRDefault="008D18E8" w:rsidP="009A75BF">
    <w:pPr>
      <w:pStyle w:val="Header"/>
      <w:tabs>
        <w:tab w:val="clear" w:pos="4680"/>
      </w:tabs>
    </w:pPr>
    <w:sdt>
      <w:sdtPr>
        <w:id w:val="77957468"/>
        <w:docPartObj>
          <w:docPartGallery w:val="Page Numbers (Top of Page)"/>
          <w:docPartUnique/>
        </w:docPartObj>
      </w:sdtPr>
      <w:sdtEndPr>
        <w:rPr>
          <w:noProof/>
        </w:rPr>
      </w:sdtEndPr>
      <w:sdtContent>
        <w:r w:rsidR="009A75BF">
          <w:fldChar w:fldCharType="begin"/>
        </w:r>
        <w:r w:rsidR="009A75BF">
          <w:instrText xml:space="preserve"> PAGE   \* MERGEFORMAT </w:instrText>
        </w:r>
        <w:r w:rsidR="009A75BF">
          <w:fldChar w:fldCharType="separate"/>
        </w:r>
        <w:r w:rsidR="009A75BF">
          <w:rPr>
            <w:noProof/>
          </w:rPr>
          <w:t>2</w:t>
        </w:r>
        <w:r w:rsidR="009A75BF">
          <w:rPr>
            <w:noProof/>
          </w:rPr>
          <w:fldChar w:fldCharType="end"/>
        </w:r>
      </w:sdtContent>
    </w:sdt>
    <w:r w:rsidR="009A75BF">
      <w:rPr>
        <w:noProof/>
      </w:rPr>
      <w:tab/>
      <w:t>Sullivan-Brain Volume in Cannabis Use: Sex and Fitness.</w:t>
    </w:r>
  </w:p>
  <w:p w14:paraId="7BAF0448" w14:textId="77777777" w:rsidR="009A75BF" w:rsidRDefault="009A75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z9wt0e2lx0z9kepzvo5e0piptrf92ppdsse&quot;&gt;MJVO2_EN-Converted&lt;record-ids&gt;&lt;item&gt;66&lt;/item&gt;&lt;item&gt;67&lt;/item&gt;&lt;item&gt;68&lt;/item&gt;&lt;item&gt;76&lt;/item&gt;&lt;item&gt;119&lt;/item&gt;&lt;item&gt;120&lt;/item&gt;&lt;item&gt;129&lt;/item&gt;&lt;item&gt;130&lt;/item&gt;&lt;item&gt;188&lt;/item&gt;&lt;item&gt;359&lt;/item&gt;&lt;/record-ids&gt;&lt;/item&gt;&lt;item db-id=&quot;x0rtrr5z8xvp04er2r4vaet4rwexzpf5fxwd&quot;&gt;Masters&lt;record-ids&gt;&lt;item&gt;66&lt;/item&gt;&lt;/record-ids&gt;&lt;/item&gt;&lt;/Libraries&gt;"/>
  </w:docVars>
  <w:rsids>
    <w:rsidRoot w:val="007811B1"/>
    <w:rsid w:val="00004595"/>
    <w:rsid w:val="000540DA"/>
    <w:rsid w:val="00057F79"/>
    <w:rsid w:val="00092412"/>
    <w:rsid w:val="000C5308"/>
    <w:rsid w:val="000D2117"/>
    <w:rsid w:val="000D5CE0"/>
    <w:rsid w:val="001143C2"/>
    <w:rsid w:val="001638FE"/>
    <w:rsid w:val="001953FF"/>
    <w:rsid w:val="001A3051"/>
    <w:rsid w:val="001C2195"/>
    <w:rsid w:val="002335B2"/>
    <w:rsid w:val="00252B24"/>
    <w:rsid w:val="002C2714"/>
    <w:rsid w:val="0034502F"/>
    <w:rsid w:val="00356B67"/>
    <w:rsid w:val="003642BA"/>
    <w:rsid w:val="00380C9A"/>
    <w:rsid w:val="00383D9A"/>
    <w:rsid w:val="003C4B1A"/>
    <w:rsid w:val="003E6291"/>
    <w:rsid w:val="00411F62"/>
    <w:rsid w:val="00416DF3"/>
    <w:rsid w:val="00424D42"/>
    <w:rsid w:val="0044294E"/>
    <w:rsid w:val="00451FAD"/>
    <w:rsid w:val="00510F4E"/>
    <w:rsid w:val="00511072"/>
    <w:rsid w:val="00517A7C"/>
    <w:rsid w:val="00521EC9"/>
    <w:rsid w:val="0059300D"/>
    <w:rsid w:val="005A00F8"/>
    <w:rsid w:val="005A1A37"/>
    <w:rsid w:val="005A4861"/>
    <w:rsid w:val="005C6713"/>
    <w:rsid w:val="005C7A8A"/>
    <w:rsid w:val="005F7D8D"/>
    <w:rsid w:val="00602ECE"/>
    <w:rsid w:val="006566BC"/>
    <w:rsid w:val="00665D7C"/>
    <w:rsid w:val="006805F5"/>
    <w:rsid w:val="006A1CF7"/>
    <w:rsid w:val="006B03AA"/>
    <w:rsid w:val="006B4EEB"/>
    <w:rsid w:val="006C3005"/>
    <w:rsid w:val="006E3809"/>
    <w:rsid w:val="006E5F24"/>
    <w:rsid w:val="006F5B4B"/>
    <w:rsid w:val="007010D8"/>
    <w:rsid w:val="00720D88"/>
    <w:rsid w:val="007678F8"/>
    <w:rsid w:val="007811B1"/>
    <w:rsid w:val="007A0C03"/>
    <w:rsid w:val="007B464D"/>
    <w:rsid w:val="007E3ACE"/>
    <w:rsid w:val="007F12A4"/>
    <w:rsid w:val="007F5BDC"/>
    <w:rsid w:val="0081204A"/>
    <w:rsid w:val="00835590"/>
    <w:rsid w:val="00837B37"/>
    <w:rsid w:val="008977EC"/>
    <w:rsid w:val="008A3DB5"/>
    <w:rsid w:val="008D18E8"/>
    <w:rsid w:val="009164CE"/>
    <w:rsid w:val="00990E49"/>
    <w:rsid w:val="009A34AE"/>
    <w:rsid w:val="009A75BF"/>
    <w:rsid w:val="00A161B6"/>
    <w:rsid w:val="00A306E3"/>
    <w:rsid w:val="00A4037D"/>
    <w:rsid w:val="00A45DBA"/>
    <w:rsid w:val="00A77773"/>
    <w:rsid w:val="00A81BAB"/>
    <w:rsid w:val="00A86A1C"/>
    <w:rsid w:val="00A86B8E"/>
    <w:rsid w:val="00A9079F"/>
    <w:rsid w:val="00AC4458"/>
    <w:rsid w:val="00AD6986"/>
    <w:rsid w:val="00AF4FBE"/>
    <w:rsid w:val="00AF58B6"/>
    <w:rsid w:val="00AF634B"/>
    <w:rsid w:val="00B23EF3"/>
    <w:rsid w:val="00B423AB"/>
    <w:rsid w:val="00B651D7"/>
    <w:rsid w:val="00B70D9A"/>
    <w:rsid w:val="00B74811"/>
    <w:rsid w:val="00C117D6"/>
    <w:rsid w:val="00C71706"/>
    <w:rsid w:val="00C914AB"/>
    <w:rsid w:val="00CD278C"/>
    <w:rsid w:val="00CE717B"/>
    <w:rsid w:val="00D0576C"/>
    <w:rsid w:val="00D270FB"/>
    <w:rsid w:val="00D65926"/>
    <w:rsid w:val="00D729E8"/>
    <w:rsid w:val="00D94908"/>
    <w:rsid w:val="00DF5B3C"/>
    <w:rsid w:val="00E92C13"/>
    <w:rsid w:val="00EA3393"/>
    <w:rsid w:val="00EB2D27"/>
    <w:rsid w:val="00EC1660"/>
    <w:rsid w:val="00EC7DBE"/>
    <w:rsid w:val="00EE3119"/>
    <w:rsid w:val="00F23614"/>
    <w:rsid w:val="00F23E0A"/>
    <w:rsid w:val="00F24283"/>
    <w:rsid w:val="00F73B49"/>
    <w:rsid w:val="00FA147E"/>
    <w:rsid w:val="00FA45A6"/>
    <w:rsid w:val="00FD679F"/>
    <w:rsid w:val="00FE5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09535"/>
  <w15:chartTrackingRefBased/>
  <w15:docId w15:val="{9B4AA998-8BE0-4E33-82B6-7AC50455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D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D9A"/>
    <w:rPr>
      <w:rFonts w:ascii="Segoe UI" w:hAnsi="Segoe UI" w:cs="Segoe UI"/>
      <w:sz w:val="18"/>
      <w:szCs w:val="18"/>
    </w:rPr>
  </w:style>
  <w:style w:type="paragraph" w:customStyle="1" w:styleId="EndNoteBibliographyTitle">
    <w:name w:val="EndNote Bibliography Title"/>
    <w:basedOn w:val="Normal"/>
    <w:link w:val="EndNoteBibliographyTitleChar"/>
    <w:rsid w:val="00511072"/>
    <w:pPr>
      <w:jc w:val="center"/>
    </w:pPr>
    <w:rPr>
      <w:rFonts w:cs="Times New Roman"/>
      <w:noProof/>
    </w:rPr>
  </w:style>
  <w:style w:type="character" w:customStyle="1" w:styleId="EndNoteBibliographyTitleChar">
    <w:name w:val="EndNote Bibliography Title Char"/>
    <w:basedOn w:val="DefaultParagraphFont"/>
    <w:link w:val="EndNoteBibliographyTitle"/>
    <w:rsid w:val="00511072"/>
    <w:rPr>
      <w:rFonts w:cs="Times New Roman"/>
      <w:noProof/>
    </w:rPr>
  </w:style>
  <w:style w:type="paragraph" w:customStyle="1" w:styleId="EndNoteBibliography">
    <w:name w:val="EndNote Bibliography"/>
    <w:basedOn w:val="Normal"/>
    <w:link w:val="EndNoteBibliographyChar"/>
    <w:rsid w:val="00511072"/>
    <w:rPr>
      <w:rFonts w:cs="Times New Roman"/>
      <w:noProof/>
    </w:rPr>
  </w:style>
  <w:style w:type="character" w:customStyle="1" w:styleId="EndNoteBibliographyChar">
    <w:name w:val="EndNote Bibliography Char"/>
    <w:basedOn w:val="DefaultParagraphFont"/>
    <w:link w:val="EndNoteBibliography"/>
    <w:rsid w:val="00511072"/>
    <w:rPr>
      <w:rFonts w:cs="Times New Roman"/>
      <w:noProof/>
    </w:rPr>
  </w:style>
  <w:style w:type="character" w:styleId="CommentReference">
    <w:name w:val="annotation reference"/>
    <w:basedOn w:val="DefaultParagraphFont"/>
    <w:uiPriority w:val="99"/>
    <w:semiHidden/>
    <w:unhideWhenUsed/>
    <w:rsid w:val="00F23E0A"/>
    <w:rPr>
      <w:sz w:val="16"/>
      <w:szCs w:val="16"/>
    </w:rPr>
  </w:style>
  <w:style w:type="paragraph" w:styleId="CommentText">
    <w:name w:val="annotation text"/>
    <w:basedOn w:val="Normal"/>
    <w:link w:val="CommentTextChar"/>
    <w:uiPriority w:val="99"/>
    <w:unhideWhenUsed/>
    <w:rsid w:val="00F23E0A"/>
    <w:rPr>
      <w:sz w:val="20"/>
      <w:szCs w:val="20"/>
    </w:rPr>
  </w:style>
  <w:style w:type="character" w:customStyle="1" w:styleId="CommentTextChar">
    <w:name w:val="Comment Text Char"/>
    <w:basedOn w:val="DefaultParagraphFont"/>
    <w:link w:val="CommentText"/>
    <w:uiPriority w:val="99"/>
    <w:rsid w:val="00F23E0A"/>
    <w:rPr>
      <w:sz w:val="20"/>
      <w:szCs w:val="20"/>
    </w:rPr>
  </w:style>
  <w:style w:type="table" w:styleId="TableGrid">
    <w:name w:val="Table Grid"/>
    <w:basedOn w:val="TableNormal"/>
    <w:uiPriority w:val="39"/>
    <w:rsid w:val="00356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0E49"/>
    <w:pPr>
      <w:tabs>
        <w:tab w:val="center" w:pos="4680"/>
        <w:tab w:val="right" w:pos="9360"/>
      </w:tabs>
    </w:pPr>
  </w:style>
  <w:style w:type="character" w:customStyle="1" w:styleId="HeaderChar">
    <w:name w:val="Header Char"/>
    <w:basedOn w:val="DefaultParagraphFont"/>
    <w:link w:val="Header"/>
    <w:uiPriority w:val="99"/>
    <w:rsid w:val="00990E49"/>
  </w:style>
  <w:style w:type="paragraph" w:styleId="Footer">
    <w:name w:val="footer"/>
    <w:basedOn w:val="Normal"/>
    <w:link w:val="FooterChar"/>
    <w:uiPriority w:val="99"/>
    <w:unhideWhenUsed/>
    <w:rsid w:val="00990E49"/>
    <w:pPr>
      <w:tabs>
        <w:tab w:val="center" w:pos="4680"/>
        <w:tab w:val="right" w:pos="9360"/>
      </w:tabs>
    </w:pPr>
  </w:style>
  <w:style w:type="character" w:customStyle="1" w:styleId="FooterChar">
    <w:name w:val="Footer Char"/>
    <w:basedOn w:val="DefaultParagraphFont"/>
    <w:link w:val="Footer"/>
    <w:uiPriority w:val="99"/>
    <w:rsid w:val="00990E49"/>
  </w:style>
  <w:style w:type="paragraph" w:styleId="BodyTextIndent">
    <w:name w:val="Body Text Indent"/>
    <w:basedOn w:val="Normal"/>
    <w:link w:val="BodyTextIndentChar"/>
    <w:rsid w:val="001953FF"/>
    <w:pPr>
      <w:spacing w:after="120"/>
      <w:ind w:left="360"/>
    </w:pPr>
    <w:rPr>
      <w:rFonts w:eastAsia="Times New Roman" w:cs="Times New Roman"/>
      <w:szCs w:val="24"/>
    </w:rPr>
  </w:style>
  <w:style w:type="character" w:customStyle="1" w:styleId="BodyTextIndentChar">
    <w:name w:val="Body Text Indent Char"/>
    <w:basedOn w:val="DefaultParagraphFont"/>
    <w:link w:val="BodyTextIndent"/>
    <w:rsid w:val="001953FF"/>
    <w:rPr>
      <w:rFonts w:eastAsia="Times New Roman" w:cs="Times New Roman"/>
      <w:szCs w:val="24"/>
    </w:rPr>
  </w:style>
  <w:style w:type="character" w:styleId="Hyperlink">
    <w:name w:val="Hyperlink"/>
    <w:basedOn w:val="DefaultParagraphFont"/>
    <w:uiPriority w:val="99"/>
    <w:unhideWhenUsed/>
    <w:rsid w:val="00451FAD"/>
    <w:rPr>
      <w:color w:val="0563C1" w:themeColor="hyperlink"/>
      <w:u w:val="single"/>
    </w:rPr>
  </w:style>
  <w:style w:type="character" w:styleId="UnresolvedMention">
    <w:name w:val="Unresolved Mention"/>
    <w:basedOn w:val="DefaultParagraphFont"/>
    <w:uiPriority w:val="99"/>
    <w:semiHidden/>
    <w:unhideWhenUsed/>
    <w:rsid w:val="00451FA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F4FBE"/>
    <w:rPr>
      <w:b/>
      <w:bCs/>
    </w:rPr>
  </w:style>
  <w:style w:type="character" w:customStyle="1" w:styleId="CommentSubjectChar">
    <w:name w:val="Comment Subject Char"/>
    <w:basedOn w:val="CommentTextChar"/>
    <w:link w:val="CommentSubject"/>
    <w:uiPriority w:val="99"/>
    <w:semiHidden/>
    <w:rsid w:val="00AF4F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ncbi.nlm.nih.gov/pubmed/1330274" TargetMode="External"/><Relationship Id="rId4" Type="http://schemas.openxmlformats.org/officeDocument/2006/relationships/styles" Target="styles.xml"/><Relationship Id="rId9" Type="http://schemas.openxmlformats.org/officeDocument/2006/relationships/hyperlink" Target="https://www.ncbi.nlm.nih.gov/pubmed/988153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9E0BB80FC62E4FA9876C41A7503FFB" ma:contentTypeVersion="11" ma:contentTypeDescription="Create a new document." ma:contentTypeScope="" ma:versionID="a3aa4f8b1aa85744b6b77aafe8e367a0">
  <xsd:schema xmlns:xsd="http://www.w3.org/2001/XMLSchema" xmlns:xs="http://www.w3.org/2001/XMLSchema" xmlns:p="http://schemas.microsoft.com/office/2006/metadata/properties" xmlns:ns3="34b5346d-4268-4816-ad48-eb714e8f9e36" xmlns:ns4="b25a809b-4375-49b8-922f-8030e3d919a0" targetNamespace="http://schemas.microsoft.com/office/2006/metadata/properties" ma:root="true" ma:fieldsID="a0dc3f956eb3abb7339f66f9980299dc" ns3:_="" ns4:_="">
    <xsd:import namespace="34b5346d-4268-4816-ad48-eb714e8f9e36"/>
    <xsd:import namespace="b25a809b-4375-49b8-922f-8030e3d919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5346d-4268-4816-ad48-eb714e8f9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a809b-4375-49b8-922f-8030e3d919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EF0247-E803-4BE4-8032-3EF0A48550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5A8641-AC49-4909-90C8-80623EA0B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5346d-4268-4816-ad48-eb714e8f9e36"/>
    <ds:schemaRef ds:uri="b25a809b-4375-49b8-922f-8030e3d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1F16F3-FDC1-467D-8F16-102C3905FB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1910</TotalTime>
  <Pages>8</Pages>
  <Words>3112</Words>
  <Characters>17741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Michael Sullivan</dc:creator>
  <cp:keywords/>
  <dc:description/>
  <cp:lastModifiedBy>Ryan Michael Sullivan</cp:lastModifiedBy>
  <cp:revision>56</cp:revision>
  <dcterms:created xsi:type="dcterms:W3CDTF">2020-07-14T13:57:00Z</dcterms:created>
  <dcterms:modified xsi:type="dcterms:W3CDTF">2021-02-03T00:13:00Z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0x010100529E0BB80FC62E4FA9876C41A7503FFB</vt:lpwstr>
  </property>
</Properties>
</file>