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2B" w:rsidRPr="003B427C" w:rsidRDefault="00B0492B" w:rsidP="001971EF">
      <w:pPr>
        <w:spacing w:after="0"/>
      </w:pPr>
      <w:r>
        <w:rPr>
          <w:b/>
        </w:rPr>
        <w:t>Supplemental</w:t>
      </w:r>
      <w:r w:rsidRPr="003B427C">
        <w:rPr>
          <w:b/>
        </w:rPr>
        <w:t xml:space="preserve"> Table 1. </w:t>
      </w:r>
      <w:r w:rsidRPr="003B427C">
        <w:t>Sensitivity analysis of the association between number of fast food outlets in neighbourhood and diabetes-related outcomes for different definitions of neighbourhood.</w:t>
      </w:r>
    </w:p>
    <w:tbl>
      <w:tblPr>
        <w:tblW w:w="14752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724"/>
        <w:gridCol w:w="2328"/>
        <w:gridCol w:w="545"/>
        <w:gridCol w:w="236"/>
        <w:gridCol w:w="2328"/>
        <w:gridCol w:w="482"/>
        <w:gridCol w:w="236"/>
        <w:gridCol w:w="2328"/>
        <w:gridCol w:w="545"/>
        <w:gridCol w:w="236"/>
        <w:gridCol w:w="2328"/>
        <w:gridCol w:w="436"/>
      </w:tblGrid>
      <w:tr w:rsidR="00B0492B" w:rsidRPr="000B73EC" w:rsidTr="000B73EC">
        <w:trPr>
          <w:jc w:val="center"/>
        </w:trPr>
        <w:tc>
          <w:tcPr>
            <w:tcW w:w="2726" w:type="dxa"/>
            <w:tcBorders>
              <w:top w:val="single" w:sz="4" w:space="0" w:color="auto"/>
              <w:bottom w:val="nil"/>
            </w:tcBorders>
          </w:tcPr>
          <w:p w:rsidR="00B0492B" w:rsidRPr="000B73EC" w:rsidRDefault="00B0492B" w:rsidP="000B73EC">
            <w:pPr>
              <w:spacing w:after="0"/>
              <w:rPr>
                <w:b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  <w:vertAlign w:val="superscript"/>
              </w:rPr>
            </w:pPr>
            <w:r w:rsidRPr="000B73EC">
              <w:rPr>
                <w:b/>
              </w:rPr>
              <w:t>100m</w:t>
            </w:r>
          </w:p>
        </w:tc>
        <w:tc>
          <w:tcPr>
            <w:tcW w:w="228" w:type="dxa"/>
            <w:tcBorders>
              <w:top w:val="single" w:sz="4" w:space="0" w:color="auto"/>
              <w:bottom w:val="nil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250m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:rsidR="00B0492B" w:rsidRPr="000B73EC" w:rsidRDefault="00B0492B" w:rsidP="000B7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750m</w:t>
            </w:r>
          </w:p>
        </w:tc>
        <w:tc>
          <w:tcPr>
            <w:tcW w:w="230" w:type="dxa"/>
            <w:tcBorders>
              <w:top w:val="single" w:sz="4" w:space="0" w:color="auto"/>
              <w:bottom w:val="nil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1000m</w:t>
            </w: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  <w:tcBorders>
              <w:top w:val="nil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rPr>
                <w:b/>
              </w:rPr>
            </w:pPr>
            <w:r w:rsidRPr="000B73EC">
              <w:rPr>
                <w:b/>
              </w:rPr>
              <w:t>Outcome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Adjusted</w:t>
            </w:r>
            <w:r w:rsidRPr="000B73EC">
              <w:rPr>
                <w:b/>
                <w:vertAlign w:val="superscript"/>
              </w:rPr>
              <w:t>a</w:t>
            </w:r>
            <w:r w:rsidRPr="000B73EC">
              <w:rPr>
                <w:b/>
              </w:rPr>
              <w:t xml:space="preserve"> OR (95% CI)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top w:val="nil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Adjusted</w:t>
            </w:r>
            <w:r w:rsidRPr="000B73EC">
              <w:rPr>
                <w:b/>
                <w:vertAlign w:val="superscript"/>
              </w:rPr>
              <w:t>a</w:t>
            </w:r>
            <w:r w:rsidRPr="000B73EC">
              <w:rPr>
                <w:b/>
              </w:rPr>
              <w:t xml:space="preserve"> OR (95% CI)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Adjusted</w:t>
            </w:r>
            <w:r w:rsidRPr="000B73EC">
              <w:rPr>
                <w:b/>
                <w:vertAlign w:val="superscript"/>
              </w:rPr>
              <w:t>a</w:t>
            </w:r>
            <w:r w:rsidRPr="000B73EC">
              <w:rPr>
                <w:b/>
              </w:rPr>
              <w:t xml:space="preserve"> OR (95% CI)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Adjusted</w:t>
            </w:r>
            <w:r w:rsidRPr="000B73EC">
              <w:rPr>
                <w:b/>
                <w:vertAlign w:val="superscript"/>
              </w:rPr>
              <w:t>a</w:t>
            </w:r>
            <w:r w:rsidRPr="000B73EC">
              <w:rPr>
                <w:b/>
              </w:rPr>
              <w:t xml:space="preserve"> OR (95% CI)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  <w:r w:rsidRPr="000B73EC">
              <w:t>Type 2 diabetes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1.01 (0.86, 1.19)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1.02 (0.98, 1.06)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1.01 (1.00, 1.02)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  <w:r w:rsidRPr="000B73EC">
              <w:t>*</w:t>
            </w:r>
          </w:p>
        </w:tc>
        <w:tc>
          <w:tcPr>
            <w:tcW w:w="230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1.01 (1.00, 1.02)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  <w:r w:rsidRPr="000B73EC">
              <w:t>*</w:t>
            </w: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  <w:r w:rsidRPr="000B73EC">
              <w:t>Impaired glucose regulation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1.07 (0.98, 1.18)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1.02 (0.99, 1.05)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1.00 (0.99, 1.01)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1.00 (0.99, 1.00)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  <w:r w:rsidRPr="000B73EC">
              <w:t>Obese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1.10 (1.00, 1.20)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  <w:r w:rsidRPr="000B73EC">
              <w:t>*</w:t>
            </w: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1.04 (1.01, 1.07)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  <w:r w:rsidRPr="000B73EC">
              <w:t>**</w:t>
            </w: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1.01 (1.00, 1.02)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  <w:r w:rsidRPr="000B73EC">
              <w:t>*</w:t>
            </w: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1.00 (1.00, 1.01)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  <w:r w:rsidRPr="000B73EC">
              <w:t>*</w:t>
            </w: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center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center"/>
            </w:pP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Adjusted</w:t>
            </w:r>
            <w:r w:rsidRPr="000B73EC">
              <w:rPr>
                <w:b/>
                <w:vertAlign w:val="superscript"/>
              </w:rPr>
              <w:t>a</w:t>
            </w:r>
            <w:r w:rsidRPr="000B73EC">
              <w:rPr>
                <w:b/>
              </w:rPr>
              <w:t xml:space="preserve"> beta </w:t>
            </w:r>
          </w:p>
          <w:p w:rsidR="00B0492B" w:rsidRPr="000B73EC" w:rsidRDefault="00B0492B" w:rsidP="000B73EC">
            <w:pPr>
              <w:spacing w:after="0"/>
              <w:jc w:val="center"/>
            </w:pPr>
            <w:r w:rsidRPr="000B73EC">
              <w:rPr>
                <w:b/>
              </w:rPr>
              <w:t>coefficient</w:t>
            </w:r>
            <w:r w:rsidRPr="000B73EC">
              <w:t xml:space="preserve"> </w:t>
            </w:r>
            <w:r w:rsidRPr="000B73EC">
              <w:rPr>
                <w:b/>
              </w:rPr>
              <w:t>(95% CI)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Adjusted</w:t>
            </w:r>
            <w:r w:rsidRPr="000B73EC">
              <w:rPr>
                <w:b/>
                <w:vertAlign w:val="superscript"/>
              </w:rPr>
              <w:t>a</w:t>
            </w:r>
            <w:r w:rsidRPr="000B73EC">
              <w:rPr>
                <w:b/>
              </w:rPr>
              <w:t xml:space="preserve"> beta</w:t>
            </w:r>
          </w:p>
          <w:p w:rsidR="00B0492B" w:rsidRPr="000B73EC" w:rsidRDefault="00B0492B" w:rsidP="000B73EC">
            <w:pPr>
              <w:spacing w:after="0"/>
              <w:jc w:val="center"/>
            </w:pPr>
            <w:r w:rsidRPr="000B73EC">
              <w:rPr>
                <w:b/>
              </w:rPr>
              <w:t>coefficient</w:t>
            </w:r>
            <w:r w:rsidRPr="000B73EC">
              <w:t xml:space="preserve"> </w:t>
            </w:r>
            <w:r w:rsidRPr="000B73EC">
              <w:rPr>
                <w:b/>
              </w:rPr>
              <w:t>(95% CI)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Adjusted</w:t>
            </w:r>
            <w:r w:rsidRPr="000B73EC">
              <w:rPr>
                <w:b/>
                <w:vertAlign w:val="superscript"/>
              </w:rPr>
              <w:t>a</w:t>
            </w:r>
            <w:r w:rsidRPr="000B73EC">
              <w:rPr>
                <w:b/>
              </w:rPr>
              <w:t xml:space="preserve"> beta </w:t>
            </w:r>
          </w:p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coefficient</w:t>
            </w:r>
            <w:r w:rsidRPr="000B73EC">
              <w:t xml:space="preserve"> </w:t>
            </w:r>
            <w:r w:rsidRPr="000B73EC">
              <w:rPr>
                <w:b/>
              </w:rPr>
              <w:t>(95% CI)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center"/>
              <w:rPr>
                <w:b/>
              </w:rPr>
            </w:pPr>
            <w:r w:rsidRPr="000B73EC">
              <w:rPr>
                <w:b/>
              </w:rPr>
              <w:t>Adjusted</w:t>
            </w:r>
            <w:r w:rsidRPr="000B73EC">
              <w:rPr>
                <w:b/>
                <w:vertAlign w:val="superscript"/>
              </w:rPr>
              <w:t>a</w:t>
            </w:r>
            <w:r w:rsidRPr="000B73EC">
              <w:rPr>
                <w:b/>
              </w:rPr>
              <w:t xml:space="preserve"> beta</w:t>
            </w:r>
          </w:p>
          <w:p w:rsidR="00B0492B" w:rsidRPr="000B73EC" w:rsidRDefault="00B0492B" w:rsidP="000B73EC">
            <w:pPr>
              <w:spacing w:after="0"/>
              <w:jc w:val="center"/>
            </w:pPr>
            <w:r w:rsidRPr="000B73EC">
              <w:rPr>
                <w:b/>
              </w:rPr>
              <w:t>coefficient</w:t>
            </w:r>
            <w:r w:rsidRPr="000B73EC">
              <w:t xml:space="preserve"> </w:t>
            </w:r>
            <w:r w:rsidRPr="000B73EC">
              <w:rPr>
                <w:b/>
              </w:rPr>
              <w:t>(95% CI)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  <w:rPr>
                <w:vertAlign w:val="superscript"/>
              </w:rPr>
            </w:pPr>
            <w:r w:rsidRPr="000B73EC">
              <w:t>BMI, kg/m</w:t>
            </w:r>
            <w:r w:rsidRPr="000B73EC">
              <w:rPr>
                <w:vertAlign w:val="superscript"/>
              </w:rPr>
              <w:t>2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0.35 (0.08, 0.63)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  <w:r w:rsidRPr="000B73EC">
              <w:t>*</w:t>
            </w: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0.14 (0.06, 0.23)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  <w:r w:rsidRPr="000B73EC">
              <w:t>**</w:t>
            </w: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0.02 (-0.00, 0.04)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0.01 (-0.01, 0.02)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 w:line="240" w:lineRule="auto"/>
            </w:pPr>
            <w:r w:rsidRPr="000B73EC">
              <w:t>Waist circumference, cm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  <w:r w:rsidRPr="000B73EC">
              <w:t>1.26 (0.56, 1.96)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 w:line="240" w:lineRule="auto"/>
            </w:pPr>
            <w:r w:rsidRPr="000B73EC">
              <w:t>***</w:t>
            </w: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 w:line="240" w:lineRule="auto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  <w:r w:rsidRPr="000B73EC">
              <w:t>0.37 (0.12, 0.63)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 w:line="240" w:lineRule="auto"/>
            </w:pPr>
            <w:r w:rsidRPr="000B73EC">
              <w:t>**</w:t>
            </w: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  <w:r w:rsidRPr="000B73EC">
              <w:t>0.08 (0.02, 0.14)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 w:line="240" w:lineRule="auto"/>
            </w:pPr>
            <w:r w:rsidRPr="000B73EC">
              <w:t>**</w:t>
            </w: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 w:line="240" w:lineRule="auto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  <w:r w:rsidRPr="000B73EC">
              <w:t>0.03 (-0.01, 0.08)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 w:line="240" w:lineRule="auto"/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  <w:r w:rsidRPr="000B73EC">
              <w:t>Fasting glucose, mmol/l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0.01 (-0.02, 0.05)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0.01 (-0.00, 0.03)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0.00 (0.00, 0.01)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  <w:r w:rsidRPr="000B73EC">
              <w:t>*</w:t>
            </w: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0.002 (0.000, 0.004)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  <w:r w:rsidRPr="000B73EC">
              <w:t>*</w:t>
            </w: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  <w:r w:rsidRPr="000B73EC">
              <w:t>2 hour glucose, mmol/l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0.02 (-0.09, 0.14)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0.01 (-0.02, 0.05)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0.00 (-0.01, 0.01)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0.00 (-0.00, 0.01)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  <w:r w:rsidRPr="000B73EC">
              <w:t>HbA1c, %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0.02 (-0.01, 0.04)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0.01 (-0.00, 0.01)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0.00 (-0.00, 0.00)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0.00 (-0.00, 0.00)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  <w:r w:rsidRPr="000B73EC">
              <w:t>Total cholesterol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-0.03 (-0.08, 0.01)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-0.02 (-0.03, -0.00)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  <w:r w:rsidRPr="000B73EC">
              <w:t>**</w:t>
            </w: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-0.00 (-0.01, -0.00)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-0.003 (-0.005, -0.001)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  <w:r w:rsidRPr="000B73EC">
              <w:t>**</w:t>
            </w: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  <w:r w:rsidRPr="000B73EC">
              <w:t>LDL cholesterol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-0.02 (-0.06, 0.02)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-0.02 (-0.03, -0.01)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  <w:r w:rsidRPr="000B73EC">
              <w:t>**</w:t>
            </w: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-0.00 (-0.01, -0.00)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  <w:r w:rsidRPr="000B73EC">
              <w:t>**</w:t>
            </w: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-0.003 (-0.005, -0.001)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  <w:r w:rsidRPr="000B73EC">
              <w:t>**</w:t>
            </w: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</w:tcPr>
          <w:p w:rsidR="00B0492B" w:rsidRPr="000B73EC" w:rsidRDefault="00B0492B" w:rsidP="000B73EC">
            <w:pPr>
              <w:spacing w:after="0"/>
            </w:pPr>
            <w:r w:rsidRPr="000B73EC">
              <w:t>HDL cholesterol</w:t>
            </w: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0.01 (-0.01, 0.03)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0.00 (-0.00, 0.01)</w:t>
            </w:r>
          </w:p>
        </w:tc>
        <w:tc>
          <w:tcPr>
            <w:tcW w:w="482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-0.00 (-0.00, 0.00)</w:t>
            </w:r>
          </w:p>
        </w:tc>
        <w:tc>
          <w:tcPr>
            <w:tcW w:w="545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-0.00 (-0.00, 0.00)</w:t>
            </w:r>
          </w:p>
        </w:tc>
        <w:tc>
          <w:tcPr>
            <w:tcW w:w="436" w:type="dxa"/>
          </w:tcPr>
          <w:p w:rsidR="00B0492B" w:rsidRPr="000B73EC" w:rsidRDefault="00B0492B" w:rsidP="000B73EC">
            <w:pPr>
              <w:spacing w:after="0"/>
            </w:pPr>
          </w:p>
        </w:tc>
      </w:tr>
      <w:tr w:rsidR="00B0492B" w:rsidRPr="000B73EC" w:rsidTr="000B73EC">
        <w:trPr>
          <w:jc w:val="center"/>
        </w:trPr>
        <w:tc>
          <w:tcPr>
            <w:tcW w:w="2726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rPr>
                <w:vertAlign w:val="superscript"/>
              </w:rPr>
            </w:pPr>
            <w:r w:rsidRPr="000B73EC">
              <w:t>Fasting insulin</w:t>
            </w:r>
            <w:r w:rsidRPr="000B73EC">
              <w:rPr>
                <w:vertAlign w:val="superscript"/>
              </w:rPr>
              <w:t>b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-0.59 (-1.28, 0.11)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0.26 (-0.08, 0.59)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 w:line="240" w:lineRule="auto"/>
              <w:jc w:val="right"/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0.09 (-0.13, 0.30)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0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  <w:jc w:val="right"/>
            </w:pPr>
            <w:r w:rsidRPr="000B73EC">
              <w:t>0.03 (-0.09, 0.15)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0492B" w:rsidRPr="000B73EC" w:rsidRDefault="00B0492B" w:rsidP="000B73EC">
            <w:pPr>
              <w:spacing w:after="0"/>
            </w:pPr>
          </w:p>
        </w:tc>
      </w:tr>
    </w:tbl>
    <w:p w:rsidR="00B0492B" w:rsidRPr="003B427C" w:rsidRDefault="00B0492B" w:rsidP="001971EF">
      <w:pPr>
        <w:spacing w:after="0"/>
      </w:pPr>
      <w:r w:rsidRPr="003B427C">
        <w:t>Abbreviations: CI, Confidence Interval; OR, Odds Ratio.</w:t>
      </w:r>
    </w:p>
    <w:p w:rsidR="00B0492B" w:rsidRPr="003B427C" w:rsidRDefault="00B0492B" w:rsidP="001971EF">
      <w:pPr>
        <w:spacing w:after="0"/>
      </w:pPr>
      <w:r w:rsidRPr="003B427C">
        <w:t>* P &lt; 0.05; ** P &lt; 0.01; *** P &lt; 0.001</w:t>
      </w:r>
    </w:p>
    <w:p w:rsidR="00B0492B" w:rsidRPr="003B427C" w:rsidRDefault="00B0492B" w:rsidP="001971EF">
      <w:pPr>
        <w:spacing w:after="0"/>
      </w:pPr>
      <w:r w:rsidRPr="003B427C">
        <w:rPr>
          <w:vertAlign w:val="superscript"/>
        </w:rPr>
        <w:t xml:space="preserve">a </w:t>
      </w:r>
      <w:r w:rsidRPr="003B427C">
        <w:t>Adjusted for social deprivation score, urban/rural indicator, ethnicity, age and sex.</w:t>
      </w:r>
    </w:p>
    <w:p w:rsidR="00B0492B" w:rsidRPr="003B427C" w:rsidRDefault="00B0492B" w:rsidP="001971EF">
      <w:pPr>
        <w:spacing w:after="0"/>
      </w:pPr>
      <w:r w:rsidRPr="003B427C">
        <w:rPr>
          <w:vertAlign w:val="superscript"/>
        </w:rPr>
        <w:t>b</w:t>
      </w:r>
      <w:r w:rsidRPr="003B427C">
        <w:t xml:space="preserve"> Only available for 1559 participants (905 from ADDITION-Leicester and 654 from Walking Away from Diabetes).</w:t>
      </w:r>
    </w:p>
    <w:p w:rsidR="00B0492B" w:rsidRPr="003B427C" w:rsidRDefault="00B0492B" w:rsidP="001971EF">
      <w:pPr>
        <w:spacing w:after="0"/>
      </w:pPr>
    </w:p>
    <w:p w:rsidR="00B0492B" w:rsidRPr="003B427C" w:rsidRDefault="00B0492B" w:rsidP="001971EF">
      <w:pPr>
        <w:spacing w:after="0"/>
        <w:sectPr w:rsidR="00B0492B" w:rsidRPr="003B427C" w:rsidSect="00CE77C0">
          <w:foot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0492B" w:rsidRPr="006A7C67" w:rsidRDefault="00B0492B" w:rsidP="003B427C">
      <w:pPr>
        <w:spacing w:line="360" w:lineRule="auto"/>
      </w:pPr>
      <w:r w:rsidRPr="006A7C67">
        <w:rPr>
          <w:b/>
        </w:rPr>
        <w:t xml:space="preserve">Supplemental Table 2. </w:t>
      </w:r>
      <w:r w:rsidRPr="006A7C67">
        <w:t>Sensitivity analysis showing the association between neighbourhood</w:t>
      </w:r>
      <w:r w:rsidRPr="006A7C67">
        <w:rPr>
          <w:vertAlign w:val="superscript"/>
        </w:rPr>
        <w:t>a</w:t>
      </w:r>
      <w:r w:rsidRPr="006A7C67">
        <w:t xml:space="preserve"> density of fast food outlets (number per 200 residents) and diabetes-related outcomes.</w:t>
      </w:r>
    </w:p>
    <w:tbl>
      <w:tblPr>
        <w:tblW w:w="6270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1110"/>
        <w:gridCol w:w="1501"/>
        <w:gridCol w:w="436"/>
      </w:tblGrid>
      <w:tr w:rsidR="00B0492B" w:rsidRPr="006A7C67" w:rsidTr="000B73EC">
        <w:trPr>
          <w:jc w:val="center"/>
        </w:trPr>
        <w:tc>
          <w:tcPr>
            <w:tcW w:w="3223" w:type="dxa"/>
            <w:tcBorders>
              <w:top w:val="single" w:sz="4" w:space="0" w:color="auto"/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center"/>
              <w:rPr>
                <w:vertAlign w:val="superscript"/>
              </w:rPr>
            </w:pPr>
            <w:r w:rsidRPr="006A7C67">
              <w:t>Adjusted</w:t>
            </w:r>
            <w:r w:rsidRPr="006A7C67">
              <w:rPr>
                <w:vertAlign w:val="superscript"/>
              </w:rPr>
              <w:t>b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center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  <w:tcBorders>
              <w:top w:val="nil"/>
              <w:bottom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Outcome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center"/>
            </w:pPr>
            <w:r w:rsidRPr="006A7C67">
              <w:t>OR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center"/>
            </w:pPr>
            <w:r w:rsidRPr="006A7C67">
              <w:t>95% CI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center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  <w:tcBorders>
              <w:top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Screen-detected type 2 diabetes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13.84 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1.60, 119.6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*</w:t>
            </w: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Impaired glucose regulation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0.55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0.07, 4.28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Obese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9.11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0.94, 88.79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  <w:tc>
          <w:tcPr>
            <w:tcW w:w="1110" w:type="dxa"/>
            <w:tcBorders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</w:p>
        </w:tc>
        <w:tc>
          <w:tcPr>
            <w:tcW w:w="1501" w:type="dxa"/>
            <w:tcBorders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</w:p>
        </w:tc>
        <w:tc>
          <w:tcPr>
            <w:tcW w:w="436" w:type="dxa"/>
            <w:tcBorders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  <w:jc w:val="center"/>
            </w:pPr>
            <w:r w:rsidRPr="006A7C67">
              <w:t>b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  <w:jc w:val="center"/>
            </w:pPr>
            <w:r w:rsidRPr="006A7C67">
              <w:t>95% CI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  <w:rPr>
                <w:vertAlign w:val="superscript"/>
              </w:rPr>
            </w:pPr>
            <w:r w:rsidRPr="006A7C67">
              <w:t>Body mass index, kg/m</w:t>
            </w:r>
            <w:r w:rsidRPr="006A7C67">
              <w:rPr>
                <w:vertAlign w:val="superscript"/>
              </w:rPr>
              <w:t>2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5.11 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-0.58, 10.79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Waist circumference, cm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14.87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-1.57, 31.31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Fasting glucose, mmol/l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0.90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-0.34, 2.14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2 hour glucose, mmol/l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1.30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-1.64, 4.25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HbA1c, %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0.57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-0.17, 1.30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Total cholesterol, mmol/l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-0.87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-1.73, -0.01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*</w:t>
            </w: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LDL cholesterol, mmol/l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-1.13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-1.89, -0.37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**</w:t>
            </w: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</w:tcPr>
          <w:p w:rsidR="00B0492B" w:rsidRPr="006A7C67" w:rsidRDefault="00B0492B" w:rsidP="000B73EC">
            <w:pPr>
              <w:spacing w:after="0" w:line="360" w:lineRule="auto"/>
            </w:pPr>
            <w:r w:rsidRPr="006A7C67">
              <w:t>HDL cholesterol, mmol/l</w:t>
            </w:r>
          </w:p>
        </w:tc>
        <w:tc>
          <w:tcPr>
            <w:tcW w:w="1110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-0.09 </w:t>
            </w:r>
          </w:p>
        </w:tc>
        <w:tc>
          <w:tcPr>
            <w:tcW w:w="1501" w:type="dxa"/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-0.35, 0.17</w:t>
            </w:r>
          </w:p>
        </w:tc>
        <w:tc>
          <w:tcPr>
            <w:tcW w:w="436" w:type="dxa"/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  <w:tr w:rsidR="00B0492B" w:rsidRPr="006A7C67" w:rsidTr="000B73EC">
        <w:trPr>
          <w:jc w:val="center"/>
        </w:trPr>
        <w:tc>
          <w:tcPr>
            <w:tcW w:w="3223" w:type="dxa"/>
            <w:tcBorders>
              <w:bottom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rPr>
                <w:vertAlign w:val="superscript"/>
              </w:rPr>
            </w:pPr>
            <w:r w:rsidRPr="006A7C67">
              <w:t>Fasting insulin</w:t>
            </w:r>
            <w:r w:rsidRPr="006A7C67">
              <w:rPr>
                <w:rFonts w:cs="Lucida Sans Unicode"/>
                <w:vertAlign w:val="superscript"/>
                <w:lang w:val="en"/>
              </w:rPr>
              <w:t>c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 xml:space="preserve">-1.16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  <w:jc w:val="right"/>
            </w:pPr>
            <w:r w:rsidRPr="006A7C67">
              <w:t>-17.98, 15.66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0492B" w:rsidRPr="006A7C67" w:rsidRDefault="00B0492B" w:rsidP="000B73EC">
            <w:pPr>
              <w:spacing w:after="0" w:line="360" w:lineRule="auto"/>
            </w:pPr>
          </w:p>
        </w:tc>
      </w:tr>
    </w:tbl>
    <w:p w:rsidR="00B0492B" w:rsidRPr="006A7C67" w:rsidRDefault="00B0492B" w:rsidP="00DC40E0">
      <w:pPr>
        <w:spacing w:after="0" w:line="360" w:lineRule="auto"/>
      </w:pPr>
      <w:r w:rsidRPr="006A7C67">
        <w:t>Abbreviations: b, Unstandardized regression coefficient; CI, Confidence Interval; OR, Odds Ratio.</w:t>
      </w:r>
    </w:p>
    <w:p w:rsidR="00B0492B" w:rsidRPr="006A7C67" w:rsidRDefault="00B0492B" w:rsidP="00DC40E0">
      <w:pPr>
        <w:spacing w:after="0" w:line="360" w:lineRule="auto"/>
      </w:pPr>
      <w:r w:rsidRPr="006A7C67">
        <w:t>* P &lt; 0.05; ** P &lt; 0.01; *** P &lt; 0.001</w:t>
      </w:r>
    </w:p>
    <w:p w:rsidR="00B0492B" w:rsidRPr="006A7C67" w:rsidRDefault="00B0492B" w:rsidP="00DC40E0">
      <w:pPr>
        <w:spacing w:after="0" w:line="360" w:lineRule="auto"/>
      </w:pPr>
      <w:r w:rsidRPr="006A7C67">
        <w:rPr>
          <w:vertAlign w:val="superscript"/>
        </w:rPr>
        <w:t>a</w:t>
      </w:r>
      <w:r w:rsidRPr="006A7C67">
        <w:t xml:space="preserve"> Neighbourhood was based on a 500m radius from the participant’s home postcode.</w:t>
      </w:r>
    </w:p>
    <w:p w:rsidR="00B0492B" w:rsidRPr="006A7C67" w:rsidRDefault="00B0492B" w:rsidP="00DC40E0">
      <w:pPr>
        <w:spacing w:after="0" w:line="360" w:lineRule="auto"/>
      </w:pPr>
      <w:r w:rsidRPr="006A7C67">
        <w:rPr>
          <w:vertAlign w:val="superscript"/>
        </w:rPr>
        <w:t>b</w:t>
      </w:r>
      <w:r w:rsidRPr="006A7C67">
        <w:t xml:space="preserve"> Adjusted for social deprivation score, urban/rural indicator, ethnicity, age and sex.</w:t>
      </w:r>
    </w:p>
    <w:p w:rsidR="00B0492B" w:rsidRPr="006A7C67" w:rsidRDefault="00B0492B" w:rsidP="00DC40E0">
      <w:pPr>
        <w:spacing w:after="0" w:line="360" w:lineRule="auto"/>
      </w:pPr>
      <w:r w:rsidRPr="006A7C67">
        <w:rPr>
          <w:rFonts w:cs="Lucida Sans Unicode"/>
          <w:vertAlign w:val="superscript"/>
          <w:lang w:val="en"/>
        </w:rPr>
        <w:t>c</w:t>
      </w:r>
      <w:r w:rsidRPr="006A7C67">
        <w:rPr>
          <w:rFonts w:cs="Lucida Sans Unicode"/>
          <w:lang w:val="en"/>
        </w:rPr>
        <w:t xml:space="preserve"> </w:t>
      </w:r>
      <w:r w:rsidRPr="006A7C67">
        <w:t>Only available for 1559 participants (905 from ADDITION-Leicester and 654 from Walking Away from Diabetes).</w:t>
      </w:r>
    </w:p>
    <w:p w:rsidR="00B0492B" w:rsidRPr="00B176A6" w:rsidRDefault="00B0492B" w:rsidP="001971EF">
      <w:pPr>
        <w:spacing w:after="0"/>
        <w:rPr>
          <w:color w:val="FF0000"/>
        </w:rPr>
      </w:pPr>
    </w:p>
    <w:sectPr w:rsidR="00B0492B" w:rsidRPr="00B176A6" w:rsidSect="003B4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2B" w:rsidRDefault="00B0492B" w:rsidP="009D6D75">
      <w:pPr>
        <w:spacing w:after="0" w:line="240" w:lineRule="auto"/>
      </w:pPr>
      <w:r>
        <w:separator/>
      </w:r>
    </w:p>
  </w:endnote>
  <w:endnote w:type="continuationSeparator" w:id="0">
    <w:p w:rsidR="00B0492B" w:rsidRDefault="00B0492B" w:rsidP="009D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2B" w:rsidRDefault="00B049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0492B" w:rsidRDefault="00B04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2B" w:rsidRDefault="00B0492B" w:rsidP="009D6D75">
      <w:pPr>
        <w:spacing w:after="0" w:line="240" w:lineRule="auto"/>
      </w:pPr>
      <w:r>
        <w:separator/>
      </w:r>
    </w:p>
  </w:footnote>
  <w:footnote w:type="continuationSeparator" w:id="0">
    <w:p w:rsidR="00B0492B" w:rsidRDefault="00B0492B" w:rsidP="009D6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021"/>
    <w:rsid w:val="000B73EC"/>
    <w:rsid w:val="00110F2B"/>
    <w:rsid w:val="00156D60"/>
    <w:rsid w:val="001971EF"/>
    <w:rsid w:val="001D6E89"/>
    <w:rsid w:val="00264471"/>
    <w:rsid w:val="00312967"/>
    <w:rsid w:val="003505FA"/>
    <w:rsid w:val="003B0CC0"/>
    <w:rsid w:val="003B427C"/>
    <w:rsid w:val="003E5DE7"/>
    <w:rsid w:val="00405693"/>
    <w:rsid w:val="00495C68"/>
    <w:rsid w:val="00602035"/>
    <w:rsid w:val="006126D6"/>
    <w:rsid w:val="00637EE7"/>
    <w:rsid w:val="006A7C67"/>
    <w:rsid w:val="006E1925"/>
    <w:rsid w:val="0072388C"/>
    <w:rsid w:val="007E46F5"/>
    <w:rsid w:val="008E6723"/>
    <w:rsid w:val="00941E50"/>
    <w:rsid w:val="00960EB3"/>
    <w:rsid w:val="00970323"/>
    <w:rsid w:val="009D6D75"/>
    <w:rsid w:val="00AA6E1D"/>
    <w:rsid w:val="00AC3A39"/>
    <w:rsid w:val="00B0492B"/>
    <w:rsid w:val="00B176A6"/>
    <w:rsid w:val="00CE77C0"/>
    <w:rsid w:val="00D22660"/>
    <w:rsid w:val="00D6583B"/>
    <w:rsid w:val="00D71ECE"/>
    <w:rsid w:val="00DB6236"/>
    <w:rsid w:val="00DC40E0"/>
    <w:rsid w:val="00DE1486"/>
    <w:rsid w:val="00DF1021"/>
    <w:rsid w:val="00E45B5F"/>
    <w:rsid w:val="00E803EA"/>
    <w:rsid w:val="00E9633C"/>
    <w:rsid w:val="00F3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F4126A0-FD99-4507-B628-A852D617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10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B0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EB3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rsid w:val="00F33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9D6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6D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6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6D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>University of Leicester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Gillian Watling</cp:lastModifiedBy>
  <cp:revision>2</cp:revision>
  <cp:lastPrinted>2014-08-13T08:58:00Z</cp:lastPrinted>
  <dcterms:created xsi:type="dcterms:W3CDTF">2014-10-08T12:57:00Z</dcterms:created>
  <dcterms:modified xsi:type="dcterms:W3CDTF">2014-10-08T12:57:00Z</dcterms:modified>
</cp:coreProperties>
</file>