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2880"/>
        <w:gridCol w:w="450"/>
        <w:gridCol w:w="1440"/>
        <w:gridCol w:w="990"/>
        <w:gridCol w:w="720"/>
        <w:gridCol w:w="180"/>
        <w:gridCol w:w="1440"/>
        <w:gridCol w:w="990"/>
        <w:gridCol w:w="730"/>
        <w:gridCol w:w="170"/>
        <w:gridCol w:w="540"/>
      </w:tblGrid>
      <w:tr w:rsidR="00FE43A4" w:rsidRPr="00820E7A" w:rsidTr="00FB4816">
        <w:trPr>
          <w:trHeight w:val="244"/>
        </w:trPr>
        <w:tc>
          <w:tcPr>
            <w:tcW w:w="10530" w:type="dxa"/>
            <w:gridSpan w:val="11"/>
          </w:tcPr>
          <w:p w:rsidR="00FE43A4" w:rsidRPr="00820E7A" w:rsidRDefault="00FE43A4" w:rsidP="00FB4816">
            <w:pPr>
              <w:rPr>
                <w:b/>
                <w:bCs/>
              </w:rPr>
            </w:pPr>
            <w:r>
              <w:rPr>
                <w:b/>
                <w:bCs/>
              </w:rPr>
              <w:t>Supplementary Table 1</w:t>
            </w:r>
            <w:r w:rsidRPr="00820E7A">
              <w:rPr>
                <w:b/>
                <w:bCs/>
              </w:rPr>
              <w:t xml:space="preserve"> - Mean urinary BPA levels </w:t>
            </w:r>
            <w:r>
              <w:rPr>
                <w:b/>
                <w:bCs/>
              </w:rPr>
              <w:t>by canned food intake (excluding canned fruits) reported on the BEAM and 24-hour food records</w:t>
            </w:r>
          </w:p>
        </w:tc>
      </w:tr>
      <w:tr w:rsidR="00FE43A4" w:rsidRPr="00820E7A" w:rsidTr="00FB4816">
        <w:trPr>
          <w:trHeight w:val="25"/>
        </w:trPr>
        <w:tc>
          <w:tcPr>
            <w:tcW w:w="2880" w:type="dxa"/>
            <w:tcBorders>
              <w:bottom w:val="nil"/>
              <w:right w:val="nil"/>
            </w:tcBorders>
            <w:tcMar>
              <w:bottom w:w="0" w:type="dxa"/>
            </w:tcMar>
          </w:tcPr>
          <w:p w:rsidR="00FE43A4" w:rsidRPr="00820E7A" w:rsidRDefault="00FE43A4" w:rsidP="00B8688C">
            <w:pPr>
              <w:jc w:val="center"/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FE43A4" w:rsidRPr="00820E7A" w:rsidRDefault="00FE43A4" w:rsidP="00B8688C">
            <w:pPr>
              <w:jc w:val="center"/>
            </w:pP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  <w:tcMar>
              <w:top w:w="15" w:type="dxa"/>
              <w:left w:w="72" w:type="dxa"/>
              <w:right w:w="72" w:type="dxa"/>
            </w:tcMar>
            <w:vAlign w:val="center"/>
          </w:tcPr>
          <w:p w:rsidR="00FE43A4" w:rsidRPr="00820E7A" w:rsidRDefault="00FE43A4" w:rsidP="00B8688C">
            <w:pPr>
              <w:jc w:val="center"/>
              <w:rPr>
                <w:vertAlign w:val="superscript"/>
              </w:rPr>
            </w:pPr>
            <w:r w:rsidRPr="00820E7A">
              <w:rPr>
                <w:b/>
                <w:bCs/>
              </w:rPr>
              <w:t>Unadjusted</w:t>
            </w:r>
            <w:r w:rsidRPr="00820E7A">
              <w:rPr>
                <w:b/>
                <w:bCs/>
                <w:vertAlign w:val="superscript"/>
              </w:rPr>
              <w:t>a, d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FE43A4" w:rsidRPr="00820E7A" w:rsidRDefault="00FE43A4" w:rsidP="00B8688C">
            <w:pPr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:rsidR="00FE43A4" w:rsidRPr="00820E7A" w:rsidRDefault="00FE43A4" w:rsidP="00B8688C">
            <w:pPr>
              <w:jc w:val="center"/>
              <w:rPr>
                <w:vertAlign w:val="superscript"/>
              </w:rPr>
            </w:pPr>
            <w:r w:rsidRPr="00820E7A">
              <w:rPr>
                <w:b/>
                <w:bCs/>
              </w:rPr>
              <w:t>Age and Gender Adjusted</w:t>
            </w:r>
            <w:r w:rsidRPr="00820E7A">
              <w:rPr>
                <w:b/>
                <w:bCs/>
                <w:vertAlign w:val="superscript"/>
              </w:rPr>
              <w:t>a, e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3A4" w:rsidRPr="00820E7A" w:rsidRDefault="00FE43A4" w:rsidP="00B8688C">
            <w:pPr>
              <w:jc w:val="center"/>
            </w:pPr>
          </w:p>
        </w:tc>
      </w:tr>
      <w:tr w:rsidR="00FE43A4" w:rsidRPr="00820E7A" w:rsidTr="00FB4816">
        <w:trPr>
          <w:trHeight w:val="262"/>
        </w:trPr>
        <w:tc>
          <w:tcPr>
            <w:tcW w:w="2880" w:type="dxa"/>
            <w:tcBorders>
              <w:top w:val="nil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</w:rPr>
              <w:t>Source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</w:rPr>
              <w:t>N</w:t>
            </w: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</w:rPr>
              <w:t>Mean (ug/L)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</w:rPr>
              <w:t>(95% CI)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  <w:i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FE43A4" w:rsidRPr="00820E7A" w:rsidRDefault="00FE43A4" w:rsidP="00B8688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</w:rPr>
              <w:t xml:space="preserve">Mean (ug/L) 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</w:rPr>
              <w:t>(95% CI)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  <w:r w:rsidRPr="00820E7A">
              <w:rPr>
                <w:b/>
                <w:bCs/>
                <w:i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FE43A4" w:rsidRPr="00820E7A" w:rsidRDefault="00FE43A4" w:rsidP="00B8688C">
            <w:pPr>
              <w:jc w:val="center"/>
              <w:rPr>
                <w:b/>
                <w:bCs/>
                <w:vertAlign w:val="superscript"/>
              </w:rPr>
            </w:pPr>
            <w:r w:rsidRPr="00820E7A">
              <w:rPr>
                <w:b/>
                <w:bCs/>
              </w:rPr>
              <w:t>R</w:t>
            </w:r>
            <w:r w:rsidRPr="00820E7A">
              <w:rPr>
                <w:b/>
                <w:bCs/>
                <w:vertAlign w:val="superscript"/>
              </w:rPr>
              <w:t>2 f</w:t>
            </w:r>
          </w:p>
        </w:tc>
      </w:tr>
      <w:tr w:rsidR="00FE43A4" w:rsidRPr="00820E7A" w:rsidTr="00E86932">
        <w:trPr>
          <w:trHeight w:val="2008"/>
        </w:trPr>
        <w:tc>
          <w:tcPr>
            <w:tcW w:w="2880" w:type="dxa"/>
            <w:tcBorders>
              <w:bottom w:val="single" w:sz="4" w:space="0" w:color="auto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FB4816" w:rsidRDefault="00FE43A4" w:rsidP="00FB4816">
            <w:pPr>
              <w:rPr>
                <w:vertAlign w:val="superscript"/>
              </w:rPr>
            </w:pPr>
            <w:r>
              <w:t>BEAM canned food</w:t>
            </w:r>
            <w:r>
              <w:rPr>
                <w:vertAlign w:val="superscript"/>
              </w:rPr>
              <w:t>b</w:t>
            </w:r>
          </w:p>
          <w:p w:rsidR="00FE43A4" w:rsidRPr="00820E7A" w:rsidRDefault="00FE43A4" w:rsidP="00FB4816">
            <w:r w:rsidRPr="00820E7A">
              <w:t xml:space="preserve">   &lt; 1 time/week</w:t>
            </w:r>
          </w:p>
          <w:p w:rsidR="00FE43A4" w:rsidRPr="00820E7A" w:rsidRDefault="00FE43A4" w:rsidP="00FB4816">
            <w:r w:rsidRPr="00820E7A">
              <w:t xml:space="preserve">   1 – 4 times/week</w:t>
            </w:r>
          </w:p>
          <w:p w:rsidR="00FE43A4" w:rsidRPr="00820E7A" w:rsidRDefault="00FE43A4" w:rsidP="00FB4816">
            <w:r w:rsidRPr="00820E7A">
              <w:t xml:space="preserve">   ≥ 5 times/week</w:t>
            </w:r>
          </w:p>
          <w:p w:rsidR="00FE43A4" w:rsidRPr="00820E7A" w:rsidRDefault="00FE43A4" w:rsidP="00B8688C">
            <w:r>
              <w:t>Food record c</w:t>
            </w:r>
            <w:r w:rsidRPr="00820E7A">
              <w:t>anned food</w:t>
            </w:r>
            <w:r>
              <w:rPr>
                <w:vertAlign w:val="superscript"/>
              </w:rPr>
              <w:t xml:space="preserve">b, </w:t>
            </w:r>
            <w:r w:rsidRPr="00820E7A">
              <w:rPr>
                <w:vertAlign w:val="superscript"/>
              </w:rPr>
              <w:t>c</w:t>
            </w:r>
            <w:r w:rsidRPr="00820E7A">
              <w:t xml:space="preserve"> </w:t>
            </w:r>
          </w:p>
          <w:p w:rsidR="00FE43A4" w:rsidRPr="00820E7A" w:rsidRDefault="00FE43A4" w:rsidP="00B8688C">
            <w:r w:rsidRPr="00820E7A">
              <w:t xml:space="preserve">   None/3 days</w:t>
            </w:r>
          </w:p>
          <w:p w:rsidR="00FE43A4" w:rsidRPr="00820E7A" w:rsidRDefault="00FE43A4" w:rsidP="00B8688C">
            <w:r w:rsidRPr="00820E7A">
              <w:t xml:space="preserve">   &gt;0 -&lt;3 servings/3 d</w:t>
            </w:r>
          </w:p>
          <w:p w:rsidR="00FE43A4" w:rsidRPr="00820E7A" w:rsidRDefault="00FE43A4" w:rsidP="00B8688C">
            <w:r w:rsidRPr="00820E7A">
              <w:t xml:space="preserve">   ≥ 3 servings/3 d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  <w:r>
              <w:t>16</w:t>
            </w:r>
          </w:p>
          <w:p w:rsidR="00FE43A4" w:rsidRDefault="00FE43A4" w:rsidP="00B8688C">
            <w:pPr>
              <w:jc w:val="center"/>
            </w:pPr>
            <w:r>
              <w:t>41</w:t>
            </w:r>
          </w:p>
          <w:p w:rsidR="00FE43A4" w:rsidRDefault="00FE43A4" w:rsidP="00B8688C">
            <w:pPr>
              <w:jc w:val="center"/>
            </w:pPr>
            <w:r>
              <w:t>9</w:t>
            </w:r>
          </w:p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  <w:r>
              <w:t>39</w:t>
            </w:r>
          </w:p>
          <w:p w:rsidR="00FE43A4" w:rsidRDefault="00FE43A4" w:rsidP="00B8688C">
            <w:pPr>
              <w:jc w:val="center"/>
            </w:pPr>
            <w:r>
              <w:t>17</w:t>
            </w:r>
          </w:p>
          <w:p w:rsidR="00FE43A4" w:rsidRPr="00820E7A" w:rsidRDefault="00FE43A4" w:rsidP="006A0352">
            <w:pPr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</w:p>
          <w:p w:rsidR="00FE43A4" w:rsidRDefault="00FE43A4" w:rsidP="00BC1AB7">
            <w:pPr>
              <w:jc w:val="center"/>
            </w:pPr>
            <w:r>
              <w:t>2.78</w:t>
            </w:r>
          </w:p>
          <w:p w:rsidR="00FE43A4" w:rsidRDefault="00FE43A4" w:rsidP="00FB4816">
            <w:pPr>
              <w:jc w:val="center"/>
            </w:pPr>
            <w:r>
              <w:t>3.17</w:t>
            </w:r>
          </w:p>
          <w:p w:rsidR="00FE43A4" w:rsidRDefault="00FE43A4" w:rsidP="00FB4816">
            <w:pPr>
              <w:jc w:val="center"/>
            </w:pPr>
            <w:r>
              <w:t>3.41</w:t>
            </w:r>
          </w:p>
          <w:p w:rsidR="00FE43A4" w:rsidRDefault="00FE43A4" w:rsidP="00FB4816">
            <w:pPr>
              <w:jc w:val="center"/>
            </w:pPr>
          </w:p>
          <w:p w:rsidR="00FE43A4" w:rsidRPr="00820E7A" w:rsidRDefault="00FE43A4" w:rsidP="00FB4816">
            <w:pPr>
              <w:jc w:val="center"/>
            </w:pPr>
            <w:r>
              <w:t xml:space="preserve">2.58 </w:t>
            </w:r>
          </w:p>
          <w:p w:rsidR="00FE43A4" w:rsidRDefault="00FE43A4" w:rsidP="00B8688C">
            <w:pPr>
              <w:jc w:val="center"/>
            </w:pPr>
            <w:r>
              <w:t>3.56</w:t>
            </w:r>
          </w:p>
          <w:p w:rsidR="00FE43A4" w:rsidRPr="00820E7A" w:rsidRDefault="00FE43A4" w:rsidP="00B8688C">
            <w:pPr>
              <w:jc w:val="center"/>
            </w:pPr>
            <w:r>
              <w:t>5.05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FE43A4" w:rsidRPr="00820E7A" w:rsidRDefault="00FE43A4" w:rsidP="00B8688C">
            <w:pPr>
              <w:jc w:val="center"/>
            </w:pPr>
          </w:p>
          <w:p w:rsidR="00FE43A4" w:rsidRPr="00820E7A" w:rsidRDefault="00FE43A4" w:rsidP="00FB4816">
            <w:pPr>
              <w:jc w:val="center"/>
            </w:pPr>
            <w:r>
              <w:t>2.01-3.84</w:t>
            </w:r>
          </w:p>
          <w:p w:rsidR="00FE43A4" w:rsidRDefault="00FE43A4" w:rsidP="00B8688C">
            <w:pPr>
              <w:jc w:val="center"/>
            </w:pPr>
            <w:r>
              <w:t>2.59-3.88</w:t>
            </w:r>
          </w:p>
          <w:p w:rsidR="00FE43A4" w:rsidRDefault="00FE43A4" w:rsidP="00B8688C">
            <w:pPr>
              <w:jc w:val="center"/>
            </w:pPr>
            <w:r>
              <w:t>2.22-5.25</w:t>
            </w:r>
          </w:p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  <w:r>
              <w:t>2.13-3.12</w:t>
            </w:r>
          </w:p>
          <w:p w:rsidR="00FE43A4" w:rsidRDefault="00FE43A4" w:rsidP="00B8688C">
            <w:pPr>
              <w:jc w:val="center"/>
            </w:pPr>
            <w:r>
              <w:t>2.66-4.76</w:t>
            </w:r>
          </w:p>
          <w:p w:rsidR="00FE43A4" w:rsidRPr="00820E7A" w:rsidRDefault="00FE43A4" w:rsidP="00B8688C">
            <w:pPr>
              <w:jc w:val="center"/>
            </w:pPr>
            <w:r>
              <w:t>3.26-7.38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Default="00FE43A4" w:rsidP="00FB4816">
            <w:pPr>
              <w:jc w:val="center"/>
            </w:pPr>
            <w:r w:rsidRPr="00820E7A">
              <w:t xml:space="preserve"> </w:t>
            </w:r>
            <w:r>
              <w:t>0.70</w:t>
            </w:r>
          </w:p>
          <w:p w:rsidR="00FE43A4" w:rsidRDefault="00FE43A4" w:rsidP="00FB4816">
            <w:pPr>
              <w:jc w:val="center"/>
            </w:pPr>
          </w:p>
          <w:p w:rsidR="00FE43A4" w:rsidRDefault="00FE43A4" w:rsidP="00FB4816">
            <w:pPr>
              <w:jc w:val="center"/>
            </w:pPr>
          </w:p>
          <w:p w:rsidR="00FE43A4" w:rsidRDefault="00FE43A4" w:rsidP="00FB4816">
            <w:pPr>
              <w:jc w:val="center"/>
            </w:pPr>
          </w:p>
          <w:p w:rsidR="00FE43A4" w:rsidRPr="00820E7A" w:rsidRDefault="00FE43A4" w:rsidP="00FB4816">
            <w:pPr>
              <w:jc w:val="center"/>
            </w:pPr>
            <w:r>
              <w:t>0.006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</w:tcPr>
          <w:p w:rsidR="00FE43A4" w:rsidRPr="00820E7A" w:rsidRDefault="00FE43A4" w:rsidP="00B8688C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Pr="00820E7A" w:rsidRDefault="00FE43A4" w:rsidP="00B8688C">
            <w:pPr>
              <w:jc w:val="center"/>
            </w:pPr>
          </w:p>
          <w:p w:rsidR="00FE43A4" w:rsidRPr="00820E7A" w:rsidRDefault="00FE43A4" w:rsidP="00FB4816">
            <w:pPr>
              <w:jc w:val="center"/>
            </w:pPr>
            <w:r>
              <w:t>2.61</w:t>
            </w:r>
          </w:p>
          <w:p w:rsidR="00FE43A4" w:rsidRDefault="00FE43A4" w:rsidP="00B8688C">
            <w:pPr>
              <w:jc w:val="center"/>
            </w:pPr>
            <w:bookmarkStart w:id="0" w:name="_GoBack"/>
            <w:bookmarkEnd w:id="0"/>
            <w:r>
              <w:t>2.99</w:t>
            </w:r>
          </w:p>
          <w:p w:rsidR="00FE43A4" w:rsidRDefault="00FE43A4" w:rsidP="00B8688C">
            <w:pPr>
              <w:jc w:val="center"/>
            </w:pPr>
            <w:r>
              <w:t>3.18</w:t>
            </w:r>
          </w:p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  <w:r>
              <w:t>2.51</w:t>
            </w:r>
          </w:p>
          <w:p w:rsidR="00FE43A4" w:rsidRDefault="00FE43A4" w:rsidP="00B8688C">
            <w:pPr>
              <w:jc w:val="center"/>
            </w:pPr>
            <w:r>
              <w:t>3.15</w:t>
            </w:r>
          </w:p>
          <w:p w:rsidR="00FE43A4" w:rsidRPr="00820E7A" w:rsidRDefault="00FE43A4" w:rsidP="00B8688C">
            <w:pPr>
              <w:jc w:val="center"/>
            </w:pPr>
            <w:r>
              <w:t>4.94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FE43A4" w:rsidRPr="00820E7A" w:rsidRDefault="00FE43A4" w:rsidP="00B8688C">
            <w:pPr>
              <w:jc w:val="center"/>
            </w:pPr>
          </w:p>
          <w:p w:rsidR="00FE43A4" w:rsidRPr="00820E7A" w:rsidRDefault="00FE43A4" w:rsidP="00FB4816">
            <w:pPr>
              <w:jc w:val="center"/>
            </w:pPr>
            <w:r>
              <w:t>1.88-3.61</w:t>
            </w:r>
          </w:p>
          <w:p w:rsidR="00FE43A4" w:rsidRDefault="00FE43A4" w:rsidP="00B8688C">
            <w:pPr>
              <w:jc w:val="center"/>
            </w:pPr>
            <w:r>
              <w:t>2.41-3.70</w:t>
            </w:r>
          </w:p>
          <w:p w:rsidR="00FE43A4" w:rsidRDefault="00FE43A4" w:rsidP="00B8688C">
            <w:pPr>
              <w:jc w:val="center"/>
            </w:pPr>
            <w:r>
              <w:t>2.07-4.87</w:t>
            </w:r>
          </w:p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  <w:r>
              <w:t>2.07-3.04</w:t>
            </w:r>
          </w:p>
          <w:p w:rsidR="00FE43A4" w:rsidRDefault="00FE43A4" w:rsidP="00B8688C">
            <w:pPr>
              <w:jc w:val="center"/>
            </w:pPr>
            <w:r>
              <w:t>2.30-4.30</w:t>
            </w:r>
          </w:p>
          <w:p w:rsidR="00FE43A4" w:rsidRPr="00820E7A" w:rsidRDefault="00FE43A4" w:rsidP="00B8688C">
            <w:pPr>
              <w:jc w:val="center"/>
            </w:pPr>
            <w:r>
              <w:t>3.37-7.25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72" w:type="dxa"/>
              <w:bottom w:w="0" w:type="dxa"/>
              <w:right w:w="72" w:type="dxa"/>
            </w:tcMar>
          </w:tcPr>
          <w:p w:rsidR="00FE43A4" w:rsidRDefault="00FE43A4" w:rsidP="00FB4816">
            <w:pPr>
              <w:jc w:val="center"/>
            </w:pPr>
            <w:r>
              <w:t>0.69</w:t>
            </w:r>
          </w:p>
          <w:p w:rsidR="00FE43A4" w:rsidRDefault="00FE43A4" w:rsidP="00FB4816">
            <w:pPr>
              <w:jc w:val="center"/>
            </w:pPr>
          </w:p>
          <w:p w:rsidR="00FE43A4" w:rsidRPr="00820E7A" w:rsidRDefault="00FE43A4" w:rsidP="006A0352"/>
          <w:p w:rsidR="00FE43A4" w:rsidRPr="00820E7A" w:rsidRDefault="00FE43A4" w:rsidP="00B8688C">
            <w:pPr>
              <w:jc w:val="center"/>
            </w:pPr>
          </w:p>
          <w:p w:rsidR="00FE43A4" w:rsidRPr="00820E7A" w:rsidRDefault="00FE43A4" w:rsidP="00B8688C">
            <w:pPr>
              <w:jc w:val="center"/>
            </w:pPr>
            <w:r>
              <w:t>0.005</w:t>
            </w:r>
          </w:p>
          <w:p w:rsidR="00FE43A4" w:rsidRPr="00820E7A" w:rsidRDefault="00FE43A4" w:rsidP="00B8688C">
            <w:pPr>
              <w:jc w:val="center"/>
            </w:pPr>
          </w:p>
          <w:p w:rsidR="00FE43A4" w:rsidRPr="00820E7A" w:rsidRDefault="00FE43A4" w:rsidP="00B8688C">
            <w:pPr>
              <w:jc w:val="center"/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</w:tcPr>
          <w:p w:rsidR="00FE43A4" w:rsidRPr="00820E7A" w:rsidRDefault="00FE43A4" w:rsidP="006A0352">
            <w:pPr>
              <w:jc w:val="center"/>
            </w:pPr>
            <w:r>
              <w:t>0.08</w:t>
            </w:r>
          </w:p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</w:p>
          <w:p w:rsidR="00FE43A4" w:rsidRDefault="00FE43A4" w:rsidP="00B8688C">
            <w:pPr>
              <w:jc w:val="center"/>
            </w:pPr>
          </w:p>
          <w:p w:rsidR="00FE43A4" w:rsidRPr="00820E7A" w:rsidRDefault="00FE43A4" w:rsidP="00B8688C">
            <w:pPr>
              <w:jc w:val="center"/>
            </w:pPr>
            <w:r>
              <w:t>0.21</w:t>
            </w:r>
          </w:p>
        </w:tc>
      </w:tr>
      <w:tr w:rsidR="00FE43A4" w:rsidRPr="00820E7A" w:rsidTr="00FB4816">
        <w:trPr>
          <w:trHeight w:val="955"/>
        </w:trPr>
        <w:tc>
          <w:tcPr>
            <w:tcW w:w="105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3A4" w:rsidRPr="00820E7A" w:rsidRDefault="00FE43A4" w:rsidP="00B8688C">
            <w:pPr>
              <w:rPr>
                <w:sz w:val="20"/>
                <w:szCs w:val="20"/>
              </w:rPr>
            </w:pPr>
            <w:r w:rsidRPr="00820E7A">
              <w:rPr>
                <w:sz w:val="20"/>
                <w:szCs w:val="20"/>
              </w:rPr>
              <w:t xml:space="preserve">Abbreviations:  CI, confidence interval; d, days; L, liters; ug, micrograms. </w:t>
            </w:r>
          </w:p>
          <w:p w:rsidR="00FE43A4" w:rsidRPr="00820E7A" w:rsidRDefault="00FE43A4" w:rsidP="00B8688C">
            <w:pPr>
              <w:rPr>
                <w:sz w:val="20"/>
                <w:szCs w:val="20"/>
              </w:rPr>
            </w:pPr>
            <w:r w:rsidRPr="00820E7A">
              <w:rPr>
                <w:sz w:val="20"/>
                <w:szCs w:val="20"/>
                <w:vertAlign w:val="superscript"/>
              </w:rPr>
              <w:t xml:space="preserve">a </w:t>
            </w:r>
            <w:r w:rsidRPr="00820E7A">
              <w:rPr>
                <w:sz w:val="20"/>
                <w:szCs w:val="20"/>
              </w:rPr>
              <w:t>Specific gravity adjusted geometric means.</w:t>
            </w:r>
          </w:p>
          <w:p w:rsidR="00FE43A4" w:rsidRPr="00820E7A" w:rsidRDefault="00FE43A4" w:rsidP="00B8688C">
            <w:pPr>
              <w:rPr>
                <w:sz w:val="20"/>
                <w:szCs w:val="20"/>
              </w:rPr>
            </w:pPr>
            <w:r w:rsidRPr="00820E7A">
              <w:rPr>
                <w:sz w:val="20"/>
                <w:szCs w:val="20"/>
                <w:vertAlign w:val="superscript"/>
              </w:rPr>
              <w:t>b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Excludes canned fruit intake.</w:t>
            </w:r>
          </w:p>
          <w:p w:rsidR="00FE43A4" w:rsidRPr="00820E7A" w:rsidRDefault="00FE43A4" w:rsidP="00B8688C">
            <w:pPr>
              <w:rPr>
                <w:sz w:val="20"/>
                <w:szCs w:val="20"/>
              </w:rPr>
            </w:pPr>
            <w:r w:rsidRPr="00820E7A">
              <w:rPr>
                <w:sz w:val="20"/>
                <w:szCs w:val="20"/>
                <w:vertAlign w:val="superscript"/>
              </w:rPr>
              <w:t xml:space="preserve">c </w:t>
            </w:r>
            <w:r w:rsidRPr="00820E7A">
              <w:rPr>
                <w:sz w:val="20"/>
                <w:szCs w:val="20"/>
              </w:rPr>
              <w:t>Summed intake for all 3 days of food records. Serving = 4-ounce portion.</w:t>
            </w:r>
          </w:p>
          <w:p w:rsidR="00FE43A4" w:rsidRPr="00820E7A" w:rsidRDefault="00FE43A4" w:rsidP="00B8688C">
            <w:pPr>
              <w:rPr>
                <w:sz w:val="20"/>
                <w:szCs w:val="20"/>
              </w:rPr>
            </w:pPr>
            <w:r w:rsidRPr="00820E7A">
              <w:rPr>
                <w:sz w:val="20"/>
                <w:szCs w:val="20"/>
                <w:vertAlign w:val="superscript"/>
              </w:rPr>
              <w:t xml:space="preserve">d </w:t>
            </w:r>
            <w:r w:rsidRPr="00820E7A">
              <w:rPr>
                <w:sz w:val="20"/>
                <w:szCs w:val="20"/>
              </w:rPr>
              <w:t>Linear regression. Specific gravity adjusted BPA only.</w:t>
            </w:r>
          </w:p>
          <w:p w:rsidR="00FE43A4" w:rsidRPr="00820E7A" w:rsidRDefault="00FE43A4" w:rsidP="00B8688C">
            <w:pPr>
              <w:rPr>
                <w:sz w:val="18"/>
                <w:szCs w:val="18"/>
              </w:rPr>
            </w:pPr>
            <w:r w:rsidRPr="00820E7A">
              <w:rPr>
                <w:sz w:val="20"/>
                <w:szCs w:val="20"/>
                <w:vertAlign w:val="superscript"/>
              </w:rPr>
              <w:t xml:space="preserve">e </w:t>
            </w:r>
            <w:r w:rsidRPr="00820E7A">
              <w:rPr>
                <w:sz w:val="20"/>
                <w:szCs w:val="20"/>
              </w:rPr>
              <w:t>Linear regression. Additionally, adjusted for age and gender.</w:t>
            </w:r>
            <w:r w:rsidRPr="00820E7A">
              <w:rPr>
                <w:sz w:val="18"/>
                <w:szCs w:val="18"/>
              </w:rPr>
              <w:t xml:space="preserve"> </w:t>
            </w:r>
          </w:p>
          <w:p w:rsidR="00FE43A4" w:rsidRPr="00820E7A" w:rsidRDefault="00FE43A4" w:rsidP="00B8688C">
            <w:pPr>
              <w:rPr>
                <w:sz w:val="18"/>
                <w:szCs w:val="18"/>
              </w:rPr>
            </w:pPr>
            <w:r w:rsidRPr="00820E7A">
              <w:rPr>
                <w:sz w:val="20"/>
                <w:szCs w:val="20"/>
                <w:vertAlign w:val="superscript"/>
              </w:rPr>
              <w:t>f</w:t>
            </w:r>
            <w:r w:rsidRPr="00820E7A">
              <w:rPr>
                <w:sz w:val="20"/>
                <w:szCs w:val="20"/>
              </w:rPr>
              <w:t xml:space="preserve"> R</w:t>
            </w:r>
            <w:r w:rsidRPr="00820E7A">
              <w:rPr>
                <w:sz w:val="20"/>
                <w:szCs w:val="20"/>
                <w:vertAlign w:val="superscript"/>
              </w:rPr>
              <w:t>2</w:t>
            </w:r>
            <w:r w:rsidRPr="00820E7A">
              <w:rPr>
                <w:sz w:val="20"/>
                <w:szCs w:val="20"/>
              </w:rPr>
              <w:t xml:space="preserve"> value is coefficient of determination from age and gender adjusted model.</w:t>
            </w:r>
          </w:p>
          <w:p w:rsidR="00FE43A4" w:rsidRPr="00820E7A" w:rsidRDefault="00FE43A4" w:rsidP="00B8688C">
            <w:pPr>
              <w:rPr>
                <w:sz w:val="18"/>
                <w:szCs w:val="18"/>
              </w:rPr>
            </w:pPr>
          </w:p>
        </w:tc>
      </w:tr>
    </w:tbl>
    <w:p w:rsidR="00FE43A4" w:rsidRDefault="00FE43A4"/>
    <w:p w:rsidR="00FE43A4" w:rsidRDefault="00FE43A4"/>
    <w:p w:rsidR="00FE43A4" w:rsidRDefault="00FE43A4"/>
    <w:tbl>
      <w:tblPr>
        <w:tblW w:w="864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2970"/>
        <w:gridCol w:w="720"/>
        <w:gridCol w:w="900"/>
        <w:gridCol w:w="630"/>
        <w:gridCol w:w="990"/>
        <w:gridCol w:w="630"/>
        <w:gridCol w:w="990"/>
        <w:gridCol w:w="810"/>
      </w:tblGrid>
      <w:tr w:rsidR="00FE43A4" w:rsidRPr="00820E7A" w:rsidTr="00390ADD">
        <w:tc>
          <w:tcPr>
            <w:tcW w:w="8640" w:type="dxa"/>
            <w:gridSpan w:val="8"/>
            <w:tcBorders>
              <w:bottom w:val="nil"/>
            </w:tcBorders>
          </w:tcPr>
          <w:p w:rsidR="00FE43A4" w:rsidRPr="00390ADD" w:rsidRDefault="00FE43A4" w:rsidP="00B8688C">
            <w:pPr>
              <w:rPr>
                <w:b/>
              </w:rPr>
            </w:pPr>
            <w:r>
              <w:rPr>
                <w:b/>
              </w:rPr>
              <w:t xml:space="preserve">Supplementary </w:t>
            </w:r>
            <w:r w:rsidRPr="00390ADD">
              <w:rPr>
                <w:b/>
              </w:rPr>
              <w:t xml:space="preserve">Table </w:t>
            </w:r>
            <w:r>
              <w:rPr>
                <w:b/>
              </w:rPr>
              <w:t>2</w:t>
            </w:r>
            <w:r w:rsidRPr="00390ADD">
              <w:rPr>
                <w:b/>
              </w:rPr>
              <w:t xml:space="preserve"> - Weighted Kappa Analysis (excluding canned fruits)</w:t>
            </w:r>
          </w:p>
        </w:tc>
      </w:tr>
      <w:tr w:rsidR="00FE43A4" w:rsidRPr="00820E7A" w:rsidTr="00390ADD">
        <w:tc>
          <w:tcPr>
            <w:tcW w:w="2970" w:type="dxa"/>
            <w:tcBorders>
              <w:bottom w:val="nil"/>
              <w:right w:val="nil"/>
            </w:tcBorders>
          </w:tcPr>
          <w:p w:rsidR="00FE43A4" w:rsidRPr="00820E7A" w:rsidRDefault="00FE43A4" w:rsidP="00B8688C"/>
        </w:tc>
        <w:tc>
          <w:tcPr>
            <w:tcW w:w="4860" w:type="dxa"/>
            <w:gridSpan w:val="6"/>
            <w:tcBorders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Urinary BPA Tertile</w:t>
            </w:r>
          </w:p>
        </w:tc>
        <w:tc>
          <w:tcPr>
            <w:tcW w:w="810" w:type="dxa"/>
            <w:tcBorders>
              <w:left w:val="nil"/>
              <w:bottom w:val="nil"/>
            </w:tcBorders>
          </w:tcPr>
          <w:p w:rsidR="00FE43A4" w:rsidRPr="00390ADD" w:rsidRDefault="00FE43A4" w:rsidP="00B8688C">
            <w:pPr>
              <w:rPr>
                <w:b/>
              </w:rPr>
            </w:pPr>
          </w:p>
        </w:tc>
      </w:tr>
      <w:tr w:rsidR="00FE43A4" w:rsidRPr="00820E7A" w:rsidTr="00390ADD">
        <w:trPr>
          <w:trHeight w:val="300"/>
        </w:trPr>
        <w:tc>
          <w:tcPr>
            <w:tcW w:w="2970" w:type="dxa"/>
            <w:vMerge w:val="restart"/>
            <w:tcBorders>
              <w:top w:val="nil"/>
              <w:right w:val="nil"/>
            </w:tcBorders>
          </w:tcPr>
          <w:p w:rsidR="00FE43A4" w:rsidRPr="00820E7A" w:rsidRDefault="00FE43A4" w:rsidP="00B8688C"/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1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2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</w:p>
          <w:p w:rsidR="00FE43A4" w:rsidRPr="00390ADD" w:rsidRDefault="00FE43A4" w:rsidP="00390ADD">
            <w:pPr>
              <w:jc w:val="center"/>
              <w:rPr>
                <w:b/>
                <w:vertAlign w:val="subscript"/>
              </w:rPr>
            </w:pPr>
            <w:r w:rsidRPr="00390ADD">
              <w:rPr>
                <w:b/>
              </w:rPr>
              <w:t>K</w:t>
            </w:r>
            <w:r w:rsidRPr="00390ADD">
              <w:rPr>
                <w:b/>
                <w:vertAlign w:val="subscript"/>
              </w:rPr>
              <w:t>w</w:t>
            </w:r>
          </w:p>
        </w:tc>
      </w:tr>
      <w:tr w:rsidR="00FE43A4" w:rsidRPr="00820E7A" w:rsidTr="00390ADD">
        <w:trPr>
          <w:trHeight w:val="240"/>
        </w:trPr>
        <w:tc>
          <w:tcPr>
            <w:tcW w:w="2970" w:type="dxa"/>
            <w:vMerge/>
            <w:tcBorders>
              <w:right w:val="nil"/>
            </w:tcBorders>
          </w:tcPr>
          <w:p w:rsidR="00FE43A4" w:rsidRPr="00820E7A" w:rsidRDefault="00FE43A4" w:rsidP="00B8688C"/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  <w:r w:rsidRPr="00390ADD">
              <w:rPr>
                <w:b/>
              </w:rPr>
              <w:t>%</w:t>
            </w:r>
          </w:p>
        </w:tc>
        <w:tc>
          <w:tcPr>
            <w:tcW w:w="810" w:type="dxa"/>
            <w:vMerge/>
            <w:tcBorders>
              <w:left w:val="nil"/>
            </w:tcBorders>
          </w:tcPr>
          <w:p w:rsidR="00FE43A4" w:rsidRPr="00390ADD" w:rsidRDefault="00FE43A4" w:rsidP="00390ADD">
            <w:pPr>
              <w:jc w:val="center"/>
              <w:rPr>
                <w:b/>
              </w:rPr>
            </w:pPr>
          </w:p>
        </w:tc>
      </w:tr>
      <w:tr w:rsidR="00FE43A4" w:rsidRPr="00820E7A" w:rsidTr="00390ADD">
        <w:trPr>
          <w:trHeight w:val="256"/>
        </w:trPr>
        <w:tc>
          <w:tcPr>
            <w:tcW w:w="2970" w:type="dxa"/>
            <w:tcBorders>
              <w:right w:val="nil"/>
            </w:tcBorders>
          </w:tcPr>
          <w:p w:rsidR="00FE43A4" w:rsidRPr="00820E7A" w:rsidRDefault="00FE43A4" w:rsidP="00B8688C">
            <w:r w:rsidRPr="00820E7A">
              <w:t>BEAM canned food</w:t>
            </w:r>
          </w:p>
          <w:p w:rsidR="00FE43A4" w:rsidRPr="00820E7A" w:rsidRDefault="00FE43A4" w:rsidP="00B8688C">
            <w:r w:rsidRPr="00820E7A">
              <w:t xml:space="preserve">   &lt; 1 time/week</w:t>
            </w:r>
          </w:p>
          <w:p w:rsidR="00FE43A4" w:rsidRPr="00820E7A" w:rsidRDefault="00FE43A4" w:rsidP="00B8688C">
            <w:r w:rsidRPr="00820E7A">
              <w:t xml:space="preserve">   1 – 4 times/week</w:t>
            </w:r>
          </w:p>
          <w:p w:rsidR="00FE43A4" w:rsidRPr="00820E7A" w:rsidRDefault="00FE43A4" w:rsidP="00B8688C">
            <w:r w:rsidRPr="00820E7A">
              <w:t xml:space="preserve">   ≥ 5 times/week</w:t>
            </w:r>
          </w:p>
          <w:p w:rsidR="00FE43A4" w:rsidRPr="00820E7A" w:rsidRDefault="00FE43A4" w:rsidP="00B8688C">
            <w:r w:rsidRPr="00820E7A">
              <w:t>Food record canned food</w:t>
            </w:r>
          </w:p>
          <w:p w:rsidR="00FE43A4" w:rsidRPr="00820E7A" w:rsidRDefault="00FE43A4" w:rsidP="00B8688C">
            <w:r w:rsidRPr="00820E7A">
              <w:t xml:space="preserve">   None/3 days</w:t>
            </w:r>
          </w:p>
          <w:p w:rsidR="00FE43A4" w:rsidRPr="00820E7A" w:rsidRDefault="00FE43A4" w:rsidP="00B8688C">
            <w:r w:rsidRPr="00820E7A">
              <w:t xml:space="preserve">   &gt;0 - &lt;3 servings/3 d</w:t>
            </w:r>
          </w:p>
          <w:p w:rsidR="00FE43A4" w:rsidRPr="00820E7A" w:rsidRDefault="00FE43A4" w:rsidP="00B8688C">
            <w:r w:rsidRPr="00820E7A">
              <w:t xml:space="preserve">   ≥ 3 servings/3 d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E43A4" w:rsidRPr="00820E7A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7</w:t>
            </w:r>
          </w:p>
          <w:p w:rsidR="00FE43A4" w:rsidRDefault="00FE43A4" w:rsidP="00390ADD">
            <w:pPr>
              <w:jc w:val="center"/>
            </w:pPr>
            <w:r>
              <w:t>13</w:t>
            </w:r>
          </w:p>
          <w:p w:rsidR="00FE43A4" w:rsidRDefault="00FE43A4" w:rsidP="00390ADD">
            <w:pPr>
              <w:jc w:val="center"/>
            </w:pPr>
            <w:r>
              <w:t>2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15</w:t>
            </w:r>
          </w:p>
          <w:p w:rsidR="00FE43A4" w:rsidRDefault="00FE43A4" w:rsidP="00390ADD">
            <w:pPr>
              <w:jc w:val="center"/>
            </w:pPr>
            <w:r>
              <w:t>5</w:t>
            </w:r>
          </w:p>
          <w:p w:rsidR="00FE43A4" w:rsidRPr="00820E7A" w:rsidRDefault="00FE43A4" w:rsidP="00390ADD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E43A4" w:rsidRPr="00820E7A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31.8</w:t>
            </w:r>
          </w:p>
          <w:p w:rsidR="00FE43A4" w:rsidRDefault="00FE43A4" w:rsidP="00390ADD">
            <w:pPr>
              <w:jc w:val="center"/>
            </w:pPr>
            <w:r>
              <w:t>59.1</w:t>
            </w:r>
          </w:p>
          <w:p w:rsidR="00FE43A4" w:rsidRDefault="00FE43A4" w:rsidP="00390ADD">
            <w:pPr>
              <w:jc w:val="center"/>
            </w:pPr>
            <w:r>
              <w:t>9.1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68.2</w:t>
            </w:r>
          </w:p>
          <w:p w:rsidR="00FE43A4" w:rsidRDefault="00FE43A4" w:rsidP="00390ADD">
            <w:pPr>
              <w:jc w:val="center"/>
            </w:pPr>
            <w:r>
              <w:t>22.7</w:t>
            </w:r>
          </w:p>
          <w:p w:rsidR="00FE43A4" w:rsidRPr="00820E7A" w:rsidRDefault="00FE43A4" w:rsidP="00390ADD">
            <w:pPr>
              <w:jc w:val="center"/>
            </w:pPr>
            <w:r>
              <w:t>9.1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E43A4" w:rsidRPr="00820E7A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5</w:t>
            </w:r>
          </w:p>
          <w:p w:rsidR="00FE43A4" w:rsidRDefault="00FE43A4" w:rsidP="00390ADD">
            <w:pPr>
              <w:jc w:val="center"/>
            </w:pPr>
            <w:r>
              <w:t>15</w:t>
            </w:r>
          </w:p>
          <w:p w:rsidR="00FE43A4" w:rsidRDefault="00FE43A4" w:rsidP="00390ADD">
            <w:pPr>
              <w:jc w:val="center"/>
            </w:pPr>
            <w:r>
              <w:t>3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18</w:t>
            </w:r>
          </w:p>
          <w:p w:rsidR="00FE43A4" w:rsidRDefault="00FE43A4" w:rsidP="00390ADD">
            <w:pPr>
              <w:jc w:val="center"/>
            </w:pPr>
            <w:r>
              <w:t>4</w:t>
            </w:r>
          </w:p>
          <w:p w:rsidR="00FE43A4" w:rsidRPr="00820E7A" w:rsidRDefault="00FE43A4" w:rsidP="00390AD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FE43A4" w:rsidRPr="00820E7A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21.7</w:t>
            </w:r>
          </w:p>
          <w:p w:rsidR="00FE43A4" w:rsidRDefault="00FE43A4" w:rsidP="00390ADD">
            <w:pPr>
              <w:jc w:val="center"/>
            </w:pPr>
            <w:r>
              <w:t>65.2</w:t>
            </w:r>
          </w:p>
          <w:p w:rsidR="00FE43A4" w:rsidRPr="00820E7A" w:rsidRDefault="00FE43A4" w:rsidP="00390ADD">
            <w:pPr>
              <w:jc w:val="center"/>
            </w:pPr>
            <w:r>
              <w:t>13.0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78.3</w:t>
            </w:r>
          </w:p>
          <w:p w:rsidR="00FE43A4" w:rsidRDefault="00FE43A4" w:rsidP="00390ADD">
            <w:pPr>
              <w:jc w:val="center"/>
            </w:pPr>
            <w:r>
              <w:t>17.4</w:t>
            </w:r>
          </w:p>
          <w:p w:rsidR="00FE43A4" w:rsidRPr="00820E7A" w:rsidRDefault="00FE43A4" w:rsidP="00390ADD">
            <w:pPr>
              <w:jc w:val="center"/>
            </w:pPr>
            <w:r>
              <w:t>4.4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E43A4" w:rsidRPr="00820E7A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4</w:t>
            </w:r>
          </w:p>
          <w:p w:rsidR="00FE43A4" w:rsidRDefault="00FE43A4" w:rsidP="00390ADD">
            <w:pPr>
              <w:jc w:val="center"/>
            </w:pPr>
            <w:r>
              <w:t>13</w:t>
            </w:r>
          </w:p>
          <w:p w:rsidR="00FE43A4" w:rsidRDefault="00FE43A4" w:rsidP="00390ADD">
            <w:pPr>
              <w:jc w:val="center"/>
            </w:pPr>
            <w:r>
              <w:t>4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6</w:t>
            </w:r>
          </w:p>
          <w:p w:rsidR="00FE43A4" w:rsidRDefault="00FE43A4" w:rsidP="00390ADD">
            <w:pPr>
              <w:jc w:val="center"/>
            </w:pPr>
            <w:r>
              <w:t>8</w:t>
            </w:r>
          </w:p>
          <w:p w:rsidR="00FE43A4" w:rsidRPr="00820E7A" w:rsidRDefault="00FE43A4" w:rsidP="00390ADD">
            <w:pPr>
              <w:jc w:val="center"/>
            </w:pPr>
            <w:r>
              <w:t>7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FE43A4" w:rsidRPr="00820E7A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19.1</w:t>
            </w:r>
          </w:p>
          <w:p w:rsidR="00FE43A4" w:rsidRDefault="00FE43A4" w:rsidP="00390ADD">
            <w:pPr>
              <w:jc w:val="center"/>
            </w:pPr>
            <w:r>
              <w:t>61.9</w:t>
            </w:r>
          </w:p>
          <w:p w:rsidR="00FE43A4" w:rsidRDefault="00FE43A4" w:rsidP="00390ADD">
            <w:pPr>
              <w:jc w:val="center"/>
            </w:pPr>
            <w:r>
              <w:t>19.1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  <w:r>
              <w:t>28.6</w:t>
            </w:r>
          </w:p>
          <w:p w:rsidR="00FE43A4" w:rsidRDefault="00FE43A4" w:rsidP="00390ADD">
            <w:pPr>
              <w:jc w:val="center"/>
            </w:pPr>
            <w:r>
              <w:t>38.1</w:t>
            </w:r>
          </w:p>
          <w:p w:rsidR="00FE43A4" w:rsidRPr="00820E7A" w:rsidRDefault="00FE43A4" w:rsidP="00390ADD">
            <w:pPr>
              <w:jc w:val="center"/>
            </w:pPr>
            <w:r>
              <w:t>33.3</w:t>
            </w:r>
          </w:p>
        </w:tc>
        <w:tc>
          <w:tcPr>
            <w:tcW w:w="810" w:type="dxa"/>
            <w:tcBorders>
              <w:left w:val="nil"/>
            </w:tcBorders>
          </w:tcPr>
          <w:p w:rsidR="00FE43A4" w:rsidRDefault="00FE43A4" w:rsidP="00390ADD">
            <w:pPr>
              <w:jc w:val="center"/>
            </w:pPr>
            <w:r>
              <w:t>0.11</w:t>
            </w: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</w:p>
          <w:p w:rsidR="00FE43A4" w:rsidRDefault="00FE43A4" w:rsidP="00390ADD">
            <w:pPr>
              <w:jc w:val="center"/>
            </w:pPr>
          </w:p>
          <w:p w:rsidR="00FE43A4" w:rsidRPr="00820E7A" w:rsidRDefault="00FE43A4" w:rsidP="00390ADD">
            <w:pPr>
              <w:jc w:val="center"/>
            </w:pPr>
            <w:r>
              <w:t>0.20</w:t>
            </w:r>
          </w:p>
        </w:tc>
      </w:tr>
      <w:tr w:rsidR="00FE43A4" w:rsidRPr="00820E7A" w:rsidTr="00390ADD">
        <w:tc>
          <w:tcPr>
            <w:tcW w:w="8640" w:type="dxa"/>
            <w:gridSpan w:val="8"/>
            <w:tcBorders>
              <w:left w:val="nil"/>
              <w:bottom w:val="nil"/>
              <w:right w:val="nil"/>
            </w:tcBorders>
          </w:tcPr>
          <w:p w:rsidR="00FE43A4" w:rsidRPr="00390ADD" w:rsidRDefault="00FE43A4" w:rsidP="00B8688C">
            <w:pPr>
              <w:rPr>
                <w:sz w:val="20"/>
                <w:szCs w:val="20"/>
              </w:rPr>
            </w:pPr>
            <w:r w:rsidRPr="00390ADD">
              <w:rPr>
                <w:sz w:val="20"/>
                <w:szCs w:val="20"/>
              </w:rPr>
              <w:t>Abbreviations: BEAM, Bisphenol A Exposure Assessment Module; d, days; n, number, K</w:t>
            </w:r>
            <w:r w:rsidRPr="00390ADD">
              <w:rPr>
                <w:sz w:val="20"/>
                <w:szCs w:val="20"/>
                <w:vertAlign w:val="subscript"/>
              </w:rPr>
              <w:t>w</w:t>
            </w:r>
            <w:r w:rsidRPr="00390ADD">
              <w:rPr>
                <w:sz w:val="20"/>
                <w:szCs w:val="20"/>
              </w:rPr>
              <w:t>, weighted kappa.</w:t>
            </w:r>
          </w:p>
          <w:p w:rsidR="00FE43A4" w:rsidRPr="00390ADD" w:rsidRDefault="00FE43A4" w:rsidP="00B8688C">
            <w:pPr>
              <w:rPr>
                <w:sz w:val="20"/>
                <w:szCs w:val="20"/>
              </w:rPr>
            </w:pPr>
            <w:r w:rsidRPr="00390ADD">
              <w:rPr>
                <w:sz w:val="20"/>
                <w:szCs w:val="20"/>
              </w:rPr>
              <w:t>Note: . K</w:t>
            </w:r>
            <w:r w:rsidRPr="00390ADD">
              <w:rPr>
                <w:sz w:val="20"/>
                <w:szCs w:val="20"/>
                <w:vertAlign w:val="subscript"/>
              </w:rPr>
              <w:t>w</w:t>
            </w:r>
            <w:r w:rsidRPr="00390ADD">
              <w:rPr>
                <w:sz w:val="20"/>
                <w:szCs w:val="20"/>
              </w:rPr>
              <w:t xml:space="preserve"> = 0.61 – 0.80 </w:t>
            </w:r>
            <w:r w:rsidRPr="00390ADD">
              <w:rPr>
                <w:sz w:val="20"/>
                <w:szCs w:val="20"/>
              </w:rPr>
              <w:sym w:font="Wingdings" w:char="F0E0"/>
            </w:r>
            <w:r w:rsidRPr="00390ADD">
              <w:rPr>
                <w:sz w:val="20"/>
                <w:szCs w:val="20"/>
              </w:rPr>
              <w:t xml:space="preserve"> good agreement K</w:t>
            </w:r>
            <w:r w:rsidRPr="00390ADD">
              <w:rPr>
                <w:sz w:val="20"/>
                <w:szCs w:val="20"/>
                <w:vertAlign w:val="subscript"/>
              </w:rPr>
              <w:t>w</w:t>
            </w:r>
            <w:r w:rsidRPr="00390ADD">
              <w:rPr>
                <w:sz w:val="20"/>
                <w:szCs w:val="20"/>
              </w:rPr>
              <w:t xml:space="preserve">  &lt; 0.40 </w:t>
            </w:r>
            <w:r w:rsidRPr="00390ADD">
              <w:rPr>
                <w:sz w:val="20"/>
                <w:szCs w:val="20"/>
              </w:rPr>
              <w:sym w:font="Wingdings" w:char="F0E0"/>
            </w:r>
            <w:r w:rsidRPr="00390ADD">
              <w:rPr>
                <w:sz w:val="20"/>
                <w:szCs w:val="20"/>
              </w:rPr>
              <w:t xml:space="preserve"> poor agreement </w:t>
            </w:r>
            <w:r w:rsidRPr="00390ADD">
              <w:rPr>
                <w:sz w:val="20"/>
                <w:szCs w:val="20"/>
              </w:rPr>
              <w:fldChar w:fldCharType="begin"/>
            </w:r>
            <w:r w:rsidRPr="00390ADD">
              <w:rPr>
                <w:sz w:val="20"/>
                <w:szCs w:val="20"/>
              </w:rPr>
              <w:instrText xml:space="preserve"> ADDIN EN.CITE &lt;EndNote&gt;&lt;Cite&gt;&lt;Author&gt;Altman&lt;/Author&gt;&lt;Year&gt;1991&lt;/Year&gt;&lt;RecNum&gt;131&lt;/RecNum&gt;&lt;DisplayText&gt;&lt;style face="superscript"&gt;(118)&lt;/style&gt;&lt;/DisplayText&gt;&lt;record&gt;&lt;rec-number&gt;131&lt;/rec-number&gt;&lt;foreign-keys&gt;&lt;key app="EN" db-id="fr09vpef62dvanezwsa5vtt25t2vr2trs9at"&gt;131&lt;/key&gt;&lt;/foreign-keys&gt;&lt;ref-type name="Book"&gt;6&lt;/ref-type&gt;&lt;contributors&gt;&lt;authors&gt;&lt;author&gt;Altman, DG.&lt;/author&gt;&lt;/authors&gt;&lt;/contributors&gt;&lt;titles&gt;&lt;title&gt;Practical Statistics for Medical Research&lt;/title&gt;&lt;/titles&gt;&lt;dates&gt;&lt;year&gt;1991&lt;/year&gt;&lt;/dates&gt;&lt;publisher&gt;Chapman &amp;amp; Hall/CRC&lt;/publisher&gt;&lt;urls&gt;&lt;/urls&gt;&lt;/record&gt;&lt;/Cite&gt;&lt;/EndNote&gt;</w:instrText>
            </w:r>
            <w:r w:rsidRPr="00390ADD">
              <w:rPr>
                <w:sz w:val="20"/>
                <w:szCs w:val="20"/>
              </w:rPr>
              <w:fldChar w:fldCharType="separate"/>
            </w:r>
            <w:r w:rsidRPr="00390ADD">
              <w:rPr>
                <w:noProof/>
                <w:sz w:val="20"/>
                <w:szCs w:val="20"/>
                <w:vertAlign w:val="superscript"/>
              </w:rPr>
              <w:t>(</w:t>
            </w:r>
            <w:hyperlink w:anchor="_ENREF_118" w:tooltip="Altman, 1991 #131" w:history="1">
              <w:r w:rsidRPr="00390ADD">
                <w:rPr>
                  <w:noProof/>
                  <w:sz w:val="20"/>
                  <w:szCs w:val="20"/>
                  <w:vertAlign w:val="superscript"/>
                </w:rPr>
                <w:t>118</w:t>
              </w:r>
            </w:hyperlink>
            <w:r w:rsidRPr="00390ADD">
              <w:rPr>
                <w:noProof/>
                <w:sz w:val="20"/>
                <w:szCs w:val="20"/>
                <w:vertAlign w:val="superscript"/>
              </w:rPr>
              <w:t>)</w:t>
            </w:r>
            <w:r w:rsidRPr="00390ADD">
              <w:rPr>
                <w:sz w:val="20"/>
                <w:szCs w:val="20"/>
              </w:rPr>
              <w:fldChar w:fldCharType="end"/>
            </w:r>
            <w:r w:rsidRPr="00390ADD">
              <w:rPr>
                <w:sz w:val="20"/>
                <w:szCs w:val="20"/>
              </w:rPr>
              <w:t>.</w:t>
            </w:r>
          </w:p>
          <w:p w:rsidR="00FE43A4" w:rsidRPr="00390ADD" w:rsidRDefault="00FE43A4" w:rsidP="00B8688C">
            <w:pPr>
              <w:rPr>
                <w:sz w:val="20"/>
                <w:szCs w:val="20"/>
              </w:rPr>
            </w:pPr>
            <w:r w:rsidRPr="00390ADD">
              <w:rPr>
                <w:sz w:val="20"/>
                <w:szCs w:val="20"/>
                <w:vertAlign w:val="superscript"/>
              </w:rPr>
              <w:t xml:space="preserve">a </w:t>
            </w:r>
            <w:r w:rsidRPr="00390ADD">
              <w:rPr>
                <w:sz w:val="20"/>
                <w:szCs w:val="20"/>
              </w:rPr>
              <w:t>Excludes canned fruit intakes</w:t>
            </w:r>
          </w:p>
          <w:p w:rsidR="00FE43A4" w:rsidRPr="00390ADD" w:rsidRDefault="00FE43A4" w:rsidP="00B8688C">
            <w:pPr>
              <w:rPr>
                <w:sz w:val="20"/>
                <w:szCs w:val="20"/>
              </w:rPr>
            </w:pPr>
          </w:p>
          <w:p w:rsidR="00FE43A4" w:rsidRPr="00390ADD" w:rsidRDefault="00FE43A4" w:rsidP="00B8688C">
            <w:pPr>
              <w:rPr>
                <w:sz w:val="20"/>
                <w:szCs w:val="20"/>
              </w:rPr>
            </w:pPr>
          </w:p>
          <w:p w:rsidR="00FE43A4" w:rsidRPr="00390ADD" w:rsidRDefault="00FE43A4" w:rsidP="00B8688C">
            <w:pPr>
              <w:rPr>
                <w:sz w:val="20"/>
                <w:szCs w:val="20"/>
              </w:rPr>
            </w:pPr>
          </w:p>
          <w:p w:rsidR="00FE43A4" w:rsidRPr="00390ADD" w:rsidRDefault="00FE43A4" w:rsidP="00B8688C">
            <w:pPr>
              <w:rPr>
                <w:sz w:val="20"/>
                <w:szCs w:val="20"/>
              </w:rPr>
            </w:pPr>
          </w:p>
        </w:tc>
      </w:tr>
    </w:tbl>
    <w:p w:rsidR="00FE43A4" w:rsidRDefault="00FE43A4"/>
    <w:sectPr w:rsidR="00FE43A4" w:rsidSect="00864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816"/>
    <w:rsid w:val="00012A07"/>
    <w:rsid w:val="00390ADD"/>
    <w:rsid w:val="00673827"/>
    <w:rsid w:val="006A0352"/>
    <w:rsid w:val="007A1F2D"/>
    <w:rsid w:val="00820E7A"/>
    <w:rsid w:val="00864320"/>
    <w:rsid w:val="00B821E6"/>
    <w:rsid w:val="00B8688C"/>
    <w:rsid w:val="00BC1AB7"/>
    <w:rsid w:val="00C4247B"/>
    <w:rsid w:val="00D27BCE"/>
    <w:rsid w:val="00E86932"/>
    <w:rsid w:val="00FB4816"/>
    <w:rsid w:val="00FE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16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FB4816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B48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1 - Mean urinary BPA levels by canned food intake (excluding canned fruits) reported on the BEAM and 24-hour food records</dc:title>
  <dc:subject/>
  <dc:creator>Sarah Oppeneer</dc:creator>
  <cp:keywords/>
  <dc:description/>
  <cp:lastModifiedBy>Gillian Watling</cp:lastModifiedBy>
  <cp:revision>2</cp:revision>
  <dcterms:created xsi:type="dcterms:W3CDTF">2015-06-17T10:17:00Z</dcterms:created>
  <dcterms:modified xsi:type="dcterms:W3CDTF">2015-06-17T10:17:00Z</dcterms:modified>
</cp:coreProperties>
</file>