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E1" w:rsidRPr="00476EE1" w:rsidRDefault="00476EE1">
      <w:pPr>
        <w:rPr>
          <w:rFonts w:ascii="Times New Roman" w:hAnsi="Times New Roman"/>
          <w:b/>
        </w:rPr>
      </w:pPr>
      <w:r w:rsidRPr="00476EE1">
        <w:rPr>
          <w:rFonts w:ascii="Times New Roman" w:hAnsi="Times New Roman"/>
          <w:b/>
        </w:rPr>
        <w:t xml:space="preserve">Supplemental figure 1: </w:t>
      </w:r>
      <w:r w:rsidRPr="007D1D44">
        <w:rPr>
          <w:rFonts w:ascii="Times New Roman" w:hAnsi="Times New Roman"/>
          <w:b/>
        </w:rPr>
        <w:t>Sensitivity Analysis for Percentage of Dietary Calories from Subsidized Food Commodities</w:t>
      </w:r>
    </w:p>
    <w:p w:rsidR="00476EE1" w:rsidRDefault="00476EE1"/>
    <w:p w:rsidR="00476EE1" w:rsidRDefault="002F7CCC" w:rsidP="00476EE1">
      <w:pPr>
        <w:spacing w:line="360" w:lineRule="auto"/>
        <w:rPr>
          <w:rFonts w:ascii="Times New Roman" w:hAnsi="Times New Roman"/>
          <w:sz w:val="20"/>
        </w:rPr>
      </w:pPr>
      <w:bookmarkStart w:id="0" w:name="_GoBack"/>
      <w:r>
        <w:rPr>
          <w:noProof/>
        </w:rPr>
        <w:drawing>
          <wp:inline distT="0" distB="0" distL="0" distR="0" wp14:anchorId="2DA41B5A" wp14:editId="58E3B62C">
            <wp:extent cx="5311140" cy="3566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05" t="6297" r="1389" b="7037"/>
                    <a:stretch/>
                  </pic:blipFill>
                  <pic:spPr bwMode="auto">
                    <a:xfrm>
                      <a:off x="0" y="0"/>
                      <a:ext cx="5311140" cy="356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55FF8" w:rsidRDefault="002F7CCC" w:rsidP="00476EE1"/>
    <w:p w:rsidR="002F7CCC" w:rsidRDefault="002F7CCC" w:rsidP="00476EE1">
      <w:r>
        <w:rPr>
          <w:noProof/>
        </w:rPr>
        <w:drawing>
          <wp:inline distT="0" distB="0" distL="0" distR="0" wp14:anchorId="0F10BF63" wp14:editId="5AD0FCC7">
            <wp:extent cx="5341620" cy="3528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28" t="6482" r="1111" b="7778"/>
                    <a:stretch/>
                  </pic:blipFill>
                  <pic:spPr bwMode="auto">
                    <a:xfrm>
                      <a:off x="0" y="0"/>
                      <a:ext cx="5341620" cy="352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7CCC" w:rsidSect="00755F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E1"/>
    <w:rsid w:val="002F7CCC"/>
    <w:rsid w:val="00476E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E75B1-C3F0-4FF0-9A36-88CFC6D7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Siegel</dc:creator>
  <cp:keywords/>
  <cp:lastModifiedBy>Siegel, Karen Rae (CDC/ONDIEH/NCCDPHP) (CTR)</cp:lastModifiedBy>
  <cp:revision>2</cp:revision>
  <dcterms:created xsi:type="dcterms:W3CDTF">2015-05-05T16:16:00Z</dcterms:created>
  <dcterms:modified xsi:type="dcterms:W3CDTF">2015-05-05T16:16:00Z</dcterms:modified>
</cp:coreProperties>
</file>