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B2" w:rsidRPr="007A5C1B" w:rsidRDefault="008545B2" w:rsidP="008931DA">
      <w:pPr>
        <w:ind w:left="-426"/>
        <w:rPr>
          <w:rFonts w:ascii="Cambria" w:hAnsi="Cambria"/>
          <w:sz w:val="14"/>
          <w:szCs w:val="16"/>
        </w:rPr>
      </w:pPr>
      <w:r>
        <w:rPr>
          <w:rFonts w:ascii="Calibri" w:hAnsi="Calibri"/>
          <w:b/>
          <w:color w:val="4F81BD"/>
          <w:sz w:val="20"/>
        </w:rPr>
        <w:t xml:space="preserve">Supplemental </w:t>
      </w:r>
      <w:r w:rsidRPr="00354086">
        <w:rPr>
          <w:rFonts w:ascii="Calibri" w:hAnsi="Calibri"/>
          <w:b/>
          <w:color w:val="4F81BD"/>
          <w:sz w:val="20"/>
        </w:rPr>
        <w:t xml:space="preserve">Table </w:t>
      </w:r>
      <w:r>
        <w:rPr>
          <w:rFonts w:ascii="Calibri" w:hAnsi="Calibri"/>
          <w:b/>
          <w:color w:val="4F81BD"/>
          <w:sz w:val="20"/>
        </w:rPr>
        <w:t xml:space="preserve">1 </w:t>
      </w:r>
      <w:r>
        <w:rPr>
          <w:rFonts w:ascii="Calibri" w:hAnsi="Calibri"/>
          <w:color w:val="4F81BD"/>
          <w:sz w:val="20"/>
        </w:rPr>
        <w:t>Quality Assessment Scheme</w:t>
      </w:r>
    </w:p>
    <w:p w:rsidR="008545B2" w:rsidRPr="00354086" w:rsidRDefault="008545B2" w:rsidP="008931DA">
      <w:pPr>
        <w:rPr>
          <w:rFonts w:ascii="Avenir Book" w:eastAsia="Arial Unicode MS" w:hAnsi="Avenir Book" w:cs="Arial Unicode MS"/>
          <w:color w:val="4F81BD"/>
          <w:sz w:val="20"/>
        </w:rPr>
      </w:pPr>
    </w:p>
    <w:tbl>
      <w:tblPr>
        <w:tblW w:w="11448" w:type="dxa"/>
        <w:tblLook w:val="00A0"/>
      </w:tblPr>
      <w:tblGrid>
        <w:gridCol w:w="2093"/>
        <w:gridCol w:w="709"/>
        <w:gridCol w:w="1275"/>
        <w:gridCol w:w="6521"/>
        <w:gridCol w:w="850"/>
      </w:tblGrid>
      <w:tr w:rsidR="008545B2" w:rsidRPr="00E77D72" w:rsidTr="00E77D72">
        <w:tc>
          <w:tcPr>
            <w:tcW w:w="10598" w:type="dxa"/>
            <w:gridSpan w:val="4"/>
            <w:tcBorders>
              <w:bottom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ind w:right="-5636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Design &amp; methods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Points</w:t>
            </w:r>
          </w:p>
        </w:tc>
      </w:tr>
      <w:tr w:rsidR="008545B2" w:rsidRPr="00E77D72" w:rsidTr="00E77D72">
        <w:trPr>
          <w:trHeight w:val="250"/>
        </w:trPr>
        <w:tc>
          <w:tcPr>
            <w:tcW w:w="2802" w:type="dxa"/>
            <w:gridSpan w:val="2"/>
            <w:vMerge w:val="restart"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Study setting &amp; Outcome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Real-world measuring energy consumption.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3</w:t>
            </w:r>
          </w:p>
        </w:tc>
      </w:tr>
      <w:tr w:rsidR="008545B2" w:rsidRPr="00E77D72" w:rsidTr="00E77D72">
        <w:trPr>
          <w:trHeight w:val="212"/>
        </w:trPr>
        <w:tc>
          <w:tcPr>
            <w:tcW w:w="2802" w:type="dxa"/>
            <w:gridSpan w:val="2"/>
            <w:vMerge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</w:p>
        </w:tc>
        <w:tc>
          <w:tcPr>
            <w:tcW w:w="7796" w:type="dxa"/>
            <w:gridSpan w:val="2"/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Experimental measuring energy consumption.</w:t>
            </w:r>
          </w:p>
        </w:tc>
        <w:tc>
          <w:tcPr>
            <w:tcW w:w="850" w:type="dxa"/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2</w:t>
            </w:r>
          </w:p>
        </w:tc>
      </w:tr>
      <w:tr w:rsidR="008545B2" w:rsidRPr="00E77D72" w:rsidTr="00E77D72">
        <w:trPr>
          <w:trHeight w:val="269"/>
        </w:trPr>
        <w:tc>
          <w:tcPr>
            <w:tcW w:w="2802" w:type="dxa"/>
            <w:gridSpan w:val="2"/>
            <w:vMerge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</w:p>
        </w:tc>
        <w:tc>
          <w:tcPr>
            <w:tcW w:w="7796" w:type="dxa"/>
            <w:gridSpan w:val="2"/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Real-world measuring energy ordered (verified by purchase receipt).</w:t>
            </w:r>
          </w:p>
        </w:tc>
        <w:tc>
          <w:tcPr>
            <w:tcW w:w="850" w:type="dxa"/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2</w:t>
            </w:r>
          </w:p>
        </w:tc>
      </w:tr>
      <w:tr w:rsidR="008545B2" w:rsidRPr="00E77D72" w:rsidTr="00E77D72">
        <w:trPr>
          <w:trHeight w:val="318"/>
        </w:trPr>
        <w:tc>
          <w:tcPr>
            <w:tcW w:w="2802" w:type="dxa"/>
            <w:gridSpan w:val="2"/>
            <w:vMerge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</w:p>
        </w:tc>
        <w:tc>
          <w:tcPr>
            <w:tcW w:w="7796" w:type="dxa"/>
            <w:gridSpan w:val="2"/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Experimental measuring energy ordered (verified by purchase record).</w:t>
            </w:r>
          </w:p>
        </w:tc>
        <w:tc>
          <w:tcPr>
            <w:tcW w:w="850" w:type="dxa"/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1</w:t>
            </w:r>
          </w:p>
        </w:tc>
      </w:tr>
      <w:tr w:rsidR="008545B2" w:rsidRPr="00E77D72" w:rsidTr="00E77D72">
        <w:trPr>
          <w:trHeight w:val="280"/>
        </w:trPr>
        <w:tc>
          <w:tcPr>
            <w:tcW w:w="2802" w:type="dxa"/>
            <w:gridSpan w:val="2"/>
            <w:vMerge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</w:p>
        </w:tc>
        <w:tc>
          <w:tcPr>
            <w:tcW w:w="7796" w:type="dxa"/>
            <w:gridSpan w:val="2"/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Real-world measuring energy ordered or consumed (based on self-reported recall).</w:t>
            </w:r>
          </w:p>
        </w:tc>
        <w:tc>
          <w:tcPr>
            <w:tcW w:w="850" w:type="dxa"/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1</w:t>
            </w:r>
          </w:p>
        </w:tc>
      </w:tr>
      <w:tr w:rsidR="008545B2" w:rsidRPr="00E77D72" w:rsidTr="00E77D72">
        <w:trPr>
          <w:trHeight w:val="289"/>
        </w:trPr>
        <w:tc>
          <w:tcPr>
            <w:tcW w:w="2802" w:type="dxa"/>
            <w:gridSpan w:val="2"/>
            <w:vMerge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Experimental measuring energy selected.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0</w:t>
            </w:r>
          </w:p>
        </w:tc>
      </w:tr>
      <w:tr w:rsidR="008545B2" w:rsidRPr="00E77D72" w:rsidTr="00E77D72">
        <w:trPr>
          <w:trHeight w:val="218"/>
        </w:trPr>
        <w:tc>
          <w:tcPr>
            <w:tcW w:w="2802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Extent of ML</w:t>
            </w:r>
          </w:p>
        </w:tc>
        <w:tc>
          <w:tcPr>
            <w:tcW w:w="7796" w:type="dxa"/>
            <w:gridSpan w:val="2"/>
            <w:tcBorders>
              <w:top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Complete, all items on the menu were labelled and reference values are specifically included.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2</w:t>
            </w:r>
          </w:p>
        </w:tc>
      </w:tr>
      <w:tr w:rsidR="008545B2" w:rsidRPr="00E77D72" w:rsidTr="00E77D72">
        <w:trPr>
          <w:trHeight w:val="257"/>
        </w:trPr>
        <w:tc>
          <w:tcPr>
            <w:tcW w:w="2802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</w:p>
        </w:tc>
        <w:tc>
          <w:tcPr>
            <w:tcW w:w="7796" w:type="dxa"/>
            <w:gridSpan w:val="2"/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Complete, all items on the menu were labelled but the presence of reference values is unknown or absent.</w:t>
            </w:r>
          </w:p>
        </w:tc>
        <w:tc>
          <w:tcPr>
            <w:tcW w:w="850" w:type="dxa"/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1</w:t>
            </w:r>
          </w:p>
        </w:tc>
      </w:tr>
      <w:tr w:rsidR="008545B2" w:rsidRPr="00E77D72" w:rsidTr="00E77D72">
        <w:trPr>
          <w:trHeight w:val="312"/>
        </w:trPr>
        <w:tc>
          <w:tcPr>
            <w:tcW w:w="2802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Partial – selected items on the menu were labelled or not reported.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0</w:t>
            </w:r>
          </w:p>
        </w:tc>
      </w:tr>
      <w:tr w:rsidR="008545B2" w:rsidRPr="00E77D72" w:rsidTr="00E77D72">
        <w:trPr>
          <w:trHeight w:val="284"/>
        </w:trPr>
        <w:tc>
          <w:tcPr>
            <w:tcW w:w="2802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 xml:space="preserve">ML “noticing” rate </w:t>
            </w:r>
          </w:p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tcBorders>
              <w:top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High (</w:t>
            </w:r>
            <w:r w:rsidRPr="00E77D72">
              <w:rPr>
                <w:rFonts w:ascii="Calibri" w:eastAsia="MS Gothic" w:hAnsi="Calibri"/>
                <w:color w:val="404040"/>
                <w:sz w:val="16"/>
                <w:szCs w:val="16"/>
              </w:rPr>
              <w:t>≥ 70%)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1</w:t>
            </w:r>
          </w:p>
        </w:tc>
      </w:tr>
      <w:tr w:rsidR="008545B2" w:rsidRPr="00E77D72" w:rsidTr="00E77D72">
        <w:trPr>
          <w:trHeight w:val="284"/>
        </w:trPr>
        <w:tc>
          <w:tcPr>
            <w:tcW w:w="2802" w:type="dxa"/>
            <w:gridSpan w:val="2"/>
            <w:vMerge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</w:p>
        </w:tc>
        <w:tc>
          <w:tcPr>
            <w:tcW w:w="7796" w:type="dxa"/>
            <w:gridSpan w:val="2"/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Normal (</w:t>
            </w:r>
            <w:r w:rsidRPr="00E77D72">
              <w:rPr>
                <w:rFonts w:ascii="Calibri" w:eastAsia="MS Gothic" w:hAnsi="Calibri"/>
                <w:color w:val="404040"/>
                <w:sz w:val="16"/>
                <w:szCs w:val="16"/>
              </w:rPr>
              <w:t>50-70%)</w:t>
            </w:r>
          </w:p>
        </w:tc>
        <w:tc>
          <w:tcPr>
            <w:tcW w:w="850" w:type="dxa"/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1</w:t>
            </w:r>
          </w:p>
        </w:tc>
      </w:tr>
      <w:tr w:rsidR="008545B2" w:rsidRPr="00E77D72" w:rsidTr="00E77D72">
        <w:trPr>
          <w:trHeight w:val="291"/>
        </w:trPr>
        <w:tc>
          <w:tcPr>
            <w:tcW w:w="2802" w:type="dxa"/>
            <w:gridSpan w:val="2"/>
            <w:vMerge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 xml:space="preserve">Not reported / Low </w:t>
            </w:r>
            <w:r w:rsidRPr="00E77D72">
              <w:rPr>
                <w:rFonts w:ascii="Calibri" w:eastAsia="MS Gothic" w:hAnsi="Calibri"/>
                <w:color w:val="404040"/>
                <w:sz w:val="16"/>
                <w:szCs w:val="16"/>
              </w:rPr>
              <w:t>(≤ 50%)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0</w:t>
            </w:r>
          </w:p>
        </w:tc>
      </w:tr>
      <w:tr w:rsidR="008545B2" w:rsidRPr="00E77D72" w:rsidTr="00E77D72">
        <w:trPr>
          <w:trHeight w:val="306"/>
        </w:trPr>
        <w:tc>
          <w:tcPr>
            <w:tcW w:w="2802" w:type="dxa"/>
            <w:gridSpan w:val="2"/>
            <w:vMerge w:val="restart"/>
            <w:tcBorders>
              <w:top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Sample size</w:t>
            </w:r>
          </w:p>
        </w:tc>
        <w:tc>
          <w:tcPr>
            <w:tcW w:w="7796" w:type="dxa"/>
            <w:gridSpan w:val="2"/>
            <w:tcBorders>
              <w:top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 xml:space="preserve">Large sample (&gt; 150 per group) 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2</w:t>
            </w:r>
          </w:p>
        </w:tc>
      </w:tr>
      <w:tr w:rsidR="008545B2" w:rsidRPr="00E77D72" w:rsidTr="00E77D72">
        <w:trPr>
          <w:trHeight w:val="269"/>
        </w:trPr>
        <w:tc>
          <w:tcPr>
            <w:tcW w:w="2802" w:type="dxa"/>
            <w:gridSpan w:val="2"/>
            <w:vMerge/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</w:p>
        </w:tc>
        <w:tc>
          <w:tcPr>
            <w:tcW w:w="7796" w:type="dxa"/>
            <w:gridSpan w:val="2"/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Medium (51-150 per group)</w:t>
            </w:r>
          </w:p>
        </w:tc>
        <w:tc>
          <w:tcPr>
            <w:tcW w:w="850" w:type="dxa"/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1</w:t>
            </w:r>
          </w:p>
        </w:tc>
      </w:tr>
      <w:tr w:rsidR="008545B2" w:rsidRPr="00E77D72" w:rsidTr="00E77D72">
        <w:trPr>
          <w:trHeight w:val="269"/>
        </w:trPr>
        <w:tc>
          <w:tcPr>
            <w:tcW w:w="2802" w:type="dxa"/>
            <w:gridSpan w:val="2"/>
            <w:vMerge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Small sample (</w:t>
            </w:r>
            <w:r w:rsidRPr="00E77D72">
              <w:rPr>
                <w:rFonts w:ascii="Calibri" w:eastAsia="MS Gothic" w:hAnsi="Calibri"/>
                <w:color w:val="404040"/>
                <w:sz w:val="16"/>
                <w:szCs w:val="16"/>
              </w:rPr>
              <w:t>≤ 50 per group)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0</w:t>
            </w:r>
          </w:p>
        </w:tc>
      </w:tr>
      <w:tr w:rsidR="008545B2" w:rsidRPr="00E77D72" w:rsidTr="00E77D72">
        <w:trPr>
          <w:trHeight w:val="357"/>
        </w:trPr>
        <w:tc>
          <w:tcPr>
            <w:tcW w:w="2802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Randomization (for experimental settings)</w:t>
            </w:r>
          </w:p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 xml:space="preserve">OR </w:t>
            </w:r>
          </w:p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Suitable case-control match (for real-world settings)</w:t>
            </w:r>
          </w:p>
        </w:tc>
        <w:tc>
          <w:tcPr>
            <w:tcW w:w="7796" w:type="dxa"/>
            <w:gridSpan w:val="2"/>
            <w:tcBorders>
              <w:top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Participants were randomly allocated to intervention or control groups.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1</w:t>
            </w:r>
          </w:p>
        </w:tc>
      </w:tr>
      <w:tr w:rsidR="008545B2" w:rsidRPr="00E77D72" w:rsidTr="00E77D72">
        <w:trPr>
          <w:trHeight w:val="363"/>
        </w:trPr>
        <w:tc>
          <w:tcPr>
            <w:tcW w:w="2802" w:type="dxa"/>
            <w:gridSpan w:val="2"/>
            <w:vMerge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</w:p>
        </w:tc>
        <w:tc>
          <w:tcPr>
            <w:tcW w:w="7796" w:type="dxa"/>
            <w:gridSpan w:val="2"/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The case-control site/outlet was a suitable match for the real-world labelled site/outlet.</w:t>
            </w:r>
          </w:p>
        </w:tc>
        <w:tc>
          <w:tcPr>
            <w:tcW w:w="850" w:type="dxa"/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1</w:t>
            </w:r>
          </w:p>
        </w:tc>
      </w:tr>
      <w:tr w:rsidR="008545B2" w:rsidRPr="00E77D72" w:rsidTr="00E77D72">
        <w:trPr>
          <w:trHeight w:val="250"/>
        </w:trPr>
        <w:tc>
          <w:tcPr>
            <w:tcW w:w="2802" w:type="dxa"/>
            <w:gridSpan w:val="2"/>
            <w:vMerge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Non-randomization, or non-suitable case-control match, or no description.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0</w:t>
            </w:r>
          </w:p>
        </w:tc>
      </w:tr>
      <w:tr w:rsidR="008545B2" w:rsidRPr="00E77D72" w:rsidTr="00E77D72">
        <w:trPr>
          <w:trHeight w:val="250"/>
        </w:trPr>
        <w:tc>
          <w:tcPr>
            <w:tcW w:w="2802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 xml:space="preserve">Study population </w:t>
            </w:r>
          </w:p>
        </w:tc>
        <w:tc>
          <w:tcPr>
            <w:tcW w:w="7796" w:type="dxa"/>
            <w:gridSpan w:val="2"/>
            <w:tcBorders>
              <w:top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Analysis shows the study populations are similar according to socio-demographic characteristics or differences were adjusted for in further analyses.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1</w:t>
            </w:r>
          </w:p>
        </w:tc>
      </w:tr>
      <w:tr w:rsidR="008545B2" w:rsidRPr="00E77D72" w:rsidTr="00E77D72">
        <w:trPr>
          <w:trHeight w:val="250"/>
        </w:trPr>
        <w:tc>
          <w:tcPr>
            <w:tcW w:w="2802" w:type="dxa"/>
            <w:gridSpan w:val="2"/>
            <w:vMerge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Statistically significant (P&lt;0.01) socio-demographic differences between study populations, which were not adjusted for in further analyses, or lack of study populations’ comparison.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0</w:t>
            </w:r>
          </w:p>
        </w:tc>
      </w:tr>
      <w:tr w:rsidR="008545B2" w:rsidRPr="00E77D72" w:rsidTr="00E77D72">
        <w:trPr>
          <w:trHeight w:val="250"/>
        </w:trPr>
        <w:tc>
          <w:tcPr>
            <w:tcW w:w="2802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Blinding</w:t>
            </w:r>
          </w:p>
        </w:tc>
        <w:tc>
          <w:tcPr>
            <w:tcW w:w="7796" w:type="dxa"/>
            <w:gridSpan w:val="2"/>
            <w:tcBorders>
              <w:top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Blinded – blinding of investigators, analysts, or participants to the intervention allocation to the extent possible.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1</w:t>
            </w:r>
          </w:p>
        </w:tc>
      </w:tr>
      <w:tr w:rsidR="008545B2" w:rsidRPr="00E77D72" w:rsidTr="00E77D72">
        <w:trPr>
          <w:trHeight w:val="250"/>
        </w:trPr>
        <w:tc>
          <w:tcPr>
            <w:tcW w:w="2802" w:type="dxa"/>
            <w:gridSpan w:val="2"/>
            <w:vMerge/>
            <w:tcBorders>
              <w:bottom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No blinding or process not described.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0</w:t>
            </w:r>
          </w:p>
        </w:tc>
      </w:tr>
      <w:tr w:rsidR="008545B2" w:rsidRPr="00E77D72" w:rsidTr="00E77D72">
        <w:tc>
          <w:tcPr>
            <w:tcW w:w="2093" w:type="dxa"/>
            <w:tcBorders>
              <w:top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0-3 points – Weak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>4-7 points – Fair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</w:pPr>
            <w:r w:rsidRPr="00E77D72">
              <w:rPr>
                <w:rFonts w:ascii="Calibri" w:eastAsia="Arial Unicode MS" w:hAnsi="Calibri" w:cs="Arial Unicode MS"/>
                <w:color w:val="404040"/>
                <w:sz w:val="16"/>
                <w:szCs w:val="16"/>
              </w:rPr>
              <w:t xml:space="preserve">8-11 points – Good </w:t>
            </w:r>
          </w:p>
        </w:tc>
      </w:tr>
    </w:tbl>
    <w:p w:rsidR="008545B2" w:rsidRPr="00FC728C" w:rsidRDefault="008545B2" w:rsidP="008931DA">
      <w:pPr>
        <w:rPr>
          <w:rFonts w:ascii="Avenir Book" w:eastAsia="Arial Unicode MS" w:hAnsi="Avenir Book" w:cs="Arial Unicode MS"/>
          <w:color w:val="404040"/>
          <w:sz w:val="18"/>
          <w:szCs w:val="18"/>
        </w:rPr>
      </w:pPr>
    </w:p>
    <w:p w:rsidR="008545B2" w:rsidRPr="0022556D" w:rsidRDefault="008545B2" w:rsidP="008931DA">
      <w:pPr>
        <w:rPr>
          <w:rFonts w:ascii="Calibri" w:eastAsia="Arial Unicode MS" w:hAnsi="Calibri" w:cs="Arial Unicode MS"/>
          <w:color w:val="404040"/>
          <w:sz w:val="18"/>
          <w:szCs w:val="18"/>
        </w:rPr>
      </w:pPr>
      <w:r w:rsidRPr="0022556D">
        <w:rPr>
          <w:rFonts w:ascii="Calibri" w:eastAsia="Arial Unicode MS" w:hAnsi="Calibri" w:cs="Arial Unicode MS"/>
          <w:color w:val="404040"/>
          <w:sz w:val="18"/>
          <w:szCs w:val="18"/>
        </w:rPr>
        <w:t>Model developed with inspiration from Krieger &amp; Saelens (2013); Sinclair, Cooper &amp; Mansfield (2014), Swartz, Braxton &amp; Viera (2011).</w:t>
      </w:r>
    </w:p>
    <w:p w:rsidR="008545B2" w:rsidRDefault="008545B2"/>
    <w:p w:rsidR="008545B2" w:rsidRDefault="008545B2">
      <w:r>
        <w:br w:type="page"/>
      </w:r>
    </w:p>
    <w:p w:rsidR="008545B2" w:rsidRPr="000303CC" w:rsidRDefault="008545B2" w:rsidP="008931DA">
      <w:pPr>
        <w:pStyle w:val="Caption"/>
        <w:keepNext/>
        <w:ind w:left="-426"/>
        <w:rPr>
          <w:rFonts w:ascii="Calibri" w:hAnsi="Calibri"/>
          <w:b w:val="0"/>
        </w:rPr>
      </w:pPr>
      <w:r>
        <w:rPr>
          <w:rFonts w:ascii="Calibri" w:hAnsi="Calibri"/>
        </w:rPr>
        <w:t xml:space="preserve">Supplemental </w:t>
      </w:r>
      <w:r w:rsidRPr="000303CC">
        <w:rPr>
          <w:rFonts w:ascii="Calibri" w:hAnsi="Calibri"/>
        </w:rPr>
        <w:t xml:space="preserve">Table </w:t>
      </w:r>
      <w:r>
        <w:rPr>
          <w:rFonts w:ascii="Calibri" w:hAnsi="Calibri"/>
        </w:rPr>
        <w:t xml:space="preserve">2 </w:t>
      </w:r>
      <w:r w:rsidRPr="000303CC">
        <w:rPr>
          <w:rFonts w:ascii="Calibri" w:hAnsi="Calibri"/>
          <w:b w:val="0"/>
        </w:rPr>
        <w:t>Quality assessment</w:t>
      </w:r>
      <w:r>
        <w:rPr>
          <w:rFonts w:ascii="Calibri" w:hAnsi="Calibri"/>
          <w:b w:val="0"/>
        </w:rPr>
        <w:t xml:space="preserve"> scheme, results.</w:t>
      </w:r>
      <w:r w:rsidRPr="000303CC"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>S</w:t>
      </w:r>
      <w:r w:rsidRPr="000303CC">
        <w:rPr>
          <w:rFonts w:ascii="Calibri" w:hAnsi="Calibri"/>
          <w:b w:val="0"/>
        </w:rPr>
        <w:t xml:space="preserve">tudies are grouped according to </w:t>
      </w:r>
      <w:r>
        <w:rPr>
          <w:rFonts w:ascii="Calibri" w:hAnsi="Calibri"/>
          <w:b w:val="0"/>
        </w:rPr>
        <w:t>the nature of the outcome.</w:t>
      </w:r>
      <w:r w:rsidRPr="000303CC">
        <w:rPr>
          <w:rFonts w:ascii="Calibri" w:hAnsi="Calibri"/>
          <w:b w:val="0"/>
        </w:rPr>
        <w:t xml:space="preserve"> </w:t>
      </w:r>
    </w:p>
    <w:tbl>
      <w:tblPr>
        <w:tblW w:w="14601" w:type="dxa"/>
        <w:tblInd w:w="-318" w:type="dxa"/>
        <w:tblLayout w:type="fixed"/>
        <w:tblLook w:val="00A0"/>
      </w:tblPr>
      <w:tblGrid>
        <w:gridCol w:w="2127"/>
        <w:gridCol w:w="1418"/>
        <w:gridCol w:w="1701"/>
        <w:gridCol w:w="1843"/>
        <w:gridCol w:w="1417"/>
        <w:gridCol w:w="1134"/>
        <w:gridCol w:w="1701"/>
        <w:gridCol w:w="1276"/>
        <w:gridCol w:w="1276"/>
        <w:gridCol w:w="708"/>
      </w:tblGrid>
      <w:tr w:rsidR="008545B2" w:rsidRPr="00E77D72" w:rsidTr="00E77D72">
        <w:tc>
          <w:tcPr>
            <w:tcW w:w="2127" w:type="dxa"/>
            <w:tcBorders>
              <w:bottom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Reference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Study setting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Outcome type</w:t>
            </w:r>
          </w:p>
          <w:p w:rsidR="008545B2" w:rsidRPr="00E77D72" w:rsidRDefault="008545B2" w:rsidP="00E77D72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(energy)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Extent of ML</w:t>
            </w:r>
          </w:p>
          <w:p w:rsidR="008545B2" w:rsidRPr="00E77D72" w:rsidRDefault="008545B2" w:rsidP="00E77D72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&amp; Reference Values (RV)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ML noticing rate*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American Typewriter" w:hAnsi="American Typewriter" w:cs="American Typewriter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Sample size†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Randomisation or case-control match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Population</w:t>
            </w:r>
            <w:r w:rsidRPr="00E77D72">
              <w:rPr>
                <w:rFonts w:ascii="Cambria" w:hAnsi="Cambria"/>
                <w:color w:val="4F4F4F"/>
                <w:sz w:val="20"/>
                <w:vertAlign w:val="superscript"/>
                <w:lang w:val="en-US"/>
              </w:rPr>
              <w:t>‡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Blinding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545B2" w:rsidRPr="00E77D72" w:rsidRDefault="008545B2" w:rsidP="00E77D72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Rating</w:t>
            </w:r>
          </w:p>
        </w:tc>
      </w:tr>
      <w:tr w:rsidR="008545B2" w:rsidRPr="00E77D72" w:rsidTr="00E77D72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Hammond </w:t>
            </w:r>
            <w:r w:rsidRPr="00E77D72">
              <w:rPr>
                <w:rFonts w:ascii="Calibri" w:hAnsi="Calibri"/>
                <w:i/>
                <w:sz w:val="16"/>
                <w:szCs w:val="16"/>
              </w:rPr>
              <w:t>et al.</w:t>
            </w:r>
            <w:r w:rsidRPr="00E77D72">
              <w:rPr>
                <w:rFonts w:ascii="Calibri" w:hAnsi="Calibri"/>
                <w:sz w:val="16"/>
                <w:szCs w:val="16"/>
              </w:rPr>
              <w:t xml:space="preserve"> 2013 </w:t>
            </w:r>
            <w:r w:rsidRPr="00E77D72">
              <w:rPr>
                <w:rFonts w:ascii="Calibri" w:hAnsi="Calibri"/>
                <w:sz w:val="16"/>
                <w:szCs w:val="16"/>
                <w:vertAlign w:val="superscript"/>
              </w:rPr>
              <w:t>(44)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Experimental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Ordered &amp; consumed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Complete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High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Large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Randomised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Similar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Blinded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Good</w:t>
            </w:r>
          </w:p>
        </w:tc>
      </w:tr>
      <w:tr w:rsidR="008545B2" w:rsidRPr="00E77D72" w:rsidTr="00E77D72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James </w:t>
            </w:r>
            <w:r w:rsidRPr="00E77D72">
              <w:rPr>
                <w:rFonts w:ascii="Calibri" w:hAnsi="Calibri"/>
                <w:i/>
                <w:sz w:val="16"/>
                <w:szCs w:val="16"/>
              </w:rPr>
              <w:t>et al.</w:t>
            </w:r>
            <w:r w:rsidRPr="00E77D72">
              <w:rPr>
                <w:rFonts w:ascii="Calibri" w:hAnsi="Calibri"/>
                <w:sz w:val="16"/>
                <w:szCs w:val="16"/>
              </w:rPr>
              <w:t xml:space="preserve"> 2014 </w:t>
            </w:r>
            <w:r w:rsidRPr="00E77D72">
              <w:rPr>
                <w:rFonts w:ascii="Calibri" w:hAnsi="Calibri"/>
                <w:sz w:val="16"/>
                <w:szCs w:val="16"/>
                <w:vertAlign w:val="superscript"/>
              </w:rPr>
              <w:t>(43)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Experimental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Ordered &amp; consumed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Complete + RV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High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Medium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Randomised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Adjusted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Blinded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Good</w:t>
            </w:r>
          </w:p>
        </w:tc>
      </w:tr>
      <w:tr w:rsidR="008545B2" w:rsidRPr="00E77D72" w:rsidTr="00E77D72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Vanderlee &amp; Hammond 2014 </w:t>
            </w:r>
            <w:r w:rsidRPr="00E77D72">
              <w:rPr>
                <w:rFonts w:ascii="Calibri" w:hAnsi="Calibri"/>
                <w:sz w:val="16"/>
                <w:szCs w:val="16"/>
                <w:vertAlign w:val="superscript"/>
              </w:rPr>
              <w:t>(21)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Real-world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Ordered &amp; consumed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Partial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High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Large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 case-control match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Adjusted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described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Fair</w:t>
            </w:r>
          </w:p>
        </w:tc>
      </w:tr>
      <w:tr w:rsidR="008545B2" w:rsidRPr="00E77D72" w:rsidTr="00E77D72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Auchincloss </w:t>
            </w:r>
            <w:r w:rsidRPr="00E77D72">
              <w:rPr>
                <w:rFonts w:ascii="Calibri" w:hAnsi="Calibri"/>
                <w:i/>
                <w:sz w:val="16"/>
                <w:szCs w:val="16"/>
              </w:rPr>
              <w:t>et al.</w:t>
            </w:r>
            <w:r w:rsidRPr="00E77D72">
              <w:rPr>
                <w:rFonts w:ascii="Calibri" w:hAnsi="Calibri"/>
                <w:sz w:val="16"/>
                <w:szCs w:val="16"/>
              </w:rPr>
              <w:t xml:space="preserve"> 2013 </w:t>
            </w:r>
            <w:r w:rsidRPr="00E77D72">
              <w:rPr>
                <w:rFonts w:ascii="Calibri" w:hAnsi="Calibri"/>
                <w:sz w:val="16"/>
                <w:szCs w:val="16"/>
                <w:vertAlign w:val="superscript"/>
              </w:rPr>
              <w:t>(22)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Real-world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Ordered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i/>
                <w:sz w:val="16"/>
                <w:szCs w:val="16"/>
                <w:vertAlign w:val="superscript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Complete</w:t>
            </w:r>
            <w:r w:rsidRPr="00E77D72">
              <w:rPr>
                <w:rFonts w:ascii="Calibri" w:hAnsi="Calibri"/>
                <w:sz w:val="20"/>
                <w:vertAlign w:val="superscript"/>
              </w:rPr>
              <w:t>§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High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Large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Case control, not matched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Adjusted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described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Fair</w:t>
            </w:r>
          </w:p>
        </w:tc>
      </w:tr>
      <w:tr w:rsidR="008545B2" w:rsidRPr="00E77D72" w:rsidTr="00E77D72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Elbel </w:t>
            </w:r>
            <w:r w:rsidRPr="00E77D72">
              <w:rPr>
                <w:rFonts w:ascii="Calibri" w:hAnsi="Calibri"/>
                <w:i/>
                <w:sz w:val="16"/>
                <w:szCs w:val="16"/>
              </w:rPr>
              <w:t>et al.</w:t>
            </w:r>
            <w:r w:rsidRPr="00E77D72">
              <w:rPr>
                <w:rFonts w:ascii="Calibri" w:hAnsi="Calibri"/>
                <w:sz w:val="16"/>
                <w:szCs w:val="16"/>
              </w:rPr>
              <w:t xml:space="preserve"> 2013 </w:t>
            </w:r>
            <w:r w:rsidRPr="00E77D72">
              <w:rPr>
                <w:rFonts w:ascii="Calibri" w:hAnsi="Calibri"/>
                <w:sz w:val="16"/>
                <w:szCs w:val="16"/>
                <w:vertAlign w:val="superscript"/>
              </w:rPr>
              <w:t>(46)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Real-world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Ordered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Complete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Low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Large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Case-control match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Adjusted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described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Fair</w:t>
            </w:r>
          </w:p>
        </w:tc>
      </w:tr>
      <w:tr w:rsidR="008545B2" w:rsidRPr="00E77D72" w:rsidTr="00E77D72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Krieger </w:t>
            </w:r>
            <w:r w:rsidRPr="00E77D72">
              <w:rPr>
                <w:rFonts w:ascii="Calibri" w:hAnsi="Calibri"/>
                <w:i/>
                <w:sz w:val="16"/>
                <w:szCs w:val="16"/>
              </w:rPr>
              <w:t>et al.</w:t>
            </w:r>
            <w:r w:rsidRPr="00E77D72">
              <w:rPr>
                <w:rFonts w:ascii="Calibri" w:hAnsi="Calibri"/>
                <w:sz w:val="16"/>
                <w:szCs w:val="16"/>
              </w:rPr>
              <w:t xml:space="preserve"> 2013 </w:t>
            </w:r>
            <w:r w:rsidRPr="00E77D72">
              <w:rPr>
                <w:rFonts w:ascii="Calibri" w:hAnsi="Calibri"/>
                <w:sz w:val="16"/>
                <w:szCs w:val="16"/>
                <w:vertAlign w:val="superscript"/>
              </w:rPr>
              <w:t>(45)</w:t>
            </w:r>
          </w:p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Real-world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Ordered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Complete</w:t>
            </w:r>
          </w:p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(90%)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Food - Normal </w:t>
            </w:r>
          </w:p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Coffee - Low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Large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Case-control match</w:t>
            </w:r>
          </w:p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Similar </w:t>
            </w:r>
          </w:p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(except for age)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described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Good</w:t>
            </w:r>
          </w:p>
        </w:tc>
      </w:tr>
      <w:tr w:rsidR="008545B2" w:rsidRPr="00E77D72" w:rsidTr="00E77D72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Brissette </w:t>
            </w:r>
            <w:r w:rsidRPr="00E77D72">
              <w:rPr>
                <w:rFonts w:ascii="Calibri" w:hAnsi="Calibri"/>
                <w:i/>
                <w:sz w:val="16"/>
                <w:szCs w:val="16"/>
              </w:rPr>
              <w:t>et al.</w:t>
            </w:r>
            <w:r w:rsidRPr="00E77D72">
              <w:rPr>
                <w:rFonts w:ascii="Calibri" w:hAnsi="Calibri"/>
                <w:sz w:val="16"/>
                <w:szCs w:val="16"/>
              </w:rPr>
              <w:t xml:space="preserve"> 2013 </w:t>
            </w:r>
            <w:r w:rsidRPr="00E77D72">
              <w:rPr>
                <w:rFonts w:ascii="Calibri" w:hAnsi="Calibri"/>
                <w:sz w:val="16"/>
                <w:szCs w:val="16"/>
                <w:vertAlign w:val="superscript"/>
              </w:rPr>
              <w:t>(47)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Real-world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Ordered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Complete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reported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Large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Case-control match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Different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Blinded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Fair</w:t>
            </w:r>
          </w:p>
        </w:tc>
      </w:tr>
      <w:tr w:rsidR="008545B2" w:rsidRPr="00E77D72" w:rsidTr="00E77D72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Ellison </w:t>
            </w:r>
            <w:r w:rsidRPr="00E77D72">
              <w:rPr>
                <w:rFonts w:ascii="Calibri" w:hAnsi="Calibri"/>
                <w:i/>
                <w:sz w:val="16"/>
                <w:szCs w:val="16"/>
              </w:rPr>
              <w:t>et al.</w:t>
            </w:r>
            <w:r w:rsidRPr="00E77D72">
              <w:rPr>
                <w:rFonts w:ascii="Calibri" w:hAnsi="Calibri"/>
                <w:sz w:val="16"/>
                <w:szCs w:val="16"/>
              </w:rPr>
              <w:t xml:space="preserve"> 2013 </w:t>
            </w:r>
            <w:r w:rsidRPr="00E77D72">
              <w:rPr>
                <w:rFonts w:ascii="Calibri" w:hAnsi="Calibri"/>
                <w:sz w:val="16"/>
                <w:szCs w:val="16"/>
                <w:vertAlign w:val="superscript"/>
              </w:rPr>
              <w:t>(39)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Real-world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Ordered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Partial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reported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Small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Randomised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reported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described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Weak</w:t>
            </w:r>
          </w:p>
        </w:tc>
      </w:tr>
      <w:tr w:rsidR="008545B2" w:rsidRPr="00E77D72" w:rsidTr="00E77D72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Holmes </w:t>
            </w:r>
            <w:r w:rsidRPr="00E77D72">
              <w:rPr>
                <w:rFonts w:ascii="Calibri" w:hAnsi="Calibri"/>
                <w:i/>
                <w:sz w:val="16"/>
                <w:szCs w:val="16"/>
              </w:rPr>
              <w:t>et al.</w:t>
            </w:r>
            <w:r w:rsidRPr="00E77D72">
              <w:rPr>
                <w:rFonts w:ascii="Calibri" w:hAnsi="Calibri"/>
                <w:sz w:val="16"/>
                <w:szCs w:val="16"/>
              </w:rPr>
              <w:t xml:space="preserve"> 2013 </w:t>
            </w:r>
            <w:r w:rsidRPr="00E77D72">
              <w:rPr>
                <w:rFonts w:ascii="Calibri" w:hAnsi="Calibri"/>
                <w:sz w:val="16"/>
                <w:szCs w:val="16"/>
                <w:vertAlign w:val="superscript"/>
              </w:rPr>
              <w:t>(38)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Real world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Ordered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Partial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reported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Large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Within group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Similar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described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Fair</w:t>
            </w:r>
          </w:p>
        </w:tc>
      </w:tr>
      <w:tr w:rsidR="008545B2" w:rsidRPr="00E77D72" w:rsidTr="00E77D72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Dodds </w:t>
            </w:r>
            <w:r w:rsidRPr="00E77D72">
              <w:rPr>
                <w:rFonts w:ascii="Calibri" w:hAnsi="Calibri"/>
                <w:i/>
                <w:sz w:val="16"/>
                <w:szCs w:val="16"/>
              </w:rPr>
              <w:t>et al.</w:t>
            </w:r>
            <w:r w:rsidRPr="00E77D72">
              <w:rPr>
                <w:rFonts w:ascii="Calibri" w:hAnsi="Calibri"/>
                <w:sz w:val="16"/>
                <w:szCs w:val="16"/>
              </w:rPr>
              <w:t xml:space="preserve"> 2013 </w:t>
            </w:r>
            <w:r w:rsidRPr="00E77D72">
              <w:rPr>
                <w:rFonts w:ascii="Calibri" w:hAnsi="Calibri"/>
                <w:sz w:val="16"/>
                <w:szCs w:val="16"/>
                <w:vertAlign w:val="superscript"/>
              </w:rPr>
              <w:t>(48)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Telephone survey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Selected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Complete + RV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High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Medium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Randomised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Similar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Blinded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Fair</w:t>
            </w:r>
          </w:p>
        </w:tc>
      </w:tr>
      <w:tr w:rsidR="008545B2" w:rsidRPr="00E77D72" w:rsidTr="00E77D72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Liu </w:t>
            </w:r>
            <w:r w:rsidRPr="00E77D72">
              <w:rPr>
                <w:rFonts w:ascii="Calibri" w:hAnsi="Calibri"/>
                <w:i/>
                <w:sz w:val="16"/>
                <w:szCs w:val="16"/>
              </w:rPr>
              <w:t>et al.</w:t>
            </w:r>
            <w:r w:rsidRPr="00E77D72">
              <w:rPr>
                <w:rFonts w:ascii="Calibri" w:hAnsi="Calibri"/>
                <w:sz w:val="16"/>
                <w:szCs w:val="16"/>
              </w:rPr>
              <w:t xml:space="preserve"> 2012 </w:t>
            </w:r>
            <w:r w:rsidRPr="00E77D72">
              <w:rPr>
                <w:rFonts w:ascii="Calibri" w:hAnsi="Calibri"/>
                <w:sz w:val="16"/>
                <w:szCs w:val="16"/>
                <w:vertAlign w:val="superscript"/>
              </w:rPr>
              <w:t>(16)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Online survey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Selected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Complete + RV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High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Medium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Randomised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Adjusted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Blinded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Fair</w:t>
            </w:r>
          </w:p>
        </w:tc>
      </w:tr>
      <w:tr w:rsidR="008545B2" w:rsidRPr="00E77D72" w:rsidTr="00E77D72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Dowray </w:t>
            </w:r>
            <w:r w:rsidRPr="00E77D72">
              <w:rPr>
                <w:rFonts w:ascii="Calibri" w:hAnsi="Calibri"/>
                <w:i/>
                <w:sz w:val="16"/>
                <w:szCs w:val="16"/>
              </w:rPr>
              <w:t>et al.</w:t>
            </w:r>
            <w:r w:rsidRPr="00E77D72">
              <w:rPr>
                <w:rFonts w:ascii="Calibri" w:hAnsi="Calibri"/>
                <w:sz w:val="16"/>
                <w:szCs w:val="16"/>
              </w:rPr>
              <w:t xml:space="preserve"> 2013 </w:t>
            </w:r>
            <w:r w:rsidRPr="00E77D72">
              <w:rPr>
                <w:rFonts w:ascii="Calibri" w:hAnsi="Calibri"/>
                <w:sz w:val="16"/>
                <w:szCs w:val="16"/>
                <w:vertAlign w:val="superscript"/>
              </w:rPr>
              <w:t>(50)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Online survey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Selected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Complete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reported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Large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Randomised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Similar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described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Fair</w:t>
            </w:r>
          </w:p>
        </w:tc>
      </w:tr>
      <w:tr w:rsidR="008545B2" w:rsidRPr="00E77D72" w:rsidTr="00E77D72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Morley </w:t>
            </w:r>
            <w:r w:rsidRPr="00E77D72">
              <w:rPr>
                <w:rFonts w:ascii="Calibri" w:hAnsi="Calibri"/>
                <w:i/>
                <w:sz w:val="16"/>
                <w:szCs w:val="16"/>
              </w:rPr>
              <w:t>et al.</w:t>
            </w:r>
            <w:r w:rsidRPr="00E77D72">
              <w:rPr>
                <w:rFonts w:ascii="Calibri" w:hAnsi="Calibri"/>
                <w:sz w:val="16"/>
                <w:szCs w:val="16"/>
              </w:rPr>
              <w:t xml:space="preserve"> 2013 </w:t>
            </w:r>
            <w:r w:rsidRPr="00E77D72">
              <w:rPr>
                <w:rFonts w:ascii="Calibri" w:hAnsi="Calibri"/>
                <w:sz w:val="16"/>
                <w:szCs w:val="16"/>
                <w:vertAlign w:val="superscript"/>
              </w:rPr>
              <w:t>(49)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Online survey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Selected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Complete + RV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reported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Large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Randomised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Similar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described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Fair</w:t>
            </w:r>
          </w:p>
        </w:tc>
      </w:tr>
      <w:tr w:rsidR="008545B2" w:rsidRPr="00E77D72" w:rsidTr="00E77D72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Pang &amp; Hammond 2013 </w:t>
            </w:r>
            <w:r w:rsidRPr="00E77D72">
              <w:rPr>
                <w:rFonts w:ascii="Calibri" w:hAnsi="Calibri"/>
                <w:sz w:val="16"/>
                <w:szCs w:val="16"/>
                <w:vertAlign w:val="superscript"/>
              </w:rPr>
              <w:t>(4)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Experimental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Selected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Complete + RV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reported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Small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Randomised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Different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described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Weak</w:t>
            </w:r>
          </w:p>
        </w:tc>
      </w:tr>
      <w:tr w:rsidR="008545B2" w:rsidRPr="00E77D72" w:rsidTr="00E77D72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 xml:space="preserve">Roseman </w:t>
            </w:r>
            <w:r w:rsidRPr="00E77D72">
              <w:rPr>
                <w:rFonts w:ascii="Calibri" w:hAnsi="Calibri"/>
                <w:i/>
                <w:sz w:val="16"/>
                <w:szCs w:val="16"/>
              </w:rPr>
              <w:t>et al.</w:t>
            </w:r>
            <w:r w:rsidRPr="00E77D72">
              <w:rPr>
                <w:rFonts w:ascii="Calibri" w:hAnsi="Calibri"/>
                <w:sz w:val="16"/>
                <w:szCs w:val="16"/>
              </w:rPr>
              <w:t xml:space="preserve"> 2013 </w:t>
            </w:r>
            <w:bookmarkStart w:id="0" w:name="_GoBack"/>
            <w:r w:rsidRPr="00E77D72">
              <w:rPr>
                <w:rFonts w:ascii="Calibri" w:hAnsi="Calibri"/>
                <w:sz w:val="16"/>
                <w:szCs w:val="16"/>
                <w:vertAlign w:val="superscript"/>
              </w:rPr>
              <w:t>(40)</w:t>
            </w:r>
            <w:bookmarkEnd w:id="0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Experimental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Selected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Complete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reported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Medium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Randomised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reported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Not described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:rsidR="008545B2" w:rsidRPr="00E77D72" w:rsidRDefault="008545B2" w:rsidP="00E77D72">
            <w:pPr>
              <w:spacing w:line="280" w:lineRule="exact"/>
              <w:rPr>
                <w:rFonts w:ascii="Calibri" w:hAnsi="Calibri"/>
                <w:sz w:val="16"/>
                <w:szCs w:val="16"/>
              </w:rPr>
            </w:pPr>
            <w:r w:rsidRPr="00E77D72">
              <w:rPr>
                <w:rFonts w:ascii="Calibri" w:hAnsi="Calibri"/>
                <w:sz w:val="16"/>
                <w:szCs w:val="16"/>
              </w:rPr>
              <w:t>Weak</w:t>
            </w:r>
          </w:p>
        </w:tc>
      </w:tr>
    </w:tbl>
    <w:p w:rsidR="008545B2" w:rsidRDefault="008545B2" w:rsidP="008931DA">
      <w:pPr>
        <w:ind w:left="-426" w:right="-313"/>
        <w:rPr>
          <w:rFonts w:ascii="Calibri" w:hAnsi="Calibri"/>
          <w:color w:val="404040"/>
          <w:sz w:val="16"/>
          <w:szCs w:val="16"/>
        </w:rPr>
      </w:pPr>
      <w:r w:rsidRPr="002F0443">
        <w:rPr>
          <w:rFonts w:ascii="Calibri" w:hAnsi="Calibri"/>
          <w:color w:val="404040"/>
          <w:sz w:val="16"/>
          <w:szCs w:val="16"/>
        </w:rPr>
        <w:t>* Low ≤ 5</w:t>
      </w:r>
      <w:r>
        <w:rPr>
          <w:rFonts w:ascii="Calibri" w:hAnsi="Calibri"/>
          <w:color w:val="404040"/>
          <w:sz w:val="16"/>
          <w:szCs w:val="16"/>
        </w:rPr>
        <w:t xml:space="preserve">0%, Normal 50-70%, High &gt; 70% </w:t>
      </w:r>
    </w:p>
    <w:p w:rsidR="008545B2" w:rsidRDefault="008545B2" w:rsidP="008931DA">
      <w:pPr>
        <w:ind w:left="-426" w:right="-313"/>
        <w:rPr>
          <w:rFonts w:ascii="Calibri" w:hAnsi="Calibri"/>
          <w:color w:val="404040"/>
          <w:sz w:val="16"/>
          <w:szCs w:val="16"/>
        </w:rPr>
      </w:pPr>
      <w:r>
        <w:rPr>
          <w:rFonts w:ascii="Calibri" w:hAnsi="Calibri"/>
          <w:color w:val="404040"/>
          <w:sz w:val="16"/>
          <w:szCs w:val="16"/>
        </w:rPr>
        <w:t>†</w:t>
      </w:r>
      <w:r w:rsidRPr="002F0443">
        <w:rPr>
          <w:rFonts w:ascii="Calibri" w:hAnsi="Calibri"/>
          <w:color w:val="404040"/>
          <w:sz w:val="16"/>
          <w:szCs w:val="16"/>
        </w:rPr>
        <w:t xml:space="preserve"> Small ≤ 50 per group, Medium = 51-150 per g</w:t>
      </w:r>
      <w:r>
        <w:rPr>
          <w:rFonts w:ascii="Calibri" w:hAnsi="Calibri"/>
          <w:color w:val="404040"/>
          <w:sz w:val="16"/>
          <w:szCs w:val="16"/>
        </w:rPr>
        <w:t xml:space="preserve">roup, Large &gt; 150 per group. </w:t>
      </w:r>
    </w:p>
    <w:p w:rsidR="008545B2" w:rsidRPr="002F0443" w:rsidRDefault="008545B2" w:rsidP="008931DA">
      <w:pPr>
        <w:ind w:left="-426" w:right="-313"/>
        <w:rPr>
          <w:rFonts w:ascii="Calibri" w:hAnsi="Calibri"/>
          <w:color w:val="404040"/>
          <w:sz w:val="16"/>
          <w:szCs w:val="16"/>
        </w:rPr>
      </w:pPr>
      <w:r w:rsidRPr="00E63220">
        <w:rPr>
          <w:rFonts w:ascii="Cambria" w:hAnsi="Cambria"/>
          <w:color w:val="4F4F4F"/>
          <w:sz w:val="20"/>
          <w:vertAlign w:val="superscript"/>
          <w:lang w:val="en-US"/>
        </w:rPr>
        <w:t>‡</w:t>
      </w:r>
      <w:r w:rsidRPr="002F0443">
        <w:rPr>
          <w:rFonts w:ascii="Calibri" w:hAnsi="Calibri"/>
          <w:color w:val="404040"/>
          <w:sz w:val="16"/>
          <w:szCs w:val="16"/>
        </w:rPr>
        <w:t xml:space="preserve"> Different = significant socio-demographic differences between groups, not adjusted for during data analysis; Similar = no significant socio-demographic differences between groups</w:t>
      </w:r>
      <w:r>
        <w:rPr>
          <w:rFonts w:ascii="Calibri" w:hAnsi="Calibri"/>
          <w:color w:val="404040"/>
          <w:sz w:val="16"/>
          <w:szCs w:val="16"/>
        </w:rPr>
        <w:t xml:space="preserve"> or across waves</w:t>
      </w:r>
      <w:r w:rsidRPr="002F0443">
        <w:rPr>
          <w:rFonts w:ascii="Calibri" w:hAnsi="Calibri"/>
          <w:color w:val="404040"/>
          <w:sz w:val="16"/>
          <w:szCs w:val="16"/>
        </w:rPr>
        <w:t>; Adjusted = significant socio-demographic differences between groups were adjusted for during data analysis.</w:t>
      </w:r>
    </w:p>
    <w:p w:rsidR="008545B2" w:rsidRPr="002F0443" w:rsidRDefault="008545B2" w:rsidP="008931DA">
      <w:pPr>
        <w:ind w:left="-426"/>
        <w:rPr>
          <w:rFonts w:ascii="Calibri" w:hAnsi="Calibri"/>
          <w:color w:val="404040"/>
          <w:sz w:val="16"/>
          <w:szCs w:val="16"/>
        </w:rPr>
      </w:pPr>
      <w:r w:rsidRPr="00B646EC">
        <w:rPr>
          <w:rFonts w:ascii="Calibri" w:hAnsi="Calibri"/>
          <w:sz w:val="20"/>
          <w:vertAlign w:val="superscript"/>
        </w:rPr>
        <w:t>§</w:t>
      </w:r>
      <w:r w:rsidRPr="002F0443">
        <w:rPr>
          <w:rFonts w:ascii="Calibri" w:hAnsi="Calibri"/>
          <w:color w:val="404040"/>
          <w:sz w:val="16"/>
          <w:szCs w:val="16"/>
        </w:rPr>
        <w:t xml:space="preserve"> 60% of soft drinks were not labelled but they were analysed separately.</w:t>
      </w:r>
    </w:p>
    <w:p w:rsidR="008545B2" w:rsidRDefault="008545B2"/>
    <w:sectPr w:rsidR="008545B2" w:rsidSect="008931DA">
      <w:pgSz w:w="16840" w:h="11901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ook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merican Typewriter">
    <w:altName w:val="LuzSans-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304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1DA"/>
    <w:rsid w:val="000303CC"/>
    <w:rsid w:val="001C109D"/>
    <w:rsid w:val="0022556D"/>
    <w:rsid w:val="00246ADB"/>
    <w:rsid w:val="002F0443"/>
    <w:rsid w:val="00354086"/>
    <w:rsid w:val="003760F0"/>
    <w:rsid w:val="00453A64"/>
    <w:rsid w:val="004C4A40"/>
    <w:rsid w:val="0050026E"/>
    <w:rsid w:val="005062E8"/>
    <w:rsid w:val="0066325A"/>
    <w:rsid w:val="007222E2"/>
    <w:rsid w:val="007A5C1B"/>
    <w:rsid w:val="008545B2"/>
    <w:rsid w:val="008931DA"/>
    <w:rsid w:val="008D2D04"/>
    <w:rsid w:val="00953AAE"/>
    <w:rsid w:val="00AA5065"/>
    <w:rsid w:val="00B405BC"/>
    <w:rsid w:val="00B646EC"/>
    <w:rsid w:val="00B700F7"/>
    <w:rsid w:val="00BC37F3"/>
    <w:rsid w:val="00DC1E7C"/>
    <w:rsid w:val="00E63220"/>
    <w:rsid w:val="00E77D72"/>
    <w:rsid w:val="00FB0B74"/>
    <w:rsid w:val="00FC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DA"/>
    <w:rPr>
      <w:rFonts w:ascii="Times New Roman" w:hAnsi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31DA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8931DA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687</Words>
  <Characters>3917</Characters>
  <Application>Microsoft Office Outlook</Application>
  <DocSecurity>0</DocSecurity>
  <Lines>0</Lines>
  <Paragraphs>0</Paragraphs>
  <ScaleCrop>false</ScaleCrop>
  <Company>Kræftens Bekæmpelse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Table 1 Quality Assessment Scheme</dc:title>
  <dc:subject/>
  <dc:creator>Sofia Lourenço</dc:creator>
  <cp:keywords/>
  <dc:description/>
  <cp:lastModifiedBy>Gillian Watling</cp:lastModifiedBy>
  <cp:revision>2</cp:revision>
  <dcterms:created xsi:type="dcterms:W3CDTF">2015-11-18T13:11:00Z</dcterms:created>
  <dcterms:modified xsi:type="dcterms:W3CDTF">2015-11-18T13:11:00Z</dcterms:modified>
</cp:coreProperties>
</file>