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3" w:type="dxa"/>
        <w:tblInd w:w="1056" w:type="dxa"/>
        <w:tblLook w:val="00A0"/>
      </w:tblPr>
      <w:tblGrid>
        <w:gridCol w:w="1417"/>
        <w:gridCol w:w="7826"/>
      </w:tblGrid>
      <w:tr w:rsidR="001B6979" w:rsidRPr="004F2588" w:rsidTr="004F2588">
        <w:tc>
          <w:tcPr>
            <w:tcW w:w="9243" w:type="dxa"/>
            <w:gridSpan w:val="2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88">
              <w:rPr>
                <w:rFonts w:ascii="Times New Roman" w:hAnsi="Times New Roman"/>
                <w:sz w:val="24"/>
                <w:szCs w:val="24"/>
              </w:rPr>
              <w:t>Supplementa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F2588">
              <w:rPr>
                <w:rFonts w:ascii="Times New Roman" w:hAnsi="Times New Roman"/>
                <w:sz w:val="24"/>
                <w:szCs w:val="24"/>
              </w:rPr>
              <w:t>able 1: Factor subscales and items of the Infant Feeding Questionnaire (IFQ)</w:t>
            </w:r>
          </w:p>
        </w:tc>
      </w:tr>
      <w:tr w:rsidR="001B6979" w:rsidRPr="004F2588" w:rsidTr="004F2588"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79" w:rsidRPr="004F2588" w:rsidTr="004F258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88">
              <w:rPr>
                <w:rFonts w:ascii="Times New Roman" w:hAnsi="Times New Roman"/>
                <w:sz w:val="24"/>
                <w:szCs w:val="24"/>
              </w:rPr>
              <w:t>Question No.</w:t>
            </w:r>
          </w:p>
        </w:tc>
        <w:tc>
          <w:tcPr>
            <w:tcW w:w="7826" w:type="dxa"/>
            <w:tcBorders>
              <w:top w:val="single" w:sz="4" w:space="0" w:color="auto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88">
              <w:rPr>
                <w:rFonts w:ascii="Times New Roman" w:hAnsi="Times New Roman"/>
                <w:sz w:val="24"/>
                <w:szCs w:val="24"/>
              </w:rPr>
              <w:t>Items</w:t>
            </w:r>
          </w:p>
        </w:tc>
      </w:tr>
      <w:tr w:rsidR="001B6979" w:rsidRPr="004F2588" w:rsidTr="004F2588">
        <w:tc>
          <w:tcPr>
            <w:tcW w:w="9243" w:type="dxa"/>
            <w:gridSpan w:val="2"/>
            <w:tcBorders>
              <w:top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Subscale 1: Concern about infant undereating or becoming underweight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worry that he was not eating enough?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Was it a struggle to get him to eat?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4F258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If I did not encourage him to eat, then he would not eat enough.</w:t>
            </w:r>
          </w:p>
        </w:tc>
      </w:tr>
      <w:bookmarkEnd w:id="0"/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I was worried that he would become underweight.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c>
          <w:tcPr>
            <w:tcW w:w="9243" w:type="dxa"/>
            <w:gridSpan w:val="2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Subscale 2: Concern about infant’s hunger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put infant cereal in his bottle so he would sleep longer at night?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Before age 4 months, infant wanted more than just formula and/or breastmilk *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put cereal in his bottle so he would stay full longer?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c>
          <w:tcPr>
            <w:tcW w:w="9243" w:type="dxa"/>
            <w:gridSpan w:val="2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Subscale 3: Awareness of infant’s hunger and satiety cures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I knew when he was hungry.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I knew when he was full.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He knew when he was hungry.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He knew when he was full.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c>
          <w:tcPr>
            <w:tcW w:w="9243" w:type="dxa"/>
            <w:gridSpan w:val="2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Subscale 4: Concern about infant overeating or becoming overweight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worry that he was eating too much?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get upset if he ate too much?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I was worried that he would become overweight.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c>
          <w:tcPr>
            <w:tcW w:w="9243" w:type="dxa"/>
            <w:gridSpan w:val="2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Subscale 5: Feeding infant on schedule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let him eat whenever he wanted to?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only allow him to eat at set times?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c>
          <w:tcPr>
            <w:tcW w:w="9243" w:type="dxa"/>
            <w:gridSpan w:val="2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Subscale 6: Using food to calm infant’s fussiness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When he got fussy, was feeding him the first thing you would do?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Feeding him was the best way to stop his fussiness.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c>
          <w:tcPr>
            <w:tcW w:w="9243" w:type="dxa"/>
            <w:gridSpan w:val="2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Subscale 7: Social interaction with infant during feeding</w:t>
            </w:r>
          </w:p>
        </w:tc>
      </w:tr>
      <w:tr w:rsidR="001B6979" w:rsidRPr="004F2588" w:rsidTr="004F2588">
        <w:tc>
          <w:tcPr>
            <w:tcW w:w="1417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826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talk or sing to your son while you fed him?</w:t>
            </w:r>
          </w:p>
        </w:tc>
      </w:tr>
      <w:tr w:rsidR="001B6979" w:rsidRPr="004F2588" w:rsidTr="004F2588">
        <w:tc>
          <w:tcPr>
            <w:tcW w:w="1417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Did you hold him when giving him a bottle?</w:t>
            </w:r>
          </w:p>
        </w:tc>
      </w:tr>
      <w:tr w:rsidR="001B6979" w:rsidRPr="004F2588" w:rsidTr="004F2588">
        <w:tc>
          <w:tcPr>
            <w:tcW w:w="9243" w:type="dxa"/>
            <w:gridSpan w:val="2"/>
            <w:tcBorders>
              <w:top w:val="single" w:sz="4" w:space="0" w:color="auto"/>
            </w:tcBorders>
          </w:tcPr>
          <w:p w:rsidR="001B6979" w:rsidRPr="004F2588" w:rsidRDefault="001B6979" w:rsidP="004F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Items responses were recorded using the following scale </w:t>
            </w:r>
          </w:p>
          <w:p w:rsidR="001B6979" w:rsidRPr="004F2588" w:rsidRDefault="001B6979" w:rsidP="004F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for questions: 0 = Never, 1 = Rarely, 2 = Sometimes, 3 = Often, 4 = Always; </w:t>
            </w:r>
          </w:p>
          <w:p w:rsidR="001B6979" w:rsidRPr="004F2588" w:rsidRDefault="001B6979" w:rsidP="004F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for statements: 0 = Disagree a lot, 1 = Disagree a little, 2 = No strong feelings either way, 3 = Agree a little, </w:t>
            </w:r>
          </w:p>
          <w:p w:rsidR="001B6979" w:rsidRPr="004F2588" w:rsidRDefault="001B6979" w:rsidP="004F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4 = Agree a lot</w:t>
            </w:r>
          </w:p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A ‘‘female’’ version was also developed substituting feminine pronouns and terms for masculine: ‘‘she,’’ ‘‘her,’’ ‘‘daughter.’’</w:t>
            </w:r>
          </w:p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F2588">
              <w:rPr>
                <w:rFonts w:ascii="Times New Roman" w:hAnsi="Times New Roman"/>
                <w:sz w:val="20"/>
                <w:szCs w:val="20"/>
                <w:lang w:eastAsia="zh-CN"/>
              </w:rPr>
              <w:t>*Item 15 was removed in this subscale for this study.</w:t>
            </w:r>
          </w:p>
        </w:tc>
      </w:tr>
    </w:tbl>
    <w:p w:rsidR="001B6979" w:rsidRDefault="001B6979" w:rsidP="003C1BA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1B6979" w:rsidRPr="00450A3E" w:rsidRDefault="001B6979" w:rsidP="003C1BA1">
      <w:pPr>
        <w:rPr>
          <w:rFonts w:ascii="Times New Roman" w:hAnsi="Times New Roman"/>
          <w:sz w:val="20"/>
          <w:szCs w:val="20"/>
        </w:rPr>
      </w:pPr>
    </w:p>
    <w:p w:rsidR="001B6979" w:rsidRDefault="001B6979" w:rsidP="003C1BA1">
      <w:pPr>
        <w:sectPr w:rsidR="001B6979" w:rsidSect="003C1BA1">
          <w:pgSz w:w="11907" w:h="16839" w:code="9"/>
          <w:pgMar w:top="1440" w:right="567" w:bottom="1440" w:left="28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841"/>
        <w:tblW w:w="16410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539"/>
        <w:gridCol w:w="2115"/>
        <w:gridCol w:w="938"/>
        <w:gridCol w:w="2115"/>
        <w:gridCol w:w="944"/>
        <w:gridCol w:w="290"/>
        <w:gridCol w:w="2126"/>
        <w:gridCol w:w="938"/>
        <w:gridCol w:w="2115"/>
        <w:gridCol w:w="1290"/>
      </w:tblGrid>
      <w:tr w:rsidR="001B6979" w:rsidRPr="004F2588" w:rsidTr="004F2588">
        <w:trPr>
          <w:trHeight w:val="80"/>
        </w:trPr>
        <w:tc>
          <w:tcPr>
            <w:tcW w:w="16410" w:type="dxa"/>
            <w:gridSpan w:val="10"/>
            <w:tcBorders>
              <w:top w:val="nil"/>
              <w:bottom w:val="nil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588">
              <w:rPr>
                <w:rFonts w:ascii="Times New Roman" w:hAnsi="Times New Roman"/>
                <w:sz w:val="24"/>
                <w:szCs w:val="24"/>
              </w:rPr>
              <w:t>Supplementa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F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F2588">
              <w:rPr>
                <w:rFonts w:ascii="Times New Roman" w:hAnsi="Times New Roman"/>
                <w:sz w:val="24"/>
                <w:szCs w:val="24"/>
              </w:rPr>
              <w:t>able 2: Factors associated with feeding infant on schedule and  using food to calm infant’s fussiness</w:t>
            </w:r>
          </w:p>
        </w:tc>
      </w:tr>
      <w:tr w:rsidR="001B6979" w:rsidRPr="004F2588" w:rsidTr="004F2588">
        <w:trPr>
          <w:trHeight w:val="70"/>
        </w:trPr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Subscale – Feeding Infant on Schedule (n=775)</w:t>
            </w:r>
          </w:p>
        </w:tc>
        <w:tc>
          <w:tcPr>
            <w:tcW w:w="290" w:type="dxa"/>
            <w:tcBorders>
              <w:top w:val="single" w:sz="4" w:space="0" w:color="auto"/>
              <w:bottom w:val="nil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 xml:space="preserve">Subscale – </w:t>
            </w:r>
            <w:r w:rsidRPr="004F258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Using Food to calm Infant’s Fussiness </w:t>
            </w: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(n=788)</w:t>
            </w:r>
          </w:p>
        </w:tc>
      </w:tr>
      <w:tr w:rsidR="001B6979" w:rsidRPr="004F2588" w:rsidTr="004F2588">
        <w:trPr>
          <w:trHeight w:val="70"/>
        </w:trPr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Model 1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2115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Model 2</w:t>
            </w: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Model 1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2115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Model 2</w:t>
            </w:r>
          </w:p>
        </w:tc>
        <w:tc>
          <w:tcPr>
            <w:tcW w:w="1290" w:type="dxa"/>
            <w:tcBorders>
              <w:top w:val="nil"/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P value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Maternal characteristics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235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Ethnicity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Chinese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Malay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-0.434 (-0.616, -0.251)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tabs>
                <w:tab w:val="center" w:pos="94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ab/>
              <w:t>-0.436 (-0.619, -0.252)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0.119 (-0.077, 0.315)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0.233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0.135 (-0.061, 0.332)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0.175</w:t>
            </w:r>
          </w:p>
        </w:tc>
      </w:tr>
      <w:tr w:rsidR="001B6979" w:rsidRPr="004F2588" w:rsidTr="004F2588">
        <w:trPr>
          <w:trHeight w:val="235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Indian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-0.200 (-0.393, -0.006)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0.043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-0.192 (-0.388, 0.004)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0.055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0.005 (-0.201, 0.210)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0.965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0.016 (-0.191, 0.224)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0.877</w:t>
            </w:r>
          </w:p>
        </w:tc>
      </w:tr>
      <w:tr w:rsidR="001B6979" w:rsidRPr="004F2588" w:rsidTr="004F2588">
        <w:trPr>
          <w:trHeight w:val="251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Education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136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None/primary/secondary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136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Post-secondary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0.065 (-0.109, 0.238)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0.466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0.048 (-0.128, 0.224)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0.595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-0.109 (-0.294, 0.077)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0.251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-0.089 (-0.276, 0.099)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0.355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Tertiary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0.096 (-0.115, 0.306)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0.373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0.080 (-0.134, 0.295)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0.464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-0.167 (-0.389, 0.054)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0.138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-0.143 (-0.369, 0.082)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0.213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Household income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tabs>
                <w:tab w:val="left" w:pos="285"/>
                <w:tab w:val="center" w:pos="1209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S$0-1999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S$2000-5999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-0.076 (-0.281, 0.128)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0.462</w:t>
            </w:r>
          </w:p>
        </w:tc>
        <w:tc>
          <w:tcPr>
            <w:tcW w:w="2115" w:type="dxa"/>
            <w:vAlign w:val="bottom"/>
          </w:tcPr>
          <w:p w:rsidR="001B6979" w:rsidRPr="004F2588" w:rsidRDefault="001B6979" w:rsidP="004F2588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4F2588">
              <w:rPr>
                <w:sz w:val="20"/>
                <w:szCs w:val="20"/>
              </w:rPr>
              <w:t>-0.082 (-0.287, 0.123)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0.432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-0.027 (-0.246, 0.191)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0.806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-0.009 (-0.227, 0.210)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0.937</w:t>
            </w:r>
          </w:p>
        </w:tc>
      </w:tr>
      <w:tr w:rsidR="001B6979" w:rsidRPr="004F2588" w:rsidTr="004F2588">
        <w:trPr>
          <w:trHeight w:val="15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&gt;S$6000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-0.183 (-0.439, 0.073)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0.162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-0.199 (-0.456, 0.058)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0.129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-0.114 (-0.387, 0.159)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0.412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-0.101 (-0.374, 0.173)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0.470</w:t>
            </w:r>
          </w:p>
        </w:tc>
      </w:tr>
      <w:tr w:rsidR="001B6979" w:rsidRPr="004F2588" w:rsidTr="004F2588">
        <w:trPr>
          <w:trHeight w:val="15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Milk feeding practices up to 6 months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15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Fully breastfed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Reference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15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Partially breastfed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0.026 (-0.187, 0.239)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0.813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0.015 (-0.199, 0.229)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0.891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0.034 (-0.193, 0.261)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0.768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0.020 (-0.207, 0.247)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0.861</w:t>
            </w:r>
          </w:p>
        </w:tc>
      </w:tr>
      <w:tr w:rsidR="001B6979" w:rsidRPr="004F2588" w:rsidTr="004F2588">
        <w:trPr>
          <w:trHeight w:val="15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Fully formula fed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-0.171 (-0.457, 0.116)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0.243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-0.176 (-0.463, 0.111)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0.229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-0.036 (-0.340, 0.267)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0.815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-0.030 (-0.334, 0.273)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0.844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Age (Years)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0.007 (-0.007, 0.021)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0.301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0.009 (-0.005, 0.024)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0.206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-0.008 (-0.023, 0.007)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0.290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-0.009 (-0.024, 0.007)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0.278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Pregnancy BMI at &lt;15weeks (kg/m2)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-0.013 (-0.029, 0.002)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0.088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-0.013 (-0.028, 0.002)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0.098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-0.004 (-0.020, 0.012)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0.635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-0.004 (-0.021, 0.012)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0.602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Infant characteristics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Reference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Reference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-0.096 (-0.228, 0.036)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0.155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-0.049 (-0.190, 0.092)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0.492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Birth order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First child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Reference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Reference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</w:tcPr>
          <w:p w:rsidR="001B6979" w:rsidRPr="004F2588" w:rsidRDefault="001B6979" w:rsidP="004F2588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Not first child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-0.067 (-0.212, 0.077)</w:t>
            </w:r>
          </w:p>
        </w:tc>
        <w:tc>
          <w:tcPr>
            <w:tcW w:w="944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0.361</w:t>
            </w:r>
          </w:p>
        </w:tc>
        <w:tc>
          <w:tcPr>
            <w:tcW w:w="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0.021 (-0.133, 0.174)</w:t>
            </w:r>
          </w:p>
        </w:tc>
        <w:tc>
          <w:tcPr>
            <w:tcW w:w="1290" w:type="dxa"/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0.793</w:t>
            </w:r>
          </w:p>
        </w:tc>
      </w:tr>
      <w:tr w:rsidR="001B6979" w:rsidRPr="004F2588" w:rsidTr="004F2588">
        <w:trPr>
          <w:trHeight w:val="80"/>
        </w:trPr>
        <w:tc>
          <w:tcPr>
            <w:tcW w:w="3539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BMI z score change at 0-15 months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kern w:val="24"/>
                <w:sz w:val="20"/>
                <w:szCs w:val="20"/>
              </w:rPr>
              <w:t>0.006 (-0.045, 0.057)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0.812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588">
              <w:rPr>
                <w:rFonts w:ascii="Times New Roman" w:hAnsi="Times New Roman"/>
                <w:sz w:val="20"/>
                <w:szCs w:val="20"/>
              </w:rPr>
              <w:t>-0.069 (-0.124, -0.015)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1B6979" w:rsidRPr="004F2588" w:rsidRDefault="001B6979" w:rsidP="004F2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588">
              <w:rPr>
                <w:rFonts w:ascii="Times New Roman" w:hAnsi="Times New Roman"/>
                <w:b/>
                <w:sz w:val="20"/>
                <w:szCs w:val="20"/>
              </w:rPr>
              <w:t>0.013</w:t>
            </w:r>
          </w:p>
        </w:tc>
      </w:tr>
    </w:tbl>
    <w:p w:rsidR="001B6979" w:rsidRPr="0023551F" w:rsidRDefault="001B6979" w:rsidP="00497041">
      <w:pPr>
        <w:tabs>
          <w:tab w:val="left" w:pos="5265"/>
        </w:tabs>
      </w:pPr>
    </w:p>
    <w:p w:rsidR="001B6979" w:rsidRPr="0023551F" w:rsidRDefault="001B6979" w:rsidP="00497041"/>
    <w:p w:rsidR="001B6979" w:rsidRPr="0023551F" w:rsidRDefault="001B6979" w:rsidP="00497041"/>
    <w:p w:rsidR="001B6979" w:rsidRPr="0023551F" w:rsidRDefault="001B6979" w:rsidP="00497041"/>
    <w:p w:rsidR="001B6979" w:rsidRPr="0023551F" w:rsidRDefault="001B6979" w:rsidP="00497041"/>
    <w:p w:rsidR="001B6979" w:rsidRDefault="001B6979" w:rsidP="00936875"/>
    <w:sectPr w:rsidR="001B6979" w:rsidSect="00497041">
      <w:pgSz w:w="16839" w:h="11907" w:orient="landscape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79" w:rsidRDefault="001B6979" w:rsidP="00450A3E">
      <w:pPr>
        <w:spacing w:after="0" w:line="240" w:lineRule="auto"/>
      </w:pPr>
      <w:r>
        <w:separator/>
      </w:r>
    </w:p>
  </w:endnote>
  <w:endnote w:type="continuationSeparator" w:id="0">
    <w:p w:rsidR="001B6979" w:rsidRDefault="001B6979" w:rsidP="0045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79" w:rsidRDefault="001B6979" w:rsidP="00450A3E">
      <w:pPr>
        <w:spacing w:after="0" w:line="240" w:lineRule="auto"/>
      </w:pPr>
      <w:r>
        <w:separator/>
      </w:r>
    </w:p>
  </w:footnote>
  <w:footnote w:type="continuationSeparator" w:id="0">
    <w:p w:rsidR="001B6979" w:rsidRDefault="001B6979" w:rsidP="0045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1FF"/>
    <w:multiLevelType w:val="hybridMultilevel"/>
    <w:tmpl w:val="4B403526"/>
    <w:lvl w:ilvl="0" w:tplc="D1C8903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A3"/>
    <w:rsid w:val="000037A8"/>
    <w:rsid w:val="000037EB"/>
    <w:rsid w:val="00005749"/>
    <w:rsid w:val="00006842"/>
    <w:rsid w:val="00016BB1"/>
    <w:rsid w:val="0002106B"/>
    <w:rsid w:val="000370C2"/>
    <w:rsid w:val="00050ECB"/>
    <w:rsid w:val="000A0097"/>
    <w:rsid w:val="000A2BDE"/>
    <w:rsid w:val="000A5212"/>
    <w:rsid w:val="000B11F8"/>
    <w:rsid w:val="000C4BCA"/>
    <w:rsid w:val="000C65D2"/>
    <w:rsid w:val="000D14F2"/>
    <w:rsid w:val="000D30FA"/>
    <w:rsid w:val="000F1558"/>
    <w:rsid w:val="00122876"/>
    <w:rsid w:val="0013035D"/>
    <w:rsid w:val="00147FEA"/>
    <w:rsid w:val="001526EB"/>
    <w:rsid w:val="00157E70"/>
    <w:rsid w:val="00160EEF"/>
    <w:rsid w:val="00194E86"/>
    <w:rsid w:val="001B6979"/>
    <w:rsid w:val="001C0DAD"/>
    <w:rsid w:val="001E2346"/>
    <w:rsid w:val="001E35AB"/>
    <w:rsid w:val="001E567D"/>
    <w:rsid w:val="001E5A73"/>
    <w:rsid w:val="001F0703"/>
    <w:rsid w:val="001F0F04"/>
    <w:rsid w:val="002012B7"/>
    <w:rsid w:val="00211136"/>
    <w:rsid w:val="00224577"/>
    <w:rsid w:val="00226CDB"/>
    <w:rsid w:val="00231724"/>
    <w:rsid w:val="00234433"/>
    <w:rsid w:val="0023551F"/>
    <w:rsid w:val="0024243A"/>
    <w:rsid w:val="002429AD"/>
    <w:rsid w:val="00275F57"/>
    <w:rsid w:val="00294E59"/>
    <w:rsid w:val="00295595"/>
    <w:rsid w:val="002B3458"/>
    <w:rsid w:val="002C1F4D"/>
    <w:rsid w:val="002D2519"/>
    <w:rsid w:val="002F2691"/>
    <w:rsid w:val="00314D4E"/>
    <w:rsid w:val="00332E4B"/>
    <w:rsid w:val="0034480C"/>
    <w:rsid w:val="00352571"/>
    <w:rsid w:val="0036254A"/>
    <w:rsid w:val="00363983"/>
    <w:rsid w:val="003922C6"/>
    <w:rsid w:val="003B47D3"/>
    <w:rsid w:val="003B5197"/>
    <w:rsid w:val="003B51C3"/>
    <w:rsid w:val="003B5D64"/>
    <w:rsid w:val="003B7B89"/>
    <w:rsid w:val="003C1BA1"/>
    <w:rsid w:val="003C4684"/>
    <w:rsid w:val="003D4D5C"/>
    <w:rsid w:val="003E2C76"/>
    <w:rsid w:val="003F1994"/>
    <w:rsid w:val="003F3C2E"/>
    <w:rsid w:val="003F4DF9"/>
    <w:rsid w:val="0040649F"/>
    <w:rsid w:val="00406DD4"/>
    <w:rsid w:val="0041143F"/>
    <w:rsid w:val="004137E8"/>
    <w:rsid w:val="00415A23"/>
    <w:rsid w:val="00423050"/>
    <w:rsid w:val="00423B51"/>
    <w:rsid w:val="00433F71"/>
    <w:rsid w:val="00437ABE"/>
    <w:rsid w:val="00444469"/>
    <w:rsid w:val="00450A3E"/>
    <w:rsid w:val="00451804"/>
    <w:rsid w:val="004526F4"/>
    <w:rsid w:val="00486C85"/>
    <w:rsid w:val="00491475"/>
    <w:rsid w:val="00491B7A"/>
    <w:rsid w:val="00492CE4"/>
    <w:rsid w:val="00497041"/>
    <w:rsid w:val="004B231D"/>
    <w:rsid w:val="004C5194"/>
    <w:rsid w:val="004D17A4"/>
    <w:rsid w:val="004D26CD"/>
    <w:rsid w:val="004D32F0"/>
    <w:rsid w:val="004D450F"/>
    <w:rsid w:val="004D4A96"/>
    <w:rsid w:val="004E3619"/>
    <w:rsid w:val="004F2588"/>
    <w:rsid w:val="004F4D7C"/>
    <w:rsid w:val="004F7C1E"/>
    <w:rsid w:val="005022E8"/>
    <w:rsid w:val="005112DD"/>
    <w:rsid w:val="00512DF2"/>
    <w:rsid w:val="00530C9B"/>
    <w:rsid w:val="00532EE3"/>
    <w:rsid w:val="00533FEE"/>
    <w:rsid w:val="00537F8F"/>
    <w:rsid w:val="0054085C"/>
    <w:rsid w:val="00550D01"/>
    <w:rsid w:val="00564BE8"/>
    <w:rsid w:val="00566647"/>
    <w:rsid w:val="00567981"/>
    <w:rsid w:val="00576324"/>
    <w:rsid w:val="00587DAB"/>
    <w:rsid w:val="00590FCA"/>
    <w:rsid w:val="005A00E1"/>
    <w:rsid w:val="005B16FF"/>
    <w:rsid w:val="00603199"/>
    <w:rsid w:val="00607EB7"/>
    <w:rsid w:val="00634EEF"/>
    <w:rsid w:val="00651806"/>
    <w:rsid w:val="00653CF7"/>
    <w:rsid w:val="006559B9"/>
    <w:rsid w:val="00657819"/>
    <w:rsid w:val="00664AC8"/>
    <w:rsid w:val="006679B7"/>
    <w:rsid w:val="00675788"/>
    <w:rsid w:val="0068187A"/>
    <w:rsid w:val="006957D9"/>
    <w:rsid w:val="00696373"/>
    <w:rsid w:val="006C54BC"/>
    <w:rsid w:val="006D2D8F"/>
    <w:rsid w:val="006E1EB4"/>
    <w:rsid w:val="00706BDB"/>
    <w:rsid w:val="007113A3"/>
    <w:rsid w:val="00721607"/>
    <w:rsid w:val="00721D53"/>
    <w:rsid w:val="007230E5"/>
    <w:rsid w:val="00727581"/>
    <w:rsid w:val="00752998"/>
    <w:rsid w:val="00762084"/>
    <w:rsid w:val="0077155A"/>
    <w:rsid w:val="00775324"/>
    <w:rsid w:val="00776C24"/>
    <w:rsid w:val="007A73EA"/>
    <w:rsid w:val="007A7C18"/>
    <w:rsid w:val="007C10F2"/>
    <w:rsid w:val="007D239C"/>
    <w:rsid w:val="007F0246"/>
    <w:rsid w:val="007F0AAE"/>
    <w:rsid w:val="007F15F7"/>
    <w:rsid w:val="007F2CDA"/>
    <w:rsid w:val="00801B3D"/>
    <w:rsid w:val="00810AD2"/>
    <w:rsid w:val="00817D44"/>
    <w:rsid w:val="00820C1F"/>
    <w:rsid w:val="00834D3F"/>
    <w:rsid w:val="0084275C"/>
    <w:rsid w:val="00861F53"/>
    <w:rsid w:val="00865A0F"/>
    <w:rsid w:val="008762D6"/>
    <w:rsid w:val="00876FD8"/>
    <w:rsid w:val="00881540"/>
    <w:rsid w:val="008816D1"/>
    <w:rsid w:val="00886C92"/>
    <w:rsid w:val="008A1050"/>
    <w:rsid w:val="008A1597"/>
    <w:rsid w:val="008C71F0"/>
    <w:rsid w:val="008D1171"/>
    <w:rsid w:val="008D141A"/>
    <w:rsid w:val="008E4989"/>
    <w:rsid w:val="008E7B2E"/>
    <w:rsid w:val="008F0FFC"/>
    <w:rsid w:val="0092663B"/>
    <w:rsid w:val="00931CEC"/>
    <w:rsid w:val="00936875"/>
    <w:rsid w:val="00936B17"/>
    <w:rsid w:val="00957EBC"/>
    <w:rsid w:val="00985297"/>
    <w:rsid w:val="009961EC"/>
    <w:rsid w:val="009A394A"/>
    <w:rsid w:val="009B5378"/>
    <w:rsid w:val="009D6421"/>
    <w:rsid w:val="009E1043"/>
    <w:rsid w:val="009F460A"/>
    <w:rsid w:val="00A03EEF"/>
    <w:rsid w:val="00A05F45"/>
    <w:rsid w:val="00A31ABB"/>
    <w:rsid w:val="00A516CA"/>
    <w:rsid w:val="00A66088"/>
    <w:rsid w:val="00A66DF0"/>
    <w:rsid w:val="00A737C5"/>
    <w:rsid w:val="00A75AE7"/>
    <w:rsid w:val="00A95C7A"/>
    <w:rsid w:val="00AB182C"/>
    <w:rsid w:val="00AB4587"/>
    <w:rsid w:val="00AC3660"/>
    <w:rsid w:val="00AC5BD2"/>
    <w:rsid w:val="00AC7115"/>
    <w:rsid w:val="00AE6343"/>
    <w:rsid w:val="00AF0FEB"/>
    <w:rsid w:val="00AF1FDE"/>
    <w:rsid w:val="00AF442E"/>
    <w:rsid w:val="00AF743C"/>
    <w:rsid w:val="00B10B8F"/>
    <w:rsid w:val="00B1360F"/>
    <w:rsid w:val="00B140DD"/>
    <w:rsid w:val="00B207CE"/>
    <w:rsid w:val="00B3675A"/>
    <w:rsid w:val="00B44EC7"/>
    <w:rsid w:val="00B77E9E"/>
    <w:rsid w:val="00B94AAB"/>
    <w:rsid w:val="00BB4BF7"/>
    <w:rsid w:val="00BD6C2F"/>
    <w:rsid w:val="00BD71BA"/>
    <w:rsid w:val="00BE4280"/>
    <w:rsid w:val="00BF0E56"/>
    <w:rsid w:val="00BF0EA2"/>
    <w:rsid w:val="00C32872"/>
    <w:rsid w:val="00C33D53"/>
    <w:rsid w:val="00C65463"/>
    <w:rsid w:val="00C959EA"/>
    <w:rsid w:val="00CA1DED"/>
    <w:rsid w:val="00CB25D3"/>
    <w:rsid w:val="00CB7FE5"/>
    <w:rsid w:val="00CC4445"/>
    <w:rsid w:val="00CD0158"/>
    <w:rsid w:val="00CE082B"/>
    <w:rsid w:val="00CE35F8"/>
    <w:rsid w:val="00CE5BF8"/>
    <w:rsid w:val="00D11674"/>
    <w:rsid w:val="00D26483"/>
    <w:rsid w:val="00D44DD8"/>
    <w:rsid w:val="00D5134F"/>
    <w:rsid w:val="00D5302B"/>
    <w:rsid w:val="00D56767"/>
    <w:rsid w:val="00D57D89"/>
    <w:rsid w:val="00D601E9"/>
    <w:rsid w:val="00D61969"/>
    <w:rsid w:val="00D66CC0"/>
    <w:rsid w:val="00D8203E"/>
    <w:rsid w:val="00D938EF"/>
    <w:rsid w:val="00D97E79"/>
    <w:rsid w:val="00DE18D1"/>
    <w:rsid w:val="00E00550"/>
    <w:rsid w:val="00E00E7A"/>
    <w:rsid w:val="00E022EE"/>
    <w:rsid w:val="00E07A41"/>
    <w:rsid w:val="00E21EC4"/>
    <w:rsid w:val="00E25DEE"/>
    <w:rsid w:val="00E506D2"/>
    <w:rsid w:val="00E51714"/>
    <w:rsid w:val="00E60CA8"/>
    <w:rsid w:val="00E62CB9"/>
    <w:rsid w:val="00E63CC2"/>
    <w:rsid w:val="00E700D6"/>
    <w:rsid w:val="00E817AF"/>
    <w:rsid w:val="00E817ED"/>
    <w:rsid w:val="00E922D2"/>
    <w:rsid w:val="00EB08B7"/>
    <w:rsid w:val="00EB39DC"/>
    <w:rsid w:val="00EC247B"/>
    <w:rsid w:val="00ED5459"/>
    <w:rsid w:val="00ED6B12"/>
    <w:rsid w:val="00EE305F"/>
    <w:rsid w:val="00F001CA"/>
    <w:rsid w:val="00F045C2"/>
    <w:rsid w:val="00F2027C"/>
    <w:rsid w:val="00F2483F"/>
    <w:rsid w:val="00F37132"/>
    <w:rsid w:val="00F46279"/>
    <w:rsid w:val="00F46A67"/>
    <w:rsid w:val="00F715A9"/>
    <w:rsid w:val="00F728A2"/>
    <w:rsid w:val="00FB1D1B"/>
    <w:rsid w:val="00FB5200"/>
    <w:rsid w:val="00FC0EDD"/>
    <w:rsid w:val="00FD1BFD"/>
    <w:rsid w:val="00FE6F66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A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343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7113A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1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E3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E63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6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6343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6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6343"/>
    <w:rPr>
      <w:b/>
      <w:bCs/>
    </w:rPr>
  </w:style>
  <w:style w:type="paragraph" w:styleId="Header">
    <w:name w:val="header"/>
    <w:basedOn w:val="Normal"/>
    <w:link w:val="HeaderChar"/>
    <w:uiPriority w:val="99"/>
    <w:rsid w:val="0045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0A3E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5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A3E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661</Words>
  <Characters>3773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1: Factor subscales and items of the Infant Feeding Questionnaire (IFQ)</dc:title>
  <dc:subject/>
  <dc:creator>Cheng Tuck Seng</dc:creator>
  <cp:keywords/>
  <dc:description/>
  <cp:lastModifiedBy>Gillian Watling</cp:lastModifiedBy>
  <cp:revision>2</cp:revision>
  <dcterms:created xsi:type="dcterms:W3CDTF">2016-03-23T15:55:00Z</dcterms:created>
  <dcterms:modified xsi:type="dcterms:W3CDTF">2016-03-23T15:55:00Z</dcterms:modified>
</cp:coreProperties>
</file>