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19" w:rsidRPr="00D655CE" w:rsidRDefault="00E24919" w:rsidP="00E24919">
      <w:pPr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>Supplemental Table 1: Calculated sample size [Actual p values to be obtained for each target group for difference in the prevalence of subclinical vitamin A deficiency between the baseline (National Micronutrient Survey 2011-12) and follow-up surveys]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E24919" w:rsidRPr="00D655CE" w:rsidTr="0085617A"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Vitamin A deficiency (%)</w:t>
            </w:r>
          </w:p>
        </w:tc>
        <w:tc>
          <w:tcPr>
            <w:tcW w:w="239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Sample size</w:t>
            </w:r>
          </w:p>
        </w:tc>
        <w:tc>
          <w:tcPr>
            <w:tcW w:w="239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 value</w:t>
            </w:r>
          </w:p>
        </w:tc>
      </w:tr>
      <w:tr w:rsidR="00E24919" w:rsidRPr="00D655CE" w:rsidTr="0085617A"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Target group</w:t>
            </w:r>
          </w:p>
        </w:tc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Survey1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Survey 2</w:t>
            </w:r>
            <w:r w:rsidR="00863AEC" w:rsidRPr="00D655C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 stratum</w:t>
            </w:r>
          </w:p>
        </w:tc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All strata</w:t>
            </w:r>
          </w:p>
        </w:tc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 stratum</w:t>
            </w:r>
          </w:p>
        </w:tc>
        <w:tc>
          <w:tcPr>
            <w:tcW w:w="119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All strata</w:t>
            </w:r>
          </w:p>
        </w:tc>
      </w:tr>
      <w:tr w:rsidR="00E24919" w:rsidRPr="00D655CE" w:rsidTr="0085617A"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PSAC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25%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20%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392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1,176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0.236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tabs>
                <w:tab w:val="left" w:pos="480"/>
                <w:tab w:val="center" w:pos="6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0.040</w:t>
            </w:r>
          </w:p>
        </w:tc>
      </w:tr>
      <w:tr w:rsidR="00E24919" w:rsidRPr="00D655CE" w:rsidTr="0085617A"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rPr>
                <w:rFonts w:ascii="Times New Roman" w:hAnsi="Times New Roman" w:cs="Times New Roman"/>
                <w:color w:val="000000" w:themeColor="text1"/>
                <w:lang w:val="fr-CH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  <w:lang w:val="fr-CH"/>
              </w:rPr>
              <w:t>NPNLW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5%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0.146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0.012</w:t>
            </w:r>
          </w:p>
        </w:tc>
      </w:tr>
      <w:tr w:rsidR="00E24919" w:rsidRPr="00D655CE" w:rsidTr="0085617A"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SAC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25%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20%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1,455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0.187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vAlign w:val="center"/>
          </w:tcPr>
          <w:p w:rsidR="00E24919" w:rsidRPr="00D655CE" w:rsidRDefault="00E24919" w:rsidP="0085617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0.022</w:t>
            </w:r>
          </w:p>
        </w:tc>
      </w:tr>
    </w:tbl>
    <w:p w:rsidR="00E24919" w:rsidRPr="00D655CE" w:rsidRDefault="00E24919" w:rsidP="00E24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>PSAC: Preschool Age Children, NPNLW: Non Pregnant Non Lactating Women, SAC: School Age Children</w:t>
      </w:r>
    </w:p>
    <w:p w:rsidR="00E24919" w:rsidRPr="00D655CE" w:rsidRDefault="00E24919" w:rsidP="00E24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655CE">
        <w:rPr>
          <w:rFonts w:ascii="Times New Roman" w:hAnsi="Times New Roman" w:cs="Times New Roman"/>
          <w:color w:val="000000" w:themeColor="text1"/>
        </w:rPr>
        <w:t>Assessment of subclinical vitamin A status in the National Micronutrient Survey 2011-12 is considered as the baseline assessment (Survey</w:t>
      </w:r>
      <w:r w:rsidR="000D6616">
        <w:rPr>
          <w:rFonts w:ascii="Times New Roman" w:hAnsi="Times New Roman" w:cs="Times New Roman"/>
          <w:color w:val="000000" w:themeColor="text1"/>
        </w:rPr>
        <w:t xml:space="preserve"> </w:t>
      </w:r>
      <w:r w:rsidRPr="00D655CE">
        <w:rPr>
          <w:rFonts w:ascii="Times New Roman" w:hAnsi="Times New Roman" w:cs="Times New Roman"/>
          <w:color w:val="000000" w:themeColor="text1"/>
        </w:rPr>
        <w:t xml:space="preserve">1) prior to implementation of the national oil fortification </w:t>
      </w:r>
      <w:proofErr w:type="spellStart"/>
      <w:r w:rsidRPr="00D655CE">
        <w:rPr>
          <w:rFonts w:ascii="Times New Roman" w:hAnsi="Times New Roman" w:cs="Times New Roman"/>
          <w:color w:val="000000" w:themeColor="text1"/>
        </w:rPr>
        <w:t>programme</w:t>
      </w:r>
      <w:proofErr w:type="spellEnd"/>
    </w:p>
    <w:p w:rsidR="00E24919" w:rsidRDefault="00E24919" w:rsidP="00E24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eastAsia="Times New Roman" w:hAnsi="Times New Roman" w:cs="Times New Roman"/>
          <w:color w:val="000000" w:themeColor="text1"/>
          <w:vertAlign w:val="superscript"/>
        </w:rPr>
        <w:t>†</w:t>
      </w:r>
      <w:r w:rsidRPr="00D655CE">
        <w:rPr>
          <w:rFonts w:ascii="Times New Roman" w:hAnsi="Times New Roman" w:cs="Times New Roman"/>
          <w:color w:val="000000" w:themeColor="text1"/>
        </w:rPr>
        <w:t xml:space="preserve">The follow up survey (Survey 2) to assess subclinical vitamin A status would take place after the oil fortification </w:t>
      </w:r>
      <w:proofErr w:type="spellStart"/>
      <w:r w:rsidRPr="00D655CE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D655CE">
        <w:rPr>
          <w:rFonts w:ascii="Times New Roman" w:hAnsi="Times New Roman" w:cs="Times New Roman"/>
          <w:color w:val="000000" w:themeColor="text1"/>
        </w:rPr>
        <w:t xml:space="preserve"> becomes operational for years</w:t>
      </w:r>
    </w:p>
    <w:p w:rsidR="00123E55" w:rsidRDefault="00123E55" w:rsidP="00E24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123E55" w:rsidRPr="00D655CE" w:rsidRDefault="00123E55" w:rsidP="00E24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E24919" w:rsidRPr="00D655CE" w:rsidRDefault="00E24919" w:rsidP="00E24919">
      <w:pPr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>Supplementa</w:t>
      </w:r>
      <w:r w:rsidR="00123E55">
        <w:rPr>
          <w:rFonts w:ascii="Times New Roman" w:hAnsi="Times New Roman" w:cs="Times New Roman"/>
          <w:color w:val="000000" w:themeColor="text1"/>
        </w:rPr>
        <w:t>l</w:t>
      </w:r>
      <w:r w:rsidRPr="00D655CE">
        <w:rPr>
          <w:rFonts w:ascii="Times New Roman" w:hAnsi="Times New Roman" w:cs="Times New Roman"/>
          <w:color w:val="000000" w:themeColor="text1"/>
        </w:rPr>
        <w:t xml:space="preserve"> Table 2: Serum retinol sorted by strata (unadjusted for infection/inflammation)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24919" w:rsidRPr="00D655CE" w:rsidTr="0085617A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Population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</w:tr>
      <w:tr w:rsidR="00E24919" w:rsidRPr="00D655CE" w:rsidTr="0085617A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PSAC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National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873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0.15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Rural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0.22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Urban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0.93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0.28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Slum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0.22</w:t>
            </w:r>
          </w:p>
        </w:tc>
      </w:tr>
      <w:tr w:rsidR="00E24919" w:rsidRPr="00D655CE" w:rsidTr="0085617A">
        <w:tc>
          <w:tcPr>
            <w:tcW w:w="95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SAC</w:t>
            </w:r>
          </w:p>
        </w:tc>
      </w:tr>
      <w:tr w:rsidR="00E24919" w:rsidRPr="00D655CE" w:rsidTr="0085617A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National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1413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0.38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Rural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474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0.38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Urban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479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0.38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Slum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0.38</w:t>
            </w:r>
          </w:p>
        </w:tc>
      </w:tr>
      <w:tr w:rsidR="00E24919" w:rsidRPr="00D655CE" w:rsidTr="0085617A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NPNLW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National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1412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3.19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Rural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2.53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Urban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482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1.64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5.0</w:t>
            </w:r>
          </w:p>
        </w:tc>
      </w:tr>
      <w:tr w:rsidR="00E24919" w:rsidRPr="00D655CE" w:rsidTr="0085617A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Slum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444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</w:tr>
    </w:tbl>
    <w:p w:rsidR="00E24919" w:rsidRPr="00D655CE" w:rsidRDefault="00E24919" w:rsidP="00E24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>PSAC: Preschool Age Children, NPNLW: Non Pregnant Non Lactating Women, SAC: School Age Children</w:t>
      </w:r>
    </w:p>
    <w:p w:rsidR="00E24919" w:rsidRPr="00D655CE" w:rsidRDefault="00E24919">
      <w:pPr>
        <w:rPr>
          <w:color w:val="000000" w:themeColor="text1"/>
        </w:rPr>
      </w:pPr>
      <w:r w:rsidRPr="00D655CE">
        <w:rPr>
          <w:color w:val="000000" w:themeColor="text1"/>
        </w:rPr>
        <w:br w:type="page"/>
      </w:r>
    </w:p>
    <w:p w:rsidR="00E24919" w:rsidRPr="00D655CE" w:rsidRDefault="00E24919" w:rsidP="00E24919">
      <w:pPr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lastRenderedPageBreak/>
        <w:t>Supplemental Table 3: Vitamin A supplementation in Preschool Age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1296"/>
        <w:gridCol w:w="1440"/>
        <w:gridCol w:w="1728"/>
      </w:tblGrid>
      <w:tr w:rsidR="00E24919" w:rsidRPr="00D655CE" w:rsidTr="0085617A">
        <w:trPr>
          <w:trHeight w:val="20"/>
        </w:trPr>
        <w:tc>
          <w:tcPr>
            <w:tcW w:w="21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Strata</w:t>
            </w:r>
          </w:p>
        </w:tc>
        <w:tc>
          <w:tcPr>
            <w:tcW w:w="1296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144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72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95% CI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National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77.0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69.4-84.2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  <w:r w:rsidRPr="00D655C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16.5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10.3-22.8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  <w:r w:rsidRPr="00D655C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2.7-10.4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Rural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77.9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68.4-87.4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15.6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7.4-23.8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1.5-11.4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Urban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73.1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66.1-80.2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13.6-25.6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2.7-11.6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Slums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72.4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63.1-81.7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21.3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13.3-29.7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1.9-10.5</w:t>
            </w:r>
          </w:p>
        </w:tc>
      </w:tr>
      <w:tr w:rsidR="00E24919" w:rsidRPr="00D655CE" w:rsidTr="0085617A">
        <w:trPr>
          <w:trHeight w:val="20"/>
        </w:trPr>
        <w:tc>
          <w:tcPr>
            <w:tcW w:w="662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b/>
                <w:color w:val="000000" w:themeColor="text1"/>
              </w:rPr>
              <w:t>Asset index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Poorest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76.4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62.3-90.4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17.1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4.7-29.1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1.3-11.4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Poorer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69.6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58.0-81.2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8.8-30.5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2.1-19.2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Middle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80.0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67.4-92.8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12.3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0.9-23.8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0.3-14.8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Richer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74.5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61.6-87.5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22.9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9.8-36.0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-0.3-5.3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Richest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&lt;=6m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87.5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81.8-93.1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6-12m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4.9-14.2</w:t>
            </w:r>
          </w:p>
        </w:tc>
      </w:tr>
      <w:tr w:rsidR="00E24919" w:rsidRPr="00D655CE" w:rsidTr="0085617A">
        <w:trPr>
          <w:trHeight w:val="20"/>
        </w:trPr>
        <w:tc>
          <w:tcPr>
            <w:tcW w:w="21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&gt;12m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4919" w:rsidRPr="00D655CE" w:rsidRDefault="00E24919" w:rsidP="0085617A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0.4-5.5</w:t>
            </w:r>
          </w:p>
        </w:tc>
      </w:tr>
    </w:tbl>
    <w:p w:rsidR="00E24919" w:rsidRPr="00D655CE" w:rsidRDefault="00D655CE" w:rsidP="00E24919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>CI: Confidence Interval</w:t>
      </w:r>
    </w:p>
    <w:p w:rsidR="00E24919" w:rsidRPr="00D655CE" w:rsidRDefault="00E24919" w:rsidP="00E24919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655CE">
        <w:rPr>
          <w:rFonts w:ascii="Times New Roman" w:hAnsi="Times New Roman" w:cs="Times New Roman"/>
          <w:color w:val="000000" w:themeColor="text1"/>
        </w:rPr>
        <w:t>&lt;=6m: Supplemented within 6 month</w:t>
      </w:r>
    </w:p>
    <w:p w:rsidR="00E24919" w:rsidRPr="00D655CE" w:rsidRDefault="00E24919" w:rsidP="00E24919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 xml:space="preserve"> </w:t>
      </w:r>
      <w:r w:rsidRPr="00D655CE">
        <w:rPr>
          <w:rFonts w:ascii="Times New Roman" w:eastAsia="Times New Roman" w:hAnsi="Times New Roman" w:cs="Times New Roman"/>
          <w:color w:val="000000" w:themeColor="text1"/>
          <w:vertAlign w:val="superscript"/>
        </w:rPr>
        <w:t>†</w:t>
      </w:r>
      <w:r w:rsidRPr="00D655CE">
        <w:rPr>
          <w:rFonts w:ascii="Times New Roman" w:hAnsi="Times New Roman" w:cs="Times New Roman"/>
          <w:color w:val="000000" w:themeColor="text1"/>
        </w:rPr>
        <w:t>6-12m: Supplemented within 6-12 month</w:t>
      </w:r>
    </w:p>
    <w:p w:rsidR="00E24919" w:rsidRPr="00D655CE" w:rsidRDefault="00E24919" w:rsidP="00E24919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eastAsia="Times New Roman" w:hAnsi="Times New Roman" w:cs="Times New Roman"/>
          <w:color w:val="000000" w:themeColor="text1"/>
          <w:vertAlign w:val="superscript"/>
        </w:rPr>
        <w:t>‡</w:t>
      </w:r>
      <w:r w:rsidRPr="00D655CE">
        <w:rPr>
          <w:rFonts w:ascii="Times New Roman" w:hAnsi="Times New Roman" w:cs="Times New Roman"/>
          <w:color w:val="000000" w:themeColor="text1"/>
        </w:rPr>
        <w:t xml:space="preserve"> &gt;12m: Supplemented before last 12 month</w:t>
      </w:r>
    </w:p>
    <w:p w:rsidR="00E24919" w:rsidRPr="00D655CE" w:rsidRDefault="00E24919">
      <w:pPr>
        <w:rPr>
          <w:color w:val="000000" w:themeColor="text1"/>
        </w:rPr>
      </w:pPr>
      <w:r w:rsidRPr="00D655CE">
        <w:rPr>
          <w:color w:val="000000" w:themeColor="text1"/>
        </w:rPr>
        <w:br w:type="page"/>
      </w:r>
    </w:p>
    <w:p w:rsidR="00E24919" w:rsidRPr="00D655CE" w:rsidRDefault="00E24919" w:rsidP="00E24919">
      <w:pPr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lastRenderedPageBreak/>
        <w:t xml:space="preserve">Supplemental Table 4: Household expenses, consumption of animal origin vitamin A and serum retinol in PSAC, sorted by intake levels of animal source food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931"/>
        <w:gridCol w:w="849"/>
        <w:gridCol w:w="1695"/>
        <w:gridCol w:w="1429"/>
        <w:gridCol w:w="1038"/>
        <w:gridCol w:w="771"/>
      </w:tblGrid>
      <w:tr w:rsidR="00E24919" w:rsidRPr="00D655CE" w:rsidTr="0085617A">
        <w:tc>
          <w:tcPr>
            <w:tcW w:w="289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Intake levels of animal source food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Household 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expenses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 intake of animal source vitamin A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Serum 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retinol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  <w:proofErr w:type="spellEnd"/>
          </w:p>
        </w:tc>
      </w:tr>
      <w:tr w:rsidR="00E24919" w:rsidRPr="00D655CE" w:rsidTr="0085617A">
        <w:tc>
          <w:tcPr>
            <w:tcW w:w="289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(BDT./mo)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µg RAE/7d</w:t>
            </w: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</w:t>
            </w:r>
          </w:p>
        </w:tc>
      </w:tr>
      <w:tr w:rsidR="00E24919" w:rsidRPr="00D655CE" w:rsidTr="0085617A">
        <w:tc>
          <w:tcPr>
            <w:tcW w:w="2898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Mean*</w:t>
            </w: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</w:tr>
      <w:tr w:rsidR="00E24919" w:rsidRPr="00D655CE" w:rsidTr="0085617A">
        <w:tc>
          <w:tcPr>
            <w:tcW w:w="2898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First quartile</w:t>
            </w:r>
            <w:r w:rsidR="00F02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(Q1)</w:t>
            </w: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4964.1</w:t>
            </w: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9.8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16.2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0.71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</w:t>
            </w:r>
          </w:p>
        </w:tc>
      </w:tr>
      <w:tr w:rsidR="00E24919" w:rsidRPr="00D655CE" w:rsidTr="0085617A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Second quartile</w:t>
            </w:r>
            <w:r w:rsidR="00F02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(Q2)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5710.1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144.4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767.5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0.22</w:t>
            </w:r>
          </w:p>
        </w:tc>
      </w:tr>
      <w:tr w:rsidR="00E24919" w:rsidRPr="00D655CE" w:rsidTr="0085617A"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Third quartile</w:t>
            </w:r>
            <w:r w:rsidR="00F02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(Q3)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7785.4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956.9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2397.2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0.23</w:t>
            </w:r>
          </w:p>
        </w:tc>
      </w:tr>
      <w:tr w:rsidR="00E24919" w:rsidRPr="00D655CE" w:rsidTr="0085617A">
        <w:tc>
          <w:tcPr>
            <w:tcW w:w="2898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Fourth quartile (Q4)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10198.5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1542.1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3263.8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0.96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0.24</w:t>
            </w:r>
          </w:p>
        </w:tc>
      </w:tr>
    </w:tbl>
    <w:p w:rsidR="00E24919" w:rsidRPr="00D655CE" w:rsidRDefault="00E24919" w:rsidP="00E24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</w:rPr>
        <w:t>Q: Quartile, BDT: Bangladeshi Taka, RAE: Retinol Activity Equivalents, SD: Standard Deviation</w:t>
      </w:r>
    </w:p>
    <w:p w:rsidR="00E24919" w:rsidRPr="00D655CE" w:rsidRDefault="00E24919" w:rsidP="00E24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655CE">
        <w:rPr>
          <w:rFonts w:ascii="Times New Roman" w:hAnsi="Times New Roman" w:cs="Times New Roman"/>
          <w:color w:val="000000" w:themeColor="text1"/>
        </w:rPr>
        <w:t>Geometric mean</w:t>
      </w:r>
    </w:p>
    <w:p w:rsidR="00E24919" w:rsidRPr="00D655CE" w:rsidRDefault="00E24919" w:rsidP="00E24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a</w:t>
      </w:r>
      <w:r w:rsidRPr="00D655CE">
        <w:rPr>
          <w:rFonts w:ascii="Times New Roman" w:hAnsi="Times New Roman" w:cs="Times New Roman"/>
          <w:color w:val="000000" w:themeColor="text1"/>
        </w:rPr>
        <w:t>Household</w:t>
      </w:r>
      <w:proofErr w:type="spellEnd"/>
      <w:r w:rsidRPr="00D655CE">
        <w:rPr>
          <w:rFonts w:ascii="Times New Roman" w:hAnsi="Times New Roman" w:cs="Times New Roman"/>
          <w:color w:val="000000" w:themeColor="text1"/>
        </w:rPr>
        <w:t xml:space="preserve"> expenses: p&lt;0.05 between any two categories, except Q1 vs. Q2 which was p=0.5</w:t>
      </w:r>
    </w:p>
    <w:p w:rsidR="00E24919" w:rsidRPr="00D655CE" w:rsidRDefault="00E24919" w:rsidP="00E24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b</w:t>
      </w:r>
      <w:r w:rsidRPr="00D655CE">
        <w:rPr>
          <w:rFonts w:ascii="Times New Roman" w:hAnsi="Times New Roman" w:cs="Times New Roman"/>
          <w:color w:val="000000" w:themeColor="text1"/>
        </w:rPr>
        <w:t>Intake</w:t>
      </w:r>
      <w:proofErr w:type="spellEnd"/>
      <w:r w:rsidRPr="00D655CE">
        <w:rPr>
          <w:rFonts w:ascii="Times New Roman" w:hAnsi="Times New Roman" w:cs="Times New Roman"/>
          <w:color w:val="000000" w:themeColor="text1"/>
        </w:rPr>
        <w:t xml:space="preserve"> of animal source food: p&lt;0.05 between any two categories except Q1 v. Q2 and Q1 v. Q3 which were </w:t>
      </w:r>
      <w:proofErr w:type="spellStart"/>
      <w:proofErr w:type="gramStart"/>
      <w:r w:rsidRPr="00D655CE">
        <w:rPr>
          <w:rFonts w:ascii="Times New Roman" w:hAnsi="Times New Roman" w:cs="Times New Roman"/>
          <w:color w:val="000000" w:themeColor="text1"/>
        </w:rPr>
        <w:t>non significant</w:t>
      </w:r>
      <w:proofErr w:type="spellEnd"/>
      <w:proofErr w:type="gramEnd"/>
    </w:p>
    <w:p w:rsidR="00E24919" w:rsidRPr="00D655CE" w:rsidRDefault="00E24919" w:rsidP="00E24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c</w:t>
      </w:r>
      <w:r w:rsidRPr="00D655CE">
        <w:rPr>
          <w:rFonts w:ascii="Times New Roman" w:hAnsi="Times New Roman" w:cs="Times New Roman"/>
          <w:color w:val="000000" w:themeColor="text1"/>
        </w:rPr>
        <w:t>Serum</w:t>
      </w:r>
      <w:proofErr w:type="spellEnd"/>
      <w:r w:rsidRPr="00D655CE">
        <w:rPr>
          <w:rFonts w:ascii="Times New Roman" w:hAnsi="Times New Roman" w:cs="Times New Roman"/>
          <w:color w:val="000000" w:themeColor="text1"/>
        </w:rPr>
        <w:t xml:space="preserve"> retinol: p&lt;0.05 between any two categories except Q1 v. Q2 and Q2 v. Q3 which were </w:t>
      </w:r>
      <w:proofErr w:type="spellStart"/>
      <w:proofErr w:type="gramStart"/>
      <w:r w:rsidRPr="00D655CE">
        <w:rPr>
          <w:rFonts w:ascii="Times New Roman" w:hAnsi="Times New Roman" w:cs="Times New Roman"/>
          <w:color w:val="000000" w:themeColor="text1"/>
        </w:rPr>
        <w:t>non significant</w:t>
      </w:r>
      <w:proofErr w:type="spellEnd"/>
      <w:proofErr w:type="gramEnd"/>
    </w:p>
    <w:p w:rsidR="00E24919" w:rsidRPr="00D655CE" w:rsidRDefault="00E24919" w:rsidP="00E24919">
      <w:pPr>
        <w:rPr>
          <w:rFonts w:ascii="Times New Roman" w:hAnsi="Times New Roman" w:cs="Times New Roman"/>
          <w:color w:val="000000" w:themeColor="text1"/>
          <w:lang w:bidi="en-US"/>
        </w:rPr>
      </w:pPr>
    </w:p>
    <w:p w:rsidR="00E24919" w:rsidRPr="00D655CE" w:rsidRDefault="00E24919">
      <w:pPr>
        <w:rPr>
          <w:color w:val="000000" w:themeColor="text1"/>
        </w:rPr>
      </w:pPr>
      <w:r w:rsidRPr="00D655CE">
        <w:rPr>
          <w:color w:val="000000" w:themeColor="text1"/>
        </w:rPr>
        <w:br w:type="page"/>
      </w:r>
    </w:p>
    <w:p w:rsidR="00E24919" w:rsidRPr="00D655CE" w:rsidRDefault="00E24919" w:rsidP="00E24919">
      <w:pPr>
        <w:jc w:val="both"/>
        <w:rPr>
          <w:rFonts w:ascii="Times New Roman" w:hAnsi="Times New Roman" w:cs="Times New Roman"/>
          <w:color w:val="000000" w:themeColor="text1"/>
          <w:lang w:bidi="en-US"/>
        </w:rPr>
      </w:pPr>
      <w:r w:rsidRPr="00D655CE">
        <w:rPr>
          <w:rFonts w:ascii="Times New Roman" w:hAnsi="Times New Roman" w:cs="Times New Roman"/>
          <w:color w:val="000000" w:themeColor="text1"/>
        </w:rPr>
        <w:lastRenderedPageBreak/>
        <w:t>Supplemental Table 5: Underlying analyses into the multivariate regression findings for serum retinol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404"/>
        <w:gridCol w:w="371"/>
        <w:gridCol w:w="323"/>
        <w:gridCol w:w="63"/>
        <w:gridCol w:w="201"/>
        <w:gridCol w:w="175"/>
        <w:gridCol w:w="787"/>
        <w:gridCol w:w="62"/>
        <w:gridCol w:w="103"/>
        <w:gridCol w:w="132"/>
        <w:gridCol w:w="90"/>
        <w:gridCol w:w="139"/>
        <w:gridCol w:w="531"/>
        <w:gridCol w:w="115"/>
        <w:gridCol w:w="382"/>
        <w:gridCol w:w="789"/>
        <w:gridCol w:w="343"/>
        <w:gridCol w:w="575"/>
        <w:gridCol w:w="393"/>
        <w:gridCol w:w="1293"/>
      </w:tblGrid>
      <w:tr w:rsidR="00E24919" w:rsidRPr="00D655CE" w:rsidTr="0085617A">
        <w:tc>
          <w:tcPr>
            <w:tcW w:w="9576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Regression finding : Consumption of animal source food determining higher status of retinol in PSAC</w:t>
            </w:r>
          </w:p>
        </w:tc>
      </w:tr>
      <w:tr w:rsidR="00E24919" w:rsidRPr="00D655CE" w:rsidTr="0085617A">
        <w:tc>
          <w:tcPr>
            <w:tcW w:w="347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7" w:type="dxa"/>
            <w:gridSpan w:val="17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Intake of animal source food</w:t>
            </w:r>
          </w:p>
        </w:tc>
      </w:tr>
      <w:tr w:rsidR="00E24919" w:rsidRPr="00D655CE" w:rsidTr="0085617A">
        <w:tc>
          <w:tcPr>
            <w:tcW w:w="347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8" w:type="dxa"/>
            <w:gridSpan w:val="1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&lt;Median</w:t>
            </w:r>
          </w:p>
        </w:tc>
        <w:tc>
          <w:tcPr>
            <w:tcW w:w="326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&gt;=Median</w:t>
            </w:r>
          </w:p>
        </w:tc>
      </w:tr>
      <w:tr w:rsidR="00E24919" w:rsidRPr="00D655CE" w:rsidTr="0085617A">
        <w:tc>
          <w:tcPr>
            <w:tcW w:w="3925" w:type="dxa"/>
            <w:gridSpan w:val="7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191" w:type="dxa"/>
            <w:gridSpan w:val="4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575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</w:tr>
      <w:tr w:rsidR="00E24919" w:rsidRPr="00D655CE" w:rsidTr="0085617A">
        <w:tc>
          <w:tcPr>
            <w:tcW w:w="3925" w:type="dxa"/>
            <w:gridSpan w:val="7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Intake of animal source vit</w:t>
            </w:r>
            <w:r w:rsidR="00384914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min A (RAE/d)</w:t>
            </w:r>
          </w:p>
        </w:tc>
        <w:tc>
          <w:tcPr>
            <w:tcW w:w="1191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80.9</w:t>
            </w:r>
          </w:p>
        </w:tc>
        <w:tc>
          <w:tcPr>
            <w:tcW w:w="1191" w:type="dxa"/>
            <w:gridSpan w:val="4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279.3</w:t>
            </w:r>
          </w:p>
        </w:tc>
        <w:tc>
          <w:tcPr>
            <w:tcW w:w="1575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189.1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**********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425.3</w:t>
            </w:r>
          </w:p>
        </w:tc>
      </w:tr>
      <w:tr w:rsidR="00E24919" w:rsidRPr="00D655CE" w:rsidTr="0085617A">
        <w:tc>
          <w:tcPr>
            <w:tcW w:w="347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Serum retinol 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            0.82</w:t>
            </w:r>
          </w:p>
        </w:tc>
        <w:tc>
          <w:tcPr>
            <w:tcW w:w="1415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0.95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**********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0.24</w:t>
            </w:r>
          </w:p>
        </w:tc>
      </w:tr>
      <w:tr w:rsidR="00E24919" w:rsidRPr="00D655CE" w:rsidTr="0085617A">
        <w:tc>
          <w:tcPr>
            <w:tcW w:w="9576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Regression finding: Urban residence of living determines higher level of retinol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PSAC</w:t>
            </w:r>
          </w:p>
        </w:tc>
        <w:tc>
          <w:tcPr>
            <w:tcW w:w="2560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Rural</w:t>
            </w:r>
          </w:p>
        </w:tc>
        <w:tc>
          <w:tcPr>
            <w:tcW w:w="326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Urban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9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281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575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Intake of animal </w:t>
            </w:r>
            <w:r w:rsidR="000D6616">
              <w:rPr>
                <w:rFonts w:ascii="Times New Roman" w:hAnsi="Times New Roman" w:cs="Times New Roman"/>
                <w:color w:val="000000" w:themeColor="text1"/>
              </w:rPr>
              <w:t>source v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itamin A</w:t>
            </w:r>
            <w:r w:rsidR="003849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(RAE/d)</w:t>
            </w:r>
          </w:p>
        </w:tc>
        <w:tc>
          <w:tcPr>
            <w:tcW w:w="1279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122.8</w:t>
            </w:r>
          </w:p>
        </w:tc>
        <w:tc>
          <w:tcPr>
            <w:tcW w:w="1281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344.7</w:t>
            </w:r>
          </w:p>
        </w:tc>
        <w:tc>
          <w:tcPr>
            <w:tcW w:w="1575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188.5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415.5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Serum retinol</w:t>
            </w:r>
            <w:r w:rsidR="003849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0.88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0.95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0.28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NPNLW</w:t>
            </w:r>
          </w:p>
        </w:tc>
        <w:tc>
          <w:tcPr>
            <w:tcW w:w="127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28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575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69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Intake of animal </w:t>
            </w:r>
            <w:r w:rsidR="000D6616">
              <w:rPr>
                <w:rFonts w:ascii="Times New Roman" w:hAnsi="Times New Roman" w:cs="Times New Roman"/>
                <w:color w:val="000000" w:themeColor="text1"/>
              </w:rPr>
              <w:t>source v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itamin A</w:t>
            </w:r>
            <w:r w:rsidR="003849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(RAE/d)</w:t>
            </w:r>
          </w:p>
        </w:tc>
        <w:tc>
          <w:tcPr>
            <w:tcW w:w="1279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66.6</w:t>
            </w:r>
          </w:p>
        </w:tc>
        <w:tc>
          <w:tcPr>
            <w:tcW w:w="1281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146.9</w:t>
            </w:r>
          </w:p>
        </w:tc>
        <w:tc>
          <w:tcPr>
            <w:tcW w:w="1575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125.8</w:t>
            </w: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469.4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*********</w:t>
            </w:r>
          </w:p>
        </w:tc>
      </w:tr>
      <w:tr w:rsidR="00E24919" w:rsidRPr="00D655CE" w:rsidTr="0085617A">
        <w:tc>
          <w:tcPr>
            <w:tcW w:w="374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Serum retinol</w:t>
            </w:r>
            <w:r w:rsidR="003849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55CE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5.0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**********</w:t>
            </w:r>
          </w:p>
        </w:tc>
      </w:tr>
      <w:tr w:rsidR="00E24919" w:rsidRPr="00D655CE" w:rsidTr="0085617A">
        <w:tc>
          <w:tcPr>
            <w:tcW w:w="9576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Regression finding: Non agricultural profession of household head was associated with higher retinol in SAC</w:t>
            </w:r>
          </w:p>
        </w:tc>
      </w:tr>
      <w:tr w:rsidR="00E24919" w:rsidRPr="00D655CE" w:rsidTr="0085617A">
        <w:tc>
          <w:tcPr>
            <w:tcW w:w="3148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7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Household expenses (BDT./mo)</w:t>
            </w:r>
          </w:p>
        </w:tc>
        <w:tc>
          <w:tcPr>
            <w:tcW w:w="2104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Intake of animal sources food(gm/d)</w:t>
            </w:r>
          </w:p>
        </w:tc>
        <w:tc>
          <w:tcPr>
            <w:tcW w:w="2217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S. retinol(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</w:tr>
      <w:tr w:rsidR="00E24919" w:rsidRPr="00D655CE" w:rsidTr="0085617A">
        <w:tc>
          <w:tcPr>
            <w:tcW w:w="3148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Non agricultural</w:t>
            </w:r>
          </w:p>
        </w:tc>
        <w:tc>
          <w:tcPr>
            <w:tcW w:w="2107" w:type="dxa"/>
            <w:gridSpan w:val="10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9133.8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</w:t>
            </w:r>
          </w:p>
        </w:tc>
        <w:tc>
          <w:tcPr>
            <w:tcW w:w="2104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17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0.79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</w:t>
            </w:r>
          </w:p>
        </w:tc>
      </w:tr>
      <w:tr w:rsidR="00E24919" w:rsidRPr="00D655CE" w:rsidTr="0085617A"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Agricultural</w:t>
            </w:r>
          </w:p>
        </w:tc>
        <w:tc>
          <w:tcPr>
            <w:tcW w:w="2107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7456.8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0.74</w:t>
            </w:r>
          </w:p>
        </w:tc>
      </w:tr>
      <w:tr w:rsidR="00E24919" w:rsidRPr="00D655CE" w:rsidTr="0085617A">
        <w:tc>
          <w:tcPr>
            <w:tcW w:w="9576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Regression finding: 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Haemoglobin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 status is positively associated with retinol in SAC</w:t>
            </w:r>
          </w:p>
        </w:tc>
      </w:tr>
      <w:tr w:rsidR="00E24919" w:rsidRPr="00D655CE" w:rsidTr="0085617A">
        <w:tc>
          <w:tcPr>
            <w:tcW w:w="3148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9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%Vitamin A deficient (&lt;0.7 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  <w:tc>
          <w:tcPr>
            <w:tcW w:w="326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Serum retinol 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</w:tr>
      <w:tr w:rsidR="00E24919" w:rsidRPr="00D655CE" w:rsidTr="0085617A">
        <w:tc>
          <w:tcPr>
            <w:tcW w:w="3148" w:type="dxa"/>
            <w:gridSpan w:val="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Non-anemic</w:t>
            </w:r>
          </w:p>
        </w:tc>
        <w:tc>
          <w:tcPr>
            <w:tcW w:w="3159" w:type="dxa"/>
            <w:gridSpan w:val="13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20.3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**********</w:t>
            </w:r>
          </w:p>
        </w:tc>
        <w:tc>
          <w:tcPr>
            <w:tcW w:w="3269" w:type="dxa"/>
            <w:gridSpan w:val="5"/>
            <w:tcBorders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0.85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</w:t>
            </w:r>
          </w:p>
        </w:tc>
      </w:tr>
      <w:tr w:rsidR="00E24919" w:rsidRPr="00D655CE" w:rsidTr="0085617A">
        <w:tc>
          <w:tcPr>
            <w:tcW w:w="314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Anemic</w:t>
            </w:r>
          </w:p>
        </w:tc>
        <w:tc>
          <w:tcPr>
            <w:tcW w:w="3159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31.3</w:t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0.78</w:t>
            </w:r>
          </w:p>
        </w:tc>
      </w:tr>
      <w:tr w:rsidR="00E24919" w:rsidRPr="00D655CE" w:rsidTr="0085617A">
        <w:tc>
          <w:tcPr>
            <w:tcW w:w="9576" w:type="dxa"/>
            <w:gridSpan w:val="2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Regression finding: Girl SAC determined higher status of retinol in SAC</w:t>
            </w:r>
          </w:p>
        </w:tc>
      </w:tr>
      <w:tr w:rsidR="00E24919" w:rsidRPr="00D655CE" w:rsidTr="0085617A">
        <w:tc>
          <w:tcPr>
            <w:tcW w:w="23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Intake of total vitamin A (µg RAE/d)</w:t>
            </w:r>
          </w:p>
        </w:tc>
        <w:tc>
          <w:tcPr>
            <w:tcW w:w="2370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Intake of animal vitamin A (µg RAE/d)</w:t>
            </w:r>
          </w:p>
        </w:tc>
        <w:tc>
          <w:tcPr>
            <w:tcW w:w="248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Serum retinol 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</w:tr>
      <w:tr w:rsidR="00E24919" w:rsidRPr="00D655CE" w:rsidTr="0085617A">
        <w:tc>
          <w:tcPr>
            <w:tcW w:w="23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18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188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2480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919" w:rsidRPr="00D655CE" w:rsidTr="0085617A">
        <w:tc>
          <w:tcPr>
            <w:tcW w:w="23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Male</w:t>
            </w:r>
          </w:p>
        </w:tc>
        <w:tc>
          <w:tcPr>
            <w:tcW w:w="1183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628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18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812</w:t>
            </w:r>
          </w:p>
        </w:tc>
        <w:tc>
          <w:tcPr>
            <w:tcW w:w="1188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137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2480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0.76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</w:t>
            </w:r>
          </w:p>
        </w:tc>
      </w:tr>
      <w:tr w:rsidR="00E24919" w:rsidRPr="00D655CE" w:rsidTr="0085617A">
        <w:tc>
          <w:tcPr>
            <w:tcW w:w="23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Female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1017</w:t>
            </w:r>
          </w:p>
        </w:tc>
        <w:tc>
          <w:tcPr>
            <w:tcW w:w="1188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469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0.80</w:t>
            </w:r>
          </w:p>
        </w:tc>
      </w:tr>
      <w:tr w:rsidR="00E24919" w:rsidRPr="00D655CE" w:rsidTr="0085617A">
        <w:tc>
          <w:tcPr>
            <w:tcW w:w="9576" w:type="dxa"/>
            <w:gridSpan w:val="2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Regression finding: Respondents lacking knowledge of source of vitamin A had SAC with lower status of retinol</w:t>
            </w:r>
          </w:p>
        </w:tc>
      </w:tr>
      <w:tr w:rsidR="00E24919" w:rsidRPr="00D655CE" w:rsidTr="0085617A">
        <w:tc>
          <w:tcPr>
            <w:tcW w:w="276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9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Household expenses (BDT./mo)</w:t>
            </w:r>
          </w:p>
        </w:tc>
        <w:tc>
          <w:tcPr>
            <w:tcW w:w="101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129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Serum retinol (</w:t>
            </w:r>
            <w:proofErr w:type="spellStart"/>
            <w:r w:rsidRPr="00D655CE">
              <w:rPr>
                <w:rFonts w:ascii="Times New Roman" w:hAnsi="Times New Roman" w:cs="Times New Roman"/>
                <w:color w:val="000000" w:themeColor="text1"/>
              </w:rPr>
              <w:t>μmol</w:t>
            </w:r>
            <w:proofErr w:type="spellEnd"/>
            <w:r w:rsidRPr="00D655CE">
              <w:rPr>
                <w:rFonts w:ascii="Times New Roman" w:hAnsi="Times New Roman" w:cs="Times New Roman"/>
                <w:color w:val="000000" w:themeColor="text1"/>
              </w:rPr>
              <w:t>/l)</w:t>
            </w:r>
          </w:p>
        </w:tc>
      </w:tr>
      <w:tr w:rsidR="00E24919" w:rsidRPr="00D655CE" w:rsidTr="0085617A">
        <w:tc>
          <w:tcPr>
            <w:tcW w:w="27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Mothers knowledgeable</w:t>
            </w:r>
          </w:p>
        </w:tc>
        <w:tc>
          <w:tcPr>
            <w:tcW w:w="2019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 xml:space="preserve">  8955.3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</w:t>
            </w:r>
          </w:p>
        </w:tc>
        <w:tc>
          <w:tcPr>
            <w:tcW w:w="101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1298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0.86</w:t>
            </w:r>
            <w:r w:rsidRPr="00D655C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**********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0.36</w:t>
            </w:r>
          </w:p>
        </w:tc>
      </w:tr>
      <w:tr w:rsidR="00E24919" w:rsidRPr="00D655CE" w:rsidTr="0085617A">
        <w:tc>
          <w:tcPr>
            <w:tcW w:w="2769" w:type="dxa"/>
            <w:gridSpan w:val="2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Mothers not knowledgeable</w:t>
            </w:r>
          </w:p>
        </w:tc>
        <w:tc>
          <w:tcPr>
            <w:tcW w:w="2019" w:type="dxa"/>
            <w:gridSpan w:val="7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8184.5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0.72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</w:tcPr>
          <w:p w:rsidR="00E24919" w:rsidRPr="00D655CE" w:rsidRDefault="00E24919" w:rsidP="008561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655CE">
              <w:rPr>
                <w:rFonts w:ascii="Times New Roman" w:hAnsi="Times New Roman" w:cs="Times New Roman"/>
                <w:color w:val="000000" w:themeColor="text1"/>
              </w:rPr>
              <w:t>0.41</w:t>
            </w:r>
          </w:p>
        </w:tc>
      </w:tr>
    </w:tbl>
    <w:p w:rsidR="00E24919" w:rsidRPr="00D655CE" w:rsidRDefault="00E24919" w:rsidP="00E24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D655CE">
        <w:rPr>
          <w:rFonts w:ascii="Times New Roman" w:hAnsi="Times New Roman" w:cs="Times New Roman"/>
          <w:color w:val="000000" w:themeColor="text1"/>
        </w:rPr>
        <w:t>p=0.52,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</w:t>
      </w:r>
      <w:r w:rsidR="000D6616">
        <w:rPr>
          <w:rFonts w:ascii="Times New Roman" w:hAnsi="Times New Roman" w:cs="Times New Roman"/>
          <w:color w:val="000000" w:themeColor="text1"/>
        </w:rPr>
        <w:t>p</w:t>
      </w:r>
      <w:r w:rsidRPr="00D655CE">
        <w:rPr>
          <w:rFonts w:ascii="Times New Roman" w:hAnsi="Times New Roman" w:cs="Times New Roman"/>
          <w:color w:val="000000" w:themeColor="text1"/>
        </w:rPr>
        <w:t>=0.36,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</w:t>
      </w:r>
      <w:r w:rsidR="000D6616">
        <w:rPr>
          <w:rFonts w:ascii="Times New Roman" w:hAnsi="Times New Roman" w:cs="Times New Roman"/>
          <w:color w:val="000000" w:themeColor="text1"/>
        </w:rPr>
        <w:t>p</w:t>
      </w:r>
      <w:r w:rsidRPr="00D655CE">
        <w:rPr>
          <w:rFonts w:ascii="Times New Roman" w:hAnsi="Times New Roman" w:cs="Times New Roman"/>
          <w:color w:val="000000" w:themeColor="text1"/>
        </w:rPr>
        <w:t>=0.09,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****</w:t>
      </w:r>
      <w:r w:rsidRPr="00D655CE">
        <w:rPr>
          <w:rFonts w:ascii="Times New Roman" w:hAnsi="Times New Roman" w:cs="Times New Roman"/>
          <w:color w:val="000000" w:themeColor="text1"/>
        </w:rPr>
        <w:t xml:space="preserve">p=0.02, 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>*****</w:t>
      </w:r>
      <w:r w:rsidRPr="00D655CE">
        <w:rPr>
          <w:rFonts w:ascii="Times New Roman" w:hAnsi="Times New Roman" w:cs="Times New Roman"/>
          <w:color w:val="000000" w:themeColor="text1"/>
        </w:rPr>
        <w:t>p=0.01,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******</w:t>
      </w:r>
      <w:r w:rsidR="000D6616">
        <w:rPr>
          <w:rFonts w:ascii="Times New Roman" w:hAnsi="Times New Roman" w:cs="Times New Roman"/>
          <w:color w:val="000000" w:themeColor="text1"/>
        </w:rPr>
        <w:t>p</w:t>
      </w:r>
      <w:bookmarkStart w:id="0" w:name="_GoBack"/>
      <w:bookmarkEnd w:id="0"/>
      <w:r w:rsidRPr="00D655CE">
        <w:rPr>
          <w:rFonts w:ascii="Times New Roman" w:hAnsi="Times New Roman" w:cs="Times New Roman"/>
          <w:color w:val="000000" w:themeColor="text1"/>
        </w:rPr>
        <w:t>=0.005,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*******</w:t>
      </w:r>
      <w:r w:rsidRPr="00D655CE">
        <w:rPr>
          <w:rFonts w:ascii="Times New Roman" w:hAnsi="Times New Roman" w:cs="Times New Roman"/>
          <w:color w:val="000000" w:themeColor="text1"/>
        </w:rPr>
        <w:t>p=0.006,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********</w:t>
      </w:r>
      <w:r w:rsidRPr="00D655CE">
        <w:rPr>
          <w:rFonts w:ascii="Times New Roman" w:hAnsi="Times New Roman" w:cs="Times New Roman"/>
          <w:color w:val="000000" w:themeColor="text1"/>
        </w:rPr>
        <w:t>p=0.008,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**********</w:t>
      </w:r>
      <w:r w:rsidR="000D6616">
        <w:rPr>
          <w:rFonts w:ascii="Times New Roman" w:hAnsi="Times New Roman" w:cs="Times New Roman"/>
          <w:color w:val="000000" w:themeColor="text1"/>
        </w:rPr>
        <w:t>p</w:t>
      </w:r>
      <w:r w:rsidRPr="00D655CE">
        <w:rPr>
          <w:rFonts w:ascii="Times New Roman" w:hAnsi="Times New Roman" w:cs="Times New Roman"/>
          <w:color w:val="000000" w:themeColor="text1"/>
        </w:rPr>
        <w:t>=0.001,</w:t>
      </w:r>
      <w:r w:rsidRPr="00D655CE">
        <w:rPr>
          <w:rFonts w:ascii="Times New Roman" w:hAnsi="Times New Roman" w:cs="Times New Roman"/>
          <w:color w:val="000000" w:themeColor="text1"/>
          <w:vertAlign w:val="superscript"/>
        </w:rPr>
        <w:t xml:space="preserve"> **********</w:t>
      </w:r>
      <w:r w:rsidRPr="00D655CE">
        <w:rPr>
          <w:rFonts w:ascii="Times New Roman" w:hAnsi="Times New Roman" w:cs="Times New Roman"/>
          <w:color w:val="000000" w:themeColor="text1"/>
        </w:rPr>
        <w:t>p&lt;0.001</w:t>
      </w:r>
    </w:p>
    <w:p w:rsidR="00215DD0" w:rsidRPr="00D655CE" w:rsidRDefault="00215DD0">
      <w:pPr>
        <w:rPr>
          <w:color w:val="000000" w:themeColor="text1"/>
        </w:rPr>
      </w:pPr>
    </w:p>
    <w:sectPr w:rsidR="00215DD0" w:rsidRPr="00D655CE" w:rsidSect="0021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919"/>
    <w:rsid w:val="000D6616"/>
    <w:rsid w:val="00123E55"/>
    <w:rsid w:val="00215DD0"/>
    <w:rsid w:val="00384914"/>
    <w:rsid w:val="00863AEC"/>
    <w:rsid w:val="008C0BF7"/>
    <w:rsid w:val="008E7BDB"/>
    <w:rsid w:val="00D655CE"/>
    <w:rsid w:val="00E24919"/>
    <w:rsid w:val="00F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F055"/>
  <w15:docId w15:val="{B80F342F-D334-4D28-BD1F-A6BFC3E2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49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9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Shanthia</dc:creator>
  <cp:lastModifiedBy>Gillian</cp:lastModifiedBy>
  <cp:revision>3</cp:revision>
  <dcterms:created xsi:type="dcterms:W3CDTF">2016-11-18T10:06:00Z</dcterms:created>
  <dcterms:modified xsi:type="dcterms:W3CDTF">2016-11-18T10:37:00Z</dcterms:modified>
</cp:coreProperties>
</file>