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17" w:rsidRPr="00D63DE2" w:rsidRDefault="00B27E50" w:rsidP="00BD4917">
      <w:pPr>
        <w:spacing w:line="480" w:lineRule="auto"/>
        <w:rPr>
          <w:rFonts w:ascii="Times New Roman" w:hAnsi="Times New Roman" w:cs="Times New Roman"/>
          <w:b/>
          <w:sz w:val="28"/>
          <w:szCs w:val="36"/>
          <w:lang w:val="en-GB"/>
        </w:rPr>
      </w:pPr>
      <w:r>
        <w:rPr>
          <w:rFonts w:ascii="Times New Roman" w:hAnsi="Times New Roman" w:cs="Times New Roman"/>
          <w:b/>
          <w:lang w:val="en-GB"/>
        </w:rPr>
        <w:t>Food categories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spacing w:line="480" w:lineRule="auto"/>
              <w:rPr>
                <w:b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color w:val="000000"/>
                <w:lang w:val="en-GB"/>
              </w:rPr>
              <w:t>Foods specific for infant and toddlers (formula and baby food)</w:t>
            </w:r>
          </w:p>
        </w:tc>
        <w:tc>
          <w:tcPr>
            <w:tcW w:w="4607" w:type="dxa"/>
          </w:tcPr>
          <w:p w:rsidR="00BD4917" w:rsidRPr="00925B10" w:rsidRDefault="00BD4917" w:rsidP="004E53CF">
            <w:pPr>
              <w:spacing w:line="480" w:lineRule="auto"/>
              <w:rPr>
                <w:b/>
                <w:sz w:val="16"/>
                <w:szCs w:val="16"/>
                <w:lang w:val="en-GB"/>
              </w:rPr>
            </w:pPr>
            <w:r w:rsidRPr="00925B10">
              <w:rPr>
                <w:b/>
                <w:szCs w:val="16"/>
                <w:lang w:val="en-GB"/>
              </w:rPr>
              <w:t>Common foods (adult type)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1. Starter formula </w:t>
            </w:r>
          </w:p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2. Follow-on formula </w:t>
            </w:r>
          </w:p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3. Specific milk drinks ready to use </w:t>
            </w:r>
            <w:r w:rsidRPr="00925B10">
              <w:rPr>
                <w:bCs/>
                <w:sz w:val="16"/>
                <w:szCs w:val="16"/>
                <w:lang w:val="en-GB"/>
              </w:rPr>
              <w:t>(infant formula mixed with cereals, vegetables, fruit or cocoa)</w:t>
            </w:r>
          </w:p>
          <w:p w:rsidR="00BD4917" w:rsidRPr="00925B10" w:rsidRDefault="00BD4917" w:rsidP="004E53CF">
            <w:pPr>
              <w:spacing w:line="480" w:lineRule="auto"/>
              <w:rPr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4. Growing-up milk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line="480" w:lineRule="auto"/>
              <w:ind w:left="214" w:hanging="214"/>
              <w:outlineLvl w:val="6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Cow’s milk </w:t>
            </w:r>
            <w:r w:rsidRPr="00925B10">
              <w:rPr>
                <w:bCs/>
                <w:sz w:val="16"/>
                <w:szCs w:val="16"/>
                <w:lang w:val="en-GB"/>
              </w:rPr>
              <w:t>(whole, half skimmed, condensed)</w:t>
            </w:r>
          </w:p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Milk drinks and flavoured milk</w:t>
            </w:r>
          </w:p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Milk from other animal species </w:t>
            </w:r>
            <w:r w:rsidRPr="00925B10">
              <w:rPr>
                <w:bCs/>
                <w:sz w:val="16"/>
                <w:szCs w:val="16"/>
                <w:lang w:val="en-GB"/>
              </w:rPr>
              <w:t>(sheep and goat, donkey)</w:t>
            </w: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 and drinks from non-animal sources (</w:t>
            </w:r>
            <w:r w:rsidRPr="00925B10">
              <w:rPr>
                <w:bCs/>
                <w:sz w:val="16"/>
                <w:szCs w:val="16"/>
                <w:lang w:val="en-GB"/>
              </w:rPr>
              <w:t>soy, almond, chestnut, rice…)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</w:rPr>
            </w:pPr>
            <w:r w:rsidRPr="00925B10">
              <w:rPr>
                <w:b/>
                <w:bCs/>
                <w:sz w:val="16"/>
                <w:szCs w:val="16"/>
              </w:rPr>
              <w:t xml:space="preserve">5. </w:t>
            </w:r>
            <w:proofErr w:type="spellStart"/>
            <w:r w:rsidRPr="00925B10">
              <w:rPr>
                <w:b/>
                <w:bCs/>
                <w:sz w:val="16"/>
                <w:szCs w:val="16"/>
              </w:rPr>
              <w:t>Dairy</w:t>
            </w:r>
            <w:proofErr w:type="spellEnd"/>
            <w:r w:rsidRPr="00925B10">
              <w:rPr>
                <w:b/>
                <w:bCs/>
                <w:sz w:val="16"/>
                <w:szCs w:val="16"/>
              </w:rPr>
              <w:t xml:space="preserve"> </w:t>
            </w:r>
            <w:r w:rsidRPr="00925B10">
              <w:rPr>
                <w:bCs/>
                <w:sz w:val="16"/>
                <w:szCs w:val="16"/>
              </w:rPr>
              <w:t>(</w:t>
            </w:r>
            <w:proofErr w:type="spellStart"/>
            <w:r w:rsidRPr="00B27F36">
              <w:rPr>
                <w:bCs/>
                <w:sz w:val="16"/>
                <w:szCs w:val="16"/>
              </w:rPr>
              <w:t>yogurt</w:t>
            </w:r>
            <w:proofErr w:type="spellEnd"/>
            <w:r w:rsidRPr="00B27F36">
              <w:rPr>
                <w:bCs/>
                <w:sz w:val="16"/>
                <w:szCs w:val="16"/>
              </w:rPr>
              <w:t xml:space="preserve"> for infants</w:t>
            </w:r>
            <w:r>
              <w:rPr>
                <w:bCs/>
                <w:sz w:val="16"/>
                <w:szCs w:val="16"/>
              </w:rPr>
              <w:t>,</w:t>
            </w:r>
            <w:r w:rsidRPr="00B27F36">
              <w:rPr>
                <w:bCs/>
                <w:sz w:val="16"/>
                <w:szCs w:val="16"/>
              </w:rPr>
              <w:t xml:space="preserve"> </w:t>
            </w:r>
            <w:r w:rsidRPr="00925B10">
              <w:rPr>
                <w:bCs/>
                <w:sz w:val="16"/>
                <w:szCs w:val="16"/>
              </w:rPr>
              <w:t xml:space="preserve">"petit-suisse", </w:t>
            </w:r>
            <w:proofErr w:type="spellStart"/>
            <w:r w:rsidRPr="00925B10">
              <w:rPr>
                <w:bCs/>
                <w:sz w:val="16"/>
                <w:szCs w:val="16"/>
              </w:rPr>
              <w:t>curd</w:t>
            </w:r>
            <w:proofErr w:type="spellEnd"/>
            <w:r w:rsidRPr="00925B1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Dairy </w:t>
            </w:r>
            <w:r w:rsidRPr="00925B10">
              <w:rPr>
                <w:bCs/>
                <w:sz w:val="16"/>
                <w:szCs w:val="16"/>
                <w:lang w:val="en-GB"/>
              </w:rPr>
              <w:t xml:space="preserve">(yogurt, </w:t>
            </w:r>
            <w:r>
              <w:rPr>
                <w:bCs/>
                <w:sz w:val="16"/>
                <w:szCs w:val="16"/>
                <w:lang w:val="en-GB"/>
              </w:rPr>
              <w:t>"</w:t>
            </w:r>
            <w:r w:rsidRPr="00925B10">
              <w:rPr>
                <w:bCs/>
                <w:sz w:val="16"/>
                <w:szCs w:val="16"/>
                <w:lang w:val="en-GB"/>
              </w:rPr>
              <w:t>petit-</w:t>
            </w:r>
            <w:proofErr w:type="spellStart"/>
            <w:r w:rsidRPr="00925B10">
              <w:rPr>
                <w:bCs/>
                <w:sz w:val="16"/>
                <w:szCs w:val="16"/>
                <w:lang w:val="en-GB"/>
              </w:rPr>
              <w:t>suisse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>"</w:t>
            </w:r>
            <w:r w:rsidRPr="00925B10">
              <w:rPr>
                <w:bCs/>
                <w:sz w:val="16"/>
                <w:szCs w:val="16"/>
                <w:lang w:val="en-GB"/>
              </w:rPr>
              <w:t>, curd) with or without sugar, flavour or fruits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6. Other dairy </w:t>
            </w:r>
            <w:r w:rsidRPr="00925B10">
              <w:rPr>
                <w:bCs/>
                <w:sz w:val="16"/>
                <w:szCs w:val="16"/>
                <w:lang w:val="en-GB"/>
              </w:rPr>
              <w:t>(dessert, flans, cream)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Other dairy </w:t>
            </w:r>
            <w:r w:rsidRPr="00925B10">
              <w:rPr>
                <w:bCs/>
                <w:sz w:val="16"/>
                <w:szCs w:val="16"/>
                <w:lang w:val="en-GB"/>
              </w:rPr>
              <w:t>(dessert, flans, cream</w:t>
            </w:r>
            <w:r w:rsidRPr="00983889">
              <w:rPr>
                <w:bCs/>
                <w:sz w:val="16"/>
                <w:szCs w:val="16"/>
                <w:lang w:val="en-GB"/>
              </w:rPr>
              <w:t>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Cheese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7. Cereal for infants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Breakfast cereals and cereal bars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Bread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8. Biscuits for infants  </w:t>
            </w:r>
          </w:p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rFonts w:eastAsia="MS Gothic"/>
                <w:b/>
                <w:bCs/>
                <w:i/>
                <w:iCs/>
                <w:color w:val="243F61"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Biscuits and cookies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9.Milk soup </w:t>
            </w:r>
            <w:r w:rsidRPr="00925B10">
              <w:rPr>
                <w:bCs/>
                <w:sz w:val="16"/>
                <w:szCs w:val="16"/>
                <w:lang w:val="en-GB"/>
              </w:rPr>
              <w:t>(infant formula mixed with vegetables and/or starch)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Soup </w:t>
            </w:r>
            <w:r>
              <w:rPr>
                <w:bCs/>
                <w:sz w:val="16"/>
                <w:szCs w:val="16"/>
                <w:lang w:val="en-GB"/>
              </w:rPr>
              <w:t>(h</w:t>
            </w:r>
            <w:r w:rsidRPr="00925B10">
              <w:rPr>
                <w:bCs/>
                <w:sz w:val="16"/>
                <w:szCs w:val="16"/>
                <w:lang w:val="en-GB"/>
              </w:rPr>
              <w:t xml:space="preserve">omemade, canned, dehydrated)  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10. Vegetables and starch </w:t>
            </w:r>
            <w:r w:rsidRPr="00983889">
              <w:rPr>
                <w:bCs/>
                <w:sz w:val="16"/>
                <w:szCs w:val="16"/>
                <w:lang w:val="en-GB"/>
              </w:rPr>
              <w:t>(rice</w:t>
            </w:r>
            <w:r w:rsidRPr="00925B10">
              <w:rPr>
                <w:bCs/>
                <w:sz w:val="16"/>
                <w:szCs w:val="16"/>
                <w:lang w:val="en-GB"/>
              </w:rPr>
              <w:t>, pasta, wheat, potatoes, lentils …)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Vegetables 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Potatoes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Other starch sources </w:t>
            </w:r>
            <w:r w:rsidRPr="00925B10">
              <w:rPr>
                <w:bCs/>
                <w:sz w:val="16"/>
                <w:szCs w:val="16"/>
                <w:lang w:val="en-GB"/>
              </w:rPr>
              <w:t>(rice, pasta, semolina, wheat, quinoa, bulgur, corn, dried peas and beans...)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11. Meat</w:t>
            </w:r>
          </w:p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Ham and meat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12. Vegetables with meat  </w:t>
            </w:r>
          </w:p>
        </w:tc>
        <w:tc>
          <w:tcPr>
            <w:tcW w:w="4607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Eggs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13. Vegetables with fish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Fish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Delicatessen </w:t>
            </w:r>
            <w:r w:rsidRPr="00983889">
              <w:rPr>
                <w:bCs/>
                <w:sz w:val="16"/>
                <w:szCs w:val="16"/>
                <w:lang w:val="en-GB"/>
              </w:rPr>
              <w:t>(</w:t>
            </w:r>
            <w:r w:rsidRPr="00925B10">
              <w:rPr>
                <w:bCs/>
                <w:sz w:val="16"/>
                <w:szCs w:val="16"/>
                <w:lang w:val="en-GB"/>
              </w:rPr>
              <w:t>excluding ham)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Ready to use meal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14. Crushed fruits and compote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rFonts w:eastAsia="MS Gothic"/>
                <w:b/>
                <w:bCs/>
                <w:i/>
                <w:iCs/>
                <w:color w:val="243F61"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Fruits 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15. Fruit or vegetables juice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Fruit or Vegetable juice</w:t>
            </w:r>
          </w:p>
        </w:tc>
      </w:tr>
      <w:tr w:rsidR="00BD4917" w:rsidRPr="00E953B1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 Soft drinks </w:t>
            </w:r>
            <w:r w:rsidRPr="00925B10">
              <w:rPr>
                <w:bCs/>
                <w:sz w:val="16"/>
                <w:szCs w:val="16"/>
                <w:lang w:val="en-GB"/>
              </w:rPr>
              <w:t>(sodas, nectars, syrup, flavoured water)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Vegetable oil and margarine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Animal fat </w:t>
            </w:r>
            <w:r w:rsidRPr="00925B10">
              <w:rPr>
                <w:bCs/>
                <w:sz w:val="16"/>
                <w:szCs w:val="16"/>
                <w:lang w:val="en-GB"/>
              </w:rPr>
              <w:t>(butter, cream)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Sweets 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Salt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 xml:space="preserve">Sauce </w:t>
            </w:r>
            <w:r w:rsidRPr="00925B10">
              <w:rPr>
                <w:bCs/>
                <w:sz w:val="16"/>
                <w:szCs w:val="16"/>
                <w:lang w:val="en-GB"/>
              </w:rPr>
              <w:t>(ketchup, mayonnaise)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pStyle w:val="Listecouleur-Accent11"/>
              <w:autoSpaceDE w:val="0"/>
              <w:autoSpaceDN w:val="0"/>
              <w:adjustRightInd w:val="0"/>
              <w:spacing w:after="0" w:line="480" w:lineRule="auto"/>
              <w:ind w:left="214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Water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16. Vanilla or cocoa powder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Chocolate powder</w:t>
            </w:r>
          </w:p>
        </w:tc>
      </w:tr>
      <w:tr w:rsidR="00BD4917" w:rsidRPr="00925B10" w:rsidTr="004E53CF">
        <w:tc>
          <w:tcPr>
            <w:tcW w:w="4606" w:type="dxa"/>
          </w:tcPr>
          <w:p w:rsidR="00BD4917" w:rsidRPr="00925B10" w:rsidRDefault="00BD4917" w:rsidP="004E53CF">
            <w:p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17. Miscellaneous specific infant’s food</w:t>
            </w:r>
          </w:p>
        </w:tc>
        <w:tc>
          <w:tcPr>
            <w:tcW w:w="4607" w:type="dxa"/>
          </w:tcPr>
          <w:p w:rsidR="00BD4917" w:rsidRPr="00925B10" w:rsidRDefault="00BD4917" w:rsidP="00BD4917">
            <w:pPr>
              <w:pStyle w:val="Listecouleur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214" w:hanging="214"/>
              <w:rPr>
                <w:b/>
                <w:bCs/>
                <w:sz w:val="16"/>
                <w:szCs w:val="16"/>
                <w:lang w:val="en-GB"/>
              </w:rPr>
            </w:pPr>
            <w:r w:rsidRPr="00925B10">
              <w:rPr>
                <w:b/>
                <w:bCs/>
                <w:sz w:val="16"/>
                <w:szCs w:val="16"/>
                <w:lang w:val="en-GB"/>
              </w:rPr>
              <w:t>Miscellaneous</w:t>
            </w:r>
          </w:p>
        </w:tc>
      </w:tr>
    </w:tbl>
    <w:p w:rsidR="000F3A27" w:rsidRDefault="000F3A27"/>
    <w:sectPr w:rsidR="000F3A27" w:rsidSect="000F3A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3094"/>
    <w:multiLevelType w:val="multilevel"/>
    <w:tmpl w:val="573AE64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17"/>
    <w:rsid w:val="000F3A27"/>
    <w:rsid w:val="00180CD2"/>
    <w:rsid w:val="00937481"/>
    <w:rsid w:val="00B27E50"/>
    <w:rsid w:val="00BD4917"/>
    <w:rsid w:val="00C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44340"/>
  <w14:defaultImageDpi w14:val="300"/>
  <w15:docId w15:val="{23BA2323-BE10-4CFF-A43D-6D4FD653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BD49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10002978517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Chouraqui</dc:creator>
  <cp:keywords/>
  <dc:description/>
  <cp:lastModifiedBy>Gillian</cp:lastModifiedBy>
  <cp:revision>3</cp:revision>
  <dcterms:created xsi:type="dcterms:W3CDTF">2017-07-24T11:11:00Z</dcterms:created>
  <dcterms:modified xsi:type="dcterms:W3CDTF">2017-09-01T07:19:00Z</dcterms:modified>
</cp:coreProperties>
</file>