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72C" w:rsidRPr="005414BF" w:rsidRDefault="00CF643A" w:rsidP="0027672C">
      <w:pPr>
        <w:outlineLvl w:val="0"/>
        <w:rPr>
          <w:rFonts w:ascii="Times New Roman" w:hAnsi="Times New Roman" w:cs="Times New Roman"/>
        </w:rPr>
      </w:pPr>
      <w:r>
        <w:rPr>
          <w:rFonts w:ascii="Times New Roman" w:hAnsi="Times New Roman" w:cs="Times New Roman"/>
          <w:b/>
          <w:bCs/>
          <w:color w:val="000000"/>
          <w:u w:val="single"/>
        </w:rPr>
        <w:t>Supplemental File 1</w:t>
      </w:r>
      <w:r w:rsidR="0027672C" w:rsidRPr="005414BF">
        <w:rPr>
          <w:rFonts w:ascii="Times New Roman" w:hAnsi="Times New Roman" w:cs="Times New Roman"/>
          <w:b/>
          <w:bCs/>
          <w:color w:val="000000"/>
          <w:u w:val="single"/>
        </w:rPr>
        <w:t>: Store Type Definitions</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u w:val="single"/>
        </w:rPr>
        <w:t>Supermarket</w:t>
      </w:r>
      <w:r w:rsidRPr="005414BF">
        <w:rPr>
          <w:rFonts w:ascii="Times New Roman" w:hAnsi="Times New Roman" w:cs="Times New Roman"/>
          <w:color w:val="000000"/>
        </w:rPr>
        <w:t>. A large, corporate-owned chain store that retails a general line of food, such as canned and frozen foods; fresh fruits and vegetables; and fresh and prepared meats, fish, and poultry.  Examples would be Meijer and Kroger.</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u w:val="single"/>
        </w:rPr>
        <w:t>Grocery store</w:t>
      </w:r>
      <w:r w:rsidRPr="005414BF">
        <w:rPr>
          <w:rFonts w:ascii="Times New Roman" w:hAnsi="Times New Roman" w:cs="Times New Roman"/>
          <w:color w:val="000000"/>
        </w:rPr>
        <w:t>. A smaller non-corporate-owned store that retails a general line of food, such as canned and frozen foods; fresh fruits and vegetables; and fresh and prepared meats, fish, and poultry.  An example would be a mom-and-pop type store that sells the foods listed above like Midway</w:t>
      </w:r>
      <w:r>
        <w:rPr>
          <w:rFonts w:ascii="Times New Roman" w:hAnsi="Times New Roman" w:cs="Times New Roman"/>
          <w:color w:val="000000"/>
        </w:rPr>
        <w:t xml:space="preserve"> Market</w:t>
      </w:r>
      <w:r w:rsidRPr="005414BF">
        <w:rPr>
          <w:rFonts w:ascii="Times New Roman" w:hAnsi="Times New Roman" w:cs="Times New Roman"/>
          <w:color w:val="000000"/>
        </w:rPr>
        <w:t xml:space="preserve"> and D &amp; R Market.</w:t>
      </w:r>
    </w:p>
    <w:p w:rsidR="0027672C" w:rsidRPr="005414BF" w:rsidRDefault="0027672C" w:rsidP="0027672C">
      <w:pPr>
        <w:rPr>
          <w:rFonts w:ascii="Times New Roman" w:hAnsi="Times New Roman" w:cs="Times New Roman"/>
        </w:rPr>
      </w:pP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u w:val="single"/>
        </w:rPr>
        <w:t>Convenience store</w:t>
      </w:r>
      <w:r w:rsidRPr="005414BF">
        <w:rPr>
          <w:rFonts w:ascii="Times New Roman" w:hAnsi="Times New Roman" w:cs="Times New Roman"/>
          <w:color w:val="000000"/>
        </w:rPr>
        <w:t xml:space="preserve">. Retails a limited line of goods that often include milk, bread, soda, and snacks.  Also known as food marts and corner stores.  Examples would be The Prince Party Store and 7-11 </w:t>
      </w:r>
      <w:r>
        <w:rPr>
          <w:rFonts w:ascii="Times New Roman" w:hAnsi="Times New Roman" w:cs="Times New Roman"/>
          <w:color w:val="000000"/>
        </w:rPr>
        <w:t>s</w:t>
      </w:r>
      <w:r w:rsidRPr="005414BF">
        <w:rPr>
          <w:rFonts w:ascii="Times New Roman" w:hAnsi="Times New Roman" w:cs="Times New Roman"/>
          <w:color w:val="000000"/>
        </w:rPr>
        <w:t>tores that do not have gas pumps.</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u w:val="single"/>
        </w:rPr>
        <w:t>Gas station</w:t>
      </w:r>
      <w:r w:rsidRPr="005414BF">
        <w:rPr>
          <w:rFonts w:ascii="Times New Roman" w:hAnsi="Times New Roman" w:cs="Times New Roman"/>
          <w:color w:val="000000"/>
        </w:rPr>
        <w:t>. Retails automotive fuels in combination with a convenience store.  Examples would be S &amp; E Gas Station or Flushing Quick Stop with gas pumps</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u w:val="single"/>
        </w:rPr>
        <w:t>Ethnic Store.</w:t>
      </w:r>
      <w:r w:rsidRPr="005414BF">
        <w:rPr>
          <w:rFonts w:ascii="Times New Roman" w:hAnsi="Times New Roman" w:cs="Times New Roman"/>
          <w:color w:val="000000"/>
        </w:rPr>
        <w:t xml:space="preserve"> A store that serves a certain ethnic population, like as Asian Market or a Hispanic Market.</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u w:val="single"/>
        </w:rPr>
        <w:t>Drug Store</w:t>
      </w:r>
      <w:r w:rsidRPr="005414BF">
        <w:rPr>
          <w:rFonts w:ascii="Times New Roman" w:hAnsi="Times New Roman" w:cs="Times New Roman"/>
          <w:color w:val="000000"/>
        </w:rPr>
        <w:t xml:space="preserve">. Stores that </w:t>
      </w:r>
      <w:r>
        <w:rPr>
          <w:rFonts w:ascii="Times New Roman" w:hAnsi="Times New Roman" w:cs="Times New Roman"/>
          <w:color w:val="000000"/>
        </w:rPr>
        <w:t>primarily sell</w:t>
      </w:r>
      <w:r w:rsidRPr="005414BF">
        <w:rPr>
          <w:rFonts w:ascii="Times New Roman" w:hAnsi="Times New Roman" w:cs="Times New Roman"/>
          <w:color w:val="000000"/>
        </w:rPr>
        <w:t xml:space="preserve"> prescription and non-prescription items in addition to toiletries and perhaps tobacco. An example would be Rite Aid.</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u w:val="single"/>
        </w:rPr>
        <w:t>Health Food Store</w:t>
      </w:r>
      <w:r w:rsidRPr="005414BF">
        <w:rPr>
          <w:rFonts w:ascii="Times New Roman" w:hAnsi="Times New Roman" w:cs="Times New Roman"/>
          <w:color w:val="000000"/>
        </w:rPr>
        <w:t>. A store that is like a natural food market. You’ll find fruits and vegetables but also more items that are organic as well bulk foods and supplements (note: GNC is not a health food store).</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5414BF" w:rsidRDefault="0027672C" w:rsidP="0027672C">
      <w:pPr>
        <w:outlineLvl w:val="0"/>
        <w:rPr>
          <w:rFonts w:ascii="Times New Roman" w:hAnsi="Times New Roman" w:cs="Times New Roman"/>
        </w:rPr>
      </w:pPr>
      <w:r w:rsidRPr="005414BF">
        <w:rPr>
          <w:rFonts w:ascii="Times New Roman" w:hAnsi="Times New Roman" w:cs="Times New Roman"/>
          <w:color w:val="000000"/>
          <w:u w:val="single"/>
        </w:rPr>
        <w:t>Dollar Store.</w:t>
      </w:r>
      <w:r w:rsidRPr="005414BF">
        <w:rPr>
          <w:rFonts w:ascii="Times New Roman" w:hAnsi="Times New Roman" w:cs="Times New Roman"/>
          <w:color w:val="000000"/>
        </w:rPr>
        <w:t xml:space="preserve"> A store like the Family Dollar or Dollar Tree.</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5414BF" w:rsidRDefault="0027672C" w:rsidP="0027672C">
      <w:pPr>
        <w:outlineLvl w:val="0"/>
        <w:rPr>
          <w:rFonts w:ascii="Times New Roman" w:hAnsi="Times New Roman" w:cs="Times New Roman"/>
        </w:rPr>
      </w:pPr>
      <w:r w:rsidRPr="005414BF">
        <w:rPr>
          <w:rFonts w:ascii="Times New Roman" w:hAnsi="Times New Roman" w:cs="Times New Roman"/>
          <w:color w:val="000000"/>
          <w:u w:val="single"/>
        </w:rPr>
        <w:t>Liquor Store.</w:t>
      </w:r>
      <w:r w:rsidRPr="005414BF">
        <w:rPr>
          <w:rFonts w:ascii="Times New Roman" w:hAnsi="Times New Roman" w:cs="Times New Roman"/>
          <w:color w:val="000000"/>
        </w:rPr>
        <w:t xml:space="preserve"> </w:t>
      </w:r>
      <w:r>
        <w:rPr>
          <w:rFonts w:ascii="Times New Roman" w:hAnsi="Times New Roman" w:cs="Times New Roman"/>
          <w:color w:val="000000"/>
        </w:rPr>
        <w:t>A s</w:t>
      </w:r>
      <w:r w:rsidRPr="005414BF">
        <w:rPr>
          <w:rFonts w:ascii="Times New Roman" w:hAnsi="Times New Roman" w:cs="Times New Roman"/>
          <w:color w:val="000000"/>
        </w:rPr>
        <w:t>tore that primarily sells liquor.</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286A2C" w:rsidRDefault="0027672C" w:rsidP="0027672C">
      <w:pPr>
        <w:rPr>
          <w:rFonts w:ascii="Times New Roman" w:hAnsi="Times New Roman" w:cs="Times New Roman"/>
        </w:rPr>
      </w:pPr>
      <w:r w:rsidRPr="005414BF">
        <w:rPr>
          <w:rFonts w:ascii="Times New Roman" w:hAnsi="Times New Roman" w:cs="Times New Roman"/>
          <w:color w:val="000000"/>
          <w:u w:val="single"/>
        </w:rPr>
        <w:t>Other types.</w:t>
      </w:r>
      <w:r w:rsidRPr="005414BF">
        <w:rPr>
          <w:rFonts w:ascii="Times New Roman" w:hAnsi="Times New Roman" w:cs="Times New Roman"/>
          <w:color w:val="000000"/>
        </w:rPr>
        <w:t xml:space="preserve"> Make sure to write down exact nature of the store that does not fit into any of the above categories.</w:t>
      </w:r>
      <w:r w:rsidRPr="005414BF">
        <w:rPr>
          <w:rFonts w:ascii="Times New Roman" w:hAnsi="Times New Roman" w:cs="Times New Roman"/>
          <w:b/>
          <w:bCs/>
          <w:color w:val="000000"/>
          <w:u w:val="single"/>
        </w:rPr>
        <w:br w:type="page"/>
      </w:r>
    </w:p>
    <w:p w:rsidR="0027672C" w:rsidRPr="005414BF" w:rsidRDefault="00CF643A" w:rsidP="0027672C">
      <w:pPr>
        <w:outlineLvl w:val="0"/>
        <w:rPr>
          <w:rFonts w:ascii="Times New Roman" w:hAnsi="Times New Roman" w:cs="Times New Roman"/>
        </w:rPr>
      </w:pPr>
      <w:r>
        <w:rPr>
          <w:rFonts w:ascii="Times New Roman" w:hAnsi="Times New Roman" w:cs="Times New Roman"/>
          <w:b/>
          <w:bCs/>
          <w:color w:val="000000"/>
          <w:u w:val="single"/>
        </w:rPr>
        <w:lastRenderedPageBreak/>
        <w:t>Supplemental File 2</w:t>
      </w:r>
      <w:r w:rsidR="0027672C">
        <w:rPr>
          <w:rFonts w:ascii="Times New Roman" w:hAnsi="Times New Roman" w:cs="Times New Roman"/>
          <w:b/>
          <w:bCs/>
          <w:color w:val="000000"/>
          <w:u w:val="single"/>
        </w:rPr>
        <w:t>: Serving Size Recommendations</w:t>
      </w:r>
      <w:bookmarkStart w:id="0" w:name="_GoBack"/>
      <w:bookmarkEnd w:id="0"/>
    </w:p>
    <w:p w:rsidR="0027672C" w:rsidRDefault="0027672C" w:rsidP="0027672C">
      <w:pPr>
        <w:rPr>
          <w:rFonts w:ascii="Times New Roman" w:hAnsi="Times New Roman" w:cs="Times New Roman"/>
          <w:color w:val="000000"/>
        </w:rPr>
      </w:pP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rPr>
        <w:t>These serving size recommendations are based on the guidelines described by the American Heart Association (</w:t>
      </w:r>
      <w:hyperlink r:id="rId5" w:anchor=".V7svu4SCwUU" w:history="1">
        <w:r w:rsidRPr="005414BF">
          <w:rPr>
            <w:rFonts w:ascii="Times New Roman" w:hAnsi="Times New Roman" w:cs="Times New Roman"/>
            <w:color w:val="1155CC"/>
            <w:u w:val="single"/>
          </w:rPr>
          <w:t>http://www.heart.org/HEARTORG/HealthyLiving/HealthyEating/HealthyDietGoals/Suggested-Servings-from-Each-Food-Group_UCM_318186_Article.jsp#.V7svu4SCwUU</w:t>
        </w:r>
      </w:hyperlink>
      <w:r w:rsidRPr="005414BF">
        <w:rPr>
          <w:rFonts w:ascii="Times New Roman" w:hAnsi="Times New Roman" w:cs="Times New Roman"/>
          <w:color w:val="000000"/>
        </w:rPr>
        <w:t xml:space="preserve">). These suggestions are </w:t>
      </w:r>
      <w:proofErr w:type="gramStart"/>
      <w:r w:rsidRPr="005414BF">
        <w:rPr>
          <w:rFonts w:ascii="Times New Roman" w:hAnsi="Times New Roman" w:cs="Times New Roman"/>
          <w:color w:val="000000"/>
        </w:rPr>
        <w:t>similar to</w:t>
      </w:r>
      <w:proofErr w:type="gramEnd"/>
      <w:r w:rsidRPr="005414BF">
        <w:rPr>
          <w:rFonts w:ascii="Times New Roman" w:hAnsi="Times New Roman" w:cs="Times New Roman"/>
          <w:color w:val="000000"/>
        </w:rPr>
        <w:t xml:space="preserve"> recommendations given by the USDA according to ChooseMyPlate.gov. </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tbl>
      <w:tblPr>
        <w:tblW w:w="0" w:type="auto"/>
        <w:tblCellMar>
          <w:top w:w="15" w:type="dxa"/>
          <w:left w:w="15" w:type="dxa"/>
          <w:bottom w:w="15" w:type="dxa"/>
          <w:right w:w="15" w:type="dxa"/>
        </w:tblCellMar>
        <w:tblLook w:val="04A0" w:firstRow="1" w:lastRow="0" w:firstColumn="1" w:lastColumn="0" w:noHBand="0" w:noVBand="1"/>
      </w:tblPr>
      <w:tblGrid>
        <w:gridCol w:w="2334"/>
        <w:gridCol w:w="1285"/>
        <w:gridCol w:w="1436"/>
        <w:gridCol w:w="4305"/>
      </w:tblGrid>
      <w:tr w:rsidR="0027672C" w:rsidRPr="005414BF" w:rsidTr="00EB0CF1">
        <w:tc>
          <w:tcPr>
            <w:tcW w:w="0" w:type="auto"/>
            <w:shd w:val="clear" w:color="auto" w:fill="66FF66"/>
            <w:tcMar>
              <w:top w:w="100" w:type="dxa"/>
              <w:left w:w="100" w:type="dxa"/>
              <w:bottom w:w="100" w:type="dxa"/>
              <w:right w:w="100" w:type="dxa"/>
            </w:tcMar>
            <w:vAlign w:val="center"/>
            <w:hideMark/>
          </w:tcPr>
          <w:p w:rsidR="0027672C" w:rsidRPr="005414BF" w:rsidRDefault="0027672C" w:rsidP="00EB0CF1">
            <w:pPr>
              <w:jc w:val="center"/>
              <w:rPr>
                <w:rFonts w:ascii="Times New Roman" w:hAnsi="Times New Roman" w:cs="Times New Roman"/>
              </w:rPr>
            </w:pPr>
            <w:r w:rsidRPr="005414BF">
              <w:rPr>
                <w:rFonts w:ascii="Times New Roman" w:hAnsi="Times New Roman" w:cs="Times New Roman"/>
                <w:b/>
                <w:bCs/>
                <w:color w:val="000000"/>
                <w:sz w:val="18"/>
                <w:szCs w:val="18"/>
                <w:shd w:val="clear" w:color="auto" w:fill="66FF66"/>
              </w:rPr>
              <w:t>Food Type</w:t>
            </w:r>
          </w:p>
        </w:tc>
        <w:tc>
          <w:tcPr>
            <w:tcW w:w="0" w:type="auto"/>
            <w:shd w:val="clear" w:color="auto" w:fill="66FF66"/>
            <w:tcMar>
              <w:top w:w="100" w:type="dxa"/>
              <w:left w:w="100" w:type="dxa"/>
              <w:bottom w:w="100" w:type="dxa"/>
              <w:right w:w="100" w:type="dxa"/>
            </w:tcMar>
            <w:vAlign w:val="center"/>
            <w:hideMark/>
          </w:tcPr>
          <w:p w:rsidR="0027672C" w:rsidRPr="005414BF" w:rsidRDefault="0027672C" w:rsidP="00EB0CF1">
            <w:pPr>
              <w:jc w:val="center"/>
              <w:rPr>
                <w:rFonts w:ascii="Times New Roman" w:hAnsi="Times New Roman" w:cs="Times New Roman"/>
              </w:rPr>
            </w:pPr>
            <w:r w:rsidRPr="005414BF">
              <w:rPr>
                <w:rFonts w:ascii="Times New Roman" w:hAnsi="Times New Roman" w:cs="Times New Roman"/>
                <w:b/>
                <w:bCs/>
                <w:color w:val="000000"/>
                <w:sz w:val="18"/>
                <w:szCs w:val="18"/>
                <w:shd w:val="clear" w:color="auto" w:fill="66FF66"/>
              </w:rPr>
              <w:t>1,600 Calories</w:t>
            </w:r>
          </w:p>
        </w:tc>
        <w:tc>
          <w:tcPr>
            <w:tcW w:w="0" w:type="auto"/>
            <w:shd w:val="clear" w:color="auto" w:fill="66FF66"/>
            <w:tcMar>
              <w:top w:w="100" w:type="dxa"/>
              <w:left w:w="100" w:type="dxa"/>
              <w:bottom w:w="100" w:type="dxa"/>
              <w:right w:w="100" w:type="dxa"/>
            </w:tcMar>
            <w:vAlign w:val="center"/>
            <w:hideMark/>
          </w:tcPr>
          <w:p w:rsidR="0027672C" w:rsidRPr="005414BF" w:rsidRDefault="0027672C" w:rsidP="00EB0CF1">
            <w:pPr>
              <w:jc w:val="center"/>
              <w:rPr>
                <w:rFonts w:ascii="Times New Roman" w:hAnsi="Times New Roman" w:cs="Times New Roman"/>
              </w:rPr>
            </w:pPr>
            <w:r w:rsidRPr="005414BF">
              <w:rPr>
                <w:rFonts w:ascii="Times New Roman" w:hAnsi="Times New Roman" w:cs="Times New Roman"/>
                <w:b/>
                <w:bCs/>
                <w:color w:val="000000"/>
                <w:sz w:val="18"/>
                <w:szCs w:val="18"/>
                <w:shd w:val="clear" w:color="auto" w:fill="66FF66"/>
              </w:rPr>
              <w:t>2,000 Calories</w:t>
            </w:r>
          </w:p>
        </w:tc>
        <w:tc>
          <w:tcPr>
            <w:tcW w:w="0" w:type="auto"/>
            <w:shd w:val="clear" w:color="auto" w:fill="66FF66"/>
            <w:tcMar>
              <w:top w:w="100" w:type="dxa"/>
              <w:left w:w="100" w:type="dxa"/>
              <w:bottom w:w="100" w:type="dxa"/>
              <w:right w:w="100" w:type="dxa"/>
            </w:tcMar>
            <w:vAlign w:val="center"/>
            <w:hideMark/>
          </w:tcPr>
          <w:p w:rsidR="0027672C" w:rsidRPr="005414BF" w:rsidRDefault="0027672C" w:rsidP="00EB0CF1">
            <w:pPr>
              <w:jc w:val="center"/>
              <w:rPr>
                <w:rFonts w:ascii="Times New Roman" w:hAnsi="Times New Roman" w:cs="Times New Roman"/>
              </w:rPr>
            </w:pPr>
            <w:r w:rsidRPr="005414BF">
              <w:rPr>
                <w:rFonts w:ascii="Times New Roman" w:hAnsi="Times New Roman" w:cs="Times New Roman"/>
                <w:b/>
                <w:bCs/>
                <w:color w:val="000000"/>
                <w:sz w:val="18"/>
                <w:szCs w:val="18"/>
                <w:shd w:val="clear" w:color="auto" w:fill="66FF66"/>
              </w:rPr>
              <w:t>Examples of One Serving</w:t>
            </w:r>
          </w:p>
        </w:tc>
      </w:tr>
      <w:tr w:rsidR="0027672C" w:rsidRPr="005414BF" w:rsidTr="00EB0CF1">
        <w:tc>
          <w:tcPr>
            <w:tcW w:w="0" w:type="auto"/>
            <w:tcBorders>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sz w:val="18"/>
                <w:szCs w:val="18"/>
              </w:rPr>
              <w:t>Grains</w:t>
            </w:r>
          </w:p>
          <w:p w:rsidR="0027672C" w:rsidRPr="005414BF" w:rsidRDefault="0027672C" w:rsidP="00EB0CF1">
            <w:pPr>
              <w:rPr>
                <w:rFonts w:ascii="Times New Roman" w:hAnsi="Times New Roman" w:cs="Times New Roman"/>
              </w:rPr>
            </w:pPr>
            <w:r w:rsidRPr="005414BF">
              <w:rPr>
                <w:rFonts w:ascii="Times New Roman" w:hAnsi="Times New Roman" w:cs="Times New Roman"/>
              </w:rPr>
              <w:t> </w:t>
            </w:r>
          </w:p>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At least half of your servings should be whole-grain.</w:t>
            </w:r>
          </w:p>
        </w:tc>
        <w:tc>
          <w:tcPr>
            <w:tcW w:w="0" w:type="auto"/>
            <w:tcBorders>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6 servings per day </w:t>
            </w:r>
          </w:p>
        </w:tc>
        <w:tc>
          <w:tcPr>
            <w:tcW w:w="0" w:type="auto"/>
            <w:tcBorders>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6-8 servings per day</w:t>
            </w:r>
          </w:p>
        </w:tc>
        <w:tc>
          <w:tcPr>
            <w:tcW w:w="0" w:type="auto"/>
            <w:tcBorders>
              <w:bottom w:val="single" w:sz="6" w:space="0" w:color="EAEAEA"/>
            </w:tcBorders>
            <w:tcMar>
              <w:top w:w="220" w:type="dxa"/>
              <w:left w:w="100" w:type="dxa"/>
              <w:bottom w:w="100" w:type="dxa"/>
              <w:right w:w="100" w:type="dxa"/>
            </w:tcMar>
            <w:hideMark/>
          </w:tcPr>
          <w:p w:rsidR="0027672C" w:rsidRPr="005414BF" w:rsidRDefault="0027672C" w:rsidP="0027672C">
            <w:pPr>
              <w:numPr>
                <w:ilvl w:val="0"/>
                <w:numId w:val="1"/>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 slice bread</w:t>
            </w:r>
          </w:p>
          <w:p w:rsidR="0027672C" w:rsidRPr="005414BF" w:rsidRDefault="0027672C" w:rsidP="0027672C">
            <w:pPr>
              <w:numPr>
                <w:ilvl w:val="0"/>
                <w:numId w:val="1"/>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1 </w:t>
            </w:r>
            <w:proofErr w:type="spellStart"/>
            <w:r w:rsidRPr="005414BF">
              <w:rPr>
                <w:rFonts w:ascii="Times New Roman" w:hAnsi="Times New Roman" w:cs="Times New Roman"/>
                <w:color w:val="000000"/>
                <w:sz w:val="18"/>
                <w:szCs w:val="18"/>
              </w:rPr>
              <w:t>oz</w:t>
            </w:r>
            <w:proofErr w:type="spellEnd"/>
            <w:r w:rsidRPr="005414BF">
              <w:rPr>
                <w:rFonts w:ascii="Times New Roman" w:hAnsi="Times New Roman" w:cs="Times New Roman"/>
                <w:color w:val="000000"/>
                <w:sz w:val="18"/>
                <w:szCs w:val="18"/>
              </w:rPr>
              <w:t xml:space="preserve"> dry cereal (check nutrition label for cup measurements of different products)</w:t>
            </w:r>
          </w:p>
          <w:p w:rsidR="0027672C" w:rsidRPr="005414BF" w:rsidRDefault="0027672C" w:rsidP="0027672C">
            <w:pPr>
              <w:numPr>
                <w:ilvl w:val="0"/>
                <w:numId w:val="1"/>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1/2 cup cooked rice, pasta, or cereal (about the size of a baseball)</w:t>
            </w:r>
          </w:p>
        </w:tc>
      </w:tr>
      <w:tr w:rsidR="0027672C" w:rsidRPr="005414BF" w:rsidTr="00EB0CF1">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sz w:val="18"/>
                <w:szCs w:val="18"/>
              </w:rPr>
              <w:t>Vegetables</w:t>
            </w:r>
          </w:p>
          <w:p w:rsidR="0027672C" w:rsidRPr="005414BF" w:rsidRDefault="0027672C" w:rsidP="00EB0CF1">
            <w:pPr>
              <w:rPr>
                <w:rFonts w:ascii="Times New Roman" w:hAnsi="Times New Roman" w:cs="Times New Roman"/>
              </w:rPr>
            </w:pPr>
            <w:r w:rsidRPr="005414BF">
              <w:rPr>
                <w:rFonts w:ascii="Times New Roman" w:hAnsi="Times New Roman" w:cs="Times New Roman"/>
              </w:rPr>
              <w:t> </w:t>
            </w:r>
          </w:p>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Eat a variety of colors and types</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3-4 servings per day </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4-5 servings per day</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27672C">
            <w:pPr>
              <w:numPr>
                <w:ilvl w:val="0"/>
                <w:numId w:val="2"/>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 cup raw leafy vegetables (about the size of a small fist)</w:t>
            </w:r>
          </w:p>
          <w:p w:rsidR="0027672C" w:rsidRPr="005414BF" w:rsidRDefault="0027672C" w:rsidP="0027672C">
            <w:pPr>
              <w:numPr>
                <w:ilvl w:val="0"/>
                <w:numId w:val="2"/>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1/2 cup cut-up raw or cooked vegetables</w:t>
            </w:r>
          </w:p>
          <w:p w:rsidR="0027672C" w:rsidRPr="005414BF" w:rsidRDefault="0027672C" w:rsidP="0027672C">
            <w:pPr>
              <w:numPr>
                <w:ilvl w:val="0"/>
                <w:numId w:val="2"/>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1/2 cup vegetable juice</w:t>
            </w:r>
          </w:p>
        </w:tc>
      </w:tr>
      <w:tr w:rsidR="0027672C" w:rsidRPr="005414BF" w:rsidTr="00EB0CF1">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sz w:val="18"/>
                <w:szCs w:val="18"/>
              </w:rPr>
              <w:t>Fruits</w:t>
            </w:r>
          </w:p>
          <w:p w:rsidR="0027672C" w:rsidRPr="005414BF" w:rsidRDefault="0027672C" w:rsidP="00EB0CF1">
            <w:pPr>
              <w:rPr>
                <w:rFonts w:ascii="Times New Roman" w:hAnsi="Times New Roman" w:cs="Times New Roman"/>
              </w:rPr>
            </w:pPr>
            <w:r w:rsidRPr="005414BF">
              <w:rPr>
                <w:rFonts w:ascii="Times New Roman" w:hAnsi="Times New Roman" w:cs="Times New Roman"/>
              </w:rPr>
              <w:t> </w:t>
            </w:r>
          </w:p>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Eat a variety of colors and types</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4 servings per day </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4-5 servings per day</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27672C">
            <w:pPr>
              <w:numPr>
                <w:ilvl w:val="0"/>
                <w:numId w:val="3"/>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 medium fruit (about the size of a baseball)</w:t>
            </w:r>
          </w:p>
          <w:p w:rsidR="0027672C" w:rsidRPr="005414BF" w:rsidRDefault="0027672C" w:rsidP="0027672C">
            <w:pPr>
              <w:numPr>
                <w:ilvl w:val="0"/>
                <w:numId w:val="3"/>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1/4 cup dried fruit</w:t>
            </w:r>
          </w:p>
          <w:p w:rsidR="0027672C" w:rsidRPr="005414BF" w:rsidRDefault="0027672C" w:rsidP="0027672C">
            <w:pPr>
              <w:numPr>
                <w:ilvl w:val="0"/>
                <w:numId w:val="3"/>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1/2 cup fresh, frozen, or canned fruit</w:t>
            </w:r>
          </w:p>
          <w:p w:rsidR="0027672C" w:rsidRPr="005414BF" w:rsidRDefault="0027672C" w:rsidP="0027672C">
            <w:pPr>
              <w:numPr>
                <w:ilvl w:val="0"/>
                <w:numId w:val="3"/>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1/2 cup fruit juice</w:t>
            </w:r>
          </w:p>
        </w:tc>
      </w:tr>
      <w:tr w:rsidR="0027672C" w:rsidRPr="005414BF" w:rsidTr="00EB0CF1">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sz w:val="18"/>
                <w:szCs w:val="18"/>
              </w:rPr>
              <w:t>Fat-free or low-fat dairy Products</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2-3 servings per day </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2-3 servings per day </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27672C">
            <w:pPr>
              <w:numPr>
                <w:ilvl w:val="0"/>
                <w:numId w:val="4"/>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 cup fat-free or low-fat milk</w:t>
            </w:r>
          </w:p>
          <w:p w:rsidR="0027672C" w:rsidRPr="005414BF" w:rsidRDefault="0027672C" w:rsidP="0027672C">
            <w:pPr>
              <w:numPr>
                <w:ilvl w:val="0"/>
                <w:numId w:val="4"/>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 cup fat-free or low-fat yogurt</w:t>
            </w:r>
          </w:p>
          <w:p w:rsidR="0027672C" w:rsidRPr="005414BF" w:rsidRDefault="0027672C" w:rsidP="0027672C">
            <w:pPr>
              <w:numPr>
                <w:ilvl w:val="0"/>
                <w:numId w:val="4"/>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1 and 1/2 </w:t>
            </w:r>
            <w:proofErr w:type="spellStart"/>
            <w:r w:rsidRPr="005414BF">
              <w:rPr>
                <w:rFonts w:ascii="Times New Roman" w:hAnsi="Times New Roman" w:cs="Times New Roman"/>
                <w:color w:val="000000"/>
                <w:sz w:val="18"/>
                <w:szCs w:val="18"/>
              </w:rPr>
              <w:t>oz</w:t>
            </w:r>
            <w:proofErr w:type="spellEnd"/>
            <w:r w:rsidRPr="005414BF">
              <w:rPr>
                <w:rFonts w:ascii="Times New Roman" w:hAnsi="Times New Roman" w:cs="Times New Roman"/>
                <w:color w:val="000000"/>
                <w:sz w:val="18"/>
                <w:szCs w:val="18"/>
              </w:rPr>
              <w:t xml:space="preserve"> fat-free or low-fat cheese (about the size of 6 stacked dice)</w:t>
            </w:r>
          </w:p>
        </w:tc>
      </w:tr>
      <w:tr w:rsidR="0027672C" w:rsidRPr="005414BF" w:rsidTr="00EB0CF1">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sz w:val="18"/>
                <w:szCs w:val="18"/>
              </w:rPr>
              <w:t>Lean meats, poultry, and seafood</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3-6 </w:t>
            </w:r>
            <w:proofErr w:type="spellStart"/>
            <w:r w:rsidRPr="005414BF">
              <w:rPr>
                <w:rFonts w:ascii="Times New Roman" w:hAnsi="Times New Roman" w:cs="Times New Roman"/>
                <w:color w:val="000000"/>
                <w:sz w:val="18"/>
                <w:szCs w:val="18"/>
              </w:rPr>
              <w:t>oz</w:t>
            </w:r>
            <w:proofErr w:type="spellEnd"/>
            <w:r w:rsidRPr="005414BF">
              <w:rPr>
                <w:rFonts w:ascii="Times New Roman" w:hAnsi="Times New Roman" w:cs="Times New Roman"/>
                <w:color w:val="000000"/>
                <w:sz w:val="18"/>
                <w:szCs w:val="18"/>
              </w:rPr>
              <w:t xml:space="preserve"> (cooked) per day</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Less than 6 </w:t>
            </w:r>
            <w:proofErr w:type="spellStart"/>
            <w:r w:rsidRPr="005414BF">
              <w:rPr>
                <w:rFonts w:ascii="Times New Roman" w:hAnsi="Times New Roman" w:cs="Times New Roman"/>
                <w:color w:val="000000"/>
                <w:sz w:val="18"/>
                <w:szCs w:val="18"/>
              </w:rPr>
              <w:t>oz</w:t>
            </w:r>
            <w:proofErr w:type="spellEnd"/>
            <w:r w:rsidRPr="005414BF">
              <w:rPr>
                <w:rFonts w:ascii="Times New Roman" w:hAnsi="Times New Roman" w:cs="Times New Roman"/>
                <w:color w:val="000000"/>
                <w:sz w:val="18"/>
                <w:szCs w:val="18"/>
              </w:rPr>
              <w:t xml:space="preserve"> per day </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27672C">
            <w:pPr>
              <w:numPr>
                <w:ilvl w:val="0"/>
                <w:numId w:val="5"/>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3 </w:t>
            </w:r>
            <w:proofErr w:type="spellStart"/>
            <w:r w:rsidRPr="005414BF">
              <w:rPr>
                <w:rFonts w:ascii="Times New Roman" w:hAnsi="Times New Roman" w:cs="Times New Roman"/>
                <w:color w:val="000000"/>
                <w:sz w:val="18"/>
                <w:szCs w:val="18"/>
              </w:rPr>
              <w:t>oz</w:t>
            </w:r>
            <w:proofErr w:type="spellEnd"/>
            <w:r w:rsidRPr="005414BF">
              <w:rPr>
                <w:rFonts w:ascii="Times New Roman" w:hAnsi="Times New Roman" w:cs="Times New Roman"/>
                <w:color w:val="000000"/>
                <w:sz w:val="18"/>
                <w:szCs w:val="18"/>
              </w:rPr>
              <w:t xml:space="preserve"> cooked meat (about the size of a computer mouse)</w:t>
            </w:r>
          </w:p>
          <w:p w:rsidR="0027672C" w:rsidRPr="005414BF" w:rsidRDefault="0027672C" w:rsidP="0027672C">
            <w:pPr>
              <w:numPr>
                <w:ilvl w:val="0"/>
                <w:numId w:val="5"/>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3 </w:t>
            </w:r>
            <w:proofErr w:type="spellStart"/>
            <w:r w:rsidRPr="005414BF">
              <w:rPr>
                <w:rFonts w:ascii="Times New Roman" w:hAnsi="Times New Roman" w:cs="Times New Roman"/>
                <w:color w:val="000000"/>
                <w:sz w:val="18"/>
                <w:szCs w:val="18"/>
              </w:rPr>
              <w:t>oz</w:t>
            </w:r>
            <w:proofErr w:type="spellEnd"/>
            <w:r w:rsidRPr="005414BF">
              <w:rPr>
                <w:rFonts w:ascii="Times New Roman" w:hAnsi="Times New Roman" w:cs="Times New Roman"/>
                <w:color w:val="000000"/>
                <w:sz w:val="18"/>
                <w:szCs w:val="18"/>
              </w:rPr>
              <w:t xml:space="preserve"> grilled fish (about the size of a checkbook)</w:t>
            </w:r>
          </w:p>
        </w:tc>
      </w:tr>
      <w:tr w:rsidR="0027672C" w:rsidRPr="005414BF" w:rsidTr="00EB0CF1">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sz w:val="18"/>
                <w:szCs w:val="18"/>
              </w:rPr>
              <w:t>Fats and oils</w:t>
            </w:r>
          </w:p>
          <w:p w:rsidR="0027672C" w:rsidRPr="005414BF" w:rsidRDefault="0027672C" w:rsidP="00EB0CF1">
            <w:pPr>
              <w:rPr>
                <w:rFonts w:ascii="Times New Roman" w:hAnsi="Times New Roman" w:cs="Times New Roman"/>
              </w:rPr>
            </w:pPr>
            <w:r w:rsidRPr="005414BF">
              <w:rPr>
                <w:rFonts w:ascii="Times New Roman" w:hAnsi="Times New Roman" w:cs="Times New Roman"/>
              </w:rPr>
              <w:t> </w:t>
            </w:r>
          </w:p>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Use liquid vegetable oils and soft margarine most often</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2 servings per day </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2-3 servings per day</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27672C">
            <w:pPr>
              <w:numPr>
                <w:ilvl w:val="0"/>
                <w:numId w:val="6"/>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 tsp soft margarine</w:t>
            </w:r>
          </w:p>
          <w:p w:rsidR="0027672C" w:rsidRPr="005414BF" w:rsidRDefault="0027672C" w:rsidP="0027672C">
            <w:pPr>
              <w:numPr>
                <w:ilvl w:val="0"/>
                <w:numId w:val="6"/>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1 </w:t>
            </w:r>
            <w:proofErr w:type="spellStart"/>
            <w:r w:rsidRPr="005414BF">
              <w:rPr>
                <w:rFonts w:ascii="Times New Roman" w:hAnsi="Times New Roman" w:cs="Times New Roman"/>
                <w:color w:val="000000"/>
                <w:sz w:val="18"/>
                <w:szCs w:val="18"/>
              </w:rPr>
              <w:t>Tbsp</w:t>
            </w:r>
            <w:proofErr w:type="spellEnd"/>
            <w:r w:rsidRPr="005414BF">
              <w:rPr>
                <w:rFonts w:ascii="Times New Roman" w:hAnsi="Times New Roman" w:cs="Times New Roman"/>
                <w:color w:val="000000"/>
                <w:sz w:val="18"/>
                <w:szCs w:val="18"/>
              </w:rPr>
              <w:t xml:space="preserve"> mayonnaise</w:t>
            </w:r>
          </w:p>
          <w:p w:rsidR="0027672C" w:rsidRPr="005414BF" w:rsidRDefault="0027672C" w:rsidP="0027672C">
            <w:pPr>
              <w:numPr>
                <w:ilvl w:val="0"/>
                <w:numId w:val="6"/>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 tsp vegetable oil</w:t>
            </w:r>
          </w:p>
          <w:p w:rsidR="0027672C" w:rsidRPr="005414BF" w:rsidRDefault="0027672C" w:rsidP="0027672C">
            <w:pPr>
              <w:numPr>
                <w:ilvl w:val="0"/>
                <w:numId w:val="6"/>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1 </w:t>
            </w:r>
            <w:proofErr w:type="spellStart"/>
            <w:r w:rsidRPr="005414BF">
              <w:rPr>
                <w:rFonts w:ascii="Times New Roman" w:hAnsi="Times New Roman" w:cs="Times New Roman"/>
                <w:color w:val="000000"/>
                <w:sz w:val="18"/>
                <w:szCs w:val="18"/>
              </w:rPr>
              <w:t>Tbsp</w:t>
            </w:r>
            <w:proofErr w:type="spellEnd"/>
            <w:r w:rsidRPr="005414BF">
              <w:rPr>
                <w:rFonts w:ascii="Times New Roman" w:hAnsi="Times New Roman" w:cs="Times New Roman"/>
                <w:color w:val="000000"/>
                <w:sz w:val="18"/>
                <w:szCs w:val="18"/>
              </w:rPr>
              <w:t xml:space="preserve"> regular or 2 </w:t>
            </w:r>
            <w:proofErr w:type="spellStart"/>
            <w:r w:rsidRPr="005414BF">
              <w:rPr>
                <w:rFonts w:ascii="Times New Roman" w:hAnsi="Times New Roman" w:cs="Times New Roman"/>
                <w:color w:val="000000"/>
                <w:sz w:val="18"/>
                <w:szCs w:val="18"/>
              </w:rPr>
              <w:t>Tbsp</w:t>
            </w:r>
            <w:proofErr w:type="spellEnd"/>
            <w:r w:rsidRPr="005414BF">
              <w:rPr>
                <w:rFonts w:ascii="Times New Roman" w:hAnsi="Times New Roman" w:cs="Times New Roman"/>
                <w:color w:val="000000"/>
                <w:sz w:val="18"/>
                <w:szCs w:val="18"/>
              </w:rPr>
              <w:t xml:space="preserve"> low-fat salad dressing (fat-free dressing does not count as a serving)</w:t>
            </w:r>
          </w:p>
        </w:tc>
      </w:tr>
      <w:tr w:rsidR="0027672C" w:rsidRPr="005414BF" w:rsidTr="00EB0CF1">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sz w:val="18"/>
                <w:szCs w:val="18"/>
              </w:rPr>
              <w:t>Nuts, seeds, and legumes</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3-4 servings per week </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4-5 servings per week</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27672C">
            <w:pPr>
              <w:numPr>
                <w:ilvl w:val="0"/>
                <w:numId w:val="7"/>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1/3 cup or 1 and 1/2 </w:t>
            </w:r>
            <w:proofErr w:type="spellStart"/>
            <w:r w:rsidRPr="005414BF">
              <w:rPr>
                <w:rFonts w:ascii="Times New Roman" w:hAnsi="Times New Roman" w:cs="Times New Roman"/>
                <w:color w:val="000000"/>
                <w:sz w:val="18"/>
                <w:szCs w:val="18"/>
              </w:rPr>
              <w:t>oz</w:t>
            </w:r>
            <w:proofErr w:type="spellEnd"/>
            <w:r w:rsidRPr="005414BF">
              <w:rPr>
                <w:rFonts w:ascii="Times New Roman" w:hAnsi="Times New Roman" w:cs="Times New Roman"/>
                <w:color w:val="000000"/>
                <w:sz w:val="18"/>
                <w:szCs w:val="18"/>
              </w:rPr>
              <w:t xml:space="preserve"> nuts</w:t>
            </w:r>
          </w:p>
          <w:p w:rsidR="0027672C" w:rsidRPr="005414BF" w:rsidRDefault="0027672C" w:rsidP="0027672C">
            <w:pPr>
              <w:numPr>
                <w:ilvl w:val="0"/>
                <w:numId w:val="7"/>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2 </w:t>
            </w:r>
            <w:proofErr w:type="spellStart"/>
            <w:r w:rsidRPr="005414BF">
              <w:rPr>
                <w:rFonts w:ascii="Times New Roman" w:hAnsi="Times New Roman" w:cs="Times New Roman"/>
                <w:color w:val="000000"/>
                <w:sz w:val="18"/>
                <w:szCs w:val="18"/>
              </w:rPr>
              <w:t>Tbsp</w:t>
            </w:r>
            <w:proofErr w:type="spellEnd"/>
            <w:r w:rsidRPr="005414BF">
              <w:rPr>
                <w:rFonts w:ascii="Times New Roman" w:hAnsi="Times New Roman" w:cs="Times New Roman"/>
                <w:color w:val="000000"/>
                <w:sz w:val="18"/>
                <w:szCs w:val="18"/>
              </w:rPr>
              <w:t xml:space="preserve"> peanut butter</w:t>
            </w:r>
          </w:p>
          <w:p w:rsidR="0027672C" w:rsidRPr="005414BF" w:rsidRDefault="0027672C" w:rsidP="0027672C">
            <w:pPr>
              <w:numPr>
                <w:ilvl w:val="0"/>
                <w:numId w:val="7"/>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2 </w:t>
            </w:r>
            <w:proofErr w:type="spellStart"/>
            <w:r w:rsidRPr="005414BF">
              <w:rPr>
                <w:rFonts w:ascii="Times New Roman" w:hAnsi="Times New Roman" w:cs="Times New Roman"/>
                <w:color w:val="000000"/>
                <w:sz w:val="18"/>
                <w:szCs w:val="18"/>
              </w:rPr>
              <w:t>Tbsp</w:t>
            </w:r>
            <w:proofErr w:type="spellEnd"/>
            <w:r w:rsidRPr="005414BF">
              <w:rPr>
                <w:rFonts w:ascii="Times New Roman" w:hAnsi="Times New Roman" w:cs="Times New Roman"/>
                <w:color w:val="000000"/>
                <w:sz w:val="18"/>
                <w:szCs w:val="18"/>
              </w:rPr>
              <w:t xml:space="preserve"> or 1/2 </w:t>
            </w:r>
            <w:proofErr w:type="spellStart"/>
            <w:r w:rsidRPr="005414BF">
              <w:rPr>
                <w:rFonts w:ascii="Times New Roman" w:hAnsi="Times New Roman" w:cs="Times New Roman"/>
                <w:color w:val="000000"/>
                <w:sz w:val="18"/>
                <w:szCs w:val="18"/>
              </w:rPr>
              <w:t>oz</w:t>
            </w:r>
            <w:proofErr w:type="spellEnd"/>
            <w:r w:rsidRPr="005414BF">
              <w:rPr>
                <w:rFonts w:ascii="Times New Roman" w:hAnsi="Times New Roman" w:cs="Times New Roman"/>
                <w:color w:val="000000"/>
                <w:sz w:val="18"/>
                <w:szCs w:val="18"/>
              </w:rPr>
              <w:t xml:space="preserve"> seeds</w:t>
            </w:r>
          </w:p>
          <w:p w:rsidR="0027672C" w:rsidRPr="005414BF" w:rsidRDefault="0027672C" w:rsidP="0027672C">
            <w:pPr>
              <w:numPr>
                <w:ilvl w:val="0"/>
                <w:numId w:val="7"/>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1/2 cup dry beans or peas</w:t>
            </w:r>
          </w:p>
        </w:tc>
      </w:tr>
      <w:tr w:rsidR="0027672C" w:rsidRPr="005414BF" w:rsidTr="00EB0CF1">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sz w:val="18"/>
                <w:szCs w:val="18"/>
              </w:rPr>
              <w:lastRenderedPageBreak/>
              <w:t>Sweets and added sugars</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 xml:space="preserve">0 servings per week </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sz w:val="18"/>
                <w:szCs w:val="18"/>
              </w:rPr>
              <w:t>5 or fewer servings per week</w:t>
            </w:r>
          </w:p>
        </w:tc>
        <w:tc>
          <w:tcPr>
            <w:tcW w:w="0" w:type="auto"/>
            <w:tcBorders>
              <w:top w:val="single" w:sz="6" w:space="0" w:color="EAEAEA"/>
              <w:bottom w:val="single" w:sz="6" w:space="0" w:color="EAEAEA"/>
            </w:tcBorders>
            <w:tcMar>
              <w:top w:w="220" w:type="dxa"/>
              <w:left w:w="100" w:type="dxa"/>
              <w:bottom w:w="100" w:type="dxa"/>
              <w:right w:w="100" w:type="dxa"/>
            </w:tcMar>
            <w:hideMark/>
          </w:tcPr>
          <w:p w:rsidR="0027672C" w:rsidRPr="005414BF" w:rsidRDefault="0027672C" w:rsidP="0027672C">
            <w:pPr>
              <w:numPr>
                <w:ilvl w:val="0"/>
                <w:numId w:val="8"/>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1 </w:t>
            </w:r>
            <w:proofErr w:type="spellStart"/>
            <w:r w:rsidRPr="005414BF">
              <w:rPr>
                <w:rFonts w:ascii="Times New Roman" w:hAnsi="Times New Roman" w:cs="Times New Roman"/>
                <w:color w:val="000000"/>
                <w:sz w:val="18"/>
                <w:szCs w:val="18"/>
              </w:rPr>
              <w:t>Tbsp</w:t>
            </w:r>
            <w:proofErr w:type="spellEnd"/>
            <w:r w:rsidRPr="005414BF">
              <w:rPr>
                <w:rFonts w:ascii="Times New Roman" w:hAnsi="Times New Roman" w:cs="Times New Roman"/>
                <w:color w:val="000000"/>
                <w:sz w:val="18"/>
                <w:szCs w:val="18"/>
              </w:rPr>
              <w:t xml:space="preserve"> sugar</w:t>
            </w:r>
          </w:p>
          <w:p w:rsidR="0027672C" w:rsidRPr="005414BF" w:rsidRDefault="0027672C" w:rsidP="0027672C">
            <w:pPr>
              <w:numPr>
                <w:ilvl w:val="0"/>
                <w:numId w:val="8"/>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 xml:space="preserve">1 </w:t>
            </w:r>
            <w:proofErr w:type="spellStart"/>
            <w:r w:rsidRPr="005414BF">
              <w:rPr>
                <w:rFonts w:ascii="Times New Roman" w:hAnsi="Times New Roman" w:cs="Times New Roman"/>
                <w:color w:val="000000"/>
                <w:sz w:val="18"/>
                <w:szCs w:val="18"/>
              </w:rPr>
              <w:t>Tbsp</w:t>
            </w:r>
            <w:proofErr w:type="spellEnd"/>
            <w:r w:rsidRPr="005414BF">
              <w:rPr>
                <w:rFonts w:ascii="Times New Roman" w:hAnsi="Times New Roman" w:cs="Times New Roman"/>
                <w:color w:val="000000"/>
                <w:sz w:val="18"/>
                <w:szCs w:val="18"/>
              </w:rPr>
              <w:t xml:space="preserve"> jelly or jam</w:t>
            </w:r>
          </w:p>
          <w:p w:rsidR="0027672C" w:rsidRPr="005414BF" w:rsidRDefault="0027672C" w:rsidP="0027672C">
            <w:pPr>
              <w:numPr>
                <w:ilvl w:val="0"/>
                <w:numId w:val="8"/>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1/2 cup sorbet and ices</w:t>
            </w:r>
          </w:p>
          <w:p w:rsidR="0027672C" w:rsidRPr="005414BF" w:rsidRDefault="0027672C" w:rsidP="0027672C">
            <w:pPr>
              <w:numPr>
                <w:ilvl w:val="0"/>
                <w:numId w:val="8"/>
              </w:numPr>
              <w:textAlignment w:val="baseline"/>
              <w:rPr>
                <w:rFonts w:ascii="Times New Roman" w:hAnsi="Times New Roman" w:cs="Times New Roman"/>
                <w:color w:val="000000"/>
                <w:sz w:val="18"/>
                <w:szCs w:val="18"/>
              </w:rPr>
            </w:pPr>
            <w:r w:rsidRPr="005414BF">
              <w:rPr>
                <w:rFonts w:ascii="Times New Roman" w:hAnsi="Times New Roman" w:cs="Times New Roman"/>
                <w:color w:val="000000"/>
                <w:sz w:val="18"/>
                <w:szCs w:val="18"/>
              </w:rPr>
              <w:t>1 cup lemonade</w:t>
            </w:r>
          </w:p>
        </w:tc>
      </w:tr>
    </w:tbl>
    <w:p w:rsidR="0027672C" w:rsidRPr="005414BF" w:rsidRDefault="0027672C" w:rsidP="0027672C">
      <w:pPr>
        <w:rPr>
          <w:rFonts w:ascii="Times New Roman" w:hAnsi="Times New Roman" w:cs="Times New Roman"/>
        </w:rPr>
      </w:pPr>
      <w:r w:rsidRPr="005414BF">
        <w:rPr>
          <w:rFonts w:ascii="Times New Roman" w:hAnsi="Times New Roman" w:cs="Times New Roman"/>
        </w:rPr>
        <w:t> </w:t>
      </w: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rPr>
        <w:t>The Flint Food Survey categorized all answers to the survey by creating 4 categories: dairy, fruits &amp; vegetables, grains, and lean meats. The servings were selected based on the mean of the recommended servings per day, rounded up to the nearest whole number. The proportion of the diet delegated to each category is described in the table below:</w:t>
      </w:r>
    </w:p>
    <w:p w:rsidR="0027672C" w:rsidRPr="005414BF" w:rsidRDefault="0027672C" w:rsidP="0027672C">
      <w:pPr>
        <w:rPr>
          <w:rFonts w:ascii="Times New Roman" w:hAnsi="Times New Roman" w:cs="Times New Roman"/>
        </w:rPr>
      </w:pPr>
      <w:r w:rsidRPr="005414BF">
        <w:rPr>
          <w:rFonts w:ascii="Times New Roman" w:hAnsi="Times New Roman" w:cs="Times New Roman"/>
        </w:rPr>
        <w:t>  </w:t>
      </w:r>
    </w:p>
    <w:tbl>
      <w:tblPr>
        <w:tblW w:w="0" w:type="auto"/>
        <w:tblCellMar>
          <w:top w:w="15" w:type="dxa"/>
          <w:left w:w="15" w:type="dxa"/>
          <w:bottom w:w="15" w:type="dxa"/>
          <w:right w:w="15" w:type="dxa"/>
        </w:tblCellMar>
        <w:tblLook w:val="04A0" w:firstRow="1" w:lastRow="0" w:firstColumn="1" w:lastColumn="0" w:noHBand="0" w:noVBand="1"/>
      </w:tblPr>
      <w:tblGrid>
        <w:gridCol w:w="1467"/>
        <w:gridCol w:w="1340"/>
        <w:gridCol w:w="2953"/>
      </w:tblGrid>
      <w:tr w:rsidR="0027672C" w:rsidRPr="005414BF" w:rsidTr="00EB0C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Servings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Proportion of survey scoring</w:t>
            </w:r>
          </w:p>
        </w:tc>
      </w:tr>
      <w:tr w:rsidR="0027672C" w:rsidRPr="005414BF" w:rsidTr="00EB0C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Dairy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3/21 (.143)</w:t>
            </w:r>
          </w:p>
        </w:tc>
      </w:tr>
      <w:tr w:rsidR="0027672C" w:rsidRPr="005414BF" w:rsidTr="00EB0C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Fruits &amp; Veg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9/21 (.</w:t>
            </w:r>
            <w:proofErr w:type="gramStart"/>
            <w:r w:rsidRPr="005414BF">
              <w:rPr>
                <w:rFonts w:ascii="Times New Roman" w:hAnsi="Times New Roman" w:cs="Times New Roman"/>
                <w:color w:val="000000"/>
              </w:rPr>
              <w:t>429)*</w:t>
            </w:r>
            <w:proofErr w:type="gramEnd"/>
            <w:r w:rsidRPr="005414BF">
              <w:rPr>
                <w:rFonts w:ascii="Times New Roman" w:hAnsi="Times New Roman" w:cs="Times New Roman"/>
                <w:color w:val="000000"/>
              </w:rPr>
              <w:t>*</w:t>
            </w:r>
          </w:p>
        </w:tc>
      </w:tr>
      <w:tr w:rsidR="0027672C" w:rsidRPr="005414BF" w:rsidTr="00EB0C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Grains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 xml:space="preserve">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7/21 (.333)</w:t>
            </w:r>
          </w:p>
        </w:tc>
      </w:tr>
      <w:tr w:rsidR="0027672C" w:rsidRPr="005414BF" w:rsidTr="00EB0C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Lean Meats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color w:val="000000"/>
              </w:rPr>
              <w:t>2/21 (.095)</w:t>
            </w:r>
          </w:p>
        </w:tc>
      </w:tr>
      <w:tr w:rsidR="0027672C" w:rsidRPr="005414BF" w:rsidTr="00EB0C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rPr>
              <w:t>21 servings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672C" w:rsidRPr="005414BF" w:rsidRDefault="0027672C" w:rsidP="00EB0CF1">
            <w:pPr>
              <w:rPr>
                <w:rFonts w:ascii="Times New Roman" w:hAnsi="Times New Roman" w:cs="Times New Roman"/>
              </w:rPr>
            </w:pPr>
            <w:r w:rsidRPr="005414BF">
              <w:rPr>
                <w:rFonts w:ascii="Times New Roman" w:hAnsi="Times New Roman" w:cs="Times New Roman"/>
                <w:b/>
                <w:bCs/>
                <w:color w:val="000000"/>
              </w:rPr>
              <w:t>21/21 (1.000)</w:t>
            </w:r>
          </w:p>
        </w:tc>
      </w:tr>
    </w:tbl>
    <w:p w:rsidR="0027672C" w:rsidRDefault="0027672C" w:rsidP="0027672C">
      <w:pPr>
        <w:rPr>
          <w:rFonts w:ascii="Times New Roman" w:hAnsi="Times New Roman" w:cs="Times New Roman"/>
          <w:color w:val="000000"/>
        </w:rPr>
      </w:pP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rPr>
        <w:t>*Mean of the fruit and vegetable recommendation is 4.5 servings. Added together, the total is 9 servings</w:t>
      </w:r>
    </w:p>
    <w:p w:rsidR="0027672C" w:rsidRPr="005414BF" w:rsidRDefault="0027672C" w:rsidP="0027672C">
      <w:pPr>
        <w:rPr>
          <w:rFonts w:ascii="Times New Roman" w:hAnsi="Times New Roman" w:cs="Times New Roman"/>
        </w:rPr>
      </w:pPr>
      <w:r w:rsidRPr="005414BF">
        <w:rPr>
          <w:rFonts w:ascii="Times New Roman" w:hAnsi="Times New Roman" w:cs="Times New Roman"/>
          <w:color w:val="000000"/>
        </w:rPr>
        <w:t>**The fruits and vegetables points were reduced to 40 points instead of the original 43 to allot 3 points for having foods with lead-mitigating properties</w:t>
      </w:r>
    </w:p>
    <w:p w:rsidR="0027672C" w:rsidRPr="00286A2C" w:rsidRDefault="0027672C" w:rsidP="0027672C">
      <w:pPr>
        <w:rPr>
          <w:rFonts w:ascii="Times New Roman" w:hAnsi="Times New Roman" w:cs="Times New Roman"/>
        </w:rPr>
      </w:pPr>
      <w:r w:rsidRPr="005414BF">
        <w:rPr>
          <w:rFonts w:ascii="Times New Roman" w:hAnsi="Times New Roman" w:cs="Times New Roman"/>
          <w:color w:val="000000"/>
        </w:rPr>
        <w:t>***Because serving sizes for meats were about 3 ounces, and 6 ounces was suggested, the recommendation is about 2 servings. Note that for this survey’s purpose, this category also includes nuts, seeds, legumes, and fish because these items only have a weekly recommendation rath</w:t>
      </w:r>
      <w:r>
        <w:rPr>
          <w:rFonts w:ascii="Times New Roman" w:hAnsi="Times New Roman" w:cs="Times New Roman"/>
          <w:color w:val="000000"/>
        </w:rPr>
        <w:t>er than a daily recommendation.</w:t>
      </w:r>
    </w:p>
    <w:p w:rsidR="0064019F" w:rsidRDefault="0064019F"/>
    <w:sectPr w:rsidR="0064019F" w:rsidSect="00CF643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1FF2"/>
    <w:multiLevelType w:val="multilevel"/>
    <w:tmpl w:val="9F9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3285D"/>
    <w:multiLevelType w:val="multilevel"/>
    <w:tmpl w:val="5A98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E0E"/>
    <w:multiLevelType w:val="multilevel"/>
    <w:tmpl w:val="D0C2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91C6D"/>
    <w:multiLevelType w:val="multilevel"/>
    <w:tmpl w:val="55D6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A025E"/>
    <w:multiLevelType w:val="multilevel"/>
    <w:tmpl w:val="F76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63EE0"/>
    <w:multiLevelType w:val="multilevel"/>
    <w:tmpl w:val="991E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52AAD"/>
    <w:multiLevelType w:val="multilevel"/>
    <w:tmpl w:val="F250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C39C2"/>
    <w:multiLevelType w:val="multilevel"/>
    <w:tmpl w:val="2C62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2C"/>
    <w:rsid w:val="0027672C"/>
    <w:rsid w:val="0064019F"/>
    <w:rsid w:val="00CF6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D247"/>
  <w15:chartTrackingRefBased/>
  <w15:docId w15:val="{9B2E05CA-93EF-4D37-B994-18323E32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72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7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rt.org/HEARTORG/HealthyLiving/HealthyEating/HealthyDietGoals/Suggested-Servings-from-Each-Food-Group_UCM_318186_Article.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4324</Characters>
  <Application>Microsoft Office Word</Application>
  <DocSecurity>0</DocSecurity>
  <Lines>116</Lines>
  <Paragraphs>61</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Ellena Iggulden</dc:creator>
  <cp:keywords/>
  <dc:description/>
  <cp:lastModifiedBy>Gillian</cp:lastModifiedBy>
  <cp:revision>2</cp:revision>
  <dcterms:created xsi:type="dcterms:W3CDTF">2018-01-06T11:29:00Z</dcterms:created>
  <dcterms:modified xsi:type="dcterms:W3CDTF">2018-01-06T11:29:00Z</dcterms:modified>
</cp:coreProperties>
</file>