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C6" w:rsidRPr="00E473EC" w:rsidRDefault="005446C6" w:rsidP="0054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E473E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Supplementary file 1</w:t>
      </w:r>
      <w:r w:rsidRPr="00E473E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. Predictive validity analysis of the SAYCARE body weight perception and </w:t>
      </w:r>
    </w:p>
    <w:p w:rsidR="005446C6" w:rsidRPr="00E473EC" w:rsidRDefault="005446C6" w:rsidP="0054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E473EC">
        <w:rPr>
          <w:rFonts w:ascii="Times New Roman" w:hAnsi="Times New Roman" w:cs="Times New Roman"/>
          <w:color w:val="FF0000"/>
          <w:sz w:val="24"/>
          <w:szCs w:val="24"/>
          <w:lang w:val="en-US"/>
        </w:rPr>
        <w:t>body</w:t>
      </w:r>
      <w:proofErr w:type="gramEnd"/>
      <w:r w:rsidRPr="00E473E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image perception questionnaire in both age groups.</w:t>
      </w:r>
      <w:r w:rsidRPr="00E473EC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1984"/>
      </w:tblGrid>
      <w:tr w:rsidR="005446C6" w:rsidRPr="00E473EC" w:rsidTr="00C94A9B">
        <w:trPr>
          <w:trHeight w:val="340"/>
        </w:trPr>
        <w:tc>
          <w:tcPr>
            <w:tcW w:w="850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n-US" w:eastAsia="pt-BR"/>
              </w:rPr>
              <w:t>CHILDREN</w:t>
            </w:r>
          </w:p>
        </w:tc>
      </w:tr>
      <w:tr w:rsidR="005446C6" w:rsidRPr="00E473EC" w:rsidTr="00C94A9B">
        <w:trPr>
          <w:trHeight w:val="780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Sensitivity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(95% CI)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Specificity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(95% CI)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AUC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(95% CI)</w:t>
            </w:r>
          </w:p>
        </w:tc>
      </w:tr>
      <w:tr w:rsidR="005446C6" w:rsidRPr="00E473EC" w:rsidTr="00C94A9B">
        <w:trPr>
          <w:trHeight w:val="640"/>
        </w:trPr>
        <w:tc>
          <w:tcPr>
            <w:tcW w:w="269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  <w:t>Body w</w:t>
            </w:r>
            <w:r w:rsidRPr="00E473E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  <w:t xml:space="preserve">eight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  <w:t>perception q</w:t>
            </w:r>
            <w:r w:rsidRPr="00E473E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  <w:t>uestionnaire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 0.80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(0.716-0.884)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0.753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(0.762-0.844) 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0.777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(0.707-0.847)</w:t>
            </w:r>
          </w:p>
        </w:tc>
      </w:tr>
      <w:tr w:rsidR="005446C6" w:rsidRPr="00E473EC" w:rsidTr="00C94A9B">
        <w:trPr>
          <w:trHeight w:val="620"/>
        </w:trPr>
        <w:tc>
          <w:tcPr>
            <w:tcW w:w="269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  <w:t>Body image perception q</w:t>
            </w:r>
            <w:r w:rsidRPr="00E473E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  <w:t>uestionnaire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 0.440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(0.348-0.533)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1.0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(0.944-1.0)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0.844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(0.779-0.909)</w:t>
            </w:r>
          </w:p>
        </w:tc>
      </w:tr>
      <w:tr w:rsidR="005446C6" w:rsidRPr="00E473EC" w:rsidTr="00C94A9B">
        <w:trPr>
          <w:trHeight w:val="340"/>
        </w:trPr>
        <w:tc>
          <w:tcPr>
            <w:tcW w:w="850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n-US" w:eastAsia="pt-BR"/>
              </w:rPr>
              <w:t>ADOLESCENTS</w:t>
            </w:r>
          </w:p>
        </w:tc>
      </w:tr>
      <w:tr w:rsidR="005446C6" w:rsidRPr="00E473EC" w:rsidTr="00C94A9B">
        <w:trPr>
          <w:trHeight w:val="780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Sensitivity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(95% CI)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Specificity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(95% CI)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AUC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pt-BR"/>
              </w:rPr>
              <w:t>(95% CI)</w:t>
            </w:r>
          </w:p>
        </w:tc>
      </w:tr>
      <w:tr w:rsidR="005446C6" w:rsidRPr="00E473EC" w:rsidTr="00C94A9B">
        <w:trPr>
          <w:trHeight w:val="640"/>
        </w:trPr>
        <w:tc>
          <w:tcPr>
            <w:tcW w:w="269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  <w:t>Body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  <w:t xml:space="preserve"> weight perception q</w:t>
            </w:r>
            <w:r w:rsidRPr="00E473E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  <w:t>uestionnaire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  0.333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(0.145-0.522)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 1.0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(1.0-1.0)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0.725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(0.669-0.781)</w:t>
            </w:r>
          </w:p>
        </w:tc>
      </w:tr>
      <w:tr w:rsidR="005446C6" w:rsidRPr="00E473EC" w:rsidTr="00C94A9B">
        <w:trPr>
          <w:trHeight w:val="620"/>
        </w:trPr>
        <w:tc>
          <w:tcPr>
            <w:tcW w:w="269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  <w:t>Body image perception q</w:t>
            </w:r>
            <w:r w:rsidRPr="00E473E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pt-BR"/>
              </w:rPr>
              <w:t>uestionnaire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0.267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(0.166-0.68)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 1.0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(1.0-1.0) 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 0.722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  <w:r w:rsidRPr="00E473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  <w:t>(0.647-0.797)</w:t>
            </w:r>
          </w:p>
          <w:p w:rsidR="005446C6" w:rsidRPr="00E473EC" w:rsidRDefault="005446C6" w:rsidP="00C94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t-BR"/>
              </w:rPr>
            </w:pPr>
          </w:p>
        </w:tc>
      </w:tr>
    </w:tbl>
    <w:p w:rsidR="005446C6" w:rsidRPr="00E473EC" w:rsidRDefault="005446C6" w:rsidP="0054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E473EC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95% CI = </w:t>
      </w:r>
      <w:r w:rsidRPr="00E473EC">
        <w:rPr>
          <w:rFonts w:ascii="Times New Roman" w:hAnsi="Times New Roman" w:cs="Times New Roman"/>
          <w:color w:val="FF0000"/>
          <w:sz w:val="24"/>
          <w:szCs w:val="24"/>
          <w:lang w:val="en-US"/>
        </w:rPr>
        <w:t>95% confidence interval</w:t>
      </w:r>
    </w:p>
    <w:p w:rsidR="005446C6" w:rsidRPr="00E473EC" w:rsidRDefault="005446C6" w:rsidP="0054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E473E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AUC= Area </w:t>
      </w:r>
      <w:proofErr w:type="gramStart"/>
      <w:r w:rsidRPr="00E473EC">
        <w:rPr>
          <w:rFonts w:ascii="Times New Roman" w:hAnsi="Times New Roman" w:cs="Times New Roman"/>
          <w:color w:val="FF0000"/>
          <w:sz w:val="24"/>
          <w:szCs w:val="24"/>
          <w:lang w:val="en-US"/>
        </w:rPr>
        <w:t>Under</w:t>
      </w:r>
      <w:proofErr w:type="gramEnd"/>
      <w:r w:rsidRPr="00E473E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Curve (accuracy)</w:t>
      </w:r>
    </w:p>
    <w:p w:rsidR="00561E37" w:rsidRDefault="005446C6">
      <w:bookmarkStart w:id="0" w:name="_GoBack"/>
      <w:bookmarkEnd w:id="0"/>
    </w:p>
    <w:sectPr w:rsidR="00561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C6"/>
    <w:rsid w:val="00033844"/>
    <w:rsid w:val="005446C6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7CD53-D7E6-4C92-9830-6E9D026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C6"/>
    <w:pPr>
      <w:suppressAutoHyphens/>
      <w:spacing w:line="240" w:lineRule="auto"/>
    </w:pPr>
    <w:rPr>
      <w:rFonts w:ascii="Calibri" w:eastAsia="Calibri" w:hAnsi="Calibri" w:cs="Calibri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Gooch</dc:creator>
  <cp:keywords/>
  <dc:description/>
  <cp:lastModifiedBy>Alice Gooch</cp:lastModifiedBy>
  <cp:revision>1</cp:revision>
  <dcterms:created xsi:type="dcterms:W3CDTF">2018-12-10T10:27:00Z</dcterms:created>
  <dcterms:modified xsi:type="dcterms:W3CDTF">2018-12-10T10:27:00Z</dcterms:modified>
</cp:coreProperties>
</file>