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20929" w14:textId="2182F37B" w:rsidR="00B80CC2" w:rsidRPr="00B80CC2" w:rsidRDefault="00B80CC2" w:rsidP="00B80CC2">
      <w:pPr>
        <w:pStyle w:val="Caption"/>
        <w:keepNext/>
        <w:rPr>
          <w:rFonts w:ascii="Times New Roman" w:hAnsi="Times New Roman" w:cs="Times New Roman"/>
          <w:b w:val="0"/>
          <w:color w:val="auto"/>
          <w:sz w:val="24"/>
          <w:szCs w:val="24"/>
        </w:rPr>
      </w:pPr>
      <w:r w:rsidRPr="00B80CC2">
        <w:rPr>
          <w:rFonts w:ascii="Times New Roman" w:hAnsi="Times New Roman" w:cs="Times New Roman"/>
          <w:color w:val="auto"/>
          <w:sz w:val="24"/>
          <w:szCs w:val="24"/>
        </w:rPr>
        <w:t xml:space="preserve">Supplemental </w:t>
      </w:r>
      <w:r w:rsidR="007E733D">
        <w:rPr>
          <w:rFonts w:ascii="Times New Roman" w:hAnsi="Times New Roman" w:cs="Times New Roman"/>
          <w:color w:val="auto"/>
          <w:sz w:val="24"/>
          <w:szCs w:val="24"/>
        </w:rPr>
        <w:t>T</w:t>
      </w:r>
      <w:r w:rsidRPr="00B80CC2">
        <w:rPr>
          <w:rFonts w:ascii="Times New Roman" w:hAnsi="Times New Roman" w:cs="Times New Roman"/>
          <w:color w:val="auto"/>
          <w:sz w:val="24"/>
          <w:szCs w:val="24"/>
        </w:rPr>
        <w:t xml:space="preserve">able </w:t>
      </w:r>
      <w:r w:rsidR="009E4A40">
        <w:rPr>
          <w:rFonts w:ascii="Times New Roman" w:hAnsi="Times New Roman" w:cs="Times New Roman"/>
          <w:color w:val="auto"/>
          <w:sz w:val="24"/>
          <w:szCs w:val="24"/>
        </w:rPr>
        <w:t>S</w:t>
      </w:r>
      <w:r w:rsidR="00606EB9">
        <w:rPr>
          <w:rFonts w:ascii="Times New Roman" w:hAnsi="Times New Roman" w:cs="Times New Roman"/>
          <w:color w:val="auto"/>
          <w:sz w:val="24"/>
          <w:szCs w:val="24"/>
        </w:rPr>
        <w:t>1</w:t>
      </w:r>
      <w:r w:rsidRPr="00B80CC2">
        <w:rPr>
          <w:rFonts w:ascii="Times New Roman" w:hAnsi="Times New Roman" w:cs="Times New Roman"/>
          <w:b w:val="0"/>
          <w:color w:val="auto"/>
          <w:sz w:val="24"/>
          <w:szCs w:val="24"/>
        </w:rPr>
        <w:t xml:space="preserve"> </w:t>
      </w:r>
      <w:proofErr w:type="gramStart"/>
      <w:r w:rsidRPr="00B80CC2">
        <w:rPr>
          <w:rFonts w:ascii="Times New Roman" w:hAnsi="Times New Roman" w:cs="Times New Roman"/>
          <w:b w:val="0"/>
          <w:color w:val="auto"/>
          <w:sz w:val="24"/>
          <w:szCs w:val="24"/>
        </w:rPr>
        <w:t>The</w:t>
      </w:r>
      <w:proofErr w:type="gramEnd"/>
      <w:r w:rsidRPr="00B80CC2">
        <w:rPr>
          <w:rFonts w:ascii="Times New Roman" w:hAnsi="Times New Roman" w:cs="Times New Roman"/>
          <w:b w:val="0"/>
          <w:color w:val="auto"/>
          <w:sz w:val="24"/>
          <w:szCs w:val="24"/>
        </w:rPr>
        <w:t xml:space="preserve"> quality of Canadian children’s diet during school hours by cycle year, as measured by the </w:t>
      </w:r>
      <w:r w:rsidR="00D804F8">
        <w:rPr>
          <w:rFonts w:ascii="Times New Roman" w:hAnsi="Times New Roman" w:cs="Times New Roman"/>
          <w:b w:val="0"/>
          <w:color w:val="auto"/>
          <w:sz w:val="24"/>
          <w:szCs w:val="24"/>
        </w:rPr>
        <w:t>s</w:t>
      </w:r>
      <w:r w:rsidRPr="00B80CC2">
        <w:rPr>
          <w:rFonts w:ascii="Times New Roman" w:hAnsi="Times New Roman" w:cs="Times New Roman"/>
          <w:b w:val="0"/>
          <w:color w:val="auto"/>
          <w:sz w:val="24"/>
          <w:szCs w:val="24"/>
        </w:rPr>
        <w:t>chool-HEI for Canadian children aged 6-17 years (only plausible energy reporters</w:t>
      </w:r>
      <w:r w:rsidR="00012F3C" w:rsidRPr="00012F3C">
        <w:rPr>
          <w:rFonts w:ascii="Times New Roman" w:hAnsi="Times New Roman" w:cs="Times New Roman"/>
          <w:b w:val="0"/>
          <w:color w:val="auto"/>
          <w:sz w:val="24"/>
          <w:szCs w:val="24"/>
        </w:rPr>
        <w:t>*</w:t>
      </w:r>
      <w:r w:rsidRPr="00B80CC2">
        <w:rPr>
          <w:rFonts w:ascii="Times New Roman" w:hAnsi="Times New Roman" w:cs="Times New Roman"/>
          <w:b w:val="0"/>
          <w:color w:val="auto"/>
          <w:sz w:val="24"/>
          <w:szCs w:val="24"/>
        </w:rPr>
        <w:t>)</w:t>
      </w:r>
    </w:p>
    <w:tbl>
      <w:tblPr>
        <w:tblStyle w:val="TableGrid1"/>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8"/>
        <w:gridCol w:w="1350"/>
        <w:gridCol w:w="1512"/>
        <w:gridCol w:w="1365"/>
        <w:gridCol w:w="1713"/>
        <w:gridCol w:w="990"/>
      </w:tblGrid>
      <w:tr w:rsidR="00012F3C" w:rsidRPr="00E40D3F" w14:paraId="4594151F" w14:textId="77777777" w:rsidTr="007B3FC7">
        <w:trPr>
          <w:trHeight w:val="282"/>
        </w:trPr>
        <w:tc>
          <w:tcPr>
            <w:tcW w:w="2358" w:type="dxa"/>
            <w:tcBorders>
              <w:top w:val="single" w:sz="4" w:space="0" w:color="auto"/>
              <w:bottom w:val="single" w:sz="4" w:space="0" w:color="auto"/>
            </w:tcBorders>
          </w:tcPr>
          <w:p w14:paraId="50C5876D" w14:textId="77777777" w:rsidR="00012F3C" w:rsidRPr="00012F3C" w:rsidRDefault="00012F3C" w:rsidP="004C1358">
            <w:pPr>
              <w:contextualSpacing/>
              <w:rPr>
                <w:rFonts w:ascii="Times New Roman" w:hAnsi="Times New Roman" w:cs="Times New Roman"/>
                <w:sz w:val="24"/>
                <w:szCs w:val="24"/>
              </w:rPr>
            </w:pPr>
          </w:p>
        </w:tc>
        <w:tc>
          <w:tcPr>
            <w:tcW w:w="1350" w:type="dxa"/>
            <w:tcBorders>
              <w:top w:val="single" w:sz="4" w:space="0" w:color="auto"/>
              <w:bottom w:val="single" w:sz="4" w:space="0" w:color="auto"/>
            </w:tcBorders>
          </w:tcPr>
          <w:p w14:paraId="44E94D52" w14:textId="3D215FE8" w:rsidR="00012F3C" w:rsidRPr="00012F3C" w:rsidRDefault="00012F3C" w:rsidP="004C1358">
            <w:pPr>
              <w:jc w:val="center"/>
              <w:rPr>
                <w:rFonts w:ascii="Times New Roman" w:hAnsi="Times New Roman" w:cs="Times New Roman"/>
                <w:sz w:val="24"/>
                <w:szCs w:val="24"/>
              </w:rPr>
            </w:pPr>
            <w:r w:rsidRPr="00012F3C">
              <w:rPr>
                <w:rFonts w:ascii="Times New Roman" w:hAnsi="Times New Roman" w:cs="Times New Roman"/>
                <w:sz w:val="24"/>
                <w:szCs w:val="24"/>
              </w:rPr>
              <w:t>Maximum points</w:t>
            </w:r>
          </w:p>
        </w:tc>
        <w:tc>
          <w:tcPr>
            <w:tcW w:w="2877" w:type="dxa"/>
            <w:gridSpan w:val="2"/>
            <w:tcBorders>
              <w:top w:val="single" w:sz="4" w:space="0" w:color="auto"/>
              <w:bottom w:val="single" w:sz="4" w:space="0" w:color="auto"/>
            </w:tcBorders>
          </w:tcPr>
          <w:p w14:paraId="45480BC5" w14:textId="77777777" w:rsidR="00012F3C" w:rsidRPr="00012F3C" w:rsidRDefault="00012F3C" w:rsidP="004C1358">
            <w:pPr>
              <w:jc w:val="center"/>
              <w:rPr>
                <w:rFonts w:ascii="Times New Roman" w:hAnsi="Times New Roman" w:cs="Times New Roman"/>
                <w:sz w:val="24"/>
                <w:szCs w:val="24"/>
              </w:rPr>
            </w:pPr>
            <w:r w:rsidRPr="00012F3C">
              <w:rPr>
                <w:rFonts w:ascii="Times New Roman" w:hAnsi="Times New Roman" w:cs="Times New Roman"/>
                <w:sz w:val="24"/>
                <w:szCs w:val="24"/>
              </w:rPr>
              <w:t>CCHS Cycle</w:t>
            </w:r>
          </w:p>
        </w:tc>
        <w:tc>
          <w:tcPr>
            <w:tcW w:w="1713" w:type="dxa"/>
            <w:tcBorders>
              <w:top w:val="single" w:sz="4" w:space="0" w:color="auto"/>
              <w:bottom w:val="single" w:sz="4" w:space="0" w:color="auto"/>
            </w:tcBorders>
          </w:tcPr>
          <w:p w14:paraId="77F85B41" w14:textId="77777777" w:rsidR="00012F3C" w:rsidRPr="00012F3C" w:rsidRDefault="00012F3C" w:rsidP="004C1358">
            <w:pPr>
              <w:jc w:val="center"/>
              <w:rPr>
                <w:rFonts w:ascii="Times New Roman" w:hAnsi="Times New Roman" w:cs="Times New Roman"/>
                <w:sz w:val="24"/>
                <w:szCs w:val="24"/>
              </w:rPr>
            </w:pPr>
          </w:p>
        </w:tc>
        <w:tc>
          <w:tcPr>
            <w:tcW w:w="990" w:type="dxa"/>
            <w:tcBorders>
              <w:top w:val="single" w:sz="4" w:space="0" w:color="auto"/>
              <w:bottom w:val="single" w:sz="4" w:space="0" w:color="auto"/>
            </w:tcBorders>
          </w:tcPr>
          <w:p w14:paraId="0DD1D2E3" w14:textId="77777777" w:rsidR="00012F3C" w:rsidRPr="00012F3C" w:rsidRDefault="00012F3C" w:rsidP="004C1358">
            <w:pPr>
              <w:jc w:val="center"/>
              <w:rPr>
                <w:rFonts w:ascii="Times New Roman" w:hAnsi="Times New Roman" w:cs="Times New Roman"/>
                <w:sz w:val="24"/>
                <w:szCs w:val="24"/>
              </w:rPr>
            </w:pPr>
          </w:p>
        </w:tc>
      </w:tr>
      <w:tr w:rsidR="00012F3C" w:rsidRPr="00E40D3F" w14:paraId="5CDAA17D" w14:textId="77777777" w:rsidTr="004F7139">
        <w:trPr>
          <w:trHeight w:val="282"/>
        </w:trPr>
        <w:tc>
          <w:tcPr>
            <w:tcW w:w="2358" w:type="dxa"/>
            <w:tcBorders>
              <w:top w:val="single" w:sz="4" w:space="0" w:color="auto"/>
              <w:bottom w:val="single" w:sz="4" w:space="0" w:color="auto"/>
            </w:tcBorders>
          </w:tcPr>
          <w:p w14:paraId="5CFB2B1D" w14:textId="77777777" w:rsidR="00012F3C" w:rsidRPr="00012F3C" w:rsidRDefault="00012F3C" w:rsidP="004C1358">
            <w:pPr>
              <w:contextualSpacing/>
              <w:rPr>
                <w:rFonts w:ascii="Times New Roman" w:hAnsi="Times New Roman" w:cs="Times New Roman"/>
                <w:sz w:val="24"/>
                <w:szCs w:val="24"/>
              </w:rPr>
            </w:pPr>
          </w:p>
        </w:tc>
        <w:tc>
          <w:tcPr>
            <w:tcW w:w="1350" w:type="dxa"/>
            <w:tcBorders>
              <w:top w:val="single" w:sz="4" w:space="0" w:color="auto"/>
              <w:bottom w:val="single" w:sz="4" w:space="0" w:color="auto"/>
            </w:tcBorders>
          </w:tcPr>
          <w:p w14:paraId="2AB1E41C" w14:textId="0E90464D" w:rsidR="00012F3C" w:rsidRPr="00012F3C" w:rsidRDefault="00012F3C" w:rsidP="004C1358">
            <w:pPr>
              <w:jc w:val="center"/>
              <w:rPr>
                <w:rFonts w:ascii="Times New Roman" w:hAnsi="Times New Roman" w:cs="Times New Roman"/>
                <w:sz w:val="24"/>
                <w:szCs w:val="24"/>
              </w:rPr>
            </w:pPr>
          </w:p>
        </w:tc>
        <w:tc>
          <w:tcPr>
            <w:tcW w:w="1512" w:type="dxa"/>
            <w:tcBorders>
              <w:top w:val="single" w:sz="4" w:space="0" w:color="auto"/>
              <w:bottom w:val="single" w:sz="4" w:space="0" w:color="auto"/>
            </w:tcBorders>
          </w:tcPr>
          <w:p w14:paraId="70C20A48" w14:textId="77777777" w:rsidR="00012F3C" w:rsidRDefault="00012F3C" w:rsidP="004C1358">
            <w:pPr>
              <w:jc w:val="center"/>
              <w:rPr>
                <w:rFonts w:ascii="Times New Roman" w:hAnsi="Times New Roman" w:cs="Times New Roman"/>
                <w:sz w:val="24"/>
                <w:szCs w:val="24"/>
              </w:rPr>
            </w:pPr>
            <w:r w:rsidRPr="00012F3C">
              <w:rPr>
                <w:rFonts w:ascii="Times New Roman" w:hAnsi="Times New Roman" w:cs="Times New Roman"/>
                <w:sz w:val="24"/>
                <w:szCs w:val="24"/>
              </w:rPr>
              <w:t>2004</w:t>
            </w:r>
          </w:p>
          <w:p w14:paraId="0588C138" w14:textId="0AF0909F" w:rsidR="004F7139" w:rsidRPr="00012F3C" w:rsidRDefault="004F7139" w:rsidP="004C1358">
            <w:pPr>
              <w:jc w:val="center"/>
              <w:rPr>
                <w:rFonts w:ascii="Times New Roman" w:hAnsi="Times New Roman" w:cs="Times New Roman"/>
                <w:sz w:val="24"/>
                <w:szCs w:val="24"/>
              </w:rPr>
            </w:pPr>
            <w:r>
              <w:rPr>
                <w:rFonts w:ascii="Times New Roman" w:hAnsi="Times New Roman" w:cs="Times New Roman"/>
                <w:sz w:val="24"/>
                <w:szCs w:val="24"/>
              </w:rPr>
              <w:t>(</w:t>
            </w:r>
            <w:r w:rsidRPr="004F7139">
              <w:rPr>
                <w:rFonts w:ascii="Times New Roman" w:hAnsi="Times New Roman" w:cs="Times New Roman"/>
                <w:i/>
                <w:sz w:val="24"/>
                <w:szCs w:val="24"/>
              </w:rPr>
              <w:t>n</w:t>
            </w:r>
            <w:r w:rsidR="00EC0BF4">
              <w:rPr>
                <w:rFonts w:ascii="Times New Roman" w:hAnsi="Times New Roman" w:cs="Times New Roman"/>
                <w:sz w:val="24"/>
                <w:szCs w:val="24"/>
              </w:rPr>
              <w:t>=</w:t>
            </w:r>
            <w:r>
              <w:rPr>
                <w:rFonts w:ascii="Times New Roman" w:hAnsi="Times New Roman" w:cs="Times New Roman"/>
                <w:sz w:val="24"/>
                <w:szCs w:val="24"/>
              </w:rPr>
              <w:t>2323)</w:t>
            </w:r>
          </w:p>
        </w:tc>
        <w:tc>
          <w:tcPr>
            <w:tcW w:w="1365" w:type="dxa"/>
            <w:tcBorders>
              <w:top w:val="single" w:sz="4" w:space="0" w:color="auto"/>
              <w:bottom w:val="single" w:sz="4" w:space="0" w:color="auto"/>
            </w:tcBorders>
          </w:tcPr>
          <w:p w14:paraId="55574F5D" w14:textId="77777777" w:rsidR="00012F3C" w:rsidRDefault="00012F3C" w:rsidP="004C1358">
            <w:pPr>
              <w:jc w:val="center"/>
              <w:rPr>
                <w:rFonts w:ascii="Times New Roman" w:hAnsi="Times New Roman" w:cs="Times New Roman"/>
                <w:sz w:val="24"/>
                <w:szCs w:val="24"/>
              </w:rPr>
            </w:pPr>
            <w:r w:rsidRPr="00012F3C">
              <w:rPr>
                <w:rFonts w:ascii="Times New Roman" w:hAnsi="Times New Roman" w:cs="Times New Roman"/>
                <w:sz w:val="24"/>
                <w:szCs w:val="24"/>
              </w:rPr>
              <w:t>2015</w:t>
            </w:r>
          </w:p>
          <w:p w14:paraId="6A6939EA" w14:textId="0559880B" w:rsidR="004F7139" w:rsidRPr="00012F3C" w:rsidRDefault="004F7139" w:rsidP="004C1358">
            <w:pPr>
              <w:jc w:val="center"/>
              <w:rPr>
                <w:rFonts w:ascii="Times New Roman" w:hAnsi="Times New Roman" w:cs="Times New Roman"/>
                <w:sz w:val="24"/>
                <w:szCs w:val="24"/>
              </w:rPr>
            </w:pPr>
            <w:r>
              <w:rPr>
                <w:rFonts w:ascii="Times New Roman" w:hAnsi="Times New Roman" w:cs="Times New Roman"/>
                <w:sz w:val="24"/>
                <w:szCs w:val="24"/>
              </w:rPr>
              <w:t>(</w:t>
            </w:r>
            <w:r w:rsidRPr="004F7139">
              <w:rPr>
                <w:rFonts w:ascii="Times New Roman" w:hAnsi="Times New Roman" w:cs="Times New Roman"/>
                <w:i/>
                <w:sz w:val="24"/>
                <w:szCs w:val="24"/>
              </w:rPr>
              <w:t>n</w:t>
            </w:r>
            <w:r w:rsidR="00EC0BF4">
              <w:rPr>
                <w:rFonts w:ascii="Times New Roman" w:hAnsi="Times New Roman" w:cs="Times New Roman"/>
                <w:sz w:val="24"/>
                <w:szCs w:val="24"/>
              </w:rPr>
              <w:t>=</w:t>
            </w:r>
            <w:r>
              <w:rPr>
                <w:rFonts w:ascii="Times New Roman" w:hAnsi="Times New Roman" w:cs="Times New Roman"/>
                <w:sz w:val="24"/>
                <w:szCs w:val="24"/>
              </w:rPr>
              <w:t>1365)</w:t>
            </w:r>
          </w:p>
        </w:tc>
        <w:tc>
          <w:tcPr>
            <w:tcW w:w="1713" w:type="dxa"/>
            <w:tcBorders>
              <w:top w:val="single" w:sz="4" w:space="0" w:color="auto"/>
              <w:bottom w:val="single" w:sz="4" w:space="0" w:color="auto"/>
            </w:tcBorders>
          </w:tcPr>
          <w:p w14:paraId="61DFA52A" w14:textId="77777777" w:rsidR="00012F3C" w:rsidRPr="00012F3C" w:rsidRDefault="00012F3C" w:rsidP="004C1358">
            <w:pPr>
              <w:jc w:val="center"/>
              <w:rPr>
                <w:rFonts w:ascii="Times New Roman" w:hAnsi="Times New Roman" w:cs="Times New Roman"/>
                <w:sz w:val="24"/>
                <w:szCs w:val="24"/>
              </w:rPr>
            </w:pPr>
          </w:p>
        </w:tc>
        <w:tc>
          <w:tcPr>
            <w:tcW w:w="990" w:type="dxa"/>
            <w:tcBorders>
              <w:top w:val="single" w:sz="4" w:space="0" w:color="auto"/>
              <w:bottom w:val="single" w:sz="4" w:space="0" w:color="auto"/>
            </w:tcBorders>
          </w:tcPr>
          <w:p w14:paraId="5BD03052" w14:textId="77777777" w:rsidR="00012F3C" w:rsidRPr="00012F3C" w:rsidRDefault="00012F3C" w:rsidP="004C1358">
            <w:pPr>
              <w:jc w:val="center"/>
              <w:rPr>
                <w:rFonts w:ascii="Times New Roman" w:hAnsi="Times New Roman" w:cs="Times New Roman"/>
                <w:sz w:val="24"/>
                <w:szCs w:val="24"/>
              </w:rPr>
            </w:pPr>
          </w:p>
        </w:tc>
      </w:tr>
      <w:tr w:rsidR="00012F3C" w:rsidRPr="00E40D3F" w14:paraId="4340EF63" w14:textId="77777777" w:rsidTr="004F7139">
        <w:trPr>
          <w:trHeight w:val="293"/>
        </w:trPr>
        <w:tc>
          <w:tcPr>
            <w:tcW w:w="2358" w:type="dxa"/>
            <w:tcBorders>
              <w:top w:val="single" w:sz="4" w:space="0" w:color="auto"/>
              <w:bottom w:val="single" w:sz="4" w:space="0" w:color="auto"/>
            </w:tcBorders>
          </w:tcPr>
          <w:p w14:paraId="4A72213C" w14:textId="77777777" w:rsidR="00012F3C" w:rsidRPr="00012F3C" w:rsidRDefault="00012F3C" w:rsidP="004C1358">
            <w:pPr>
              <w:contextualSpacing/>
              <w:rPr>
                <w:rFonts w:ascii="Times New Roman" w:hAnsi="Times New Roman" w:cs="Times New Roman"/>
                <w:sz w:val="24"/>
                <w:szCs w:val="24"/>
              </w:rPr>
            </w:pPr>
          </w:p>
        </w:tc>
        <w:tc>
          <w:tcPr>
            <w:tcW w:w="1350" w:type="dxa"/>
            <w:tcBorders>
              <w:top w:val="single" w:sz="4" w:space="0" w:color="auto"/>
              <w:bottom w:val="single" w:sz="4" w:space="0" w:color="auto"/>
            </w:tcBorders>
          </w:tcPr>
          <w:p w14:paraId="1771D90F" w14:textId="3A539C6A" w:rsidR="00012F3C" w:rsidRPr="00012F3C" w:rsidRDefault="00012F3C" w:rsidP="004C1358">
            <w:pPr>
              <w:jc w:val="center"/>
              <w:rPr>
                <w:rFonts w:ascii="Times New Roman" w:hAnsi="Times New Roman" w:cs="Times New Roman"/>
                <w:sz w:val="24"/>
                <w:szCs w:val="24"/>
              </w:rPr>
            </w:pPr>
          </w:p>
        </w:tc>
        <w:tc>
          <w:tcPr>
            <w:tcW w:w="1512" w:type="dxa"/>
            <w:tcBorders>
              <w:top w:val="single" w:sz="4" w:space="0" w:color="auto"/>
              <w:bottom w:val="single" w:sz="4" w:space="0" w:color="auto"/>
            </w:tcBorders>
          </w:tcPr>
          <w:p w14:paraId="05A0DB43" w14:textId="71A50B8E" w:rsidR="00012F3C" w:rsidRPr="00012F3C" w:rsidRDefault="00012F3C" w:rsidP="004C1358">
            <w:pPr>
              <w:contextualSpacing/>
              <w:jc w:val="center"/>
              <w:rPr>
                <w:rFonts w:ascii="Times New Roman" w:hAnsi="Times New Roman" w:cs="Times New Roman"/>
                <w:sz w:val="24"/>
                <w:szCs w:val="24"/>
              </w:rPr>
            </w:pPr>
            <w:r w:rsidRPr="00012F3C">
              <w:rPr>
                <w:rFonts w:ascii="Times New Roman" w:hAnsi="Times New Roman" w:cs="Times New Roman"/>
                <w:sz w:val="24"/>
                <w:szCs w:val="24"/>
              </w:rPr>
              <w:t xml:space="preserve">Mean </w:t>
            </w:r>
          </w:p>
        </w:tc>
        <w:tc>
          <w:tcPr>
            <w:tcW w:w="1365" w:type="dxa"/>
            <w:tcBorders>
              <w:top w:val="single" w:sz="4" w:space="0" w:color="auto"/>
              <w:bottom w:val="single" w:sz="4" w:space="0" w:color="auto"/>
            </w:tcBorders>
          </w:tcPr>
          <w:p w14:paraId="07083F68" w14:textId="63B94A15" w:rsidR="00012F3C" w:rsidRPr="00012F3C" w:rsidRDefault="00012F3C" w:rsidP="004C1358">
            <w:pPr>
              <w:contextualSpacing/>
              <w:jc w:val="center"/>
              <w:rPr>
                <w:rFonts w:ascii="Times New Roman" w:hAnsi="Times New Roman" w:cs="Times New Roman"/>
                <w:sz w:val="24"/>
                <w:szCs w:val="24"/>
              </w:rPr>
            </w:pPr>
            <w:r w:rsidRPr="00012F3C">
              <w:rPr>
                <w:rFonts w:ascii="Times New Roman" w:hAnsi="Times New Roman" w:cs="Times New Roman"/>
                <w:sz w:val="24"/>
                <w:szCs w:val="24"/>
              </w:rPr>
              <w:t xml:space="preserve">Mean </w:t>
            </w:r>
          </w:p>
        </w:tc>
        <w:tc>
          <w:tcPr>
            <w:tcW w:w="1713" w:type="dxa"/>
            <w:tcBorders>
              <w:top w:val="single" w:sz="4" w:space="0" w:color="auto"/>
              <w:bottom w:val="single" w:sz="4" w:space="0" w:color="auto"/>
            </w:tcBorders>
          </w:tcPr>
          <w:p w14:paraId="627536BF" w14:textId="6611E66C" w:rsidR="00012F3C" w:rsidRPr="00012F3C" w:rsidRDefault="00012F3C" w:rsidP="00012F3C">
            <w:pPr>
              <w:pStyle w:val="NormalWeb"/>
              <w:textAlignment w:val="baseline"/>
              <w:rPr>
                <w:rFonts w:ascii="inherit" w:hAnsi="inherit" w:cs="Noto Sans"/>
                <w:color w:val="595959"/>
                <w:bdr w:val="none" w:sz="0" w:space="0" w:color="auto" w:frame="1"/>
                <w:shd w:val="clear" w:color="auto" w:fill="FFFFFF"/>
              </w:rPr>
            </w:pPr>
            <w:r w:rsidRPr="00012F3C">
              <w:t xml:space="preserve">β (95% </w:t>
            </w:r>
            <w:proofErr w:type="gramStart"/>
            <w:r w:rsidRPr="00012F3C">
              <w:t>CI)</w:t>
            </w:r>
            <w:r w:rsidRPr="00012F3C">
              <w:rPr>
                <w:rFonts w:ascii="inherit" w:hAnsi="inherit" w:cs="Noto Sans"/>
                <w:color w:val="595959"/>
                <w:bdr w:val="none" w:sz="0" w:space="0" w:color="auto" w:frame="1"/>
                <w:shd w:val="clear" w:color="auto" w:fill="FFFFFF"/>
              </w:rPr>
              <w:t>†</w:t>
            </w:r>
            <w:proofErr w:type="gramEnd"/>
          </w:p>
        </w:tc>
        <w:tc>
          <w:tcPr>
            <w:tcW w:w="990" w:type="dxa"/>
            <w:tcBorders>
              <w:top w:val="single" w:sz="4" w:space="0" w:color="auto"/>
              <w:bottom w:val="single" w:sz="4" w:space="0" w:color="auto"/>
            </w:tcBorders>
          </w:tcPr>
          <w:p w14:paraId="45C21F8B" w14:textId="77777777" w:rsidR="00012F3C" w:rsidRPr="00012F3C" w:rsidRDefault="00012F3C" w:rsidP="004C1358">
            <w:pPr>
              <w:jc w:val="center"/>
              <w:rPr>
                <w:rFonts w:ascii="Times New Roman" w:hAnsi="Times New Roman" w:cs="Times New Roman"/>
                <w:sz w:val="24"/>
                <w:szCs w:val="24"/>
              </w:rPr>
            </w:pPr>
            <w:r w:rsidRPr="00012F3C">
              <w:rPr>
                <w:rFonts w:ascii="Times New Roman" w:hAnsi="Times New Roman" w:cs="Times New Roman"/>
                <w:sz w:val="24"/>
                <w:szCs w:val="24"/>
              </w:rPr>
              <w:t>P-value</w:t>
            </w:r>
          </w:p>
        </w:tc>
      </w:tr>
      <w:tr w:rsidR="00012F3C" w:rsidRPr="00E40D3F" w14:paraId="2A826170" w14:textId="77777777" w:rsidTr="007B3FC7">
        <w:trPr>
          <w:trHeight w:val="282"/>
        </w:trPr>
        <w:tc>
          <w:tcPr>
            <w:tcW w:w="9288" w:type="dxa"/>
            <w:gridSpan w:val="6"/>
            <w:tcBorders>
              <w:top w:val="single" w:sz="4" w:space="0" w:color="auto"/>
              <w:bottom w:val="single" w:sz="4" w:space="0" w:color="auto"/>
            </w:tcBorders>
          </w:tcPr>
          <w:p w14:paraId="1977F86E" w14:textId="5D7F39F8" w:rsidR="00012F3C" w:rsidRPr="00E40D3F" w:rsidRDefault="00012F3C" w:rsidP="00012F3C">
            <w:pPr>
              <w:rPr>
                <w:rFonts w:ascii="Times New Roman" w:hAnsi="Times New Roman" w:cs="Times New Roman"/>
                <w:sz w:val="24"/>
                <w:szCs w:val="24"/>
              </w:rPr>
            </w:pPr>
            <w:r w:rsidRPr="00052302">
              <w:rPr>
                <w:rFonts w:ascii="Times New Roman" w:hAnsi="Times New Roman"/>
                <w:i/>
                <w:sz w:val="24"/>
                <w:szCs w:val="24"/>
                <w:lang w:val="en-US"/>
              </w:rPr>
              <w:t xml:space="preserve">Adequacy component </w:t>
            </w:r>
            <w:r w:rsidRPr="00052302">
              <w:rPr>
                <w:rFonts w:ascii="Times New Roman" w:hAnsi="Times New Roman"/>
                <w:sz w:val="24"/>
                <w:szCs w:val="24"/>
                <w:lang w:val="en-US"/>
              </w:rPr>
              <w:t>(higher score indicates higher consumption)</w:t>
            </w:r>
          </w:p>
        </w:tc>
      </w:tr>
      <w:tr w:rsidR="00012F3C" w:rsidRPr="00E40D3F" w14:paraId="7BA22E8B" w14:textId="77777777" w:rsidTr="007B3FC7">
        <w:trPr>
          <w:trHeight w:val="282"/>
        </w:trPr>
        <w:tc>
          <w:tcPr>
            <w:tcW w:w="2358" w:type="dxa"/>
            <w:tcBorders>
              <w:top w:val="single" w:sz="4" w:space="0" w:color="auto"/>
            </w:tcBorders>
          </w:tcPr>
          <w:p w14:paraId="7F1EFD01" w14:textId="77777777" w:rsidR="00012F3C" w:rsidRPr="00E40D3F" w:rsidRDefault="00012F3C" w:rsidP="004C1358">
            <w:pPr>
              <w:contextualSpacing/>
              <w:jc w:val="right"/>
              <w:rPr>
                <w:rFonts w:ascii="Times New Roman" w:hAnsi="Times New Roman" w:cs="Times New Roman"/>
                <w:sz w:val="24"/>
                <w:szCs w:val="24"/>
              </w:rPr>
            </w:pPr>
            <w:r w:rsidRPr="00E40D3F">
              <w:rPr>
                <w:rFonts w:ascii="Times New Roman" w:hAnsi="Times New Roman" w:cs="Times New Roman"/>
                <w:sz w:val="24"/>
                <w:szCs w:val="24"/>
              </w:rPr>
              <w:t>Total vegetable and fruit</w:t>
            </w:r>
          </w:p>
        </w:tc>
        <w:tc>
          <w:tcPr>
            <w:tcW w:w="1350" w:type="dxa"/>
            <w:tcBorders>
              <w:top w:val="single" w:sz="4" w:space="0" w:color="auto"/>
            </w:tcBorders>
          </w:tcPr>
          <w:p w14:paraId="62DD1050" w14:textId="4B968ADE" w:rsidR="00012F3C" w:rsidRPr="00E40D3F" w:rsidRDefault="00012F3C" w:rsidP="004C1358">
            <w:pPr>
              <w:jc w:val="center"/>
              <w:rPr>
                <w:rFonts w:ascii="Times New Roman" w:hAnsi="Times New Roman" w:cs="Times New Roman"/>
                <w:sz w:val="24"/>
                <w:szCs w:val="24"/>
              </w:rPr>
            </w:pPr>
            <w:r w:rsidRPr="00E40D3F">
              <w:rPr>
                <w:rFonts w:ascii="Times New Roman" w:hAnsi="Times New Roman" w:cs="Times New Roman"/>
                <w:sz w:val="24"/>
                <w:szCs w:val="24"/>
              </w:rPr>
              <w:t>10</w:t>
            </w:r>
          </w:p>
        </w:tc>
        <w:tc>
          <w:tcPr>
            <w:tcW w:w="1512" w:type="dxa"/>
            <w:tcBorders>
              <w:top w:val="single" w:sz="4" w:space="0" w:color="auto"/>
            </w:tcBorders>
          </w:tcPr>
          <w:p w14:paraId="55C7BE21" w14:textId="565BFF70" w:rsidR="00012F3C" w:rsidRPr="00E40D3F" w:rsidRDefault="00012F3C" w:rsidP="004C1358">
            <w:pPr>
              <w:jc w:val="center"/>
              <w:rPr>
                <w:rFonts w:ascii="Times New Roman" w:hAnsi="Times New Roman" w:cs="Times New Roman"/>
                <w:sz w:val="24"/>
                <w:szCs w:val="24"/>
              </w:rPr>
            </w:pPr>
            <w:r w:rsidRPr="00E40D3F">
              <w:rPr>
                <w:rFonts w:ascii="Times New Roman" w:hAnsi="Times New Roman" w:cs="Times New Roman"/>
                <w:sz w:val="24"/>
                <w:szCs w:val="24"/>
              </w:rPr>
              <w:t xml:space="preserve">4.7 </w:t>
            </w:r>
          </w:p>
        </w:tc>
        <w:tc>
          <w:tcPr>
            <w:tcW w:w="1365" w:type="dxa"/>
            <w:tcBorders>
              <w:top w:val="single" w:sz="4" w:space="0" w:color="auto"/>
            </w:tcBorders>
          </w:tcPr>
          <w:p w14:paraId="6AD5D57F" w14:textId="2263568A" w:rsidR="00012F3C" w:rsidRPr="00E40D3F" w:rsidRDefault="00012F3C" w:rsidP="004C1358">
            <w:pPr>
              <w:jc w:val="center"/>
              <w:rPr>
                <w:rFonts w:ascii="Times New Roman" w:hAnsi="Times New Roman" w:cs="Times New Roman"/>
                <w:sz w:val="24"/>
                <w:szCs w:val="24"/>
              </w:rPr>
            </w:pPr>
            <w:r>
              <w:rPr>
                <w:rFonts w:ascii="Times New Roman" w:hAnsi="Times New Roman" w:cs="Times New Roman"/>
                <w:sz w:val="24"/>
                <w:szCs w:val="24"/>
              </w:rPr>
              <w:t>6.0</w:t>
            </w:r>
            <w:r w:rsidRPr="00E40D3F">
              <w:rPr>
                <w:rFonts w:ascii="Times New Roman" w:hAnsi="Times New Roman" w:cs="Times New Roman"/>
                <w:sz w:val="24"/>
                <w:szCs w:val="24"/>
              </w:rPr>
              <w:t xml:space="preserve"> </w:t>
            </w:r>
          </w:p>
        </w:tc>
        <w:tc>
          <w:tcPr>
            <w:tcW w:w="1713" w:type="dxa"/>
            <w:tcBorders>
              <w:top w:val="single" w:sz="4" w:space="0" w:color="auto"/>
            </w:tcBorders>
          </w:tcPr>
          <w:p w14:paraId="286C5D5A" w14:textId="77777777" w:rsidR="00012F3C" w:rsidRPr="00E40D3F" w:rsidRDefault="00012F3C" w:rsidP="004C1358">
            <w:pPr>
              <w:jc w:val="center"/>
              <w:rPr>
                <w:rFonts w:ascii="Times New Roman" w:hAnsi="Times New Roman" w:cs="Times New Roman"/>
                <w:sz w:val="24"/>
                <w:szCs w:val="24"/>
              </w:rPr>
            </w:pPr>
            <w:r w:rsidRPr="00E40D3F">
              <w:rPr>
                <w:rFonts w:ascii="Times New Roman" w:hAnsi="Times New Roman" w:cs="Times New Roman"/>
                <w:sz w:val="24"/>
                <w:szCs w:val="24"/>
              </w:rPr>
              <w:t>1.</w:t>
            </w:r>
            <w:r>
              <w:rPr>
                <w:rFonts w:ascii="Times New Roman" w:hAnsi="Times New Roman" w:cs="Times New Roman"/>
                <w:sz w:val="24"/>
                <w:szCs w:val="24"/>
              </w:rPr>
              <w:t>3</w:t>
            </w:r>
            <w:r w:rsidRPr="00E40D3F">
              <w:rPr>
                <w:rFonts w:ascii="Times New Roman" w:hAnsi="Times New Roman" w:cs="Times New Roman"/>
                <w:sz w:val="24"/>
                <w:szCs w:val="24"/>
              </w:rPr>
              <w:t xml:space="preserve"> (0.9, 1.</w:t>
            </w:r>
            <w:r>
              <w:rPr>
                <w:rFonts w:ascii="Times New Roman" w:hAnsi="Times New Roman" w:cs="Times New Roman"/>
                <w:sz w:val="24"/>
                <w:szCs w:val="24"/>
              </w:rPr>
              <w:t>7</w:t>
            </w:r>
            <w:r w:rsidRPr="00E40D3F">
              <w:rPr>
                <w:rFonts w:ascii="Times New Roman" w:hAnsi="Times New Roman" w:cs="Times New Roman"/>
                <w:sz w:val="24"/>
                <w:szCs w:val="24"/>
              </w:rPr>
              <w:t>)</w:t>
            </w:r>
          </w:p>
        </w:tc>
        <w:tc>
          <w:tcPr>
            <w:tcW w:w="990" w:type="dxa"/>
            <w:tcBorders>
              <w:top w:val="single" w:sz="4" w:space="0" w:color="auto"/>
            </w:tcBorders>
          </w:tcPr>
          <w:p w14:paraId="6046150B" w14:textId="77777777" w:rsidR="00012F3C" w:rsidRPr="00E40D3F" w:rsidRDefault="00012F3C" w:rsidP="004C1358">
            <w:pPr>
              <w:jc w:val="center"/>
              <w:rPr>
                <w:rFonts w:ascii="Times New Roman" w:hAnsi="Times New Roman" w:cs="Times New Roman"/>
                <w:sz w:val="24"/>
                <w:szCs w:val="24"/>
              </w:rPr>
            </w:pPr>
            <w:r w:rsidRPr="00E40D3F">
              <w:rPr>
                <w:rFonts w:ascii="Times New Roman" w:hAnsi="Times New Roman" w:cs="Times New Roman"/>
                <w:sz w:val="24"/>
                <w:szCs w:val="24"/>
              </w:rPr>
              <w:t>&lt;0.001</w:t>
            </w:r>
          </w:p>
        </w:tc>
      </w:tr>
      <w:tr w:rsidR="00012F3C" w:rsidRPr="00E40D3F" w14:paraId="27F9C8CC" w14:textId="77777777" w:rsidTr="007B3FC7">
        <w:trPr>
          <w:trHeight w:val="282"/>
        </w:trPr>
        <w:tc>
          <w:tcPr>
            <w:tcW w:w="2358" w:type="dxa"/>
          </w:tcPr>
          <w:p w14:paraId="17E08BC0" w14:textId="77777777" w:rsidR="00012F3C" w:rsidRPr="00E40D3F" w:rsidRDefault="00012F3C" w:rsidP="004C1358">
            <w:pPr>
              <w:contextualSpacing/>
              <w:jc w:val="right"/>
              <w:rPr>
                <w:rFonts w:ascii="Times New Roman" w:hAnsi="Times New Roman" w:cs="Times New Roman"/>
                <w:sz w:val="24"/>
                <w:szCs w:val="24"/>
              </w:rPr>
            </w:pPr>
            <w:r w:rsidRPr="00E40D3F">
              <w:rPr>
                <w:rFonts w:ascii="Times New Roman" w:hAnsi="Times New Roman" w:cs="Times New Roman"/>
                <w:sz w:val="24"/>
                <w:szCs w:val="24"/>
              </w:rPr>
              <w:t>Whole fruit</w:t>
            </w:r>
          </w:p>
        </w:tc>
        <w:tc>
          <w:tcPr>
            <w:tcW w:w="1350" w:type="dxa"/>
          </w:tcPr>
          <w:p w14:paraId="1C5E04F7" w14:textId="47C77D4E" w:rsidR="00012F3C" w:rsidRPr="00E40D3F" w:rsidRDefault="00012F3C" w:rsidP="004C1358">
            <w:pPr>
              <w:jc w:val="center"/>
              <w:rPr>
                <w:rFonts w:ascii="Times New Roman" w:hAnsi="Times New Roman" w:cs="Times New Roman"/>
                <w:sz w:val="24"/>
                <w:szCs w:val="24"/>
              </w:rPr>
            </w:pPr>
            <w:r w:rsidRPr="00E40D3F">
              <w:rPr>
                <w:rFonts w:ascii="Times New Roman" w:hAnsi="Times New Roman" w:cs="Times New Roman"/>
                <w:sz w:val="24"/>
                <w:szCs w:val="24"/>
              </w:rPr>
              <w:t>5</w:t>
            </w:r>
          </w:p>
        </w:tc>
        <w:tc>
          <w:tcPr>
            <w:tcW w:w="1512" w:type="dxa"/>
          </w:tcPr>
          <w:p w14:paraId="5DF144C1" w14:textId="57FBA05B" w:rsidR="00012F3C" w:rsidRPr="00E40D3F" w:rsidRDefault="00012F3C" w:rsidP="004C1358">
            <w:pPr>
              <w:jc w:val="center"/>
              <w:rPr>
                <w:rFonts w:ascii="Times New Roman" w:hAnsi="Times New Roman" w:cs="Times New Roman"/>
                <w:sz w:val="24"/>
                <w:szCs w:val="24"/>
              </w:rPr>
            </w:pPr>
            <w:r>
              <w:rPr>
                <w:rFonts w:ascii="Times New Roman" w:hAnsi="Times New Roman" w:cs="Times New Roman"/>
                <w:sz w:val="24"/>
                <w:szCs w:val="24"/>
              </w:rPr>
              <w:t>1.6</w:t>
            </w:r>
            <w:r w:rsidRPr="00E40D3F">
              <w:rPr>
                <w:rFonts w:ascii="Times New Roman" w:hAnsi="Times New Roman" w:cs="Times New Roman"/>
                <w:sz w:val="24"/>
                <w:szCs w:val="24"/>
              </w:rPr>
              <w:t xml:space="preserve"> </w:t>
            </w:r>
          </w:p>
        </w:tc>
        <w:tc>
          <w:tcPr>
            <w:tcW w:w="1365" w:type="dxa"/>
          </w:tcPr>
          <w:p w14:paraId="0BE795D4" w14:textId="6B43B40C" w:rsidR="00012F3C" w:rsidRPr="00E40D3F" w:rsidRDefault="00012F3C" w:rsidP="004C1358">
            <w:pPr>
              <w:jc w:val="center"/>
              <w:rPr>
                <w:rFonts w:ascii="Times New Roman" w:hAnsi="Times New Roman" w:cs="Times New Roman"/>
                <w:sz w:val="24"/>
                <w:szCs w:val="24"/>
              </w:rPr>
            </w:pPr>
            <w:r w:rsidRPr="00E40D3F">
              <w:rPr>
                <w:rFonts w:ascii="Times New Roman" w:hAnsi="Times New Roman" w:cs="Times New Roman"/>
                <w:sz w:val="24"/>
                <w:szCs w:val="24"/>
              </w:rPr>
              <w:t>2.</w:t>
            </w:r>
            <w:r>
              <w:rPr>
                <w:rFonts w:ascii="Times New Roman" w:hAnsi="Times New Roman" w:cs="Times New Roman"/>
                <w:sz w:val="24"/>
                <w:szCs w:val="24"/>
              </w:rPr>
              <w:t>6</w:t>
            </w:r>
            <w:r w:rsidRPr="00E40D3F">
              <w:rPr>
                <w:rFonts w:ascii="Times New Roman" w:hAnsi="Times New Roman" w:cs="Times New Roman"/>
                <w:sz w:val="24"/>
                <w:szCs w:val="24"/>
              </w:rPr>
              <w:t xml:space="preserve"> </w:t>
            </w:r>
          </w:p>
        </w:tc>
        <w:tc>
          <w:tcPr>
            <w:tcW w:w="1713" w:type="dxa"/>
          </w:tcPr>
          <w:p w14:paraId="4E6BA734" w14:textId="77777777" w:rsidR="00012F3C" w:rsidRPr="00E40D3F" w:rsidRDefault="00012F3C" w:rsidP="004C1358">
            <w:pPr>
              <w:jc w:val="center"/>
              <w:rPr>
                <w:rFonts w:ascii="Times New Roman" w:hAnsi="Times New Roman" w:cs="Times New Roman"/>
                <w:sz w:val="24"/>
                <w:szCs w:val="24"/>
              </w:rPr>
            </w:pPr>
            <w:r>
              <w:rPr>
                <w:rFonts w:ascii="Times New Roman" w:hAnsi="Times New Roman" w:cs="Times New Roman"/>
                <w:sz w:val="24"/>
                <w:szCs w:val="24"/>
              </w:rPr>
              <w:t>1.0</w:t>
            </w:r>
            <w:r w:rsidRPr="00E40D3F">
              <w:rPr>
                <w:rFonts w:ascii="Times New Roman" w:hAnsi="Times New Roman" w:cs="Times New Roman"/>
                <w:sz w:val="24"/>
                <w:szCs w:val="24"/>
              </w:rPr>
              <w:t xml:space="preserve"> (0.</w:t>
            </w:r>
            <w:r>
              <w:rPr>
                <w:rFonts w:ascii="Times New Roman" w:hAnsi="Times New Roman" w:cs="Times New Roman"/>
                <w:sz w:val="24"/>
                <w:szCs w:val="24"/>
              </w:rPr>
              <w:t>7</w:t>
            </w:r>
            <w:r w:rsidRPr="00E40D3F">
              <w:rPr>
                <w:rFonts w:ascii="Times New Roman" w:hAnsi="Times New Roman" w:cs="Times New Roman"/>
                <w:sz w:val="24"/>
                <w:szCs w:val="24"/>
              </w:rPr>
              <w:t xml:space="preserve">, </w:t>
            </w:r>
            <w:r>
              <w:rPr>
                <w:rFonts w:ascii="Times New Roman" w:hAnsi="Times New Roman" w:cs="Times New Roman"/>
                <w:sz w:val="24"/>
                <w:szCs w:val="24"/>
              </w:rPr>
              <w:t>1.2</w:t>
            </w:r>
            <w:r w:rsidRPr="00E40D3F">
              <w:rPr>
                <w:rFonts w:ascii="Times New Roman" w:hAnsi="Times New Roman" w:cs="Times New Roman"/>
                <w:sz w:val="24"/>
                <w:szCs w:val="24"/>
              </w:rPr>
              <w:t>)</w:t>
            </w:r>
          </w:p>
        </w:tc>
        <w:tc>
          <w:tcPr>
            <w:tcW w:w="990" w:type="dxa"/>
          </w:tcPr>
          <w:p w14:paraId="12FA50C8" w14:textId="77777777" w:rsidR="00012F3C" w:rsidRPr="00E40D3F" w:rsidRDefault="00012F3C" w:rsidP="004C1358">
            <w:pPr>
              <w:jc w:val="center"/>
              <w:rPr>
                <w:rFonts w:ascii="Times New Roman" w:hAnsi="Times New Roman" w:cs="Times New Roman"/>
                <w:sz w:val="24"/>
                <w:szCs w:val="24"/>
              </w:rPr>
            </w:pPr>
            <w:r w:rsidRPr="00E40D3F">
              <w:rPr>
                <w:rFonts w:ascii="Times New Roman" w:hAnsi="Times New Roman" w:cs="Times New Roman"/>
                <w:sz w:val="24"/>
                <w:szCs w:val="24"/>
              </w:rPr>
              <w:t>&lt;0.001</w:t>
            </w:r>
          </w:p>
        </w:tc>
      </w:tr>
      <w:tr w:rsidR="00012F3C" w:rsidRPr="00E40D3F" w14:paraId="46209267" w14:textId="77777777" w:rsidTr="007B3FC7">
        <w:trPr>
          <w:trHeight w:val="282"/>
        </w:trPr>
        <w:tc>
          <w:tcPr>
            <w:tcW w:w="2358" w:type="dxa"/>
          </w:tcPr>
          <w:p w14:paraId="3499002B" w14:textId="77777777" w:rsidR="00012F3C" w:rsidRPr="00E40D3F" w:rsidRDefault="00012F3C" w:rsidP="004C1358">
            <w:pPr>
              <w:contextualSpacing/>
              <w:jc w:val="right"/>
              <w:rPr>
                <w:rFonts w:ascii="Times New Roman" w:hAnsi="Times New Roman" w:cs="Times New Roman"/>
                <w:sz w:val="24"/>
                <w:szCs w:val="24"/>
              </w:rPr>
            </w:pPr>
            <w:r w:rsidRPr="00E40D3F">
              <w:rPr>
                <w:rFonts w:ascii="Times New Roman" w:hAnsi="Times New Roman" w:cs="Times New Roman"/>
                <w:sz w:val="24"/>
                <w:szCs w:val="24"/>
              </w:rPr>
              <w:t>Dark green or orange vegetable</w:t>
            </w:r>
          </w:p>
        </w:tc>
        <w:tc>
          <w:tcPr>
            <w:tcW w:w="1350" w:type="dxa"/>
          </w:tcPr>
          <w:p w14:paraId="6CA84517" w14:textId="7CB75EC7" w:rsidR="00012F3C" w:rsidRPr="00E40D3F" w:rsidRDefault="00012F3C" w:rsidP="004C1358">
            <w:pPr>
              <w:jc w:val="center"/>
              <w:rPr>
                <w:rFonts w:ascii="Times New Roman" w:hAnsi="Times New Roman" w:cs="Times New Roman"/>
                <w:sz w:val="24"/>
                <w:szCs w:val="24"/>
              </w:rPr>
            </w:pPr>
            <w:r w:rsidRPr="00E40D3F">
              <w:rPr>
                <w:rFonts w:ascii="Times New Roman" w:hAnsi="Times New Roman" w:cs="Times New Roman"/>
                <w:sz w:val="24"/>
                <w:szCs w:val="24"/>
              </w:rPr>
              <w:t>5</w:t>
            </w:r>
          </w:p>
        </w:tc>
        <w:tc>
          <w:tcPr>
            <w:tcW w:w="1512" w:type="dxa"/>
          </w:tcPr>
          <w:p w14:paraId="0E6F6A89" w14:textId="1F5F2D44" w:rsidR="00012F3C" w:rsidRPr="00E40D3F" w:rsidRDefault="00012F3C" w:rsidP="004C1358">
            <w:pPr>
              <w:jc w:val="center"/>
              <w:rPr>
                <w:rFonts w:ascii="Times New Roman" w:hAnsi="Times New Roman" w:cs="Times New Roman"/>
                <w:sz w:val="24"/>
                <w:szCs w:val="24"/>
              </w:rPr>
            </w:pPr>
            <w:r>
              <w:rPr>
                <w:rFonts w:ascii="Times New Roman" w:hAnsi="Times New Roman" w:cs="Times New Roman"/>
                <w:sz w:val="24"/>
                <w:szCs w:val="24"/>
              </w:rPr>
              <w:t xml:space="preserve">0.5 </w:t>
            </w:r>
          </w:p>
        </w:tc>
        <w:tc>
          <w:tcPr>
            <w:tcW w:w="1365" w:type="dxa"/>
          </w:tcPr>
          <w:p w14:paraId="6356C1E4" w14:textId="21585BC0" w:rsidR="00012F3C" w:rsidRPr="00E40D3F" w:rsidRDefault="00012F3C" w:rsidP="004C1358">
            <w:pPr>
              <w:jc w:val="center"/>
              <w:rPr>
                <w:rFonts w:ascii="Times New Roman" w:hAnsi="Times New Roman" w:cs="Times New Roman"/>
                <w:sz w:val="24"/>
                <w:szCs w:val="24"/>
              </w:rPr>
            </w:pPr>
            <w:r w:rsidRPr="00E40D3F">
              <w:rPr>
                <w:rFonts w:ascii="Times New Roman" w:hAnsi="Times New Roman" w:cs="Times New Roman"/>
                <w:sz w:val="24"/>
                <w:szCs w:val="24"/>
              </w:rPr>
              <w:t xml:space="preserve">1.1 </w:t>
            </w:r>
          </w:p>
        </w:tc>
        <w:tc>
          <w:tcPr>
            <w:tcW w:w="1713" w:type="dxa"/>
          </w:tcPr>
          <w:p w14:paraId="1259238B" w14:textId="664D940F" w:rsidR="00012F3C" w:rsidRPr="00E40D3F" w:rsidRDefault="00012F3C" w:rsidP="004C1358">
            <w:pPr>
              <w:jc w:val="center"/>
              <w:rPr>
                <w:rFonts w:ascii="Times New Roman" w:hAnsi="Times New Roman" w:cs="Times New Roman"/>
                <w:sz w:val="24"/>
                <w:szCs w:val="24"/>
              </w:rPr>
            </w:pPr>
            <w:r w:rsidRPr="00E40D3F">
              <w:rPr>
                <w:rFonts w:ascii="Times New Roman" w:hAnsi="Times New Roman" w:cs="Times New Roman"/>
                <w:sz w:val="24"/>
                <w:szCs w:val="24"/>
              </w:rPr>
              <w:t>0.</w:t>
            </w:r>
            <w:r w:rsidR="00576818">
              <w:rPr>
                <w:rFonts w:ascii="Times New Roman" w:hAnsi="Times New Roman" w:cs="Times New Roman"/>
                <w:sz w:val="24"/>
                <w:szCs w:val="24"/>
              </w:rPr>
              <w:t>6</w:t>
            </w:r>
            <w:r w:rsidRPr="00E40D3F">
              <w:rPr>
                <w:rFonts w:ascii="Times New Roman" w:hAnsi="Times New Roman" w:cs="Times New Roman"/>
                <w:sz w:val="24"/>
                <w:szCs w:val="24"/>
              </w:rPr>
              <w:t xml:space="preserve"> (0.</w:t>
            </w:r>
            <w:r>
              <w:rPr>
                <w:rFonts w:ascii="Times New Roman" w:hAnsi="Times New Roman" w:cs="Times New Roman"/>
                <w:sz w:val="24"/>
                <w:szCs w:val="24"/>
              </w:rPr>
              <w:t>3</w:t>
            </w:r>
            <w:r w:rsidRPr="00E40D3F">
              <w:rPr>
                <w:rFonts w:ascii="Times New Roman" w:hAnsi="Times New Roman" w:cs="Times New Roman"/>
                <w:sz w:val="24"/>
                <w:szCs w:val="24"/>
              </w:rPr>
              <w:t>, 0.7)</w:t>
            </w:r>
          </w:p>
        </w:tc>
        <w:tc>
          <w:tcPr>
            <w:tcW w:w="990" w:type="dxa"/>
          </w:tcPr>
          <w:p w14:paraId="00B54B90" w14:textId="77777777" w:rsidR="00012F3C" w:rsidRPr="00E40D3F" w:rsidRDefault="00012F3C" w:rsidP="004C1358">
            <w:pPr>
              <w:jc w:val="center"/>
              <w:rPr>
                <w:rFonts w:ascii="Times New Roman" w:hAnsi="Times New Roman" w:cs="Times New Roman"/>
                <w:sz w:val="24"/>
                <w:szCs w:val="24"/>
              </w:rPr>
            </w:pPr>
            <w:r w:rsidRPr="00E40D3F">
              <w:rPr>
                <w:rFonts w:ascii="Times New Roman" w:hAnsi="Times New Roman" w:cs="Times New Roman"/>
                <w:sz w:val="24"/>
                <w:szCs w:val="24"/>
              </w:rPr>
              <w:t>&lt;0.001</w:t>
            </w:r>
          </w:p>
        </w:tc>
      </w:tr>
      <w:tr w:rsidR="00012F3C" w:rsidRPr="00E40D3F" w14:paraId="1ACF41BF" w14:textId="77777777" w:rsidTr="007B3FC7">
        <w:trPr>
          <w:trHeight w:val="282"/>
        </w:trPr>
        <w:tc>
          <w:tcPr>
            <w:tcW w:w="2358" w:type="dxa"/>
          </w:tcPr>
          <w:p w14:paraId="6A9D5102" w14:textId="77777777" w:rsidR="00012F3C" w:rsidRPr="00E40D3F" w:rsidRDefault="00012F3C" w:rsidP="004C1358">
            <w:pPr>
              <w:contextualSpacing/>
              <w:jc w:val="right"/>
              <w:rPr>
                <w:rFonts w:ascii="Times New Roman" w:hAnsi="Times New Roman" w:cs="Times New Roman"/>
                <w:sz w:val="24"/>
                <w:szCs w:val="24"/>
              </w:rPr>
            </w:pPr>
            <w:r w:rsidRPr="00E40D3F">
              <w:rPr>
                <w:rFonts w:ascii="Times New Roman" w:hAnsi="Times New Roman" w:cs="Times New Roman"/>
                <w:sz w:val="24"/>
                <w:szCs w:val="24"/>
              </w:rPr>
              <w:t>Grain products</w:t>
            </w:r>
          </w:p>
        </w:tc>
        <w:tc>
          <w:tcPr>
            <w:tcW w:w="1350" w:type="dxa"/>
          </w:tcPr>
          <w:p w14:paraId="3039ABFE" w14:textId="3FF75763" w:rsidR="00012F3C" w:rsidRPr="00E40D3F" w:rsidRDefault="00012F3C" w:rsidP="004C1358">
            <w:pPr>
              <w:jc w:val="center"/>
              <w:rPr>
                <w:rFonts w:ascii="Times New Roman" w:hAnsi="Times New Roman" w:cs="Times New Roman"/>
                <w:sz w:val="24"/>
                <w:szCs w:val="24"/>
              </w:rPr>
            </w:pPr>
            <w:r w:rsidRPr="00E40D3F">
              <w:rPr>
                <w:rFonts w:ascii="Times New Roman" w:hAnsi="Times New Roman" w:cs="Times New Roman"/>
                <w:sz w:val="24"/>
                <w:szCs w:val="24"/>
              </w:rPr>
              <w:t>5</w:t>
            </w:r>
          </w:p>
        </w:tc>
        <w:tc>
          <w:tcPr>
            <w:tcW w:w="1512" w:type="dxa"/>
          </w:tcPr>
          <w:p w14:paraId="2F880930" w14:textId="55C4AA9E" w:rsidR="00012F3C" w:rsidRPr="00E40D3F" w:rsidRDefault="00012F3C" w:rsidP="004C1358">
            <w:pPr>
              <w:jc w:val="center"/>
              <w:rPr>
                <w:rFonts w:ascii="Times New Roman" w:hAnsi="Times New Roman" w:cs="Times New Roman"/>
                <w:sz w:val="24"/>
                <w:szCs w:val="24"/>
              </w:rPr>
            </w:pPr>
            <w:r>
              <w:rPr>
                <w:rFonts w:ascii="Times New Roman" w:hAnsi="Times New Roman" w:cs="Times New Roman"/>
                <w:sz w:val="24"/>
                <w:szCs w:val="24"/>
              </w:rPr>
              <w:t xml:space="preserve">3.5 </w:t>
            </w:r>
          </w:p>
        </w:tc>
        <w:tc>
          <w:tcPr>
            <w:tcW w:w="1365" w:type="dxa"/>
          </w:tcPr>
          <w:p w14:paraId="10D54F15" w14:textId="74D24F61" w:rsidR="00012F3C" w:rsidRPr="00E40D3F" w:rsidRDefault="00012F3C" w:rsidP="004C1358">
            <w:pPr>
              <w:jc w:val="center"/>
              <w:rPr>
                <w:rFonts w:ascii="Times New Roman" w:hAnsi="Times New Roman" w:cs="Times New Roman"/>
                <w:sz w:val="24"/>
                <w:szCs w:val="24"/>
              </w:rPr>
            </w:pPr>
            <w:r>
              <w:rPr>
                <w:rFonts w:ascii="Times New Roman" w:hAnsi="Times New Roman" w:cs="Times New Roman"/>
                <w:sz w:val="24"/>
                <w:szCs w:val="24"/>
              </w:rPr>
              <w:t>3.7</w:t>
            </w:r>
            <w:r w:rsidRPr="00E40D3F">
              <w:rPr>
                <w:rFonts w:ascii="Times New Roman" w:hAnsi="Times New Roman" w:cs="Times New Roman"/>
                <w:sz w:val="24"/>
                <w:szCs w:val="24"/>
              </w:rPr>
              <w:t xml:space="preserve"> </w:t>
            </w:r>
          </w:p>
        </w:tc>
        <w:tc>
          <w:tcPr>
            <w:tcW w:w="1713" w:type="dxa"/>
          </w:tcPr>
          <w:p w14:paraId="62478788" w14:textId="77777777" w:rsidR="00012F3C" w:rsidRPr="00E40D3F" w:rsidRDefault="00012F3C" w:rsidP="004C1358">
            <w:pPr>
              <w:jc w:val="center"/>
              <w:rPr>
                <w:rFonts w:ascii="Times New Roman" w:hAnsi="Times New Roman" w:cs="Times New Roman"/>
                <w:sz w:val="24"/>
                <w:szCs w:val="24"/>
              </w:rPr>
            </w:pPr>
            <w:r>
              <w:rPr>
                <w:rFonts w:ascii="Times New Roman" w:hAnsi="Times New Roman" w:cs="Times New Roman"/>
                <w:sz w:val="24"/>
                <w:szCs w:val="24"/>
              </w:rPr>
              <w:t>0.2</w:t>
            </w:r>
            <w:r w:rsidRPr="00E40D3F">
              <w:rPr>
                <w:rFonts w:ascii="Times New Roman" w:hAnsi="Times New Roman" w:cs="Times New Roman"/>
                <w:sz w:val="24"/>
                <w:szCs w:val="24"/>
              </w:rPr>
              <w:t xml:space="preserve"> (0.</w:t>
            </w:r>
            <w:r>
              <w:rPr>
                <w:rFonts w:ascii="Times New Roman" w:hAnsi="Times New Roman" w:cs="Times New Roman"/>
                <w:sz w:val="24"/>
                <w:szCs w:val="24"/>
              </w:rPr>
              <w:t>0</w:t>
            </w:r>
            <w:r w:rsidRPr="00E40D3F">
              <w:rPr>
                <w:rFonts w:ascii="Times New Roman" w:hAnsi="Times New Roman" w:cs="Times New Roman"/>
                <w:sz w:val="24"/>
                <w:szCs w:val="24"/>
              </w:rPr>
              <w:t>, 0.</w:t>
            </w:r>
            <w:r>
              <w:rPr>
                <w:rFonts w:ascii="Times New Roman" w:hAnsi="Times New Roman" w:cs="Times New Roman"/>
                <w:sz w:val="24"/>
                <w:szCs w:val="24"/>
              </w:rPr>
              <w:t>4</w:t>
            </w:r>
            <w:r w:rsidRPr="00E40D3F">
              <w:rPr>
                <w:rFonts w:ascii="Times New Roman" w:hAnsi="Times New Roman" w:cs="Times New Roman"/>
                <w:sz w:val="24"/>
                <w:szCs w:val="24"/>
              </w:rPr>
              <w:t>)</w:t>
            </w:r>
          </w:p>
        </w:tc>
        <w:tc>
          <w:tcPr>
            <w:tcW w:w="990" w:type="dxa"/>
          </w:tcPr>
          <w:p w14:paraId="6D27615E" w14:textId="77777777" w:rsidR="00012F3C" w:rsidRPr="00E40D3F" w:rsidRDefault="00012F3C" w:rsidP="004C1358">
            <w:pPr>
              <w:jc w:val="center"/>
              <w:rPr>
                <w:rFonts w:ascii="Times New Roman" w:hAnsi="Times New Roman" w:cs="Times New Roman"/>
                <w:sz w:val="24"/>
                <w:szCs w:val="24"/>
              </w:rPr>
            </w:pPr>
            <w:r w:rsidRPr="00E40D3F">
              <w:rPr>
                <w:rFonts w:ascii="Times New Roman" w:hAnsi="Times New Roman" w:cs="Times New Roman"/>
                <w:sz w:val="24"/>
                <w:szCs w:val="24"/>
              </w:rPr>
              <w:t>0.</w:t>
            </w:r>
            <w:r>
              <w:rPr>
                <w:rFonts w:ascii="Times New Roman" w:hAnsi="Times New Roman" w:cs="Times New Roman"/>
                <w:sz w:val="24"/>
                <w:szCs w:val="24"/>
              </w:rPr>
              <w:t>015</w:t>
            </w:r>
          </w:p>
        </w:tc>
      </w:tr>
      <w:tr w:rsidR="00012F3C" w:rsidRPr="00E40D3F" w14:paraId="37470D03" w14:textId="77777777" w:rsidTr="007B3FC7">
        <w:trPr>
          <w:trHeight w:val="282"/>
        </w:trPr>
        <w:tc>
          <w:tcPr>
            <w:tcW w:w="2358" w:type="dxa"/>
          </w:tcPr>
          <w:p w14:paraId="1C19F3C3" w14:textId="77777777" w:rsidR="00012F3C" w:rsidRPr="00E40D3F" w:rsidRDefault="00012F3C" w:rsidP="004C1358">
            <w:pPr>
              <w:contextualSpacing/>
              <w:jc w:val="right"/>
              <w:rPr>
                <w:rFonts w:ascii="Times New Roman" w:hAnsi="Times New Roman" w:cs="Times New Roman"/>
                <w:sz w:val="24"/>
                <w:szCs w:val="24"/>
              </w:rPr>
            </w:pPr>
            <w:r w:rsidRPr="00E40D3F">
              <w:rPr>
                <w:rFonts w:ascii="Times New Roman" w:hAnsi="Times New Roman" w:cs="Times New Roman"/>
                <w:sz w:val="24"/>
                <w:szCs w:val="24"/>
              </w:rPr>
              <w:t>Whole grains</w:t>
            </w:r>
          </w:p>
        </w:tc>
        <w:tc>
          <w:tcPr>
            <w:tcW w:w="1350" w:type="dxa"/>
          </w:tcPr>
          <w:p w14:paraId="2AA93C3C" w14:textId="4F7CDD2B" w:rsidR="00012F3C" w:rsidRPr="00E40D3F" w:rsidRDefault="00012F3C" w:rsidP="004C1358">
            <w:pPr>
              <w:jc w:val="center"/>
              <w:rPr>
                <w:rFonts w:ascii="Times New Roman" w:hAnsi="Times New Roman" w:cs="Times New Roman"/>
                <w:sz w:val="24"/>
                <w:szCs w:val="24"/>
              </w:rPr>
            </w:pPr>
            <w:r w:rsidRPr="00E40D3F">
              <w:rPr>
                <w:rFonts w:ascii="Times New Roman" w:hAnsi="Times New Roman" w:cs="Times New Roman"/>
                <w:sz w:val="24"/>
                <w:szCs w:val="24"/>
              </w:rPr>
              <w:t>5</w:t>
            </w:r>
          </w:p>
        </w:tc>
        <w:tc>
          <w:tcPr>
            <w:tcW w:w="1512" w:type="dxa"/>
          </w:tcPr>
          <w:p w14:paraId="39788CB5" w14:textId="433C303A" w:rsidR="00012F3C" w:rsidRPr="00E40D3F" w:rsidRDefault="00012F3C" w:rsidP="004C1358">
            <w:pPr>
              <w:jc w:val="center"/>
              <w:rPr>
                <w:rFonts w:ascii="Times New Roman" w:hAnsi="Times New Roman" w:cs="Times New Roman"/>
                <w:sz w:val="24"/>
                <w:szCs w:val="24"/>
              </w:rPr>
            </w:pPr>
            <w:r w:rsidRPr="00E40D3F">
              <w:rPr>
                <w:rFonts w:ascii="Times New Roman" w:hAnsi="Times New Roman" w:cs="Times New Roman"/>
                <w:sz w:val="24"/>
                <w:szCs w:val="24"/>
              </w:rPr>
              <w:t xml:space="preserve">0.9 </w:t>
            </w:r>
          </w:p>
        </w:tc>
        <w:tc>
          <w:tcPr>
            <w:tcW w:w="1365" w:type="dxa"/>
          </w:tcPr>
          <w:p w14:paraId="60BADD75" w14:textId="771301CD" w:rsidR="00012F3C" w:rsidRPr="00E40D3F" w:rsidRDefault="00012F3C" w:rsidP="004C1358">
            <w:pPr>
              <w:jc w:val="center"/>
              <w:rPr>
                <w:rFonts w:ascii="Times New Roman" w:hAnsi="Times New Roman" w:cs="Times New Roman"/>
                <w:sz w:val="24"/>
                <w:szCs w:val="24"/>
              </w:rPr>
            </w:pPr>
            <w:r w:rsidRPr="00E40D3F">
              <w:rPr>
                <w:rFonts w:ascii="Times New Roman" w:hAnsi="Times New Roman" w:cs="Times New Roman"/>
                <w:sz w:val="24"/>
                <w:szCs w:val="24"/>
              </w:rPr>
              <w:t xml:space="preserve">0.4 </w:t>
            </w:r>
          </w:p>
        </w:tc>
        <w:tc>
          <w:tcPr>
            <w:tcW w:w="1713" w:type="dxa"/>
          </w:tcPr>
          <w:p w14:paraId="7BCECC4F" w14:textId="77777777" w:rsidR="00012F3C" w:rsidRPr="00E40D3F" w:rsidRDefault="00012F3C" w:rsidP="004C1358">
            <w:pPr>
              <w:jc w:val="center"/>
              <w:rPr>
                <w:rFonts w:ascii="Times New Roman" w:hAnsi="Times New Roman" w:cs="Times New Roman"/>
                <w:sz w:val="24"/>
                <w:szCs w:val="24"/>
              </w:rPr>
            </w:pPr>
            <w:r w:rsidRPr="00E40D3F">
              <w:rPr>
                <w:rFonts w:ascii="Times New Roman" w:hAnsi="Times New Roman" w:cs="Times New Roman"/>
                <w:sz w:val="24"/>
                <w:szCs w:val="24"/>
              </w:rPr>
              <w:t>-0.5 (-0.</w:t>
            </w:r>
            <w:r>
              <w:rPr>
                <w:rFonts w:ascii="Times New Roman" w:hAnsi="Times New Roman" w:cs="Times New Roman"/>
                <w:sz w:val="24"/>
                <w:szCs w:val="24"/>
              </w:rPr>
              <w:t>7</w:t>
            </w:r>
            <w:r w:rsidRPr="00E40D3F">
              <w:rPr>
                <w:rFonts w:ascii="Times New Roman" w:hAnsi="Times New Roman" w:cs="Times New Roman"/>
                <w:sz w:val="24"/>
                <w:szCs w:val="24"/>
              </w:rPr>
              <w:t>, -0.</w:t>
            </w:r>
            <w:r>
              <w:rPr>
                <w:rFonts w:ascii="Times New Roman" w:hAnsi="Times New Roman" w:cs="Times New Roman"/>
                <w:sz w:val="24"/>
                <w:szCs w:val="24"/>
              </w:rPr>
              <w:t>3</w:t>
            </w:r>
            <w:r w:rsidRPr="00E40D3F">
              <w:rPr>
                <w:rFonts w:ascii="Times New Roman" w:hAnsi="Times New Roman" w:cs="Times New Roman"/>
                <w:sz w:val="24"/>
                <w:szCs w:val="24"/>
              </w:rPr>
              <w:t>)</w:t>
            </w:r>
          </w:p>
        </w:tc>
        <w:tc>
          <w:tcPr>
            <w:tcW w:w="990" w:type="dxa"/>
          </w:tcPr>
          <w:p w14:paraId="4780E7BD" w14:textId="77777777" w:rsidR="00012F3C" w:rsidRPr="00E40D3F" w:rsidRDefault="00012F3C" w:rsidP="004C1358">
            <w:pPr>
              <w:jc w:val="center"/>
              <w:rPr>
                <w:rFonts w:ascii="Times New Roman" w:hAnsi="Times New Roman" w:cs="Times New Roman"/>
                <w:sz w:val="24"/>
                <w:szCs w:val="24"/>
              </w:rPr>
            </w:pPr>
            <w:r w:rsidRPr="00E40D3F">
              <w:rPr>
                <w:rFonts w:ascii="Times New Roman" w:hAnsi="Times New Roman" w:cs="Times New Roman"/>
                <w:sz w:val="24"/>
                <w:szCs w:val="24"/>
              </w:rPr>
              <w:t>&lt;0.001</w:t>
            </w:r>
          </w:p>
        </w:tc>
      </w:tr>
      <w:tr w:rsidR="00012F3C" w:rsidRPr="00E40D3F" w14:paraId="0678C96B" w14:textId="77777777" w:rsidTr="007B3FC7">
        <w:trPr>
          <w:trHeight w:val="282"/>
        </w:trPr>
        <w:tc>
          <w:tcPr>
            <w:tcW w:w="2358" w:type="dxa"/>
          </w:tcPr>
          <w:p w14:paraId="3BCAED47" w14:textId="77777777" w:rsidR="00012F3C" w:rsidRPr="00E40D3F" w:rsidRDefault="00012F3C" w:rsidP="004C1358">
            <w:pPr>
              <w:contextualSpacing/>
              <w:jc w:val="right"/>
              <w:rPr>
                <w:rFonts w:ascii="Times New Roman" w:hAnsi="Times New Roman" w:cs="Times New Roman"/>
                <w:sz w:val="24"/>
                <w:szCs w:val="24"/>
              </w:rPr>
            </w:pPr>
            <w:r w:rsidRPr="00E40D3F">
              <w:rPr>
                <w:rFonts w:ascii="Times New Roman" w:hAnsi="Times New Roman" w:cs="Times New Roman"/>
                <w:sz w:val="24"/>
                <w:szCs w:val="24"/>
              </w:rPr>
              <w:t>Milk &amp; alternatives</w:t>
            </w:r>
          </w:p>
        </w:tc>
        <w:tc>
          <w:tcPr>
            <w:tcW w:w="1350" w:type="dxa"/>
          </w:tcPr>
          <w:p w14:paraId="72FD97AE" w14:textId="4AF95314" w:rsidR="00012F3C" w:rsidRPr="00E40D3F" w:rsidRDefault="00012F3C" w:rsidP="004C1358">
            <w:pPr>
              <w:jc w:val="center"/>
              <w:rPr>
                <w:rFonts w:ascii="Times New Roman" w:hAnsi="Times New Roman" w:cs="Times New Roman"/>
                <w:sz w:val="24"/>
                <w:szCs w:val="24"/>
              </w:rPr>
            </w:pPr>
            <w:r w:rsidRPr="00E40D3F">
              <w:rPr>
                <w:rFonts w:ascii="Times New Roman" w:hAnsi="Times New Roman" w:cs="Times New Roman"/>
                <w:sz w:val="24"/>
                <w:szCs w:val="24"/>
              </w:rPr>
              <w:t>10</w:t>
            </w:r>
          </w:p>
        </w:tc>
        <w:tc>
          <w:tcPr>
            <w:tcW w:w="1512" w:type="dxa"/>
          </w:tcPr>
          <w:p w14:paraId="05B0D4B7" w14:textId="2F39026B" w:rsidR="00012F3C" w:rsidRPr="00E40D3F" w:rsidRDefault="00012F3C" w:rsidP="004C1358">
            <w:pPr>
              <w:jc w:val="center"/>
              <w:rPr>
                <w:rFonts w:ascii="Times New Roman" w:hAnsi="Times New Roman" w:cs="Times New Roman"/>
                <w:sz w:val="24"/>
                <w:szCs w:val="24"/>
              </w:rPr>
            </w:pPr>
            <w:r w:rsidRPr="00E40D3F">
              <w:rPr>
                <w:rFonts w:ascii="Times New Roman" w:hAnsi="Times New Roman" w:cs="Times New Roman"/>
                <w:sz w:val="24"/>
                <w:szCs w:val="24"/>
              </w:rPr>
              <w:t xml:space="preserve">3.8 </w:t>
            </w:r>
          </w:p>
        </w:tc>
        <w:tc>
          <w:tcPr>
            <w:tcW w:w="1365" w:type="dxa"/>
          </w:tcPr>
          <w:p w14:paraId="6BDD3689" w14:textId="391EA0E8" w:rsidR="00012F3C" w:rsidRPr="00E40D3F" w:rsidRDefault="00012F3C" w:rsidP="004C1358">
            <w:pPr>
              <w:jc w:val="center"/>
              <w:rPr>
                <w:rFonts w:ascii="Times New Roman" w:hAnsi="Times New Roman" w:cs="Times New Roman"/>
                <w:sz w:val="24"/>
                <w:szCs w:val="24"/>
              </w:rPr>
            </w:pPr>
            <w:r>
              <w:rPr>
                <w:rFonts w:ascii="Times New Roman" w:hAnsi="Times New Roman" w:cs="Times New Roman"/>
                <w:sz w:val="24"/>
                <w:szCs w:val="24"/>
              </w:rPr>
              <w:t>4.6</w:t>
            </w:r>
            <w:r w:rsidRPr="00E40D3F">
              <w:rPr>
                <w:rFonts w:ascii="Times New Roman" w:hAnsi="Times New Roman" w:cs="Times New Roman"/>
                <w:sz w:val="24"/>
                <w:szCs w:val="24"/>
              </w:rPr>
              <w:t xml:space="preserve"> </w:t>
            </w:r>
          </w:p>
        </w:tc>
        <w:tc>
          <w:tcPr>
            <w:tcW w:w="1713" w:type="dxa"/>
          </w:tcPr>
          <w:p w14:paraId="20821F9B" w14:textId="77777777" w:rsidR="00012F3C" w:rsidRPr="00E40D3F" w:rsidRDefault="00012F3C" w:rsidP="004C1358">
            <w:pPr>
              <w:jc w:val="center"/>
              <w:rPr>
                <w:rFonts w:ascii="Times New Roman" w:hAnsi="Times New Roman" w:cs="Times New Roman"/>
                <w:sz w:val="24"/>
                <w:szCs w:val="24"/>
              </w:rPr>
            </w:pPr>
            <w:r w:rsidRPr="00E40D3F">
              <w:rPr>
                <w:rFonts w:ascii="Times New Roman" w:hAnsi="Times New Roman" w:cs="Times New Roman"/>
                <w:sz w:val="24"/>
                <w:szCs w:val="24"/>
              </w:rPr>
              <w:t>0.</w:t>
            </w:r>
            <w:r>
              <w:rPr>
                <w:rFonts w:ascii="Times New Roman" w:hAnsi="Times New Roman" w:cs="Times New Roman"/>
                <w:sz w:val="24"/>
                <w:szCs w:val="24"/>
              </w:rPr>
              <w:t>8</w:t>
            </w:r>
            <w:r w:rsidRPr="00E40D3F">
              <w:rPr>
                <w:rFonts w:ascii="Times New Roman" w:hAnsi="Times New Roman" w:cs="Times New Roman"/>
                <w:sz w:val="24"/>
                <w:szCs w:val="24"/>
              </w:rPr>
              <w:t xml:space="preserve"> (0.4, 1.</w:t>
            </w:r>
            <w:r>
              <w:rPr>
                <w:rFonts w:ascii="Times New Roman" w:hAnsi="Times New Roman" w:cs="Times New Roman"/>
                <w:sz w:val="24"/>
                <w:szCs w:val="24"/>
              </w:rPr>
              <w:t>3</w:t>
            </w:r>
            <w:r w:rsidRPr="00E40D3F">
              <w:rPr>
                <w:rFonts w:ascii="Times New Roman" w:hAnsi="Times New Roman" w:cs="Times New Roman"/>
                <w:sz w:val="24"/>
                <w:szCs w:val="24"/>
              </w:rPr>
              <w:t>)</w:t>
            </w:r>
          </w:p>
        </w:tc>
        <w:tc>
          <w:tcPr>
            <w:tcW w:w="990" w:type="dxa"/>
          </w:tcPr>
          <w:p w14:paraId="3B033E46" w14:textId="77777777" w:rsidR="00012F3C" w:rsidRPr="00E40D3F" w:rsidRDefault="00012F3C" w:rsidP="004C1358">
            <w:pPr>
              <w:jc w:val="center"/>
              <w:rPr>
                <w:rFonts w:ascii="Times New Roman" w:hAnsi="Times New Roman" w:cs="Times New Roman"/>
                <w:sz w:val="24"/>
                <w:szCs w:val="24"/>
              </w:rPr>
            </w:pPr>
            <w:r w:rsidRPr="00E40D3F">
              <w:rPr>
                <w:rFonts w:ascii="Times New Roman" w:hAnsi="Times New Roman" w:cs="Times New Roman"/>
                <w:sz w:val="24"/>
                <w:szCs w:val="24"/>
              </w:rPr>
              <w:t>&lt;0.001</w:t>
            </w:r>
          </w:p>
        </w:tc>
      </w:tr>
      <w:tr w:rsidR="00012F3C" w:rsidRPr="00E40D3F" w14:paraId="2DBAAE64" w14:textId="77777777" w:rsidTr="007B3FC7">
        <w:trPr>
          <w:trHeight w:val="282"/>
        </w:trPr>
        <w:tc>
          <w:tcPr>
            <w:tcW w:w="2358" w:type="dxa"/>
          </w:tcPr>
          <w:p w14:paraId="62D3B402" w14:textId="77777777" w:rsidR="00012F3C" w:rsidRPr="00E40D3F" w:rsidRDefault="00012F3C" w:rsidP="004C1358">
            <w:pPr>
              <w:contextualSpacing/>
              <w:jc w:val="right"/>
              <w:rPr>
                <w:rFonts w:ascii="Times New Roman" w:hAnsi="Times New Roman" w:cs="Times New Roman"/>
                <w:sz w:val="24"/>
                <w:szCs w:val="24"/>
              </w:rPr>
            </w:pPr>
            <w:r w:rsidRPr="00E40D3F">
              <w:rPr>
                <w:rFonts w:ascii="Times New Roman" w:hAnsi="Times New Roman" w:cs="Times New Roman"/>
                <w:sz w:val="24"/>
                <w:szCs w:val="24"/>
              </w:rPr>
              <w:t>Meat &amp; alternatives</w:t>
            </w:r>
          </w:p>
        </w:tc>
        <w:tc>
          <w:tcPr>
            <w:tcW w:w="1350" w:type="dxa"/>
          </w:tcPr>
          <w:p w14:paraId="6EAD9C05" w14:textId="29DD9D48" w:rsidR="00012F3C" w:rsidRPr="00E40D3F" w:rsidRDefault="00012F3C" w:rsidP="004C1358">
            <w:pPr>
              <w:jc w:val="center"/>
              <w:rPr>
                <w:rFonts w:ascii="Times New Roman" w:hAnsi="Times New Roman" w:cs="Times New Roman"/>
                <w:sz w:val="24"/>
                <w:szCs w:val="24"/>
              </w:rPr>
            </w:pPr>
            <w:r w:rsidRPr="00E40D3F">
              <w:rPr>
                <w:rFonts w:ascii="Times New Roman" w:hAnsi="Times New Roman" w:cs="Times New Roman"/>
                <w:sz w:val="24"/>
                <w:szCs w:val="24"/>
              </w:rPr>
              <w:t>10</w:t>
            </w:r>
          </w:p>
        </w:tc>
        <w:tc>
          <w:tcPr>
            <w:tcW w:w="1512" w:type="dxa"/>
          </w:tcPr>
          <w:p w14:paraId="15477038" w14:textId="670FBC8B" w:rsidR="00012F3C" w:rsidRPr="00E40D3F" w:rsidRDefault="00012F3C" w:rsidP="004C1358">
            <w:pPr>
              <w:jc w:val="center"/>
              <w:rPr>
                <w:rFonts w:ascii="Times New Roman" w:hAnsi="Times New Roman" w:cs="Times New Roman"/>
                <w:sz w:val="24"/>
                <w:szCs w:val="24"/>
              </w:rPr>
            </w:pPr>
            <w:r w:rsidRPr="00E40D3F">
              <w:rPr>
                <w:rFonts w:ascii="Times New Roman" w:hAnsi="Times New Roman" w:cs="Times New Roman"/>
                <w:sz w:val="24"/>
                <w:szCs w:val="24"/>
              </w:rPr>
              <w:t>4.</w:t>
            </w:r>
            <w:r>
              <w:rPr>
                <w:rFonts w:ascii="Times New Roman" w:hAnsi="Times New Roman" w:cs="Times New Roman"/>
                <w:sz w:val="24"/>
                <w:szCs w:val="24"/>
              </w:rPr>
              <w:t>4</w:t>
            </w:r>
            <w:r w:rsidRPr="00E40D3F">
              <w:rPr>
                <w:rFonts w:ascii="Times New Roman" w:hAnsi="Times New Roman" w:cs="Times New Roman"/>
                <w:sz w:val="24"/>
                <w:szCs w:val="24"/>
              </w:rPr>
              <w:t xml:space="preserve"> </w:t>
            </w:r>
          </w:p>
        </w:tc>
        <w:tc>
          <w:tcPr>
            <w:tcW w:w="1365" w:type="dxa"/>
          </w:tcPr>
          <w:p w14:paraId="70A8C651" w14:textId="61C11FA6" w:rsidR="00012F3C" w:rsidRPr="00E40D3F" w:rsidRDefault="00012F3C" w:rsidP="004C1358">
            <w:pPr>
              <w:jc w:val="center"/>
              <w:rPr>
                <w:rFonts w:ascii="Times New Roman" w:hAnsi="Times New Roman" w:cs="Times New Roman"/>
                <w:sz w:val="24"/>
                <w:szCs w:val="24"/>
              </w:rPr>
            </w:pPr>
            <w:r w:rsidRPr="00E40D3F">
              <w:rPr>
                <w:rFonts w:ascii="Times New Roman" w:hAnsi="Times New Roman" w:cs="Times New Roman"/>
                <w:sz w:val="24"/>
                <w:szCs w:val="24"/>
              </w:rPr>
              <w:t>4.</w:t>
            </w:r>
            <w:r>
              <w:rPr>
                <w:rFonts w:ascii="Times New Roman" w:hAnsi="Times New Roman" w:cs="Times New Roman"/>
                <w:sz w:val="24"/>
                <w:szCs w:val="24"/>
              </w:rPr>
              <w:t>9</w:t>
            </w:r>
            <w:r w:rsidRPr="00E40D3F">
              <w:rPr>
                <w:rFonts w:ascii="Times New Roman" w:hAnsi="Times New Roman" w:cs="Times New Roman"/>
                <w:sz w:val="24"/>
                <w:szCs w:val="24"/>
              </w:rPr>
              <w:t xml:space="preserve"> </w:t>
            </w:r>
          </w:p>
        </w:tc>
        <w:tc>
          <w:tcPr>
            <w:tcW w:w="1713" w:type="dxa"/>
          </w:tcPr>
          <w:p w14:paraId="15CD178D" w14:textId="77777777" w:rsidR="00012F3C" w:rsidRPr="00E40D3F" w:rsidRDefault="00012F3C" w:rsidP="004C1358">
            <w:pPr>
              <w:jc w:val="center"/>
              <w:rPr>
                <w:rFonts w:ascii="Times New Roman" w:hAnsi="Times New Roman" w:cs="Times New Roman"/>
                <w:sz w:val="24"/>
                <w:szCs w:val="24"/>
              </w:rPr>
            </w:pPr>
            <w:r w:rsidRPr="00E40D3F">
              <w:rPr>
                <w:rFonts w:ascii="Times New Roman" w:hAnsi="Times New Roman" w:cs="Times New Roman"/>
                <w:sz w:val="24"/>
                <w:szCs w:val="24"/>
              </w:rPr>
              <w:t>0.</w:t>
            </w:r>
            <w:r>
              <w:rPr>
                <w:rFonts w:ascii="Times New Roman" w:hAnsi="Times New Roman" w:cs="Times New Roman"/>
                <w:sz w:val="24"/>
                <w:szCs w:val="24"/>
              </w:rPr>
              <w:t>5</w:t>
            </w:r>
            <w:r w:rsidRPr="00E40D3F">
              <w:rPr>
                <w:rFonts w:ascii="Times New Roman" w:hAnsi="Times New Roman" w:cs="Times New Roman"/>
                <w:sz w:val="24"/>
                <w:szCs w:val="24"/>
              </w:rPr>
              <w:t xml:space="preserve"> (0.</w:t>
            </w:r>
            <w:r>
              <w:rPr>
                <w:rFonts w:ascii="Times New Roman" w:hAnsi="Times New Roman" w:cs="Times New Roman"/>
                <w:sz w:val="24"/>
                <w:szCs w:val="24"/>
              </w:rPr>
              <w:t>0</w:t>
            </w:r>
            <w:r w:rsidRPr="00E40D3F">
              <w:rPr>
                <w:rFonts w:ascii="Times New Roman" w:hAnsi="Times New Roman" w:cs="Times New Roman"/>
                <w:sz w:val="24"/>
                <w:szCs w:val="24"/>
              </w:rPr>
              <w:t>, 0.</w:t>
            </w:r>
            <w:r>
              <w:rPr>
                <w:rFonts w:ascii="Times New Roman" w:hAnsi="Times New Roman" w:cs="Times New Roman"/>
                <w:sz w:val="24"/>
                <w:szCs w:val="24"/>
              </w:rPr>
              <w:t>9</w:t>
            </w:r>
            <w:r w:rsidRPr="00E40D3F">
              <w:rPr>
                <w:rFonts w:ascii="Times New Roman" w:hAnsi="Times New Roman" w:cs="Times New Roman"/>
                <w:sz w:val="24"/>
                <w:szCs w:val="24"/>
              </w:rPr>
              <w:t>)</w:t>
            </w:r>
          </w:p>
        </w:tc>
        <w:tc>
          <w:tcPr>
            <w:tcW w:w="990" w:type="dxa"/>
          </w:tcPr>
          <w:p w14:paraId="780D3517" w14:textId="77777777" w:rsidR="00012F3C" w:rsidRPr="00E40D3F" w:rsidRDefault="00012F3C" w:rsidP="004C1358">
            <w:pPr>
              <w:jc w:val="center"/>
              <w:rPr>
                <w:rFonts w:ascii="Times New Roman" w:hAnsi="Times New Roman" w:cs="Times New Roman"/>
                <w:sz w:val="24"/>
                <w:szCs w:val="24"/>
              </w:rPr>
            </w:pPr>
            <w:r w:rsidRPr="00E40D3F">
              <w:rPr>
                <w:rFonts w:ascii="Times New Roman" w:hAnsi="Times New Roman" w:cs="Times New Roman"/>
                <w:sz w:val="24"/>
                <w:szCs w:val="24"/>
              </w:rPr>
              <w:t>0.0</w:t>
            </w:r>
            <w:r>
              <w:rPr>
                <w:rFonts w:ascii="Times New Roman" w:hAnsi="Times New Roman" w:cs="Times New Roman"/>
                <w:sz w:val="24"/>
                <w:szCs w:val="24"/>
              </w:rPr>
              <w:t>33</w:t>
            </w:r>
          </w:p>
        </w:tc>
      </w:tr>
      <w:tr w:rsidR="00012F3C" w:rsidRPr="00E40D3F" w14:paraId="2E5E7C5C" w14:textId="77777777" w:rsidTr="007B3FC7">
        <w:trPr>
          <w:trHeight w:val="282"/>
        </w:trPr>
        <w:tc>
          <w:tcPr>
            <w:tcW w:w="2358" w:type="dxa"/>
            <w:tcBorders>
              <w:bottom w:val="single" w:sz="4" w:space="0" w:color="auto"/>
            </w:tcBorders>
          </w:tcPr>
          <w:p w14:paraId="6DC0EFB1" w14:textId="77777777" w:rsidR="00012F3C" w:rsidRPr="00E40D3F" w:rsidRDefault="00012F3C" w:rsidP="004C1358">
            <w:pPr>
              <w:contextualSpacing/>
              <w:jc w:val="right"/>
              <w:rPr>
                <w:rFonts w:ascii="Times New Roman" w:hAnsi="Times New Roman" w:cs="Times New Roman"/>
                <w:sz w:val="24"/>
                <w:szCs w:val="24"/>
              </w:rPr>
            </w:pPr>
            <w:r w:rsidRPr="00E40D3F">
              <w:rPr>
                <w:rFonts w:ascii="Times New Roman" w:hAnsi="Times New Roman" w:cs="Times New Roman"/>
                <w:sz w:val="24"/>
                <w:szCs w:val="24"/>
              </w:rPr>
              <w:t>Unsaturated fats</w:t>
            </w:r>
          </w:p>
        </w:tc>
        <w:tc>
          <w:tcPr>
            <w:tcW w:w="1350" w:type="dxa"/>
            <w:tcBorders>
              <w:bottom w:val="single" w:sz="4" w:space="0" w:color="auto"/>
            </w:tcBorders>
          </w:tcPr>
          <w:p w14:paraId="1DB85070" w14:textId="0F86569F" w:rsidR="00012F3C" w:rsidRPr="00E40D3F" w:rsidRDefault="00012F3C" w:rsidP="004C1358">
            <w:pPr>
              <w:jc w:val="center"/>
              <w:rPr>
                <w:rFonts w:ascii="Times New Roman" w:hAnsi="Times New Roman" w:cs="Times New Roman"/>
                <w:sz w:val="24"/>
                <w:szCs w:val="24"/>
              </w:rPr>
            </w:pPr>
            <w:r w:rsidRPr="00E40D3F">
              <w:rPr>
                <w:rFonts w:ascii="Times New Roman" w:hAnsi="Times New Roman" w:cs="Times New Roman"/>
                <w:sz w:val="24"/>
                <w:szCs w:val="24"/>
              </w:rPr>
              <w:t>10</w:t>
            </w:r>
          </w:p>
        </w:tc>
        <w:tc>
          <w:tcPr>
            <w:tcW w:w="1512" w:type="dxa"/>
            <w:tcBorders>
              <w:bottom w:val="single" w:sz="4" w:space="0" w:color="auto"/>
            </w:tcBorders>
          </w:tcPr>
          <w:p w14:paraId="42F2AB55" w14:textId="48E80682" w:rsidR="00012F3C" w:rsidRPr="00E40D3F" w:rsidRDefault="00012F3C" w:rsidP="004C1358">
            <w:pPr>
              <w:jc w:val="center"/>
              <w:rPr>
                <w:rFonts w:ascii="Times New Roman" w:hAnsi="Times New Roman" w:cs="Times New Roman"/>
                <w:sz w:val="24"/>
                <w:szCs w:val="24"/>
              </w:rPr>
            </w:pPr>
            <w:r>
              <w:rPr>
                <w:rFonts w:ascii="Times New Roman" w:hAnsi="Times New Roman" w:cs="Times New Roman"/>
                <w:sz w:val="24"/>
                <w:szCs w:val="24"/>
              </w:rPr>
              <w:t>8.5</w:t>
            </w:r>
            <w:r w:rsidRPr="00E40D3F">
              <w:rPr>
                <w:rFonts w:ascii="Times New Roman" w:hAnsi="Times New Roman" w:cs="Times New Roman"/>
                <w:sz w:val="24"/>
                <w:szCs w:val="24"/>
              </w:rPr>
              <w:t xml:space="preserve"> </w:t>
            </w:r>
          </w:p>
        </w:tc>
        <w:tc>
          <w:tcPr>
            <w:tcW w:w="1365" w:type="dxa"/>
            <w:tcBorders>
              <w:bottom w:val="single" w:sz="4" w:space="0" w:color="auto"/>
            </w:tcBorders>
          </w:tcPr>
          <w:p w14:paraId="72A3C321" w14:textId="084E95F4" w:rsidR="00012F3C" w:rsidRPr="00E40D3F" w:rsidRDefault="00012F3C" w:rsidP="004C1358">
            <w:pPr>
              <w:jc w:val="center"/>
              <w:rPr>
                <w:rFonts w:ascii="Times New Roman" w:hAnsi="Times New Roman" w:cs="Times New Roman"/>
                <w:sz w:val="24"/>
                <w:szCs w:val="24"/>
              </w:rPr>
            </w:pPr>
            <w:r>
              <w:rPr>
                <w:rFonts w:ascii="Times New Roman" w:hAnsi="Times New Roman" w:cs="Times New Roman"/>
                <w:sz w:val="24"/>
                <w:szCs w:val="24"/>
              </w:rPr>
              <w:t>8.5</w:t>
            </w:r>
            <w:r w:rsidRPr="00E40D3F">
              <w:rPr>
                <w:rFonts w:ascii="Times New Roman" w:hAnsi="Times New Roman" w:cs="Times New Roman"/>
                <w:sz w:val="24"/>
                <w:szCs w:val="24"/>
              </w:rPr>
              <w:t xml:space="preserve"> </w:t>
            </w:r>
          </w:p>
        </w:tc>
        <w:tc>
          <w:tcPr>
            <w:tcW w:w="1713" w:type="dxa"/>
            <w:tcBorders>
              <w:bottom w:val="single" w:sz="4" w:space="0" w:color="auto"/>
            </w:tcBorders>
          </w:tcPr>
          <w:p w14:paraId="0F81AE5F" w14:textId="77777777" w:rsidR="00012F3C" w:rsidRPr="00E40D3F" w:rsidRDefault="00012F3C" w:rsidP="004C1358">
            <w:pPr>
              <w:jc w:val="center"/>
              <w:rPr>
                <w:rFonts w:ascii="Times New Roman" w:hAnsi="Times New Roman" w:cs="Times New Roman"/>
                <w:sz w:val="24"/>
                <w:szCs w:val="24"/>
              </w:rPr>
            </w:pPr>
            <w:r w:rsidRPr="00E40D3F">
              <w:rPr>
                <w:rFonts w:ascii="Times New Roman" w:hAnsi="Times New Roman" w:cs="Times New Roman"/>
                <w:sz w:val="24"/>
                <w:szCs w:val="24"/>
              </w:rPr>
              <w:t>0.</w:t>
            </w:r>
            <w:r>
              <w:rPr>
                <w:rFonts w:ascii="Times New Roman" w:hAnsi="Times New Roman" w:cs="Times New Roman"/>
                <w:sz w:val="24"/>
                <w:szCs w:val="24"/>
              </w:rPr>
              <w:t>1</w:t>
            </w:r>
            <w:r w:rsidRPr="00E40D3F">
              <w:rPr>
                <w:rFonts w:ascii="Times New Roman" w:hAnsi="Times New Roman" w:cs="Times New Roman"/>
                <w:sz w:val="24"/>
                <w:szCs w:val="24"/>
              </w:rPr>
              <w:t xml:space="preserve"> (-0.</w:t>
            </w:r>
            <w:r>
              <w:rPr>
                <w:rFonts w:ascii="Times New Roman" w:hAnsi="Times New Roman" w:cs="Times New Roman"/>
                <w:sz w:val="24"/>
                <w:szCs w:val="24"/>
              </w:rPr>
              <w:t>2</w:t>
            </w:r>
            <w:r w:rsidRPr="00E40D3F">
              <w:rPr>
                <w:rFonts w:ascii="Times New Roman" w:hAnsi="Times New Roman" w:cs="Times New Roman"/>
                <w:sz w:val="24"/>
                <w:szCs w:val="24"/>
              </w:rPr>
              <w:t>, 0.</w:t>
            </w:r>
            <w:r>
              <w:rPr>
                <w:rFonts w:ascii="Times New Roman" w:hAnsi="Times New Roman" w:cs="Times New Roman"/>
                <w:sz w:val="24"/>
                <w:szCs w:val="24"/>
              </w:rPr>
              <w:t>3</w:t>
            </w:r>
            <w:r w:rsidRPr="00E40D3F">
              <w:rPr>
                <w:rFonts w:ascii="Times New Roman" w:hAnsi="Times New Roman" w:cs="Times New Roman"/>
                <w:sz w:val="24"/>
                <w:szCs w:val="24"/>
              </w:rPr>
              <w:t>)</w:t>
            </w:r>
          </w:p>
        </w:tc>
        <w:tc>
          <w:tcPr>
            <w:tcW w:w="990" w:type="dxa"/>
            <w:tcBorders>
              <w:bottom w:val="single" w:sz="4" w:space="0" w:color="auto"/>
            </w:tcBorders>
          </w:tcPr>
          <w:p w14:paraId="7D0B1CD8" w14:textId="77777777" w:rsidR="00012F3C" w:rsidRPr="00E40D3F" w:rsidRDefault="00012F3C" w:rsidP="004C1358">
            <w:pPr>
              <w:jc w:val="center"/>
              <w:rPr>
                <w:rFonts w:ascii="Times New Roman" w:hAnsi="Times New Roman" w:cs="Times New Roman"/>
                <w:sz w:val="24"/>
                <w:szCs w:val="24"/>
              </w:rPr>
            </w:pPr>
            <w:r w:rsidRPr="00E40D3F">
              <w:rPr>
                <w:rFonts w:ascii="Times New Roman" w:hAnsi="Times New Roman" w:cs="Times New Roman"/>
                <w:sz w:val="24"/>
                <w:szCs w:val="24"/>
              </w:rPr>
              <w:t>0.</w:t>
            </w:r>
            <w:r>
              <w:rPr>
                <w:rFonts w:ascii="Times New Roman" w:hAnsi="Times New Roman" w:cs="Times New Roman"/>
                <w:sz w:val="24"/>
                <w:szCs w:val="24"/>
              </w:rPr>
              <w:t>606</w:t>
            </w:r>
          </w:p>
        </w:tc>
      </w:tr>
      <w:tr w:rsidR="00012F3C" w:rsidRPr="00E40D3F" w14:paraId="1DD67E96" w14:textId="77777777" w:rsidTr="007B3FC7">
        <w:trPr>
          <w:trHeight w:val="282"/>
        </w:trPr>
        <w:tc>
          <w:tcPr>
            <w:tcW w:w="9288" w:type="dxa"/>
            <w:gridSpan w:val="6"/>
            <w:tcBorders>
              <w:top w:val="single" w:sz="4" w:space="0" w:color="auto"/>
              <w:bottom w:val="single" w:sz="4" w:space="0" w:color="auto"/>
            </w:tcBorders>
          </w:tcPr>
          <w:p w14:paraId="272A539D" w14:textId="7E327AFC" w:rsidR="00012F3C" w:rsidRPr="00E40D3F" w:rsidRDefault="00012F3C" w:rsidP="00012F3C">
            <w:pPr>
              <w:rPr>
                <w:rFonts w:ascii="Times New Roman" w:hAnsi="Times New Roman" w:cs="Times New Roman"/>
                <w:sz w:val="24"/>
                <w:szCs w:val="24"/>
              </w:rPr>
            </w:pPr>
            <w:r w:rsidRPr="00052302">
              <w:rPr>
                <w:rFonts w:ascii="Times New Roman" w:hAnsi="Times New Roman"/>
                <w:i/>
                <w:sz w:val="24"/>
                <w:szCs w:val="24"/>
                <w:lang w:val="en-US"/>
              </w:rPr>
              <w:t xml:space="preserve">Moderation component </w:t>
            </w:r>
            <w:r w:rsidRPr="00052302">
              <w:rPr>
                <w:rFonts w:ascii="Times New Roman" w:hAnsi="Times New Roman"/>
                <w:sz w:val="24"/>
                <w:szCs w:val="24"/>
                <w:lang w:val="en-US"/>
              </w:rPr>
              <w:t>(higher score indicates lower consumption)</w:t>
            </w:r>
          </w:p>
        </w:tc>
      </w:tr>
      <w:tr w:rsidR="00012F3C" w:rsidRPr="00E40D3F" w14:paraId="656A4318" w14:textId="77777777" w:rsidTr="007B3FC7">
        <w:trPr>
          <w:trHeight w:val="282"/>
        </w:trPr>
        <w:tc>
          <w:tcPr>
            <w:tcW w:w="2358" w:type="dxa"/>
            <w:tcBorders>
              <w:top w:val="single" w:sz="4" w:space="0" w:color="auto"/>
            </w:tcBorders>
          </w:tcPr>
          <w:p w14:paraId="00307A63" w14:textId="77777777" w:rsidR="00012F3C" w:rsidRPr="00E40D3F" w:rsidRDefault="00012F3C" w:rsidP="00012F3C">
            <w:pPr>
              <w:contextualSpacing/>
              <w:jc w:val="right"/>
              <w:rPr>
                <w:rFonts w:ascii="Times New Roman" w:hAnsi="Times New Roman" w:cs="Times New Roman"/>
                <w:sz w:val="24"/>
                <w:szCs w:val="24"/>
              </w:rPr>
            </w:pPr>
            <w:r w:rsidRPr="00E40D3F">
              <w:rPr>
                <w:rFonts w:ascii="Times New Roman" w:hAnsi="Times New Roman" w:cs="Times New Roman"/>
                <w:sz w:val="24"/>
                <w:szCs w:val="24"/>
              </w:rPr>
              <w:t>Saturated fats</w:t>
            </w:r>
          </w:p>
        </w:tc>
        <w:tc>
          <w:tcPr>
            <w:tcW w:w="1350" w:type="dxa"/>
            <w:tcBorders>
              <w:top w:val="single" w:sz="4" w:space="0" w:color="auto"/>
            </w:tcBorders>
          </w:tcPr>
          <w:p w14:paraId="5ED3C962" w14:textId="38D0B679" w:rsidR="00012F3C" w:rsidRPr="00E40D3F" w:rsidRDefault="00012F3C" w:rsidP="00012F3C">
            <w:pPr>
              <w:jc w:val="center"/>
              <w:rPr>
                <w:rFonts w:ascii="Times New Roman" w:hAnsi="Times New Roman" w:cs="Times New Roman"/>
                <w:sz w:val="24"/>
                <w:szCs w:val="24"/>
              </w:rPr>
            </w:pPr>
            <w:r w:rsidRPr="00E40D3F">
              <w:rPr>
                <w:rFonts w:ascii="Times New Roman" w:hAnsi="Times New Roman" w:cs="Times New Roman"/>
                <w:sz w:val="24"/>
                <w:szCs w:val="24"/>
              </w:rPr>
              <w:t>10</w:t>
            </w:r>
          </w:p>
        </w:tc>
        <w:tc>
          <w:tcPr>
            <w:tcW w:w="1512" w:type="dxa"/>
            <w:tcBorders>
              <w:top w:val="single" w:sz="4" w:space="0" w:color="auto"/>
            </w:tcBorders>
          </w:tcPr>
          <w:p w14:paraId="7DE18EE3" w14:textId="49DB5442" w:rsidR="00012F3C" w:rsidRPr="00E40D3F" w:rsidRDefault="00012F3C" w:rsidP="00012F3C">
            <w:pPr>
              <w:jc w:val="center"/>
              <w:rPr>
                <w:rFonts w:ascii="Times New Roman" w:hAnsi="Times New Roman" w:cs="Times New Roman"/>
                <w:sz w:val="24"/>
                <w:szCs w:val="24"/>
              </w:rPr>
            </w:pPr>
            <w:r w:rsidRPr="00E40D3F">
              <w:rPr>
                <w:rFonts w:ascii="Times New Roman" w:hAnsi="Times New Roman" w:cs="Times New Roman"/>
                <w:sz w:val="24"/>
                <w:szCs w:val="24"/>
              </w:rPr>
              <w:t>6.</w:t>
            </w:r>
            <w:r>
              <w:rPr>
                <w:rFonts w:ascii="Times New Roman" w:hAnsi="Times New Roman" w:cs="Times New Roman"/>
                <w:sz w:val="24"/>
                <w:szCs w:val="24"/>
              </w:rPr>
              <w:t>4</w:t>
            </w:r>
            <w:r w:rsidRPr="00E40D3F">
              <w:rPr>
                <w:rFonts w:ascii="Times New Roman" w:hAnsi="Times New Roman" w:cs="Times New Roman"/>
                <w:sz w:val="24"/>
                <w:szCs w:val="24"/>
              </w:rPr>
              <w:t xml:space="preserve"> </w:t>
            </w:r>
          </w:p>
        </w:tc>
        <w:tc>
          <w:tcPr>
            <w:tcW w:w="1365" w:type="dxa"/>
            <w:tcBorders>
              <w:top w:val="single" w:sz="4" w:space="0" w:color="auto"/>
            </w:tcBorders>
          </w:tcPr>
          <w:p w14:paraId="5133A455" w14:textId="7E3C3EAA" w:rsidR="00012F3C" w:rsidRPr="00E40D3F" w:rsidRDefault="00012F3C" w:rsidP="00012F3C">
            <w:pPr>
              <w:jc w:val="center"/>
              <w:rPr>
                <w:rFonts w:ascii="Times New Roman" w:hAnsi="Times New Roman" w:cs="Times New Roman"/>
                <w:sz w:val="24"/>
                <w:szCs w:val="24"/>
              </w:rPr>
            </w:pPr>
            <w:r w:rsidRPr="00E40D3F">
              <w:rPr>
                <w:rFonts w:ascii="Times New Roman" w:hAnsi="Times New Roman" w:cs="Times New Roman"/>
                <w:sz w:val="24"/>
                <w:szCs w:val="24"/>
              </w:rPr>
              <w:t>6.</w:t>
            </w:r>
            <w:r>
              <w:rPr>
                <w:rFonts w:ascii="Times New Roman" w:hAnsi="Times New Roman" w:cs="Times New Roman"/>
                <w:sz w:val="24"/>
                <w:szCs w:val="24"/>
              </w:rPr>
              <w:t>4</w:t>
            </w:r>
            <w:r w:rsidRPr="00E40D3F">
              <w:rPr>
                <w:rFonts w:ascii="Times New Roman" w:hAnsi="Times New Roman" w:cs="Times New Roman"/>
                <w:sz w:val="24"/>
                <w:szCs w:val="24"/>
              </w:rPr>
              <w:t xml:space="preserve"> </w:t>
            </w:r>
          </w:p>
        </w:tc>
        <w:tc>
          <w:tcPr>
            <w:tcW w:w="1713" w:type="dxa"/>
            <w:tcBorders>
              <w:top w:val="single" w:sz="4" w:space="0" w:color="auto"/>
            </w:tcBorders>
          </w:tcPr>
          <w:p w14:paraId="4534331C" w14:textId="77777777" w:rsidR="00012F3C" w:rsidRPr="00E40D3F" w:rsidRDefault="00012F3C" w:rsidP="00012F3C">
            <w:pPr>
              <w:jc w:val="center"/>
              <w:rPr>
                <w:rFonts w:ascii="Times New Roman" w:hAnsi="Times New Roman" w:cs="Times New Roman"/>
                <w:sz w:val="24"/>
                <w:szCs w:val="24"/>
              </w:rPr>
            </w:pPr>
            <w:r>
              <w:rPr>
                <w:rFonts w:ascii="Times New Roman" w:hAnsi="Times New Roman" w:cs="Times New Roman"/>
                <w:sz w:val="24"/>
                <w:szCs w:val="24"/>
              </w:rPr>
              <w:t>0.0</w:t>
            </w:r>
            <w:r w:rsidRPr="00E40D3F">
              <w:rPr>
                <w:rFonts w:ascii="Times New Roman" w:hAnsi="Times New Roman" w:cs="Times New Roman"/>
                <w:sz w:val="24"/>
                <w:szCs w:val="24"/>
              </w:rPr>
              <w:t xml:space="preserve"> (-0.</w:t>
            </w:r>
            <w:r>
              <w:rPr>
                <w:rFonts w:ascii="Times New Roman" w:hAnsi="Times New Roman" w:cs="Times New Roman"/>
                <w:sz w:val="24"/>
                <w:szCs w:val="24"/>
              </w:rPr>
              <w:t>4</w:t>
            </w:r>
            <w:r w:rsidRPr="00E40D3F">
              <w:rPr>
                <w:rFonts w:ascii="Times New Roman" w:hAnsi="Times New Roman" w:cs="Times New Roman"/>
                <w:sz w:val="24"/>
                <w:szCs w:val="24"/>
              </w:rPr>
              <w:t>, 0.4)</w:t>
            </w:r>
          </w:p>
        </w:tc>
        <w:tc>
          <w:tcPr>
            <w:tcW w:w="990" w:type="dxa"/>
            <w:tcBorders>
              <w:top w:val="single" w:sz="4" w:space="0" w:color="auto"/>
            </w:tcBorders>
          </w:tcPr>
          <w:p w14:paraId="7E999807" w14:textId="77777777" w:rsidR="00012F3C" w:rsidRPr="00E40D3F" w:rsidRDefault="00012F3C" w:rsidP="00012F3C">
            <w:pPr>
              <w:jc w:val="center"/>
              <w:rPr>
                <w:rFonts w:ascii="Times New Roman" w:hAnsi="Times New Roman" w:cs="Times New Roman"/>
                <w:sz w:val="24"/>
                <w:szCs w:val="24"/>
              </w:rPr>
            </w:pPr>
            <w:r w:rsidRPr="00E40D3F">
              <w:rPr>
                <w:rFonts w:ascii="Times New Roman" w:hAnsi="Times New Roman" w:cs="Times New Roman"/>
                <w:sz w:val="24"/>
                <w:szCs w:val="24"/>
              </w:rPr>
              <w:t>0.</w:t>
            </w:r>
            <w:r>
              <w:rPr>
                <w:rFonts w:ascii="Times New Roman" w:hAnsi="Times New Roman" w:cs="Times New Roman"/>
                <w:sz w:val="24"/>
                <w:szCs w:val="24"/>
              </w:rPr>
              <w:t>996</w:t>
            </w:r>
          </w:p>
        </w:tc>
      </w:tr>
      <w:tr w:rsidR="00012F3C" w:rsidRPr="00E40D3F" w14:paraId="786CB5DC" w14:textId="77777777" w:rsidTr="007B3FC7">
        <w:trPr>
          <w:trHeight w:val="282"/>
        </w:trPr>
        <w:tc>
          <w:tcPr>
            <w:tcW w:w="2358" w:type="dxa"/>
          </w:tcPr>
          <w:p w14:paraId="389CE7FB" w14:textId="77777777" w:rsidR="00012F3C" w:rsidRPr="00E40D3F" w:rsidRDefault="00012F3C" w:rsidP="00012F3C">
            <w:pPr>
              <w:contextualSpacing/>
              <w:jc w:val="right"/>
              <w:rPr>
                <w:rFonts w:ascii="Times New Roman" w:hAnsi="Times New Roman" w:cs="Times New Roman"/>
                <w:sz w:val="24"/>
                <w:szCs w:val="24"/>
              </w:rPr>
            </w:pPr>
            <w:r w:rsidRPr="00E40D3F">
              <w:rPr>
                <w:rFonts w:ascii="Times New Roman" w:hAnsi="Times New Roman" w:cs="Times New Roman"/>
                <w:sz w:val="24"/>
                <w:szCs w:val="24"/>
              </w:rPr>
              <w:t>Sodium</w:t>
            </w:r>
          </w:p>
        </w:tc>
        <w:tc>
          <w:tcPr>
            <w:tcW w:w="1350" w:type="dxa"/>
          </w:tcPr>
          <w:p w14:paraId="767C501D" w14:textId="0C024C3D" w:rsidR="00012F3C" w:rsidRPr="00E40D3F" w:rsidRDefault="00012F3C" w:rsidP="00012F3C">
            <w:pPr>
              <w:jc w:val="center"/>
              <w:rPr>
                <w:rFonts w:ascii="Times New Roman" w:hAnsi="Times New Roman" w:cs="Times New Roman"/>
                <w:sz w:val="24"/>
                <w:szCs w:val="24"/>
              </w:rPr>
            </w:pPr>
            <w:r w:rsidRPr="00E40D3F">
              <w:rPr>
                <w:rFonts w:ascii="Times New Roman" w:hAnsi="Times New Roman" w:cs="Times New Roman"/>
                <w:sz w:val="24"/>
                <w:szCs w:val="24"/>
              </w:rPr>
              <w:t>10</w:t>
            </w:r>
          </w:p>
        </w:tc>
        <w:tc>
          <w:tcPr>
            <w:tcW w:w="1512" w:type="dxa"/>
          </w:tcPr>
          <w:p w14:paraId="1A1A50C3" w14:textId="683D0607" w:rsidR="00012F3C" w:rsidRPr="00E40D3F" w:rsidRDefault="00012F3C" w:rsidP="00012F3C">
            <w:pPr>
              <w:jc w:val="center"/>
              <w:rPr>
                <w:rFonts w:ascii="Times New Roman" w:hAnsi="Times New Roman" w:cs="Times New Roman"/>
                <w:sz w:val="24"/>
                <w:szCs w:val="24"/>
              </w:rPr>
            </w:pPr>
            <w:r w:rsidRPr="00E40D3F">
              <w:rPr>
                <w:rFonts w:ascii="Times New Roman" w:hAnsi="Times New Roman" w:cs="Times New Roman"/>
                <w:sz w:val="24"/>
                <w:szCs w:val="24"/>
              </w:rPr>
              <w:t>5.</w:t>
            </w:r>
            <w:r>
              <w:rPr>
                <w:rFonts w:ascii="Times New Roman" w:hAnsi="Times New Roman" w:cs="Times New Roman"/>
                <w:sz w:val="24"/>
                <w:szCs w:val="24"/>
              </w:rPr>
              <w:t>5</w:t>
            </w:r>
            <w:r w:rsidRPr="00E40D3F">
              <w:rPr>
                <w:rFonts w:ascii="Times New Roman" w:hAnsi="Times New Roman" w:cs="Times New Roman"/>
                <w:sz w:val="24"/>
                <w:szCs w:val="24"/>
              </w:rPr>
              <w:t xml:space="preserve"> </w:t>
            </w:r>
          </w:p>
        </w:tc>
        <w:tc>
          <w:tcPr>
            <w:tcW w:w="1365" w:type="dxa"/>
          </w:tcPr>
          <w:p w14:paraId="7E9915CA" w14:textId="081D2791" w:rsidR="00012F3C" w:rsidRPr="00E40D3F" w:rsidRDefault="00012F3C" w:rsidP="00012F3C">
            <w:pPr>
              <w:jc w:val="center"/>
              <w:rPr>
                <w:rFonts w:ascii="Times New Roman" w:hAnsi="Times New Roman" w:cs="Times New Roman"/>
                <w:sz w:val="24"/>
                <w:szCs w:val="24"/>
              </w:rPr>
            </w:pPr>
            <w:r w:rsidRPr="00E40D3F">
              <w:rPr>
                <w:rFonts w:ascii="Times New Roman" w:hAnsi="Times New Roman" w:cs="Times New Roman"/>
                <w:sz w:val="24"/>
                <w:szCs w:val="24"/>
              </w:rPr>
              <w:t xml:space="preserve">5.3 </w:t>
            </w:r>
          </w:p>
        </w:tc>
        <w:tc>
          <w:tcPr>
            <w:tcW w:w="1713" w:type="dxa"/>
          </w:tcPr>
          <w:p w14:paraId="51E5D520" w14:textId="77777777" w:rsidR="00012F3C" w:rsidRPr="00E40D3F" w:rsidRDefault="00012F3C" w:rsidP="00012F3C">
            <w:pPr>
              <w:jc w:val="center"/>
              <w:rPr>
                <w:rFonts w:ascii="Times New Roman" w:hAnsi="Times New Roman" w:cs="Times New Roman"/>
                <w:sz w:val="24"/>
                <w:szCs w:val="24"/>
              </w:rPr>
            </w:pPr>
            <w:r>
              <w:rPr>
                <w:rFonts w:ascii="Times New Roman" w:hAnsi="Times New Roman" w:cs="Times New Roman"/>
                <w:sz w:val="24"/>
                <w:szCs w:val="24"/>
              </w:rPr>
              <w:t>-</w:t>
            </w:r>
            <w:r w:rsidRPr="00E40D3F">
              <w:rPr>
                <w:rFonts w:ascii="Times New Roman" w:hAnsi="Times New Roman" w:cs="Times New Roman"/>
                <w:sz w:val="24"/>
                <w:szCs w:val="24"/>
              </w:rPr>
              <w:t>0.</w:t>
            </w:r>
            <w:r>
              <w:rPr>
                <w:rFonts w:ascii="Times New Roman" w:hAnsi="Times New Roman" w:cs="Times New Roman"/>
                <w:sz w:val="24"/>
                <w:szCs w:val="24"/>
              </w:rPr>
              <w:t>1</w:t>
            </w:r>
            <w:r w:rsidRPr="00E40D3F">
              <w:rPr>
                <w:rFonts w:ascii="Times New Roman" w:hAnsi="Times New Roman" w:cs="Times New Roman"/>
                <w:sz w:val="24"/>
                <w:szCs w:val="24"/>
              </w:rPr>
              <w:t xml:space="preserve"> (-0.</w:t>
            </w:r>
            <w:r>
              <w:rPr>
                <w:rFonts w:ascii="Times New Roman" w:hAnsi="Times New Roman" w:cs="Times New Roman"/>
                <w:sz w:val="24"/>
                <w:szCs w:val="24"/>
              </w:rPr>
              <w:t>5</w:t>
            </w:r>
            <w:r w:rsidRPr="00E40D3F">
              <w:rPr>
                <w:rFonts w:ascii="Times New Roman" w:hAnsi="Times New Roman" w:cs="Times New Roman"/>
                <w:sz w:val="24"/>
                <w:szCs w:val="24"/>
              </w:rPr>
              <w:t>, 0.2)</w:t>
            </w:r>
          </w:p>
        </w:tc>
        <w:tc>
          <w:tcPr>
            <w:tcW w:w="990" w:type="dxa"/>
          </w:tcPr>
          <w:p w14:paraId="792E1872" w14:textId="77777777" w:rsidR="00012F3C" w:rsidRPr="00E40D3F" w:rsidRDefault="00012F3C" w:rsidP="00012F3C">
            <w:pPr>
              <w:jc w:val="center"/>
              <w:rPr>
                <w:rFonts w:ascii="Times New Roman" w:hAnsi="Times New Roman" w:cs="Times New Roman"/>
                <w:sz w:val="24"/>
                <w:szCs w:val="24"/>
              </w:rPr>
            </w:pPr>
            <w:r w:rsidRPr="00E40D3F">
              <w:rPr>
                <w:rFonts w:ascii="Times New Roman" w:hAnsi="Times New Roman" w:cs="Times New Roman"/>
                <w:sz w:val="24"/>
                <w:szCs w:val="24"/>
              </w:rPr>
              <w:t>0.</w:t>
            </w:r>
            <w:r>
              <w:rPr>
                <w:rFonts w:ascii="Times New Roman" w:hAnsi="Times New Roman" w:cs="Times New Roman"/>
                <w:sz w:val="24"/>
                <w:szCs w:val="24"/>
              </w:rPr>
              <w:t>510</w:t>
            </w:r>
          </w:p>
        </w:tc>
      </w:tr>
      <w:tr w:rsidR="00012F3C" w:rsidRPr="00E40D3F" w14:paraId="3E184754" w14:textId="77777777" w:rsidTr="007B3FC7">
        <w:trPr>
          <w:trHeight w:val="282"/>
        </w:trPr>
        <w:tc>
          <w:tcPr>
            <w:tcW w:w="2358" w:type="dxa"/>
          </w:tcPr>
          <w:p w14:paraId="7D89C137" w14:textId="77777777" w:rsidR="00012F3C" w:rsidRPr="00E40D3F" w:rsidRDefault="00012F3C" w:rsidP="00012F3C">
            <w:pPr>
              <w:contextualSpacing/>
              <w:jc w:val="right"/>
              <w:rPr>
                <w:rFonts w:ascii="Times New Roman" w:hAnsi="Times New Roman" w:cs="Times New Roman"/>
                <w:sz w:val="24"/>
                <w:szCs w:val="24"/>
              </w:rPr>
            </w:pPr>
            <w:r w:rsidRPr="00E40D3F">
              <w:rPr>
                <w:rFonts w:ascii="Times New Roman" w:hAnsi="Times New Roman" w:cs="Times New Roman"/>
                <w:sz w:val="24"/>
                <w:szCs w:val="24"/>
              </w:rPr>
              <w:t>% kcal other foods</w:t>
            </w:r>
          </w:p>
        </w:tc>
        <w:tc>
          <w:tcPr>
            <w:tcW w:w="1350" w:type="dxa"/>
          </w:tcPr>
          <w:p w14:paraId="28C64468" w14:textId="072C8042" w:rsidR="00012F3C" w:rsidRPr="00E40D3F" w:rsidRDefault="00012F3C" w:rsidP="00012F3C">
            <w:pPr>
              <w:jc w:val="center"/>
              <w:rPr>
                <w:rFonts w:ascii="Times New Roman" w:hAnsi="Times New Roman" w:cs="Times New Roman"/>
                <w:sz w:val="24"/>
                <w:szCs w:val="24"/>
              </w:rPr>
            </w:pPr>
            <w:r w:rsidRPr="00E40D3F">
              <w:rPr>
                <w:rFonts w:ascii="Times New Roman" w:hAnsi="Times New Roman" w:cs="Times New Roman"/>
                <w:sz w:val="24"/>
                <w:szCs w:val="24"/>
              </w:rPr>
              <w:t>20</w:t>
            </w:r>
          </w:p>
        </w:tc>
        <w:tc>
          <w:tcPr>
            <w:tcW w:w="1512" w:type="dxa"/>
          </w:tcPr>
          <w:p w14:paraId="593B1323" w14:textId="6183A42A" w:rsidR="00012F3C" w:rsidRPr="00E40D3F" w:rsidRDefault="00012F3C" w:rsidP="00012F3C">
            <w:pPr>
              <w:jc w:val="center"/>
              <w:rPr>
                <w:rFonts w:ascii="Times New Roman" w:hAnsi="Times New Roman" w:cs="Times New Roman"/>
                <w:sz w:val="24"/>
                <w:szCs w:val="24"/>
              </w:rPr>
            </w:pPr>
            <w:r w:rsidRPr="00E40D3F">
              <w:rPr>
                <w:rFonts w:ascii="Times New Roman" w:hAnsi="Times New Roman" w:cs="Times New Roman"/>
                <w:sz w:val="24"/>
                <w:szCs w:val="24"/>
              </w:rPr>
              <w:t>11.</w:t>
            </w:r>
            <w:r>
              <w:rPr>
                <w:rFonts w:ascii="Times New Roman" w:hAnsi="Times New Roman" w:cs="Times New Roman"/>
                <w:sz w:val="24"/>
                <w:szCs w:val="24"/>
              </w:rPr>
              <w:t>7</w:t>
            </w:r>
            <w:r w:rsidRPr="00E40D3F">
              <w:rPr>
                <w:rFonts w:ascii="Times New Roman" w:hAnsi="Times New Roman" w:cs="Times New Roman"/>
                <w:sz w:val="24"/>
                <w:szCs w:val="24"/>
              </w:rPr>
              <w:t xml:space="preserve"> </w:t>
            </w:r>
          </w:p>
        </w:tc>
        <w:tc>
          <w:tcPr>
            <w:tcW w:w="1365" w:type="dxa"/>
          </w:tcPr>
          <w:p w14:paraId="4A59F8E3" w14:textId="123DCBD5" w:rsidR="00012F3C" w:rsidRPr="00E40D3F" w:rsidRDefault="00012F3C" w:rsidP="00012F3C">
            <w:pPr>
              <w:jc w:val="center"/>
              <w:rPr>
                <w:rFonts w:ascii="Times New Roman" w:hAnsi="Times New Roman" w:cs="Times New Roman"/>
                <w:sz w:val="24"/>
                <w:szCs w:val="24"/>
              </w:rPr>
            </w:pPr>
            <w:r w:rsidRPr="00E40D3F">
              <w:rPr>
                <w:rFonts w:ascii="Times New Roman" w:hAnsi="Times New Roman" w:cs="Times New Roman"/>
                <w:sz w:val="24"/>
                <w:szCs w:val="24"/>
              </w:rPr>
              <w:t>14.</w:t>
            </w:r>
            <w:r>
              <w:rPr>
                <w:rFonts w:ascii="Times New Roman" w:hAnsi="Times New Roman" w:cs="Times New Roman"/>
                <w:sz w:val="24"/>
                <w:szCs w:val="24"/>
              </w:rPr>
              <w:t>3</w:t>
            </w:r>
            <w:r w:rsidRPr="00E40D3F">
              <w:rPr>
                <w:rFonts w:ascii="Times New Roman" w:hAnsi="Times New Roman" w:cs="Times New Roman"/>
                <w:sz w:val="24"/>
                <w:szCs w:val="24"/>
              </w:rPr>
              <w:t xml:space="preserve"> </w:t>
            </w:r>
          </w:p>
        </w:tc>
        <w:tc>
          <w:tcPr>
            <w:tcW w:w="1713" w:type="dxa"/>
          </w:tcPr>
          <w:p w14:paraId="78ADE7C4" w14:textId="77777777" w:rsidR="00012F3C" w:rsidRPr="00E40D3F" w:rsidRDefault="00012F3C" w:rsidP="00012F3C">
            <w:pPr>
              <w:jc w:val="center"/>
              <w:rPr>
                <w:rFonts w:ascii="Times New Roman" w:hAnsi="Times New Roman" w:cs="Times New Roman"/>
                <w:sz w:val="24"/>
                <w:szCs w:val="24"/>
              </w:rPr>
            </w:pPr>
            <w:r w:rsidRPr="00E40D3F">
              <w:rPr>
                <w:rFonts w:ascii="Times New Roman" w:hAnsi="Times New Roman" w:cs="Times New Roman"/>
                <w:sz w:val="24"/>
                <w:szCs w:val="24"/>
              </w:rPr>
              <w:t>2.6 (</w:t>
            </w:r>
            <w:r>
              <w:rPr>
                <w:rFonts w:ascii="Times New Roman" w:hAnsi="Times New Roman" w:cs="Times New Roman"/>
                <w:sz w:val="24"/>
                <w:szCs w:val="24"/>
              </w:rPr>
              <w:t>1.9</w:t>
            </w:r>
            <w:r w:rsidRPr="00E40D3F">
              <w:rPr>
                <w:rFonts w:ascii="Times New Roman" w:hAnsi="Times New Roman" w:cs="Times New Roman"/>
                <w:sz w:val="24"/>
                <w:szCs w:val="24"/>
              </w:rPr>
              <w:t>, 3.</w:t>
            </w:r>
            <w:r>
              <w:rPr>
                <w:rFonts w:ascii="Times New Roman" w:hAnsi="Times New Roman" w:cs="Times New Roman"/>
                <w:sz w:val="24"/>
                <w:szCs w:val="24"/>
              </w:rPr>
              <w:t>4</w:t>
            </w:r>
            <w:r w:rsidRPr="00E40D3F">
              <w:rPr>
                <w:rFonts w:ascii="Times New Roman" w:hAnsi="Times New Roman" w:cs="Times New Roman"/>
                <w:sz w:val="24"/>
                <w:szCs w:val="24"/>
              </w:rPr>
              <w:t>)</w:t>
            </w:r>
          </w:p>
        </w:tc>
        <w:tc>
          <w:tcPr>
            <w:tcW w:w="990" w:type="dxa"/>
          </w:tcPr>
          <w:p w14:paraId="42A13919" w14:textId="77777777" w:rsidR="00012F3C" w:rsidRPr="00E40D3F" w:rsidRDefault="00012F3C" w:rsidP="00012F3C">
            <w:pPr>
              <w:jc w:val="center"/>
              <w:rPr>
                <w:rFonts w:ascii="Times New Roman" w:hAnsi="Times New Roman" w:cs="Times New Roman"/>
                <w:sz w:val="24"/>
                <w:szCs w:val="24"/>
              </w:rPr>
            </w:pPr>
            <w:r w:rsidRPr="00E40D3F">
              <w:rPr>
                <w:rFonts w:ascii="Times New Roman" w:hAnsi="Times New Roman" w:cs="Times New Roman"/>
                <w:sz w:val="24"/>
                <w:szCs w:val="24"/>
              </w:rPr>
              <w:t>&lt;0.001</w:t>
            </w:r>
          </w:p>
        </w:tc>
      </w:tr>
      <w:tr w:rsidR="00012F3C" w:rsidRPr="00E40D3F" w14:paraId="6696F488" w14:textId="77777777" w:rsidTr="007B3FC7">
        <w:trPr>
          <w:trHeight w:val="282"/>
        </w:trPr>
        <w:tc>
          <w:tcPr>
            <w:tcW w:w="2358" w:type="dxa"/>
          </w:tcPr>
          <w:p w14:paraId="447533C9" w14:textId="77777777" w:rsidR="00012F3C" w:rsidRPr="00E40D3F" w:rsidRDefault="00012F3C" w:rsidP="00012F3C">
            <w:pPr>
              <w:contextualSpacing/>
              <w:jc w:val="right"/>
              <w:rPr>
                <w:rFonts w:ascii="Times New Roman" w:hAnsi="Times New Roman" w:cs="Times New Roman"/>
                <w:sz w:val="24"/>
                <w:szCs w:val="24"/>
              </w:rPr>
            </w:pPr>
          </w:p>
        </w:tc>
        <w:tc>
          <w:tcPr>
            <w:tcW w:w="1350" w:type="dxa"/>
          </w:tcPr>
          <w:p w14:paraId="5F5090CA" w14:textId="479E00CA" w:rsidR="00012F3C" w:rsidRPr="00E40D3F" w:rsidRDefault="00012F3C" w:rsidP="00012F3C">
            <w:pPr>
              <w:jc w:val="center"/>
              <w:rPr>
                <w:rFonts w:ascii="Times New Roman" w:hAnsi="Times New Roman" w:cs="Times New Roman"/>
                <w:sz w:val="24"/>
                <w:szCs w:val="24"/>
              </w:rPr>
            </w:pPr>
          </w:p>
        </w:tc>
        <w:tc>
          <w:tcPr>
            <w:tcW w:w="1512" w:type="dxa"/>
          </w:tcPr>
          <w:p w14:paraId="30CF8F5E" w14:textId="77777777" w:rsidR="00012F3C" w:rsidRPr="00E40D3F" w:rsidRDefault="00012F3C" w:rsidP="00012F3C">
            <w:pPr>
              <w:jc w:val="center"/>
              <w:rPr>
                <w:rFonts w:ascii="Times New Roman" w:hAnsi="Times New Roman" w:cs="Times New Roman"/>
                <w:sz w:val="24"/>
                <w:szCs w:val="24"/>
              </w:rPr>
            </w:pPr>
          </w:p>
        </w:tc>
        <w:tc>
          <w:tcPr>
            <w:tcW w:w="1365" w:type="dxa"/>
          </w:tcPr>
          <w:p w14:paraId="25BBD7E6" w14:textId="77777777" w:rsidR="00012F3C" w:rsidRPr="00E40D3F" w:rsidRDefault="00012F3C" w:rsidP="00012F3C">
            <w:pPr>
              <w:jc w:val="center"/>
              <w:rPr>
                <w:rFonts w:ascii="Times New Roman" w:hAnsi="Times New Roman" w:cs="Times New Roman"/>
                <w:sz w:val="24"/>
                <w:szCs w:val="24"/>
              </w:rPr>
            </w:pPr>
          </w:p>
        </w:tc>
        <w:tc>
          <w:tcPr>
            <w:tcW w:w="1713" w:type="dxa"/>
          </w:tcPr>
          <w:p w14:paraId="325668B9" w14:textId="77777777" w:rsidR="00012F3C" w:rsidRPr="00E40D3F" w:rsidRDefault="00012F3C" w:rsidP="00012F3C">
            <w:pPr>
              <w:jc w:val="center"/>
              <w:rPr>
                <w:rFonts w:ascii="Times New Roman" w:hAnsi="Times New Roman" w:cs="Times New Roman"/>
                <w:sz w:val="24"/>
                <w:szCs w:val="24"/>
              </w:rPr>
            </w:pPr>
          </w:p>
        </w:tc>
        <w:tc>
          <w:tcPr>
            <w:tcW w:w="990" w:type="dxa"/>
          </w:tcPr>
          <w:p w14:paraId="37FC56B3" w14:textId="77777777" w:rsidR="00012F3C" w:rsidRPr="00E40D3F" w:rsidRDefault="00012F3C" w:rsidP="00012F3C">
            <w:pPr>
              <w:jc w:val="center"/>
              <w:rPr>
                <w:rFonts w:ascii="Times New Roman" w:hAnsi="Times New Roman" w:cs="Times New Roman"/>
                <w:sz w:val="24"/>
                <w:szCs w:val="24"/>
              </w:rPr>
            </w:pPr>
          </w:p>
        </w:tc>
      </w:tr>
      <w:tr w:rsidR="00012F3C" w:rsidRPr="00E40D3F" w14:paraId="29FE66E7" w14:textId="77777777" w:rsidTr="007B3FC7">
        <w:trPr>
          <w:trHeight w:val="282"/>
        </w:trPr>
        <w:tc>
          <w:tcPr>
            <w:tcW w:w="2358" w:type="dxa"/>
            <w:tcBorders>
              <w:bottom w:val="single" w:sz="4" w:space="0" w:color="auto"/>
            </w:tcBorders>
          </w:tcPr>
          <w:p w14:paraId="482FE7A3" w14:textId="46BF7579" w:rsidR="00012F3C" w:rsidRPr="00B80CC2" w:rsidRDefault="00012F3C" w:rsidP="00012F3C">
            <w:pPr>
              <w:contextualSpacing/>
              <w:jc w:val="right"/>
              <w:rPr>
                <w:rFonts w:ascii="Times New Roman" w:hAnsi="Times New Roman" w:cs="Times New Roman"/>
                <w:sz w:val="24"/>
                <w:szCs w:val="24"/>
              </w:rPr>
            </w:pPr>
            <w:r w:rsidRPr="00B80CC2">
              <w:rPr>
                <w:rFonts w:ascii="Times New Roman" w:hAnsi="Times New Roman" w:cs="Times New Roman"/>
                <w:sz w:val="24"/>
                <w:szCs w:val="24"/>
              </w:rPr>
              <w:t xml:space="preserve">Total </w:t>
            </w:r>
            <w:r w:rsidR="00DE1567">
              <w:rPr>
                <w:rFonts w:ascii="Times New Roman" w:hAnsi="Times New Roman" w:cs="Times New Roman"/>
                <w:sz w:val="24"/>
                <w:szCs w:val="24"/>
              </w:rPr>
              <w:t>s</w:t>
            </w:r>
            <w:r w:rsidRPr="00B80CC2">
              <w:rPr>
                <w:rFonts w:ascii="Times New Roman" w:hAnsi="Times New Roman" w:cs="Times New Roman"/>
                <w:sz w:val="24"/>
                <w:szCs w:val="24"/>
              </w:rPr>
              <w:t xml:space="preserve">chool-HEI </w:t>
            </w:r>
          </w:p>
        </w:tc>
        <w:tc>
          <w:tcPr>
            <w:tcW w:w="1350" w:type="dxa"/>
            <w:tcBorders>
              <w:bottom w:val="single" w:sz="4" w:space="0" w:color="auto"/>
            </w:tcBorders>
          </w:tcPr>
          <w:p w14:paraId="70D63712" w14:textId="40F1C4AE" w:rsidR="00012F3C" w:rsidRPr="00B80CC2" w:rsidRDefault="00012F3C" w:rsidP="00012F3C">
            <w:pPr>
              <w:jc w:val="center"/>
              <w:rPr>
                <w:rFonts w:ascii="Times New Roman" w:hAnsi="Times New Roman" w:cs="Times New Roman"/>
                <w:sz w:val="24"/>
                <w:szCs w:val="24"/>
              </w:rPr>
            </w:pPr>
            <w:r w:rsidRPr="00B80CC2">
              <w:rPr>
                <w:rFonts w:ascii="Times New Roman" w:hAnsi="Times New Roman" w:cs="Times New Roman"/>
                <w:sz w:val="24"/>
                <w:szCs w:val="24"/>
              </w:rPr>
              <w:t>100</w:t>
            </w:r>
          </w:p>
        </w:tc>
        <w:tc>
          <w:tcPr>
            <w:tcW w:w="1512" w:type="dxa"/>
            <w:tcBorders>
              <w:bottom w:val="single" w:sz="4" w:space="0" w:color="auto"/>
            </w:tcBorders>
          </w:tcPr>
          <w:p w14:paraId="650BAC17" w14:textId="67C1656C" w:rsidR="00012F3C" w:rsidRPr="00B80CC2" w:rsidRDefault="00012F3C" w:rsidP="00012F3C">
            <w:pPr>
              <w:jc w:val="center"/>
              <w:rPr>
                <w:rFonts w:ascii="Times New Roman" w:hAnsi="Times New Roman" w:cs="Times New Roman"/>
                <w:sz w:val="24"/>
                <w:szCs w:val="24"/>
              </w:rPr>
            </w:pPr>
            <w:r w:rsidRPr="00B80CC2">
              <w:rPr>
                <w:rFonts w:ascii="Times New Roman" w:hAnsi="Times New Roman" w:cs="Times New Roman"/>
                <w:sz w:val="24"/>
                <w:szCs w:val="24"/>
              </w:rPr>
              <w:t xml:space="preserve">51.5 </w:t>
            </w:r>
          </w:p>
        </w:tc>
        <w:tc>
          <w:tcPr>
            <w:tcW w:w="1365" w:type="dxa"/>
            <w:tcBorders>
              <w:bottom w:val="single" w:sz="4" w:space="0" w:color="auto"/>
            </w:tcBorders>
          </w:tcPr>
          <w:p w14:paraId="0BD5E69E" w14:textId="015CBF2C" w:rsidR="00012F3C" w:rsidRPr="00B80CC2" w:rsidRDefault="00012F3C" w:rsidP="00012F3C">
            <w:pPr>
              <w:jc w:val="center"/>
              <w:rPr>
                <w:rFonts w:ascii="Times New Roman" w:hAnsi="Times New Roman" w:cs="Times New Roman"/>
                <w:sz w:val="24"/>
                <w:szCs w:val="24"/>
              </w:rPr>
            </w:pPr>
            <w:r w:rsidRPr="00B80CC2">
              <w:rPr>
                <w:rFonts w:ascii="Times New Roman" w:hAnsi="Times New Roman" w:cs="Times New Roman"/>
                <w:sz w:val="24"/>
                <w:szCs w:val="24"/>
              </w:rPr>
              <w:t xml:space="preserve">57.9 </w:t>
            </w:r>
          </w:p>
        </w:tc>
        <w:tc>
          <w:tcPr>
            <w:tcW w:w="1713" w:type="dxa"/>
            <w:tcBorders>
              <w:bottom w:val="single" w:sz="4" w:space="0" w:color="auto"/>
            </w:tcBorders>
          </w:tcPr>
          <w:p w14:paraId="27FD0355" w14:textId="77777777" w:rsidR="00012F3C" w:rsidRPr="00B80CC2" w:rsidRDefault="00012F3C" w:rsidP="00012F3C">
            <w:pPr>
              <w:jc w:val="center"/>
              <w:rPr>
                <w:rFonts w:ascii="Times New Roman" w:hAnsi="Times New Roman" w:cs="Times New Roman"/>
                <w:sz w:val="24"/>
                <w:szCs w:val="24"/>
              </w:rPr>
            </w:pPr>
            <w:r w:rsidRPr="00B80CC2">
              <w:rPr>
                <w:rFonts w:ascii="Times New Roman" w:hAnsi="Times New Roman" w:cs="Times New Roman"/>
                <w:sz w:val="24"/>
                <w:szCs w:val="24"/>
              </w:rPr>
              <w:t xml:space="preserve">6.4 (4.9, 7.9) </w:t>
            </w:r>
          </w:p>
        </w:tc>
        <w:tc>
          <w:tcPr>
            <w:tcW w:w="990" w:type="dxa"/>
            <w:tcBorders>
              <w:bottom w:val="single" w:sz="4" w:space="0" w:color="auto"/>
            </w:tcBorders>
          </w:tcPr>
          <w:p w14:paraId="307595BE" w14:textId="77777777" w:rsidR="00012F3C" w:rsidRPr="00B80CC2" w:rsidRDefault="00012F3C" w:rsidP="00012F3C">
            <w:pPr>
              <w:jc w:val="center"/>
              <w:rPr>
                <w:rFonts w:ascii="Times New Roman" w:hAnsi="Times New Roman" w:cs="Times New Roman"/>
                <w:sz w:val="24"/>
                <w:szCs w:val="24"/>
              </w:rPr>
            </w:pPr>
            <w:r w:rsidRPr="00B80CC2">
              <w:rPr>
                <w:rFonts w:ascii="Times New Roman" w:hAnsi="Times New Roman" w:cs="Times New Roman"/>
                <w:sz w:val="24"/>
                <w:szCs w:val="24"/>
              </w:rPr>
              <w:t>&lt;0.001</w:t>
            </w:r>
          </w:p>
        </w:tc>
      </w:tr>
    </w:tbl>
    <w:p w14:paraId="04652126" w14:textId="5CFA7FCD" w:rsidR="00012F3C" w:rsidRDefault="007B3FC7" w:rsidP="00012F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School-HEI, </w:t>
      </w:r>
      <w:r w:rsidR="00DE1567">
        <w:rPr>
          <w:rFonts w:ascii="Times New Roman" w:hAnsi="Times New Roman" w:cs="Times New Roman"/>
          <w:sz w:val="24"/>
          <w:szCs w:val="24"/>
        </w:rPr>
        <w:t>s</w:t>
      </w:r>
      <w:r>
        <w:rPr>
          <w:rFonts w:ascii="Times New Roman" w:hAnsi="Times New Roman" w:cs="Times New Roman"/>
          <w:sz w:val="24"/>
          <w:szCs w:val="24"/>
        </w:rPr>
        <w:t xml:space="preserve">chool Healthy Eating Index. </w:t>
      </w:r>
      <w:r w:rsidR="00012F3C">
        <w:rPr>
          <w:rFonts w:ascii="Times New Roman" w:hAnsi="Times New Roman" w:cs="Times New Roman"/>
          <w:sz w:val="24"/>
          <w:szCs w:val="24"/>
        </w:rPr>
        <w:t xml:space="preserve">TEE, Total Energy Expenditure. </w:t>
      </w:r>
    </w:p>
    <w:p w14:paraId="54D62C03" w14:textId="536D6594" w:rsidR="00CD45F2" w:rsidRDefault="00012F3C" w:rsidP="00513DCC">
      <w:pPr>
        <w:spacing w:after="0" w:line="240" w:lineRule="auto"/>
        <w:rPr>
          <w:rFonts w:ascii="Times New Roman" w:hAnsi="Times New Roman" w:cs="Times New Roman"/>
          <w:sz w:val="24"/>
          <w:szCs w:val="24"/>
        </w:rPr>
      </w:pPr>
      <w:r w:rsidRPr="00012F3C">
        <w:rPr>
          <w:rFonts w:ascii="Times New Roman" w:hAnsi="Times New Roman" w:cs="Times New Roman"/>
          <w:sz w:val="24"/>
          <w:szCs w:val="24"/>
        </w:rPr>
        <w:t>*</w:t>
      </w:r>
      <w:r w:rsidR="00B80CC2" w:rsidRPr="00E40D3F">
        <w:rPr>
          <w:rFonts w:ascii="Times New Roman" w:hAnsi="Times New Roman" w:cs="Times New Roman"/>
          <w:sz w:val="24"/>
          <w:szCs w:val="24"/>
          <w:vertAlign w:val="superscript"/>
        </w:rPr>
        <w:t xml:space="preserve"> </w:t>
      </w:r>
      <w:r w:rsidR="00B80CC2" w:rsidRPr="00E40D3F">
        <w:rPr>
          <w:rFonts w:ascii="Times New Roman" w:hAnsi="Times New Roman" w:cs="Times New Roman"/>
          <w:sz w:val="24"/>
          <w:szCs w:val="24"/>
        </w:rPr>
        <w:t>Plausible reporters were identified using TEE equations based on height, weights, age, sex, and body mass categories. Physical activity is assumed to be low active for respondents aged 13 and younger and sedentary for respondents aged 14 and older</w:t>
      </w:r>
      <w:r w:rsidR="004F7139">
        <w:rPr>
          <w:rFonts w:ascii="Times New Roman" w:hAnsi="Times New Roman" w:cs="Times New Roman"/>
          <w:sz w:val="24"/>
          <w:szCs w:val="24"/>
        </w:rPr>
        <w:t>.</w:t>
      </w:r>
      <w:r w:rsidR="00B80CC2">
        <w:rPr>
          <w:rFonts w:ascii="Times New Roman" w:eastAsia="Calibri" w:hAnsi="Times New Roman" w:cs="Times New Roman"/>
          <w:sz w:val="24"/>
          <w:szCs w:val="24"/>
          <w:vertAlign w:val="superscript"/>
        </w:rPr>
        <w:t xml:space="preserve"> </w:t>
      </w:r>
      <w:r>
        <w:rPr>
          <w:rFonts w:ascii="inherit" w:hAnsi="inherit" w:cs="Noto Sans"/>
          <w:color w:val="595959"/>
          <w:bdr w:val="none" w:sz="0" w:space="0" w:color="auto" w:frame="1"/>
          <w:shd w:val="clear" w:color="auto" w:fill="FFFFFF"/>
        </w:rPr>
        <w:t>†</w:t>
      </w:r>
      <w:r w:rsidR="00B80CC2" w:rsidRPr="00E40D3F">
        <w:rPr>
          <w:rFonts w:ascii="Times New Roman" w:hAnsi="Times New Roman" w:cs="Times New Roman"/>
          <w:sz w:val="24"/>
          <w:szCs w:val="24"/>
        </w:rPr>
        <w:t>Differences in</w:t>
      </w:r>
      <w:r w:rsidR="00AD49F4">
        <w:rPr>
          <w:rFonts w:ascii="Times New Roman" w:hAnsi="Times New Roman" w:cs="Times New Roman"/>
          <w:sz w:val="24"/>
          <w:szCs w:val="24"/>
        </w:rPr>
        <w:t xml:space="preserve"> </w:t>
      </w:r>
      <w:r w:rsidR="00AD49F4" w:rsidRPr="00052302">
        <w:rPr>
          <w:rFonts w:ascii="Times New Roman" w:eastAsia="Cambria" w:hAnsi="Times New Roman" w:cs="Times New Roman"/>
          <w:sz w:val="24"/>
          <w:szCs w:val="24"/>
        </w:rPr>
        <w:t>covariate-adjusted</w:t>
      </w:r>
      <w:r w:rsidR="00B80CC2" w:rsidRPr="00E40D3F">
        <w:rPr>
          <w:rFonts w:ascii="Times New Roman" w:hAnsi="Times New Roman" w:cs="Times New Roman"/>
          <w:sz w:val="24"/>
          <w:szCs w:val="24"/>
        </w:rPr>
        <w:t xml:space="preserve"> </w:t>
      </w:r>
      <w:r w:rsidR="00DE1567">
        <w:rPr>
          <w:rFonts w:ascii="Times New Roman" w:hAnsi="Times New Roman" w:cs="Times New Roman"/>
          <w:sz w:val="24"/>
          <w:szCs w:val="24"/>
        </w:rPr>
        <w:t>s</w:t>
      </w:r>
      <w:r w:rsidR="00AD49F4">
        <w:rPr>
          <w:rFonts w:ascii="Times New Roman" w:hAnsi="Times New Roman" w:cs="Times New Roman"/>
          <w:sz w:val="24"/>
          <w:szCs w:val="24"/>
        </w:rPr>
        <w:t xml:space="preserve">chool-HEI </w:t>
      </w:r>
      <w:r w:rsidR="00B36761">
        <w:rPr>
          <w:rFonts w:ascii="Times New Roman" w:hAnsi="Times New Roman" w:cs="Times New Roman"/>
          <w:sz w:val="24"/>
          <w:szCs w:val="24"/>
        </w:rPr>
        <w:t xml:space="preserve">scores </w:t>
      </w:r>
      <w:r w:rsidR="00B80CC2" w:rsidRPr="00E40D3F">
        <w:rPr>
          <w:rFonts w:ascii="Times New Roman" w:hAnsi="Times New Roman" w:cs="Times New Roman"/>
          <w:sz w:val="24"/>
          <w:szCs w:val="24"/>
        </w:rPr>
        <w:t xml:space="preserve">were tested using multivariable linear </w:t>
      </w:r>
      <w:r w:rsidR="000D2114">
        <w:rPr>
          <w:rFonts w:ascii="Times New Roman" w:hAnsi="Times New Roman" w:cs="Times New Roman"/>
          <w:sz w:val="24"/>
          <w:szCs w:val="24"/>
        </w:rPr>
        <w:t xml:space="preserve">regression </w:t>
      </w:r>
      <w:r w:rsidR="00B80CC2" w:rsidRPr="00E40D3F">
        <w:rPr>
          <w:rFonts w:ascii="Times New Roman" w:hAnsi="Times New Roman" w:cs="Times New Roman"/>
          <w:sz w:val="24"/>
          <w:szCs w:val="24"/>
        </w:rPr>
        <w:t xml:space="preserve">models adjusted for </w:t>
      </w:r>
      <w:r w:rsidR="00B80CC2" w:rsidRPr="00B36761">
        <w:rPr>
          <w:rFonts w:ascii="Times New Roman" w:hAnsi="Times New Roman" w:cs="Times New Roman"/>
          <w:sz w:val="24"/>
          <w:szCs w:val="24"/>
        </w:rPr>
        <w:t>school hour</w:t>
      </w:r>
      <w:r w:rsidR="00B80CC2" w:rsidRPr="00E40D3F">
        <w:rPr>
          <w:rFonts w:ascii="Times New Roman" w:hAnsi="Times New Roman" w:cs="Times New Roman"/>
          <w:sz w:val="24"/>
          <w:szCs w:val="24"/>
        </w:rPr>
        <w:t xml:space="preserve"> </w:t>
      </w:r>
      <w:r w:rsidR="00B80CC2" w:rsidRPr="00B36761">
        <w:rPr>
          <w:rFonts w:ascii="Times New Roman" w:hAnsi="Times New Roman" w:cs="Times New Roman"/>
          <w:sz w:val="24"/>
          <w:szCs w:val="24"/>
        </w:rPr>
        <w:t>energy, ethnic</w:t>
      </w:r>
      <w:r w:rsidR="000D2114">
        <w:rPr>
          <w:rFonts w:ascii="Times New Roman" w:hAnsi="Times New Roman" w:cs="Times New Roman"/>
          <w:sz w:val="24"/>
          <w:szCs w:val="24"/>
        </w:rPr>
        <w:t>ity</w:t>
      </w:r>
      <w:r w:rsidR="00B80CC2" w:rsidRPr="00B36761">
        <w:rPr>
          <w:rFonts w:ascii="Times New Roman" w:hAnsi="Times New Roman" w:cs="Times New Roman"/>
          <w:sz w:val="24"/>
          <w:szCs w:val="24"/>
        </w:rPr>
        <w:t xml:space="preserve"> and food security status (</w:t>
      </w:r>
      <w:r w:rsidR="00B80CC2" w:rsidRPr="004F7139">
        <w:rPr>
          <w:rFonts w:ascii="Times New Roman" w:hAnsi="Times New Roman" w:cs="Times New Roman"/>
          <w:i/>
          <w:sz w:val="24"/>
          <w:szCs w:val="24"/>
        </w:rPr>
        <w:t>n</w:t>
      </w:r>
      <w:r w:rsidR="00EC0BF4">
        <w:rPr>
          <w:rFonts w:ascii="Times New Roman" w:hAnsi="Times New Roman" w:cs="Times New Roman"/>
          <w:sz w:val="24"/>
          <w:szCs w:val="24"/>
        </w:rPr>
        <w:t>=</w:t>
      </w:r>
      <w:r w:rsidR="00B80CC2" w:rsidRPr="00B36761">
        <w:rPr>
          <w:rFonts w:ascii="Times New Roman" w:hAnsi="Times New Roman" w:cs="Times New Roman"/>
          <w:sz w:val="24"/>
          <w:szCs w:val="24"/>
        </w:rPr>
        <w:t>3669 due to missing data for ethnic</w:t>
      </w:r>
      <w:r w:rsidR="00DE1567">
        <w:rPr>
          <w:rFonts w:ascii="Times New Roman" w:hAnsi="Times New Roman" w:cs="Times New Roman"/>
          <w:sz w:val="24"/>
          <w:szCs w:val="24"/>
        </w:rPr>
        <w:t>ity</w:t>
      </w:r>
      <w:r w:rsidR="00B80CC2" w:rsidRPr="00B36761">
        <w:rPr>
          <w:rFonts w:ascii="Times New Roman" w:hAnsi="Times New Roman" w:cs="Times New Roman"/>
          <w:sz w:val="24"/>
          <w:szCs w:val="24"/>
        </w:rPr>
        <w:t xml:space="preserve"> and food</w:t>
      </w:r>
      <w:r w:rsidR="00B80CC2">
        <w:rPr>
          <w:rFonts w:ascii="Times New Roman" w:hAnsi="Times New Roman" w:cs="Times New Roman"/>
          <w:sz w:val="24"/>
          <w:szCs w:val="24"/>
        </w:rPr>
        <w:t xml:space="preserve"> </w:t>
      </w:r>
      <w:r w:rsidR="00DE1567">
        <w:rPr>
          <w:rFonts w:ascii="Times New Roman" w:hAnsi="Times New Roman" w:cs="Times New Roman"/>
          <w:sz w:val="24"/>
          <w:szCs w:val="24"/>
        </w:rPr>
        <w:t>security status</w:t>
      </w:r>
      <w:r w:rsidR="00B80CC2">
        <w:rPr>
          <w:rFonts w:ascii="Times New Roman" w:hAnsi="Times New Roman" w:cs="Times New Roman"/>
          <w:sz w:val="24"/>
          <w:szCs w:val="24"/>
        </w:rPr>
        <w:t>).</w:t>
      </w:r>
    </w:p>
    <w:p w14:paraId="70511A59" w14:textId="726CB354" w:rsidR="00606EB9" w:rsidRDefault="00606EB9" w:rsidP="00513DCC">
      <w:pPr>
        <w:spacing w:after="0" w:line="240" w:lineRule="auto"/>
      </w:pPr>
    </w:p>
    <w:p w14:paraId="4F28860A" w14:textId="60AB1675" w:rsidR="00606EB9" w:rsidRDefault="00606EB9" w:rsidP="00513DCC">
      <w:pPr>
        <w:spacing w:after="0" w:line="240" w:lineRule="auto"/>
      </w:pPr>
    </w:p>
    <w:p w14:paraId="1E8964C4" w14:textId="17EB7A03" w:rsidR="00606EB9" w:rsidRDefault="00606EB9" w:rsidP="00513DCC">
      <w:pPr>
        <w:spacing w:after="0" w:line="240" w:lineRule="auto"/>
      </w:pPr>
    </w:p>
    <w:p w14:paraId="3FB49184" w14:textId="0D3F5949" w:rsidR="00606EB9" w:rsidRDefault="00606EB9" w:rsidP="00513DCC">
      <w:pPr>
        <w:spacing w:after="0" w:line="240" w:lineRule="auto"/>
      </w:pPr>
    </w:p>
    <w:p w14:paraId="52510150" w14:textId="08AC31F5" w:rsidR="00606EB9" w:rsidRDefault="00606EB9" w:rsidP="00513DCC">
      <w:pPr>
        <w:spacing w:after="0" w:line="240" w:lineRule="auto"/>
      </w:pPr>
    </w:p>
    <w:p w14:paraId="510539F4" w14:textId="508D1716" w:rsidR="00606EB9" w:rsidRDefault="00606EB9" w:rsidP="00513DCC">
      <w:pPr>
        <w:spacing w:after="0" w:line="240" w:lineRule="auto"/>
      </w:pPr>
    </w:p>
    <w:p w14:paraId="4FBB91D7" w14:textId="69D6BFB1" w:rsidR="00606EB9" w:rsidRDefault="00606EB9" w:rsidP="00513DCC">
      <w:pPr>
        <w:spacing w:after="0" w:line="240" w:lineRule="auto"/>
      </w:pPr>
    </w:p>
    <w:p w14:paraId="6E84DA4A" w14:textId="6AEE6081" w:rsidR="00606EB9" w:rsidRDefault="00606EB9" w:rsidP="00513DCC">
      <w:pPr>
        <w:spacing w:after="0" w:line="240" w:lineRule="auto"/>
      </w:pPr>
    </w:p>
    <w:p w14:paraId="55F92EFF" w14:textId="538CC979" w:rsidR="000D2114" w:rsidRDefault="000D2114" w:rsidP="00513DCC">
      <w:pPr>
        <w:spacing w:after="0" w:line="240" w:lineRule="auto"/>
      </w:pPr>
    </w:p>
    <w:p w14:paraId="5B1A02D1" w14:textId="0FEB004B" w:rsidR="000D2114" w:rsidRDefault="000D2114" w:rsidP="00513DCC">
      <w:pPr>
        <w:spacing w:after="0" w:line="240" w:lineRule="auto"/>
      </w:pPr>
    </w:p>
    <w:p w14:paraId="4576F418" w14:textId="7F7F150E" w:rsidR="000D2114" w:rsidRDefault="000D2114" w:rsidP="00513DCC">
      <w:pPr>
        <w:spacing w:after="0" w:line="240" w:lineRule="auto"/>
      </w:pPr>
    </w:p>
    <w:p w14:paraId="4957C035" w14:textId="4675907D" w:rsidR="000D2114" w:rsidRDefault="000D2114" w:rsidP="00513DCC">
      <w:pPr>
        <w:spacing w:after="0" w:line="240" w:lineRule="auto"/>
      </w:pPr>
    </w:p>
    <w:p w14:paraId="2734E015" w14:textId="328542D9" w:rsidR="000D2114" w:rsidRDefault="000D2114" w:rsidP="00513DCC">
      <w:pPr>
        <w:spacing w:after="0" w:line="240" w:lineRule="auto"/>
      </w:pPr>
    </w:p>
    <w:p w14:paraId="27C9C5A1" w14:textId="37C37526" w:rsidR="000D2114" w:rsidRPr="000D2114" w:rsidRDefault="000D2114" w:rsidP="000D2114">
      <w:pPr>
        <w:keepNext/>
        <w:spacing w:after="0" w:line="240" w:lineRule="auto"/>
        <w:rPr>
          <w:rFonts w:ascii="Times New Roman" w:eastAsia="Cambria" w:hAnsi="Times New Roman" w:cs="Times New Roman"/>
          <w:bCs/>
          <w:sz w:val="24"/>
          <w:szCs w:val="24"/>
        </w:rPr>
      </w:pPr>
      <w:bookmarkStart w:id="0" w:name="_Toc516736120"/>
      <w:r>
        <w:rPr>
          <w:rFonts w:ascii="Times New Roman" w:eastAsia="Cambria" w:hAnsi="Times New Roman" w:cs="Times New Roman"/>
          <w:b/>
          <w:bCs/>
          <w:sz w:val="24"/>
          <w:szCs w:val="24"/>
        </w:rPr>
        <w:lastRenderedPageBreak/>
        <w:t xml:space="preserve">Supplemental </w:t>
      </w:r>
      <w:r w:rsidRPr="000D2114">
        <w:rPr>
          <w:rFonts w:ascii="Times New Roman" w:eastAsia="Cambria" w:hAnsi="Times New Roman" w:cs="Times New Roman"/>
          <w:b/>
          <w:bCs/>
          <w:sz w:val="24"/>
          <w:szCs w:val="24"/>
        </w:rPr>
        <w:t xml:space="preserve">Table </w:t>
      </w:r>
      <w:r w:rsidR="009E4A40">
        <w:rPr>
          <w:rFonts w:ascii="Times New Roman" w:eastAsia="Cambria" w:hAnsi="Times New Roman" w:cs="Times New Roman"/>
          <w:b/>
          <w:bCs/>
          <w:sz w:val="24"/>
          <w:szCs w:val="24"/>
        </w:rPr>
        <w:t>S</w:t>
      </w:r>
      <w:bookmarkStart w:id="1" w:name="_GoBack"/>
      <w:bookmarkEnd w:id="1"/>
      <w:r>
        <w:rPr>
          <w:rFonts w:ascii="Times New Roman" w:eastAsia="Cambria" w:hAnsi="Times New Roman" w:cs="Times New Roman"/>
          <w:b/>
          <w:bCs/>
          <w:sz w:val="24"/>
          <w:szCs w:val="24"/>
        </w:rPr>
        <w:t>2</w:t>
      </w:r>
      <w:r w:rsidRPr="000D2114">
        <w:rPr>
          <w:rFonts w:ascii="Times New Roman" w:eastAsia="Cambria" w:hAnsi="Times New Roman" w:cs="Times New Roman"/>
          <w:b/>
          <w:bCs/>
          <w:sz w:val="24"/>
          <w:szCs w:val="24"/>
        </w:rPr>
        <w:t xml:space="preserve"> </w:t>
      </w:r>
      <w:r w:rsidRPr="000D2114">
        <w:rPr>
          <w:rFonts w:ascii="Times New Roman" w:eastAsia="Cambria" w:hAnsi="Times New Roman" w:cs="Times New Roman"/>
          <w:bCs/>
          <w:sz w:val="24"/>
          <w:szCs w:val="24"/>
        </w:rPr>
        <w:t xml:space="preserve">The </w:t>
      </w:r>
      <w:r w:rsidR="004F7139" w:rsidRPr="004F7139">
        <w:rPr>
          <w:rFonts w:ascii="Times New Roman" w:eastAsia="Cambria" w:hAnsi="Times New Roman" w:cs="Times New Roman"/>
          <w:bCs/>
          <w:i/>
          <w:sz w:val="24"/>
          <w:szCs w:val="24"/>
        </w:rPr>
        <w:t>P</w:t>
      </w:r>
      <w:r w:rsidR="004F7139">
        <w:rPr>
          <w:rFonts w:ascii="Times New Roman" w:eastAsia="Cambria" w:hAnsi="Times New Roman" w:cs="Times New Roman"/>
          <w:bCs/>
          <w:sz w:val="24"/>
          <w:szCs w:val="24"/>
        </w:rPr>
        <w:t>-value</w:t>
      </w:r>
      <w:r w:rsidRPr="000D2114">
        <w:rPr>
          <w:rFonts w:ascii="Times New Roman" w:eastAsia="Cambria" w:hAnsi="Times New Roman" w:cs="Times New Roman"/>
          <w:bCs/>
          <w:sz w:val="24"/>
          <w:szCs w:val="24"/>
        </w:rPr>
        <w:t xml:space="preserve"> from Wald tests determining whether adding interaction product terms improved the overall fit of the multivariable linear regression models with survey year as the focal independent variable, sociodemographic variables as moderating variables, and </w:t>
      </w:r>
      <w:r w:rsidR="00DE1567">
        <w:rPr>
          <w:rFonts w:ascii="Times New Roman" w:eastAsia="Cambria" w:hAnsi="Times New Roman" w:cs="Times New Roman"/>
          <w:bCs/>
          <w:sz w:val="24"/>
          <w:szCs w:val="24"/>
        </w:rPr>
        <w:t>s</w:t>
      </w:r>
      <w:r w:rsidRPr="000D2114">
        <w:rPr>
          <w:rFonts w:ascii="Times New Roman" w:eastAsia="Cambria" w:hAnsi="Times New Roman" w:cs="Times New Roman"/>
          <w:bCs/>
          <w:sz w:val="24"/>
          <w:szCs w:val="24"/>
        </w:rPr>
        <w:t>chool-HEI score as the outcome variable among Canadian children aged 6-17 years</w:t>
      </w:r>
      <w:r w:rsidRPr="000D2114">
        <w:rPr>
          <w:rFonts w:ascii="Times New Roman" w:eastAsia="Cambria" w:hAnsi="Times New Roman" w:cs="Times New Roman"/>
          <w:bCs/>
          <w:sz w:val="24"/>
          <w:szCs w:val="24"/>
          <w:vertAlign w:val="superscript"/>
        </w:rPr>
        <w:t>*</w:t>
      </w:r>
      <w:bookmarkEnd w:id="0"/>
    </w:p>
    <w:tbl>
      <w:tblPr>
        <w:tblStyle w:val="TableGrid5"/>
        <w:tblW w:w="891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2"/>
        <w:gridCol w:w="5058"/>
      </w:tblGrid>
      <w:tr w:rsidR="000D2114" w:rsidRPr="000D2114" w14:paraId="0A786101" w14:textId="77777777" w:rsidTr="004F7139">
        <w:trPr>
          <w:trHeight w:val="215"/>
        </w:trPr>
        <w:tc>
          <w:tcPr>
            <w:tcW w:w="3852" w:type="dxa"/>
            <w:tcBorders>
              <w:top w:val="single" w:sz="4" w:space="0" w:color="auto"/>
              <w:bottom w:val="single" w:sz="4" w:space="0" w:color="auto"/>
            </w:tcBorders>
          </w:tcPr>
          <w:p w14:paraId="02AF6844" w14:textId="77777777" w:rsidR="000D2114" w:rsidRPr="000D2114" w:rsidRDefault="000D2114" w:rsidP="000D2114">
            <w:pPr>
              <w:rPr>
                <w:rFonts w:ascii="Times New Roman" w:eastAsia="Cambria" w:hAnsi="Times New Roman"/>
                <w:b/>
                <w:sz w:val="24"/>
                <w:szCs w:val="24"/>
              </w:rPr>
            </w:pPr>
          </w:p>
        </w:tc>
        <w:tc>
          <w:tcPr>
            <w:tcW w:w="5058" w:type="dxa"/>
            <w:tcBorders>
              <w:top w:val="single" w:sz="4" w:space="0" w:color="auto"/>
              <w:bottom w:val="single" w:sz="4" w:space="0" w:color="auto"/>
            </w:tcBorders>
          </w:tcPr>
          <w:p w14:paraId="1E3FA3B7" w14:textId="016A8B98" w:rsidR="000D2114" w:rsidRPr="000D2114" w:rsidRDefault="004F7139" w:rsidP="000D2114">
            <w:pPr>
              <w:jc w:val="center"/>
              <w:rPr>
                <w:rFonts w:ascii="Times New Roman" w:eastAsia="Cambria" w:hAnsi="Times New Roman"/>
                <w:b/>
                <w:sz w:val="24"/>
                <w:szCs w:val="24"/>
              </w:rPr>
            </w:pPr>
            <w:r w:rsidRPr="004F7139">
              <w:rPr>
                <w:rFonts w:ascii="Times New Roman" w:eastAsia="Cambria" w:hAnsi="Times New Roman"/>
                <w:b/>
                <w:i/>
                <w:sz w:val="24"/>
                <w:szCs w:val="24"/>
              </w:rPr>
              <w:t>P</w:t>
            </w:r>
            <w:r w:rsidR="000D2114" w:rsidRPr="000D2114">
              <w:rPr>
                <w:rFonts w:ascii="Times New Roman" w:eastAsia="Cambria" w:hAnsi="Times New Roman"/>
                <w:b/>
                <w:sz w:val="24"/>
                <w:szCs w:val="24"/>
              </w:rPr>
              <w:t xml:space="preserve"> testing the joint significance of the interaction product terms</w:t>
            </w:r>
          </w:p>
        </w:tc>
      </w:tr>
      <w:tr w:rsidR="000D2114" w:rsidRPr="000D2114" w14:paraId="2EC84DFE" w14:textId="77777777" w:rsidTr="004F7139">
        <w:trPr>
          <w:trHeight w:val="215"/>
        </w:trPr>
        <w:tc>
          <w:tcPr>
            <w:tcW w:w="3852" w:type="dxa"/>
            <w:tcBorders>
              <w:top w:val="single" w:sz="4" w:space="0" w:color="auto"/>
            </w:tcBorders>
          </w:tcPr>
          <w:p w14:paraId="472E0C59" w14:textId="77777777" w:rsidR="000D2114" w:rsidRPr="000D2114" w:rsidRDefault="000D2114" w:rsidP="000D2114">
            <w:pPr>
              <w:rPr>
                <w:rFonts w:ascii="Times New Roman" w:eastAsia="Cambria" w:hAnsi="Times New Roman"/>
                <w:sz w:val="24"/>
                <w:szCs w:val="24"/>
              </w:rPr>
            </w:pPr>
            <w:r w:rsidRPr="000D2114">
              <w:rPr>
                <w:rFonts w:ascii="Times New Roman" w:eastAsia="Cambria" w:hAnsi="Times New Roman"/>
                <w:sz w:val="24"/>
                <w:szCs w:val="24"/>
              </w:rPr>
              <w:t xml:space="preserve">Sex </w:t>
            </w:r>
          </w:p>
        </w:tc>
        <w:tc>
          <w:tcPr>
            <w:tcW w:w="5058" w:type="dxa"/>
            <w:tcBorders>
              <w:top w:val="single" w:sz="4" w:space="0" w:color="auto"/>
            </w:tcBorders>
          </w:tcPr>
          <w:p w14:paraId="4C9C99E2" w14:textId="77777777" w:rsidR="000D2114" w:rsidRPr="000D2114" w:rsidRDefault="000D2114" w:rsidP="000D2114">
            <w:pPr>
              <w:jc w:val="center"/>
              <w:rPr>
                <w:rFonts w:ascii="Times New Roman" w:eastAsia="Cambria" w:hAnsi="Times New Roman"/>
                <w:sz w:val="24"/>
                <w:szCs w:val="24"/>
              </w:rPr>
            </w:pPr>
            <w:r w:rsidRPr="000D2114">
              <w:rPr>
                <w:rFonts w:ascii="Times New Roman" w:eastAsia="Cambria" w:hAnsi="Times New Roman"/>
                <w:sz w:val="24"/>
                <w:szCs w:val="24"/>
              </w:rPr>
              <w:t>0.521</w:t>
            </w:r>
          </w:p>
        </w:tc>
      </w:tr>
      <w:tr w:rsidR="000D2114" w:rsidRPr="000D2114" w14:paraId="21026726" w14:textId="77777777" w:rsidTr="004F7139">
        <w:trPr>
          <w:trHeight w:val="228"/>
        </w:trPr>
        <w:tc>
          <w:tcPr>
            <w:tcW w:w="3852" w:type="dxa"/>
          </w:tcPr>
          <w:p w14:paraId="5564C969" w14:textId="77777777" w:rsidR="000D2114" w:rsidRPr="000D2114" w:rsidRDefault="000D2114" w:rsidP="000D2114">
            <w:pPr>
              <w:rPr>
                <w:rFonts w:ascii="Times New Roman" w:eastAsia="Cambria" w:hAnsi="Times New Roman"/>
                <w:sz w:val="24"/>
                <w:szCs w:val="24"/>
              </w:rPr>
            </w:pPr>
            <w:r w:rsidRPr="000D2114">
              <w:rPr>
                <w:rFonts w:ascii="Times New Roman" w:eastAsia="Cambria" w:hAnsi="Times New Roman"/>
                <w:sz w:val="24"/>
                <w:szCs w:val="24"/>
              </w:rPr>
              <w:t xml:space="preserve">Age group </w:t>
            </w:r>
          </w:p>
        </w:tc>
        <w:tc>
          <w:tcPr>
            <w:tcW w:w="5058" w:type="dxa"/>
          </w:tcPr>
          <w:p w14:paraId="168FAD92" w14:textId="77777777" w:rsidR="000D2114" w:rsidRPr="000D2114" w:rsidRDefault="000D2114" w:rsidP="000D2114">
            <w:pPr>
              <w:jc w:val="center"/>
              <w:rPr>
                <w:rFonts w:ascii="Times New Roman" w:eastAsia="Cambria" w:hAnsi="Times New Roman"/>
                <w:sz w:val="24"/>
                <w:szCs w:val="24"/>
              </w:rPr>
            </w:pPr>
            <w:r w:rsidRPr="000D2114">
              <w:rPr>
                <w:rFonts w:ascii="Times New Roman" w:eastAsia="Cambria" w:hAnsi="Times New Roman"/>
                <w:sz w:val="24"/>
                <w:szCs w:val="24"/>
              </w:rPr>
              <w:t>0.092</w:t>
            </w:r>
          </w:p>
        </w:tc>
      </w:tr>
      <w:tr w:rsidR="000D2114" w:rsidRPr="000D2114" w14:paraId="3C3DDDF2" w14:textId="77777777" w:rsidTr="004F7139">
        <w:trPr>
          <w:trHeight w:val="228"/>
        </w:trPr>
        <w:tc>
          <w:tcPr>
            <w:tcW w:w="3852" w:type="dxa"/>
          </w:tcPr>
          <w:p w14:paraId="743BDD9D" w14:textId="235A7531" w:rsidR="000D2114" w:rsidRPr="000D2114" w:rsidRDefault="004F7139" w:rsidP="000D2114">
            <w:pPr>
              <w:rPr>
                <w:rFonts w:ascii="Times New Roman" w:eastAsia="Cambria" w:hAnsi="Times New Roman"/>
                <w:sz w:val="24"/>
                <w:szCs w:val="24"/>
              </w:rPr>
            </w:pPr>
            <w:r>
              <w:rPr>
                <w:rFonts w:ascii="Times New Roman" w:eastAsia="Cambria" w:hAnsi="Times New Roman"/>
                <w:sz w:val="24"/>
                <w:szCs w:val="24"/>
              </w:rPr>
              <w:t>Ethnic</w:t>
            </w:r>
            <w:r w:rsidR="00DE1567">
              <w:rPr>
                <w:rFonts w:ascii="Times New Roman" w:eastAsia="Cambria" w:hAnsi="Times New Roman"/>
                <w:sz w:val="24"/>
                <w:szCs w:val="24"/>
              </w:rPr>
              <w:t>ity</w:t>
            </w:r>
            <w:r w:rsidR="000D2114" w:rsidRPr="000D2114">
              <w:rPr>
                <w:rFonts w:ascii="Times New Roman" w:eastAsia="Cambria" w:hAnsi="Times New Roman"/>
                <w:sz w:val="24"/>
                <w:szCs w:val="24"/>
              </w:rPr>
              <w:t xml:space="preserve"> </w:t>
            </w:r>
          </w:p>
        </w:tc>
        <w:tc>
          <w:tcPr>
            <w:tcW w:w="5058" w:type="dxa"/>
          </w:tcPr>
          <w:p w14:paraId="37B1D4CF" w14:textId="77777777" w:rsidR="000D2114" w:rsidRPr="000D2114" w:rsidRDefault="000D2114" w:rsidP="000D2114">
            <w:pPr>
              <w:jc w:val="center"/>
              <w:rPr>
                <w:rFonts w:ascii="Times New Roman" w:eastAsia="Cambria" w:hAnsi="Times New Roman"/>
                <w:sz w:val="24"/>
                <w:szCs w:val="24"/>
              </w:rPr>
            </w:pPr>
            <w:r w:rsidRPr="000D2114">
              <w:rPr>
                <w:rFonts w:ascii="Times New Roman" w:eastAsia="Cambria" w:hAnsi="Times New Roman"/>
                <w:sz w:val="24"/>
                <w:szCs w:val="24"/>
              </w:rPr>
              <w:t>0.875</w:t>
            </w:r>
          </w:p>
        </w:tc>
      </w:tr>
      <w:tr w:rsidR="000D2114" w:rsidRPr="000D2114" w14:paraId="15BB2D03" w14:textId="77777777" w:rsidTr="004F7139">
        <w:trPr>
          <w:trHeight w:val="228"/>
        </w:trPr>
        <w:tc>
          <w:tcPr>
            <w:tcW w:w="3852" w:type="dxa"/>
          </w:tcPr>
          <w:p w14:paraId="2C78511A" w14:textId="581EC1F5" w:rsidR="000D2114" w:rsidRPr="000D2114" w:rsidRDefault="004F7139" w:rsidP="000D2114">
            <w:pPr>
              <w:rPr>
                <w:rFonts w:ascii="Times New Roman" w:eastAsia="Cambria" w:hAnsi="Times New Roman"/>
                <w:sz w:val="24"/>
                <w:szCs w:val="24"/>
              </w:rPr>
            </w:pPr>
            <w:r>
              <w:rPr>
                <w:rFonts w:ascii="Times New Roman" w:eastAsia="Cambria" w:hAnsi="Times New Roman"/>
                <w:sz w:val="24"/>
                <w:szCs w:val="24"/>
              </w:rPr>
              <w:t>Location of r</w:t>
            </w:r>
            <w:r w:rsidR="000D2114" w:rsidRPr="000D2114">
              <w:rPr>
                <w:rFonts w:ascii="Times New Roman" w:eastAsia="Cambria" w:hAnsi="Times New Roman"/>
                <w:sz w:val="24"/>
                <w:szCs w:val="24"/>
              </w:rPr>
              <w:t xml:space="preserve">esidence </w:t>
            </w:r>
          </w:p>
        </w:tc>
        <w:tc>
          <w:tcPr>
            <w:tcW w:w="5058" w:type="dxa"/>
          </w:tcPr>
          <w:p w14:paraId="1ECC112A" w14:textId="77777777" w:rsidR="000D2114" w:rsidRPr="000D2114" w:rsidRDefault="000D2114" w:rsidP="000D2114">
            <w:pPr>
              <w:jc w:val="center"/>
              <w:rPr>
                <w:rFonts w:ascii="Times New Roman" w:eastAsia="Cambria" w:hAnsi="Times New Roman"/>
                <w:sz w:val="24"/>
                <w:szCs w:val="24"/>
              </w:rPr>
            </w:pPr>
            <w:r w:rsidRPr="000D2114">
              <w:rPr>
                <w:rFonts w:ascii="Times New Roman" w:eastAsia="Cambria" w:hAnsi="Times New Roman"/>
                <w:sz w:val="24"/>
                <w:szCs w:val="24"/>
              </w:rPr>
              <w:t>0.868</w:t>
            </w:r>
          </w:p>
        </w:tc>
      </w:tr>
      <w:tr w:rsidR="000D2114" w:rsidRPr="000D2114" w14:paraId="110549B9" w14:textId="77777777" w:rsidTr="004F7139">
        <w:trPr>
          <w:trHeight w:val="228"/>
        </w:trPr>
        <w:tc>
          <w:tcPr>
            <w:tcW w:w="3852" w:type="dxa"/>
          </w:tcPr>
          <w:p w14:paraId="48BA7AC5" w14:textId="77777777" w:rsidR="000D2114" w:rsidRPr="000D2114" w:rsidRDefault="000D2114" w:rsidP="000D2114">
            <w:pPr>
              <w:rPr>
                <w:rFonts w:ascii="Times New Roman" w:eastAsia="Cambria" w:hAnsi="Times New Roman"/>
                <w:sz w:val="24"/>
                <w:szCs w:val="24"/>
              </w:rPr>
            </w:pPr>
            <w:r w:rsidRPr="000D2114">
              <w:rPr>
                <w:rFonts w:ascii="Times New Roman" w:eastAsia="Cambria" w:hAnsi="Times New Roman"/>
                <w:sz w:val="24"/>
                <w:szCs w:val="24"/>
              </w:rPr>
              <w:t xml:space="preserve">Province of residence </w:t>
            </w:r>
          </w:p>
        </w:tc>
        <w:tc>
          <w:tcPr>
            <w:tcW w:w="5058" w:type="dxa"/>
          </w:tcPr>
          <w:p w14:paraId="3504B7A0" w14:textId="77777777" w:rsidR="000D2114" w:rsidRPr="000D2114" w:rsidRDefault="000D2114" w:rsidP="000D2114">
            <w:pPr>
              <w:jc w:val="center"/>
              <w:rPr>
                <w:rFonts w:ascii="Times New Roman" w:eastAsia="Cambria" w:hAnsi="Times New Roman"/>
                <w:sz w:val="24"/>
                <w:szCs w:val="24"/>
              </w:rPr>
            </w:pPr>
            <w:r w:rsidRPr="000D2114">
              <w:rPr>
                <w:rFonts w:ascii="Times New Roman" w:eastAsia="Cambria" w:hAnsi="Times New Roman"/>
                <w:sz w:val="24"/>
                <w:szCs w:val="24"/>
              </w:rPr>
              <w:t>0.055</w:t>
            </w:r>
          </w:p>
        </w:tc>
      </w:tr>
      <w:tr w:rsidR="000D2114" w:rsidRPr="000D2114" w14:paraId="13AFD03C" w14:textId="77777777" w:rsidTr="004F7139">
        <w:trPr>
          <w:trHeight w:val="228"/>
        </w:trPr>
        <w:tc>
          <w:tcPr>
            <w:tcW w:w="3852" w:type="dxa"/>
          </w:tcPr>
          <w:p w14:paraId="12E9F475" w14:textId="77777777" w:rsidR="000D2114" w:rsidRPr="000D2114" w:rsidRDefault="000D2114" w:rsidP="000D2114">
            <w:pPr>
              <w:rPr>
                <w:rFonts w:ascii="Times New Roman" w:eastAsia="Cambria" w:hAnsi="Times New Roman"/>
                <w:sz w:val="24"/>
                <w:szCs w:val="24"/>
              </w:rPr>
            </w:pPr>
            <w:r w:rsidRPr="000D2114">
              <w:rPr>
                <w:rFonts w:ascii="Times New Roman" w:eastAsia="Cambria" w:hAnsi="Times New Roman"/>
                <w:sz w:val="24"/>
                <w:szCs w:val="24"/>
              </w:rPr>
              <w:t xml:space="preserve">Parental education </w:t>
            </w:r>
          </w:p>
        </w:tc>
        <w:tc>
          <w:tcPr>
            <w:tcW w:w="5058" w:type="dxa"/>
          </w:tcPr>
          <w:p w14:paraId="3453F376" w14:textId="77777777" w:rsidR="000D2114" w:rsidRPr="000D2114" w:rsidRDefault="000D2114" w:rsidP="000D2114">
            <w:pPr>
              <w:jc w:val="center"/>
              <w:rPr>
                <w:rFonts w:ascii="Times New Roman" w:eastAsia="Cambria" w:hAnsi="Times New Roman"/>
                <w:sz w:val="24"/>
                <w:szCs w:val="24"/>
              </w:rPr>
            </w:pPr>
            <w:r w:rsidRPr="000D2114">
              <w:rPr>
                <w:rFonts w:ascii="Times New Roman" w:eastAsia="Cambria" w:hAnsi="Times New Roman"/>
                <w:sz w:val="24"/>
                <w:szCs w:val="24"/>
              </w:rPr>
              <w:t>0.831</w:t>
            </w:r>
          </w:p>
        </w:tc>
      </w:tr>
      <w:tr w:rsidR="000D2114" w:rsidRPr="000D2114" w14:paraId="5826E38E" w14:textId="77777777" w:rsidTr="004F7139">
        <w:trPr>
          <w:trHeight w:val="228"/>
        </w:trPr>
        <w:tc>
          <w:tcPr>
            <w:tcW w:w="3852" w:type="dxa"/>
            <w:tcBorders>
              <w:bottom w:val="single" w:sz="4" w:space="0" w:color="auto"/>
            </w:tcBorders>
          </w:tcPr>
          <w:p w14:paraId="5AD44385" w14:textId="127FAF2D" w:rsidR="000D2114" w:rsidRPr="000D2114" w:rsidRDefault="004F7139" w:rsidP="000D2114">
            <w:pPr>
              <w:rPr>
                <w:rFonts w:ascii="Times New Roman" w:eastAsia="Cambria" w:hAnsi="Times New Roman"/>
                <w:sz w:val="24"/>
                <w:szCs w:val="24"/>
              </w:rPr>
            </w:pPr>
            <w:r>
              <w:rPr>
                <w:rFonts w:ascii="Times New Roman" w:eastAsia="Cambria" w:hAnsi="Times New Roman"/>
                <w:sz w:val="24"/>
                <w:szCs w:val="24"/>
              </w:rPr>
              <w:t>Household-level f</w:t>
            </w:r>
            <w:r w:rsidR="000D2114" w:rsidRPr="000D2114">
              <w:rPr>
                <w:rFonts w:ascii="Times New Roman" w:eastAsia="Cambria" w:hAnsi="Times New Roman"/>
                <w:sz w:val="24"/>
                <w:szCs w:val="24"/>
              </w:rPr>
              <w:t>ood security status</w:t>
            </w:r>
          </w:p>
        </w:tc>
        <w:tc>
          <w:tcPr>
            <w:tcW w:w="5058" w:type="dxa"/>
            <w:tcBorders>
              <w:bottom w:val="single" w:sz="4" w:space="0" w:color="auto"/>
            </w:tcBorders>
          </w:tcPr>
          <w:p w14:paraId="1C2F2839" w14:textId="77777777" w:rsidR="000D2114" w:rsidRPr="000D2114" w:rsidRDefault="000D2114" w:rsidP="000D2114">
            <w:pPr>
              <w:jc w:val="center"/>
              <w:rPr>
                <w:rFonts w:ascii="Times New Roman" w:eastAsia="Cambria" w:hAnsi="Times New Roman"/>
                <w:sz w:val="24"/>
                <w:szCs w:val="24"/>
              </w:rPr>
            </w:pPr>
            <w:r w:rsidRPr="000D2114">
              <w:rPr>
                <w:rFonts w:ascii="Times New Roman" w:eastAsia="Cambria" w:hAnsi="Times New Roman"/>
                <w:sz w:val="24"/>
                <w:szCs w:val="24"/>
              </w:rPr>
              <w:t>0.088</w:t>
            </w:r>
          </w:p>
        </w:tc>
      </w:tr>
    </w:tbl>
    <w:p w14:paraId="66F4980C" w14:textId="4B9BCA1D" w:rsidR="000D2114" w:rsidRPr="000D2114" w:rsidRDefault="00DE1567" w:rsidP="000D2114">
      <w:pPr>
        <w:spacing w:after="0" w:line="240" w:lineRule="auto"/>
        <w:rPr>
          <w:rFonts w:ascii="Times New Roman" w:eastAsia="Calibri" w:hAnsi="Times New Roman" w:cs="Times New Roman"/>
          <w:b/>
          <w:sz w:val="24"/>
          <w:szCs w:val="24"/>
          <w:lang w:val="en-GB"/>
        </w:rPr>
      </w:pPr>
      <w:r>
        <w:rPr>
          <w:rFonts w:ascii="Times New Roman" w:hAnsi="Times New Roman" w:cs="Times New Roman"/>
          <w:sz w:val="24"/>
          <w:szCs w:val="24"/>
        </w:rPr>
        <w:t xml:space="preserve">School-HEI, school Healthy Eating Index. </w:t>
      </w:r>
      <w:r w:rsidR="000D2114" w:rsidRPr="000D2114">
        <w:rPr>
          <w:rFonts w:ascii="Times New Roman" w:eastAsia="Calibri" w:hAnsi="Times New Roman" w:cs="Times New Roman"/>
          <w:sz w:val="24"/>
          <w:szCs w:val="24"/>
          <w:vertAlign w:val="superscript"/>
        </w:rPr>
        <w:t>*</w:t>
      </w:r>
      <w:r w:rsidR="000D2114" w:rsidRPr="000D2114">
        <w:rPr>
          <w:rFonts w:ascii="Times New Roman" w:eastAsia="Calibri" w:hAnsi="Times New Roman" w:cs="Times New Roman"/>
          <w:sz w:val="24"/>
          <w:szCs w:val="24"/>
        </w:rPr>
        <w:t xml:space="preserve"> Sample size for these models is slightly smaller (</w:t>
      </w:r>
      <w:r w:rsidR="000D2114" w:rsidRPr="004F7139">
        <w:rPr>
          <w:rFonts w:ascii="Times New Roman" w:eastAsia="Calibri" w:hAnsi="Times New Roman" w:cs="Times New Roman"/>
          <w:i/>
          <w:sz w:val="24"/>
          <w:szCs w:val="24"/>
        </w:rPr>
        <w:t>n</w:t>
      </w:r>
      <w:r w:rsidR="00EC0BF4">
        <w:rPr>
          <w:rFonts w:ascii="Times New Roman" w:eastAsia="Calibri" w:hAnsi="Times New Roman" w:cs="Times New Roman"/>
          <w:i/>
          <w:sz w:val="24"/>
          <w:szCs w:val="24"/>
        </w:rPr>
        <w:t>=</w:t>
      </w:r>
      <w:r w:rsidR="000D2114" w:rsidRPr="000D2114">
        <w:rPr>
          <w:rFonts w:ascii="Times New Roman" w:eastAsia="Calibri" w:hAnsi="Times New Roman" w:cs="Times New Roman"/>
          <w:sz w:val="24"/>
          <w:szCs w:val="24"/>
        </w:rPr>
        <w:t xml:space="preserve">7211) due to missing data on </w:t>
      </w:r>
      <w:r w:rsidR="000D2114">
        <w:rPr>
          <w:rFonts w:ascii="Times New Roman" w:eastAsia="Calibri" w:hAnsi="Times New Roman" w:cs="Times New Roman"/>
          <w:sz w:val="24"/>
          <w:szCs w:val="24"/>
        </w:rPr>
        <w:t>ethnic</w:t>
      </w:r>
      <w:r>
        <w:rPr>
          <w:rFonts w:ascii="Times New Roman" w:eastAsia="Calibri" w:hAnsi="Times New Roman" w:cs="Times New Roman"/>
          <w:sz w:val="24"/>
          <w:szCs w:val="24"/>
        </w:rPr>
        <w:t>ity</w:t>
      </w:r>
      <w:r w:rsidR="000D2114">
        <w:rPr>
          <w:rFonts w:ascii="Times New Roman" w:eastAsia="Calibri" w:hAnsi="Times New Roman" w:cs="Times New Roman"/>
          <w:sz w:val="24"/>
          <w:szCs w:val="24"/>
        </w:rPr>
        <w:t xml:space="preserve"> </w:t>
      </w:r>
      <w:r w:rsidR="000D2114" w:rsidRPr="000D2114">
        <w:rPr>
          <w:rFonts w:ascii="Times New Roman" w:eastAsia="Calibri" w:hAnsi="Times New Roman" w:cs="Times New Roman"/>
          <w:sz w:val="24"/>
          <w:szCs w:val="24"/>
        </w:rPr>
        <w:t xml:space="preserve">and food security status in multivariable linear </w:t>
      </w:r>
      <w:r w:rsidR="000D2114">
        <w:rPr>
          <w:rFonts w:ascii="Times New Roman" w:eastAsia="Calibri" w:hAnsi="Times New Roman" w:cs="Times New Roman"/>
          <w:sz w:val="24"/>
          <w:szCs w:val="24"/>
        </w:rPr>
        <w:t xml:space="preserve">regression </w:t>
      </w:r>
      <w:r w:rsidR="000D2114" w:rsidRPr="000D2114">
        <w:rPr>
          <w:rFonts w:ascii="Times New Roman" w:eastAsia="Calibri" w:hAnsi="Times New Roman" w:cs="Times New Roman"/>
          <w:sz w:val="24"/>
          <w:szCs w:val="24"/>
        </w:rPr>
        <w:t xml:space="preserve">models adjusted for school hour energy, </w:t>
      </w:r>
      <w:r w:rsidR="000D2114">
        <w:rPr>
          <w:rFonts w:ascii="Times New Roman" w:eastAsia="Calibri" w:hAnsi="Times New Roman" w:cs="Times New Roman"/>
          <w:sz w:val="24"/>
          <w:szCs w:val="24"/>
        </w:rPr>
        <w:t>ethnic</w:t>
      </w:r>
      <w:r>
        <w:rPr>
          <w:rFonts w:ascii="Times New Roman" w:eastAsia="Calibri" w:hAnsi="Times New Roman" w:cs="Times New Roman"/>
          <w:sz w:val="24"/>
          <w:szCs w:val="24"/>
        </w:rPr>
        <w:t>ity</w:t>
      </w:r>
      <w:r w:rsidR="000D2114" w:rsidRPr="000D2114">
        <w:rPr>
          <w:rFonts w:ascii="Times New Roman" w:eastAsia="Calibri" w:hAnsi="Times New Roman" w:cs="Times New Roman"/>
          <w:sz w:val="24"/>
          <w:szCs w:val="24"/>
        </w:rPr>
        <w:t xml:space="preserve"> and food security status.</w:t>
      </w:r>
      <w:r w:rsidR="000D2114" w:rsidRPr="000D2114">
        <w:rPr>
          <w:rFonts w:ascii="Times New Roman" w:eastAsia="Cambria" w:hAnsi="Times New Roman" w:cs="Times New Roman"/>
          <w:sz w:val="24"/>
          <w:szCs w:val="24"/>
        </w:rPr>
        <w:t xml:space="preserve"> </w:t>
      </w:r>
    </w:p>
    <w:p w14:paraId="0A2859E0" w14:textId="490C8984" w:rsidR="00606EB9" w:rsidRDefault="00606EB9" w:rsidP="00513DCC">
      <w:pPr>
        <w:spacing w:after="0" w:line="240" w:lineRule="auto"/>
      </w:pPr>
    </w:p>
    <w:p w14:paraId="01046E10" w14:textId="21FF1EE0" w:rsidR="00606EB9" w:rsidRDefault="00606EB9" w:rsidP="00513DCC">
      <w:pPr>
        <w:spacing w:after="0" w:line="240" w:lineRule="auto"/>
      </w:pPr>
    </w:p>
    <w:p w14:paraId="535040A8" w14:textId="48CD44BC" w:rsidR="00606EB9" w:rsidRDefault="00606EB9" w:rsidP="00513DCC">
      <w:pPr>
        <w:spacing w:after="0" w:line="240" w:lineRule="auto"/>
      </w:pPr>
    </w:p>
    <w:p w14:paraId="05D2BE69" w14:textId="00DF7B05" w:rsidR="00606EB9" w:rsidRDefault="00606EB9" w:rsidP="00513DCC">
      <w:pPr>
        <w:spacing w:after="0" w:line="240" w:lineRule="auto"/>
      </w:pPr>
    </w:p>
    <w:sectPr w:rsidR="00606EB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DD9DA" w14:textId="77777777" w:rsidR="00451E9E" w:rsidRDefault="00451E9E" w:rsidP="00692168">
      <w:pPr>
        <w:spacing w:after="0" w:line="240" w:lineRule="auto"/>
      </w:pPr>
      <w:r>
        <w:separator/>
      </w:r>
    </w:p>
  </w:endnote>
  <w:endnote w:type="continuationSeparator" w:id="0">
    <w:p w14:paraId="0AA810CA" w14:textId="77777777" w:rsidR="00451E9E" w:rsidRDefault="00451E9E" w:rsidP="00692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20002A87"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D4835" w14:textId="77777777" w:rsidR="00451E9E" w:rsidRDefault="00451E9E" w:rsidP="00692168">
      <w:pPr>
        <w:spacing w:after="0" w:line="240" w:lineRule="auto"/>
      </w:pPr>
      <w:r>
        <w:separator/>
      </w:r>
    </w:p>
  </w:footnote>
  <w:footnote w:type="continuationSeparator" w:id="0">
    <w:p w14:paraId="6374722A" w14:textId="77777777" w:rsidR="00451E9E" w:rsidRDefault="00451E9E" w:rsidP="00692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4F797" w14:textId="777D6B1B" w:rsidR="00692168" w:rsidRDefault="00692168">
    <w:pPr>
      <w:pStyle w:val="Header"/>
    </w:pPr>
    <w:r w:rsidRPr="00052302">
      <w:rPr>
        <w:rFonts w:ascii="Times New Roman" w:hAnsi="Times New Roman" w:cs="Times New Roman"/>
      </w:rPr>
      <w:ptab w:relativeTo="margin" w:alignment="center" w:leader="none"/>
    </w:r>
    <w:r w:rsidRPr="00052302">
      <w:rPr>
        <w:rFonts w:ascii="Times New Roman" w:hAnsi="Times New Roman" w:cs="Times New Roman"/>
      </w:rPr>
      <w:t xml:space="preserve">Supplementary </w:t>
    </w:r>
    <w:r w:rsidR="009E4A40">
      <w:rPr>
        <w:rFonts w:ascii="Times New Roman" w:hAnsi="Times New Roman" w:cs="Times New Roman"/>
      </w:rPr>
      <w:t>material</w:t>
    </w:r>
    <w:r w:rsidRPr="00052302">
      <w:rPr>
        <w:rFonts w:ascii="Times New Roman" w:hAnsi="Times New Roman" w:cs="Times New Roman"/>
      </w:rPr>
      <w:t xml:space="preserve"> </w:t>
    </w:r>
    <w:r w:rsidRPr="00052302">
      <w:rPr>
        <w:rFonts w:ascii="Times New Roman" w:hAnsi="Times New Roman" w:cs="Times New Roman"/>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C6F3D"/>
    <w:multiLevelType w:val="hybridMultilevel"/>
    <w:tmpl w:val="28BE57FC"/>
    <w:lvl w:ilvl="0" w:tplc="41FEFD96">
      <w:start w:val="1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168"/>
    <w:rsid w:val="00010988"/>
    <w:rsid w:val="00012F3C"/>
    <w:rsid w:val="00052302"/>
    <w:rsid w:val="000601FD"/>
    <w:rsid w:val="000A5E36"/>
    <w:rsid w:val="000D2114"/>
    <w:rsid w:val="000F5750"/>
    <w:rsid w:val="001B6456"/>
    <w:rsid w:val="00216043"/>
    <w:rsid w:val="00247D94"/>
    <w:rsid w:val="002B2B1C"/>
    <w:rsid w:val="002B56D7"/>
    <w:rsid w:val="003678FD"/>
    <w:rsid w:val="003D7386"/>
    <w:rsid w:val="00421FFC"/>
    <w:rsid w:val="0042610E"/>
    <w:rsid w:val="00451E9E"/>
    <w:rsid w:val="0045448C"/>
    <w:rsid w:val="004E09EC"/>
    <w:rsid w:val="004E5170"/>
    <w:rsid w:val="004F7139"/>
    <w:rsid w:val="00513DCC"/>
    <w:rsid w:val="00552574"/>
    <w:rsid w:val="00576818"/>
    <w:rsid w:val="00606EB9"/>
    <w:rsid w:val="006071D8"/>
    <w:rsid w:val="006224EB"/>
    <w:rsid w:val="00692168"/>
    <w:rsid w:val="006A0D3E"/>
    <w:rsid w:val="006D1B9B"/>
    <w:rsid w:val="006E3F6A"/>
    <w:rsid w:val="006F3FCC"/>
    <w:rsid w:val="00723DD0"/>
    <w:rsid w:val="00736C68"/>
    <w:rsid w:val="007564DC"/>
    <w:rsid w:val="007B3FC7"/>
    <w:rsid w:val="007D2645"/>
    <w:rsid w:val="007E733D"/>
    <w:rsid w:val="00800FEC"/>
    <w:rsid w:val="00805AF3"/>
    <w:rsid w:val="00843698"/>
    <w:rsid w:val="0085332D"/>
    <w:rsid w:val="00897EDA"/>
    <w:rsid w:val="008D5516"/>
    <w:rsid w:val="008E7F74"/>
    <w:rsid w:val="009970A5"/>
    <w:rsid w:val="009D2343"/>
    <w:rsid w:val="009E4A40"/>
    <w:rsid w:val="00A14B95"/>
    <w:rsid w:val="00A93E20"/>
    <w:rsid w:val="00AD49F4"/>
    <w:rsid w:val="00B36761"/>
    <w:rsid w:val="00B56C27"/>
    <w:rsid w:val="00B80CC2"/>
    <w:rsid w:val="00B91A6F"/>
    <w:rsid w:val="00BB1336"/>
    <w:rsid w:val="00BF3D58"/>
    <w:rsid w:val="00BF7EA8"/>
    <w:rsid w:val="00C073EB"/>
    <w:rsid w:val="00C2611B"/>
    <w:rsid w:val="00C41C54"/>
    <w:rsid w:val="00C6423F"/>
    <w:rsid w:val="00CB7FEC"/>
    <w:rsid w:val="00CD45F2"/>
    <w:rsid w:val="00CD5BDE"/>
    <w:rsid w:val="00D40872"/>
    <w:rsid w:val="00D44E20"/>
    <w:rsid w:val="00D56ABB"/>
    <w:rsid w:val="00D804F8"/>
    <w:rsid w:val="00DD4A28"/>
    <w:rsid w:val="00DE1567"/>
    <w:rsid w:val="00DE5115"/>
    <w:rsid w:val="00E62080"/>
    <w:rsid w:val="00E7316C"/>
    <w:rsid w:val="00EA096A"/>
    <w:rsid w:val="00EC0BF4"/>
    <w:rsid w:val="00ED35DB"/>
    <w:rsid w:val="00F31C21"/>
    <w:rsid w:val="00F47622"/>
    <w:rsid w:val="00FA51C0"/>
    <w:rsid w:val="00FF0648"/>
    <w:rsid w:val="00FF5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B771E"/>
  <w15:docId w15:val="{85D70FA7-E572-4541-8994-404378AC8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2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168"/>
    <w:rPr>
      <w:lang w:val="en-CA"/>
    </w:rPr>
  </w:style>
  <w:style w:type="paragraph" w:styleId="Footer">
    <w:name w:val="footer"/>
    <w:basedOn w:val="Normal"/>
    <w:link w:val="FooterChar"/>
    <w:uiPriority w:val="99"/>
    <w:unhideWhenUsed/>
    <w:rsid w:val="00692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168"/>
    <w:rPr>
      <w:lang w:val="en-CA"/>
    </w:rPr>
  </w:style>
  <w:style w:type="table" w:customStyle="1" w:styleId="TableGrid13">
    <w:name w:val="Table Grid13"/>
    <w:basedOn w:val="TableNormal"/>
    <w:next w:val="TableGrid"/>
    <w:uiPriority w:val="99"/>
    <w:rsid w:val="00052302"/>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52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7D94"/>
    <w:rPr>
      <w:sz w:val="16"/>
      <w:szCs w:val="16"/>
    </w:rPr>
  </w:style>
  <w:style w:type="paragraph" w:styleId="CommentText">
    <w:name w:val="annotation text"/>
    <w:basedOn w:val="Normal"/>
    <w:link w:val="CommentTextChar"/>
    <w:uiPriority w:val="99"/>
    <w:semiHidden/>
    <w:unhideWhenUsed/>
    <w:rsid w:val="00247D94"/>
    <w:pPr>
      <w:spacing w:line="240" w:lineRule="auto"/>
    </w:pPr>
    <w:rPr>
      <w:sz w:val="20"/>
      <w:szCs w:val="20"/>
    </w:rPr>
  </w:style>
  <w:style w:type="character" w:customStyle="1" w:styleId="CommentTextChar">
    <w:name w:val="Comment Text Char"/>
    <w:basedOn w:val="DefaultParagraphFont"/>
    <w:link w:val="CommentText"/>
    <w:uiPriority w:val="99"/>
    <w:semiHidden/>
    <w:rsid w:val="00247D94"/>
    <w:rPr>
      <w:sz w:val="20"/>
      <w:szCs w:val="20"/>
      <w:lang w:val="en-CA"/>
    </w:rPr>
  </w:style>
  <w:style w:type="paragraph" w:styleId="CommentSubject">
    <w:name w:val="annotation subject"/>
    <w:basedOn w:val="CommentText"/>
    <w:next w:val="CommentText"/>
    <w:link w:val="CommentSubjectChar"/>
    <w:uiPriority w:val="99"/>
    <w:semiHidden/>
    <w:unhideWhenUsed/>
    <w:rsid w:val="00247D94"/>
    <w:rPr>
      <w:b/>
      <w:bCs/>
    </w:rPr>
  </w:style>
  <w:style w:type="character" w:customStyle="1" w:styleId="CommentSubjectChar">
    <w:name w:val="Comment Subject Char"/>
    <w:basedOn w:val="CommentTextChar"/>
    <w:link w:val="CommentSubject"/>
    <w:uiPriority w:val="99"/>
    <w:semiHidden/>
    <w:rsid w:val="00247D94"/>
    <w:rPr>
      <w:b/>
      <w:bCs/>
      <w:sz w:val="20"/>
      <w:szCs w:val="20"/>
      <w:lang w:val="en-CA"/>
    </w:rPr>
  </w:style>
  <w:style w:type="paragraph" w:styleId="BalloonText">
    <w:name w:val="Balloon Text"/>
    <w:basedOn w:val="Normal"/>
    <w:link w:val="BalloonTextChar"/>
    <w:uiPriority w:val="99"/>
    <w:semiHidden/>
    <w:unhideWhenUsed/>
    <w:rsid w:val="00247D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D94"/>
    <w:rPr>
      <w:rFonts w:ascii="Segoe UI" w:hAnsi="Segoe UI" w:cs="Segoe UI"/>
      <w:sz w:val="18"/>
      <w:szCs w:val="18"/>
      <w:lang w:val="en-CA"/>
    </w:rPr>
  </w:style>
  <w:style w:type="paragraph" w:styleId="Caption">
    <w:name w:val="caption"/>
    <w:basedOn w:val="Normal"/>
    <w:next w:val="Normal"/>
    <w:uiPriority w:val="35"/>
    <w:unhideWhenUsed/>
    <w:qFormat/>
    <w:rsid w:val="00B80CC2"/>
    <w:pPr>
      <w:spacing w:after="200" w:line="240" w:lineRule="auto"/>
    </w:pPr>
    <w:rPr>
      <w:b/>
      <w:bCs/>
      <w:color w:val="4472C4" w:themeColor="accent1"/>
      <w:sz w:val="18"/>
      <w:szCs w:val="18"/>
      <w:lang w:val="en-GB"/>
    </w:rPr>
  </w:style>
  <w:style w:type="table" w:customStyle="1" w:styleId="TableGrid1">
    <w:name w:val="Table Grid1"/>
    <w:basedOn w:val="TableNormal"/>
    <w:next w:val="TableGrid"/>
    <w:uiPriority w:val="99"/>
    <w:rsid w:val="00B80CC2"/>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2F3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B3FC7"/>
    <w:pPr>
      <w:ind w:left="720"/>
      <w:contextualSpacing/>
    </w:pPr>
  </w:style>
  <w:style w:type="table" w:customStyle="1" w:styleId="TableGrid5">
    <w:name w:val="Table Grid5"/>
    <w:basedOn w:val="TableNormal"/>
    <w:next w:val="TableGrid"/>
    <w:uiPriority w:val="59"/>
    <w:rsid w:val="000D211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069391">
      <w:bodyDiv w:val="1"/>
      <w:marLeft w:val="0"/>
      <w:marRight w:val="0"/>
      <w:marTop w:val="0"/>
      <w:marBottom w:val="0"/>
      <w:divBdr>
        <w:top w:val="none" w:sz="0" w:space="0" w:color="auto"/>
        <w:left w:val="none" w:sz="0" w:space="0" w:color="auto"/>
        <w:bottom w:val="none" w:sz="0" w:space="0" w:color="auto"/>
        <w:right w:val="none" w:sz="0" w:space="0" w:color="auto"/>
      </w:divBdr>
    </w:div>
    <w:div w:id="265962475">
      <w:bodyDiv w:val="1"/>
      <w:marLeft w:val="0"/>
      <w:marRight w:val="0"/>
      <w:marTop w:val="0"/>
      <w:marBottom w:val="0"/>
      <w:divBdr>
        <w:top w:val="none" w:sz="0" w:space="0" w:color="auto"/>
        <w:left w:val="none" w:sz="0" w:space="0" w:color="auto"/>
        <w:bottom w:val="none" w:sz="0" w:space="0" w:color="auto"/>
        <w:right w:val="none" w:sz="0" w:space="0" w:color="auto"/>
      </w:divBdr>
    </w:div>
    <w:div w:id="779105764">
      <w:bodyDiv w:val="1"/>
      <w:marLeft w:val="0"/>
      <w:marRight w:val="0"/>
      <w:marTop w:val="0"/>
      <w:marBottom w:val="0"/>
      <w:divBdr>
        <w:top w:val="none" w:sz="0" w:space="0" w:color="auto"/>
        <w:left w:val="none" w:sz="0" w:space="0" w:color="auto"/>
        <w:bottom w:val="none" w:sz="0" w:space="0" w:color="auto"/>
        <w:right w:val="none" w:sz="0" w:space="0" w:color="auto"/>
      </w:divBdr>
    </w:div>
    <w:div w:id="213890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802FA-A9D9-4D61-9609-778F4212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Tugault-Lafleur</dc:creator>
  <cp:keywords/>
  <dc:description/>
  <cp:lastModifiedBy>Gillian</cp:lastModifiedBy>
  <cp:revision>2</cp:revision>
  <cp:lastPrinted>2018-06-28T04:14:00Z</cp:lastPrinted>
  <dcterms:created xsi:type="dcterms:W3CDTF">2019-03-17T10:04:00Z</dcterms:created>
  <dcterms:modified xsi:type="dcterms:W3CDTF">2019-03-17T10:04:00Z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http://www.zotero.org/styles/journal-of-nutrition</vt:lpwstr>
  </property>
  <property fmtid="{D5CDD505-2E9C-101B-9397-08002B2CF9AE}" pid="15" name="Mendeley Recent Style Name 6_1">
    <vt:lpwstr>Journal of Nutrition</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http://www.zotero.org/styles/the-american-journal-of-clinical-nutrition</vt:lpwstr>
  </property>
  <property fmtid="{D5CDD505-2E9C-101B-9397-08002B2CF9AE}" pid="19" name="Mendeley Recent Style Name 8_1">
    <vt:lpwstr>The American Journal of Clinical Nutrition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d3d066ac-014f-3e35-be02-de6aa06466a5</vt:lpwstr>
  </property>
  <property fmtid="{D5CDD505-2E9C-101B-9397-08002B2CF9AE}" pid="24" name="Mendeley Citation Style_1">
    <vt:lpwstr>http://www.zotero.org/styles/journal-of-nutrition</vt:lpwstr>
  </property>
</Properties>
</file>