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9FA17" w14:textId="77777777" w:rsidR="00320BDD" w:rsidRDefault="00320BDD">
      <w:pPr>
        <w:rPr>
          <w:b/>
          <w:sz w:val="24"/>
          <w:szCs w:val="24"/>
        </w:rPr>
      </w:pPr>
      <w:r>
        <w:rPr>
          <w:b/>
          <w:sz w:val="24"/>
          <w:szCs w:val="24"/>
        </w:rPr>
        <w:t>Table of Contents for Supplemental Material</w:t>
      </w:r>
    </w:p>
    <w:p w14:paraId="265296B2" w14:textId="77777777" w:rsidR="004839C2" w:rsidRDefault="004839C2" w:rsidP="005C00B5">
      <w:pPr>
        <w:ind w:left="360"/>
        <w:rPr>
          <w:sz w:val="24"/>
          <w:szCs w:val="24"/>
        </w:rPr>
      </w:pPr>
    </w:p>
    <w:tbl>
      <w:tblPr>
        <w:tblStyle w:val="TableGrid"/>
        <w:tblW w:w="9378" w:type="dxa"/>
        <w:tblLook w:val="04A0" w:firstRow="1" w:lastRow="0" w:firstColumn="1" w:lastColumn="0" w:noHBand="0" w:noVBand="1"/>
      </w:tblPr>
      <w:tblGrid>
        <w:gridCol w:w="2088"/>
        <w:gridCol w:w="6030"/>
        <w:gridCol w:w="1260"/>
      </w:tblGrid>
      <w:tr w:rsidR="005E1F6B" w14:paraId="3067435E" w14:textId="7C3CE66D" w:rsidTr="005E1F6B">
        <w:tc>
          <w:tcPr>
            <w:tcW w:w="2088" w:type="dxa"/>
          </w:tcPr>
          <w:p w14:paraId="46C42DC3" w14:textId="59104970" w:rsidR="005E1F6B" w:rsidRDefault="005E1F6B" w:rsidP="004839C2">
            <w:r w:rsidRPr="005E1F6B">
              <w:t>Supplemental Table 1</w:t>
            </w:r>
          </w:p>
        </w:tc>
        <w:tc>
          <w:tcPr>
            <w:tcW w:w="6030" w:type="dxa"/>
          </w:tcPr>
          <w:p w14:paraId="6F1C6BFA" w14:textId="037A3D8F" w:rsidR="005E1F6B" w:rsidRDefault="005E1F6B" w:rsidP="004839C2">
            <w:r w:rsidRPr="005E1F6B">
              <w:t>Description of a nationally representative sample population of adults in India in 1993-1994 and in 2011-2012 by place of residence</w:t>
            </w:r>
          </w:p>
        </w:tc>
        <w:tc>
          <w:tcPr>
            <w:tcW w:w="1260" w:type="dxa"/>
          </w:tcPr>
          <w:p w14:paraId="4760E05A" w14:textId="77FA505D" w:rsidR="005E1F6B" w:rsidRPr="005E1F6B" w:rsidRDefault="005E1F6B" w:rsidP="004839C2">
            <w:r>
              <w:t>Page 3</w:t>
            </w:r>
          </w:p>
        </w:tc>
      </w:tr>
      <w:tr w:rsidR="005E1F6B" w14:paraId="59AB6B02" w14:textId="6A8BC72B" w:rsidTr="005E1F6B">
        <w:tc>
          <w:tcPr>
            <w:tcW w:w="2088" w:type="dxa"/>
          </w:tcPr>
          <w:p w14:paraId="04903635" w14:textId="1F36B2DB" w:rsidR="005E1F6B" w:rsidRDefault="005E1F6B" w:rsidP="004839C2">
            <w:r w:rsidRPr="00D90533">
              <w:t xml:space="preserve">Supplemental Table </w:t>
            </w:r>
            <w:r>
              <w:t>2</w:t>
            </w:r>
          </w:p>
        </w:tc>
        <w:tc>
          <w:tcPr>
            <w:tcW w:w="6030" w:type="dxa"/>
          </w:tcPr>
          <w:p w14:paraId="2B7C468D" w14:textId="7FBFFDD8" w:rsidR="005E1F6B" w:rsidRDefault="005E1F6B" w:rsidP="004839C2">
            <w:r w:rsidRPr="005E1F6B">
              <w:t>Average per capita meals consumed at home and outside the home in 1993-1994 and in 2011-2012 by urban/ rural residence in India</w:t>
            </w:r>
          </w:p>
        </w:tc>
        <w:tc>
          <w:tcPr>
            <w:tcW w:w="1260" w:type="dxa"/>
          </w:tcPr>
          <w:p w14:paraId="0F649ABC" w14:textId="58E9EEE7" w:rsidR="005E1F6B" w:rsidRDefault="005E1F6B" w:rsidP="004839C2">
            <w:r>
              <w:t>Page 4</w:t>
            </w:r>
          </w:p>
        </w:tc>
      </w:tr>
      <w:tr w:rsidR="005E1F6B" w14:paraId="2E8AEE30" w14:textId="2190D72B" w:rsidTr="005E1F6B">
        <w:tc>
          <w:tcPr>
            <w:tcW w:w="2088" w:type="dxa"/>
          </w:tcPr>
          <w:p w14:paraId="20351920" w14:textId="70D8F999" w:rsidR="005E1F6B" w:rsidRDefault="005E1F6B" w:rsidP="004839C2">
            <w:r>
              <w:t>Appendix A</w:t>
            </w:r>
          </w:p>
        </w:tc>
        <w:tc>
          <w:tcPr>
            <w:tcW w:w="6030" w:type="dxa"/>
          </w:tcPr>
          <w:p w14:paraId="30119B98" w14:textId="16AD734F" w:rsidR="005E1F6B" w:rsidRDefault="005E1F6B" w:rsidP="004839C2">
            <w:r w:rsidRPr="005E1F6B">
              <w:t>Explanation of calorie consumption threshold cut-off to indicate insufficient consumption</w:t>
            </w:r>
          </w:p>
        </w:tc>
        <w:tc>
          <w:tcPr>
            <w:tcW w:w="1260" w:type="dxa"/>
          </w:tcPr>
          <w:p w14:paraId="4C9B614A" w14:textId="217EFC25" w:rsidR="005E1F6B" w:rsidRDefault="005E1F6B" w:rsidP="004839C2">
            <w:r>
              <w:t>Page 5</w:t>
            </w:r>
          </w:p>
        </w:tc>
      </w:tr>
      <w:tr w:rsidR="005E1F6B" w14:paraId="0858CED4" w14:textId="7FF03775" w:rsidTr="005E1F6B">
        <w:tc>
          <w:tcPr>
            <w:tcW w:w="2088" w:type="dxa"/>
          </w:tcPr>
          <w:p w14:paraId="22E0645B" w14:textId="5C7437E7" w:rsidR="005E1F6B" w:rsidRDefault="005E1F6B" w:rsidP="004839C2">
            <w:r>
              <w:t>Figure A1</w:t>
            </w:r>
          </w:p>
        </w:tc>
        <w:tc>
          <w:tcPr>
            <w:tcW w:w="6030" w:type="dxa"/>
          </w:tcPr>
          <w:p w14:paraId="1576C463" w14:textId="3039C8E4" w:rsidR="005E1F6B" w:rsidRDefault="005E1F6B" w:rsidP="004839C2">
            <w:r w:rsidRPr="005E1F6B">
              <w:t>Cumulative distribution of average daily calorie intake per-capita among households in India in 1993-94 and 2011-12</w:t>
            </w:r>
          </w:p>
        </w:tc>
        <w:tc>
          <w:tcPr>
            <w:tcW w:w="1260" w:type="dxa"/>
          </w:tcPr>
          <w:p w14:paraId="3D8C9311" w14:textId="1F9BE452" w:rsidR="005E1F6B" w:rsidRDefault="005E1F6B" w:rsidP="004839C2">
            <w:r>
              <w:t>Page 6</w:t>
            </w:r>
          </w:p>
        </w:tc>
      </w:tr>
      <w:tr w:rsidR="005E1F6B" w14:paraId="4134E5D9" w14:textId="54F2CDEA" w:rsidTr="005E1F6B">
        <w:tc>
          <w:tcPr>
            <w:tcW w:w="2088" w:type="dxa"/>
          </w:tcPr>
          <w:p w14:paraId="52034BB8" w14:textId="29D37C02" w:rsidR="005E1F6B" w:rsidRDefault="005E1F6B" w:rsidP="004839C2">
            <w:r>
              <w:t>Table A1</w:t>
            </w:r>
          </w:p>
        </w:tc>
        <w:tc>
          <w:tcPr>
            <w:tcW w:w="6030" w:type="dxa"/>
          </w:tcPr>
          <w:p w14:paraId="637CAE3A" w14:textId="50DC0F41" w:rsidR="005E1F6B" w:rsidRDefault="005E1F6B" w:rsidP="004839C2">
            <w:r w:rsidRPr="005E1F6B">
              <w:t>The percentage of the population that is undernourished in rural and urban India in 1993-94 and 2011-12 according to different calorie threshold cutoffs</w:t>
            </w:r>
            <w:bookmarkStart w:id="0" w:name="_GoBack"/>
            <w:bookmarkEnd w:id="0"/>
          </w:p>
        </w:tc>
        <w:tc>
          <w:tcPr>
            <w:tcW w:w="1260" w:type="dxa"/>
          </w:tcPr>
          <w:p w14:paraId="01D26294" w14:textId="3A92DF34" w:rsidR="005E1F6B" w:rsidRDefault="005E1F6B" w:rsidP="004839C2">
            <w:r>
              <w:t>Page 7</w:t>
            </w:r>
          </w:p>
        </w:tc>
      </w:tr>
      <w:tr w:rsidR="005E1F6B" w14:paraId="18EC7C1E" w14:textId="7F1C6FB3" w:rsidTr="005E1F6B">
        <w:tc>
          <w:tcPr>
            <w:tcW w:w="2088" w:type="dxa"/>
          </w:tcPr>
          <w:p w14:paraId="25629C90" w14:textId="5F7EFDD9" w:rsidR="005E1F6B" w:rsidRDefault="005E1F6B" w:rsidP="004839C2">
            <w:r w:rsidRPr="00D90533">
              <w:t xml:space="preserve">Supplemental Table </w:t>
            </w:r>
            <w:r>
              <w:t>3</w:t>
            </w:r>
          </w:p>
        </w:tc>
        <w:tc>
          <w:tcPr>
            <w:tcW w:w="6030" w:type="dxa"/>
          </w:tcPr>
          <w:p w14:paraId="531CF4E9" w14:textId="520C3A0B" w:rsidR="005E1F6B" w:rsidRDefault="005E1F6B" w:rsidP="004839C2">
            <w:r w:rsidRPr="005E1F6B">
              <w:t>Linear regression estimates of the relationship between having insufficient caloric intake and socioeconomic indicators and other explanatory factors among a nationally representative sample of households across India in 1993-94 and in 2011-12</w:t>
            </w:r>
          </w:p>
        </w:tc>
        <w:tc>
          <w:tcPr>
            <w:tcW w:w="1260" w:type="dxa"/>
          </w:tcPr>
          <w:p w14:paraId="00F61F1E" w14:textId="3A1B876C" w:rsidR="005E1F6B" w:rsidRDefault="005E1F6B" w:rsidP="004839C2">
            <w:r>
              <w:t>Pages 8-9</w:t>
            </w:r>
          </w:p>
        </w:tc>
      </w:tr>
      <w:tr w:rsidR="005E1F6B" w14:paraId="52BA3B25" w14:textId="7D147A77" w:rsidTr="005E1F6B">
        <w:tc>
          <w:tcPr>
            <w:tcW w:w="2088" w:type="dxa"/>
          </w:tcPr>
          <w:p w14:paraId="43624CD6" w14:textId="365554AC" w:rsidR="005E1F6B" w:rsidRDefault="005E1F6B" w:rsidP="004839C2">
            <w:r w:rsidRPr="00D90533">
              <w:t xml:space="preserve">Supplemental Table </w:t>
            </w:r>
            <w:r>
              <w:t>4</w:t>
            </w:r>
          </w:p>
        </w:tc>
        <w:tc>
          <w:tcPr>
            <w:tcW w:w="6030" w:type="dxa"/>
          </w:tcPr>
          <w:p w14:paraId="2D2A8197" w14:textId="44EE8831" w:rsidR="005E1F6B" w:rsidRDefault="005E1F6B" w:rsidP="004839C2">
            <w:r w:rsidRPr="005E1F6B">
              <w:t>Relative risk estimates of the relationship between having insufficient caloric intake and socioeconomic indicators and other explanatory factors among a nationally representative sample of households across India in 1993-94 and in 2011-12</w:t>
            </w:r>
          </w:p>
        </w:tc>
        <w:tc>
          <w:tcPr>
            <w:tcW w:w="1260" w:type="dxa"/>
          </w:tcPr>
          <w:p w14:paraId="15AB2CC2" w14:textId="0DEBAC13" w:rsidR="005E1F6B" w:rsidRDefault="005E1F6B" w:rsidP="004839C2">
            <w:r>
              <w:t>Pages 10-12</w:t>
            </w:r>
          </w:p>
        </w:tc>
      </w:tr>
      <w:tr w:rsidR="005E1F6B" w14:paraId="3F76A4D3" w14:textId="62E0C15A" w:rsidTr="005E1F6B">
        <w:tc>
          <w:tcPr>
            <w:tcW w:w="2088" w:type="dxa"/>
          </w:tcPr>
          <w:p w14:paraId="4D7BEA9C" w14:textId="07A518AC" w:rsidR="005E1F6B" w:rsidRDefault="005E1F6B" w:rsidP="004839C2">
            <w:r w:rsidRPr="00D90533">
              <w:t xml:space="preserve">Supplemental Table </w:t>
            </w:r>
            <w:r>
              <w:t>5</w:t>
            </w:r>
          </w:p>
        </w:tc>
        <w:tc>
          <w:tcPr>
            <w:tcW w:w="6030" w:type="dxa"/>
          </w:tcPr>
          <w:p w14:paraId="25E4394A" w14:textId="0D8CAE5E" w:rsidR="005E1F6B" w:rsidRDefault="005E1F6B" w:rsidP="004839C2">
            <w:r w:rsidRPr="005E1F6B">
              <w:t>Linear regression estimates predicting per capita calorie consumption per day per household, including the interaction effect between year of survey and wealth of household among a nationally representative sample of households across India in 1993-94 and in 2011-12</w:t>
            </w:r>
          </w:p>
        </w:tc>
        <w:tc>
          <w:tcPr>
            <w:tcW w:w="1260" w:type="dxa"/>
          </w:tcPr>
          <w:p w14:paraId="63668058" w14:textId="6909F851" w:rsidR="005E1F6B" w:rsidRDefault="005E1F6B" w:rsidP="004839C2">
            <w:r>
              <w:t>Page 13</w:t>
            </w:r>
          </w:p>
        </w:tc>
      </w:tr>
      <w:tr w:rsidR="005E1F6B" w14:paraId="54DEBD78" w14:textId="6E56AA53" w:rsidTr="005E1F6B">
        <w:tc>
          <w:tcPr>
            <w:tcW w:w="2088" w:type="dxa"/>
          </w:tcPr>
          <w:p w14:paraId="518CF5A0" w14:textId="047EFB00" w:rsidR="005E1F6B" w:rsidRPr="00D90533" w:rsidRDefault="005E1F6B" w:rsidP="004839C2">
            <w:r w:rsidRPr="00D90533">
              <w:t xml:space="preserve">Supplemental Table </w:t>
            </w:r>
            <w:r>
              <w:t>6</w:t>
            </w:r>
          </w:p>
        </w:tc>
        <w:tc>
          <w:tcPr>
            <w:tcW w:w="6030" w:type="dxa"/>
          </w:tcPr>
          <w:p w14:paraId="27B7E526" w14:textId="5C388ECA" w:rsidR="005E1F6B" w:rsidRDefault="005E1F6B" w:rsidP="004839C2">
            <w:r w:rsidRPr="005E1F6B">
              <w:t>Linear regression estimates predicting per capita calorie consumption per day per household, including the interaction effect between year of survey and education of household head among a nationally representative sample of households across India in 1993-94 and in 2011-12</w:t>
            </w:r>
          </w:p>
        </w:tc>
        <w:tc>
          <w:tcPr>
            <w:tcW w:w="1260" w:type="dxa"/>
          </w:tcPr>
          <w:p w14:paraId="0DD123BF" w14:textId="00CAC8DB" w:rsidR="005E1F6B" w:rsidRDefault="005E1F6B" w:rsidP="004839C2">
            <w:r>
              <w:t>Page 14</w:t>
            </w:r>
          </w:p>
        </w:tc>
      </w:tr>
      <w:tr w:rsidR="005E1F6B" w14:paraId="5E2E450E" w14:textId="2B5517F3" w:rsidTr="005E1F6B">
        <w:tc>
          <w:tcPr>
            <w:tcW w:w="2088" w:type="dxa"/>
          </w:tcPr>
          <w:p w14:paraId="00177632" w14:textId="5C4D7FA1" w:rsidR="005E1F6B" w:rsidRPr="00D90533" w:rsidRDefault="005E1F6B" w:rsidP="004839C2">
            <w:r w:rsidRPr="00D90533">
              <w:t xml:space="preserve">Supplemental Table </w:t>
            </w:r>
            <w:r>
              <w:t>7</w:t>
            </w:r>
          </w:p>
        </w:tc>
        <w:tc>
          <w:tcPr>
            <w:tcW w:w="6030" w:type="dxa"/>
          </w:tcPr>
          <w:p w14:paraId="1F1E0839" w14:textId="3AB627DD" w:rsidR="005E1F6B" w:rsidRDefault="005E1F6B" w:rsidP="004839C2">
            <w:r w:rsidRPr="005E1F6B">
              <w:t>Relative risk estimates predicting per capita calorie consumption per day per household, including the interaction effect between year of survey and wealth of household among a nationally representative sample of households across India in 1993-94 and in 2011-12</w:t>
            </w:r>
          </w:p>
        </w:tc>
        <w:tc>
          <w:tcPr>
            <w:tcW w:w="1260" w:type="dxa"/>
          </w:tcPr>
          <w:p w14:paraId="7A849CA4" w14:textId="79242D50" w:rsidR="005E1F6B" w:rsidRDefault="005E1F6B" w:rsidP="004839C2">
            <w:r>
              <w:t>Page 15</w:t>
            </w:r>
          </w:p>
        </w:tc>
      </w:tr>
      <w:tr w:rsidR="005E1F6B" w14:paraId="1C860E29" w14:textId="4C7A37D6" w:rsidTr="005E1F6B">
        <w:tc>
          <w:tcPr>
            <w:tcW w:w="2088" w:type="dxa"/>
          </w:tcPr>
          <w:p w14:paraId="301C031A" w14:textId="6905C5BB" w:rsidR="005E1F6B" w:rsidRPr="00D90533" w:rsidRDefault="005E1F6B" w:rsidP="004839C2">
            <w:r w:rsidRPr="00D90533">
              <w:t xml:space="preserve">Supplemental Table </w:t>
            </w:r>
            <w:r>
              <w:t>8</w:t>
            </w:r>
          </w:p>
        </w:tc>
        <w:tc>
          <w:tcPr>
            <w:tcW w:w="6030" w:type="dxa"/>
          </w:tcPr>
          <w:p w14:paraId="3DAFCE31" w14:textId="66F8F9A8" w:rsidR="005E1F6B" w:rsidRDefault="005E1F6B" w:rsidP="004839C2">
            <w:r w:rsidRPr="005E1F6B">
              <w:t>Relative risk estimates predicting per capita calorie consumption per day per household, including the interaction effect between year of survey and education of household head among a nationally representative sample of households across India in 1993-94 and in 2011-12</w:t>
            </w:r>
          </w:p>
        </w:tc>
        <w:tc>
          <w:tcPr>
            <w:tcW w:w="1260" w:type="dxa"/>
          </w:tcPr>
          <w:p w14:paraId="07BCFB1E" w14:textId="788E8F33" w:rsidR="005E1F6B" w:rsidRDefault="005E1F6B" w:rsidP="004839C2">
            <w:r>
              <w:t>Page 16</w:t>
            </w:r>
          </w:p>
        </w:tc>
      </w:tr>
      <w:tr w:rsidR="005E1F6B" w14:paraId="02266DDD" w14:textId="77777777" w:rsidTr="005E1F6B">
        <w:tc>
          <w:tcPr>
            <w:tcW w:w="2088" w:type="dxa"/>
          </w:tcPr>
          <w:p w14:paraId="61F735F5" w14:textId="4151F9C8" w:rsidR="005E1F6B" w:rsidRPr="00D90533" w:rsidRDefault="005E1F6B" w:rsidP="004839C2">
            <w:r w:rsidRPr="005E1F6B">
              <w:t>Supplemental Table 9</w:t>
            </w:r>
          </w:p>
        </w:tc>
        <w:tc>
          <w:tcPr>
            <w:tcW w:w="6030" w:type="dxa"/>
          </w:tcPr>
          <w:p w14:paraId="63DDD450" w14:textId="571C9482" w:rsidR="005E1F6B" w:rsidRPr="005E1F6B" w:rsidRDefault="005E1F6B" w:rsidP="004839C2">
            <w:r w:rsidRPr="005E1F6B">
              <w:t>The percentage of households in each wealth quartile using a wealth index constructed using a common set of assets from the pooled nationally representative sample of households across India in 1993-94 and in 2011-12, stratified by rural and urban areas</w:t>
            </w:r>
          </w:p>
        </w:tc>
        <w:tc>
          <w:tcPr>
            <w:tcW w:w="1260" w:type="dxa"/>
          </w:tcPr>
          <w:p w14:paraId="5026F8DF" w14:textId="7E7A2C78" w:rsidR="005E1F6B" w:rsidRDefault="005E1F6B" w:rsidP="004839C2">
            <w:r>
              <w:t>Page 17</w:t>
            </w:r>
          </w:p>
        </w:tc>
      </w:tr>
      <w:tr w:rsidR="005E1F6B" w14:paraId="2D5343BC" w14:textId="77777777" w:rsidTr="005E1F6B">
        <w:tc>
          <w:tcPr>
            <w:tcW w:w="2088" w:type="dxa"/>
          </w:tcPr>
          <w:p w14:paraId="17516B83" w14:textId="29B9BC08" w:rsidR="005E1F6B" w:rsidRPr="00D90533" w:rsidRDefault="005E1F6B" w:rsidP="004839C2">
            <w:r w:rsidRPr="005E1F6B">
              <w:t>Supplemental Table 10</w:t>
            </w:r>
          </w:p>
        </w:tc>
        <w:tc>
          <w:tcPr>
            <w:tcW w:w="6030" w:type="dxa"/>
          </w:tcPr>
          <w:p w14:paraId="29964B39" w14:textId="67B8EB09" w:rsidR="005E1F6B" w:rsidRPr="005E1F6B" w:rsidRDefault="005E1F6B" w:rsidP="004839C2">
            <w:r w:rsidRPr="005E1F6B">
              <w:t>Linear and relative risk estimates of the relationship between household wealth* and caloric consumption among rural and urban households in India in 1993-94 and 2011-12. *Wealth score was constructed using a common set of assets from the pooled samples of both time periods (stratified by rural and urban areas) to observe changes in wealth over time</w:t>
            </w:r>
          </w:p>
        </w:tc>
        <w:tc>
          <w:tcPr>
            <w:tcW w:w="1260" w:type="dxa"/>
          </w:tcPr>
          <w:p w14:paraId="05D090E5" w14:textId="3C1DA6CA" w:rsidR="005E1F6B" w:rsidRDefault="005E1F6B" w:rsidP="004839C2">
            <w:r>
              <w:t>Page 18</w:t>
            </w:r>
          </w:p>
        </w:tc>
      </w:tr>
    </w:tbl>
    <w:p w14:paraId="2BEDADD1" w14:textId="77777777" w:rsidR="00320BDD" w:rsidRPr="005E1F6B" w:rsidRDefault="00320BDD" w:rsidP="004839C2">
      <w:pPr>
        <w:pStyle w:val="ListParagraph"/>
        <w:ind w:left="0"/>
      </w:pPr>
    </w:p>
    <w:p w14:paraId="5C5EC35F" w14:textId="34ED7032" w:rsidR="00320BDD" w:rsidRPr="00320BDD" w:rsidRDefault="00320BDD" w:rsidP="00320BDD">
      <w:pPr>
        <w:pStyle w:val="ListParagraph"/>
        <w:numPr>
          <w:ilvl w:val="1"/>
          <w:numId w:val="1"/>
        </w:numPr>
        <w:spacing w:after="240"/>
        <w:rPr>
          <w:sz w:val="24"/>
          <w:szCs w:val="24"/>
        </w:rPr>
      </w:pPr>
      <w:r w:rsidRPr="00320BDD">
        <w:rPr>
          <w:sz w:val="24"/>
          <w:szCs w:val="24"/>
        </w:rPr>
        <w:br w:type="page"/>
      </w:r>
    </w:p>
    <w:p w14:paraId="53CCF82B" w14:textId="5FF24F70" w:rsidR="005C00B5" w:rsidRPr="005C00B5" w:rsidRDefault="005C00B5" w:rsidP="005C00B5">
      <w:pPr>
        <w:rPr>
          <w:b/>
          <w:sz w:val="24"/>
          <w:szCs w:val="24"/>
        </w:rPr>
      </w:pPr>
      <w:r w:rsidRPr="005C00B5">
        <w:rPr>
          <w:b/>
          <w:sz w:val="24"/>
          <w:szCs w:val="24"/>
        </w:rPr>
        <w:lastRenderedPageBreak/>
        <w:t>Supplemental Table 1. Description of a nationally representative sample population of adults in India in 1993-1994 and in 2011-2012 by place of residence.</w:t>
      </w:r>
    </w:p>
    <w:p w14:paraId="01AE2A43" w14:textId="77777777" w:rsidR="00E14BCD" w:rsidRPr="00E14BCD" w:rsidRDefault="00E14BCD" w:rsidP="005C00B5">
      <w:pPr>
        <w:pStyle w:val="ListParagraph"/>
        <w:rPr>
          <w:sz w:val="24"/>
          <w:szCs w:val="24"/>
        </w:rPr>
      </w:pPr>
    </w:p>
    <w:tbl>
      <w:tblPr>
        <w:tblW w:w="5000" w:type="pct"/>
        <w:tblLayout w:type="fixed"/>
        <w:tblLook w:val="04A0" w:firstRow="1" w:lastRow="0" w:firstColumn="1" w:lastColumn="0" w:noHBand="0" w:noVBand="1"/>
      </w:tblPr>
      <w:tblGrid>
        <w:gridCol w:w="3978"/>
        <w:gridCol w:w="990"/>
        <w:gridCol w:w="1431"/>
        <w:gridCol w:w="459"/>
        <w:gridCol w:w="1170"/>
        <w:gridCol w:w="1548"/>
      </w:tblGrid>
      <w:tr w:rsidR="00E14BCD" w:rsidRPr="00FB51B7" w14:paraId="1FF503AB" w14:textId="77777777" w:rsidTr="005C00B5">
        <w:trPr>
          <w:trHeight w:val="315"/>
        </w:trPr>
        <w:tc>
          <w:tcPr>
            <w:tcW w:w="3978" w:type="dxa"/>
            <w:tcBorders>
              <w:top w:val="single" w:sz="8" w:space="0" w:color="auto"/>
              <w:left w:val="nil"/>
              <w:bottom w:val="single" w:sz="8" w:space="0" w:color="auto"/>
              <w:right w:val="nil"/>
            </w:tcBorders>
            <w:shd w:val="clear" w:color="auto" w:fill="auto"/>
            <w:noWrap/>
            <w:vAlign w:val="center"/>
            <w:hideMark/>
          </w:tcPr>
          <w:p w14:paraId="11980F07" w14:textId="77777777" w:rsidR="00E14BCD" w:rsidRPr="00FB51B7" w:rsidRDefault="00E14BCD" w:rsidP="00E14BCD">
            <w:pPr>
              <w:rPr>
                <w:color w:val="000000"/>
                <w:lang w:eastAsia="en-IN"/>
              </w:rPr>
            </w:pPr>
            <w:r w:rsidRPr="00FB51B7">
              <w:rPr>
                <w:color w:val="000000"/>
                <w:lang w:eastAsia="en-IN"/>
              </w:rPr>
              <w:t> </w:t>
            </w:r>
          </w:p>
        </w:tc>
        <w:tc>
          <w:tcPr>
            <w:tcW w:w="2421" w:type="dxa"/>
            <w:gridSpan w:val="2"/>
            <w:tcBorders>
              <w:top w:val="single" w:sz="8" w:space="0" w:color="auto"/>
              <w:left w:val="nil"/>
              <w:bottom w:val="single" w:sz="8" w:space="0" w:color="auto"/>
              <w:right w:val="nil"/>
            </w:tcBorders>
            <w:shd w:val="clear" w:color="auto" w:fill="auto"/>
            <w:noWrap/>
            <w:vAlign w:val="center"/>
            <w:hideMark/>
          </w:tcPr>
          <w:p w14:paraId="11854C5A" w14:textId="77777777" w:rsidR="00E14BCD" w:rsidRPr="00FB51B7" w:rsidRDefault="00E14BCD" w:rsidP="00E14BCD">
            <w:pPr>
              <w:jc w:val="center"/>
              <w:rPr>
                <w:color w:val="000000"/>
                <w:lang w:eastAsia="en-IN"/>
              </w:rPr>
            </w:pPr>
            <w:r w:rsidRPr="00FB51B7">
              <w:rPr>
                <w:color w:val="000000"/>
                <w:lang w:eastAsia="en-IN"/>
              </w:rPr>
              <w:t>Urban</w:t>
            </w:r>
          </w:p>
        </w:tc>
        <w:tc>
          <w:tcPr>
            <w:tcW w:w="459" w:type="dxa"/>
            <w:tcBorders>
              <w:top w:val="single" w:sz="8" w:space="0" w:color="auto"/>
              <w:left w:val="nil"/>
              <w:bottom w:val="single" w:sz="8" w:space="0" w:color="auto"/>
              <w:right w:val="nil"/>
            </w:tcBorders>
            <w:shd w:val="clear" w:color="auto" w:fill="auto"/>
            <w:vAlign w:val="center"/>
            <w:hideMark/>
          </w:tcPr>
          <w:p w14:paraId="41CEC3C8" w14:textId="77777777" w:rsidR="00E14BCD" w:rsidRPr="00FB51B7" w:rsidRDefault="00E14BCD" w:rsidP="00E14BCD">
            <w:pPr>
              <w:jc w:val="center"/>
              <w:rPr>
                <w:color w:val="000000"/>
                <w:lang w:eastAsia="en-IN"/>
              </w:rPr>
            </w:pPr>
            <w:r w:rsidRPr="00FB51B7">
              <w:rPr>
                <w:color w:val="000000"/>
                <w:lang w:eastAsia="en-IN"/>
              </w:rPr>
              <w:t> </w:t>
            </w:r>
          </w:p>
        </w:tc>
        <w:tc>
          <w:tcPr>
            <w:tcW w:w="2718" w:type="dxa"/>
            <w:gridSpan w:val="2"/>
            <w:tcBorders>
              <w:top w:val="single" w:sz="8" w:space="0" w:color="auto"/>
              <w:left w:val="nil"/>
              <w:bottom w:val="single" w:sz="8" w:space="0" w:color="auto"/>
              <w:right w:val="nil"/>
            </w:tcBorders>
            <w:shd w:val="clear" w:color="auto" w:fill="auto"/>
            <w:noWrap/>
            <w:vAlign w:val="center"/>
            <w:hideMark/>
          </w:tcPr>
          <w:p w14:paraId="34399424" w14:textId="77777777" w:rsidR="00E14BCD" w:rsidRPr="00FB51B7" w:rsidRDefault="00E14BCD" w:rsidP="00E14BCD">
            <w:pPr>
              <w:jc w:val="center"/>
              <w:rPr>
                <w:color w:val="000000"/>
                <w:lang w:eastAsia="en-IN"/>
              </w:rPr>
            </w:pPr>
            <w:r>
              <w:rPr>
                <w:color w:val="000000"/>
                <w:lang w:eastAsia="en-IN"/>
              </w:rPr>
              <w:t>Rural</w:t>
            </w:r>
          </w:p>
        </w:tc>
      </w:tr>
      <w:tr w:rsidR="005C00B5" w:rsidRPr="00FB51B7" w14:paraId="0A531ACF" w14:textId="77777777" w:rsidTr="005C00B5">
        <w:trPr>
          <w:trHeight w:val="315"/>
        </w:trPr>
        <w:tc>
          <w:tcPr>
            <w:tcW w:w="3978" w:type="dxa"/>
            <w:tcBorders>
              <w:top w:val="nil"/>
              <w:left w:val="nil"/>
              <w:bottom w:val="single" w:sz="8" w:space="0" w:color="auto"/>
              <w:right w:val="nil"/>
            </w:tcBorders>
            <w:shd w:val="clear" w:color="auto" w:fill="auto"/>
            <w:noWrap/>
            <w:vAlign w:val="center"/>
            <w:hideMark/>
          </w:tcPr>
          <w:p w14:paraId="159A81C1" w14:textId="77777777" w:rsidR="00E14BCD" w:rsidRPr="00FB51B7" w:rsidRDefault="00E14BCD" w:rsidP="00E14BCD">
            <w:pPr>
              <w:rPr>
                <w:color w:val="000000"/>
                <w:lang w:eastAsia="en-IN"/>
              </w:rPr>
            </w:pPr>
            <w:r w:rsidRPr="00FB51B7">
              <w:rPr>
                <w:color w:val="000000"/>
                <w:lang w:eastAsia="en-IN"/>
              </w:rPr>
              <w:t> </w:t>
            </w:r>
          </w:p>
        </w:tc>
        <w:tc>
          <w:tcPr>
            <w:tcW w:w="990" w:type="dxa"/>
            <w:tcBorders>
              <w:top w:val="nil"/>
              <w:left w:val="nil"/>
              <w:bottom w:val="single" w:sz="8" w:space="0" w:color="auto"/>
              <w:right w:val="nil"/>
            </w:tcBorders>
            <w:shd w:val="clear" w:color="auto" w:fill="auto"/>
            <w:noWrap/>
            <w:vAlign w:val="center"/>
            <w:hideMark/>
          </w:tcPr>
          <w:p w14:paraId="6370794A" w14:textId="77777777" w:rsidR="00E14BCD" w:rsidRPr="00FB51B7" w:rsidRDefault="00E14BCD" w:rsidP="00E14BCD">
            <w:pPr>
              <w:jc w:val="center"/>
              <w:rPr>
                <w:color w:val="000000"/>
                <w:lang w:eastAsia="en-IN"/>
              </w:rPr>
            </w:pPr>
            <w:r w:rsidRPr="00FB51B7">
              <w:rPr>
                <w:color w:val="000000"/>
                <w:lang w:eastAsia="en-IN"/>
              </w:rPr>
              <w:t>1993-94</w:t>
            </w:r>
          </w:p>
        </w:tc>
        <w:tc>
          <w:tcPr>
            <w:tcW w:w="1431" w:type="dxa"/>
            <w:tcBorders>
              <w:top w:val="nil"/>
              <w:left w:val="nil"/>
              <w:bottom w:val="single" w:sz="8" w:space="0" w:color="auto"/>
              <w:right w:val="nil"/>
            </w:tcBorders>
            <w:shd w:val="clear" w:color="auto" w:fill="auto"/>
            <w:vAlign w:val="center"/>
            <w:hideMark/>
          </w:tcPr>
          <w:p w14:paraId="6CEA0437" w14:textId="77777777" w:rsidR="00E14BCD" w:rsidRPr="00FB51B7" w:rsidRDefault="00E14BCD" w:rsidP="00E14BCD">
            <w:pPr>
              <w:jc w:val="center"/>
              <w:rPr>
                <w:color w:val="000000"/>
                <w:lang w:eastAsia="en-IN"/>
              </w:rPr>
            </w:pPr>
            <w:r w:rsidRPr="00FB51B7">
              <w:rPr>
                <w:color w:val="000000"/>
                <w:lang w:eastAsia="en-IN"/>
              </w:rPr>
              <w:t>2011-12</w:t>
            </w:r>
          </w:p>
        </w:tc>
        <w:tc>
          <w:tcPr>
            <w:tcW w:w="459" w:type="dxa"/>
            <w:tcBorders>
              <w:top w:val="nil"/>
              <w:left w:val="nil"/>
              <w:bottom w:val="single" w:sz="8" w:space="0" w:color="auto"/>
              <w:right w:val="nil"/>
            </w:tcBorders>
            <w:shd w:val="clear" w:color="auto" w:fill="auto"/>
            <w:vAlign w:val="center"/>
            <w:hideMark/>
          </w:tcPr>
          <w:p w14:paraId="68B0A73E" w14:textId="77777777" w:rsidR="00E14BCD" w:rsidRPr="00FB51B7" w:rsidRDefault="00E14BCD" w:rsidP="00E14BCD">
            <w:pPr>
              <w:jc w:val="center"/>
              <w:rPr>
                <w:color w:val="000000"/>
                <w:lang w:eastAsia="en-IN"/>
              </w:rPr>
            </w:pPr>
            <w:r w:rsidRPr="00FB51B7">
              <w:rPr>
                <w:color w:val="000000"/>
                <w:lang w:eastAsia="en-IN"/>
              </w:rPr>
              <w:t> </w:t>
            </w:r>
          </w:p>
        </w:tc>
        <w:tc>
          <w:tcPr>
            <w:tcW w:w="1170" w:type="dxa"/>
            <w:tcBorders>
              <w:top w:val="nil"/>
              <w:left w:val="nil"/>
              <w:bottom w:val="single" w:sz="8" w:space="0" w:color="auto"/>
              <w:right w:val="nil"/>
            </w:tcBorders>
            <w:shd w:val="clear" w:color="auto" w:fill="auto"/>
            <w:noWrap/>
            <w:vAlign w:val="center"/>
            <w:hideMark/>
          </w:tcPr>
          <w:p w14:paraId="5C0CD9B4" w14:textId="77777777" w:rsidR="00E14BCD" w:rsidRPr="00FB51B7" w:rsidRDefault="00E14BCD" w:rsidP="00E14BCD">
            <w:pPr>
              <w:jc w:val="center"/>
              <w:rPr>
                <w:color w:val="000000"/>
                <w:lang w:eastAsia="en-IN"/>
              </w:rPr>
            </w:pPr>
            <w:r w:rsidRPr="00FB51B7">
              <w:rPr>
                <w:color w:val="000000"/>
                <w:lang w:eastAsia="en-IN"/>
              </w:rPr>
              <w:t>1993-94</w:t>
            </w:r>
          </w:p>
        </w:tc>
        <w:tc>
          <w:tcPr>
            <w:tcW w:w="1548" w:type="dxa"/>
            <w:tcBorders>
              <w:top w:val="nil"/>
              <w:left w:val="nil"/>
              <w:bottom w:val="single" w:sz="8" w:space="0" w:color="auto"/>
              <w:right w:val="nil"/>
            </w:tcBorders>
            <w:shd w:val="clear" w:color="auto" w:fill="auto"/>
            <w:vAlign w:val="center"/>
            <w:hideMark/>
          </w:tcPr>
          <w:p w14:paraId="7408A29B" w14:textId="77777777" w:rsidR="00E14BCD" w:rsidRPr="00FB51B7" w:rsidRDefault="00E14BCD" w:rsidP="00E14BCD">
            <w:pPr>
              <w:jc w:val="center"/>
              <w:rPr>
                <w:color w:val="000000"/>
                <w:lang w:eastAsia="en-IN"/>
              </w:rPr>
            </w:pPr>
            <w:r w:rsidRPr="00FB51B7">
              <w:rPr>
                <w:color w:val="000000"/>
                <w:lang w:eastAsia="en-IN"/>
              </w:rPr>
              <w:t>2011-12</w:t>
            </w:r>
          </w:p>
        </w:tc>
      </w:tr>
      <w:tr w:rsidR="005C00B5" w:rsidRPr="00FB51B7" w14:paraId="6AC4D01D" w14:textId="77777777" w:rsidTr="005C00B5">
        <w:trPr>
          <w:trHeight w:val="300"/>
        </w:trPr>
        <w:tc>
          <w:tcPr>
            <w:tcW w:w="3978" w:type="dxa"/>
            <w:tcBorders>
              <w:top w:val="nil"/>
              <w:left w:val="nil"/>
              <w:bottom w:val="single" w:sz="4" w:space="0" w:color="auto"/>
              <w:right w:val="nil"/>
            </w:tcBorders>
            <w:shd w:val="clear" w:color="auto" w:fill="auto"/>
            <w:noWrap/>
            <w:vAlign w:val="center"/>
            <w:hideMark/>
          </w:tcPr>
          <w:p w14:paraId="375545C8" w14:textId="77777777" w:rsidR="005C00B5" w:rsidRPr="00FB51B7" w:rsidRDefault="005C00B5" w:rsidP="00191CFA">
            <w:pPr>
              <w:rPr>
                <w:color w:val="000000"/>
                <w:lang w:eastAsia="en-IN"/>
              </w:rPr>
            </w:pPr>
            <w:r w:rsidRPr="00FB51B7">
              <w:rPr>
                <w:color w:val="000000"/>
                <w:lang w:eastAsia="en-IN"/>
              </w:rPr>
              <w:t>All Households (N)</w:t>
            </w:r>
          </w:p>
        </w:tc>
        <w:tc>
          <w:tcPr>
            <w:tcW w:w="990" w:type="dxa"/>
            <w:tcBorders>
              <w:top w:val="nil"/>
              <w:left w:val="nil"/>
              <w:bottom w:val="single" w:sz="4" w:space="0" w:color="auto"/>
              <w:right w:val="nil"/>
            </w:tcBorders>
            <w:shd w:val="clear" w:color="auto" w:fill="auto"/>
            <w:noWrap/>
            <w:vAlign w:val="center"/>
            <w:hideMark/>
          </w:tcPr>
          <w:p w14:paraId="5D62D974" w14:textId="77777777" w:rsidR="005C00B5" w:rsidRPr="00FB51B7" w:rsidRDefault="005C00B5" w:rsidP="00191CFA">
            <w:pPr>
              <w:jc w:val="center"/>
              <w:rPr>
                <w:color w:val="000000"/>
                <w:lang w:eastAsia="en-IN"/>
              </w:rPr>
            </w:pPr>
            <w:r w:rsidRPr="00FB51B7">
              <w:rPr>
                <w:color w:val="000000"/>
                <w:lang w:eastAsia="en-IN"/>
              </w:rPr>
              <w:t>46254</w:t>
            </w:r>
          </w:p>
        </w:tc>
        <w:tc>
          <w:tcPr>
            <w:tcW w:w="1431" w:type="dxa"/>
            <w:tcBorders>
              <w:top w:val="nil"/>
              <w:left w:val="nil"/>
              <w:bottom w:val="single" w:sz="4" w:space="0" w:color="auto"/>
              <w:right w:val="nil"/>
            </w:tcBorders>
            <w:shd w:val="clear" w:color="auto" w:fill="auto"/>
            <w:vAlign w:val="center"/>
            <w:hideMark/>
          </w:tcPr>
          <w:p w14:paraId="343D2224" w14:textId="77777777" w:rsidR="005C00B5" w:rsidRPr="00FB51B7" w:rsidRDefault="005C00B5" w:rsidP="00191CFA">
            <w:pPr>
              <w:jc w:val="center"/>
              <w:rPr>
                <w:color w:val="000000"/>
                <w:lang w:eastAsia="en-IN"/>
              </w:rPr>
            </w:pPr>
            <w:r w:rsidRPr="00FB51B7">
              <w:rPr>
                <w:color w:val="000000"/>
                <w:lang w:eastAsia="en-IN"/>
              </w:rPr>
              <w:t>41967</w:t>
            </w:r>
          </w:p>
        </w:tc>
        <w:tc>
          <w:tcPr>
            <w:tcW w:w="459" w:type="dxa"/>
            <w:tcBorders>
              <w:top w:val="nil"/>
              <w:left w:val="nil"/>
              <w:bottom w:val="single" w:sz="4" w:space="0" w:color="auto"/>
              <w:right w:val="nil"/>
            </w:tcBorders>
            <w:shd w:val="clear" w:color="auto" w:fill="auto"/>
            <w:vAlign w:val="center"/>
            <w:hideMark/>
          </w:tcPr>
          <w:p w14:paraId="2853813E" w14:textId="77777777" w:rsidR="005C00B5" w:rsidRPr="00FB51B7" w:rsidRDefault="005C00B5" w:rsidP="00191CFA">
            <w:pPr>
              <w:jc w:val="center"/>
              <w:rPr>
                <w:color w:val="000000"/>
                <w:lang w:eastAsia="en-IN"/>
              </w:rPr>
            </w:pPr>
          </w:p>
        </w:tc>
        <w:tc>
          <w:tcPr>
            <w:tcW w:w="1170" w:type="dxa"/>
            <w:tcBorders>
              <w:top w:val="nil"/>
              <w:left w:val="nil"/>
              <w:bottom w:val="single" w:sz="4" w:space="0" w:color="auto"/>
              <w:right w:val="nil"/>
            </w:tcBorders>
            <w:shd w:val="clear" w:color="auto" w:fill="auto"/>
            <w:vAlign w:val="center"/>
            <w:hideMark/>
          </w:tcPr>
          <w:p w14:paraId="2691E9E9" w14:textId="77777777" w:rsidR="005C00B5" w:rsidRPr="00FB51B7" w:rsidRDefault="005C00B5" w:rsidP="00191CFA">
            <w:pPr>
              <w:jc w:val="center"/>
              <w:rPr>
                <w:color w:val="000000"/>
                <w:lang w:eastAsia="en-IN"/>
              </w:rPr>
            </w:pPr>
            <w:r w:rsidRPr="00FB51B7">
              <w:rPr>
                <w:color w:val="000000"/>
                <w:lang w:eastAsia="en-IN"/>
              </w:rPr>
              <w:t>69491</w:t>
            </w:r>
          </w:p>
        </w:tc>
        <w:tc>
          <w:tcPr>
            <w:tcW w:w="1548" w:type="dxa"/>
            <w:tcBorders>
              <w:top w:val="nil"/>
              <w:left w:val="nil"/>
              <w:bottom w:val="single" w:sz="4" w:space="0" w:color="auto"/>
              <w:right w:val="nil"/>
            </w:tcBorders>
            <w:shd w:val="clear" w:color="auto" w:fill="auto"/>
            <w:vAlign w:val="center"/>
            <w:hideMark/>
          </w:tcPr>
          <w:p w14:paraId="46C766F0" w14:textId="77777777" w:rsidR="005C00B5" w:rsidRPr="00FB51B7" w:rsidRDefault="005C00B5" w:rsidP="00191CFA">
            <w:pPr>
              <w:jc w:val="center"/>
              <w:rPr>
                <w:color w:val="000000"/>
                <w:lang w:eastAsia="en-IN"/>
              </w:rPr>
            </w:pPr>
            <w:r w:rsidRPr="00FB51B7">
              <w:rPr>
                <w:color w:val="000000"/>
                <w:lang w:eastAsia="en-IN"/>
              </w:rPr>
              <w:t>59695</w:t>
            </w:r>
          </w:p>
        </w:tc>
      </w:tr>
      <w:tr w:rsidR="005C00B5" w:rsidRPr="00FB51B7" w14:paraId="30869323" w14:textId="77777777" w:rsidTr="005C00B5">
        <w:trPr>
          <w:trHeight w:val="315"/>
        </w:trPr>
        <w:tc>
          <w:tcPr>
            <w:tcW w:w="3978" w:type="dxa"/>
            <w:tcBorders>
              <w:top w:val="single" w:sz="4" w:space="0" w:color="auto"/>
              <w:left w:val="nil"/>
              <w:bottom w:val="single" w:sz="8" w:space="0" w:color="auto"/>
              <w:right w:val="nil"/>
            </w:tcBorders>
            <w:shd w:val="clear" w:color="auto" w:fill="auto"/>
            <w:noWrap/>
            <w:vAlign w:val="center"/>
            <w:hideMark/>
          </w:tcPr>
          <w:p w14:paraId="31382C79" w14:textId="77777777" w:rsidR="00E14BCD" w:rsidRPr="00FB51B7" w:rsidRDefault="00E14BCD" w:rsidP="00E14BCD">
            <w:pPr>
              <w:rPr>
                <w:color w:val="000000"/>
                <w:lang w:eastAsia="en-IN"/>
              </w:rPr>
            </w:pPr>
            <w:r w:rsidRPr="00FB51B7">
              <w:rPr>
                <w:color w:val="000000"/>
                <w:lang w:eastAsia="en-IN"/>
              </w:rPr>
              <w:t>Covariates</w:t>
            </w:r>
          </w:p>
        </w:tc>
        <w:tc>
          <w:tcPr>
            <w:tcW w:w="990" w:type="dxa"/>
            <w:tcBorders>
              <w:top w:val="single" w:sz="4" w:space="0" w:color="auto"/>
              <w:left w:val="nil"/>
              <w:bottom w:val="single" w:sz="8" w:space="0" w:color="auto"/>
              <w:right w:val="nil"/>
            </w:tcBorders>
            <w:shd w:val="clear" w:color="auto" w:fill="auto"/>
            <w:noWrap/>
            <w:vAlign w:val="center"/>
            <w:hideMark/>
          </w:tcPr>
          <w:p w14:paraId="530EFD6A" w14:textId="10529A14" w:rsidR="00E14BCD" w:rsidRPr="00FB51B7" w:rsidRDefault="005C00B5" w:rsidP="00E14BCD">
            <w:pPr>
              <w:jc w:val="center"/>
              <w:rPr>
                <w:color w:val="000000"/>
                <w:lang w:eastAsia="en-IN"/>
              </w:rPr>
            </w:pPr>
            <w:r>
              <w:rPr>
                <w:color w:val="000000"/>
                <w:lang w:eastAsia="en-IN"/>
              </w:rPr>
              <w:t xml:space="preserve">Mean or </w:t>
            </w:r>
            <w:r w:rsidR="00E14BCD" w:rsidRPr="00FB51B7">
              <w:rPr>
                <w:color w:val="000000"/>
                <w:lang w:eastAsia="en-IN"/>
              </w:rPr>
              <w:t>%</w:t>
            </w:r>
          </w:p>
        </w:tc>
        <w:tc>
          <w:tcPr>
            <w:tcW w:w="1431" w:type="dxa"/>
            <w:tcBorders>
              <w:top w:val="single" w:sz="4" w:space="0" w:color="auto"/>
              <w:left w:val="nil"/>
              <w:bottom w:val="single" w:sz="8" w:space="0" w:color="auto"/>
              <w:right w:val="nil"/>
            </w:tcBorders>
            <w:shd w:val="clear" w:color="auto" w:fill="auto"/>
            <w:vAlign w:val="center"/>
            <w:hideMark/>
          </w:tcPr>
          <w:p w14:paraId="011CB516" w14:textId="798A07EB" w:rsidR="00E14BCD" w:rsidRPr="00FB51B7" w:rsidRDefault="005C00B5" w:rsidP="00E14BCD">
            <w:pPr>
              <w:jc w:val="center"/>
              <w:rPr>
                <w:color w:val="000000"/>
                <w:lang w:eastAsia="en-IN"/>
              </w:rPr>
            </w:pPr>
            <w:r>
              <w:rPr>
                <w:color w:val="000000"/>
                <w:lang w:eastAsia="en-IN"/>
              </w:rPr>
              <w:t xml:space="preserve">Mean or </w:t>
            </w:r>
            <w:r w:rsidRPr="00FB51B7">
              <w:rPr>
                <w:color w:val="000000"/>
                <w:lang w:eastAsia="en-IN"/>
              </w:rPr>
              <w:t>%</w:t>
            </w:r>
          </w:p>
        </w:tc>
        <w:tc>
          <w:tcPr>
            <w:tcW w:w="459" w:type="dxa"/>
            <w:tcBorders>
              <w:top w:val="single" w:sz="4" w:space="0" w:color="auto"/>
              <w:left w:val="nil"/>
              <w:bottom w:val="single" w:sz="8" w:space="0" w:color="auto"/>
              <w:right w:val="nil"/>
            </w:tcBorders>
            <w:shd w:val="clear" w:color="auto" w:fill="auto"/>
            <w:vAlign w:val="center"/>
            <w:hideMark/>
          </w:tcPr>
          <w:p w14:paraId="455BBDD8" w14:textId="77777777" w:rsidR="00E14BCD" w:rsidRPr="00FB51B7" w:rsidRDefault="00E14BCD" w:rsidP="00E14BCD">
            <w:pPr>
              <w:jc w:val="center"/>
              <w:rPr>
                <w:color w:val="000000"/>
                <w:lang w:eastAsia="en-IN"/>
              </w:rPr>
            </w:pPr>
            <w:r w:rsidRPr="00FB51B7">
              <w:rPr>
                <w:color w:val="000000"/>
                <w:lang w:eastAsia="en-IN"/>
              </w:rPr>
              <w:t> </w:t>
            </w:r>
          </w:p>
        </w:tc>
        <w:tc>
          <w:tcPr>
            <w:tcW w:w="1170" w:type="dxa"/>
            <w:tcBorders>
              <w:top w:val="single" w:sz="4" w:space="0" w:color="auto"/>
              <w:left w:val="nil"/>
              <w:bottom w:val="single" w:sz="8" w:space="0" w:color="auto"/>
              <w:right w:val="nil"/>
            </w:tcBorders>
            <w:shd w:val="clear" w:color="auto" w:fill="auto"/>
            <w:noWrap/>
            <w:vAlign w:val="center"/>
            <w:hideMark/>
          </w:tcPr>
          <w:p w14:paraId="6B8EF1CA" w14:textId="31895115" w:rsidR="00E14BCD" w:rsidRPr="00FB51B7" w:rsidRDefault="005C00B5" w:rsidP="00E14BCD">
            <w:pPr>
              <w:jc w:val="center"/>
              <w:rPr>
                <w:color w:val="000000"/>
                <w:lang w:eastAsia="en-IN"/>
              </w:rPr>
            </w:pPr>
            <w:r>
              <w:rPr>
                <w:color w:val="000000"/>
                <w:lang w:eastAsia="en-IN"/>
              </w:rPr>
              <w:t xml:space="preserve">Mean or </w:t>
            </w:r>
            <w:r w:rsidRPr="00FB51B7">
              <w:rPr>
                <w:color w:val="000000"/>
                <w:lang w:eastAsia="en-IN"/>
              </w:rPr>
              <w:t>%</w:t>
            </w:r>
          </w:p>
        </w:tc>
        <w:tc>
          <w:tcPr>
            <w:tcW w:w="1548" w:type="dxa"/>
            <w:tcBorders>
              <w:top w:val="single" w:sz="4" w:space="0" w:color="auto"/>
              <w:left w:val="nil"/>
              <w:bottom w:val="single" w:sz="8" w:space="0" w:color="auto"/>
              <w:right w:val="nil"/>
            </w:tcBorders>
            <w:shd w:val="clear" w:color="auto" w:fill="auto"/>
            <w:vAlign w:val="center"/>
            <w:hideMark/>
          </w:tcPr>
          <w:p w14:paraId="65DED462" w14:textId="013E4D9C" w:rsidR="00E14BCD" w:rsidRPr="00FB51B7" w:rsidRDefault="005C00B5" w:rsidP="00E14BCD">
            <w:pPr>
              <w:jc w:val="center"/>
              <w:rPr>
                <w:color w:val="000000"/>
                <w:lang w:eastAsia="en-IN"/>
              </w:rPr>
            </w:pPr>
            <w:r>
              <w:rPr>
                <w:color w:val="000000"/>
                <w:lang w:eastAsia="en-IN"/>
              </w:rPr>
              <w:t xml:space="preserve">Mean or </w:t>
            </w:r>
            <w:r w:rsidRPr="00FB51B7">
              <w:rPr>
                <w:color w:val="000000"/>
                <w:lang w:eastAsia="en-IN"/>
              </w:rPr>
              <w:t>%</w:t>
            </w:r>
          </w:p>
        </w:tc>
      </w:tr>
      <w:tr w:rsidR="005C00B5" w:rsidRPr="00FB51B7" w14:paraId="1B9CBA69" w14:textId="77777777" w:rsidTr="005C00B5">
        <w:trPr>
          <w:trHeight w:val="300"/>
        </w:trPr>
        <w:tc>
          <w:tcPr>
            <w:tcW w:w="3978" w:type="dxa"/>
            <w:tcBorders>
              <w:top w:val="nil"/>
              <w:left w:val="nil"/>
              <w:bottom w:val="nil"/>
              <w:right w:val="nil"/>
            </w:tcBorders>
            <w:shd w:val="clear" w:color="auto" w:fill="auto"/>
            <w:noWrap/>
          </w:tcPr>
          <w:p w14:paraId="75C8A7AD" w14:textId="69E7B4F3" w:rsidR="005C00B5" w:rsidRPr="00FB51B7" w:rsidRDefault="005C00B5" w:rsidP="00E14BCD">
            <w:pPr>
              <w:rPr>
                <w:color w:val="000000"/>
                <w:lang w:eastAsia="en-IN"/>
              </w:rPr>
            </w:pPr>
            <w:r w:rsidRPr="007E1771">
              <w:t>Bottom wealth quartile</w:t>
            </w:r>
          </w:p>
        </w:tc>
        <w:tc>
          <w:tcPr>
            <w:tcW w:w="990" w:type="dxa"/>
            <w:tcBorders>
              <w:top w:val="nil"/>
              <w:left w:val="nil"/>
              <w:bottom w:val="nil"/>
              <w:right w:val="nil"/>
            </w:tcBorders>
            <w:shd w:val="clear" w:color="auto" w:fill="auto"/>
            <w:noWrap/>
            <w:vAlign w:val="center"/>
          </w:tcPr>
          <w:p w14:paraId="2DD57E6D" w14:textId="4E1AC27F" w:rsidR="005C00B5" w:rsidRPr="00FB51B7" w:rsidRDefault="005C00B5" w:rsidP="00E14BCD">
            <w:pPr>
              <w:jc w:val="center"/>
              <w:rPr>
                <w:color w:val="000000"/>
                <w:lang w:eastAsia="en-IN"/>
              </w:rPr>
            </w:pPr>
            <w:r w:rsidRPr="007E1771">
              <w:rPr>
                <w:color w:val="000000"/>
                <w:lang w:eastAsia="en-IN"/>
              </w:rPr>
              <w:t>32.8</w:t>
            </w:r>
          </w:p>
        </w:tc>
        <w:tc>
          <w:tcPr>
            <w:tcW w:w="1431" w:type="dxa"/>
            <w:tcBorders>
              <w:top w:val="nil"/>
              <w:left w:val="nil"/>
              <w:bottom w:val="nil"/>
              <w:right w:val="nil"/>
            </w:tcBorders>
            <w:shd w:val="clear" w:color="auto" w:fill="auto"/>
            <w:vAlign w:val="center"/>
          </w:tcPr>
          <w:p w14:paraId="725FE8B2" w14:textId="5A59EE8D" w:rsidR="005C00B5" w:rsidRPr="00FB51B7" w:rsidRDefault="005C00B5" w:rsidP="00E14BCD">
            <w:pPr>
              <w:jc w:val="center"/>
              <w:rPr>
                <w:color w:val="000000"/>
                <w:lang w:eastAsia="en-IN"/>
              </w:rPr>
            </w:pPr>
            <w:r w:rsidRPr="007E1771">
              <w:rPr>
                <w:color w:val="000000"/>
                <w:lang w:eastAsia="en-IN"/>
              </w:rPr>
              <w:t>28.4</w:t>
            </w:r>
          </w:p>
        </w:tc>
        <w:tc>
          <w:tcPr>
            <w:tcW w:w="459" w:type="dxa"/>
            <w:tcBorders>
              <w:top w:val="nil"/>
              <w:left w:val="nil"/>
              <w:bottom w:val="nil"/>
              <w:right w:val="nil"/>
            </w:tcBorders>
            <w:shd w:val="clear" w:color="auto" w:fill="auto"/>
            <w:vAlign w:val="center"/>
          </w:tcPr>
          <w:p w14:paraId="646EF158"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0F2DA067" w14:textId="6497EC6F" w:rsidR="005C00B5" w:rsidRPr="00FB51B7" w:rsidRDefault="005C00B5" w:rsidP="00E14BCD">
            <w:pPr>
              <w:jc w:val="center"/>
              <w:rPr>
                <w:color w:val="000000"/>
                <w:lang w:eastAsia="en-IN"/>
              </w:rPr>
            </w:pPr>
            <w:r w:rsidRPr="007E1771">
              <w:rPr>
                <w:color w:val="000000"/>
                <w:lang w:eastAsia="en-IN"/>
              </w:rPr>
              <w:t>27.6</w:t>
            </w:r>
          </w:p>
        </w:tc>
        <w:tc>
          <w:tcPr>
            <w:tcW w:w="1548" w:type="dxa"/>
            <w:tcBorders>
              <w:top w:val="nil"/>
              <w:left w:val="nil"/>
              <w:bottom w:val="nil"/>
              <w:right w:val="nil"/>
            </w:tcBorders>
            <w:shd w:val="clear" w:color="auto" w:fill="auto"/>
            <w:vAlign w:val="center"/>
          </w:tcPr>
          <w:p w14:paraId="646F4451" w14:textId="684D55A0" w:rsidR="005C00B5" w:rsidRPr="00FB51B7" w:rsidRDefault="005C00B5" w:rsidP="00E14BCD">
            <w:pPr>
              <w:jc w:val="center"/>
              <w:rPr>
                <w:color w:val="000000"/>
                <w:lang w:eastAsia="en-IN"/>
              </w:rPr>
            </w:pPr>
            <w:r w:rsidRPr="007E1771">
              <w:rPr>
                <w:color w:val="000000"/>
                <w:lang w:eastAsia="en-IN"/>
              </w:rPr>
              <w:t>27.4</w:t>
            </w:r>
          </w:p>
        </w:tc>
      </w:tr>
      <w:tr w:rsidR="005C00B5" w:rsidRPr="00FB51B7" w14:paraId="281FB7BC" w14:textId="77777777" w:rsidTr="005C00B5">
        <w:trPr>
          <w:trHeight w:val="300"/>
        </w:trPr>
        <w:tc>
          <w:tcPr>
            <w:tcW w:w="3978" w:type="dxa"/>
            <w:tcBorders>
              <w:top w:val="nil"/>
              <w:left w:val="nil"/>
              <w:bottom w:val="nil"/>
              <w:right w:val="nil"/>
            </w:tcBorders>
            <w:shd w:val="clear" w:color="auto" w:fill="auto"/>
            <w:noWrap/>
          </w:tcPr>
          <w:p w14:paraId="1A6BE82E" w14:textId="58167751" w:rsidR="005C00B5" w:rsidRPr="00FB51B7" w:rsidRDefault="005C00B5" w:rsidP="00E14BCD">
            <w:pPr>
              <w:rPr>
                <w:color w:val="000000"/>
                <w:lang w:eastAsia="en-IN"/>
              </w:rPr>
            </w:pPr>
            <w:r>
              <w:t>Second wealth q</w:t>
            </w:r>
            <w:r w:rsidRPr="007E1771">
              <w:t xml:space="preserve">uartile </w:t>
            </w:r>
          </w:p>
        </w:tc>
        <w:tc>
          <w:tcPr>
            <w:tcW w:w="990" w:type="dxa"/>
            <w:tcBorders>
              <w:top w:val="nil"/>
              <w:left w:val="nil"/>
              <w:bottom w:val="nil"/>
              <w:right w:val="nil"/>
            </w:tcBorders>
            <w:shd w:val="clear" w:color="auto" w:fill="auto"/>
            <w:noWrap/>
            <w:vAlign w:val="center"/>
          </w:tcPr>
          <w:p w14:paraId="38B6FBFC" w14:textId="73A45AED" w:rsidR="005C00B5" w:rsidRPr="00FB51B7" w:rsidRDefault="005C00B5" w:rsidP="00E14BCD">
            <w:pPr>
              <w:jc w:val="center"/>
              <w:rPr>
                <w:color w:val="000000"/>
                <w:lang w:eastAsia="en-IN"/>
              </w:rPr>
            </w:pPr>
            <w:r w:rsidRPr="007E1771">
              <w:rPr>
                <w:color w:val="000000"/>
                <w:lang w:eastAsia="en-IN"/>
              </w:rPr>
              <w:t>19.3</w:t>
            </w:r>
          </w:p>
        </w:tc>
        <w:tc>
          <w:tcPr>
            <w:tcW w:w="1431" w:type="dxa"/>
            <w:tcBorders>
              <w:top w:val="nil"/>
              <w:left w:val="nil"/>
              <w:bottom w:val="nil"/>
              <w:right w:val="nil"/>
            </w:tcBorders>
            <w:shd w:val="clear" w:color="auto" w:fill="auto"/>
            <w:vAlign w:val="center"/>
          </w:tcPr>
          <w:p w14:paraId="5EEDD321" w14:textId="472170B0" w:rsidR="005C00B5" w:rsidRPr="00FB51B7" w:rsidRDefault="005C00B5" w:rsidP="00E14BCD">
            <w:pPr>
              <w:jc w:val="center"/>
              <w:rPr>
                <w:color w:val="000000"/>
                <w:lang w:eastAsia="en-IN"/>
              </w:rPr>
            </w:pPr>
            <w:r w:rsidRPr="007E1771">
              <w:rPr>
                <w:color w:val="000000"/>
                <w:lang w:eastAsia="en-IN"/>
              </w:rPr>
              <w:t>25.2</w:t>
            </w:r>
          </w:p>
        </w:tc>
        <w:tc>
          <w:tcPr>
            <w:tcW w:w="459" w:type="dxa"/>
            <w:tcBorders>
              <w:top w:val="nil"/>
              <w:left w:val="nil"/>
              <w:bottom w:val="nil"/>
              <w:right w:val="nil"/>
            </w:tcBorders>
            <w:shd w:val="clear" w:color="auto" w:fill="auto"/>
            <w:vAlign w:val="center"/>
          </w:tcPr>
          <w:p w14:paraId="64C977FF"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200D57C4" w14:textId="33564667" w:rsidR="005C00B5" w:rsidRPr="00FB51B7" w:rsidRDefault="005C00B5" w:rsidP="00E14BCD">
            <w:pPr>
              <w:jc w:val="center"/>
              <w:rPr>
                <w:color w:val="000000"/>
                <w:lang w:eastAsia="en-IN"/>
              </w:rPr>
            </w:pPr>
            <w:r w:rsidRPr="007E1771">
              <w:rPr>
                <w:color w:val="000000"/>
                <w:lang w:eastAsia="en-IN"/>
              </w:rPr>
              <w:t>25.3</w:t>
            </w:r>
          </w:p>
        </w:tc>
        <w:tc>
          <w:tcPr>
            <w:tcW w:w="1548" w:type="dxa"/>
            <w:tcBorders>
              <w:top w:val="nil"/>
              <w:left w:val="nil"/>
              <w:bottom w:val="nil"/>
              <w:right w:val="nil"/>
            </w:tcBorders>
            <w:shd w:val="clear" w:color="auto" w:fill="auto"/>
            <w:vAlign w:val="center"/>
          </w:tcPr>
          <w:p w14:paraId="3AECC3C9" w14:textId="79DAB782" w:rsidR="005C00B5" w:rsidRPr="00FB51B7" w:rsidRDefault="005C00B5" w:rsidP="00E14BCD">
            <w:pPr>
              <w:jc w:val="center"/>
              <w:rPr>
                <w:color w:val="000000"/>
                <w:lang w:eastAsia="en-IN"/>
              </w:rPr>
            </w:pPr>
            <w:r w:rsidRPr="007E1771">
              <w:rPr>
                <w:color w:val="000000"/>
                <w:lang w:eastAsia="en-IN"/>
              </w:rPr>
              <w:t>24.7</w:t>
            </w:r>
          </w:p>
        </w:tc>
      </w:tr>
      <w:tr w:rsidR="005C00B5" w:rsidRPr="00FB51B7" w14:paraId="51FEF1E1" w14:textId="77777777" w:rsidTr="005C00B5">
        <w:trPr>
          <w:trHeight w:val="300"/>
        </w:trPr>
        <w:tc>
          <w:tcPr>
            <w:tcW w:w="3978" w:type="dxa"/>
            <w:tcBorders>
              <w:top w:val="nil"/>
              <w:left w:val="nil"/>
              <w:bottom w:val="nil"/>
              <w:right w:val="nil"/>
            </w:tcBorders>
            <w:shd w:val="clear" w:color="auto" w:fill="auto"/>
            <w:noWrap/>
          </w:tcPr>
          <w:p w14:paraId="2AD8A7A9" w14:textId="312B2486" w:rsidR="005C00B5" w:rsidRPr="00FB51B7" w:rsidRDefault="005C00B5" w:rsidP="00E14BCD">
            <w:pPr>
              <w:rPr>
                <w:color w:val="000000"/>
                <w:lang w:eastAsia="en-IN"/>
              </w:rPr>
            </w:pPr>
            <w:r>
              <w:t>Third wealth q</w:t>
            </w:r>
            <w:r w:rsidRPr="007E1771">
              <w:t xml:space="preserve">uartile </w:t>
            </w:r>
          </w:p>
        </w:tc>
        <w:tc>
          <w:tcPr>
            <w:tcW w:w="990" w:type="dxa"/>
            <w:tcBorders>
              <w:top w:val="nil"/>
              <w:left w:val="nil"/>
              <w:bottom w:val="nil"/>
              <w:right w:val="nil"/>
            </w:tcBorders>
            <w:shd w:val="clear" w:color="auto" w:fill="auto"/>
            <w:noWrap/>
            <w:vAlign w:val="center"/>
          </w:tcPr>
          <w:p w14:paraId="54A4D190" w14:textId="0341194F" w:rsidR="005C00B5" w:rsidRPr="00FB51B7" w:rsidRDefault="005C00B5" w:rsidP="00E14BCD">
            <w:pPr>
              <w:jc w:val="center"/>
              <w:rPr>
                <w:color w:val="000000"/>
                <w:lang w:eastAsia="en-IN"/>
              </w:rPr>
            </w:pPr>
            <w:r w:rsidRPr="007E1771">
              <w:rPr>
                <w:color w:val="000000"/>
                <w:lang w:eastAsia="en-IN"/>
              </w:rPr>
              <w:t>24.4</w:t>
            </w:r>
          </w:p>
        </w:tc>
        <w:tc>
          <w:tcPr>
            <w:tcW w:w="1431" w:type="dxa"/>
            <w:tcBorders>
              <w:top w:val="nil"/>
              <w:left w:val="nil"/>
              <w:bottom w:val="nil"/>
              <w:right w:val="nil"/>
            </w:tcBorders>
            <w:shd w:val="clear" w:color="auto" w:fill="auto"/>
            <w:vAlign w:val="center"/>
          </w:tcPr>
          <w:p w14:paraId="520872FA" w14:textId="68ECE521" w:rsidR="005C00B5" w:rsidRPr="00FB51B7" w:rsidRDefault="005C00B5" w:rsidP="00E14BCD">
            <w:pPr>
              <w:jc w:val="center"/>
              <w:rPr>
                <w:color w:val="000000"/>
                <w:lang w:eastAsia="en-IN"/>
              </w:rPr>
            </w:pPr>
            <w:r w:rsidRPr="007E1771">
              <w:rPr>
                <w:color w:val="000000"/>
                <w:lang w:eastAsia="en-IN"/>
              </w:rPr>
              <w:t>22.9</w:t>
            </w:r>
          </w:p>
        </w:tc>
        <w:tc>
          <w:tcPr>
            <w:tcW w:w="459" w:type="dxa"/>
            <w:tcBorders>
              <w:top w:val="nil"/>
              <w:left w:val="nil"/>
              <w:bottom w:val="nil"/>
              <w:right w:val="nil"/>
            </w:tcBorders>
            <w:shd w:val="clear" w:color="auto" w:fill="auto"/>
            <w:vAlign w:val="center"/>
          </w:tcPr>
          <w:p w14:paraId="292FCFB7"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2A4072BA" w14:textId="0FD79C5C" w:rsidR="005C00B5" w:rsidRPr="00FB51B7" w:rsidRDefault="005C00B5" w:rsidP="00E14BCD">
            <w:pPr>
              <w:jc w:val="center"/>
              <w:rPr>
                <w:color w:val="000000"/>
                <w:lang w:eastAsia="en-IN"/>
              </w:rPr>
            </w:pPr>
            <w:r w:rsidRPr="007E1771">
              <w:rPr>
                <w:color w:val="000000"/>
                <w:lang w:eastAsia="en-IN"/>
              </w:rPr>
              <w:t>24.7</w:t>
            </w:r>
          </w:p>
        </w:tc>
        <w:tc>
          <w:tcPr>
            <w:tcW w:w="1548" w:type="dxa"/>
            <w:tcBorders>
              <w:top w:val="nil"/>
              <w:left w:val="nil"/>
              <w:bottom w:val="nil"/>
              <w:right w:val="nil"/>
            </w:tcBorders>
            <w:shd w:val="clear" w:color="auto" w:fill="auto"/>
            <w:vAlign w:val="center"/>
          </w:tcPr>
          <w:p w14:paraId="057E1BD8" w14:textId="56BEF501" w:rsidR="005C00B5" w:rsidRPr="00FB51B7" w:rsidRDefault="005C00B5" w:rsidP="00E14BCD">
            <w:pPr>
              <w:jc w:val="center"/>
              <w:rPr>
                <w:color w:val="000000"/>
                <w:lang w:eastAsia="en-IN"/>
              </w:rPr>
            </w:pPr>
            <w:r w:rsidRPr="007E1771">
              <w:rPr>
                <w:color w:val="000000"/>
                <w:lang w:eastAsia="en-IN"/>
              </w:rPr>
              <w:t>24.6</w:t>
            </w:r>
          </w:p>
        </w:tc>
      </w:tr>
      <w:tr w:rsidR="005C00B5" w:rsidRPr="00FB51B7" w14:paraId="0EAF33F9" w14:textId="77777777" w:rsidTr="005C00B5">
        <w:trPr>
          <w:trHeight w:val="300"/>
        </w:trPr>
        <w:tc>
          <w:tcPr>
            <w:tcW w:w="3978" w:type="dxa"/>
            <w:tcBorders>
              <w:top w:val="nil"/>
              <w:left w:val="nil"/>
              <w:bottom w:val="nil"/>
              <w:right w:val="nil"/>
            </w:tcBorders>
            <w:shd w:val="clear" w:color="auto" w:fill="auto"/>
            <w:noWrap/>
          </w:tcPr>
          <w:p w14:paraId="3A19F7E1" w14:textId="5F24F913" w:rsidR="005C00B5" w:rsidRPr="00FB51B7" w:rsidRDefault="005C00B5" w:rsidP="00E14BCD">
            <w:pPr>
              <w:rPr>
                <w:color w:val="000000"/>
                <w:lang w:eastAsia="en-IN"/>
              </w:rPr>
            </w:pPr>
            <w:r w:rsidRPr="007E1771">
              <w:t xml:space="preserve">Top </w:t>
            </w:r>
            <w:r>
              <w:t xml:space="preserve">wealth </w:t>
            </w:r>
            <w:r w:rsidRPr="007E1771">
              <w:t xml:space="preserve">quartile </w:t>
            </w:r>
          </w:p>
        </w:tc>
        <w:tc>
          <w:tcPr>
            <w:tcW w:w="990" w:type="dxa"/>
            <w:tcBorders>
              <w:top w:val="nil"/>
              <w:left w:val="nil"/>
              <w:bottom w:val="nil"/>
              <w:right w:val="nil"/>
            </w:tcBorders>
            <w:shd w:val="clear" w:color="auto" w:fill="auto"/>
            <w:noWrap/>
            <w:vAlign w:val="center"/>
          </w:tcPr>
          <w:p w14:paraId="11474AEF" w14:textId="73748BB1" w:rsidR="005C00B5" w:rsidRPr="00FB51B7" w:rsidRDefault="005C00B5" w:rsidP="00E14BCD">
            <w:pPr>
              <w:jc w:val="center"/>
              <w:rPr>
                <w:color w:val="000000"/>
                <w:lang w:eastAsia="en-IN"/>
              </w:rPr>
            </w:pPr>
            <w:r w:rsidRPr="007E1771">
              <w:rPr>
                <w:color w:val="000000"/>
                <w:lang w:eastAsia="en-IN"/>
              </w:rPr>
              <w:t>23.5</w:t>
            </w:r>
          </w:p>
        </w:tc>
        <w:tc>
          <w:tcPr>
            <w:tcW w:w="1431" w:type="dxa"/>
            <w:tcBorders>
              <w:top w:val="nil"/>
              <w:left w:val="nil"/>
              <w:bottom w:val="nil"/>
              <w:right w:val="nil"/>
            </w:tcBorders>
            <w:shd w:val="clear" w:color="auto" w:fill="auto"/>
            <w:vAlign w:val="center"/>
          </w:tcPr>
          <w:p w14:paraId="77125E48" w14:textId="631F10FB" w:rsidR="005C00B5" w:rsidRPr="00FB51B7" w:rsidRDefault="005C00B5" w:rsidP="00E14BCD">
            <w:pPr>
              <w:jc w:val="center"/>
              <w:rPr>
                <w:color w:val="000000"/>
                <w:lang w:eastAsia="en-IN"/>
              </w:rPr>
            </w:pPr>
            <w:r w:rsidRPr="007E1771">
              <w:rPr>
                <w:color w:val="000000"/>
                <w:lang w:eastAsia="en-IN"/>
              </w:rPr>
              <w:t>23.5</w:t>
            </w:r>
          </w:p>
        </w:tc>
        <w:tc>
          <w:tcPr>
            <w:tcW w:w="459" w:type="dxa"/>
            <w:tcBorders>
              <w:top w:val="nil"/>
              <w:left w:val="nil"/>
              <w:bottom w:val="nil"/>
              <w:right w:val="nil"/>
            </w:tcBorders>
            <w:shd w:val="clear" w:color="auto" w:fill="auto"/>
            <w:vAlign w:val="center"/>
          </w:tcPr>
          <w:p w14:paraId="16B7D77C"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25D2761B" w14:textId="5D963F13" w:rsidR="005C00B5" w:rsidRPr="00FB51B7" w:rsidRDefault="005C00B5" w:rsidP="00E14BCD">
            <w:pPr>
              <w:jc w:val="center"/>
              <w:rPr>
                <w:color w:val="000000"/>
                <w:lang w:eastAsia="en-IN"/>
              </w:rPr>
            </w:pPr>
            <w:r w:rsidRPr="007E1771">
              <w:rPr>
                <w:color w:val="000000"/>
                <w:lang w:eastAsia="en-IN"/>
              </w:rPr>
              <w:t>22.4</w:t>
            </w:r>
          </w:p>
        </w:tc>
        <w:tc>
          <w:tcPr>
            <w:tcW w:w="1548" w:type="dxa"/>
            <w:tcBorders>
              <w:top w:val="nil"/>
              <w:left w:val="nil"/>
              <w:bottom w:val="nil"/>
              <w:right w:val="nil"/>
            </w:tcBorders>
            <w:shd w:val="clear" w:color="auto" w:fill="auto"/>
            <w:vAlign w:val="center"/>
          </w:tcPr>
          <w:p w14:paraId="1609BD48" w14:textId="76CA0E16" w:rsidR="005C00B5" w:rsidRPr="00FB51B7" w:rsidRDefault="005C00B5" w:rsidP="00E14BCD">
            <w:pPr>
              <w:jc w:val="center"/>
              <w:rPr>
                <w:color w:val="000000"/>
                <w:lang w:eastAsia="en-IN"/>
              </w:rPr>
            </w:pPr>
            <w:r w:rsidRPr="007E1771">
              <w:rPr>
                <w:color w:val="000000"/>
                <w:lang w:eastAsia="en-IN"/>
              </w:rPr>
              <w:t>23.4</w:t>
            </w:r>
          </w:p>
        </w:tc>
      </w:tr>
      <w:tr w:rsidR="005C00B5" w:rsidRPr="00FB51B7" w14:paraId="44476DAB" w14:textId="77777777" w:rsidTr="005C00B5">
        <w:trPr>
          <w:trHeight w:val="300"/>
        </w:trPr>
        <w:tc>
          <w:tcPr>
            <w:tcW w:w="3978" w:type="dxa"/>
            <w:tcBorders>
              <w:top w:val="nil"/>
              <w:left w:val="nil"/>
              <w:bottom w:val="nil"/>
              <w:right w:val="nil"/>
            </w:tcBorders>
            <w:shd w:val="clear" w:color="auto" w:fill="auto"/>
            <w:noWrap/>
          </w:tcPr>
          <w:p w14:paraId="15C16A61" w14:textId="175483D2" w:rsidR="005C00B5" w:rsidRPr="00FB51B7" w:rsidRDefault="005C00B5" w:rsidP="00E14BCD">
            <w:pPr>
              <w:rPr>
                <w:color w:val="000000"/>
                <w:lang w:eastAsia="en-IN"/>
              </w:rPr>
            </w:pPr>
            <w:r w:rsidRPr="007E1771">
              <w:t>Illiterate</w:t>
            </w:r>
          </w:p>
        </w:tc>
        <w:tc>
          <w:tcPr>
            <w:tcW w:w="990" w:type="dxa"/>
            <w:tcBorders>
              <w:top w:val="nil"/>
              <w:left w:val="nil"/>
              <w:bottom w:val="nil"/>
              <w:right w:val="nil"/>
            </w:tcBorders>
            <w:shd w:val="clear" w:color="auto" w:fill="auto"/>
            <w:noWrap/>
            <w:vAlign w:val="center"/>
          </w:tcPr>
          <w:p w14:paraId="381ACB3A" w14:textId="5F72175A" w:rsidR="005C00B5" w:rsidRPr="00FB51B7" w:rsidRDefault="005C00B5" w:rsidP="00E14BCD">
            <w:pPr>
              <w:jc w:val="center"/>
              <w:rPr>
                <w:color w:val="000000"/>
                <w:lang w:eastAsia="en-IN"/>
              </w:rPr>
            </w:pPr>
            <w:r w:rsidRPr="007E1771">
              <w:rPr>
                <w:color w:val="000000"/>
                <w:lang w:eastAsia="en-IN"/>
              </w:rPr>
              <w:t>32.2</w:t>
            </w:r>
          </w:p>
        </w:tc>
        <w:tc>
          <w:tcPr>
            <w:tcW w:w="1431" w:type="dxa"/>
            <w:tcBorders>
              <w:top w:val="nil"/>
              <w:left w:val="nil"/>
              <w:bottom w:val="nil"/>
              <w:right w:val="nil"/>
            </w:tcBorders>
            <w:shd w:val="clear" w:color="auto" w:fill="auto"/>
            <w:vAlign w:val="center"/>
          </w:tcPr>
          <w:p w14:paraId="76F34E8D" w14:textId="36F6CFF5" w:rsidR="005C00B5" w:rsidRPr="00FB51B7" w:rsidRDefault="005C00B5" w:rsidP="00E14BCD">
            <w:pPr>
              <w:jc w:val="center"/>
              <w:rPr>
                <w:color w:val="000000"/>
                <w:lang w:eastAsia="en-IN"/>
              </w:rPr>
            </w:pPr>
            <w:r w:rsidRPr="007E1771">
              <w:rPr>
                <w:color w:val="000000"/>
                <w:lang w:eastAsia="en-IN"/>
              </w:rPr>
              <w:t>23.8</w:t>
            </w:r>
          </w:p>
        </w:tc>
        <w:tc>
          <w:tcPr>
            <w:tcW w:w="459" w:type="dxa"/>
            <w:tcBorders>
              <w:top w:val="nil"/>
              <w:left w:val="nil"/>
              <w:bottom w:val="nil"/>
              <w:right w:val="nil"/>
            </w:tcBorders>
            <w:shd w:val="clear" w:color="auto" w:fill="auto"/>
            <w:vAlign w:val="center"/>
          </w:tcPr>
          <w:p w14:paraId="6F19794C"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3F4F3F09" w14:textId="3594B1F0" w:rsidR="005C00B5" w:rsidRPr="00FB51B7" w:rsidRDefault="005C00B5" w:rsidP="00E14BCD">
            <w:pPr>
              <w:jc w:val="center"/>
              <w:rPr>
                <w:color w:val="000000"/>
                <w:lang w:eastAsia="en-IN"/>
              </w:rPr>
            </w:pPr>
            <w:r w:rsidRPr="007E1771">
              <w:rPr>
                <w:color w:val="000000"/>
                <w:lang w:eastAsia="en-IN"/>
              </w:rPr>
              <w:t>64.0</w:t>
            </w:r>
          </w:p>
        </w:tc>
        <w:tc>
          <w:tcPr>
            <w:tcW w:w="1548" w:type="dxa"/>
            <w:tcBorders>
              <w:top w:val="nil"/>
              <w:left w:val="nil"/>
              <w:bottom w:val="nil"/>
              <w:right w:val="nil"/>
            </w:tcBorders>
            <w:shd w:val="clear" w:color="auto" w:fill="auto"/>
            <w:vAlign w:val="center"/>
          </w:tcPr>
          <w:p w14:paraId="5E3221CC" w14:textId="247B060D" w:rsidR="005C00B5" w:rsidRPr="00FB51B7" w:rsidRDefault="005C00B5" w:rsidP="00E14BCD">
            <w:pPr>
              <w:jc w:val="center"/>
              <w:rPr>
                <w:color w:val="000000"/>
                <w:lang w:eastAsia="en-IN"/>
              </w:rPr>
            </w:pPr>
            <w:r w:rsidRPr="007E1771">
              <w:rPr>
                <w:color w:val="000000"/>
                <w:lang w:eastAsia="en-IN"/>
              </w:rPr>
              <w:t>41.4</w:t>
            </w:r>
          </w:p>
        </w:tc>
      </w:tr>
      <w:tr w:rsidR="005C00B5" w:rsidRPr="00FB51B7" w14:paraId="10FFEE76" w14:textId="77777777" w:rsidTr="005C00B5">
        <w:trPr>
          <w:trHeight w:val="300"/>
        </w:trPr>
        <w:tc>
          <w:tcPr>
            <w:tcW w:w="3978" w:type="dxa"/>
            <w:tcBorders>
              <w:top w:val="nil"/>
              <w:left w:val="nil"/>
              <w:bottom w:val="nil"/>
              <w:right w:val="nil"/>
            </w:tcBorders>
            <w:shd w:val="clear" w:color="auto" w:fill="auto"/>
            <w:noWrap/>
            <w:vAlign w:val="center"/>
          </w:tcPr>
          <w:p w14:paraId="4F0E82BE" w14:textId="22083D71" w:rsidR="005C00B5" w:rsidRPr="00FB51B7" w:rsidRDefault="005C00B5" w:rsidP="00E14BCD">
            <w:pPr>
              <w:rPr>
                <w:color w:val="000000"/>
                <w:lang w:eastAsia="en-IN"/>
              </w:rPr>
            </w:pPr>
            <w:r w:rsidRPr="007E1771">
              <w:rPr>
                <w:color w:val="000000"/>
                <w:lang w:eastAsia="en-IN"/>
              </w:rPr>
              <w:t xml:space="preserve">Primary </w:t>
            </w:r>
            <w:r>
              <w:rPr>
                <w:color w:val="000000"/>
                <w:lang w:eastAsia="en-IN"/>
              </w:rPr>
              <w:t xml:space="preserve">education </w:t>
            </w:r>
            <w:r w:rsidRPr="007E1771">
              <w:rPr>
                <w:color w:val="000000"/>
                <w:lang w:eastAsia="en-IN"/>
              </w:rPr>
              <w:t>and below (&lt;=5 years)</w:t>
            </w:r>
          </w:p>
        </w:tc>
        <w:tc>
          <w:tcPr>
            <w:tcW w:w="990" w:type="dxa"/>
            <w:tcBorders>
              <w:top w:val="nil"/>
              <w:left w:val="nil"/>
              <w:bottom w:val="nil"/>
              <w:right w:val="nil"/>
            </w:tcBorders>
            <w:shd w:val="clear" w:color="auto" w:fill="auto"/>
            <w:noWrap/>
            <w:vAlign w:val="center"/>
          </w:tcPr>
          <w:p w14:paraId="7ABAA0CA" w14:textId="1EA3ED9A" w:rsidR="005C00B5" w:rsidRPr="00FB51B7" w:rsidRDefault="005C00B5" w:rsidP="00E14BCD">
            <w:pPr>
              <w:jc w:val="center"/>
              <w:rPr>
                <w:color w:val="000000"/>
                <w:lang w:eastAsia="en-IN"/>
              </w:rPr>
            </w:pPr>
            <w:r w:rsidRPr="007E1771">
              <w:rPr>
                <w:color w:val="000000"/>
                <w:lang w:eastAsia="en-IN"/>
              </w:rPr>
              <w:t>12.8</w:t>
            </w:r>
          </w:p>
        </w:tc>
        <w:tc>
          <w:tcPr>
            <w:tcW w:w="1431" w:type="dxa"/>
            <w:tcBorders>
              <w:top w:val="nil"/>
              <w:left w:val="nil"/>
              <w:bottom w:val="nil"/>
              <w:right w:val="nil"/>
            </w:tcBorders>
            <w:shd w:val="clear" w:color="auto" w:fill="auto"/>
            <w:vAlign w:val="center"/>
          </w:tcPr>
          <w:p w14:paraId="64B7698E" w14:textId="11DEEE5C" w:rsidR="005C00B5" w:rsidRPr="00FB51B7" w:rsidRDefault="005C00B5" w:rsidP="00E14BCD">
            <w:pPr>
              <w:jc w:val="center"/>
              <w:rPr>
                <w:color w:val="000000"/>
                <w:lang w:eastAsia="en-IN"/>
              </w:rPr>
            </w:pPr>
            <w:r w:rsidRPr="007E1771">
              <w:rPr>
                <w:color w:val="000000"/>
                <w:lang w:eastAsia="en-IN"/>
              </w:rPr>
              <w:t>10.4</w:t>
            </w:r>
          </w:p>
        </w:tc>
        <w:tc>
          <w:tcPr>
            <w:tcW w:w="459" w:type="dxa"/>
            <w:tcBorders>
              <w:top w:val="nil"/>
              <w:left w:val="nil"/>
              <w:bottom w:val="nil"/>
              <w:right w:val="nil"/>
            </w:tcBorders>
            <w:shd w:val="clear" w:color="auto" w:fill="auto"/>
            <w:vAlign w:val="center"/>
          </w:tcPr>
          <w:p w14:paraId="6B59564F"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5D50F9DA" w14:textId="306B08DA" w:rsidR="005C00B5" w:rsidRPr="00FB51B7" w:rsidRDefault="005C00B5" w:rsidP="00E14BCD">
            <w:pPr>
              <w:jc w:val="center"/>
              <w:rPr>
                <w:color w:val="000000"/>
                <w:lang w:eastAsia="en-IN"/>
              </w:rPr>
            </w:pPr>
            <w:r w:rsidRPr="007E1771">
              <w:rPr>
                <w:color w:val="000000"/>
                <w:lang w:eastAsia="en-IN"/>
              </w:rPr>
              <w:t>12.8</w:t>
            </w:r>
          </w:p>
        </w:tc>
        <w:tc>
          <w:tcPr>
            <w:tcW w:w="1548" w:type="dxa"/>
            <w:tcBorders>
              <w:top w:val="nil"/>
              <w:left w:val="nil"/>
              <w:bottom w:val="nil"/>
              <w:right w:val="nil"/>
            </w:tcBorders>
            <w:shd w:val="clear" w:color="auto" w:fill="auto"/>
            <w:vAlign w:val="center"/>
          </w:tcPr>
          <w:p w14:paraId="068E026E" w14:textId="153F6D56" w:rsidR="005C00B5" w:rsidRPr="00FB51B7" w:rsidRDefault="005C00B5" w:rsidP="00E14BCD">
            <w:pPr>
              <w:jc w:val="center"/>
              <w:rPr>
                <w:color w:val="000000"/>
                <w:lang w:eastAsia="en-IN"/>
              </w:rPr>
            </w:pPr>
            <w:r w:rsidRPr="007E1771">
              <w:rPr>
                <w:color w:val="000000"/>
                <w:lang w:eastAsia="en-IN"/>
              </w:rPr>
              <w:t>13.6</w:t>
            </w:r>
          </w:p>
        </w:tc>
      </w:tr>
      <w:tr w:rsidR="005C00B5" w:rsidRPr="00FB51B7" w14:paraId="02324E73" w14:textId="77777777" w:rsidTr="005C00B5">
        <w:trPr>
          <w:trHeight w:val="300"/>
        </w:trPr>
        <w:tc>
          <w:tcPr>
            <w:tcW w:w="3978" w:type="dxa"/>
            <w:tcBorders>
              <w:top w:val="nil"/>
              <w:left w:val="nil"/>
              <w:bottom w:val="nil"/>
              <w:right w:val="nil"/>
            </w:tcBorders>
            <w:shd w:val="clear" w:color="auto" w:fill="auto"/>
            <w:noWrap/>
            <w:vAlign w:val="center"/>
          </w:tcPr>
          <w:p w14:paraId="05122572" w14:textId="3129E41B" w:rsidR="005C00B5" w:rsidRPr="00FB51B7" w:rsidRDefault="005C00B5" w:rsidP="00E14BCD">
            <w:pPr>
              <w:rPr>
                <w:color w:val="000000"/>
                <w:lang w:eastAsia="en-IN"/>
              </w:rPr>
            </w:pPr>
            <w:r w:rsidRPr="007E1771">
              <w:rPr>
                <w:color w:val="000000"/>
                <w:lang w:eastAsia="en-IN"/>
              </w:rPr>
              <w:t xml:space="preserve">Middle </w:t>
            </w:r>
            <w:r>
              <w:rPr>
                <w:color w:val="000000"/>
                <w:lang w:eastAsia="en-IN"/>
              </w:rPr>
              <w:t xml:space="preserve">school education </w:t>
            </w:r>
            <w:r w:rsidRPr="007E1771">
              <w:rPr>
                <w:color w:val="000000"/>
                <w:lang w:eastAsia="en-IN"/>
              </w:rPr>
              <w:t>(6-10 years)</w:t>
            </w:r>
          </w:p>
        </w:tc>
        <w:tc>
          <w:tcPr>
            <w:tcW w:w="990" w:type="dxa"/>
            <w:tcBorders>
              <w:top w:val="nil"/>
              <w:left w:val="nil"/>
              <w:bottom w:val="nil"/>
              <w:right w:val="nil"/>
            </w:tcBorders>
            <w:shd w:val="clear" w:color="auto" w:fill="auto"/>
            <w:noWrap/>
            <w:vAlign w:val="center"/>
          </w:tcPr>
          <w:p w14:paraId="24333852" w14:textId="3D52436D" w:rsidR="005C00B5" w:rsidRPr="00FB51B7" w:rsidRDefault="005C00B5" w:rsidP="00E14BCD">
            <w:pPr>
              <w:jc w:val="center"/>
              <w:rPr>
                <w:color w:val="000000"/>
                <w:lang w:eastAsia="en-IN"/>
              </w:rPr>
            </w:pPr>
            <w:r w:rsidRPr="007E1771">
              <w:rPr>
                <w:color w:val="000000"/>
                <w:lang w:eastAsia="en-IN"/>
              </w:rPr>
              <w:t>30.2</w:t>
            </w:r>
          </w:p>
        </w:tc>
        <w:tc>
          <w:tcPr>
            <w:tcW w:w="1431" w:type="dxa"/>
            <w:tcBorders>
              <w:top w:val="nil"/>
              <w:left w:val="nil"/>
              <w:bottom w:val="nil"/>
              <w:right w:val="nil"/>
            </w:tcBorders>
            <w:shd w:val="clear" w:color="auto" w:fill="auto"/>
            <w:vAlign w:val="center"/>
          </w:tcPr>
          <w:p w14:paraId="5C046296" w14:textId="17F17581" w:rsidR="005C00B5" w:rsidRPr="00FB51B7" w:rsidRDefault="005C00B5" w:rsidP="00E14BCD">
            <w:pPr>
              <w:jc w:val="center"/>
              <w:rPr>
                <w:color w:val="000000"/>
                <w:lang w:eastAsia="en-IN"/>
              </w:rPr>
            </w:pPr>
            <w:r w:rsidRPr="007E1771">
              <w:rPr>
                <w:color w:val="000000"/>
                <w:lang w:eastAsia="en-IN"/>
              </w:rPr>
              <w:t>31.4</w:t>
            </w:r>
          </w:p>
        </w:tc>
        <w:tc>
          <w:tcPr>
            <w:tcW w:w="459" w:type="dxa"/>
            <w:tcBorders>
              <w:top w:val="nil"/>
              <w:left w:val="nil"/>
              <w:bottom w:val="nil"/>
              <w:right w:val="nil"/>
            </w:tcBorders>
            <w:shd w:val="clear" w:color="auto" w:fill="auto"/>
            <w:vAlign w:val="center"/>
          </w:tcPr>
          <w:p w14:paraId="2F470260"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5232F1FE" w14:textId="2535A597" w:rsidR="005C00B5" w:rsidRPr="00FB51B7" w:rsidRDefault="005C00B5" w:rsidP="00E14BCD">
            <w:pPr>
              <w:jc w:val="center"/>
              <w:rPr>
                <w:color w:val="000000"/>
                <w:lang w:eastAsia="en-IN"/>
              </w:rPr>
            </w:pPr>
            <w:r w:rsidRPr="007E1771">
              <w:rPr>
                <w:color w:val="000000"/>
                <w:lang w:eastAsia="en-IN"/>
              </w:rPr>
              <w:t>17.4</w:t>
            </w:r>
          </w:p>
        </w:tc>
        <w:tc>
          <w:tcPr>
            <w:tcW w:w="1548" w:type="dxa"/>
            <w:tcBorders>
              <w:top w:val="nil"/>
              <w:left w:val="nil"/>
              <w:bottom w:val="nil"/>
              <w:right w:val="nil"/>
            </w:tcBorders>
            <w:shd w:val="clear" w:color="auto" w:fill="auto"/>
            <w:vAlign w:val="center"/>
          </w:tcPr>
          <w:p w14:paraId="077A844E" w14:textId="161E4F86" w:rsidR="005C00B5" w:rsidRPr="00FB51B7" w:rsidRDefault="005C00B5" w:rsidP="00E14BCD">
            <w:pPr>
              <w:jc w:val="center"/>
              <w:rPr>
                <w:color w:val="000000"/>
                <w:lang w:eastAsia="en-IN"/>
              </w:rPr>
            </w:pPr>
            <w:r w:rsidRPr="007E1771">
              <w:rPr>
                <w:color w:val="000000"/>
                <w:lang w:eastAsia="en-IN"/>
              </w:rPr>
              <w:t>29.3</w:t>
            </w:r>
          </w:p>
        </w:tc>
      </w:tr>
      <w:tr w:rsidR="005C00B5" w:rsidRPr="00FB51B7" w14:paraId="6E943444" w14:textId="77777777" w:rsidTr="005C00B5">
        <w:trPr>
          <w:trHeight w:val="300"/>
        </w:trPr>
        <w:tc>
          <w:tcPr>
            <w:tcW w:w="3978" w:type="dxa"/>
            <w:tcBorders>
              <w:top w:val="nil"/>
              <w:left w:val="nil"/>
              <w:bottom w:val="nil"/>
              <w:right w:val="nil"/>
            </w:tcBorders>
            <w:shd w:val="clear" w:color="auto" w:fill="auto"/>
            <w:noWrap/>
            <w:vAlign w:val="center"/>
          </w:tcPr>
          <w:p w14:paraId="1BFE08C5" w14:textId="410B6FBF" w:rsidR="005C00B5" w:rsidRPr="00FB51B7" w:rsidRDefault="005C00B5" w:rsidP="00E14BCD">
            <w:pPr>
              <w:rPr>
                <w:color w:val="000000"/>
                <w:lang w:eastAsia="en-IN"/>
              </w:rPr>
            </w:pPr>
            <w:r w:rsidRPr="007E1771">
              <w:rPr>
                <w:color w:val="000000"/>
                <w:lang w:eastAsia="en-IN"/>
              </w:rPr>
              <w:t xml:space="preserve">Secondary </w:t>
            </w:r>
            <w:r>
              <w:rPr>
                <w:color w:val="000000"/>
                <w:lang w:eastAsia="en-IN"/>
              </w:rPr>
              <w:t xml:space="preserve">education </w:t>
            </w:r>
            <w:r w:rsidRPr="007E1771">
              <w:rPr>
                <w:color w:val="000000"/>
                <w:lang w:eastAsia="en-IN"/>
              </w:rPr>
              <w:t>(11-12 years)</w:t>
            </w:r>
          </w:p>
        </w:tc>
        <w:tc>
          <w:tcPr>
            <w:tcW w:w="990" w:type="dxa"/>
            <w:tcBorders>
              <w:top w:val="nil"/>
              <w:left w:val="nil"/>
              <w:bottom w:val="nil"/>
              <w:right w:val="nil"/>
            </w:tcBorders>
            <w:shd w:val="clear" w:color="auto" w:fill="auto"/>
            <w:noWrap/>
            <w:vAlign w:val="center"/>
          </w:tcPr>
          <w:p w14:paraId="7BA33485" w14:textId="23DD8DF7" w:rsidR="005C00B5" w:rsidRPr="00FB51B7" w:rsidRDefault="005C00B5" w:rsidP="00E14BCD">
            <w:pPr>
              <w:jc w:val="center"/>
              <w:rPr>
                <w:color w:val="000000"/>
                <w:lang w:eastAsia="en-IN"/>
              </w:rPr>
            </w:pPr>
            <w:r w:rsidRPr="007E1771">
              <w:rPr>
                <w:color w:val="000000"/>
                <w:lang w:eastAsia="en-IN"/>
              </w:rPr>
              <w:t>8.7</w:t>
            </w:r>
          </w:p>
        </w:tc>
        <w:tc>
          <w:tcPr>
            <w:tcW w:w="1431" w:type="dxa"/>
            <w:tcBorders>
              <w:top w:val="nil"/>
              <w:left w:val="nil"/>
              <w:bottom w:val="nil"/>
              <w:right w:val="nil"/>
            </w:tcBorders>
            <w:shd w:val="clear" w:color="auto" w:fill="auto"/>
            <w:vAlign w:val="center"/>
          </w:tcPr>
          <w:p w14:paraId="3F22D30B" w14:textId="059BFEBF" w:rsidR="005C00B5" w:rsidRPr="00FB51B7" w:rsidRDefault="005C00B5" w:rsidP="00E14BCD">
            <w:pPr>
              <w:jc w:val="center"/>
              <w:rPr>
                <w:color w:val="000000"/>
                <w:lang w:eastAsia="en-IN"/>
              </w:rPr>
            </w:pPr>
            <w:r w:rsidRPr="007E1771">
              <w:rPr>
                <w:color w:val="000000"/>
                <w:lang w:eastAsia="en-IN"/>
              </w:rPr>
              <w:t>11.9</w:t>
            </w:r>
          </w:p>
        </w:tc>
        <w:tc>
          <w:tcPr>
            <w:tcW w:w="459" w:type="dxa"/>
            <w:tcBorders>
              <w:top w:val="nil"/>
              <w:left w:val="nil"/>
              <w:bottom w:val="nil"/>
              <w:right w:val="nil"/>
            </w:tcBorders>
            <w:shd w:val="clear" w:color="auto" w:fill="auto"/>
            <w:vAlign w:val="center"/>
          </w:tcPr>
          <w:p w14:paraId="3607293C"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4BC5AD46" w14:textId="4C8899D6" w:rsidR="005C00B5" w:rsidRPr="00FB51B7" w:rsidRDefault="005C00B5" w:rsidP="00E14BCD">
            <w:pPr>
              <w:jc w:val="center"/>
              <w:rPr>
                <w:color w:val="000000"/>
                <w:lang w:eastAsia="en-IN"/>
              </w:rPr>
            </w:pPr>
            <w:r w:rsidRPr="007E1771">
              <w:rPr>
                <w:color w:val="000000"/>
                <w:lang w:eastAsia="en-IN"/>
              </w:rPr>
              <w:t>2.9</w:t>
            </w:r>
          </w:p>
        </w:tc>
        <w:tc>
          <w:tcPr>
            <w:tcW w:w="1548" w:type="dxa"/>
            <w:tcBorders>
              <w:top w:val="nil"/>
              <w:left w:val="nil"/>
              <w:bottom w:val="nil"/>
              <w:right w:val="nil"/>
            </w:tcBorders>
            <w:shd w:val="clear" w:color="auto" w:fill="auto"/>
            <w:vAlign w:val="center"/>
          </w:tcPr>
          <w:p w14:paraId="79954565" w14:textId="2F828647" w:rsidR="005C00B5" w:rsidRPr="00FB51B7" w:rsidRDefault="005C00B5" w:rsidP="00E14BCD">
            <w:pPr>
              <w:jc w:val="center"/>
              <w:rPr>
                <w:color w:val="000000"/>
                <w:lang w:eastAsia="en-IN"/>
              </w:rPr>
            </w:pPr>
            <w:r w:rsidRPr="007E1771">
              <w:rPr>
                <w:color w:val="000000"/>
                <w:lang w:eastAsia="en-IN"/>
              </w:rPr>
              <w:t>7.4</w:t>
            </w:r>
          </w:p>
        </w:tc>
      </w:tr>
      <w:tr w:rsidR="005C00B5" w:rsidRPr="00FB51B7" w14:paraId="009A6563" w14:textId="77777777" w:rsidTr="005C00B5">
        <w:trPr>
          <w:trHeight w:val="300"/>
        </w:trPr>
        <w:tc>
          <w:tcPr>
            <w:tcW w:w="3978" w:type="dxa"/>
            <w:tcBorders>
              <w:top w:val="nil"/>
              <w:left w:val="nil"/>
              <w:bottom w:val="nil"/>
              <w:right w:val="nil"/>
            </w:tcBorders>
            <w:shd w:val="clear" w:color="auto" w:fill="auto"/>
            <w:noWrap/>
            <w:vAlign w:val="center"/>
          </w:tcPr>
          <w:p w14:paraId="0750BDB7" w14:textId="5EA2AE5E" w:rsidR="005C00B5" w:rsidRPr="00FB51B7" w:rsidRDefault="005C00B5" w:rsidP="00E14BCD">
            <w:pPr>
              <w:rPr>
                <w:color w:val="000000"/>
                <w:lang w:eastAsia="en-IN"/>
              </w:rPr>
            </w:pPr>
            <w:r>
              <w:rPr>
                <w:color w:val="000000"/>
                <w:lang w:eastAsia="en-IN"/>
              </w:rPr>
              <w:t>College</w:t>
            </w:r>
            <w:r w:rsidRPr="007E1771">
              <w:rPr>
                <w:color w:val="000000"/>
                <w:lang w:eastAsia="en-IN"/>
              </w:rPr>
              <w:t xml:space="preserve"> and above (&gt;12 years)</w:t>
            </w:r>
          </w:p>
        </w:tc>
        <w:tc>
          <w:tcPr>
            <w:tcW w:w="990" w:type="dxa"/>
            <w:tcBorders>
              <w:top w:val="nil"/>
              <w:left w:val="nil"/>
              <w:bottom w:val="nil"/>
              <w:right w:val="nil"/>
            </w:tcBorders>
            <w:shd w:val="clear" w:color="auto" w:fill="auto"/>
            <w:noWrap/>
            <w:vAlign w:val="center"/>
          </w:tcPr>
          <w:p w14:paraId="3F8ADC96" w14:textId="3D661BF9" w:rsidR="005C00B5" w:rsidRPr="00FB51B7" w:rsidRDefault="005C00B5" w:rsidP="00E14BCD">
            <w:pPr>
              <w:jc w:val="center"/>
              <w:rPr>
                <w:color w:val="000000"/>
                <w:lang w:eastAsia="en-IN"/>
              </w:rPr>
            </w:pPr>
            <w:r w:rsidRPr="007E1771">
              <w:rPr>
                <w:color w:val="000000"/>
                <w:lang w:eastAsia="en-IN"/>
              </w:rPr>
              <w:t>16.1</w:t>
            </w:r>
          </w:p>
        </w:tc>
        <w:tc>
          <w:tcPr>
            <w:tcW w:w="1431" w:type="dxa"/>
            <w:tcBorders>
              <w:top w:val="nil"/>
              <w:left w:val="nil"/>
              <w:bottom w:val="nil"/>
              <w:right w:val="nil"/>
            </w:tcBorders>
            <w:shd w:val="clear" w:color="auto" w:fill="auto"/>
            <w:vAlign w:val="center"/>
          </w:tcPr>
          <w:p w14:paraId="4D3D4ECB" w14:textId="114BF28E" w:rsidR="005C00B5" w:rsidRPr="00FB51B7" w:rsidRDefault="005C00B5" w:rsidP="00E14BCD">
            <w:pPr>
              <w:jc w:val="center"/>
              <w:rPr>
                <w:color w:val="000000"/>
                <w:lang w:eastAsia="en-IN"/>
              </w:rPr>
            </w:pPr>
            <w:r w:rsidRPr="007E1771">
              <w:rPr>
                <w:color w:val="000000"/>
                <w:lang w:eastAsia="en-IN"/>
              </w:rPr>
              <w:t>22.5</w:t>
            </w:r>
          </w:p>
        </w:tc>
        <w:tc>
          <w:tcPr>
            <w:tcW w:w="459" w:type="dxa"/>
            <w:tcBorders>
              <w:top w:val="nil"/>
              <w:left w:val="nil"/>
              <w:bottom w:val="nil"/>
              <w:right w:val="nil"/>
            </w:tcBorders>
            <w:shd w:val="clear" w:color="auto" w:fill="auto"/>
            <w:vAlign w:val="center"/>
          </w:tcPr>
          <w:p w14:paraId="44049597"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7EEBA582" w14:textId="29A4F5EC" w:rsidR="005C00B5" w:rsidRPr="00FB51B7" w:rsidRDefault="005C00B5" w:rsidP="00E14BCD">
            <w:pPr>
              <w:jc w:val="center"/>
              <w:rPr>
                <w:color w:val="000000"/>
                <w:lang w:eastAsia="en-IN"/>
              </w:rPr>
            </w:pPr>
            <w:r w:rsidRPr="007E1771">
              <w:rPr>
                <w:color w:val="000000"/>
                <w:lang w:eastAsia="en-IN"/>
              </w:rPr>
              <w:t>2.9</w:t>
            </w:r>
          </w:p>
        </w:tc>
        <w:tc>
          <w:tcPr>
            <w:tcW w:w="1548" w:type="dxa"/>
            <w:tcBorders>
              <w:top w:val="nil"/>
              <w:left w:val="nil"/>
              <w:bottom w:val="nil"/>
              <w:right w:val="nil"/>
            </w:tcBorders>
            <w:shd w:val="clear" w:color="auto" w:fill="auto"/>
            <w:vAlign w:val="center"/>
          </w:tcPr>
          <w:p w14:paraId="31395C65" w14:textId="387B2B63" w:rsidR="005C00B5" w:rsidRPr="00FB51B7" w:rsidRDefault="005C00B5" w:rsidP="00E14BCD">
            <w:pPr>
              <w:jc w:val="center"/>
              <w:rPr>
                <w:color w:val="000000"/>
                <w:lang w:eastAsia="en-IN"/>
              </w:rPr>
            </w:pPr>
            <w:r w:rsidRPr="007E1771">
              <w:rPr>
                <w:color w:val="000000"/>
                <w:lang w:eastAsia="en-IN"/>
              </w:rPr>
              <w:t>8.4</w:t>
            </w:r>
          </w:p>
        </w:tc>
      </w:tr>
      <w:tr w:rsidR="005C00B5" w:rsidRPr="00FB51B7" w14:paraId="25EC40BF" w14:textId="77777777" w:rsidTr="005C00B5">
        <w:trPr>
          <w:trHeight w:val="300"/>
        </w:trPr>
        <w:tc>
          <w:tcPr>
            <w:tcW w:w="3978" w:type="dxa"/>
            <w:tcBorders>
              <w:top w:val="nil"/>
              <w:left w:val="nil"/>
              <w:bottom w:val="nil"/>
              <w:right w:val="nil"/>
            </w:tcBorders>
            <w:shd w:val="clear" w:color="auto" w:fill="auto"/>
            <w:noWrap/>
          </w:tcPr>
          <w:p w14:paraId="1AF7E52F" w14:textId="27AF26AD" w:rsidR="005C00B5" w:rsidRPr="00FB51B7" w:rsidRDefault="005C00B5" w:rsidP="00E14BCD">
            <w:pPr>
              <w:rPr>
                <w:color w:val="000000"/>
                <w:lang w:eastAsia="en-IN"/>
              </w:rPr>
            </w:pPr>
            <w:r w:rsidRPr="007E1771">
              <w:t>Scheduled tribes</w:t>
            </w:r>
          </w:p>
        </w:tc>
        <w:tc>
          <w:tcPr>
            <w:tcW w:w="990" w:type="dxa"/>
            <w:tcBorders>
              <w:top w:val="nil"/>
              <w:left w:val="nil"/>
              <w:bottom w:val="nil"/>
              <w:right w:val="nil"/>
            </w:tcBorders>
            <w:shd w:val="clear" w:color="auto" w:fill="auto"/>
            <w:noWrap/>
            <w:vAlign w:val="center"/>
          </w:tcPr>
          <w:p w14:paraId="331FEB48" w14:textId="6E0EA945" w:rsidR="005C00B5" w:rsidRPr="00FB51B7" w:rsidRDefault="005C00B5" w:rsidP="00E14BCD">
            <w:pPr>
              <w:jc w:val="center"/>
              <w:rPr>
                <w:color w:val="000000"/>
                <w:lang w:eastAsia="en-IN"/>
              </w:rPr>
            </w:pPr>
            <w:r w:rsidRPr="007E1771">
              <w:rPr>
                <w:color w:val="000000"/>
                <w:lang w:eastAsia="en-IN"/>
              </w:rPr>
              <w:t>6.7</w:t>
            </w:r>
          </w:p>
        </w:tc>
        <w:tc>
          <w:tcPr>
            <w:tcW w:w="1431" w:type="dxa"/>
            <w:tcBorders>
              <w:top w:val="nil"/>
              <w:left w:val="nil"/>
              <w:bottom w:val="nil"/>
              <w:right w:val="nil"/>
            </w:tcBorders>
            <w:shd w:val="clear" w:color="auto" w:fill="auto"/>
            <w:vAlign w:val="center"/>
          </w:tcPr>
          <w:p w14:paraId="6A91ED44" w14:textId="4B3D67A9" w:rsidR="005C00B5" w:rsidRPr="00FB51B7" w:rsidRDefault="005C00B5" w:rsidP="00E14BCD">
            <w:pPr>
              <w:jc w:val="center"/>
              <w:rPr>
                <w:color w:val="000000"/>
                <w:lang w:eastAsia="en-IN"/>
              </w:rPr>
            </w:pPr>
            <w:r w:rsidRPr="007E1771">
              <w:rPr>
                <w:color w:val="000000"/>
                <w:lang w:eastAsia="en-IN"/>
              </w:rPr>
              <w:t>8.6</w:t>
            </w:r>
          </w:p>
        </w:tc>
        <w:tc>
          <w:tcPr>
            <w:tcW w:w="459" w:type="dxa"/>
            <w:tcBorders>
              <w:top w:val="nil"/>
              <w:left w:val="nil"/>
              <w:bottom w:val="nil"/>
              <w:right w:val="nil"/>
            </w:tcBorders>
            <w:shd w:val="clear" w:color="auto" w:fill="auto"/>
            <w:vAlign w:val="center"/>
          </w:tcPr>
          <w:p w14:paraId="7B4827CF"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1A2C35CD" w14:textId="2547F96A" w:rsidR="005C00B5" w:rsidRPr="00FB51B7" w:rsidRDefault="005C00B5" w:rsidP="00E14BCD">
            <w:pPr>
              <w:jc w:val="center"/>
              <w:rPr>
                <w:color w:val="000000"/>
                <w:lang w:eastAsia="en-IN"/>
              </w:rPr>
            </w:pPr>
            <w:r w:rsidRPr="007E1771">
              <w:rPr>
                <w:color w:val="000000"/>
                <w:lang w:eastAsia="en-IN"/>
              </w:rPr>
              <w:t>15.0</w:t>
            </w:r>
          </w:p>
        </w:tc>
        <w:tc>
          <w:tcPr>
            <w:tcW w:w="1548" w:type="dxa"/>
            <w:tcBorders>
              <w:top w:val="nil"/>
              <w:left w:val="nil"/>
              <w:bottom w:val="nil"/>
              <w:right w:val="nil"/>
            </w:tcBorders>
            <w:shd w:val="clear" w:color="auto" w:fill="auto"/>
            <w:vAlign w:val="center"/>
          </w:tcPr>
          <w:p w14:paraId="2D18A7DB" w14:textId="0FC6DDDE" w:rsidR="005C00B5" w:rsidRPr="00FB51B7" w:rsidRDefault="005C00B5" w:rsidP="00E14BCD">
            <w:pPr>
              <w:jc w:val="center"/>
              <w:rPr>
                <w:color w:val="000000"/>
                <w:lang w:eastAsia="en-IN"/>
              </w:rPr>
            </w:pPr>
            <w:r w:rsidRPr="007E1771">
              <w:rPr>
                <w:color w:val="000000"/>
                <w:lang w:eastAsia="en-IN"/>
              </w:rPr>
              <w:t>16.8</w:t>
            </w:r>
          </w:p>
        </w:tc>
      </w:tr>
      <w:tr w:rsidR="005C00B5" w:rsidRPr="00FB51B7" w14:paraId="557E0433" w14:textId="77777777" w:rsidTr="005C00B5">
        <w:trPr>
          <w:trHeight w:val="300"/>
        </w:trPr>
        <w:tc>
          <w:tcPr>
            <w:tcW w:w="3978" w:type="dxa"/>
            <w:tcBorders>
              <w:top w:val="nil"/>
              <w:left w:val="nil"/>
              <w:bottom w:val="nil"/>
              <w:right w:val="nil"/>
            </w:tcBorders>
            <w:shd w:val="clear" w:color="auto" w:fill="auto"/>
            <w:noWrap/>
          </w:tcPr>
          <w:p w14:paraId="0DD75AEE" w14:textId="056B7D50" w:rsidR="005C00B5" w:rsidRPr="00FB51B7" w:rsidRDefault="005C00B5" w:rsidP="00E14BCD">
            <w:pPr>
              <w:rPr>
                <w:color w:val="000000"/>
                <w:lang w:eastAsia="en-IN"/>
              </w:rPr>
            </w:pPr>
            <w:r w:rsidRPr="007E1771">
              <w:t>Scheduled caste</w:t>
            </w:r>
          </w:p>
        </w:tc>
        <w:tc>
          <w:tcPr>
            <w:tcW w:w="990" w:type="dxa"/>
            <w:tcBorders>
              <w:top w:val="nil"/>
              <w:left w:val="nil"/>
              <w:bottom w:val="nil"/>
              <w:right w:val="nil"/>
            </w:tcBorders>
            <w:shd w:val="clear" w:color="auto" w:fill="auto"/>
            <w:noWrap/>
            <w:vAlign w:val="center"/>
          </w:tcPr>
          <w:p w14:paraId="19C81F26" w14:textId="4380AE2F" w:rsidR="005C00B5" w:rsidRPr="00FB51B7" w:rsidRDefault="005C00B5" w:rsidP="00E14BCD">
            <w:pPr>
              <w:jc w:val="center"/>
              <w:rPr>
                <w:color w:val="000000"/>
                <w:lang w:eastAsia="en-IN"/>
              </w:rPr>
            </w:pPr>
            <w:r w:rsidRPr="007E1771">
              <w:rPr>
                <w:color w:val="000000"/>
                <w:lang w:eastAsia="en-IN"/>
              </w:rPr>
              <w:t>11.5</w:t>
            </w:r>
          </w:p>
        </w:tc>
        <w:tc>
          <w:tcPr>
            <w:tcW w:w="1431" w:type="dxa"/>
            <w:tcBorders>
              <w:top w:val="nil"/>
              <w:left w:val="nil"/>
              <w:bottom w:val="nil"/>
              <w:right w:val="nil"/>
            </w:tcBorders>
            <w:shd w:val="clear" w:color="auto" w:fill="auto"/>
            <w:vAlign w:val="center"/>
          </w:tcPr>
          <w:p w14:paraId="2D5FC19C" w14:textId="0DBEA2A7" w:rsidR="005C00B5" w:rsidRPr="00FB51B7" w:rsidRDefault="005C00B5" w:rsidP="00E14BCD">
            <w:pPr>
              <w:jc w:val="center"/>
              <w:rPr>
                <w:color w:val="000000"/>
                <w:lang w:eastAsia="en-IN"/>
              </w:rPr>
            </w:pPr>
            <w:r w:rsidRPr="007E1771">
              <w:rPr>
                <w:color w:val="000000"/>
                <w:lang w:eastAsia="en-IN"/>
              </w:rPr>
              <w:t>13.1</w:t>
            </w:r>
          </w:p>
        </w:tc>
        <w:tc>
          <w:tcPr>
            <w:tcW w:w="459" w:type="dxa"/>
            <w:tcBorders>
              <w:top w:val="nil"/>
              <w:left w:val="nil"/>
              <w:bottom w:val="nil"/>
              <w:right w:val="nil"/>
            </w:tcBorders>
            <w:shd w:val="clear" w:color="auto" w:fill="auto"/>
            <w:vAlign w:val="center"/>
          </w:tcPr>
          <w:p w14:paraId="4D93381E"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23DCA474" w14:textId="55381253" w:rsidR="005C00B5" w:rsidRPr="00FB51B7" w:rsidRDefault="005C00B5" w:rsidP="00E14BCD">
            <w:pPr>
              <w:jc w:val="center"/>
              <w:rPr>
                <w:color w:val="000000"/>
                <w:lang w:eastAsia="en-IN"/>
              </w:rPr>
            </w:pPr>
            <w:r w:rsidRPr="007E1771">
              <w:rPr>
                <w:color w:val="000000"/>
                <w:lang w:eastAsia="en-IN"/>
              </w:rPr>
              <w:t>18.9</w:t>
            </w:r>
          </w:p>
        </w:tc>
        <w:tc>
          <w:tcPr>
            <w:tcW w:w="1548" w:type="dxa"/>
            <w:tcBorders>
              <w:top w:val="nil"/>
              <w:left w:val="nil"/>
              <w:bottom w:val="nil"/>
              <w:right w:val="nil"/>
            </w:tcBorders>
            <w:shd w:val="clear" w:color="auto" w:fill="auto"/>
            <w:vAlign w:val="center"/>
          </w:tcPr>
          <w:p w14:paraId="629DA98A" w14:textId="5B3A3715" w:rsidR="005C00B5" w:rsidRPr="00FB51B7" w:rsidRDefault="005C00B5" w:rsidP="00E14BCD">
            <w:pPr>
              <w:jc w:val="center"/>
              <w:rPr>
                <w:color w:val="000000"/>
                <w:lang w:eastAsia="en-IN"/>
              </w:rPr>
            </w:pPr>
            <w:r w:rsidRPr="007E1771">
              <w:rPr>
                <w:color w:val="000000"/>
                <w:lang w:eastAsia="en-IN"/>
              </w:rPr>
              <w:t>17.1</w:t>
            </w:r>
          </w:p>
        </w:tc>
      </w:tr>
      <w:tr w:rsidR="005C00B5" w:rsidRPr="00FB51B7" w14:paraId="3FBFAF2C" w14:textId="77777777" w:rsidTr="005C00B5">
        <w:trPr>
          <w:trHeight w:val="300"/>
        </w:trPr>
        <w:tc>
          <w:tcPr>
            <w:tcW w:w="3978" w:type="dxa"/>
            <w:tcBorders>
              <w:top w:val="nil"/>
              <w:left w:val="nil"/>
              <w:bottom w:val="nil"/>
              <w:right w:val="nil"/>
            </w:tcBorders>
            <w:shd w:val="clear" w:color="auto" w:fill="auto"/>
            <w:noWrap/>
          </w:tcPr>
          <w:p w14:paraId="7BE0DB11" w14:textId="07B31DF6" w:rsidR="005C00B5" w:rsidRPr="00FB51B7" w:rsidRDefault="005C00B5" w:rsidP="00E14BCD">
            <w:pPr>
              <w:rPr>
                <w:color w:val="000000"/>
                <w:lang w:eastAsia="en-IN"/>
              </w:rPr>
            </w:pPr>
            <w:r w:rsidRPr="007E1771">
              <w:t xml:space="preserve">Other backward </w:t>
            </w:r>
            <w:proofErr w:type="spellStart"/>
            <w:r w:rsidRPr="007E1771">
              <w:t>classes</w:t>
            </w:r>
            <w:r w:rsidRPr="007E1771">
              <w:rPr>
                <w:vertAlign w:val="superscript"/>
              </w:rPr>
              <w:t>a</w:t>
            </w:r>
            <w:proofErr w:type="spellEnd"/>
          </w:p>
        </w:tc>
        <w:tc>
          <w:tcPr>
            <w:tcW w:w="990" w:type="dxa"/>
            <w:tcBorders>
              <w:top w:val="nil"/>
              <w:left w:val="nil"/>
              <w:bottom w:val="nil"/>
              <w:right w:val="nil"/>
            </w:tcBorders>
            <w:shd w:val="clear" w:color="auto" w:fill="auto"/>
            <w:noWrap/>
            <w:vAlign w:val="center"/>
          </w:tcPr>
          <w:p w14:paraId="7C410A37" w14:textId="3AA70D21" w:rsidR="005C00B5" w:rsidRPr="00FB51B7" w:rsidRDefault="005C00B5" w:rsidP="00E14BCD">
            <w:pPr>
              <w:jc w:val="center"/>
              <w:rPr>
                <w:color w:val="000000"/>
                <w:lang w:eastAsia="en-IN"/>
              </w:rPr>
            </w:pPr>
            <w:r w:rsidRPr="007E1771">
              <w:rPr>
                <w:color w:val="000000"/>
                <w:lang w:eastAsia="en-IN"/>
              </w:rPr>
              <w:t>-</w:t>
            </w:r>
          </w:p>
        </w:tc>
        <w:tc>
          <w:tcPr>
            <w:tcW w:w="1431" w:type="dxa"/>
            <w:tcBorders>
              <w:top w:val="nil"/>
              <w:left w:val="nil"/>
              <w:bottom w:val="nil"/>
              <w:right w:val="nil"/>
            </w:tcBorders>
            <w:shd w:val="clear" w:color="auto" w:fill="auto"/>
            <w:vAlign w:val="center"/>
          </w:tcPr>
          <w:p w14:paraId="6631E7AC" w14:textId="6572957E" w:rsidR="005C00B5" w:rsidRPr="00FB51B7" w:rsidRDefault="005C00B5" w:rsidP="00E14BCD">
            <w:pPr>
              <w:jc w:val="center"/>
              <w:rPr>
                <w:color w:val="000000"/>
                <w:lang w:eastAsia="en-IN"/>
              </w:rPr>
            </w:pPr>
            <w:r w:rsidRPr="007E1771">
              <w:rPr>
                <w:color w:val="000000"/>
                <w:lang w:eastAsia="en-IN"/>
              </w:rPr>
              <w:t>38.5</w:t>
            </w:r>
          </w:p>
        </w:tc>
        <w:tc>
          <w:tcPr>
            <w:tcW w:w="459" w:type="dxa"/>
            <w:tcBorders>
              <w:top w:val="nil"/>
              <w:left w:val="nil"/>
              <w:bottom w:val="nil"/>
              <w:right w:val="nil"/>
            </w:tcBorders>
            <w:shd w:val="clear" w:color="auto" w:fill="auto"/>
            <w:vAlign w:val="center"/>
          </w:tcPr>
          <w:p w14:paraId="2391AFE4"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271581B7" w14:textId="6323EA8B" w:rsidR="005C00B5" w:rsidRPr="00FB51B7" w:rsidRDefault="005C00B5" w:rsidP="00E14BCD">
            <w:pPr>
              <w:jc w:val="center"/>
              <w:rPr>
                <w:color w:val="000000"/>
                <w:lang w:eastAsia="en-IN"/>
              </w:rPr>
            </w:pPr>
            <w:r w:rsidRPr="007E1771">
              <w:rPr>
                <w:color w:val="000000"/>
                <w:lang w:eastAsia="en-IN"/>
              </w:rPr>
              <w:t>-</w:t>
            </w:r>
          </w:p>
        </w:tc>
        <w:tc>
          <w:tcPr>
            <w:tcW w:w="1548" w:type="dxa"/>
            <w:tcBorders>
              <w:top w:val="nil"/>
              <w:left w:val="nil"/>
              <w:bottom w:val="nil"/>
              <w:right w:val="nil"/>
            </w:tcBorders>
            <w:shd w:val="clear" w:color="auto" w:fill="auto"/>
            <w:vAlign w:val="center"/>
          </w:tcPr>
          <w:p w14:paraId="7F1E12AF" w14:textId="63600BA0" w:rsidR="005C00B5" w:rsidRPr="00FB51B7" w:rsidRDefault="005C00B5" w:rsidP="00E14BCD">
            <w:pPr>
              <w:jc w:val="center"/>
              <w:rPr>
                <w:color w:val="000000"/>
                <w:lang w:eastAsia="en-IN"/>
              </w:rPr>
            </w:pPr>
            <w:r w:rsidRPr="007E1771">
              <w:rPr>
                <w:color w:val="000000"/>
                <w:lang w:eastAsia="en-IN"/>
              </w:rPr>
              <w:t>39.8</w:t>
            </w:r>
          </w:p>
        </w:tc>
      </w:tr>
      <w:tr w:rsidR="005C00B5" w:rsidRPr="00FB51B7" w14:paraId="6FBFA75C" w14:textId="77777777" w:rsidTr="005C00B5">
        <w:trPr>
          <w:trHeight w:val="300"/>
        </w:trPr>
        <w:tc>
          <w:tcPr>
            <w:tcW w:w="3978" w:type="dxa"/>
            <w:tcBorders>
              <w:top w:val="nil"/>
              <w:left w:val="nil"/>
              <w:bottom w:val="nil"/>
              <w:right w:val="nil"/>
            </w:tcBorders>
            <w:shd w:val="clear" w:color="auto" w:fill="auto"/>
            <w:noWrap/>
          </w:tcPr>
          <w:p w14:paraId="660B3414" w14:textId="0B8AEFD7" w:rsidR="005C00B5" w:rsidRPr="00FB51B7" w:rsidRDefault="005C00B5" w:rsidP="00E14BCD">
            <w:pPr>
              <w:rPr>
                <w:color w:val="000000"/>
                <w:lang w:eastAsia="en-IN"/>
              </w:rPr>
            </w:pPr>
            <w:r w:rsidRPr="007E1771">
              <w:t>Other</w:t>
            </w:r>
            <w:r>
              <w:t xml:space="preserve"> case designation</w:t>
            </w:r>
          </w:p>
        </w:tc>
        <w:tc>
          <w:tcPr>
            <w:tcW w:w="990" w:type="dxa"/>
            <w:tcBorders>
              <w:top w:val="nil"/>
              <w:left w:val="nil"/>
              <w:bottom w:val="nil"/>
              <w:right w:val="nil"/>
            </w:tcBorders>
            <w:shd w:val="clear" w:color="auto" w:fill="auto"/>
            <w:noWrap/>
            <w:vAlign w:val="center"/>
          </w:tcPr>
          <w:p w14:paraId="56D9C98B" w14:textId="35AF6C7A" w:rsidR="005C00B5" w:rsidRPr="00FB51B7" w:rsidRDefault="005C00B5" w:rsidP="00E14BCD">
            <w:pPr>
              <w:jc w:val="center"/>
              <w:rPr>
                <w:color w:val="000000"/>
                <w:lang w:eastAsia="en-IN"/>
              </w:rPr>
            </w:pPr>
            <w:r w:rsidRPr="007E1771">
              <w:rPr>
                <w:color w:val="000000"/>
                <w:lang w:eastAsia="en-IN"/>
              </w:rPr>
              <w:t>81.8</w:t>
            </w:r>
          </w:p>
        </w:tc>
        <w:tc>
          <w:tcPr>
            <w:tcW w:w="1431" w:type="dxa"/>
            <w:tcBorders>
              <w:top w:val="nil"/>
              <w:left w:val="nil"/>
              <w:bottom w:val="nil"/>
              <w:right w:val="nil"/>
            </w:tcBorders>
            <w:shd w:val="clear" w:color="auto" w:fill="auto"/>
            <w:vAlign w:val="center"/>
          </w:tcPr>
          <w:p w14:paraId="7C15B102" w14:textId="77DDDEC8" w:rsidR="005C00B5" w:rsidRPr="00FB51B7" w:rsidRDefault="005C00B5" w:rsidP="00E14BCD">
            <w:pPr>
              <w:jc w:val="center"/>
              <w:rPr>
                <w:color w:val="000000"/>
                <w:lang w:eastAsia="en-IN"/>
              </w:rPr>
            </w:pPr>
            <w:r w:rsidRPr="007E1771">
              <w:rPr>
                <w:color w:val="000000"/>
                <w:lang w:eastAsia="en-IN"/>
              </w:rPr>
              <w:t>39.7</w:t>
            </w:r>
          </w:p>
        </w:tc>
        <w:tc>
          <w:tcPr>
            <w:tcW w:w="459" w:type="dxa"/>
            <w:tcBorders>
              <w:top w:val="nil"/>
              <w:left w:val="nil"/>
              <w:bottom w:val="nil"/>
              <w:right w:val="nil"/>
            </w:tcBorders>
            <w:shd w:val="clear" w:color="auto" w:fill="auto"/>
            <w:vAlign w:val="center"/>
          </w:tcPr>
          <w:p w14:paraId="67349FEC"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68E806DC" w14:textId="73E9C204" w:rsidR="005C00B5" w:rsidRPr="00FB51B7" w:rsidRDefault="005C00B5" w:rsidP="00E14BCD">
            <w:pPr>
              <w:jc w:val="center"/>
              <w:rPr>
                <w:color w:val="000000"/>
                <w:lang w:eastAsia="en-IN"/>
              </w:rPr>
            </w:pPr>
            <w:r w:rsidRPr="007E1771">
              <w:rPr>
                <w:color w:val="000000"/>
                <w:lang w:eastAsia="en-IN"/>
              </w:rPr>
              <w:t>66.2</w:t>
            </w:r>
          </w:p>
        </w:tc>
        <w:tc>
          <w:tcPr>
            <w:tcW w:w="1548" w:type="dxa"/>
            <w:tcBorders>
              <w:top w:val="nil"/>
              <w:left w:val="nil"/>
              <w:bottom w:val="nil"/>
              <w:right w:val="nil"/>
            </w:tcBorders>
            <w:shd w:val="clear" w:color="auto" w:fill="auto"/>
            <w:vAlign w:val="center"/>
          </w:tcPr>
          <w:p w14:paraId="285C15DE" w14:textId="76AAE1A6" w:rsidR="005C00B5" w:rsidRPr="00FB51B7" w:rsidRDefault="005C00B5" w:rsidP="00E14BCD">
            <w:pPr>
              <w:jc w:val="center"/>
              <w:rPr>
                <w:color w:val="000000"/>
                <w:lang w:eastAsia="en-IN"/>
              </w:rPr>
            </w:pPr>
            <w:r w:rsidRPr="007E1771">
              <w:rPr>
                <w:color w:val="000000"/>
                <w:lang w:eastAsia="en-IN"/>
              </w:rPr>
              <w:t>26.4</w:t>
            </w:r>
          </w:p>
        </w:tc>
      </w:tr>
      <w:tr w:rsidR="005C00B5" w:rsidRPr="00FB51B7" w14:paraId="5A6E2705" w14:textId="77777777" w:rsidTr="005C00B5">
        <w:trPr>
          <w:trHeight w:val="300"/>
        </w:trPr>
        <w:tc>
          <w:tcPr>
            <w:tcW w:w="3978" w:type="dxa"/>
            <w:tcBorders>
              <w:top w:val="nil"/>
              <w:left w:val="nil"/>
              <w:bottom w:val="nil"/>
              <w:right w:val="nil"/>
            </w:tcBorders>
            <w:shd w:val="clear" w:color="auto" w:fill="auto"/>
            <w:noWrap/>
            <w:vAlign w:val="center"/>
          </w:tcPr>
          <w:p w14:paraId="0A8AF480" w14:textId="07C6E135" w:rsidR="005C00B5" w:rsidRPr="00FB51B7" w:rsidRDefault="005C00B5" w:rsidP="00E14BCD">
            <w:pPr>
              <w:rPr>
                <w:color w:val="000000"/>
                <w:lang w:eastAsia="en-IN"/>
              </w:rPr>
            </w:pPr>
            <w:r w:rsidRPr="007E1771">
              <w:rPr>
                <w:color w:val="000000"/>
                <w:lang w:eastAsia="en-IN"/>
              </w:rPr>
              <w:t xml:space="preserve">Self-employed in non-agriculture </w:t>
            </w:r>
          </w:p>
        </w:tc>
        <w:tc>
          <w:tcPr>
            <w:tcW w:w="990" w:type="dxa"/>
            <w:tcBorders>
              <w:top w:val="nil"/>
              <w:left w:val="nil"/>
              <w:bottom w:val="nil"/>
              <w:right w:val="nil"/>
            </w:tcBorders>
            <w:shd w:val="clear" w:color="auto" w:fill="auto"/>
            <w:noWrap/>
            <w:vAlign w:val="center"/>
          </w:tcPr>
          <w:p w14:paraId="0FD27F03" w14:textId="1EDEC896" w:rsidR="005C00B5" w:rsidRPr="00FB51B7" w:rsidRDefault="005C00B5" w:rsidP="00E14BCD">
            <w:pPr>
              <w:jc w:val="center"/>
              <w:rPr>
                <w:color w:val="000000"/>
                <w:lang w:eastAsia="en-IN"/>
              </w:rPr>
            </w:pPr>
            <w:r w:rsidRPr="007E1771">
              <w:rPr>
                <w:color w:val="000000"/>
                <w:lang w:eastAsia="en-IN"/>
              </w:rPr>
              <w:t>35.9</w:t>
            </w:r>
          </w:p>
        </w:tc>
        <w:tc>
          <w:tcPr>
            <w:tcW w:w="1431" w:type="dxa"/>
            <w:tcBorders>
              <w:top w:val="nil"/>
              <w:left w:val="nil"/>
              <w:bottom w:val="nil"/>
              <w:right w:val="nil"/>
            </w:tcBorders>
            <w:shd w:val="clear" w:color="auto" w:fill="auto"/>
            <w:vAlign w:val="center"/>
          </w:tcPr>
          <w:p w14:paraId="195F4586" w14:textId="5CC9072C" w:rsidR="005C00B5" w:rsidRPr="00FB51B7" w:rsidRDefault="005C00B5" w:rsidP="00E14BCD">
            <w:pPr>
              <w:jc w:val="center"/>
              <w:rPr>
                <w:color w:val="000000"/>
                <w:lang w:eastAsia="en-IN"/>
              </w:rPr>
            </w:pPr>
            <w:r w:rsidRPr="007E1771">
              <w:rPr>
                <w:color w:val="000000"/>
                <w:lang w:eastAsia="en-IN"/>
              </w:rPr>
              <w:t>37.3</w:t>
            </w:r>
          </w:p>
        </w:tc>
        <w:tc>
          <w:tcPr>
            <w:tcW w:w="459" w:type="dxa"/>
            <w:tcBorders>
              <w:top w:val="nil"/>
              <w:left w:val="nil"/>
              <w:bottom w:val="nil"/>
              <w:right w:val="nil"/>
            </w:tcBorders>
            <w:shd w:val="clear" w:color="auto" w:fill="auto"/>
            <w:vAlign w:val="center"/>
          </w:tcPr>
          <w:p w14:paraId="76FAD854"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104A06A1" w14:textId="582B814F" w:rsidR="005C00B5" w:rsidRPr="00FB51B7" w:rsidRDefault="005C00B5" w:rsidP="00E14BCD">
            <w:pPr>
              <w:jc w:val="center"/>
              <w:rPr>
                <w:color w:val="000000"/>
                <w:lang w:eastAsia="en-IN"/>
              </w:rPr>
            </w:pPr>
            <w:r w:rsidRPr="007E1771">
              <w:rPr>
                <w:color w:val="000000"/>
                <w:lang w:eastAsia="en-IN"/>
              </w:rPr>
              <w:t>12.4</w:t>
            </w:r>
          </w:p>
        </w:tc>
        <w:tc>
          <w:tcPr>
            <w:tcW w:w="1548" w:type="dxa"/>
            <w:tcBorders>
              <w:top w:val="nil"/>
              <w:left w:val="nil"/>
              <w:bottom w:val="nil"/>
              <w:right w:val="nil"/>
            </w:tcBorders>
            <w:shd w:val="clear" w:color="auto" w:fill="auto"/>
            <w:vAlign w:val="center"/>
          </w:tcPr>
          <w:p w14:paraId="02ED0890" w14:textId="44F26980" w:rsidR="005C00B5" w:rsidRPr="00FB51B7" w:rsidRDefault="005C00B5" w:rsidP="00E14BCD">
            <w:pPr>
              <w:jc w:val="center"/>
              <w:rPr>
                <w:color w:val="000000"/>
                <w:lang w:eastAsia="en-IN"/>
              </w:rPr>
            </w:pPr>
            <w:r w:rsidRPr="007E1771">
              <w:rPr>
                <w:color w:val="000000"/>
                <w:lang w:eastAsia="en-IN"/>
              </w:rPr>
              <w:t>25.6</w:t>
            </w:r>
          </w:p>
        </w:tc>
      </w:tr>
      <w:tr w:rsidR="005C00B5" w:rsidRPr="00FB51B7" w14:paraId="0C7A7BFF" w14:textId="77777777" w:rsidTr="005C00B5">
        <w:trPr>
          <w:trHeight w:val="300"/>
        </w:trPr>
        <w:tc>
          <w:tcPr>
            <w:tcW w:w="3978" w:type="dxa"/>
            <w:tcBorders>
              <w:top w:val="nil"/>
              <w:left w:val="nil"/>
              <w:bottom w:val="nil"/>
              <w:right w:val="nil"/>
            </w:tcBorders>
            <w:shd w:val="clear" w:color="auto" w:fill="auto"/>
            <w:noWrap/>
          </w:tcPr>
          <w:p w14:paraId="0931A341" w14:textId="73BA5CDB" w:rsidR="005C00B5" w:rsidRPr="00FB51B7" w:rsidRDefault="005C00B5" w:rsidP="00E14BCD">
            <w:pPr>
              <w:rPr>
                <w:color w:val="000000"/>
                <w:lang w:eastAsia="en-IN"/>
              </w:rPr>
            </w:pPr>
            <w:r w:rsidRPr="007E1771">
              <w:t>Agricultural labor</w:t>
            </w:r>
          </w:p>
        </w:tc>
        <w:tc>
          <w:tcPr>
            <w:tcW w:w="990" w:type="dxa"/>
            <w:tcBorders>
              <w:top w:val="nil"/>
              <w:left w:val="nil"/>
              <w:bottom w:val="nil"/>
              <w:right w:val="nil"/>
            </w:tcBorders>
            <w:shd w:val="clear" w:color="auto" w:fill="auto"/>
            <w:noWrap/>
            <w:vAlign w:val="center"/>
          </w:tcPr>
          <w:p w14:paraId="5050AB89" w14:textId="63C1D4EB" w:rsidR="005C00B5" w:rsidRPr="00FB51B7" w:rsidRDefault="005C00B5" w:rsidP="00E14BCD">
            <w:pPr>
              <w:jc w:val="center"/>
              <w:rPr>
                <w:color w:val="000000"/>
                <w:lang w:eastAsia="en-IN"/>
              </w:rPr>
            </w:pPr>
            <w:r w:rsidRPr="007E1771">
              <w:rPr>
                <w:color w:val="000000"/>
                <w:lang w:eastAsia="en-IN"/>
              </w:rPr>
              <w:t>0</w:t>
            </w:r>
          </w:p>
        </w:tc>
        <w:tc>
          <w:tcPr>
            <w:tcW w:w="1431" w:type="dxa"/>
            <w:tcBorders>
              <w:top w:val="nil"/>
              <w:left w:val="nil"/>
              <w:bottom w:val="nil"/>
              <w:right w:val="nil"/>
            </w:tcBorders>
            <w:shd w:val="clear" w:color="auto" w:fill="auto"/>
            <w:vAlign w:val="center"/>
          </w:tcPr>
          <w:p w14:paraId="41D18614" w14:textId="272519BF" w:rsidR="005C00B5" w:rsidRPr="00FB51B7" w:rsidRDefault="005C00B5" w:rsidP="00E14BCD">
            <w:pPr>
              <w:jc w:val="center"/>
              <w:rPr>
                <w:color w:val="000000"/>
                <w:lang w:eastAsia="en-IN"/>
              </w:rPr>
            </w:pPr>
            <w:r w:rsidRPr="007E1771">
              <w:rPr>
                <w:color w:val="000000"/>
                <w:lang w:eastAsia="en-IN"/>
              </w:rPr>
              <w:t>0</w:t>
            </w:r>
          </w:p>
        </w:tc>
        <w:tc>
          <w:tcPr>
            <w:tcW w:w="459" w:type="dxa"/>
            <w:tcBorders>
              <w:top w:val="nil"/>
              <w:left w:val="nil"/>
              <w:bottom w:val="nil"/>
              <w:right w:val="nil"/>
            </w:tcBorders>
            <w:shd w:val="clear" w:color="auto" w:fill="auto"/>
            <w:vAlign w:val="center"/>
          </w:tcPr>
          <w:p w14:paraId="1E1188E8"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21BDE561" w14:textId="180C95C8" w:rsidR="005C00B5" w:rsidRPr="00FB51B7" w:rsidRDefault="005C00B5" w:rsidP="00E14BCD">
            <w:pPr>
              <w:jc w:val="center"/>
              <w:rPr>
                <w:color w:val="000000"/>
                <w:lang w:eastAsia="en-IN"/>
              </w:rPr>
            </w:pPr>
            <w:r w:rsidRPr="007E1771">
              <w:rPr>
                <w:color w:val="000000"/>
                <w:lang w:eastAsia="en-IN"/>
              </w:rPr>
              <w:t>25.0</w:t>
            </w:r>
          </w:p>
        </w:tc>
        <w:tc>
          <w:tcPr>
            <w:tcW w:w="1548" w:type="dxa"/>
            <w:tcBorders>
              <w:top w:val="nil"/>
              <w:left w:val="nil"/>
              <w:bottom w:val="nil"/>
              <w:right w:val="nil"/>
            </w:tcBorders>
            <w:shd w:val="clear" w:color="auto" w:fill="auto"/>
            <w:vAlign w:val="center"/>
          </w:tcPr>
          <w:p w14:paraId="0D157D74" w14:textId="22C61AFC" w:rsidR="005C00B5" w:rsidRPr="00FB51B7" w:rsidRDefault="005C00B5" w:rsidP="00E14BCD">
            <w:pPr>
              <w:jc w:val="center"/>
              <w:rPr>
                <w:color w:val="000000"/>
                <w:lang w:eastAsia="en-IN"/>
              </w:rPr>
            </w:pPr>
            <w:r w:rsidRPr="007E1771">
              <w:rPr>
                <w:color w:val="000000"/>
                <w:lang w:eastAsia="en-IN"/>
              </w:rPr>
              <w:t>8.2</w:t>
            </w:r>
          </w:p>
        </w:tc>
      </w:tr>
      <w:tr w:rsidR="005C00B5" w:rsidRPr="00FB51B7" w14:paraId="0F3A993D" w14:textId="77777777" w:rsidTr="005C00B5">
        <w:trPr>
          <w:trHeight w:val="300"/>
        </w:trPr>
        <w:tc>
          <w:tcPr>
            <w:tcW w:w="3978" w:type="dxa"/>
            <w:tcBorders>
              <w:top w:val="nil"/>
              <w:left w:val="nil"/>
              <w:bottom w:val="nil"/>
              <w:right w:val="nil"/>
            </w:tcBorders>
            <w:shd w:val="clear" w:color="auto" w:fill="auto"/>
            <w:noWrap/>
          </w:tcPr>
          <w:p w14:paraId="06EAAE10" w14:textId="4F893D03" w:rsidR="005C00B5" w:rsidRPr="00FB51B7" w:rsidRDefault="005C00B5" w:rsidP="00E14BCD">
            <w:pPr>
              <w:rPr>
                <w:color w:val="000000"/>
                <w:lang w:eastAsia="en-IN"/>
              </w:rPr>
            </w:pPr>
            <w:r w:rsidRPr="007E1771">
              <w:t xml:space="preserve">Other manual labor </w:t>
            </w:r>
          </w:p>
        </w:tc>
        <w:tc>
          <w:tcPr>
            <w:tcW w:w="990" w:type="dxa"/>
            <w:tcBorders>
              <w:top w:val="nil"/>
              <w:left w:val="nil"/>
              <w:bottom w:val="nil"/>
              <w:right w:val="nil"/>
            </w:tcBorders>
            <w:shd w:val="clear" w:color="auto" w:fill="auto"/>
            <w:noWrap/>
            <w:vAlign w:val="center"/>
          </w:tcPr>
          <w:p w14:paraId="74244ADD" w14:textId="1E121E94" w:rsidR="005C00B5" w:rsidRPr="00FB51B7" w:rsidRDefault="005C00B5" w:rsidP="00E14BCD">
            <w:pPr>
              <w:jc w:val="center"/>
              <w:rPr>
                <w:color w:val="000000"/>
                <w:lang w:eastAsia="en-IN"/>
              </w:rPr>
            </w:pPr>
            <w:r w:rsidRPr="007E1771">
              <w:rPr>
                <w:color w:val="000000"/>
                <w:lang w:eastAsia="en-IN"/>
              </w:rPr>
              <w:t>11.8</w:t>
            </w:r>
          </w:p>
        </w:tc>
        <w:tc>
          <w:tcPr>
            <w:tcW w:w="1431" w:type="dxa"/>
            <w:tcBorders>
              <w:top w:val="nil"/>
              <w:left w:val="nil"/>
              <w:bottom w:val="nil"/>
              <w:right w:val="nil"/>
            </w:tcBorders>
            <w:shd w:val="clear" w:color="auto" w:fill="auto"/>
            <w:vAlign w:val="center"/>
          </w:tcPr>
          <w:p w14:paraId="2F590330" w14:textId="55598A67" w:rsidR="005C00B5" w:rsidRPr="00FB51B7" w:rsidRDefault="005C00B5" w:rsidP="00E14BCD">
            <w:pPr>
              <w:jc w:val="center"/>
              <w:rPr>
                <w:color w:val="000000"/>
                <w:lang w:eastAsia="en-IN"/>
              </w:rPr>
            </w:pPr>
            <w:r w:rsidRPr="007E1771">
              <w:rPr>
                <w:color w:val="000000"/>
                <w:lang w:eastAsia="en-IN"/>
              </w:rPr>
              <w:t>12.8</w:t>
            </w:r>
          </w:p>
        </w:tc>
        <w:tc>
          <w:tcPr>
            <w:tcW w:w="459" w:type="dxa"/>
            <w:tcBorders>
              <w:top w:val="nil"/>
              <w:left w:val="nil"/>
              <w:bottom w:val="nil"/>
              <w:right w:val="nil"/>
            </w:tcBorders>
            <w:shd w:val="clear" w:color="auto" w:fill="auto"/>
            <w:vAlign w:val="center"/>
          </w:tcPr>
          <w:p w14:paraId="04DC0881"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083EFBF5" w14:textId="35DAEA94" w:rsidR="005C00B5" w:rsidRPr="00FB51B7" w:rsidRDefault="005C00B5" w:rsidP="00E14BCD">
            <w:pPr>
              <w:jc w:val="center"/>
              <w:rPr>
                <w:color w:val="000000"/>
                <w:lang w:eastAsia="en-IN"/>
              </w:rPr>
            </w:pPr>
            <w:r w:rsidRPr="007E1771">
              <w:rPr>
                <w:color w:val="000000"/>
                <w:lang w:eastAsia="en-IN"/>
              </w:rPr>
              <w:t>7.6</w:t>
            </w:r>
          </w:p>
        </w:tc>
        <w:tc>
          <w:tcPr>
            <w:tcW w:w="1548" w:type="dxa"/>
            <w:tcBorders>
              <w:top w:val="nil"/>
              <w:left w:val="nil"/>
              <w:bottom w:val="nil"/>
              <w:right w:val="nil"/>
            </w:tcBorders>
            <w:shd w:val="clear" w:color="auto" w:fill="auto"/>
            <w:vAlign w:val="center"/>
          </w:tcPr>
          <w:p w14:paraId="7354973B" w14:textId="2505F3F7" w:rsidR="005C00B5" w:rsidRPr="00FB51B7" w:rsidRDefault="005C00B5" w:rsidP="00E14BCD">
            <w:pPr>
              <w:jc w:val="center"/>
              <w:rPr>
                <w:color w:val="000000"/>
                <w:lang w:eastAsia="en-IN"/>
              </w:rPr>
            </w:pPr>
            <w:r w:rsidRPr="007E1771">
              <w:rPr>
                <w:color w:val="000000"/>
                <w:lang w:eastAsia="en-IN"/>
              </w:rPr>
              <w:t>14.7</w:t>
            </w:r>
          </w:p>
        </w:tc>
      </w:tr>
      <w:tr w:rsidR="005C00B5" w:rsidRPr="00FB51B7" w14:paraId="41971397" w14:textId="77777777" w:rsidTr="005C00B5">
        <w:trPr>
          <w:trHeight w:val="300"/>
        </w:trPr>
        <w:tc>
          <w:tcPr>
            <w:tcW w:w="3978" w:type="dxa"/>
            <w:tcBorders>
              <w:top w:val="nil"/>
              <w:left w:val="nil"/>
              <w:bottom w:val="nil"/>
              <w:right w:val="nil"/>
            </w:tcBorders>
            <w:shd w:val="clear" w:color="auto" w:fill="auto"/>
            <w:noWrap/>
          </w:tcPr>
          <w:p w14:paraId="3FC70C04" w14:textId="5EF674E1" w:rsidR="005C00B5" w:rsidRPr="00FB51B7" w:rsidRDefault="005C00B5" w:rsidP="00E14BCD">
            <w:pPr>
              <w:rPr>
                <w:color w:val="000000"/>
                <w:lang w:eastAsia="en-IN"/>
              </w:rPr>
            </w:pPr>
            <w:r w:rsidRPr="007E1771">
              <w:t>Self-employed in agriculture</w:t>
            </w:r>
          </w:p>
        </w:tc>
        <w:tc>
          <w:tcPr>
            <w:tcW w:w="990" w:type="dxa"/>
            <w:tcBorders>
              <w:top w:val="nil"/>
              <w:left w:val="nil"/>
              <w:bottom w:val="nil"/>
              <w:right w:val="nil"/>
            </w:tcBorders>
            <w:shd w:val="clear" w:color="auto" w:fill="auto"/>
            <w:noWrap/>
            <w:vAlign w:val="center"/>
          </w:tcPr>
          <w:p w14:paraId="5224D0D9" w14:textId="382BDA20" w:rsidR="005C00B5" w:rsidRPr="00FB51B7" w:rsidRDefault="005C00B5" w:rsidP="00E14BCD">
            <w:pPr>
              <w:jc w:val="center"/>
              <w:rPr>
                <w:color w:val="000000"/>
                <w:lang w:eastAsia="en-IN"/>
              </w:rPr>
            </w:pPr>
            <w:r w:rsidRPr="007E1771">
              <w:rPr>
                <w:color w:val="000000"/>
                <w:lang w:eastAsia="en-IN"/>
              </w:rPr>
              <w:t>0</w:t>
            </w:r>
          </w:p>
        </w:tc>
        <w:tc>
          <w:tcPr>
            <w:tcW w:w="1431" w:type="dxa"/>
            <w:tcBorders>
              <w:top w:val="nil"/>
              <w:left w:val="nil"/>
              <w:bottom w:val="nil"/>
              <w:right w:val="nil"/>
            </w:tcBorders>
            <w:shd w:val="clear" w:color="auto" w:fill="auto"/>
            <w:vAlign w:val="center"/>
          </w:tcPr>
          <w:p w14:paraId="696CE740" w14:textId="671F7F56" w:rsidR="005C00B5" w:rsidRPr="00FB51B7" w:rsidRDefault="005C00B5" w:rsidP="00E14BCD">
            <w:pPr>
              <w:jc w:val="center"/>
              <w:rPr>
                <w:color w:val="000000"/>
                <w:lang w:eastAsia="en-IN"/>
              </w:rPr>
            </w:pPr>
            <w:r w:rsidRPr="007E1771">
              <w:rPr>
                <w:color w:val="000000"/>
                <w:lang w:eastAsia="en-IN"/>
              </w:rPr>
              <w:t>0</w:t>
            </w:r>
          </w:p>
        </w:tc>
        <w:tc>
          <w:tcPr>
            <w:tcW w:w="459" w:type="dxa"/>
            <w:tcBorders>
              <w:top w:val="nil"/>
              <w:left w:val="nil"/>
              <w:bottom w:val="nil"/>
              <w:right w:val="nil"/>
            </w:tcBorders>
            <w:shd w:val="clear" w:color="auto" w:fill="auto"/>
            <w:vAlign w:val="center"/>
          </w:tcPr>
          <w:p w14:paraId="11F07AF6"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51A9FABF" w14:textId="2A661033" w:rsidR="005C00B5" w:rsidRPr="00FB51B7" w:rsidRDefault="005C00B5" w:rsidP="00E14BCD">
            <w:pPr>
              <w:jc w:val="center"/>
              <w:rPr>
                <w:color w:val="000000"/>
                <w:lang w:eastAsia="en-IN"/>
              </w:rPr>
            </w:pPr>
            <w:r w:rsidRPr="007E1771">
              <w:rPr>
                <w:color w:val="000000"/>
                <w:lang w:eastAsia="en-IN"/>
              </w:rPr>
              <w:t>43.5</w:t>
            </w:r>
          </w:p>
        </w:tc>
        <w:tc>
          <w:tcPr>
            <w:tcW w:w="1548" w:type="dxa"/>
            <w:tcBorders>
              <w:top w:val="nil"/>
              <w:left w:val="nil"/>
              <w:bottom w:val="nil"/>
              <w:right w:val="nil"/>
            </w:tcBorders>
            <w:shd w:val="clear" w:color="auto" w:fill="auto"/>
            <w:vAlign w:val="center"/>
          </w:tcPr>
          <w:p w14:paraId="010540E4" w14:textId="706D09F8" w:rsidR="005C00B5" w:rsidRPr="00FB51B7" w:rsidRDefault="005C00B5" w:rsidP="00E14BCD">
            <w:pPr>
              <w:jc w:val="center"/>
              <w:rPr>
                <w:color w:val="000000"/>
                <w:lang w:eastAsia="en-IN"/>
              </w:rPr>
            </w:pPr>
            <w:r w:rsidRPr="007E1771">
              <w:rPr>
                <w:color w:val="000000"/>
                <w:lang w:eastAsia="en-IN"/>
              </w:rPr>
              <w:t>28.1</w:t>
            </w:r>
          </w:p>
        </w:tc>
      </w:tr>
      <w:tr w:rsidR="005C00B5" w:rsidRPr="00FB51B7" w14:paraId="1C472816" w14:textId="77777777" w:rsidTr="005C00B5">
        <w:trPr>
          <w:trHeight w:val="300"/>
        </w:trPr>
        <w:tc>
          <w:tcPr>
            <w:tcW w:w="3978" w:type="dxa"/>
            <w:tcBorders>
              <w:top w:val="nil"/>
              <w:left w:val="nil"/>
              <w:bottom w:val="nil"/>
              <w:right w:val="nil"/>
            </w:tcBorders>
            <w:shd w:val="clear" w:color="auto" w:fill="auto"/>
            <w:noWrap/>
          </w:tcPr>
          <w:p w14:paraId="4EEE0ABA" w14:textId="2FEEBEF2" w:rsidR="005C00B5" w:rsidRPr="00FB51B7" w:rsidRDefault="005C00B5" w:rsidP="00E14BCD">
            <w:pPr>
              <w:rPr>
                <w:color w:val="000000"/>
                <w:lang w:eastAsia="en-IN"/>
              </w:rPr>
            </w:pPr>
            <w:r w:rsidRPr="007E1771">
              <w:t>Other occupations</w:t>
            </w:r>
          </w:p>
        </w:tc>
        <w:tc>
          <w:tcPr>
            <w:tcW w:w="990" w:type="dxa"/>
            <w:tcBorders>
              <w:top w:val="nil"/>
              <w:left w:val="nil"/>
              <w:bottom w:val="nil"/>
              <w:right w:val="nil"/>
            </w:tcBorders>
            <w:shd w:val="clear" w:color="auto" w:fill="auto"/>
            <w:noWrap/>
            <w:vAlign w:val="center"/>
          </w:tcPr>
          <w:p w14:paraId="1D1E66BA" w14:textId="055BC69C" w:rsidR="005C00B5" w:rsidRPr="00FB51B7" w:rsidRDefault="005C00B5" w:rsidP="00E14BCD">
            <w:pPr>
              <w:jc w:val="center"/>
              <w:rPr>
                <w:color w:val="000000"/>
                <w:lang w:eastAsia="en-IN"/>
              </w:rPr>
            </w:pPr>
            <w:r w:rsidRPr="007E1771">
              <w:rPr>
                <w:color w:val="000000"/>
                <w:lang w:eastAsia="en-IN"/>
              </w:rPr>
              <w:t>8.7</w:t>
            </w:r>
          </w:p>
        </w:tc>
        <w:tc>
          <w:tcPr>
            <w:tcW w:w="1431" w:type="dxa"/>
            <w:tcBorders>
              <w:top w:val="nil"/>
              <w:left w:val="nil"/>
              <w:bottom w:val="nil"/>
              <w:right w:val="nil"/>
            </w:tcBorders>
            <w:shd w:val="clear" w:color="auto" w:fill="auto"/>
            <w:vAlign w:val="center"/>
          </w:tcPr>
          <w:p w14:paraId="3257A94A" w14:textId="3E64F1FD" w:rsidR="005C00B5" w:rsidRPr="00FB51B7" w:rsidRDefault="005C00B5" w:rsidP="00E14BCD">
            <w:pPr>
              <w:jc w:val="center"/>
              <w:rPr>
                <w:color w:val="000000"/>
                <w:lang w:eastAsia="en-IN"/>
              </w:rPr>
            </w:pPr>
            <w:r w:rsidRPr="007E1771">
              <w:rPr>
                <w:color w:val="000000"/>
                <w:lang w:eastAsia="en-IN"/>
              </w:rPr>
              <w:t>10.9</w:t>
            </w:r>
          </w:p>
        </w:tc>
        <w:tc>
          <w:tcPr>
            <w:tcW w:w="459" w:type="dxa"/>
            <w:tcBorders>
              <w:top w:val="nil"/>
              <w:left w:val="nil"/>
              <w:bottom w:val="nil"/>
              <w:right w:val="nil"/>
            </w:tcBorders>
            <w:shd w:val="clear" w:color="auto" w:fill="auto"/>
            <w:vAlign w:val="center"/>
          </w:tcPr>
          <w:p w14:paraId="68064CCE"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54BD5B45" w14:textId="2888459A" w:rsidR="005C00B5" w:rsidRPr="00FB51B7" w:rsidRDefault="005C00B5" w:rsidP="00E14BCD">
            <w:pPr>
              <w:jc w:val="center"/>
              <w:rPr>
                <w:color w:val="000000"/>
                <w:lang w:eastAsia="en-IN"/>
              </w:rPr>
            </w:pPr>
            <w:r w:rsidRPr="007E1771">
              <w:rPr>
                <w:color w:val="000000"/>
                <w:lang w:eastAsia="en-IN"/>
              </w:rPr>
              <w:t>11.6</w:t>
            </w:r>
          </w:p>
        </w:tc>
        <w:tc>
          <w:tcPr>
            <w:tcW w:w="1548" w:type="dxa"/>
            <w:tcBorders>
              <w:top w:val="nil"/>
              <w:left w:val="nil"/>
              <w:bottom w:val="nil"/>
              <w:right w:val="nil"/>
            </w:tcBorders>
            <w:shd w:val="clear" w:color="auto" w:fill="auto"/>
            <w:vAlign w:val="center"/>
          </w:tcPr>
          <w:p w14:paraId="7F633723" w14:textId="222454A0" w:rsidR="005C00B5" w:rsidRPr="00FB51B7" w:rsidRDefault="005C00B5" w:rsidP="00E14BCD">
            <w:pPr>
              <w:jc w:val="center"/>
              <w:rPr>
                <w:color w:val="000000"/>
                <w:lang w:eastAsia="en-IN"/>
              </w:rPr>
            </w:pPr>
            <w:r w:rsidRPr="007E1771">
              <w:rPr>
                <w:color w:val="000000"/>
                <w:lang w:eastAsia="en-IN"/>
              </w:rPr>
              <w:t>23.4</w:t>
            </w:r>
          </w:p>
        </w:tc>
      </w:tr>
      <w:tr w:rsidR="005C00B5" w:rsidRPr="00FB51B7" w14:paraId="6A6AD49C" w14:textId="77777777" w:rsidTr="005C00B5">
        <w:trPr>
          <w:trHeight w:val="300"/>
        </w:trPr>
        <w:tc>
          <w:tcPr>
            <w:tcW w:w="3978" w:type="dxa"/>
            <w:tcBorders>
              <w:top w:val="nil"/>
              <w:left w:val="nil"/>
              <w:bottom w:val="nil"/>
              <w:right w:val="nil"/>
            </w:tcBorders>
            <w:shd w:val="clear" w:color="auto" w:fill="auto"/>
            <w:noWrap/>
          </w:tcPr>
          <w:p w14:paraId="71AC4F02" w14:textId="75201045" w:rsidR="005C00B5" w:rsidRPr="00FB51B7" w:rsidRDefault="005C00B5" w:rsidP="00E14BCD">
            <w:pPr>
              <w:rPr>
                <w:color w:val="000000"/>
                <w:lang w:eastAsia="en-IN"/>
              </w:rPr>
            </w:pPr>
            <w:r w:rsidRPr="007E1771">
              <w:t>Regular wage/</w:t>
            </w:r>
            <w:proofErr w:type="spellStart"/>
            <w:r w:rsidRPr="007E1771">
              <w:t>salary</w:t>
            </w:r>
            <w:r>
              <w:rPr>
                <w:vertAlign w:val="superscript"/>
              </w:rPr>
              <w:t>c</w:t>
            </w:r>
            <w:proofErr w:type="spellEnd"/>
          </w:p>
        </w:tc>
        <w:tc>
          <w:tcPr>
            <w:tcW w:w="990" w:type="dxa"/>
            <w:tcBorders>
              <w:top w:val="nil"/>
              <w:left w:val="nil"/>
              <w:bottom w:val="nil"/>
              <w:right w:val="nil"/>
            </w:tcBorders>
            <w:shd w:val="clear" w:color="auto" w:fill="auto"/>
            <w:noWrap/>
            <w:vAlign w:val="center"/>
          </w:tcPr>
          <w:p w14:paraId="7A5FEC25" w14:textId="2CDEFF01" w:rsidR="005C00B5" w:rsidRPr="00FB51B7" w:rsidRDefault="005C00B5" w:rsidP="00E14BCD">
            <w:pPr>
              <w:jc w:val="center"/>
              <w:rPr>
                <w:color w:val="000000"/>
                <w:lang w:eastAsia="en-IN"/>
              </w:rPr>
            </w:pPr>
            <w:r w:rsidRPr="007E1771">
              <w:rPr>
                <w:color w:val="000000"/>
                <w:lang w:eastAsia="en-IN"/>
              </w:rPr>
              <w:t>43.7</w:t>
            </w:r>
          </w:p>
        </w:tc>
        <w:tc>
          <w:tcPr>
            <w:tcW w:w="1431" w:type="dxa"/>
            <w:tcBorders>
              <w:top w:val="nil"/>
              <w:left w:val="nil"/>
              <w:bottom w:val="nil"/>
              <w:right w:val="nil"/>
            </w:tcBorders>
            <w:shd w:val="clear" w:color="auto" w:fill="auto"/>
            <w:vAlign w:val="center"/>
          </w:tcPr>
          <w:p w14:paraId="4CF34159" w14:textId="41A45864" w:rsidR="005C00B5" w:rsidRPr="00FB51B7" w:rsidRDefault="005C00B5" w:rsidP="00E14BCD">
            <w:pPr>
              <w:jc w:val="center"/>
              <w:rPr>
                <w:color w:val="000000"/>
                <w:lang w:eastAsia="en-IN"/>
              </w:rPr>
            </w:pPr>
            <w:r w:rsidRPr="007E1771">
              <w:rPr>
                <w:color w:val="000000"/>
                <w:lang w:eastAsia="en-IN"/>
              </w:rPr>
              <w:t>39.0</w:t>
            </w:r>
          </w:p>
        </w:tc>
        <w:tc>
          <w:tcPr>
            <w:tcW w:w="459" w:type="dxa"/>
            <w:tcBorders>
              <w:top w:val="nil"/>
              <w:left w:val="nil"/>
              <w:bottom w:val="nil"/>
              <w:right w:val="nil"/>
            </w:tcBorders>
            <w:shd w:val="clear" w:color="auto" w:fill="auto"/>
            <w:vAlign w:val="center"/>
          </w:tcPr>
          <w:p w14:paraId="2B1EE18E"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tcPr>
          <w:p w14:paraId="5ABFBF7A" w14:textId="0EE2ECF4" w:rsidR="005C00B5" w:rsidRPr="00FB51B7" w:rsidRDefault="005C00B5" w:rsidP="00E14BCD">
            <w:pPr>
              <w:jc w:val="center"/>
              <w:rPr>
                <w:color w:val="000000"/>
                <w:lang w:eastAsia="en-IN"/>
              </w:rPr>
            </w:pPr>
            <w:r>
              <w:rPr>
                <w:color w:val="000000"/>
                <w:lang w:eastAsia="en-IN"/>
              </w:rPr>
              <w:t>-</w:t>
            </w:r>
          </w:p>
        </w:tc>
        <w:tc>
          <w:tcPr>
            <w:tcW w:w="1548" w:type="dxa"/>
            <w:tcBorders>
              <w:top w:val="nil"/>
              <w:left w:val="nil"/>
              <w:bottom w:val="nil"/>
              <w:right w:val="nil"/>
            </w:tcBorders>
            <w:shd w:val="clear" w:color="auto" w:fill="auto"/>
            <w:vAlign w:val="center"/>
          </w:tcPr>
          <w:p w14:paraId="0921A2AF" w14:textId="66CF3665" w:rsidR="005C00B5" w:rsidRPr="00FB51B7" w:rsidRDefault="005C00B5" w:rsidP="00E14BCD">
            <w:pPr>
              <w:jc w:val="center"/>
              <w:rPr>
                <w:color w:val="000000"/>
                <w:lang w:eastAsia="en-IN"/>
              </w:rPr>
            </w:pPr>
            <w:r>
              <w:rPr>
                <w:color w:val="000000"/>
                <w:lang w:eastAsia="en-IN"/>
              </w:rPr>
              <w:t>-</w:t>
            </w:r>
          </w:p>
        </w:tc>
      </w:tr>
      <w:tr w:rsidR="005C00B5" w:rsidRPr="00FB51B7" w14:paraId="23ED12F5" w14:textId="77777777" w:rsidTr="005C00B5">
        <w:trPr>
          <w:trHeight w:val="300"/>
        </w:trPr>
        <w:tc>
          <w:tcPr>
            <w:tcW w:w="3978" w:type="dxa"/>
            <w:tcBorders>
              <w:top w:val="nil"/>
              <w:left w:val="nil"/>
              <w:bottom w:val="nil"/>
              <w:right w:val="nil"/>
            </w:tcBorders>
            <w:shd w:val="clear" w:color="auto" w:fill="auto"/>
            <w:noWrap/>
            <w:vAlign w:val="center"/>
            <w:hideMark/>
          </w:tcPr>
          <w:p w14:paraId="10E12900" w14:textId="4796E46A" w:rsidR="005C00B5" w:rsidRPr="00FB51B7" w:rsidRDefault="005C00B5" w:rsidP="00E14BCD">
            <w:pPr>
              <w:rPr>
                <w:color w:val="000000"/>
                <w:lang w:eastAsia="en-IN"/>
              </w:rPr>
            </w:pPr>
            <w:r>
              <w:rPr>
                <w:color w:val="000000"/>
                <w:lang w:eastAsia="en-IN"/>
              </w:rPr>
              <w:t>Female headed households</w:t>
            </w:r>
          </w:p>
        </w:tc>
        <w:tc>
          <w:tcPr>
            <w:tcW w:w="990" w:type="dxa"/>
            <w:tcBorders>
              <w:top w:val="nil"/>
              <w:left w:val="nil"/>
              <w:bottom w:val="nil"/>
              <w:right w:val="nil"/>
            </w:tcBorders>
            <w:shd w:val="clear" w:color="auto" w:fill="auto"/>
            <w:noWrap/>
            <w:vAlign w:val="center"/>
            <w:hideMark/>
          </w:tcPr>
          <w:p w14:paraId="28EE9AE0" w14:textId="77777777" w:rsidR="005C00B5" w:rsidRPr="00FB51B7" w:rsidRDefault="005C00B5" w:rsidP="00E14BCD">
            <w:pPr>
              <w:jc w:val="center"/>
              <w:rPr>
                <w:color w:val="000000"/>
                <w:lang w:eastAsia="en-IN"/>
              </w:rPr>
            </w:pPr>
            <w:r w:rsidRPr="00FB51B7">
              <w:rPr>
                <w:color w:val="000000"/>
                <w:lang w:eastAsia="en-IN"/>
              </w:rPr>
              <w:t>10.5</w:t>
            </w:r>
          </w:p>
        </w:tc>
        <w:tc>
          <w:tcPr>
            <w:tcW w:w="1431" w:type="dxa"/>
            <w:tcBorders>
              <w:top w:val="nil"/>
              <w:left w:val="nil"/>
              <w:bottom w:val="nil"/>
              <w:right w:val="nil"/>
            </w:tcBorders>
            <w:shd w:val="clear" w:color="auto" w:fill="auto"/>
            <w:vAlign w:val="center"/>
            <w:hideMark/>
          </w:tcPr>
          <w:p w14:paraId="64B84DDA" w14:textId="77777777" w:rsidR="005C00B5" w:rsidRPr="00FB51B7" w:rsidRDefault="005C00B5" w:rsidP="00E14BCD">
            <w:pPr>
              <w:jc w:val="center"/>
              <w:rPr>
                <w:color w:val="000000"/>
                <w:lang w:eastAsia="en-IN"/>
              </w:rPr>
            </w:pPr>
            <w:r w:rsidRPr="00FB51B7">
              <w:rPr>
                <w:color w:val="000000"/>
                <w:lang w:eastAsia="en-IN"/>
              </w:rPr>
              <w:t>12.7</w:t>
            </w:r>
          </w:p>
        </w:tc>
        <w:tc>
          <w:tcPr>
            <w:tcW w:w="459" w:type="dxa"/>
            <w:tcBorders>
              <w:top w:val="nil"/>
              <w:left w:val="nil"/>
              <w:bottom w:val="nil"/>
              <w:right w:val="nil"/>
            </w:tcBorders>
            <w:shd w:val="clear" w:color="auto" w:fill="auto"/>
            <w:vAlign w:val="center"/>
            <w:hideMark/>
          </w:tcPr>
          <w:p w14:paraId="0D8F932B"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hideMark/>
          </w:tcPr>
          <w:p w14:paraId="580D8C78" w14:textId="77777777" w:rsidR="005C00B5" w:rsidRPr="00FB51B7" w:rsidRDefault="005C00B5" w:rsidP="00E14BCD">
            <w:pPr>
              <w:jc w:val="center"/>
              <w:rPr>
                <w:color w:val="000000"/>
                <w:lang w:eastAsia="en-IN"/>
              </w:rPr>
            </w:pPr>
            <w:r w:rsidRPr="00FB51B7">
              <w:rPr>
                <w:color w:val="000000"/>
                <w:lang w:eastAsia="en-IN"/>
              </w:rPr>
              <w:t>9.3</w:t>
            </w:r>
          </w:p>
        </w:tc>
        <w:tc>
          <w:tcPr>
            <w:tcW w:w="1548" w:type="dxa"/>
            <w:tcBorders>
              <w:top w:val="nil"/>
              <w:left w:val="nil"/>
              <w:bottom w:val="nil"/>
              <w:right w:val="nil"/>
            </w:tcBorders>
            <w:shd w:val="clear" w:color="auto" w:fill="auto"/>
            <w:vAlign w:val="center"/>
            <w:hideMark/>
          </w:tcPr>
          <w:p w14:paraId="1AD2CC1C" w14:textId="77777777" w:rsidR="005C00B5" w:rsidRPr="00FB51B7" w:rsidRDefault="005C00B5" w:rsidP="00E14BCD">
            <w:pPr>
              <w:jc w:val="center"/>
              <w:rPr>
                <w:color w:val="000000"/>
                <w:lang w:eastAsia="en-IN"/>
              </w:rPr>
            </w:pPr>
            <w:r w:rsidRPr="00FB51B7">
              <w:rPr>
                <w:color w:val="000000"/>
                <w:lang w:eastAsia="en-IN"/>
              </w:rPr>
              <w:t>10.8</w:t>
            </w:r>
          </w:p>
        </w:tc>
      </w:tr>
      <w:tr w:rsidR="005C00B5" w:rsidRPr="00FB51B7" w14:paraId="1754E377" w14:textId="77777777" w:rsidTr="005C00B5">
        <w:trPr>
          <w:trHeight w:val="300"/>
        </w:trPr>
        <w:tc>
          <w:tcPr>
            <w:tcW w:w="3978" w:type="dxa"/>
            <w:tcBorders>
              <w:top w:val="nil"/>
              <w:left w:val="nil"/>
              <w:bottom w:val="nil"/>
              <w:right w:val="nil"/>
            </w:tcBorders>
            <w:shd w:val="clear" w:color="auto" w:fill="auto"/>
            <w:noWrap/>
            <w:vAlign w:val="center"/>
            <w:hideMark/>
          </w:tcPr>
          <w:p w14:paraId="58FD111A" w14:textId="34E19B1D" w:rsidR="005C00B5" w:rsidRPr="00FB51B7" w:rsidRDefault="005C00B5" w:rsidP="00E14BCD">
            <w:pPr>
              <w:rPr>
                <w:color w:val="000000"/>
                <w:lang w:eastAsia="en-IN"/>
              </w:rPr>
            </w:pPr>
            <w:r w:rsidRPr="00FB51B7">
              <w:rPr>
                <w:color w:val="000000"/>
                <w:lang w:eastAsia="en-IN"/>
              </w:rPr>
              <w:t>Household size up</w:t>
            </w:r>
            <w:r>
              <w:rPr>
                <w:color w:val="000000"/>
                <w:lang w:eastAsia="en-IN"/>
              </w:rPr>
              <w:t xml:space="preserve"> to 4 individuals</w:t>
            </w:r>
          </w:p>
        </w:tc>
        <w:tc>
          <w:tcPr>
            <w:tcW w:w="990" w:type="dxa"/>
            <w:tcBorders>
              <w:top w:val="nil"/>
              <w:left w:val="nil"/>
              <w:bottom w:val="nil"/>
              <w:right w:val="nil"/>
            </w:tcBorders>
            <w:shd w:val="clear" w:color="auto" w:fill="auto"/>
            <w:noWrap/>
            <w:vAlign w:val="center"/>
            <w:hideMark/>
          </w:tcPr>
          <w:p w14:paraId="7F85F2F3" w14:textId="77777777" w:rsidR="005C00B5" w:rsidRPr="00FB51B7" w:rsidRDefault="005C00B5" w:rsidP="00E14BCD">
            <w:pPr>
              <w:jc w:val="center"/>
              <w:rPr>
                <w:color w:val="000000"/>
                <w:lang w:eastAsia="en-IN"/>
              </w:rPr>
            </w:pPr>
            <w:r w:rsidRPr="00FB51B7">
              <w:rPr>
                <w:color w:val="000000"/>
                <w:lang w:eastAsia="en-IN"/>
              </w:rPr>
              <w:t>52.4</w:t>
            </w:r>
          </w:p>
        </w:tc>
        <w:tc>
          <w:tcPr>
            <w:tcW w:w="1431" w:type="dxa"/>
            <w:tcBorders>
              <w:top w:val="nil"/>
              <w:left w:val="nil"/>
              <w:bottom w:val="nil"/>
              <w:right w:val="nil"/>
            </w:tcBorders>
            <w:shd w:val="clear" w:color="auto" w:fill="auto"/>
            <w:vAlign w:val="center"/>
            <w:hideMark/>
          </w:tcPr>
          <w:p w14:paraId="50C652AE" w14:textId="77777777" w:rsidR="005C00B5" w:rsidRPr="00FB51B7" w:rsidRDefault="005C00B5" w:rsidP="00E14BCD">
            <w:pPr>
              <w:jc w:val="center"/>
              <w:rPr>
                <w:color w:val="000000"/>
                <w:lang w:eastAsia="en-IN"/>
              </w:rPr>
            </w:pPr>
            <w:r w:rsidRPr="00FB51B7">
              <w:rPr>
                <w:color w:val="000000"/>
                <w:lang w:eastAsia="en-IN"/>
              </w:rPr>
              <w:t>59.6</w:t>
            </w:r>
          </w:p>
        </w:tc>
        <w:tc>
          <w:tcPr>
            <w:tcW w:w="459" w:type="dxa"/>
            <w:tcBorders>
              <w:top w:val="nil"/>
              <w:left w:val="nil"/>
              <w:bottom w:val="nil"/>
              <w:right w:val="nil"/>
            </w:tcBorders>
            <w:shd w:val="clear" w:color="auto" w:fill="auto"/>
            <w:vAlign w:val="center"/>
            <w:hideMark/>
          </w:tcPr>
          <w:p w14:paraId="635EC788"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hideMark/>
          </w:tcPr>
          <w:p w14:paraId="4619A2F1" w14:textId="77777777" w:rsidR="005C00B5" w:rsidRPr="00FB51B7" w:rsidRDefault="005C00B5" w:rsidP="00E14BCD">
            <w:pPr>
              <w:jc w:val="center"/>
              <w:rPr>
                <w:color w:val="000000"/>
                <w:lang w:eastAsia="en-IN"/>
              </w:rPr>
            </w:pPr>
            <w:r w:rsidRPr="00FB51B7">
              <w:rPr>
                <w:color w:val="000000"/>
                <w:lang w:eastAsia="en-IN"/>
              </w:rPr>
              <w:t>43.4</w:t>
            </w:r>
          </w:p>
        </w:tc>
        <w:tc>
          <w:tcPr>
            <w:tcW w:w="1548" w:type="dxa"/>
            <w:tcBorders>
              <w:top w:val="nil"/>
              <w:left w:val="nil"/>
              <w:bottom w:val="nil"/>
              <w:right w:val="nil"/>
            </w:tcBorders>
            <w:shd w:val="clear" w:color="auto" w:fill="auto"/>
            <w:vAlign w:val="center"/>
            <w:hideMark/>
          </w:tcPr>
          <w:p w14:paraId="608CDF06" w14:textId="77777777" w:rsidR="005C00B5" w:rsidRPr="00FB51B7" w:rsidRDefault="005C00B5" w:rsidP="00E14BCD">
            <w:pPr>
              <w:jc w:val="center"/>
              <w:rPr>
                <w:color w:val="000000"/>
                <w:lang w:eastAsia="en-IN"/>
              </w:rPr>
            </w:pPr>
            <w:r w:rsidRPr="00FB51B7">
              <w:rPr>
                <w:color w:val="000000"/>
                <w:lang w:eastAsia="en-IN"/>
              </w:rPr>
              <w:t>49.5</w:t>
            </w:r>
          </w:p>
        </w:tc>
      </w:tr>
      <w:tr w:rsidR="005C00B5" w:rsidRPr="00FB51B7" w14:paraId="311633AC" w14:textId="77777777" w:rsidTr="005C00B5">
        <w:trPr>
          <w:trHeight w:val="300"/>
        </w:trPr>
        <w:tc>
          <w:tcPr>
            <w:tcW w:w="3978" w:type="dxa"/>
            <w:tcBorders>
              <w:top w:val="nil"/>
              <w:left w:val="nil"/>
              <w:bottom w:val="nil"/>
              <w:right w:val="nil"/>
            </w:tcBorders>
            <w:shd w:val="clear" w:color="auto" w:fill="auto"/>
            <w:noWrap/>
            <w:vAlign w:val="center"/>
            <w:hideMark/>
          </w:tcPr>
          <w:p w14:paraId="2EA7107E" w14:textId="36F655F2" w:rsidR="005C00B5" w:rsidRPr="00FB51B7" w:rsidRDefault="005C00B5" w:rsidP="00E14BCD">
            <w:pPr>
              <w:rPr>
                <w:color w:val="000000"/>
                <w:lang w:eastAsia="en-IN"/>
              </w:rPr>
            </w:pPr>
            <w:r>
              <w:rPr>
                <w:color w:val="000000"/>
                <w:lang w:eastAsia="en-IN"/>
              </w:rPr>
              <w:t>Household size 5 or 6</w:t>
            </w:r>
          </w:p>
        </w:tc>
        <w:tc>
          <w:tcPr>
            <w:tcW w:w="990" w:type="dxa"/>
            <w:tcBorders>
              <w:top w:val="nil"/>
              <w:left w:val="nil"/>
              <w:bottom w:val="nil"/>
              <w:right w:val="nil"/>
            </w:tcBorders>
            <w:shd w:val="clear" w:color="auto" w:fill="auto"/>
            <w:noWrap/>
            <w:vAlign w:val="center"/>
            <w:hideMark/>
          </w:tcPr>
          <w:p w14:paraId="5A307775" w14:textId="77777777" w:rsidR="005C00B5" w:rsidRPr="00FB51B7" w:rsidRDefault="005C00B5" w:rsidP="00E14BCD">
            <w:pPr>
              <w:jc w:val="center"/>
              <w:rPr>
                <w:color w:val="000000"/>
                <w:lang w:eastAsia="en-IN"/>
              </w:rPr>
            </w:pPr>
            <w:r w:rsidRPr="00FB51B7">
              <w:rPr>
                <w:color w:val="000000"/>
                <w:lang w:eastAsia="en-IN"/>
              </w:rPr>
              <w:t>31.0</w:t>
            </w:r>
          </w:p>
        </w:tc>
        <w:tc>
          <w:tcPr>
            <w:tcW w:w="1431" w:type="dxa"/>
            <w:tcBorders>
              <w:top w:val="nil"/>
              <w:left w:val="nil"/>
              <w:bottom w:val="nil"/>
              <w:right w:val="nil"/>
            </w:tcBorders>
            <w:shd w:val="clear" w:color="auto" w:fill="auto"/>
            <w:vAlign w:val="center"/>
            <w:hideMark/>
          </w:tcPr>
          <w:p w14:paraId="10639A80" w14:textId="77777777" w:rsidR="005C00B5" w:rsidRPr="00FB51B7" w:rsidRDefault="005C00B5" w:rsidP="00E14BCD">
            <w:pPr>
              <w:jc w:val="center"/>
              <w:rPr>
                <w:color w:val="000000"/>
                <w:lang w:eastAsia="en-IN"/>
              </w:rPr>
            </w:pPr>
            <w:r w:rsidRPr="00FB51B7">
              <w:rPr>
                <w:color w:val="000000"/>
                <w:lang w:eastAsia="en-IN"/>
              </w:rPr>
              <w:t>28.2</w:t>
            </w:r>
          </w:p>
        </w:tc>
        <w:tc>
          <w:tcPr>
            <w:tcW w:w="459" w:type="dxa"/>
            <w:tcBorders>
              <w:top w:val="nil"/>
              <w:left w:val="nil"/>
              <w:bottom w:val="nil"/>
              <w:right w:val="nil"/>
            </w:tcBorders>
            <w:shd w:val="clear" w:color="auto" w:fill="auto"/>
            <w:vAlign w:val="center"/>
            <w:hideMark/>
          </w:tcPr>
          <w:p w14:paraId="582ACF8E"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hideMark/>
          </w:tcPr>
          <w:p w14:paraId="7D69571E" w14:textId="77777777" w:rsidR="005C00B5" w:rsidRPr="00FB51B7" w:rsidRDefault="005C00B5" w:rsidP="00E14BCD">
            <w:pPr>
              <w:jc w:val="center"/>
              <w:rPr>
                <w:color w:val="000000"/>
                <w:lang w:eastAsia="en-IN"/>
              </w:rPr>
            </w:pPr>
            <w:r w:rsidRPr="00FB51B7">
              <w:rPr>
                <w:color w:val="000000"/>
                <w:lang w:eastAsia="en-IN"/>
              </w:rPr>
              <w:t>32.7</w:t>
            </w:r>
          </w:p>
        </w:tc>
        <w:tc>
          <w:tcPr>
            <w:tcW w:w="1548" w:type="dxa"/>
            <w:tcBorders>
              <w:top w:val="nil"/>
              <w:left w:val="nil"/>
              <w:bottom w:val="nil"/>
              <w:right w:val="nil"/>
            </w:tcBorders>
            <w:shd w:val="clear" w:color="auto" w:fill="auto"/>
            <w:vAlign w:val="center"/>
            <w:hideMark/>
          </w:tcPr>
          <w:p w14:paraId="4D40269D" w14:textId="77777777" w:rsidR="005C00B5" w:rsidRPr="00FB51B7" w:rsidRDefault="005C00B5" w:rsidP="00E14BCD">
            <w:pPr>
              <w:jc w:val="center"/>
              <w:rPr>
                <w:color w:val="000000"/>
                <w:lang w:eastAsia="en-IN"/>
              </w:rPr>
            </w:pPr>
            <w:r w:rsidRPr="00FB51B7">
              <w:rPr>
                <w:color w:val="000000"/>
                <w:lang w:eastAsia="en-IN"/>
              </w:rPr>
              <w:t>33.6</w:t>
            </w:r>
          </w:p>
        </w:tc>
      </w:tr>
      <w:tr w:rsidR="005C00B5" w:rsidRPr="00FB51B7" w14:paraId="4D2460EF" w14:textId="77777777" w:rsidTr="005C00B5">
        <w:trPr>
          <w:trHeight w:val="300"/>
        </w:trPr>
        <w:tc>
          <w:tcPr>
            <w:tcW w:w="3978" w:type="dxa"/>
            <w:tcBorders>
              <w:top w:val="nil"/>
              <w:left w:val="nil"/>
              <w:bottom w:val="nil"/>
              <w:right w:val="nil"/>
            </w:tcBorders>
            <w:shd w:val="clear" w:color="auto" w:fill="auto"/>
            <w:noWrap/>
            <w:vAlign w:val="center"/>
            <w:hideMark/>
          </w:tcPr>
          <w:p w14:paraId="3BC910C5" w14:textId="77777777" w:rsidR="005C00B5" w:rsidRPr="00FB51B7" w:rsidRDefault="005C00B5" w:rsidP="00E14BCD">
            <w:pPr>
              <w:rPr>
                <w:color w:val="000000"/>
                <w:lang w:eastAsia="en-IN"/>
              </w:rPr>
            </w:pPr>
            <w:r w:rsidRPr="00FB51B7">
              <w:rPr>
                <w:color w:val="000000"/>
                <w:lang w:eastAsia="en-IN"/>
              </w:rPr>
              <w:t>Total number of females in household</w:t>
            </w:r>
          </w:p>
        </w:tc>
        <w:tc>
          <w:tcPr>
            <w:tcW w:w="990" w:type="dxa"/>
            <w:tcBorders>
              <w:top w:val="nil"/>
              <w:left w:val="nil"/>
              <w:bottom w:val="nil"/>
              <w:right w:val="nil"/>
            </w:tcBorders>
            <w:shd w:val="clear" w:color="auto" w:fill="auto"/>
            <w:noWrap/>
            <w:vAlign w:val="center"/>
            <w:hideMark/>
          </w:tcPr>
          <w:p w14:paraId="2B9533C1" w14:textId="77777777" w:rsidR="005C00B5" w:rsidRPr="00FB51B7" w:rsidRDefault="005C00B5" w:rsidP="00E14BCD">
            <w:pPr>
              <w:jc w:val="center"/>
              <w:rPr>
                <w:color w:val="000000"/>
                <w:lang w:eastAsia="en-IN"/>
              </w:rPr>
            </w:pPr>
            <w:r w:rsidRPr="00FB51B7">
              <w:rPr>
                <w:color w:val="000000"/>
                <w:lang w:eastAsia="en-IN"/>
              </w:rPr>
              <w:t>2.2</w:t>
            </w:r>
          </w:p>
        </w:tc>
        <w:tc>
          <w:tcPr>
            <w:tcW w:w="1431" w:type="dxa"/>
            <w:tcBorders>
              <w:top w:val="nil"/>
              <w:left w:val="nil"/>
              <w:bottom w:val="nil"/>
              <w:right w:val="nil"/>
            </w:tcBorders>
            <w:shd w:val="clear" w:color="auto" w:fill="auto"/>
            <w:vAlign w:val="center"/>
            <w:hideMark/>
          </w:tcPr>
          <w:p w14:paraId="15EF32F5" w14:textId="77777777" w:rsidR="005C00B5" w:rsidRPr="00FB51B7" w:rsidRDefault="005C00B5" w:rsidP="00E14BCD">
            <w:pPr>
              <w:jc w:val="center"/>
              <w:rPr>
                <w:color w:val="000000"/>
                <w:lang w:eastAsia="en-IN"/>
              </w:rPr>
            </w:pPr>
            <w:r w:rsidRPr="00FB51B7">
              <w:rPr>
                <w:color w:val="000000"/>
                <w:lang w:eastAsia="en-IN"/>
              </w:rPr>
              <w:t>2.1</w:t>
            </w:r>
          </w:p>
        </w:tc>
        <w:tc>
          <w:tcPr>
            <w:tcW w:w="459" w:type="dxa"/>
            <w:tcBorders>
              <w:top w:val="nil"/>
              <w:left w:val="nil"/>
              <w:bottom w:val="nil"/>
              <w:right w:val="nil"/>
            </w:tcBorders>
            <w:shd w:val="clear" w:color="auto" w:fill="auto"/>
            <w:vAlign w:val="center"/>
            <w:hideMark/>
          </w:tcPr>
          <w:p w14:paraId="14828B31"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hideMark/>
          </w:tcPr>
          <w:p w14:paraId="6F229464" w14:textId="77777777" w:rsidR="005C00B5" w:rsidRPr="00FB51B7" w:rsidRDefault="005C00B5" w:rsidP="00E14BCD">
            <w:pPr>
              <w:jc w:val="center"/>
              <w:rPr>
                <w:color w:val="000000"/>
                <w:lang w:eastAsia="en-IN"/>
              </w:rPr>
            </w:pPr>
            <w:r w:rsidRPr="00FB51B7">
              <w:rPr>
                <w:color w:val="000000"/>
                <w:lang w:eastAsia="en-IN"/>
              </w:rPr>
              <w:t>2.5</w:t>
            </w:r>
          </w:p>
        </w:tc>
        <w:tc>
          <w:tcPr>
            <w:tcW w:w="1548" w:type="dxa"/>
            <w:tcBorders>
              <w:top w:val="nil"/>
              <w:left w:val="nil"/>
              <w:bottom w:val="nil"/>
              <w:right w:val="nil"/>
            </w:tcBorders>
            <w:shd w:val="clear" w:color="auto" w:fill="auto"/>
            <w:vAlign w:val="center"/>
            <w:hideMark/>
          </w:tcPr>
          <w:p w14:paraId="1CA3A602" w14:textId="77777777" w:rsidR="005C00B5" w:rsidRPr="00FB51B7" w:rsidRDefault="005C00B5" w:rsidP="00E14BCD">
            <w:pPr>
              <w:jc w:val="center"/>
              <w:rPr>
                <w:color w:val="000000"/>
                <w:lang w:eastAsia="en-IN"/>
              </w:rPr>
            </w:pPr>
            <w:r w:rsidRPr="00FB51B7">
              <w:rPr>
                <w:color w:val="000000"/>
                <w:lang w:eastAsia="en-IN"/>
              </w:rPr>
              <w:t>2.3</w:t>
            </w:r>
          </w:p>
        </w:tc>
      </w:tr>
      <w:tr w:rsidR="005C00B5" w:rsidRPr="00FB51B7" w14:paraId="1D5B8273" w14:textId="77777777" w:rsidTr="005C00B5">
        <w:trPr>
          <w:trHeight w:val="300"/>
        </w:trPr>
        <w:tc>
          <w:tcPr>
            <w:tcW w:w="3978" w:type="dxa"/>
            <w:tcBorders>
              <w:top w:val="nil"/>
              <w:left w:val="nil"/>
              <w:bottom w:val="nil"/>
              <w:right w:val="nil"/>
            </w:tcBorders>
            <w:shd w:val="clear" w:color="auto" w:fill="auto"/>
            <w:noWrap/>
            <w:vAlign w:val="center"/>
            <w:hideMark/>
          </w:tcPr>
          <w:p w14:paraId="07A7923C" w14:textId="33681B95" w:rsidR="005C00B5" w:rsidRPr="00FB51B7" w:rsidRDefault="005C00B5" w:rsidP="00E14BCD">
            <w:pPr>
              <w:rPr>
                <w:color w:val="000000"/>
                <w:lang w:eastAsia="en-IN"/>
              </w:rPr>
            </w:pPr>
            <w:r>
              <w:rPr>
                <w:color w:val="000000"/>
                <w:lang w:eastAsia="en-IN"/>
              </w:rPr>
              <w:t>Muslim households</w:t>
            </w:r>
          </w:p>
        </w:tc>
        <w:tc>
          <w:tcPr>
            <w:tcW w:w="990" w:type="dxa"/>
            <w:tcBorders>
              <w:top w:val="nil"/>
              <w:left w:val="nil"/>
              <w:bottom w:val="nil"/>
              <w:right w:val="nil"/>
            </w:tcBorders>
            <w:shd w:val="clear" w:color="auto" w:fill="auto"/>
            <w:noWrap/>
            <w:vAlign w:val="center"/>
            <w:hideMark/>
          </w:tcPr>
          <w:p w14:paraId="42A1C05E" w14:textId="77777777" w:rsidR="005C00B5" w:rsidRPr="00FB51B7" w:rsidRDefault="005C00B5" w:rsidP="00E14BCD">
            <w:pPr>
              <w:jc w:val="center"/>
              <w:rPr>
                <w:color w:val="000000"/>
                <w:lang w:eastAsia="en-IN"/>
              </w:rPr>
            </w:pPr>
            <w:r w:rsidRPr="00FB51B7">
              <w:rPr>
                <w:color w:val="000000"/>
                <w:lang w:eastAsia="en-IN"/>
              </w:rPr>
              <w:t>13.1</w:t>
            </w:r>
          </w:p>
        </w:tc>
        <w:tc>
          <w:tcPr>
            <w:tcW w:w="1431" w:type="dxa"/>
            <w:tcBorders>
              <w:top w:val="nil"/>
              <w:left w:val="nil"/>
              <w:bottom w:val="nil"/>
              <w:right w:val="nil"/>
            </w:tcBorders>
            <w:shd w:val="clear" w:color="auto" w:fill="auto"/>
            <w:vAlign w:val="center"/>
            <w:hideMark/>
          </w:tcPr>
          <w:p w14:paraId="525DB54E" w14:textId="77777777" w:rsidR="005C00B5" w:rsidRPr="00FB51B7" w:rsidRDefault="005C00B5" w:rsidP="00E14BCD">
            <w:pPr>
              <w:jc w:val="center"/>
              <w:rPr>
                <w:color w:val="000000"/>
                <w:lang w:eastAsia="en-IN"/>
              </w:rPr>
            </w:pPr>
            <w:r w:rsidRPr="00FB51B7">
              <w:rPr>
                <w:color w:val="000000"/>
                <w:lang w:eastAsia="en-IN"/>
              </w:rPr>
              <w:t>14.5</w:t>
            </w:r>
          </w:p>
        </w:tc>
        <w:tc>
          <w:tcPr>
            <w:tcW w:w="459" w:type="dxa"/>
            <w:tcBorders>
              <w:top w:val="nil"/>
              <w:left w:val="nil"/>
              <w:bottom w:val="nil"/>
              <w:right w:val="nil"/>
            </w:tcBorders>
            <w:shd w:val="clear" w:color="auto" w:fill="auto"/>
            <w:vAlign w:val="center"/>
            <w:hideMark/>
          </w:tcPr>
          <w:p w14:paraId="70016566"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hideMark/>
          </w:tcPr>
          <w:p w14:paraId="009BE1C2" w14:textId="77777777" w:rsidR="005C00B5" w:rsidRPr="00FB51B7" w:rsidRDefault="005C00B5" w:rsidP="00E14BCD">
            <w:pPr>
              <w:jc w:val="center"/>
              <w:rPr>
                <w:color w:val="000000"/>
                <w:lang w:eastAsia="en-IN"/>
              </w:rPr>
            </w:pPr>
            <w:r w:rsidRPr="00FB51B7">
              <w:rPr>
                <w:color w:val="000000"/>
                <w:lang w:eastAsia="en-IN"/>
              </w:rPr>
              <w:t>8.8</w:t>
            </w:r>
          </w:p>
        </w:tc>
        <w:tc>
          <w:tcPr>
            <w:tcW w:w="1548" w:type="dxa"/>
            <w:tcBorders>
              <w:top w:val="nil"/>
              <w:left w:val="nil"/>
              <w:bottom w:val="nil"/>
              <w:right w:val="nil"/>
            </w:tcBorders>
            <w:shd w:val="clear" w:color="auto" w:fill="auto"/>
            <w:vAlign w:val="center"/>
            <w:hideMark/>
          </w:tcPr>
          <w:p w14:paraId="773091EF" w14:textId="77777777" w:rsidR="005C00B5" w:rsidRPr="00FB51B7" w:rsidRDefault="005C00B5" w:rsidP="00E14BCD">
            <w:pPr>
              <w:jc w:val="center"/>
              <w:rPr>
                <w:color w:val="000000"/>
                <w:lang w:eastAsia="en-IN"/>
              </w:rPr>
            </w:pPr>
            <w:r w:rsidRPr="00FB51B7">
              <w:rPr>
                <w:color w:val="000000"/>
                <w:lang w:eastAsia="en-IN"/>
              </w:rPr>
              <w:t>11.8</w:t>
            </w:r>
          </w:p>
        </w:tc>
      </w:tr>
      <w:tr w:rsidR="005C00B5" w:rsidRPr="00FB51B7" w14:paraId="77EE1F3A" w14:textId="77777777" w:rsidTr="005C00B5">
        <w:trPr>
          <w:trHeight w:val="300"/>
        </w:trPr>
        <w:tc>
          <w:tcPr>
            <w:tcW w:w="3978" w:type="dxa"/>
            <w:tcBorders>
              <w:top w:val="nil"/>
              <w:left w:val="nil"/>
              <w:bottom w:val="nil"/>
              <w:right w:val="nil"/>
            </w:tcBorders>
            <w:shd w:val="clear" w:color="auto" w:fill="auto"/>
            <w:noWrap/>
            <w:vAlign w:val="center"/>
            <w:hideMark/>
          </w:tcPr>
          <w:p w14:paraId="5AA8481F" w14:textId="0BE95810" w:rsidR="005C00B5" w:rsidRPr="00FB51B7" w:rsidRDefault="005C00B5" w:rsidP="00E14BCD">
            <w:pPr>
              <w:rPr>
                <w:color w:val="000000"/>
                <w:lang w:eastAsia="en-IN"/>
              </w:rPr>
            </w:pPr>
            <w:r>
              <w:rPr>
                <w:color w:val="000000"/>
                <w:lang w:eastAsia="en-IN"/>
              </w:rPr>
              <w:t>Christian households</w:t>
            </w:r>
          </w:p>
        </w:tc>
        <w:tc>
          <w:tcPr>
            <w:tcW w:w="990" w:type="dxa"/>
            <w:tcBorders>
              <w:top w:val="nil"/>
              <w:left w:val="nil"/>
              <w:bottom w:val="nil"/>
              <w:right w:val="nil"/>
            </w:tcBorders>
            <w:shd w:val="clear" w:color="auto" w:fill="auto"/>
            <w:noWrap/>
            <w:vAlign w:val="center"/>
            <w:hideMark/>
          </w:tcPr>
          <w:p w14:paraId="04E3BF02" w14:textId="77777777" w:rsidR="005C00B5" w:rsidRPr="00FB51B7" w:rsidRDefault="005C00B5" w:rsidP="00E14BCD">
            <w:pPr>
              <w:jc w:val="center"/>
              <w:rPr>
                <w:color w:val="000000"/>
                <w:lang w:eastAsia="en-IN"/>
              </w:rPr>
            </w:pPr>
            <w:r w:rsidRPr="00FB51B7">
              <w:rPr>
                <w:color w:val="000000"/>
                <w:lang w:eastAsia="en-IN"/>
              </w:rPr>
              <w:t>6.1</w:t>
            </w:r>
          </w:p>
        </w:tc>
        <w:tc>
          <w:tcPr>
            <w:tcW w:w="1431" w:type="dxa"/>
            <w:tcBorders>
              <w:top w:val="nil"/>
              <w:left w:val="nil"/>
              <w:bottom w:val="nil"/>
              <w:right w:val="nil"/>
            </w:tcBorders>
            <w:shd w:val="clear" w:color="auto" w:fill="auto"/>
            <w:vAlign w:val="center"/>
            <w:hideMark/>
          </w:tcPr>
          <w:p w14:paraId="302358DD" w14:textId="77777777" w:rsidR="005C00B5" w:rsidRPr="00FB51B7" w:rsidRDefault="005C00B5" w:rsidP="00E14BCD">
            <w:pPr>
              <w:jc w:val="center"/>
              <w:rPr>
                <w:color w:val="000000"/>
                <w:lang w:eastAsia="en-IN"/>
              </w:rPr>
            </w:pPr>
            <w:r w:rsidRPr="00FB51B7">
              <w:rPr>
                <w:color w:val="000000"/>
                <w:lang w:eastAsia="en-IN"/>
              </w:rPr>
              <w:t>6.6</w:t>
            </w:r>
          </w:p>
        </w:tc>
        <w:tc>
          <w:tcPr>
            <w:tcW w:w="459" w:type="dxa"/>
            <w:tcBorders>
              <w:top w:val="nil"/>
              <w:left w:val="nil"/>
              <w:bottom w:val="nil"/>
              <w:right w:val="nil"/>
            </w:tcBorders>
            <w:shd w:val="clear" w:color="auto" w:fill="auto"/>
            <w:vAlign w:val="center"/>
            <w:hideMark/>
          </w:tcPr>
          <w:p w14:paraId="5714E569"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hideMark/>
          </w:tcPr>
          <w:p w14:paraId="57B1BFCA" w14:textId="77777777" w:rsidR="005C00B5" w:rsidRPr="00FB51B7" w:rsidRDefault="005C00B5" w:rsidP="00E14BCD">
            <w:pPr>
              <w:jc w:val="center"/>
              <w:rPr>
                <w:color w:val="000000"/>
                <w:lang w:eastAsia="en-IN"/>
              </w:rPr>
            </w:pPr>
            <w:r w:rsidRPr="00FB51B7">
              <w:rPr>
                <w:color w:val="000000"/>
                <w:lang w:eastAsia="en-IN"/>
              </w:rPr>
              <w:t>5.4</w:t>
            </w:r>
          </w:p>
        </w:tc>
        <w:tc>
          <w:tcPr>
            <w:tcW w:w="1548" w:type="dxa"/>
            <w:tcBorders>
              <w:top w:val="nil"/>
              <w:left w:val="nil"/>
              <w:bottom w:val="nil"/>
              <w:right w:val="nil"/>
            </w:tcBorders>
            <w:shd w:val="clear" w:color="auto" w:fill="auto"/>
            <w:vAlign w:val="center"/>
            <w:hideMark/>
          </w:tcPr>
          <w:p w14:paraId="59178FA2" w14:textId="77777777" w:rsidR="005C00B5" w:rsidRPr="00FB51B7" w:rsidRDefault="005C00B5" w:rsidP="00E14BCD">
            <w:pPr>
              <w:jc w:val="center"/>
              <w:rPr>
                <w:color w:val="000000"/>
                <w:lang w:eastAsia="en-IN"/>
              </w:rPr>
            </w:pPr>
            <w:r w:rsidRPr="00FB51B7">
              <w:rPr>
                <w:color w:val="000000"/>
                <w:lang w:eastAsia="en-IN"/>
              </w:rPr>
              <w:t>7.2</w:t>
            </w:r>
          </w:p>
        </w:tc>
      </w:tr>
      <w:tr w:rsidR="005C00B5" w:rsidRPr="00FB51B7" w14:paraId="01797016" w14:textId="77777777" w:rsidTr="005C00B5">
        <w:trPr>
          <w:trHeight w:val="300"/>
        </w:trPr>
        <w:tc>
          <w:tcPr>
            <w:tcW w:w="3978" w:type="dxa"/>
            <w:tcBorders>
              <w:top w:val="nil"/>
              <w:left w:val="nil"/>
              <w:bottom w:val="nil"/>
              <w:right w:val="nil"/>
            </w:tcBorders>
            <w:shd w:val="clear" w:color="auto" w:fill="auto"/>
            <w:noWrap/>
            <w:vAlign w:val="center"/>
            <w:hideMark/>
          </w:tcPr>
          <w:p w14:paraId="0530EB0F" w14:textId="787A72E4" w:rsidR="005C00B5" w:rsidRPr="00FB51B7" w:rsidRDefault="005C00B5" w:rsidP="00E14BCD">
            <w:pPr>
              <w:rPr>
                <w:color w:val="000000"/>
                <w:lang w:eastAsia="en-IN"/>
              </w:rPr>
            </w:pPr>
            <w:r>
              <w:rPr>
                <w:color w:val="000000"/>
                <w:lang w:eastAsia="en-IN"/>
              </w:rPr>
              <w:t>Other religious groups</w:t>
            </w:r>
          </w:p>
        </w:tc>
        <w:tc>
          <w:tcPr>
            <w:tcW w:w="990" w:type="dxa"/>
            <w:tcBorders>
              <w:top w:val="nil"/>
              <w:left w:val="nil"/>
              <w:bottom w:val="nil"/>
              <w:right w:val="nil"/>
            </w:tcBorders>
            <w:shd w:val="clear" w:color="auto" w:fill="auto"/>
            <w:noWrap/>
            <w:vAlign w:val="center"/>
            <w:hideMark/>
          </w:tcPr>
          <w:p w14:paraId="40B66302" w14:textId="77777777" w:rsidR="005C00B5" w:rsidRPr="00FB51B7" w:rsidRDefault="005C00B5" w:rsidP="00E14BCD">
            <w:pPr>
              <w:jc w:val="center"/>
              <w:rPr>
                <w:color w:val="000000"/>
                <w:lang w:eastAsia="en-IN"/>
              </w:rPr>
            </w:pPr>
            <w:r w:rsidRPr="00FB51B7">
              <w:rPr>
                <w:color w:val="000000"/>
                <w:lang w:eastAsia="en-IN"/>
              </w:rPr>
              <w:t>4.1</w:t>
            </w:r>
          </w:p>
        </w:tc>
        <w:tc>
          <w:tcPr>
            <w:tcW w:w="1431" w:type="dxa"/>
            <w:tcBorders>
              <w:top w:val="nil"/>
              <w:left w:val="nil"/>
              <w:bottom w:val="nil"/>
              <w:right w:val="nil"/>
            </w:tcBorders>
            <w:shd w:val="clear" w:color="auto" w:fill="auto"/>
            <w:vAlign w:val="center"/>
            <w:hideMark/>
          </w:tcPr>
          <w:p w14:paraId="30012549" w14:textId="77777777" w:rsidR="005C00B5" w:rsidRPr="00FB51B7" w:rsidRDefault="005C00B5" w:rsidP="00E14BCD">
            <w:pPr>
              <w:jc w:val="center"/>
              <w:rPr>
                <w:color w:val="000000"/>
                <w:lang w:eastAsia="en-IN"/>
              </w:rPr>
            </w:pPr>
            <w:r w:rsidRPr="00FB51B7">
              <w:rPr>
                <w:color w:val="000000"/>
                <w:lang w:eastAsia="en-IN"/>
              </w:rPr>
              <w:t>3.9</w:t>
            </w:r>
          </w:p>
        </w:tc>
        <w:tc>
          <w:tcPr>
            <w:tcW w:w="459" w:type="dxa"/>
            <w:tcBorders>
              <w:top w:val="nil"/>
              <w:left w:val="nil"/>
              <w:bottom w:val="nil"/>
              <w:right w:val="nil"/>
            </w:tcBorders>
            <w:shd w:val="clear" w:color="auto" w:fill="auto"/>
            <w:vAlign w:val="center"/>
            <w:hideMark/>
          </w:tcPr>
          <w:p w14:paraId="37002807"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hideMark/>
          </w:tcPr>
          <w:p w14:paraId="1C0C6B76" w14:textId="77777777" w:rsidR="005C00B5" w:rsidRPr="00FB51B7" w:rsidRDefault="005C00B5" w:rsidP="00E14BCD">
            <w:pPr>
              <w:jc w:val="center"/>
              <w:rPr>
                <w:color w:val="000000"/>
                <w:lang w:eastAsia="en-IN"/>
              </w:rPr>
            </w:pPr>
            <w:r w:rsidRPr="00FB51B7">
              <w:rPr>
                <w:color w:val="000000"/>
                <w:lang w:eastAsia="en-IN"/>
              </w:rPr>
              <w:t>4.9</w:t>
            </w:r>
          </w:p>
        </w:tc>
        <w:tc>
          <w:tcPr>
            <w:tcW w:w="1548" w:type="dxa"/>
            <w:tcBorders>
              <w:top w:val="nil"/>
              <w:left w:val="nil"/>
              <w:bottom w:val="nil"/>
              <w:right w:val="nil"/>
            </w:tcBorders>
            <w:shd w:val="clear" w:color="auto" w:fill="auto"/>
            <w:vAlign w:val="center"/>
            <w:hideMark/>
          </w:tcPr>
          <w:p w14:paraId="23835C52" w14:textId="77777777" w:rsidR="005C00B5" w:rsidRPr="00FB51B7" w:rsidRDefault="005C00B5" w:rsidP="00E14BCD">
            <w:pPr>
              <w:jc w:val="center"/>
              <w:rPr>
                <w:color w:val="000000"/>
                <w:lang w:eastAsia="en-IN"/>
              </w:rPr>
            </w:pPr>
            <w:r w:rsidRPr="00FB51B7">
              <w:rPr>
                <w:color w:val="000000"/>
                <w:lang w:eastAsia="en-IN"/>
              </w:rPr>
              <w:t>4.6</w:t>
            </w:r>
          </w:p>
        </w:tc>
      </w:tr>
      <w:tr w:rsidR="005C00B5" w:rsidRPr="00FB51B7" w14:paraId="6742322E" w14:textId="77777777" w:rsidTr="005C00B5">
        <w:trPr>
          <w:trHeight w:val="300"/>
        </w:trPr>
        <w:tc>
          <w:tcPr>
            <w:tcW w:w="3978" w:type="dxa"/>
            <w:tcBorders>
              <w:top w:val="nil"/>
              <w:left w:val="nil"/>
              <w:bottom w:val="nil"/>
              <w:right w:val="nil"/>
            </w:tcBorders>
            <w:shd w:val="clear" w:color="auto" w:fill="auto"/>
            <w:noWrap/>
            <w:vAlign w:val="center"/>
            <w:hideMark/>
          </w:tcPr>
          <w:p w14:paraId="2ACDBB9C" w14:textId="04E69B0B" w:rsidR="005C00B5" w:rsidRPr="00FB51B7" w:rsidRDefault="005C00B5" w:rsidP="00E14BCD">
            <w:pPr>
              <w:rPr>
                <w:color w:val="000000"/>
                <w:lang w:eastAsia="en-IN"/>
              </w:rPr>
            </w:pPr>
            <w:r w:rsidRPr="00FB51B7">
              <w:rPr>
                <w:color w:val="000000"/>
                <w:lang w:eastAsia="en-IN"/>
              </w:rPr>
              <w:t xml:space="preserve">Total meals at </w:t>
            </w:r>
            <w:proofErr w:type="spellStart"/>
            <w:r w:rsidRPr="00FB51B7">
              <w:rPr>
                <w:color w:val="000000"/>
                <w:lang w:eastAsia="en-IN"/>
              </w:rPr>
              <w:t>employer</w:t>
            </w:r>
            <w:r>
              <w:rPr>
                <w:color w:val="000000"/>
                <w:vertAlign w:val="superscript"/>
                <w:lang w:eastAsia="en-IN"/>
              </w:rPr>
              <w:t>a</w:t>
            </w:r>
            <w:proofErr w:type="spellEnd"/>
            <w:r w:rsidRPr="00FB51B7">
              <w:rPr>
                <w:color w:val="000000"/>
                <w:lang w:eastAsia="en-IN"/>
              </w:rPr>
              <w:t xml:space="preserve"> </w:t>
            </w:r>
          </w:p>
        </w:tc>
        <w:tc>
          <w:tcPr>
            <w:tcW w:w="990" w:type="dxa"/>
            <w:tcBorders>
              <w:top w:val="nil"/>
              <w:left w:val="nil"/>
              <w:bottom w:val="nil"/>
              <w:right w:val="nil"/>
            </w:tcBorders>
            <w:shd w:val="clear" w:color="auto" w:fill="auto"/>
            <w:noWrap/>
            <w:vAlign w:val="center"/>
            <w:hideMark/>
          </w:tcPr>
          <w:p w14:paraId="31A30B51" w14:textId="77777777" w:rsidR="005C00B5" w:rsidRPr="00FB51B7" w:rsidRDefault="005C00B5" w:rsidP="00E14BCD">
            <w:pPr>
              <w:jc w:val="center"/>
              <w:rPr>
                <w:color w:val="000000"/>
                <w:lang w:eastAsia="en-IN"/>
              </w:rPr>
            </w:pPr>
            <w:r w:rsidRPr="00FB51B7">
              <w:rPr>
                <w:color w:val="000000"/>
                <w:lang w:eastAsia="en-IN"/>
              </w:rPr>
              <w:t>0.7</w:t>
            </w:r>
          </w:p>
        </w:tc>
        <w:tc>
          <w:tcPr>
            <w:tcW w:w="1431" w:type="dxa"/>
            <w:tcBorders>
              <w:top w:val="nil"/>
              <w:left w:val="nil"/>
              <w:bottom w:val="nil"/>
              <w:right w:val="nil"/>
            </w:tcBorders>
            <w:shd w:val="clear" w:color="auto" w:fill="auto"/>
            <w:vAlign w:val="center"/>
            <w:hideMark/>
          </w:tcPr>
          <w:p w14:paraId="56F5F7E1" w14:textId="77777777" w:rsidR="005C00B5" w:rsidRPr="00FB51B7" w:rsidRDefault="005C00B5" w:rsidP="00E14BCD">
            <w:pPr>
              <w:jc w:val="center"/>
              <w:rPr>
                <w:color w:val="000000"/>
                <w:lang w:eastAsia="en-IN"/>
              </w:rPr>
            </w:pPr>
            <w:r w:rsidRPr="00FB51B7">
              <w:rPr>
                <w:color w:val="000000"/>
                <w:lang w:eastAsia="en-IN"/>
              </w:rPr>
              <w:t>0.8</w:t>
            </w:r>
          </w:p>
        </w:tc>
        <w:tc>
          <w:tcPr>
            <w:tcW w:w="459" w:type="dxa"/>
            <w:tcBorders>
              <w:top w:val="nil"/>
              <w:left w:val="nil"/>
              <w:bottom w:val="nil"/>
              <w:right w:val="nil"/>
            </w:tcBorders>
            <w:shd w:val="clear" w:color="auto" w:fill="auto"/>
            <w:vAlign w:val="center"/>
            <w:hideMark/>
          </w:tcPr>
          <w:p w14:paraId="353365F1"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hideMark/>
          </w:tcPr>
          <w:p w14:paraId="0FDA9FA0" w14:textId="77777777" w:rsidR="005C00B5" w:rsidRPr="00FB51B7" w:rsidRDefault="005C00B5" w:rsidP="00E14BCD">
            <w:pPr>
              <w:jc w:val="center"/>
              <w:rPr>
                <w:color w:val="000000"/>
                <w:lang w:eastAsia="en-IN"/>
              </w:rPr>
            </w:pPr>
            <w:r w:rsidRPr="00FB51B7">
              <w:rPr>
                <w:color w:val="000000"/>
                <w:lang w:eastAsia="en-IN"/>
              </w:rPr>
              <w:t>0.8</w:t>
            </w:r>
          </w:p>
        </w:tc>
        <w:tc>
          <w:tcPr>
            <w:tcW w:w="1548" w:type="dxa"/>
            <w:tcBorders>
              <w:top w:val="nil"/>
              <w:left w:val="nil"/>
              <w:bottom w:val="nil"/>
              <w:right w:val="nil"/>
            </w:tcBorders>
            <w:shd w:val="clear" w:color="auto" w:fill="auto"/>
            <w:vAlign w:val="center"/>
            <w:hideMark/>
          </w:tcPr>
          <w:p w14:paraId="512A8521" w14:textId="77777777" w:rsidR="005C00B5" w:rsidRPr="00FB51B7" w:rsidRDefault="005C00B5" w:rsidP="00E14BCD">
            <w:pPr>
              <w:jc w:val="center"/>
              <w:rPr>
                <w:color w:val="000000"/>
                <w:lang w:eastAsia="en-IN"/>
              </w:rPr>
            </w:pPr>
            <w:r w:rsidRPr="00FB51B7">
              <w:rPr>
                <w:color w:val="000000"/>
                <w:lang w:eastAsia="en-IN"/>
              </w:rPr>
              <w:t>0.4</w:t>
            </w:r>
          </w:p>
        </w:tc>
      </w:tr>
      <w:tr w:rsidR="005C00B5" w:rsidRPr="00FB51B7" w14:paraId="34F7289F" w14:textId="77777777" w:rsidTr="005C00B5">
        <w:trPr>
          <w:trHeight w:val="300"/>
        </w:trPr>
        <w:tc>
          <w:tcPr>
            <w:tcW w:w="3978" w:type="dxa"/>
            <w:tcBorders>
              <w:top w:val="nil"/>
              <w:left w:val="nil"/>
              <w:bottom w:val="nil"/>
              <w:right w:val="nil"/>
            </w:tcBorders>
            <w:shd w:val="clear" w:color="auto" w:fill="auto"/>
            <w:noWrap/>
            <w:vAlign w:val="center"/>
            <w:hideMark/>
          </w:tcPr>
          <w:p w14:paraId="718BFDD4" w14:textId="5F28DBCF" w:rsidR="005C00B5" w:rsidRPr="00FB51B7" w:rsidRDefault="005C00B5" w:rsidP="005C00B5">
            <w:pPr>
              <w:rPr>
                <w:color w:val="000000"/>
                <w:lang w:eastAsia="en-IN"/>
              </w:rPr>
            </w:pPr>
            <w:r w:rsidRPr="00FB51B7">
              <w:rPr>
                <w:color w:val="000000"/>
                <w:lang w:eastAsia="en-IN"/>
              </w:rPr>
              <w:t xml:space="preserve">Total meals at </w:t>
            </w:r>
            <w:proofErr w:type="spellStart"/>
            <w:r w:rsidRPr="00FB51B7">
              <w:rPr>
                <w:color w:val="000000"/>
                <w:lang w:eastAsia="en-IN"/>
              </w:rPr>
              <w:t>school</w:t>
            </w:r>
            <w:r>
              <w:rPr>
                <w:color w:val="000000"/>
                <w:vertAlign w:val="superscript"/>
                <w:lang w:eastAsia="en-IN"/>
              </w:rPr>
              <w:t>a</w:t>
            </w:r>
            <w:proofErr w:type="spellEnd"/>
            <w:r w:rsidRPr="00FB51B7">
              <w:rPr>
                <w:color w:val="000000"/>
                <w:lang w:eastAsia="en-IN"/>
              </w:rPr>
              <w:t xml:space="preserve"> </w:t>
            </w:r>
          </w:p>
        </w:tc>
        <w:tc>
          <w:tcPr>
            <w:tcW w:w="990" w:type="dxa"/>
            <w:tcBorders>
              <w:top w:val="nil"/>
              <w:left w:val="nil"/>
              <w:bottom w:val="nil"/>
              <w:right w:val="nil"/>
            </w:tcBorders>
            <w:shd w:val="clear" w:color="auto" w:fill="auto"/>
            <w:noWrap/>
            <w:vAlign w:val="center"/>
            <w:hideMark/>
          </w:tcPr>
          <w:p w14:paraId="2295962B" w14:textId="77777777" w:rsidR="005C00B5" w:rsidRPr="00FB51B7" w:rsidRDefault="005C00B5" w:rsidP="00E14BCD">
            <w:pPr>
              <w:jc w:val="center"/>
              <w:rPr>
                <w:color w:val="000000"/>
                <w:lang w:eastAsia="en-IN"/>
              </w:rPr>
            </w:pPr>
            <w:r w:rsidRPr="00FB51B7">
              <w:rPr>
                <w:color w:val="000000"/>
                <w:lang w:eastAsia="en-IN"/>
              </w:rPr>
              <w:t>0.8</w:t>
            </w:r>
          </w:p>
        </w:tc>
        <w:tc>
          <w:tcPr>
            <w:tcW w:w="1431" w:type="dxa"/>
            <w:tcBorders>
              <w:top w:val="nil"/>
              <w:left w:val="nil"/>
              <w:bottom w:val="nil"/>
              <w:right w:val="nil"/>
            </w:tcBorders>
            <w:shd w:val="clear" w:color="auto" w:fill="auto"/>
            <w:vAlign w:val="center"/>
            <w:hideMark/>
          </w:tcPr>
          <w:p w14:paraId="5FAEB5AD" w14:textId="77777777" w:rsidR="005C00B5" w:rsidRPr="00FB51B7" w:rsidRDefault="005C00B5" w:rsidP="00E14BCD">
            <w:pPr>
              <w:jc w:val="center"/>
              <w:rPr>
                <w:color w:val="000000"/>
                <w:lang w:eastAsia="en-IN"/>
              </w:rPr>
            </w:pPr>
            <w:r w:rsidRPr="00FB51B7">
              <w:rPr>
                <w:color w:val="000000"/>
                <w:lang w:eastAsia="en-IN"/>
              </w:rPr>
              <w:t>3.2</w:t>
            </w:r>
          </w:p>
        </w:tc>
        <w:tc>
          <w:tcPr>
            <w:tcW w:w="459" w:type="dxa"/>
            <w:tcBorders>
              <w:top w:val="nil"/>
              <w:left w:val="nil"/>
              <w:bottom w:val="nil"/>
              <w:right w:val="nil"/>
            </w:tcBorders>
            <w:shd w:val="clear" w:color="auto" w:fill="auto"/>
            <w:vAlign w:val="center"/>
            <w:hideMark/>
          </w:tcPr>
          <w:p w14:paraId="4C7CA7AE"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hideMark/>
          </w:tcPr>
          <w:p w14:paraId="6539A563" w14:textId="77777777" w:rsidR="005C00B5" w:rsidRPr="00FB51B7" w:rsidRDefault="005C00B5" w:rsidP="00E14BCD">
            <w:pPr>
              <w:jc w:val="center"/>
              <w:rPr>
                <w:color w:val="000000"/>
                <w:lang w:eastAsia="en-IN"/>
              </w:rPr>
            </w:pPr>
            <w:r w:rsidRPr="00FB51B7">
              <w:rPr>
                <w:color w:val="000000"/>
                <w:lang w:eastAsia="en-IN"/>
              </w:rPr>
              <w:t>0.8</w:t>
            </w:r>
          </w:p>
        </w:tc>
        <w:tc>
          <w:tcPr>
            <w:tcW w:w="1548" w:type="dxa"/>
            <w:tcBorders>
              <w:top w:val="nil"/>
              <w:left w:val="nil"/>
              <w:bottom w:val="nil"/>
              <w:right w:val="nil"/>
            </w:tcBorders>
            <w:shd w:val="clear" w:color="auto" w:fill="auto"/>
            <w:vAlign w:val="center"/>
            <w:hideMark/>
          </w:tcPr>
          <w:p w14:paraId="6F8AA55F" w14:textId="77777777" w:rsidR="005C00B5" w:rsidRPr="00FB51B7" w:rsidRDefault="005C00B5" w:rsidP="00E14BCD">
            <w:pPr>
              <w:jc w:val="center"/>
              <w:rPr>
                <w:color w:val="000000"/>
                <w:lang w:eastAsia="en-IN"/>
              </w:rPr>
            </w:pPr>
            <w:r w:rsidRPr="00FB51B7">
              <w:rPr>
                <w:color w:val="000000"/>
                <w:lang w:eastAsia="en-IN"/>
              </w:rPr>
              <w:t>8.2</w:t>
            </w:r>
          </w:p>
        </w:tc>
      </w:tr>
      <w:tr w:rsidR="005C00B5" w:rsidRPr="00FB51B7" w14:paraId="2EBD37CD" w14:textId="77777777" w:rsidTr="005C00B5">
        <w:trPr>
          <w:trHeight w:val="300"/>
        </w:trPr>
        <w:tc>
          <w:tcPr>
            <w:tcW w:w="3978" w:type="dxa"/>
            <w:tcBorders>
              <w:top w:val="nil"/>
              <w:left w:val="nil"/>
              <w:bottom w:val="nil"/>
              <w:right w:val="nil"/>
            </w:tcBorders>
            <w:shd w:val="clear" w:color="auto" w:fill="auto"/>
            <w:noWrap/>
            <w:vAlign w:val="center"/>
            <w:hideMark/>
          </w:tcPr>
          <w:p w14:paraId="08DE2006" w14:textId="3D8583FE" w:rsidR="005C00B5" w:rsidRPr="00FB51B7" w:rsidRDefault="005C00B5" w:rsidP="005C00B5">
            <w:pPr>
              <w:rPr>
                <w:color w:val="000000"/>
                <w:lang w:eastAsia="en-IN"/>
              </w:rPr>
            </w:pPr>
            <w:r w:rsidRPr="00FB51B7">
              <w:rPr>
                <w:color w:val="000000"/>
                <w:lang w:eastAsia="en-IN"/>
              </w:rPr>
              <w:t xml:space="preserve">Total meals </w:t>
            </w:r>
            <w:proofErr w:type="spellStart"/>
            <w:r w:rsidRPr="00FB51B7">
              <w:rPr>
                <w:color w:val="000000"/>
                <w:lang w:eastAsia="en-IN"/>
              </w:rPr>
              <w:t>paid</w:t>
            </w:r>
            <w:r>
              <w:rPr>
                <w:color w:val="000000"/>
                <w:vertAlign w:val="superscript"/>
                <w:lang w:eastAsia="en-IN"/>
              </w:rPr>
              <w:t>a</w:t>
            </w:r>
            <w:proofErr w:type="spellEnd"/>
          </w:p>
        </w:tc>
        <w:tc>
          <w:tcPr>
            <w:tcW w:w="990" w:type="dxa"/>
            <w:tcBorders>
              <w:top w:val="nil"/>
              <w:left w:val="nil"/>
              <w:bottom w:val="nil"/>
              <w:right w:val="nil"/>
            </w:tcBorders>
            <w:shd w:val="clear" w:color="auto" w:fill="auto"/>
            <w:noWrap/>
            <w:vAlign w:val="center"/>
            <w:hideMark/>
          </w:tcPr>
          <w:p w14:paraId="4C7F4BDD" w14:textId="77777777" w:rsidR="005C00B5" w:rsidRPr="00FB51B7" w:rsidRDefault="005C00B5" w:rsidP="00E14BCD">
            <w:pPr>
              <w:jc w:val="center"/>
              <w:rPr>
                <w:color w:val="000000"/>
                <w:lang w:eastAsia="en-IN"/>
              </w:rPr>
            </w:pPr>
            <w:r w:rsidRPr="00FB51B7">
              <w:rPr>
                <w:color w:val="000000"/>
                <w:lang w:eastAsia="en-IN"/>
              </w:rPr>
              <w:t>3.1</w:t>
            </w:r>
          </w:p>
        </w:tc>
        <w:tc>
          <w:tcPr>
            <w:tcW w:w="1431" w:type="dxa"/>
            <w:tcBorders>
              <w:top w:val="nil"/>
              <w:left w:val="nil"/>
              <w:bottom w:val="nil"/>
              <w:right w:val="nil"/>
            </w:tcBorders>
            <w:shd w:val="clear" w:color="auto" w:fill="auto"/>
            <w:vAlign w:val="center"/>
            <w:hideMark/>
          </w:tcPr>
          <w:p w14:paraId="4A8E3447" w14:textId="77777777" w:rsidR="005C00B5" w:rsidRPr="00FB51B7" w:rsidRDefault="005C00B5" w:rsidP="00E14BCD">
            <w:pPr>
              <w:jc w:val="center"/>
              <w:rPr>
                <w:color w:val="000000"/>
                <w:lang w:eastAsia="en-IN"/>
              </w:rPr>
            </w:pPr>
            <w:r w:rsidRPr="00FB51B7">
              <w:rPr>
                <w:color w:val="000000"/>
                <w:lang w:eastAsia="en-IN"/>
              </w:rPr>
              <w:t>3.6</w:t>
            </w:r>
          </w:p>
        </w:tc>
        <w:tc>
          <w:tcPr>
            <w:tcW w:w="459" w:type="dxa"/>
            <w:tcBorders>
              <w:top w:val="nil"/>
              <w:left w:val="nil"/>
              <w:bottom w:val="nil"/>
              <w:right w:val="nil"/>
            </w:tcBorders>
            <w:shd w:val="clear" w:color="auto" w:fill="auto"/>
            <w:vAlign w:val="center"/>
            <w:hideMark/>
          </w:tcPr>
          <w:p w14:paraId="4C785D36"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hideMark/>
          </w:tcPr>
          <w:p w14:paraId="409CBD27" w14:textId="77777777" w:rsidR="005C00B5" w:rsidRPr="00FB51B7" w:rsidRDefault="005C00B5" w:rsidP="00E14BCD">
            <w:pPr>
              <w:jc w:val="center"/>
              <w:rPr>
                <w:color w:val="000000"/>
                <w:lang w:eastAsia="en-IN"/>
              </w:rPr>
            </w:pPr>
            <w:r w:rsidRPr="00FB51B7">
              <w:rPr>
                <w:color w:val="000000"/>
                <w:lang w:eastAsia="en-IN"/>
              </w:rPr>
              <w:t>0.9</w:t>
            </w:r>
          </w:p>
        </w:tc>
        <w:tc>
          <w:tcPr>
            <w:tcW w:w="1548" w:type="dxa"/>
            <w:tcBorders>
              <w:top w:val="nil"/>
              <w:left w:val="nil"/>
              <w:bottom w:val="nil"/>
              <w:right w:val="nil"/>
            </w:tcBorders>
            <w:shd w:val="clear" w:color="auto" w:fill="auto"/>
            <w:vAlign w:val="center"/>
            <w:hideMark/>
          </w:tcPr>
          <w:p w14:paraId="58116785" w14:textId="77777777" w:rsidR="005C00B5" w:rsidRPr="00FB51B7" w:rsidRDefault="005C00B5" w:rsidP="00E14BCD">
            <w:pPr>
              <w:jc w:val="center"/>
              <w:rPr>
                <w:color w:val="000000"/>
                <w:lang w:eastAsia="en-IN"/>
              </w:rPr>
            </w:pPr>
            <w:r w:rsidRPr="00FB51B7">
              <w:rPr>
                <w:color w:val="000000"/>
                <w:lang w:eastAsia="en-IN"/>
              </w:rPr>
              <w:t>1.5</w:t>
            </w:r>
          </w:p>
        </w:tc>
      </w:tr>
      <w:tr w:rsidR="005C00B5" w:rsidRPr="00FB51B7" w14:paraId="3C0A98EC" w14:textId="77777777" w:rsidTr="005C00B5">
        <w:trPr>
          <w:trHeight w:val="300"/>
        </w:trPr>
        <w:tc>
          <w:tcPr>
            <w:tcW w:w="3978" w:type="dxa"/>
            <w:tcBorders>
              <w:top w:val="nil"/>
              <w:left w:val="nil"/>
              <w:bottom w:val="nil"/>
              <w:right w:val="nil"/>
            </w:tcBorders>
            <w:shd w:val="clear" w:color="auto" w:fill="auto"/>
            <w:noWrap/>
            <w:vAlign w:val="center"/>
            <w:hideMark/>
          </w:tcPr>
          <w:p w14:paraId="2C128F30" w14:textId="27E286B1" w:rsidR="005C00B5" w:rsidRPr="005C00B5" w:rsidRDefault="005C00B5" w:rsidP="005C00B5">
            <w:pPr>
              <w:rPr>
                <w:color w:val="000000"/>
                <w:vertAlign w:val="superscript"/>
                <w:lang w:eastAsia="en-IN"/>
              </w:rPr>
            </w:pPr>
            <w:r w:rsidRPr="00FB51B7">
              <w:rPr>
                <w:color w:val="000000"/>
                <w:lang w:eastAsia="en-IN"/>
              </w:rPr>
              <w:t xml:space="preserve">Total other </w:t>
            </w:r>
            <w:proofErr w:type="spellStart"/>
            <w:r w:rsidRPr="00FB51B7">
              <w:rPr>
                <w:color w:val="000000"/>
                <w:lang w:eastAsia="en-IN"/>
              </w:rPr>
              <w:t>meals</w:t>
            </w:r>
            <w:r>
              <w:rPr>
                <w:color w:val="000000"/>
                <w:vertAlign w:val="superscript"/>
                <w:lang w:eastAsia="en-IN"/>
              </w:rPr>
              <w:t>a</w:t>
            </w:r>
            <w:proofErr w:type="spellEnd"/>
          </w:p>
        </w:tc>
        <w:tc>
          <w:tcPr>
            <w:tcW w:w="990" w:type="dxa"/>
            <w:tcBorders>
              <w:top w:val="nil"/>
              <w:left w:val="nil"/>
              <w:bottom w:val="nil"/>
              <w:right w:val="nil"/>
            </w:tcBorders>
            <w:shd w:val="clear" w:color="auto" w:fill="auto"/>
            <w:noWrap/>
            <w:vAlign w:val="center"/>
            <w:hideMark/>
          </w:tcPr>
          <w:p w14:paraId="5F0BE480" w14:textId="77777777" w:rsidR="005C00B5" w:rsidRPr="00FB51B7" w:rsidRDefault="005C00B5" w:rsidP="00E14BCD">
            <w:pPr>
              <w:jc w:val="center"/>
              <w:rPr>
                <w:color w:val="000000"/>
                <w:lang w:eastAsia="en-IN"/>
              </w:rPr>
            </w:pPr>
            <w:r w:rsidRPr="00FB51B7">
              <w:rPr>
                <w:color w:val="000000"/>
                <w:lang w:eastAsia="en-IN"/>
              </w:rPr>
              <w:t>4.5</w:t>
            </w:r>
          </w:p>
        </w:tc>
        <w:tc>
          <w:tcPr>
            <w:tcW w:w="1431" w:type="dxa"/>
            <w:tcBorders>
              <w:top w:val="nil"/>
              <w:left w:val="nil"/>
              <w:bottom w:val="nil"/>
              <w:right w:val="nil"/>
            </w:tcBorders>
            <w:shd w:val="clear" w:color="auto" w:fill="auto"/>
            <w:vAlign w:val="center"/>
            <w:hideMark/>
          </w:tcPr>
          <w:p w14:paraId="6649E7F3" w14:textId="77777777" w:rsidR="005C00B5" w:rsidRPr="00FB51B7" w:rsidRDefault="005C00B5" w:rsidP="00E14BCD">
            <w:pPr>
              <w:jc w:val="center"/>
              <w:rPr>
                <w:color w:val="000000"/>
                <w:lang w:eastAsia="en-IN"/>
              </w:rPr>
            </w:pPr>
            <w:r w:rsidRPr="00FB51B7">
              <w:rPr>
                <w:color w:val="000000"/>
                <w:lang w:eastAsia="en-IN"/>
              </w:rPr>
              <w:t>4.4</w:t>
            </w:r>
          </w:p>
        </w:tc>
        <w:tc>
          <w:tcPr>
            <w:tcW w:w="459" w:type="dxa"/>
            <w:tcBorders>
              <w:top w:val="nil"/>
              <w:left w:val="nil"/>
              <w:bottom w:val="nil"/>
              <w:right w:val="nil"/>
            </w:tcBorders>
            <w:shd w:val="clear" w:color="auto" w:fill="auto"/>
            <w:vAlign w:val="center"/>
            <w:hideMark/>
          </w:tcPr>
          <w:p w14:paraId="3C54533B"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hideMark/>
          </w:tcPr>
          <w:p w14:paraId="0A09E53D" w14:textId="77777777" w:rsidR="005C00B5" w:rsidRPr="00FB51B7" w:rsidRDefault="005C00B5" w:rsidP="00E14BCD">
            <w:pPr>
              <w:jc w:val="center"/>
              <w:rPr>
                <w:color w:val="000000"/>
                <w:lang w:eastAsia="en-IN"/>
              </w:rPr>
            </w:pPr>
            <w:r w:rsidRPr="00FB51B7">
              <w:rPr>
                <w:color w:val="000000"/>
                <w:lang w:eastAsia="en-IN"/>
              </w:rPr>
              <w:t>3.7</w:t>
            </w:r>
          </w:p>
        </w:tc>
        <w:tc>
          <w:tcPr>
            <w:tcW w:w="1548" w:type="dxa"/>
            <w:tcBorders>
              <w:top w:val="nil"/>
              <w:left w:val="nil"/>
              <w:bottom w:val="nil"/>
              <w:right w:val="nil"/>
            </w:tcBorders>
            <w:shd w:val="clear" w:color="auto" w:fill="auto"/>
            <w:vAlign w:val="center"/>
            <w:hideMark/>
          </w:tcPr>
          <w:p w14:paraId="38AC10BB" w14:textId="77777777" w:rsidR="005C00B5" w:rsidRPr="00FB51B7" w:rsidRDefault="005C00B5" w:rsidP="00E14BCD">
            <w:pPr>
              <w:jc w:val="center"/>
              <w:rPr>
                <w:color w:val="000000"/>
                <w:lang w:eastAsia="en-IN"/>
              </w:rPr>
            </w:pPr>
            <w:r w:rsidRPr="00FB51B7">
              <w:rPr>
                <w:color w:val="000000"/>
                <w:lang w:eastAsia="en-IN"/>
              </w:rPr>
              <w:t>4.5</w:t>
            </w:r>
          </w:p>
        </w:tc>
      </w:tr>
      <w:tr w:rsidR="005C00B5" w:rsidRPr="00FB51B7" w14:paraId="41B3BD0C" w14:textId="77777777" w:rsidTr="005C00B5">
        <w:trPr>
          <w:trHeight w:val="300"/>
        </w:trPr>
        <w:tc>
          <w:tcPr>
            <w:tcW w:w="3978" w:type="dxa"/>
            <w:tcBorders>
              <w:top w:val="nil"/>
              <w:left w:val="nil"/>
              <w:bottom w:val="nil"/>
              <w:right w:val="nil"/>
            </w:tcBorders>
            <w:shd w:val="clear" w:color="auto" w:fill="auto"/>
            <w:noWrap/>
            <w:vAlign w:val="center"/>
            <w:hideMark/>
          </w:tcPr>
          <w:p w14:paraId="7D99580B" w14:textId="55DFA9FA" w:rsidR="005C00B5" w:rsidRPr="005C00B5" w:rsidRDefault="005C00B5" w:rsidP="005C00B5">
            <w:pPr>
              <w:rPr>
                <w:color w:val="000000"/>
                <w:vertAlign w:val="superscript"/>
                <w:lang w:eastAsia="en-IN"/>
              </w:rPr>
            </w:pPr>
            <w:r w:rsidRPr="00FB51B7">
              <w:rPr>
                <w:color w:val="000000"/>
                <w:lang w:eastAsia="en-IN"/>
              </w:rPr>
              <w:t xml:space="preserve">Total meals to </w:t>
            </w:r>
            <w:proofErr w:type="spellStart"/>
            <w:r w:rsidRPr="00FB51B7">
              <w:rPr>
                <w:color w:val="000000"/>
                <w:lang w:eastAsia="en-IN"/>
              </w:rPr>
              <w:t>servants</w:t>
            </w:r>
            <w:r>
              <w:rPr>
                <w:color w:val="000000"/>
                <w:vertAlign w:val="superscript"/>
                <w:lang w:eastAsia="en-IN"/>
              </w:rPr>
              <w:t>a</w:t>
            </w:r>
            <w:proofErr w:type="spellEnd"/>
          </w:p>
        </w:tc>
        <w:tc>
          <w:tcPr>
            <w:tcW w:w="990" w:type="dxa"/>
            <w:tcBorders>
              <w:top w:val="nil"/>
              <w:left w:val="nil"/>
              <w:bottom w:val="nil"/>
              <w:right w:val="nil"/>
            </w:tcBorders>
            <w:shd w:val="clear" w:color="auto" w:fill="auto"/>
            <w:noWrap/>
            <w:vAlign w:val="center"/>
            <w:hideMark/>
          </w:tcPr>
          <w:p w14:paraId="7ED394AE" w14:textId="77777777" w:rsidR="005C00B5" w:rsidRPr="00FB51B7" w:rsidRDefault="005C00B5" w:rsidP="00E14BCD">
            <w:pPr>
              <w:jc w:val="center"/>
              <w:rPr>
                <w:color w:val="000000"/>
                <w:lang w:eastAsia="en-IN"/>
              </w:rPr>
            </w:pPr>
            <w:r w:rsidRPr="00FB51B7">
              <w:rPr>
                <w:color w:val="000000"/>
                <w:lang w:eastAsia="en-IN"/>
              </w:rPr>
              <w:t>1.5</w:t>
            </w:r>
          </w:p>
        </w:tc>
        <w:tc>
          <w:tcPr>
            <w:tcW w:w="1431" w:type="dxa"/>
            <w:tcBorders>
              <w:top w:val="nil"/>
              <w:left w:val="nil"/>
              <w:bottom w:val="nil"/>
              <w:right w:val="nil"/>
            </w:tcBorders>
            <w:shd w:val="clear" w:color="auto" w:fill="auto"/>
            <w:vAlign w:val="center"/>
            <w:hideMark/>
          </w:tcPr>
          <w:p w14:paraId="15FBCCA0" w14:textId="77777777" w:rsidR="005C00B5" w:rsidRPr="00FB51B7" w:rsidRDefault="005C00B5" w:rsidP="00E14BCD">
            <w:pPr>
              <w:jc w:val="center"/>
              <w:rPr>
                <w:color w:val="000000"/>
                <w:lang w:eastAsia="en-IN"/>
              </w:rPr>
            </w:pPr>
            <w:r w:rsidRPr="00FB51B7">
              <w:rPr>
                <w:color w:val="000000"/>
                <w:lang w:eastAsia="en-IN"/>
              </w:rPr>
              <w:t>2.9</w:t>
            </w:r>
          </w:p>
        </w:tc>
        <w:tc>
          <w:tcPr>
            <w:tcW w:w="459" w:type="dxa"/>
            <w:tcBorders>
              <w:top w:val="nil"/>
              <w:left w:val="nil"/>
              <w:bottom w:val="nil"/>
              <w:right w:val="nil"/>
            </w:tcBorders>
            <w:shd w:val="clear" w:color="auto" w:fill="auto"/>
            <w:vAlign w:val="center"/>
            <w:hideMark/>
          </w:tcPr>
          <w:p w14:paraId="77E5E1E0" w14:textId="77777777" w:rsidR="005C00B5" w:rsidRPr="00FB51B7" w:rsidRDefault="005C00B5" w:rsidP="00E14BCD">
            <w:pPr>
              <w:jc w:val="center"/>
              <w:rPr>
                <w:color w:val="000000"/>
                <w:lang w:eastAsia="en-IN"/>
              </w:rPr>
            </w:pPr>
          </w:p>
        </w:tc>
        <w:tc>
          <w:tcPr>
            <w:tcW w:w="1170" w:type="dxa"/>
            <w:tcBorders>
              <w:top w:val="nil"/>
              <w:left w:val="nil"/>
              <w:bottom w:val="nil"/>
              <w:right w:val="nil"/>
            </w:tcBorders>
            <w:shd w:val="clear" w:color="auto" w:fill="auto"/>
            <w:vAlign w:val="center"/>
            <w:hideMark/>
          </w:tcPr>
          <w:p w14:paraId="491740B7" w14:textId="77777777" w:rsidR="005C00B5" w:rsidRPr="00FB51B7" w:rsidRDefault="005C00B5" w:rsidP="00E14BCD">
            <w:pPr>
              <w:jc w:val="center"/>
              <w:rPr>
                <w:color w:val="000000"/>
                <w:lang w:eastAsia="en-IN"/>
              </w:rPr>
            </w:pPr>
            <w:r w:rsidRPr="00FB51B7">
              <w:rPr>
                <w:color w:val="000000"/>
                <w:lang w:eastAsia="en-IN"/>
              </w:rPr>
              <w:t>1.0</w:t>
            </w:r>
          </w:p>
        </w:tc>
        <w:tc>
          <w:tcPr>
            <w:tcW w:w="1548" w:type="dxa"/>
            <w:tcBorders>
              <w:top w:val="nil"/>
              <w:left w:val="nil"/>
              <w:bottom w:val="nil"/>
              <w:right w:val="nil"/>
            </w:tcBorders>
            <w:shd w:val="clear" w:color="auto" w:fill="auto"/>
            <w:vAlign w:val="center"/>
            <w:hideMark/>
          </w:tcPr>
          <w:p w14:paraId="1C1A8D84" w14:textId="77777777" w:rsidR="005C00B5" w:rsidRPr="00FB51B7" w:rsidRDefault="005C00B5" w:rsidP="00E14BCD">
            <w:pPr>
              <w:jc w:val="center"/>
              <w:rPr>
                <w:color w:val="000000"/>
                <w:lang w:eastAsia="en-IN"/>
              </w:rPr>
            </w:pPr>
            <w:r w:rsidRPr="00FB51B7">
              <w:rPr>
                <w:color w:val="000000"/>
                <w:lang w:eastAsia="en-IN"/>
              </w:rPr>
              <w:t>4.0</w:t>
            </w:r>
          </w:p>
        </w:tc>
      </w:tr>
      <w:tr w:rsidR="005C00B5" w:rsidRPr="00FB51B7" w14:paraId="3F669A96" w14:textId="77777777" w:rsidTr="005C00B5">
        <w:trPr>
          <w:trHeight w:val="315"/>
        </w:trPr>
        <w:tc>
          <w:tcPr>
            <w:tcW w:w="3978" w:type="dxa"/>
            <w:tcBorders>
              <w:top w:val="nil"/>
              <w:left w:val="nil"/>
              <w:bottom w:val="single" w:sz="8" w:space="0" w:color="auto"/>
              <w:right w:val="nil"/>
            </w:tcBorders>
            <w:shd w:val="clear" w:color="auto" w:fill="auto"/>
            <w:noWrap/>
            <w:vAlign w:val="center"/>
            <w:hideMark/>
          </w:tcPr>
          <w:p w14:paraId="276842C3" w14:textId="0088BFDB" w:rsidR="005C00B5" w:rsidRPr="00FB51B7" w:rsidRDefault="005C00B5" w:rsidP="005C00B5">
            <w:pPr>
              <w:rPr>
                <w:color w:val="000000"/>
                <w:lang w:eastAsia="en-IN"/>
              </w:rPr>
            </w:pPr>
            <w:r>
              <w:rPr>
                <w:color w:val="000000"/>
                <w:lang w:eastAsia="en-IN"/>
              </w:rPr>
              <w:t>Total meals served to</w:t>
            </w:r>
            <w:r w:rsidRPr="00FB51B7">
              <w:rPr>
                <w:color w:val="000000"/>
                <w:lang w:eastAsia="en-IN"/>
              </w:rPr>
              <w:t xml:space="preserve"> non-</w:t>
            </w:r>
            <w:r>
              <w:rPr>
                <w:color w:val="000000"/>
                <w:lang w:eastAsia="en-IN"/>
              </w:rPr>
              <w:t>household members</w:t>
            </w:r>
          </w:p>
        </w:tc>
        <w:tc>
          <w:tcPr>
            <w:tcW w:w="990" w:type="dxa"/>
            <w:tcBorders>
              <w:top w:val="nil"/>
              <w:left w:val="nil"/>
              <w:bottom w:val="single" w:sz="8" w:space="0" w:color="auto"/>
              <w:right w:val="nil"/>
            </w:tcBorders>
            <w:shd w:val="clear" w:color="auto" w:fill="auto"/>
            <w:noWrap/>
            <w:vAlign w:val="center"/>
            <w:hideMark/>
          </w:tcPr>
          <w:p w14:paraId="65D5FEAA" w14:textId="77777777" w:rsidR="005C00B5" w:rsidRPr="00FB51B7" w:rsidRDefault="005C00B5" w:rsidP="00E14BCD">
            <w:pPr>
              <w:jc w:val="center"/>
              <w:rPr>
                <w:color w:val="000000"/>
                <w:lang w:eastAsia="en-IN"/>
              </w:rPr>
            </w:pPr>
            <w:r w:rsidRPr="00FB51B7">
              <w:rPr>
                <w:color w:val="000000"/>
                <w:lang w:eastAsia="en-IN"/>
              </w:rPr>
              <w:t>1.7</w:t>
            </w:r>
          </w:p>
        </w:tc>
        <w:tc>
          <w:tcPr>
            <w:tcW w:w="1431" w:type="dxa"/>
            <w:tcBorders>
              <w:top w:val="nil"/>
              <w:left w:val="nil"/>
              <w:bottom w:val="single" w:sz="8" w:space="0" w:color="auto"/>
              <w:right w:val="nil"/>
            </w:tcBorders>
            <w:shd w:val="clear" w:color="auto" w:fill="auto"/>
            <w:vAlign w:val="center"/>
            <w:hideMark/>
          </w:tcPr>
          <w:p w14:paraId="5D97B911" w14:textId="77777777" w:rsidR="005C00B5" w:rsidRPr="00FB51B7" w:rsidRDefault="005C00B5" w:rsidP="00E14BCD">
            <w:pPr>
              <w:jc w:val="center"/>
              <w:rPr>
                <w:color w:val="000000"/>
                <w:lang w:eastAsia="en-IN"/>
              </w:rPr>
            </w:pPr>
            <w:r w:rsidRPr="00FB51B7">
              <w:rPr>
                <w:color w:val="000000"/>
                <w:lang w:eastAsia="en-IN"/>
              </w:rPr>
              <w:t>5.5</w:t>
            </w:r>
          </w:p>
        </w:tc>
        <w:tc>
          <w:tcPr>
            <w:tcW w:w="459" w:type="dxa"/>
            <w:tcBorders>
              <w:top w:val="nil"/>
              <w:left w:val="nil"/>
              <w:bottom w:val="single" w:sz="8" w:space="0" w:color="auto"/>
              <w:right w:val="nil"/>
            </w:tcBorders>
            <w:shd w:val="clear" w:color="auto" w:fill="auto"/>
            <w:vAlign w:val="center"/>
            <w:hideMark/>
          </w:tcPr>
          <w:p w14:paraId="20A39DF0" w14:textId="77777777" w:rsidR="005C00B5" w:rsidRPr="00FB51B7" w:rsidRDefault="005C00B5" w:rsidP="00E14BCD">
            <w:pPr>
              <w:jc w:val="center"/>
              <w:rPr>
                <w:color w:val="000000"/>
                <w:lang w:eastAsia="en-IN"/>
              </w:rPr>
            </w:pPr>
            <w:r w:rsidRPr="00FB51B7">
              <w:rPr>
                <w:color w:val="000000"/>
                <w:lang w:eastAsia="en-IN"/>
              </w:rPr>
              <w:t> </w:t>
            </w:r>
          </w:p>
        </w:tc>
        <w:tc>
          <w:tcPr>
            <w:tcW w:w="1170" w:type="dxa"/>
            <w:tcBorders>
              <w:top w:val="nil"/>
              <w:left w:val="nil"/>
              <w:bottom w:val="single" w:sz="8" w:space="0" w:color="auto"/>
              <w:right w:val="nil"/>
            </w:tcBorders>
            <w:shd w:val="clear" w:color="auto" w:fill="auto"/>
            <w:vAlign w:val="center"/>
            <w:hideMark/>
          </w:tcPr>
          <w:p w14:paraId="3FEED515" w14:textId="77777777" w:rsidR="005C00B5" w:rsidRPr="00FB51B7" w:rsidRDefault="005C00B5" w:rsidP="00E14BCD">
            <w:pPr>
              <w:jc w:val="center"/>
              <w:rPr>
                <w:color w:val="000000"/>
                <w:lang w:eastAsia="en-IN"/>
              </w:rPr>
            </w:pPr>
            <w:r w:rsidRPr="00FB51B7">
              <w:rPr>
                <w:color w:val="000000"/>
                <w:lang w:eastAsia="en-IN"/>
              </w:rPr>
              <w:t>2.0</w:t>
            </w:r>
          </w:p>
        </w:tc>
        <w:tc>
          <w:tcPr>
            <w:tcW w:w="1548" w:type="dxa"/>
            <w:tcBorders>
              <w:top w:val="nil"/>
              <w:left w:val="nil"/>
              <w:bottom w:val="single" w:sz="8" w:space="0" w:color="auto"/>
              <w:right w:val="nil"/>
            </w:tcBorders>
            <w:shd w:val="clear" w:color="auto" w:fill="auto"/>
            <w:vAlign w:val="center"/>
            <w:hideMark/>
          </w:tcPr>
          <w:p w14:paraId="487158C0" w14:textId="77777777" w:rsidR="005C00B5" w:rsidRPr="00FB51B7" w:rsidRDefault="005C00B5" w:rsidP="00E14BCD">
            <w:pPr>
              <w:jc w:val="center"/>
              <w:rPr>
                <w:color w:val="000000"/>
                <w:lang w:eastAsia="en-IN"/>
              </w:rPr>
            </w:pPr>
            <w:r w:rsidRPr="00FB51B7">
              <w:rPr>
                <w:color w:val="000000"/>
                <w:lang w:eastAsia="en-IN"/>
              </w:rPr>
              <w:t>6.4</w:t>
            </w:r>
          </w:p>
        </w:tc>
      </w:tr>
    </w:tbl>
    <w:p w14:paraId="1C1D8EAB" w14:textId="24F8F335" w:rsidR="00E14BCD" w:rsidRDefault="005C00B5">
      <w:pPr>
        <w:rPr>
          <w:b/>
          <w:sz w:val="24"/>
          <w:szCs w:val="24"/>
        </w:rPr>
      </w:pPr>
      <w:proofErr w:type="spellStart"/>
      <w:r>
        <w:rPr>
          <w:b/>
          <w:sz w:val="24"/>
          <w:szCs w:val="24"/>
          <w:vertAlign w:val="superscript"/>
        </w:rPr>
        <w:t>a</w:t>
      </w:r>
      <w:r>
        <w:rPr>
          <w:color w:val="000000"/>
          <w:lang w:eastAsia="en-IN"/>
        </w:rPr>
        <w:t>Sum</w:t>
      </w:r>
      <w:proofErr w:type="spellEnd"/>
      <w:r>
        <w:rPr>
          <w:color w:val="000000"/>
          <w:lang w:eastAsia="en-IN"/>
        </w:rPr>
        <w:t xml:space="preserve"> across </w:t>
      </w:r>
      <w:r w:rsidRPr="00FB51B7">
        <w:rPr>
          <w:color w:val="000000"/>
          <w:lang w:eastAsia="en-IN"/>
        </w:rPr>
        <w:t xml:space="preserve">all </w:t>
      </w:r>
      <w:r>
        <w:rPr>
          <w:color w:val="000000"/>
          <w:lang w:eastAsia="en-IN"/>
        </w:rPr>
        <w:t xml:space="preserve">household </w:t>
      </w:r>
      <w:r w:rsidRPr="00FB51B7">
        <w:rPr>
          <w:color w:val="000000"/>
          <w:lang w:eastAsia="en-IN"/>
        </w:rPr>
        <w:t>members</w:t>
      </w:r>
      <w:r w:rsidR="00E14BCD">
        <w:rPr>
          <w:b/>
          <w:sz w:val="24"/>
          <w:szCs w:val="24"/>
        </w:rPr>
        <w:br w:type="page"/>
      </w:r>
    </w:p>
    <w:p w14:paraId="6048E610" w14:textId="6CE077CD" w:rsidR="00424585" w:rsidRDefault="00034B51" w:rsidP="00424585">
      <w:pPr>
        <w:rPr>
          <w:b/>
          <w:sz w:val="24"/>
          <w:szCs w:val="24"/>
        </w:rPr>
      </w:pPr>
      <w:r>
        <w:rPr>
          <w:b/>
          <w:sz w:val="24"/>
          <w:szCs w:val="24"/>
        </w:rPr>
        <w:lastRenderedPageBreak/>
        <w:t>Supplemental Table 2</w:t>
      </w:r>
      <w:r w:rsidR="00424585" w:rsidRPr="00424585">
        <w:rPr>
          <w:b/>
          <w:sz w:val="24"/>
          <w:szCs w:val="24"/>
        </w:rPr>
        <w:t xml:space="preserve">. Average per capita meals consumed at home and outside </w:t>
      </w:r>
      <w:r w:rsidR="00424585">
        <w:rPr>
          <w:b/>
          <w:sz w:val="24"/>
          <w:szCs w:val="24"/>
        </w:rPr>
        <w:t xml:space="preserve">the home </w:t>
      </w:r>
      <w:r w:rsidR="00424585" w:rsidRPr="00424585">
        <w:rPr>
          <w:b/>
          <w:sz w:val="24"/>
          <w:szCs w:val="24"/>
        </w:rPr>
        <w:t>in 1993-1994 and in 2011-2012 by urban/ rural residence</w:t>
      </w:r>
      <w:r w:rsidR="00424585">
        <w:rPr>
          <w:b/>
          <w:sz w:val="24"/>
          <w:szCs w:val="24"/>
        </w:rPr>
        <w:t xml:space="preserve"> in India.</w:t>
      </w:r>
    </w:p>
    <w:p w14:paraId="3D3104DA" w14:textId="77777777" w:rsidR="00424585" w:rsidRPr="00424585" w:rsidRDefault="00424585" w:rsidP="00424585">
      <w:pPr>
        <w:rPr>
          <w:b/>
        </w:rPr>
      </w:pPr>
    </w:p>
    <w:tbl>
      <w:tblPr>
        <w:tblW w:w="4850" w:type="pct"/>
        <w:tblLayout w:type="fixed"/>
        <w:tblLook w:val="04A0" w:firstRow="1" w:lastRow="0" w:firstColumn="1" w:lastColumn="0" w:noHBand="0" w:noVBand="1"/>
      </w:tblPr>
      <w:tblGrid>
        <w:gridCol w:w="3082"/>
        <w:gridCol w:w="899"/>
        <w:gridCol w:w="728"/>
        <w:gridCol w:w="723"/>
        <w:gridCol w:w="723"/>
        <w:gridCol w:w="269"/>
        <w:gridCol w:w="723"/>
        <w:gridCol w:w="713"/>
        <w:gridCol w:w="721"/>
        <w:gridCol w:w="708"/>
      </w:tblGrid>
      <w:tr w:rsidR="00424585" w:rsidRPr="007E1771" w14:paraId="21E81542" w14:textId="77777777" w:rsidTr="00424585">
        <w:trPr>
          <w:trHeight w:val="320"/>
        </w:trPr>
        <w:tc>
          <w:tcPr>
            <w:tcW w:w="1659" w:type="pct"/>
            <w:tcBorders>
              <w:top w:val="single" w:sz="4" w:space="0" w:color="auto"/>
              <w:left w:val="nil"/>
              <w:right w:val="nil"/>
            </w:tcBorders>
            <w:shd w:val="clear" w:color="auto" w:fill="auto"/>
            <w:noWrap/>
            <w:vAlign w:val="center"/>
          </w:tcPr>
          <w:p w14:paraId="67AEEA1F" w14:textId="77777777" w:rsidR="00424585" w:rsidRPr="007E1771" w:rsidRDefault="00424585" w:rsidP="00346ED9">
            <w:pPr>
              <w:rPr>
                <w:color w:val="000000"/>
              </w:rPr>
            </w:pPr>
          </w:p>
        </w:tc>
        <w:tc>
          <w:tcPr>
            <w:tcW w:w="1654" w:type="pct"/>
            <w:gridSpan w:val="4"/>
            <w:tcBorders>
              <w:top w:val="single" w:sz="4" w:space="0" w:color="auto"/>
              <w:left w:val="nil"/>
              <w:bottom w:val="single" w:sz="4" w:space="0" w:color="auto"/>
              <w:right w:val="nil"/>
            </w:tcBorders>
            <w:shd w:val="clear" w:color="auto" w:fill="auto"/>
            <w:noWrap/>
            <w:vAlign w:val="center"/>
          </w:tcPr>
          <w:p w14:paraId="3C58A032" w14:textId="77777777" w:rsidR="00424585" w:rsidRPr="007E1771" w:rsidRDefault="00424585" w:rsidP="00346ED9">
            <w:pPr>
              <w:jc w:val="center"/>
              <w:rPr>
                <w:color w:val="000000"/>
              </w:rPr>
            </w:pPr>
            <w:r w:rsidRPr="007E1771">
              <w:rPr>
                <w:color w:val="000000"/>
              </w:rPr>
              <w:t>Urban</w:t>
            </w:r>
          </w:p>
        </w:tc>
        <w:tc>
          <w:tcPr>
            <w:tcW w:w="145" w:type="pct"/>
            <w:tcBorders>
              <w:top w:val="single" w:sz="4" w:space="0" w:color="auto"/>
              <w:left w:val="nil"/>
              <w:bottom w:val="single" w:sz="4" w:space="0" w:color="auto"/>
              <w:right w:val="nil"/>
            </w:tcBorders>
            <w:shd w:val="clear" w:color="auto" w:fill="auto"/>
            <w:noWrap/>
            <w:vAlign w:val="bottom"/>
          </w:tcPr>
          <w:p w14:paraId="2F067E73" w14:textId="77777777" w:rsidR="00424585" w:rsidRPr="007E1771" w:rsidRDefault="00424585" w:rsidP="00346ED9">
            <w:pPr>
              <w:jc w:val="center"/>
              <w:rPr>
                <w:color w:val="000000"/>
              </w:rPr>
            </w:pPr>
          </w:p>
        </w:tc>
        <w:tc>
          <w:tcPr>
            <w:tcW w:w="1542" w:type="pct"/>
            <w:gridSpan w:val="4"/>
            <w:tcBorders>
              <w:top w:val="single" w:sz="4" w:space="0" w:color="auto"/>
              <w:left w:val="nil"/>
              <w:bottom w:val="single" w:sz="4" w:space="0" w:color="auto"/>
              <w:right w:val="nil"/>
            </w:tcBorders>
            <w:vAlign w:val="center"/>
          </w:tcPr>
          <w:p w14:paraId="272DC4EA" w14:textId="77777777" w:rsidR="00424585" w:rsidRPr="007E1771" w:rsidRDefault="00424585" w:rsidP="00346ED9">
            <w:pPr>
              <w:jc w:val="center"/>
              <w:rPr>
                <w:color w:val="000000"/>
              </w:rPr>
            </w:pPr>
            <w:r w:rsidRPr="007E1771">
              <w:rPr>
                <w:color w:val="000000"/>
              </w:rPr>
              <w:t>Rural</w:t>
            </w:r>
          </w:p>
        </w:tc>
      </w:tr>
      <w:tr w:rsidR="00424585" w:rsidRPr="007E1771" w14:paraId="69294D0D" w14:textId="77777777" w:rsidTr="00424585">
        <w:trPr>
          <w:trHeight w:val="320"/>
        </w:trPr>
        <w:tc>
          <w:tcPr>
            <w:tcW w:w="1659" w:type="pct"/>
            <w:tcBorders>
              <w:left w:val="nil"/>
              <w:right w:val="nil"/>
            </w:tcBorders>
            <w:shd w:val="clear" w:color="auto" w:fill="auto"/>
            <w:noWrap/>
            <w:vAlign w:val="center"/>
          </w:tcPr>
          <w:p w14:paraId="5F844D0E" w14:textId="77777777" w:rsidR="00424585" w:rsidRPr="007E1771" w:rsidRDefault="00424585" w:rsidP="00346ED9">
            <w:pPr>
              <w:rPr>
                <w:color w:val="000000"/>
              </w:rPr>
            </w:pPr>
          </w:p>
        </w:tc>
        <w:tc>
          <w:tcPr>
            <w:tcW w:w="876" w:type="pct"/>
            <w:gridSpan w:val="2"/>
            <w:tcBorders>
              <w:top w:val="single" w:sz="4" w:space="0" w:color="auto"/>
              <w:left w:val="nil"/>
              <w:bottom w:val="single" w:sz="4" w:space="0" w:color="auto"/>
              <w:right w:val="nil"/>
            </w:tcBorders>
            <w:shd w:val="clear" w:color="auto" w:fill="auto"/>
            <w:noWrap/>
            <w:vAlign w:val="center"/>
          </w:tcPr>
          <w:p w14:paraId="718D083F" w14:textId="77777777" w:rsidR="00424585" w:rsidRPr="007E1771" w:rsidRDefault="00424585" w:rsidP="00346ED9">
            <w:pPr>
              <w:jc w:val="center"/>
              <w:rPr>
                <w:color w:val="000000"/>
              </w:rPr>
            </w:pPr>
            <w:r>
              <w:rPr>
                <w:color w:val="000000"/>
                <w:lang w:eastAsia="en-IN"/>
              </w:rPr>
              <w:t>1993-</w:t>
            </w:r>
            <w:r w:rsidRPr="007E1771">
              <w:rPr>
                <w:color w:val="000000"/>
                <w:lang w:eastAsia="en-IN"/>
              </w:rPr>
              <w:t>94</w:t>
            </w:r>
          </w:p>
        </w:tc>
        <w:tc>
          <w:tcPr>
            <w:tcW w:w="778" w:type="pct"/>
            <w:gridSpan w:val="2"/>
            <w:tcBorders>
              <w:top w:val="single" w:sz="4" w:space="0" w:color="auto"/>
              <w:left w:val="nil"/>
              <w:bottom w:val="single" w:sz="4" w:space="0" w:color="auto"/>
              <w:right w:val="nil"/>
            </w:tcBorders>
            <w:vAlign w:val="center"/>
          </w:tcPr>
          <w:p w14:paraId="4A8243E2" w14:textId="77777777" w:rsidR="00424585" w:rsidRPr="007E1771" w:rsidRDefault="00424585" w:rsidP="00346ED9">
            <w:pPr>
              <w:jc w:val="center"/>
              <w:rPr>
                <w:color w:val="000000"/>
              </w:rPr>
            </w:pPr>
            <w:r>
              <w:rPr>
                <w:color w:val="000000"/>
                <w:lang w:eastAsia="en-IN"/>
              </w:rPr>
              <w:t>2011-</w:t>
            </w:r>
            <w:r w:rsidRPr="007E1771">
              <w:rPr>
                <w:color w:val="000000"/>
                <w:lang w:eastAsia="en-IN"/>
              </w:rPr>
              <w:t>12</w:t>
            </w:r>
          </w:p>
        </w:tc>
        <w:tc>
          <w:tcPr>
            <w:tcW w:w="145" w:type="pct"/>
            <w:tcBorders>
              <w:top w:val="single" w:sz="4" w:space="0" w:color="auto"/>
              <w:left w:val="nil"/>
              <w:bottom w:val="single" w:sz="4" w:space="0" w:color="auto"/>
              <w:right w:val="nil"/>
            </w:tcBorders>
            <w:shd w:val="clear" w:color="auto" w:fill="auto"/>
            <w:noWrap/>
          </w:tcPr>
          <w:p w14:paraId="02731DA1" w14:textId="77777777" w:rsidR="00424585" w:rsidRPr="007E1771" w:rsidRDefault="00424585" w:rsidP="00346ED9">
            <w:pPr>
              <w:jc w:val="center"/>
              <w:rPr>
                <w:color w:val="000000"/>
              </w:rPr>
            </w:pPr>
          </w:p>
        </w:tc>
        <w:tc>
          <w:tcPr>
            <w:tcW w:w="773" w:type="pct"/>
            <w:gridSpan w:val="2"/>
            <w:tcBorders>
              <w:top w:val="single" w:sz="4" w:space="0" w:color="auto"/>
              <w:left w:val="nil"/>
              <w:bottom w:val="single" w:sz="4" w:space="0" w:color="auto"/>
              <w:right w:val="nil"/>
            </w:tcBorders>
            <w:vAlign w:val="center"/>
          </w:tcPr>
          <w:p w14:paraId="15446BE1" w14:textId="77777777" w:rsidR="00424585" w:rsidRPr="007E1771" w:rsidRDefault="00424585" w:rsidP="00346ED9">
            <w:pPr>
              <w:jc w:val="center"/>
              <w:rPr>
                <w:color w:val="000000"/>
              </w:rPr>
            </w:pPr>
            <w:r>
              <w:rPr>
                <w:color w:val="000000"/>
                <w:lang w:eastAsia="en-IN"/>
              </w:rPr>
              <w:t>1993-</w:t>
            </w:r>
            <w:r w:rsidRPr="007E1771">
              <w:rPr>
                <w:color w:val="000000"/>
                <w:lang w:eastAsia="en-IN"/>
              </w:rPr>
              <w:t>94</w:t>
            </w:r>
          </w:p>
        </w:tc>
        <w:tc>
          <w:tcPr>
            <w:tcW w:w="769" w:type="pct"/>
            <w:gridSpan w:val="2"/>
            <w:tcBorders>
              <w:top w:val="single" w:sz="4" w:space="0" w:color="auto"/>
              <w:left w:val="nil"/>
              <w:bottom w:val="single" w:sz="4" w:space="0" w:color="auto"/>
              <w:right w:val="nil"/>
            </w:tcBorders>
            <w:shd w:val="clear" w:color="auto" w:fill="auto"/>
            <w:noWrap/>
            <w:vAlign w:val="center"/>
          </w:tcPr>
          <w:p w14:paraId="7CEB47AA" w14:textId="77777777" w:rsidR="00424585" w:rsidRPr="007E1771" w:rsidRDefault="00424585" w:rsidP="00346ED9">
            <w:pPr>
              <w:jc w:val="center"/>
              <w:rPr>
                <w:color w:val="000000"/>
              </w:rPr>
            </w:pPr>
            <w:r>
              <w:rPr>
                <w:color w:val="000000"/>
                <w:lang w:eastAsia="en-IN"/>
              </w:rPr>
              <w:t>2011-</w:t>
            </w:r>
            <w:r w:rsidRPr="007E1771">
              <w:rPr>
                <w:color w:val="000000"/>
                <w:lang w:eastAsia="en-IN"/>
              </w:rPr>
              <w:t>12</w:t>
            </w:r>
          </w:p>
        </w:tc>
      </w:tr>
      <w:tr w:rsidR="00424585" w:rsidRPr="007E1771" w14:paraId="2AB31FC6" w14:textId="77777777" w:rsidTr="00424585">
        <w:trPr>
          <w:trHeight w:val="320"/>
        </w:trPr>
        <w:tc>
          <w:tcPr>
            <w:tcW w:w="1659" w:type="pct"/>
            <w:tcBorders>
              <w:left w:val="nil"/>
              <w:bottom w:val="single" w:sz="4" w:space="0" w:color="auto"/>
              <w:right w:val="nil"/>
            </w:tcBorders>
            <w:shd w:val="clear" w:color="auto" w:fill="auto"/>
            <w:noWrap/>
            <w:vAlign w:val="center"/>
            <w:hideMark/>
          </w:tcPr>
          <w:p w14:paraId="707DD525" w14:textId="77777777" w:rsidR="00424585" w:rsidRPr="007E1771" w:rsidRDefault="00424585" w:rsidP="00346ED9">
            <w:pPr>
              <w:rPr>
                <w:color w:val="000000"/>
              </w:rPr>
            </w:pPr>
          </w:p>
        </w:tc>
        <w:tc>
          <w:tcPr>
            <w:tcW w:w="484" w:type="pct"/>
            <w:tcBorders>
              <w:top w:val="single" w:sz="4" w:space="0" w:color="auto"/>
              <w:left w:val="nil"/>
              <w:bottom w:val="single" w:sz="4" w:space="0" w:color="auto"/>
              <w:right w:val="nil"/>
            </w:tcBorders>
            <w:shd w:val="clear" w:color="auto" w:fill="auto"/>
            <w:noWrap/>
            <w:vAlign w:val="center"/>
            <w:hideMark/>
          </w:tcPr>
          <w:p w14:paraId="2666DC16" w14:textId="77777777" w:rsidR="00424585" w:rsidRPr="007E1771" w:rsidRDefault="00424585" w:rsidP="00346ED9">
            <w:pPr>
              <w:jc w:val="right"/>
              <w:rPr>
                <w:color w:val="000000"/>
              </w:rPr>
            </w:pPr>
            <w:r w:rsidRPr="007E1771">
              <w:rPr>
                <w:color w:val="000000"/>
              </w:rPr>
              <w:t>Mean</w:t>
            </w:r>
          </w:p>
        </w:tc>
        <w:tc>
          <w:tcPr>
            <w:tcW w:w="392" w:type="pct"/>
            <w:tcBorders>
              <w:top w:val="single" w:sz="4" w:space="0" w:color="auto"/>
              <w:left w:val="nil"/>
              <w:bottom w:val="single" w:sz="4" w:space="0" w:color="auto"/>
              <w:right w:val="nil"/>
            </w:tcBorders>
            <w:shd w:val="clear" w:color="auto" w:fill="auto"/>
            <w:noWrap/>
            <w:vAlign w:val="center"/>
            <w:hideMark/>
          </w:tcPr>
          <w:p w14:paraId="53160458" w14:textId="77777777" w:rsidR="00424585" w:rsidRPr="007E1771" w:rsidRDefault="00424585" w:rsidP="00346ED9">
            <w:pPr>
              <w:jc w:val="right"/>
              <w:rPr>
                <w:color w:val="000000"/>
              </w:rPr>
            </w:pPr>
            <w:r w:rsidRPr="007E1771">
              <w:rPr>
                <w:color w:val="000000"/>
              </w:rPr>
              <w:t>(SD)</w:t>
            </w:r>
          </w:p>
        </w:tc>
        <w:tc>
          <w:tcPr>
            <w:tcW w:w="389" w:type="pct"/>
            <w:tcBorders>
              <w:top w:val="single" w:sz="4" w:space="0" w:color="auto"/>
              <w:left w:val="nil"/>
              <w:bottom w:val="single" w:sz="4" w:space="0" w:color="auto"/>
              <w:right w:val="nil"/>
            </w:tcBorders>
            <w:vAlign w:val="center"/>
          </w:tcPr>
          <w:p w14:paraId="0EB18155" w14:textId="77777777" w:rsidR="00424585" w:rsidRPr="007E1771" w:rsidRDefault="00424585" w:rsidP="00346ED9">
            <w:pPr>
              <w:jc w:val="right"/>
              <w:rPr>
                <w:color w:val="000000"/>
              </w:rPr>
            </w:pPr>
            <w:r w:rsidRPr="007E1771">
              <w:rPr>
                <w:color w:val="000000"/>
              </w:rPr>
              <w:t>Mean</w:t>
            </w:r>
          </w:p>
        </w:tc>
        <w:tc>
          <w:tcPr>
            <w:tcW w:w="389" w:type="pct"/>
            <w:tcBorders>
              <w:top w:val="single" w:sz="4" w:space="0" w:color="auto"/>
              <w:left w:val="nil"/>
              <w:bottom w:val="single" w:sz="4" w:space="0" w:color="auto"/>
              <w:right w:val="nil"/>
            </w:tcBorders>
            <w:vAlign w:val="center"/>
          </w:tcPr>
          <w:p w14:paraId="4ABB59CB" w14:textId="77777777" w:rsidR="00424585" w:rsidRPr="007E1771" w:rsidRDefault="00424585" w:rsidP="00346ED9">
            <w:pPr>
              <w:jc w:val="right"/>
              <w:rPr>
                <w:color w:val="000000"/>
              </w:rPr>
            </w:pPr>
            <w:r w:rsidRPr="007E1771">
              <w:rPr>
                <w:color w:val="000000"/>
              </w:rPr>
              <w:t>(SD)</w:t>
            </w:r>
          </w:p>
        </w:tc>
        <w:tc>
          <w:tcPr>
            <w:tcW w:w="145" w:type="pct"/>
            <w:tcBorders>
              <w:top w:val="single" w:sz="4" w:space="0" w:color="auto"/>
              <w:left w:val="nil"/>
              <w:bottom w:val="single" w:sz="4" w:space="0" w:color="auto"/>
              <w:right w:val="nil"/>
            </w:tcBorders>
            <w:shd w:val="clear" w:color="auto" w:fill="auto"/>
            <w:noWrap/>
            <w:vAlign w:val="bottom"/>
            <w:hideMark/>
          </w:tcPr>
          <w:p w14:paraId="10709844" w14:textId="77777777" w:rsidR="00424585" w:rsidRPr="007E1771" w:rsidRDefault="00424585" w:rsidP="00346ED9">
            <w:pPr>
              <w:jc w:val="right"/>
              <w:rPr>
                <w:color w:val="000000"/>
              </w:rPr>
            </w:pPr>
          </w:p>
        </w:tc>
        <w:tc>
          <w:tcPr>
            <w:tcW w:w="389" w:type="pct"/>
            <w:tcBorders>
              <w:top w:val="single" w:sz="4" w:space="0" w:color="auto"/>
              <w:left w:val="nil"/>
              <w:bottom w:val="single" w:sz="4" w:space="0" w:color="auto"/>
              <w:right w:val="nil"/>
            </w:tcBorders>
            <w:vAlign w:val="center"/>
          </w:tcPr>
          <w:p w14:paraId="4A8E222C" w14:textId="77777777" w:rsidR="00424585" w:rsidRPr="007E1771" w:rsidRDefault="00424585" w:rsidP="00346ED9">
            <w:pPr>
              <w:jc w:val="right"/>
              <w:rPr>
                <w:color w:val="000000"/>
              </w:rPr>
            </w:pPr>
            <w:r w:rsidRPr="007E1771">
              <w:rPr>
                <w:color w:val="000000"/>
              </w:rPr>
              <w:t>Mean</w:t>
            </w:r>
          </w:p>
        </w:tc>
        <w:tc>
          <w:tcPr>
            <w:tcW w:w="384" w:type="pct"/>
            <w:tcBorders>
              <w:top w:val="single" w:sz="4" w:space="0" w:color="auto"/>
              <w:left w:val="nil"/>
              <w:bottom w:val="single" w:sz="4" w:space="0" w:color="auto"/>
              <w:right w:val="nil"/>
            </w:tcBorders>
            <w:vAlign w:val="center"/>
          </w:tcPr>
          <w:p w14:paraId="49C1D809" w14:textId="77777777" w:rsidR="00424585" w:rsidRPr="007E1771" w:rsidRDefault="00424585" w:rsidP="00346ED9">
            <w:pPr>
              <w:jc w:val="right"/>
              <w:rPr>
                <w:color w:val="000000"/>
              </w:rPr>
            </w:pPr>
            <w:r w:rsidRPr="007E1771">
              <w:rPr>
                <w:color w:val="000000"/>
              </w:rPr>
              <w:t>(SD)</w:t>
            </w:r>
          </w:p>
        </w:tc>
        <w:tc>
          <w:tcPr>
            <w:tcW w:w="388" w:type="pct"/>
            <w:tcBorders>
              <w:top w:val="single" w:sz="4" w:space="0" w:color="auto"/>
              <w:left w:val="nil"/>
              <w:bottom w:val="single" w:sz="4" w:space="0" w:color="auto"/>
              <w:right w:val="nil"/>
            </w:tcBorders>
            <w:shd w:val="clear" w:color="auto" w:fill="auto"/>
            <w:noWrap/>
            <w:vAlign w:val="center"/>
            <w:hideMark/>
          </w:tcPr>
          <w:p w14:paraId="2C89BA3F" w14:textId="77777777" w:rsidR="00424585" w:rsidRPr="007E1771" w:rsidRDefault="00424585" w:rsidP="00346ED9">
            <w:pPr>
              <w:jc w:val="right"/>
              <w:rPr>
                <w:color w:val="000000"/>
              </w:rPr>
            </w:pPr>
            <w:r w:rsidRPr="007E1771">
              <w:rPr>
                <w:color w:val="000000"/>
              </w:rPr>
              <w:t>Mean</w:t>
            </w:r>
          </w:p>
        </w:tc>
        <w:tc>
          <w:tcPr>
            <w:tcW w:w="381" w:type="pct"/>
            <w:tcBorders>
              <w:top w:val="single" w:sz="4" w:space="0" w:color="auto"/>
              <w:left w:val="nil"/>
              <w:bottom w:val="single" w:sz="4" w:space="0" w:color="auto"/>
              <w:right w:val="nil"/>
            </w:tcBorders>
            <w:shd w:val="clear" w:color="auto" w:fill="auto"/>
            <w:noWrap/>
            <w:vAlign w:val="center"/>
            <w:hideMark/>
          </w:tcPr>
          <w:p w14:paraId="3ABAC8B8" w14:textId="77777777" w:rsidR="00424585" w:rsidRPr="007E1771" w:rsidRDefault="00424585" w:rsidP="00346ED9">
            <w:pPr>
              <w:jc w:val="right"/>
              <w:rPr>
                <w:color w:val="000000"/>
              </w:rPr>
            </w:pPr>
            <w:r w:rsidRPr="007E1771">
              <w:rPr>
                <w:color w:val="000000"/>
              </w:rPr>
              <w:t>(SD)</w:t>
            </w:r>
          </w:p>
        </w:tc>
      </w:tr>
      <w:tr w:rsidR="00424585" w:rsidRPr="007E1771" w14:paraId="1D5E3C69" w14:textId="77777777" w:rsidTr="00424585">
        <w:trPr>
          <w:trHeight w:val="300"/>
        </w:trPr>
        <w:tc>
          <w:tcPr>
            <w:tcW w:w="1659" w:type="pct"/>
            <w:tcBorders>
              <w:top w:val="nil"/>
              <w:left w:val="nil"/>
              <w:bottom w:val="nil"/>
              <w:right w:val="nil"/>
            </w:tcBorders>
            <w:shd w:val="clear" w:color="auto" w:fill="auto"/>
            <w:noWrap/>
            <w:hideMark/>
          </w:tcPr>
          <w:p w14:paraId="6F981813" w14:textId="019E888C" w:rsidR="00424585" w:rsidRPr="007E1771" w:rsidRDefault="00424585" w:rsidP="00424585">
            <w:pPr>
              <w:rPr>
                <w:color w:val="000000"/>
              </w:rPr>
            </w:pPr>
            <w:r>
              <w:t>Number of meals consumed at home/person/month</w:t>
            </w:r>
          </w:p>
        </w:tc>
        <w:tc>
          <w:tcPr>
            <w:tcW w:w="484" w:type="pct"/>
            <w:tcBorders>
              <w:top w:val="nil"/>
              <w:left w:val="nil"/>
              <w:bottom w:val="nil"/>
              <w:right w:val="nil"/>
            </w:tcBorders>
            <w:shd w:val="clear" w:color="auto" w:fill="auto"/>
            <w:noWrap/>
            <w:vAlign w:val="center"/>
          </w:tcPr>
          <w:p w14:paraId="38E078D4" w14:textId="77777777" w:rsidR="00424585" w:rsidRPr="007E1771" w:rsidRDefault="00424585" w:rsidP="00346ED9">
            <w:pPr>
              <w:jc w:val="right"/>
              <w:rPr>
                <w:color w:val="000000"/>
              </w:rPr>
            </w:pPr>
            <w:r>
              <w:rPr>
                <w:color w:val="000000"/>
              </w:rPr>
              <w:t>65.4</w:t>
            </w:r>
          </w:p>
        </w:tc>
        <w:tc>
          <w:tcPr>
            <w:tcW w:w="392" w:type="pct"/>
            <w:tcBorders>
              <w:top w:val="nil"/>
              <w:left w:val="nil"/>
              <w:bottom w:val="nil"/>
              <w:right w:val="nil"/>
            </w:tcBorders>
            <w:shd w:val="clear" w:color="auto" w:fill="auto"/>
            <w:noWrap/>
            <w:vAlign w:val="center"/>
          </w:tcPr>
          <w:p w14:paraId="16883476" w14:textId="77777777" w:rsidR="00424585" w:rsidRPr="007E1771" w:rsidRDefault="00424585" w:rsidP="00346ED9">
            <w:pPr>
              <w:jc w:val="right"/>
              <w:rPr>
                <w:color w:val="000000"/>
              </w:rPr>
            </w:pPr>
            <w:r>
              <w:rPr>
                <w:color w:val="000000"/>
              </w:rPr>
              <w:t>(19.1)</w:t>
            </w:r>
          </w:p>
        </w:tc>
        <w:tc>
          <w:tcPr>
            <w:tcW w:w="389" w:type="pct"/>
            <w:tcBorders>
              <w:top w:val="nil"/>
              <w:left w:val="nil"/>
              <w:bottom w:val="nil"/>
              <w:right w:val="nil"/>
            </w:tcBorders>
            <w:vAlign w:val="center"/>
          </w:tcPr>
          <w:p w14:paraId="0251455F" w14:textId="77777777" w:rsidR="00424585" w:rsidRPr="007E1771" w:rsidRDefault="00424585" w:rsidP="00346ED9">
            <w:pPr>
              <w:jc w:val="right"/>
              <w:rPr>
                <w:color w:val="000000"/>
              </w:rPr>
            </w:pPr>
            <w:r>
              <w:rPr>
                <w:color w:val="000000"/>
              </w:rPr>
              <w:t>67.2</w:t>
            </w:r>
          </w:p>
        </w:tc>
        <w:tc>
          <w:tcPr>
            <w:tcW w:w="389" w:type="pct"/>
            <w:tcBorders>
              <w:top w:val="nil"/>
              <w:left w:val="nil"/>
              <w:bottom w:val="nil"/>
              <w:right w:val="nil"/>
            </w:tcBorders>
            <w:vAlign w:val="center"/>
          </w:tcPr>
          <w:p w14:paraId="02DF1153" w14:textId="77777777" w:rsidR="00424585" w:rsidRPr="007E1771" w:rsidRDefault="00424585" w:rsidP="00346ED9">
            <w:pPr>
              <w:jc w:val="right"/>
              <w:rPr>
                <w:color w:val="000000"/>
              </w:rPr>
            </w:pPr>
            <w:r>
              <w:rPr>
                <w:color w:val="000000"/>
              </w:rPr>
              <w:t>(19.2)</w:t>
            </w:r>
          </w:p>
        </w:tc>
        <w:tc>
          <w:tcPr>
            <w:tcW w:w="145" w:type="pct"/>
            <w:tcBorders>
              <w:top w:val="nil"/>
              <w:left w:val="nil"/>
              <w:bottom w:val="nil"/>
              <w:right w:val="nil"/>
            </w:tcBorders>
            <w:shd w:val="clear" w:color="auto" w:fill="auto"/>
            <w:noWrap/>
            <w:vAlign w:val="bottom"/>
            <w:hideMark/>
          </w:tcPr>
          <w:p w14:paraId="42A85F64" w14:textId="77777777" w:rsidR="00424585" w:rsidRPr="007E1771" w:rsidRDefault="00424585" w:rsidP="00346ED9">
            <w:pPr>
              <w:jc w:val="right"/>
              <w:rPr>
                <w:color w:val="000000"/>
              </w:rPr>
            </w:pPr>
          </w:p>
        </w:tc>
        <w:tc>
          <w:tcPr>
            <w:tcW w:w="389" w:type="pct"/>
            <w:tcBorders>
              <w:top w:val="nil"/>
              <w:left w:val="nil"/>
              <w:bottom w:val="nil"/>
              <w:right w:val="nil"/>
            </w:tcBorders>
            <w:vAlign w:val="center"/>
          </w:tcPr>
          <w:p w14:paraId="50605FAE" w14:textId="77777777" w:rsidR="00424585" w:rsidRPr="007E1771" w:rsidRDefault="00424585" w:rsidP="00346ED9">
            <w:pPr>
              <w:jc w:val="right"/>
              <w:rPr>
                <w:color w:val="000000"/>
              </w:rPr>
            </w:pPr>
            <w:r>
              <w:rPr>
                <w:color w:val="000000"/>
              </w:rPr>
              <w:t>70.8</w:t>
            </w:r>
          </w:p>
        </w:tc>
        <w:tc>
          <w:tcPr>
            <w:tcW w:w="384" w:type="pct"/>
            <w:tcBorders>
              <w:top w:val="nil"/>
              <w:left w:val="nil"/>
              <w:bottom w:val="nil"/>
              <w:right w:val="nil"/>
            </w:tcBorders>
            <w:vAlign w:val="center"/>
          </w:tcPr>
          <w:p w14:paraId="1C437F0A" w14:textId="77777777" w:rsidR="00424585" w:rsidRPr="007E1771" w:rsidRDefault="00424585" w:rsidP="00346ED9">
            <w:pPr>
              <w:jc w:val="right"/>
              <w:rPr>
                <w:color w:val="000000"/>
              </w:rPr>
            </w:pPr>
            <w:r>
              <w:rPr>
                <w:color w:val="000000"/>
              </w:rPr>
              <w:t>(14.9)</w:t>
            </w:r>
          </w:p>
        </w:tc>
        <w:tc>
          <w:tcPr>
            <w:tcW w:w="388" w:type="pct"/>
            <w:tcBorders>
              <w:top w:val="nil"/>
              <w:left w:val="nil"/>
              <w:bottom w:val="nil"/>
              <w:right w:val="nil"/>
            </w:tcBorders>
            <w:shd w:val="clear" w:color="auto" w:fill="auto"/>
            <w:noWrap/>
            <w:vAlign w:val="center"/>
            <w:hideMark/>
          </w:tcPr>
          <w:p w14:paraId="646D5A87" w14:textId="77777777" w:rsidR="00424585" w:rsidRPr="007E1771" w:rsidRDefault="00424585" w:rsidP="00346ED9">
            <w:pPr>
              <w:jc w:val="right"/>
              <w:rPr>
                <w:color w:val="000000"/>
              </w:rPr>
            </w:pPr>
            <w:r>
              <w:rPr>
                <w:color w:val="000000"/>
              </w:rPr>
              <w:t>72.2</w:t>
            </w:r>
          </w:p>
        </w:tc>
        <w:tc>
          <w:tcPr>
            <w:tcW w:w="381" w:type="pct"/>
            <w:tcBorders>
              <w:top w:val="nil"/>
              <w:left w:val="nil"/>
              <w:bottom w:val="nil"/>
              <w:right w:val="nil"/>
            </w:tcBorders>
            <w:shd w:val="clear" w:color="auto" w:fill="auto"/>
            <w:noWrap/>
            <w:vAlign w:val="center"/>
            <w:hideMark/>
          </w:tcPr>
          <w:p w14:paraId="5236DA36" w14:textId="77777777" w:rsidR="00424585" w:rsidRPr="007E1771" w:rsidRDefault="00424585" w:rsidP="00346ED9">
            <w:pPr>
              <w:jc w:val="right"/>
              <w:rPr>
                <w:color w:val="000000"/>
              </w:rPr>
            </w:pPr>
            <w:r>
              <w:rPr>
                <w:color w:val="000000"/>
              </w:rPr>
              <w:t>(14.6)</w:t>
            </w:r>
          </w:p>
        </w:tc>
      </w:tr>
      <w:tr w:rsidR="00424585" w:rsidRPr="007E1771" w14:paraId="69647293" w14:textId="77777777" w:rsidTr="00424585">
        <w:trPr>
          <w:trHeight w:val="300"/>
        </w:trPr>
        <w:tc>
          <w:tcPr>
            <w:tcW w:w="1659" w:type="pct"/>
            <w:tcBorders>
              <w:top w:val="single" w:sz="4" w:space="0" w:color="auto"/>
              <w:left w:val="nil"/>
              <w:bottom w:val="nil"/>
              <w:right w:val="nil"/>
            </w:tcBorders>
            <w:shd w:val="clear" w:color="auto" w:fill="auto"/>
            <w:noWrap/>
            <w:hideMark/>
          </w:tcPr>
          <w:p w14:paraId="1ADC6FDD" w14:textId="1330015B" w:rsidR="00424585" w:rsidRPr="007E1771" w:rsidRDefault="00424585" w:rsidP="00424585">
            <w:pPr>
              <w:rPr>
                <w:color w:val="000000"/>
              </w:rPr>
            </w:pPr>
            <w:r>
              <w:t>Number of meals consumed outside the home /person/month</w:t>
            </w:r>
          </w:p>
        </w:tc>
        <w:tc>
          <w:tcPr>
            <w:tcW w:w="484" w:type="pct"/>
            <w:tcBorders>
              <w:top w:val="single" w:sz="4" w:space="0" w:color="auto"/>
              <w:left w:val="nil"/>
              <w:bottom w:val="nil"/>
              <w:right w:val="nil"/>
            </w:tcBorders>
            <w:shd w:val="clear" w:color="auto" w:fill="auto"/>
            <w:noWrap/>
            <w:vAlign w:val="center"/>
            <w:hideMark/>
          </w:tcPr>
          <w:p w14:paraId="15BC376C" w14:textId="77777777" w:rsidR="00424585" w:rsidRPr="007E1771" w:rsidRDefault="00424585" w:rsidP="00346ED9">
            <w:pPr>
              <w:jc w:val="right"/>
              <w:rPr>
                <w:color w:val="000000"/>
              </w:rPr>
            </w:pPr>
            <w:r>
              <w:rPr>
                <w:color w:val="000000"/>
              </w:rPr>
              <w:t>4.1</w:t>
            </w:r>
          </w:p>
        </w:tc>
        <w:tc>
          <w:tcPr>
            <w:tcW w:w="392" w:type="pct"/>
            <w:tcBorders>
              <w:top w:val="single" w:sz="4" w:space="0" w:color="auto"/>
              <w:left w:val="nil"/>
              <w:bottom w:val="nil"/>
              <w:right w:val="nil"/>
            </w:tcBorders>
            <w:shd w:val="clear" w:color="auto" w:fill="auto"/>
            <w:noWrap/>
            <w:vAlign w:val="center"/>
            <w:hideMark/>
          </w:tcPr>
          <w:p w14:paraId="70A6DE4F" w14:textId="77777777" w:rsidR="00424585" w:rsidRPr="007E1771" w:rsidRDefault="00424585" w:rsidP="00346ED9">
            <w:pPr>
              <w:jc w:val="right"/>
              <w:rPr>
                <w:color w:val="000000"/>
              </w:rPr>
            </w:pPr>
            <w:r>
              <w:rPr>
                <w:color w:val="000000"/>
              </w:rPr>
              <w:t>(13.4)</w:t>
            </w:r>
          </w:p>
        </w:tc>
        <w:tc>
          <w:tcPr>
            <w:tcW w:w="389" w:type="pct"/>
            <w:tcBorders>
              <w:top w:val="single" w:sz="4" w:space="0" w:color="auto"/>
              <w:left w:val="nil"/>
              <w:bottom w:val="nil"/>
              <w:right w:val="nil"/>
            </w:tcBorders>
            <w:vAlign w:val="center"/>
          </w:tcPr>
          <w:p w14:paraId="4CAB5FC1" w14:textId="77777777" w:rsidR="00424585" w:rsidRPr="007E1771" w:rsidRDefault="00424585" w:rsidP="00346ED9">
            <w:pPr>
              <w:jc w:val="right"/>
              <w:rPr>
                <w:color w:val="000000"/>
              </w:rPr>
            </w:pPr>
            <w:r>
              <w:rPr>
                <w:color w:val="000000"/>
              </w:rPr>
              <w:t>5.0</w:t>
            </w:r>
          </w:p>
        </w:tc>
        <w:tc>
          <w:tcPr>
            <w:tcW w:w="389" w:type="pct"/>
            <w:tcBorders>
              <w:top w:val="single" w:sz="4" w:space="0" w:color="auto"/>
              <w:left w:val="nil"/>
              <w:bottom w:val="nil"/>
              <w:right w:val="nil"/>
            </w:tcBorders>
            <w:vAlign w:val="center"/>
          </w:tcPr>
          <w:p w14:paraId="65854E0C" w14:textId="77777777" w:rsidR="00424585" w:rsidRPr="007E1771" w:rsidRDefault="00424585" w:rsidP="00346ED9">
            <w:pPr>
              <w:jc w:val="right"/>
              <w:rPr>
                <w:color w:val="000000"/>
              </w:rPr>
            </w:pPr>
            <w:r>
              <w:rPr>
                <w:color w:val="000000"/>
              </w:rPr>
              <w:t>(14.5)</w:t>
            </w:r>
          </w:p>
        </w:tc>
        <w:tc>
          <w:tcPr>
            <w:tcW w:w="145" w:type="pct"/>
            <w:tcBorders>
              <w:top w:val="single" w:sz="4" w:space="0" w:color="auto"/>
              <w:left w:val="nil"/>
              <w:bottom w:val="nil"/>
              <w:right w:val="nil"/>
            </w:tcBorders>
            <w:shd w:val="clear" w:color="auto" w:fill="auto"/>
            <w:noWrap/>
            <w:vAlign w:val="bottom"/>
            <w:hideMark/>
          </w:tcPr>
          <w:p w14:paraId="46100185" w14:textId="77777777" w:rsidR="00424585" w:rsidRPr="007E1771" w:rsidRDefault="00424585" w:rsidP="00346ED9">
            <w:pPr>
              <w:jc w:val="right"/>
              <w:rPr>
                <w:color w:val="000000"/>
              </w:rPr>
            </w:pPr>
          </w:p>
        </w:tc>
        <w:tc>
          <w:tcPr>
            <w:tcW w:w="389" w:type="pct"/>
            <w:tcBorders>
              <w:top w:val="single" w:sz="4" w:space="0" w:color="auto"/>
              <w:left w:val="nil"/>
              <w:bottom w:val="nil"/>
              <w:right w:val="nil"/>
            </w:tcBorders>
            <w:vAlign w:val="center"/>
          </w:tcPr>
          <w:p w14:paraId="6F171904" w14:textId="77777777" w:rsidR="00424585" w:rsidRPr="007E1771" w:rsidRDefault="00424585" w:rsidP="00346ED9">
            <w:pPr>
              <w:jc w:val="right"/>
              <w:rPr>
                <w:color w:val="000000"/>
              </w:rPr>
            </w:pPr>
            <w:r>
              <w:rPr>
                <w:color w:val="000000"/>
              </w:rPr>
              <w:t>1.6</w:t>
            </w:r>
          </w:p>
        </w:tc>
        <w:tc>
          <w:tcPr>
            <w:tcW w:w="384" w:type="pct"/>
            <w:tcBorders>
              <w:top w:val="single" w:sz="4" w:space="0" w:color="auto"/>
              <w:left w:val="nil"/>
              <w:bottom w:val="nil"/>
              <w:right w:val="nil"/>
            </w:tcBorders>
            <w:vAlign w:val="center"/>
          </w:tcPr>
          <w:p w14:paraId="64279627" w14:textId="77777777" w:rsidR="00424585" w:rsidRPr="007E1771" w:rsidRDefault="00424585" w:rsidP="00346ED9">
            <w:pPr>
              <w:jc w:val="right"/>
              <w:rPr>
                <w:color w:val="000000"/>
              </w:rPr>
            </w:pPr>
            <w:r>
              <w:rPr>
                <w:color w:val="000000"/>
              </w:rPr>
              <w:t>(6.3)</w:t>
            </w:r>
          </w:p>
        </w:tc>
        <w:tc>
          <w:tcPr>
            <w:tcW w:w="388" w:type="pct"/>
            <w:tcBorders>
              <w:top w:val="single" w:sz="4" w:space="0" w:color="auto"/>
              <w:left w:val="nil"/>
              <w:bottom w:val="nil"/>
              <w:right w:val="nil"/>
            </w:tcBorders>
            <w:shd w:val="clear" w:color="auto" w:fill="auto"/>
            <w:noWrap/>
            <w:vAlign w:val="center"/>
            <w:hideMark/>
          </w:tcPr>
          <w:p w14:paraId="5DB83EFE" w14:textId="77777777" w:rsidR="00424585" w:rsidRPr="007E1771" w:rsidRDefault="00424585" w:rsidP="00346ED9">
            <w:pPr>
              <w:jc w:val="right"/>
              <w:rPr>
                <w:color w:val="000000"/>
              </w:rPr>
            </w:pPr>
            <w:r>
              <w:rPr>
                <w:color w:val="000000"/>
              </w:rPr>
              <w:t>3.3</w:t>
            </w:r>
          </w:p>
        </w:tc>
        <w:tc>
          <w:tcPr>
            <w:tcW w:w="381" w:type="pct"/>
            <w:tcBorders>
              <w:top w:val="single" w:sz="4" w:space="0" w:color="auto"/>
              <w:left w:val="nil"/>
              <w:bottom w:val="nil"/>
              <w:right w:val="nil"/>
            </w:tcBorders>
            <w:shd w:val="clear" w:color="auto" w:fill="auto"/>
            <w:noWrap/>
            <w:vAlign w:val="center"/>
            <w:hideMark/>
          </w:tcPr>
          <w:p w14:paraId="0055748A" w14:textId="77777777" w:rsidR="00424585" w:rsidRPr="007E1771" w:rsidRDefault="00424585" w:rsidP="00346ED9">
            <w:pPr>
              <w:jc w:val="right"/>
              <w:rPr>
                <w:color w:val="000000"/>
              </w:rPr>
            </w:pPr>
            <w:r>
              <w:rPr>
                <w:color w:val="000000"/>
              </w:rPr>
              <w:t>(7.2)</w:t>
            </w:r>
          </w:p>
        </w:tc>
      </w:tr>
      <w:tr w:rsidR="00424585" w:rsidRPr="007E1771" w14:paraId="6A1058E9" w14:textId="77777777" w:rsidTr="00424585">
        <w:trPr>
          <w:trHeight w:val="300"/>
        </w:trPr>
        <w:tc>
          <w:tcPr>
            <w:tcW w:w="1659" w:type="pct"/>
            <w:tcBorders>
              <w:top w:val="nil"/>
              <w:left w:val="nil"/>
              <w:bottom w:val="single" w:sz="4" w:space="0" w:color="auto"/>
              <w:right w:val="nil"/>
            </w:tcBorders>
            <w:shd w:val="clear" w:color="auto" w:fill="auto"/>
            <w:noWrap/>
            <w:hideMark/>
          </w:tcPr>
          <w:p w14:paraId="4340461C" w14:textId="74B82EAD" w:rsidR="00424585" w:rsidRPr="007E1771" w:rsidRDefault="00424585" w:rsidP="00424585">
            <w:pPr>
              <w:rPr>
                <w:color w:val="000000"/>
              </w:rPr>
            </w:pPr>
            <w:r>
              <w:t>Percentage of meals consumed outside the home</w:t>
            </w:r>
          </w:p>
        </w:tc>
        <w:tc>
          <w:tcPr>
            <w:tcW w:w="484" w:type="pct"/>
            <w:tcBorders>
              <w:top w:val="nil"/>
              <w:left w:val="nil"/>
              <w:bottom w:val="single" w:sz="4" w:space="0" w:color="auto"/>
              <w:right w:val="nil"/>
            </w:tcBorders>
            <w:shd w:val="clear" w:color="auto" w:fill="auto"/>
            <w:noWrap/>
            <w:vAlign w:val="center"/>
          </w:tcPr>
          <w:p w14:paraId="13CE8255" w14:textId="77777777" w:rsidR="00424585" w:rsidRPr="007E1771" w:rsidRDefault="00424585" w:rsidP="00346ED9">
            <w:pPr>
              <w:jc w:val="center"/>
              <w:rPr>
                <w:color w:val="000000"/>
              </w:rPr>
            </w:pPr>
            <w:r>
              <w:rPr>
                <w:color w:val="000000"/>
              </w:rPr>
              <w:t xml:space="preserve">       6.0</w:t>
            </w:r>
          </w:p>
        </w:tc>
        <w:tc>
          <w:tcPr>
            <w:tcW w:w="392" w:type="pct"/>
            <w:tcBorders>
              <w:top w:val="nil"/>
              <w:left w:val="nil"/>
              <w:bottom w:val="single" w:sz="4" w:space="0" w:color="auto"/>
              <w:right w:val="nil"/>
            </w:tcBorders>
            <w:shd w:val="clear" w:color="auto" w:fill="auto"/>
            <w:noWrap/>
            <w:vAlign w:val="center"/>
          </w:tcPr>
          <w:p w14:paraId="746AA867" w14:textId="77777777" w:rsidR="00424585" w:rsidRPr="007E1771" w:rsidRDefault="00424585" w:rsidP="00346ED9">
            <w:pPr>
              <w:jc w:val="right"/>
              <w:rPr>
                <w:color w:val="000000"/>
              </w:rPr>
            </w:pPr>
            <w:r>
              <w:rPr>
                <w:color w:val="000000"/>
              </w:rPr>
              <w:t>(19.5)</w:t>
            </w:r>
          </w:p>
        </w:tc>
        <w:tc>
          <w:tcPr>
            <w:tcW w:w="389" w:type="pct"/>
            <w:tcBorders>
              <w:top w:val="nil"/>
              <w:left w:val="nil"/>
              <w:bottom w:val="single" w:sz="4" w:space="0" w:color="auto"/>
              <w:right w:val="nil"/>
            </w:tcBorders>
            <w:vAlign w:val="center"/>
          </w:tcPr>
          <w:p w14:paraId="3ACB7A18" w14:textId="77777777" w:rsidR="00424585" w:rsidRPr="007E1771" w:rsidRDefault="00424585" w:rsidP="00346ED9">
            <w:pPr>
              <w:jc w:val="right"/>
              <w:rPr>
                <w:color w:val="000000"/>
              </w:rPr>
            </w:pPr>
            <w:r>
              <w:rPr>
                <w:color w:val="000000"/>
              </w:rPr>
              <w:t>6.9</w:t>
            </w:r>
          </w:p>
        </w:tc>
        <w:tc>
          <w:tcPr>
            <w:tcW w:w="389" w:type="pct"/>
            <w:tcBorders>
              <w:top w:val="nil"/>
              <w:left w:val="nil"/>
              <w:bottom w:val="single" w:sz="4" w:space="0" w:color="auto"/>
              <w:right w:val="nil"/>
            </w:tcBorders>
            <w:vAlign w:val="center"/>
          </w:tcPr>
          <w:p w14:paraId="2B17BC2B" w14:textId="77777777" w:rsidR="00424585" w:rsidRPr="007E1771" w:rsidRDefault="00424585" w:rsidP="00346ED9">
            <w:pPr>
              <w:jc w:val="right"/>
              <w:rPr>
                <w:color w:val="000000"/>
              </w:rPr>
            </w:pPr>
            <w:r>
              <w:rPr>
                <w:color w:val="000000"/>
              </w:rPr>
              <w:t>(19.8)</w:t>
            </w:r>
          </w:p>
        </w:tc>
        <w:tc>
          <w:tcPr>
            <w:tcW w:w="145" w:type="pct"/>
            <w:tcBorders>
              <w:top w:val="nil"/>
              <w:left w:val="nil"/>
              <w:bottom w:val="single" w:sz="4" w:space="0" w:color="auto"/>
              <w:right w:val="nil"/>
            </w:tcBorders>
            <w:shd w:val="clear" w:color="auto" w:fill="auto"/>
            <w:noWrap/>
            <w:vAlign w:val="bottom"/>
          </w:tcPr>
          <w:p w14:paraId="489A821B" w14:textId="77777777" w:rsidR="00424585" w:rsidRPr="007E1771" w:rsidRDefault="00424585" w:rsidP="00346ED9">
            <w:pPr>
              <w:jc w:val="right"/>
              <w:rPr>
                <w:color w:val="000000"/>
              </w:rPr>
            </w:pPr>
          </w:p>
        </w:tc>
        <w:tc>
          <w:tcPr>
            <w:tcW w:w="389" w:type="pct"/>
            <w:tcBorders>
              <w:top w:val="nil"/>
              <w:left w:val="nil"/>
              <w:bottom w:val="single" w:sz="4" w:space="0" w:color="auto"/>
              <w:right w:val="nil"/>
            </w:tcBorders>
            <w:vAlign w:val="center"/>
          </w:tcPr>
          <w:p w14:paraId="6A7E2065" w14:textId="77777777" w:rsidR="00424585" w:rsidRPr="007E1771" w:rsidRDefault="00424585" w:rsidP="00346ED9">
            <w:pPr>
              <w:jc w:val="right"/>
              <w:rPr>
                <w:color w:val="000000"/>
              </w:rPr>
            </w:pPr>
            <w:r>
              <w:rPr>
                <w:color w:val="000000"/>
              </w:rPr>
              <w:t>2.2</w:t>
            </w:r>
          </w:p>
        </w:tc>
        <w:tc>
          <w:tcPr>
            <w:tcW w:w="384" w:type="pct"/>
            <w:tcBorders>
              <w:top w:val="nil"/>
              <w:left w:val="nil"/>
              <w:bottom w:val="single" w:sz="4" w:space="0" w:color="auto"/>
              <w:right w:val="nil"/>
            </w:tcBorders>
            <w:vAlign w:val="center"/>
          </w:tcPr>
          <w:p w14:paraId="03ADB3B0" w14:textId="77777777" w:rsidR="00424585" w:rsidRPr="007E1771" w:rsidRDefault="00424585" w:rsidP="00346ED9">
            <w:pPr>
              <w:jc w:val="right"/>
              <w:rPr>
                <w:color w:val="000000"/>
              </w:rPr>
            </w:pPr>
            <w:r>
              <w:rPr>
                <w:color w:val="000000"/>
              </w:rPr>
              <w:t>(8.9)</w:t>
            </w:r>
          </w:p>
        </w:tc>
        <w:tc>
          <w:tcPr>
            <w:tcW w:w="388" w:type="pct"/>
            <w:tcBorders>
              <w:top w:val="nil"/>
              <w:left w:val="nil"/>
              <w:bottom w:val="single" w:sz="4" w:space="0" w:color="auto"/>
              <w:right w:val="nil"/>
            </w:tcBorders>
            <w:shd w:val="clear" w:color="auto" w:fill="auto"/>
            <w:noWrap/>
            <w:vAlign w:val="center"/>
          </w:tcPr>
          <w:p w14:paraId="39D3171E" w14:textId="77777777" w:rsidR="00424585" w:rsidRPr="007E1771" w:rsidRDefault="00424585" w:rsidP="00346ED9">
            <w:pPr>
              <w:jc w:val="right"/>
              <w:rPr>
                <w:color w:val="000000"/>
              </w:rPr>
            </w:pPr>
            <w:r>
              <w:rPr>
                <w:color w:val="000000"/>
              </w:rPr>
              <w:t>4.3</w:t>
            </w:r>
          </w:p>
        </w:tc>
        <w:tc>
          <w:tcPr>
            <w:tcW w:w="381" w:type="pct"/>
            <w:tcBorders>
              <w:top w:val="nil"/>
              <w:left w:val="nil"/>
              <w:bottom w:val="single" w:sz="4" w:space="0" w:color="auto"/>
              <w:right w:val="nil"/>
            </w:tcBorders>
            <w:shd w:val="clear" w:color="auto" w:fill="auto"/>
            <w:noWrap/>
            <w:vAlign w:val="center"/>
          </w:tcPr>
          <w:p w14:paraId="722AABDE" w14:textId="77777777" w:rsidR="00424585" w:rsidRPr="007E1771" w:rsidRDefault="00424585" w:rsidP="00346ED9">
            <w:pPr>
              <w:jc w:val="right"/>
              <w:rPr>
                <w:color w:val="000000"/>
              </w:rPr>
            </w:pPr>
            <w:r>
              <w:rPr>
                <w:color w:val="000000"/>
              </w:rPr>
              <w:t>(9.5)</w:t>
            </w:r>
          </w:p>
        </w:tc>
      </w:tr>
    </w:tbl>
    <w:p w14:paraId="7D3B2009" w14:textId="77777777" w:rsidR="00424585" w:rsidRDefault="00424585">
      <w:pPr>
        <w:rPr>
          <w:b/>
          <w:sz w:val="24"/>
          <w:szCs w:val="24"/>
        </w:rPr>
      </w:pPr>
      <w:r>
        <w:rPr>
          <w:b/>
          <w:sz w:val="24"/>
          <w:szCs w:val="24"/>
        </w:rPr>
        <w:br w:type="page"/>
      </w:r>
    </w:p>
    <w:p w14:paraId="12A2F748" w14:textId="0A2309C9" w:rsidR="00B1370D" w:rsidRDefault="00B1370D" w:rsidP="00B1370D">
      <w:pPr>
        <w:rPr>
          <w:b/>
          <w:sz w:val="24"/>
          <w:szCs w:val="24"/>
        </w:rPr>
      </w:pPr>
      <w:r w:rsidRPr="000627CB">
        <w:rPr>
          <w:b/>
          <w:sz w:val="24"/>
          <w:szCs w:val="24"/>
        </w:rPr>
        <w:lastRenderedPageBreak/>
        <w:t>Appendix A.</w:t>
      </w:r>
      <w:r w:rsidR="00320BDD">
        <w:rPr>
          <w:b/>
          <w:sz w:val="24"/>
          <w:szCs w:val="24"/>
        </w:rPr>
        <w:t xml:space="preserve"> Explanation of Choice of Calorie Consumption Threshold Cut-off to Indicate Insufficient Consumption</w:t>
      </w:r>
    </w:p>
    <w:p w14:paraId="4A1B324C" w14:textId="77777777" w:rsidR="00320BDD" w:rsidRPr="000627CB" w:rsidRDefault="00320BDD" w:rsidP="00B1370D">
      <w:pPr>
        <w:rPr>
          <w:b/>
          <w:sz w:val="24"/>
          <w:szCs w:val="24"/>
        </w:rPr>
      </w:pPr>
    </w:p>
    <w:p w14:paraId="10F53138" w14:textId="6EB8542D" w:rsidR="00B1370D" w:rsidRPr="004859BE" w:rsidRDefault="00320BDD" w:rsidP="00B1370D">
      <w:pPr>
        <w:rPr>
          <w:sz w:val="22"/>
          <w:szCs w:val="22"/>
        </w:rPr>
      </w:pPr>
      <w:r w:rsidRPr="004859BE">
        <w:rPr>
          <w:sz w:val="22"/>
          <w:szCs w:val="22"/>
        </w:rPr>
        <w:t>A challenging area</w:t>
      </w:r>
      <w:r w:rsidR="00B1370D" w:rsidRPr="004859BE">
        <w:rPr>
          <w:sz w:val="22"/>
          <w:szCs w:val="22"/>
        </w:rPr>
        <w:t xml:space="preserve"> for estimating undernourishment using consumption der</w:t>
      </w:r>
      <w:r w:rsidRPr="004859BE">
        <w:rPr>
          <w:sz w:val="22"/>
          <w:szCs w:val="22"/>
        </w:rPr>
        <w:t xml:space="preserve">ived calories is the cut-off </w:t>
      </w:r>
      <w:r w:rsidR="00B1370D" w:rsidRPr="004859BE">
        <w:rPr>
          <w:sz w:val="22"/>
          <w:szCs w:val="22"/>
        </w:rPr>
        <w:t>threshold at which an individual is considered undernourished. In our study, we have used 80 percent of India’s traditional cut-offs,</w:t>
      </w:r>
      <w:hyperlink w:anchor="_ENREF_1" w:tooltip="Dandekar, 1993 #7985" w:history="1">
        <w:r w:rsidR="008E52E8" w:rsidRPr="004859BE">
          <w:rPr>
            <w:sz w:val="22"/>
            <w:szCs w:val="22"/>
          </w:rPr>
          <w:fldChar w:fldCharType="begin"/>
        </w:r>
        <w:r w:rsidR="008E52E8" w:rsidRPr="004859BE">
          <w:rPr>
            <w:sz w:val="22"/>
            <w:szCs w:val="22"/>
          </w:rPr>
          <w:instrText xml:space="preserve"> ADDIN EN.CITE &lt;EndNote&gt;&lt;Cite&gt;&lt;Author&gt;Dandekar&lt;/Author&gt;&lt;Year&gt;1993&lt;/Year&gt;&lt;RecNum&gt;7985&lt;/RecNum&gt;&lt;DisplayText&gt;&lt;style face="superscript"&gt;1&lt;/style&gt;&lt;/DisplayText&gt;&lt;record&gt;&lt;rec-number&gt;7985&lt;/rec-number&gt;&lt;foreign-keys&gt;&lt;key app="EN" db-id="prv0xzpasx9dsoerrwqx209l0dpttw09te2e"&gt;7985&lt;/key&gt;&lt;/foreign-keys&gt;&lt;ref-type name="Report"&gt;27&lt;/ref-type&gt;&lt;contributors&gt;&lt;authors&gt;&lt;author&gt;Dandekar, VM&lt;/author&gt;&lt;author&gt;Sukhatme, PV&lt;/author&gt;&lt;author&gt;Rangarajan, C&lt;/author&gt;&lt;author&gt;Vaidyanathan, A&lt;/author&gt;&lt;author&gt;Radhakrishna, R&lt;/author&gt;&lt;author&gt;Guhan, S&lt;/author&gt;&lt;author&gt;Tendulkar, SD&lt;/author&gt;&lt;author&gt;Ray, SN&lt;/author&gt;&lt;author&gt;Hashim, SR&lt;/author&gt;&lt;/authors&gt;&lt;/contributors&gt;&lt;titles&gt;&lt;title&gt;The Expert Group on Estimation of Proportion and Number of Poor&lt;/title&gt;&lt;/titles&gt;&lt;dates&gt;&lt;year&gt;1993&lt;/year&gt;&lt;/dates&gt;&lt;pub-location&gt;New Delhi: Government of India&lt;/pub-location&gt;&lt;publisher&gt;Perspective Planning Division. &lt;/publisher&gt;&lt;urls&gt;&lt;/urls&gt;&lt;/record&gt;&lt;/Cite&gt;&lt;/EndNote&gt;</w:instrText>
        </w:r>
        <w:r w:rsidR="008E52E8" w:rsidRPr="004859BE">
          <w:rPr>
            <w:sz w:val="22"/>
            <w:szCs w:val="22"/>
          </w:rPr>
          <w:fldChar w:fldCharType="separate"/>
        </w:r>
        <w:r w:rsidR="008E52E8" w:rsidRPr="004859BE">
          <w:rPr>
            <w:noProof/>
            <w:sz w:val="22"/>
            <w:szCs w:val="22"/>
            <w:vertAlign w:val="superscript"/>
          </w:rPr>
          <w:t>1</w:t>
        </w:r>
        <w:r w:rsidR="008E52E8" w:rsidRPr="004859BE">
          <w:rPr>
            <w:sz w:val="22"/>
            <w:szCs w:val="22"/>
          </w:rPr>
          <w:fldChar w:fldCharType="end"/>
        </w:r>
      </w:hyperlink>
      <w:r w:rsidR="00B1370D" w:rsidRPr="004859BE">
        <w:rPr>
          <w:sz w:val="22"/>
          <w:szCs w:val="22"/>
        </w:rPr>
        <w:t xml:space="preserve"> which translates into new undernourishment thresholds of 1920 for rural areas and 1680 for urban areas. Our choice of using an 80 percent threshold is based on two factors. First, the </w:t>
      </w:r>
      <w:proofErr w:type="spellStart"/>
      <w:r w:rsidR="00B1370D" w:rsidRPr="004859BE">
        <w:rPr>
          <w:sz w:val="22"/>
          <w:szCs w:val="22"/>
        </w:rPr>
        <w:t>Rangarajan</w:t>
      </w:r>
      <w:proofErr w:type="spellEnd"/>
      <w:r w:rsidR="00B1370D" w:rsidRPr="004859BE">
        <w:rPr>
          <w:sz w:val="22"/>
          <w:szCs w:val="22"/>
        </w:rPr>
        <w:t xml:space="preserve"> Committee (2014) on poverty measurement recommends the use of lower cut-offs than the traditional calorie thresholds to account for a reduction in the proportion of the population in the occupational categories that require a relatively higher calorie intake.</w:t>
      </w:r>
      <w:hyperlink w:anchor="_ENREF_2" w:tooltip=", 2014 #8061" w:history="1">
        <w:r w:rsidR="008E52E8" w:rsidRPr="004859BE">
          <w:rPr>
            <w:sz w:val="22"/>
            <w:szCs w:val="22"/>
          </w:rPr>
          <w:fldChar w:fldCharType="begin"/>
        </w:r>
        <w:r w:rsidR="008E52E8" w:rsidRPr="004859BE">
          <w:rPr>
            <w:sz w:val="22"/>
            <w:szCs w:val="22"/>
          </w:rPr>
          <w:instrText xml:space="preserve"> ADDIN EN.CITE &lt;EndNote&gt;&lt;Cite ExcludeAuth="1"&gt;&lt;Year&gt;2014&lt;/Year&gt;&lt;RecNum&gt;8061&lt;/RecNum&gt;&lt;DisplayText&gt;&lt;style face="superscript"&gt;2&lt;/style&gt;&lt;/DisplayText&gt;&lt;record&gt;&lt;rec-number&gt;8061&lt;/rec-number&gt;&lt;foreign-keys&gt;&lt;key app="EN" db-id="prv0xzpasx9dsoerrwqx209l0dpttw09te2e"&gt;8061&lt;/key&gt;&lt;/foreign-keys&gt;&lt;ref-type name="Report"&gt;27&lt;/ref-type&gt;&lt;contributors&gt;&lt;/contributors&gt;&lt;titles&gt;&lt;title&gt;Report of the expert group to review the methodology for measurement of poverty&lt;/title&gt;&lt;/titles&gt;&lt;dates&gt;&lt;year&gt;2014&lt;/year&gt;&lt;/dates&gt;&lt;publisher&gt;Government of India Planning Commission &lt;/publisher&gt;&lt;urls&gt;&lt;related-urls&gt;&lt;url&gt;http://planningcommission.nic.in/reports/genrep/pov_rep0707.pdf&lt;/url&gt;&lt;/related-urls&gt;&lt;/urls&gt;&lt;access-date&gt;March 22, 2017&lt;/access-date&gt;&lt;/record&gt;&lt;/Cite&gt;&lt;/EndNote&gt;</w:instrText>
        </w:r>
        <w:r w:rsidR="008E52E8" w:rsidRPr="004859BE">
          <w:rPr>
            <w:sz w:val="22"/>
            <w:szCs w:val="22"/>
          </w:rPr>
          <w:fldChar w:fldCharType="separate"/>
        </w:r>
        <w:r w:rsidR="008E52E8" w:rsidRPr="004859BE">
          <w:rPr>
            <w:noProof/>
            <w:sz w:val="22"/>
            <w:szCs w:val="22"/>
            <w:vertAlign w:val="superscript"/>
          </w:rPr>
          <w:t>2</w:t>
        </w:r>
        <w:r w:rsidR="008E52E8" w:rsidRPr="004859BE">
          <w:rPr>
            <w:sz w:val="22"/>
            <w:szCs w:val="22"/>
          </w:rPr>
          <w:fldChar w:fldCharType="end"/>
        </w:r>
      </w:hyperlink>
      <w:r w:rsidR="00B1370D" w:rsidRPr="004859BE">
        <w:rPr>
          <w:sz w:val="22"/>
          <w:szCs w:val="22"/>
        </w:rPr>
        <w:t xml:space="preserve"> Second, the Committee on World Food Security (CFS) Round Table (2011) on hunger measurement recommends using a threshold of 1945 kcal per-capita per day in India to measure the proportion of individuals who do not meet minimum calorie requirements,</w:t>
      </w:r>
      <w:hyperlink w:anchor="_ENREF_3" w:tooltip="FAO, 2016 #8062" w:history="1">
        <w:r w:rsidR="008E52E8" w:rsidRPr="004859BE">
          <w:rPr>
            <w:sz w:val="22"/>
            <w:szCs w:val="22"/>
          </w:rPr>
          <w:fldChar w:fldCharType="begin"/>
        </w:r>
        <w:r w:rsidR="008E52E8" w:rsidRPr="004859BE">
          <w:rPr>
            <w:sz w:val="22"/>
            <w:szCs w:val="22"/>
          </w:rPr>
          <w:instrText xml:space="preserve"> ADDIN EN.CITE &lt;EndNote&gt;&lt;Cite&gt;&lt;Author&gt;FAO&lt;/Author&gt;&lt;Year&gt;2016&lt;/Year&gt;&lt;RecNum&gt;8062&lt;/RecNum&gt;&lt;DisplayText&gt;&lt;style face="superscript"&gt;3&lt;/style&gt;&lt;/DisplayText&gt;&lt;record&gt;&lt;rec-number&gt;8062&lt;/rec-number&gt;&lt;foreign-keys&gt;&lt;key app="EN" db-id="prv0xzpasx9dsoerrwqx209l0dpttw09te2e"&gt;8062&lt;/key&gt;&lt;/foreign-keys&gt;&lt;ref-type name="Book Section"&gt;5&lt;/ref-type&gt;&lt;contributors&gt;&lt;authors&gt;&lt;author&gt;FAO&lt;/author&gt;&lt;/authors&gt;&lt;/contributors&gt;&lt;titles&gt;&lt;title&gt;Food Security Indicators&lt;/title&gt;&lt;secondary-title&gt;Committee on World Food Security (CFS): Round Table on Hunger Measurement&lt;/secondary-title&gt;&lt;/titles&gt;&lt;dates&gt;&lt;year&gt;2016&lt;/year&gt;&lt;/dates&gt;&lt;urls&gt;&lt;related-urls&gt;&lt;url&gt;http://www.fao.org/economic/ess/ess-fs/ess-fadata/en/#.WNNFBXQrLBI&lt;/url&gt;&lt;/related-urls&gt;&lt;/urls&gt;&lt;access-date&gt;March 22nd, 2017&lt;/access-date&gt;&lt;/record&gt;&lt;/Cite&gt;&lt;/EndNote&gt;</w:instrText>
        </w:r>
        <w:r w:rsidR="008E52E8" w:rsidRPr="004859BE">
          <w:rPr>
            <w:sz w:val="22"/>
            <w:szCs w:val="22"/>
          </w:rPr>
          <w:fldChar w:fldCharType="separate"/>
        </w:r>
        <w:r w:rsidR="008E52E8" w:rsidRPr="004859BE">
          <w:rPr>
            <w:noProof/>
            <w:sz w:val="22"/>
            <w:szCs w:val="22"/>
            <w:vertAlign w:val="superscript"/>
          </w:rPr>
          <w:t>3</w:t>
        </w:r>
        <w:r w:rsidR="008E52E8" w:rsidRPr="004859BE">
          <w:rPr>
            <w:sz w:val="22"/>
            <w:szCs w:val="22"/>
          </w:rPr>
          <w:fldChar w:fldCharType="end"/>
        </w:r>
      </w:hyperlink>
      <w:r w:rsidR="00B1370D" w:rsidRPr="004859BE">
        <w:rPr>
          <w:sz w:val="22"/>
          <w:szCs w:val="22"/>
        </w:rPr>
        <w:t xml:space="preserve"> which is also well below recommended thresholds.</w:t>
      </w:r>
      <w:hyperlink w:anchor="_ENREF_1" w:tooltip="Dandekar, 1993 #7985" w:history="1">
        <w:r w:rsidR="008E52E8" w:rsidRPr="004859BE">
          <w:rPr>
            <w:sz w:val="22"/>
            <w:szCs w:val="22"/>
          </w:rPr>
          <w:fldChar w:fldCharType="begin"/>
        </w:r>
        <w:r w:rsidR="008E52E8" w:rsidRPr="004859BE">
          <w:rPr>
            <w:sz w:val="22"/>
            <w:szCs w:val="22"/>
          </w:rPr>
          <w:instrText xml:space="preserve"> ADDIN EN.CITE &lt;EndNote&gt;&lt;Cite&gt;&lt;Author&gt;Dandekar&lt;/Author&gt;&lt;Year&gt;1993&lt;/Year&gt;&lt;RecNum&gt;7985&lt;/RecNum&gt;&lt;DisplayText&gt;&lt;style face="superscript"&gt;1&lt;/style&gt;&lt;/DisplayText&gt;&lt;record&gt;&lt;rec-number&gt;7985&lt;/rec-number&gt;&lt;foreign-keys&gt;&lt;key app="EN" db-id="prv0xzpasx9dsoerrwqx209l0dpttw09te2e"&gt;7985&lt;/key&gt;&lt;/foreign-keys&gt;&lt;ref-type name="Report"&gt;27&lt;/ref-type&gt;&lt;contributors&gt;&lt;authors&gt;&lt;author&gt;Dandekar, VM&lt;/author&gt;&lt;author&gt;Sukhatme, PV&lt;/author&gt;&lt;author&gt;Rangarajan, C&lt;/author&gt;&lt;author&gt;Vaidyanathan, A&lt;/author&gt;&lt;author&gt;Radhakrishna, R&lt;/author&gt;&lt;author&gt;Guhan, S&lt;/author&gt;&lt;author&gt;Tendulkar, SD&lt;/author&gt;&lt;author&gt;Ray, SN&lt;/author&gt;&lt;author&gt;Hashim, SR&lt;/author&gt;&lt;/authors&gt;&lt;/contributors&gt;&lt;titles&gt;&lt;title&gt;The Expert Group on Estimation of Proportion and Number of Poor&lt;/title&gt;&lt;/titles&gt;&lt;dates&gt;&lt;year&gt;1993&lt;/year&gt;&lt;/dates&gt;&lt;pub-location&gt;New Delhi: Government of India&lt;/pub-location&gt;&lt;publisher&gt;Perspective Planning Division. &lt;/publisher&gt;&lt;urls&gt;&lt;/urls&gt;&lt;/record&gt;&lt;/Cite&gt;&lt;/EndNote&gt;</w:instrText>
        </w:r>
        <w:r w:rsidR="008E52E8" w:rsidRPr="004859BE">
          <w:rPr>
            <w:sz w:val="22"/>
            <w:szCs w:val="22"/>
          </w:rPr>
          <w:fldChar w:fldCharType="separate"/>
        </w:r>
        <w:r w:rsidR="008E52E8" w:rsidRPr="004859BE">
          <w:rPr>
            <w:noProof/>
            <w:sz w:val="22"/>
            <w:szCs w:val="22"/>
            <w:vertAlign w:val="superscript"/>
          </w:rPr>
          <w:t>1</w:t>
        </w:r>
        <w:r w:rsidR="008E52E8" w:rsidRPr="004859BE">
          <w:rPr>
            <w:sz w:val="22"/>
            <w:szCs w:val="22"/>
          </w:rPr>
          <w:fldChar w:fldCharType="end"/>
        </w:r>
      </w:hyperlink>
      <w:r w:rsidR="00B1370D" w:rsidRPr="004859BE">
        <w:rPr>
          <w:sz w:val="22"/>
          <w:szCs w:val="22"/>
        </w:rPr>
        <w:t xml:space="preserve"> Admittedly, this threshold issue raises concerns about the sensitivity of our estimates in this study. </w:t>
      </w:r>
    </w:p>
    <w:p w14:paraId="603A3743" w14:textId="77777777" w:rsidR="00320BDD" w:rsidRPr="004859BE" w:rsidRDefault="00320BDD" w:rsidP="00B1370D">
      <w:pPr>
        <w:rPr>
          <w:sz w:val="22"/>
          <w:szCs w:val="22"/>
        </w:rPr>
      </w:pPr>
    </w:p>
    <w:p w14:paraId="296DDD54" w14:textId="77777777" w:rsidR="00B1370D" w:rsidRPr="004859BE" w:rsidRDefault="00B1370D" w:rsidP="00B1370D">
      <w:pPr>
        <w:rPr>
          <w:sz w:val="22"/>
          <w:szCs w:val="22"/>
        </w:rPr>
      </w:pPr>
      <w:r w:rsidRPr="004859BE">
        <w:rPr>
          <w:sz w:val="22"/>
          <w:szCs w:val="22"/>
        </w:rPr>
        <w:t>To allay the aforementioned concerns, we conducted sensitivity analyses to gauge the extent of different thresholds on undernourishment estimates. First, we graphically plotted the cumulative distribution of average daily calorie intake per-capita for the years 1993-94 and 2011-12. The cumulative distribution around the range of the thresholds is very steep and largely time-invariant, therefore the proportion of the population that is calorie-deficient is very sensitive to small changes in the cut-off (Figure A1).</w:t>
      </w:r>
    </w:p>
    <w:p w14:paraId="3466FE0D" w14:textId="77777777" w:rsidR="00320BDD" w:rsidRPr="004859BE" w:rsidRDefault="00320BDD" w:rsidP="00B1370D">
      <w:pPr>
        <w:rPr>
          <w:sz w:val="22"/>
          <w:szCs w:val="22"/>
        </w:rPr>
      </w:pPr>
    </w:p>
    <w:p w14:paraId="6E2D0419" w14:textId="643FEBE5" w:rsidR="00320BDD" w:rsidRPr="004859BE" w:rsidRDefault="00B1370D" w:rsidP="00B1370D">
      <w:pPr>
        <w:rPr>
          <w:sz w:val="22"/>
          <w:szCs w:val="22"/>
        </w:rPr>
      </w:pPr>
      <w:r w:rsidRPr="004859BE">
        <w:rPr>
          <w:sz w:val="22"/>
          <w:szCs w:val="22"/>
        </w:rPr>
        <w:t>Second, to observe the degree of sensitivity we re-calculated the prevalence of undernourishment for all SES strata based on different thresholds (Table A1). Using the recommended cut-offs,</w:t>
      </w:r>
      <w:hyperlink w:anchor="_ENREF_1" w:tooltip="Dandekar, 1993 #7985" w:history="1">
        <w:r w:rsidR="008E52E8" w:rsidRPr="004859BE">
          <w:rPr>
            <w:sz w:val="22"/>
            <w:szCs w:val="22"/>
          </w:rPr>
          <w:fldChar w:fldCharType="begin"/>
        </w:r>
        <w:r w:rsidR="008E52E8" w:rsidRPr="004859BE">
          <w:rPr>
            <w:sz w:val="22"/>
            <w:szCs w:val="22"/>
          </w:rPr>
          <w:instrText xml:space="preserve"> ADDIN EN.CITE &lt;EndNote&gt;&lt;Cite&gt;&lt;Author&gt;Dandekar&lt;/Author&gt;&lt;Year&gt;1993&lt;/Year&gt;&lt;RecNum&gt;7985&lt;/RecNum&gt;&lt;DisplayText&gt;&lt;style face="superscript"&gt;1&lt;/style&gt;&lt;/DisplayText&gt;&lt;record&gt;&lt;rec-number&gt;7985&lt;/rec-number&gt;&lt;foreign-keys&gt;&lt;key app="EN" db-id="prv0xzpasx9dsoerrwqx209l0dpttw09te2e"&gt;7985&lt;/key&gt;&lt;/foreign-keys&gt;&lt;ref-type name="Report"&gt;27&lt;/ref-type&gt;&lt;contributors&gt;&lt;authors&gt;&lt;author&gt;Dandekar, VM&lt;/author&gt;&lt;author&gt;Sukhatme, PV&lt;/author&gt;&lt;author&gt;Rangarajan, C&lt;/author&gt;&lt;author&gt;Vaidyanathan, A&lt;/author&gt;&lt;author&gt;Radhakrishna, R&lt;/author&gt;&lt;author&gt;Guhan, S&lt;/author&gt;&lt;author&gt;Tendulkar, SD&lt;/author&gt;&lt;author&gt;Ray, SN&lt;/author&gt;&lt;author&gt;Hashim, SR&lt;/author&gt;&lt;/authors&gt;&lt;/contributors&gt;&lt;titles&gt;&lt;title&gt;The Expert Group on Estimation of Proportion and Number of Poor&lt;/title&gt;&lt;/titles&gt;&lt;dates&gt;&lt;year&gt;1993&lt;/year&gt;&lt;/dates&gt;&lt;pub-location&gt;New Delhi: Government of India&lt;/pub-location&gt;&lt;publisher&gt;Perspective Planning Division. &lt;/publisher&gt;&lt;urls&gt;&lt;/urls&gt;&lt;/record&gt;&lt;/Cite&gt;&lt;/EndNote&gt;</w:instrText>
        </w:r>
        <w:r w:rsidR="008E52E8" w:rsidRPr="004859BE">
          <w:rPr>
            <w:sz w:val="22"/>
            <w:szCs w:val="22"/>
          </w:rPr>
          <w:fldChar w:fldCharType="separate"/>
        </w:r>
        <w:r w:rsidR="008E52E8" w:rsidRPr="004859BE">
          <w:rPr>
            <w:noProof/>
            <w:sz w:val="22"/>
            <w:szCs w:val="22"/>
            <w:vertAlign w:val="superscript"/>
          </w:rPr>
          <w:t>1</w:t>
        </w:r>
        <w:r w:rsidR="008E52E8" w:rsidRPr="004859BE">
          <w:rPr>
            <w:sz w:val="22"/>
            <w:szCs w:val="22"/>
          </w:rPr>
          <w:fldChar w:fldCharType="end"/>
        </w:r>
      </w:hyperlink>
      <w:r w:rsidRPr="004859BE">
        <w:rPr>
          <w:sz w:val="22"/>
          <w:szCs w:val="22"/>
        </w:rPr>
        <w:t xml:space="preserve"> over two-thirds of the population in the first three SES quartiles in rural areas in 1993-94 was estimated to be undernourished. Using the same cut-off for 2011-12, we estimated that undernourishment increases to over 70 percent in the bottom three rural SES quartiles. If we used 90 percent of those thresholds, then we estimate that over half the population was undernourished in both 1993-94 and 2011-12 in the bottom three rural SES quartiles. We find a similar pattern across urban areas as well. </w:t>
      </w:r>
    </w:p>
    <w:p w14:paraId="34BA65D6" w14:textId="77777777" w:rsidR="00320BDD" w:rsidRPr="004859BE" w:rsidRDefault="00320BDD" w:rsidP="00B1370D">
      <w:pPr>
        <w:rPr>
          <w:sz w:val="22"/>
          <w:szCs w:val="22"/>
        </w:rPr>
      </w:pPr>
    </w:p>
    <w:p w14:paraId="468B5B1D" w14:textId="195C902B" w:rsidR="00B1370D" w:rsidRPr="004859BE" w:rsidRDefault="00B1370D" w:rsidP="00B1370D">
      <w:pPr>
        <w:rPr>
          <w:sz w:val="22"/>
          <w:szCs w:val="22"/>
        </w:rPr>
      </w:pPr>
      <w:r w:rsidRPr="004859BE">
        <w:rPr>
          <w:sz w:val="22"/>
          <w:szCs w:val="22"/>
        </w:rPr>
        <w:t>Finally, we find that using the FAO cut-offs</w:t>
      </w:r>
      <w:hyperlink w:anchor="_ENREF_3" w:tooltip="FAO, 2016 #8062" w:history="1">
        <w:r w:rsidR="008E52E8" w:rsidRPr="004859BE">
          <w:rPr>
            <w:sz w:val="22"/>
            <w:szCs w:val="22"/>
          </w:rPr>
          <w:fldChar w:fldCharType="begin"/>
        </w:r>
        <w:r w:rsidR="008E52E8" w:rsidRPr="004859BE">
          <w:rPr>
            <w:sz w:val="22"/>
            <w:szCs w:val="22"/>
          </w:rPr>
          <w:instrText xml:space="preserve"> ADDIN EN.CITE &lt;EndNote&gt;&lt;Cite&gt;&lt;Author&gt;FAO&lt;/Author&gt;&lt;Year&gt;2016&lt;/Year&gt;&lt;RecNum&gt;8062&lt;/RecNum&gt;&lt;DisplayText&gt;&lt;style face="superscript"&gt;3&lt;/style&gt;&lt;/DisplayText&gt;&lt;record&gt;&lt;rec-number&gt;8062&lt;/rec-number&gt;&lt;foreign-keys&gt;&lt;key app="EN" db-id="prv0xzpasx9dsoerrwqx209l0dpttw09te2e"&gt;8062&lt;/key&gt;&lt;/foreign-keys&gt;&lt;ref-type name="Book Section"&gt;5&lt;/ref-type&gt;&lt;contributors&gt;&lt;authors&gt;&lt;author&gt;FAO&lt;/author&gt;&lt;/authors&gt;&lt;/contributors&gt;&lt;titles&gt;&lt;title&gt;Food Security Indicators&lt;/title&gt;&lt;secondary-title&gt;Committee on World Food Security (CFS): Round Table on Hunger Measurement&lt;/secondary-title&gt;&lt;/titles&gt;&lt;dates&gt;&lt;year&gt;2016&lt;/year&gt;&lt;/dates&gt;&lt;urls&gt;&lt;related-urls&gt;&lt;url&gt;http://www.fao.org/economic/ess/ess-fs/ess-fadata/en/#.WNNFBXQrLBI&lt;/url&gt;&lt;/related-urls&gt;&lt;/urls&gt;&lt;access-date&gt;March 22nd, 2017&lt;/access-date&gt;&lt;/record&gt;&lt;/Cite&gt;&lt;/EndNote&gt;</w:instrText>
        </w:r>
        <w:r w:rsidR="008E52E8" w:rsidRPr="004859BE">
          <w:rPr>
            <w:sz w:val="22"/>
            <w:szCs w:val="22"/>
          </w:rPr>
          <w:fldChar w:fldCharType="separate"/>
        </w:r>
        <w:r w:rsidR="008E52E8" w:rsidRPr="004859BE">
          <w:rPr>
            <w:noProof/>
            <w:sz w:val="22"/>
            <w:szCs w:val="22"/>
            <w:vertAlign w:val="superscript"/>
          </w:rPr>
          <w:t>3</w:t>
        </w:r>
        <w:r w:rsidR="008E52E8" w:rsidRPr="004859BE">
          <w:rPr>
            <w:sz w:val="22"/>
            <w:szCs w:val="22"/>
          </w:rPr>
          <w:fldChar w:fldCharType="end"/>
        </w:r>
      </w:hyperlink>
      <w:r w:rsidRPr="004859BE">
        <w:rPr>
          <w:sz w:val="22"/>
          <w:szCs w:val="22"/>
        </w:rPr>
        <w:t xml:space="preserve"> gives us similar estimates to using an 80 percent threshold for rural areas. However, estimates are slightly higher for urban areas because FAO doesn’t provide separate thresholds for rural and urban areas. </w:t>
      </w:r>
    </w:p>
    <w:p w14:paraId="24469B1E" w14:textId="77777777" w:rsidR="00320BDD" w:rsidRPr="004859BE" w:rsidRDefault="00320BDD" w:rsidP="00B1370D">
      <w:pPr>
        <w:rPr>
          <w:sz w:val="22"/>
          <w:szCs w:val="22"/>
        </w:rPr>
      </w:pPr>
    </w:p>
    <w:p w14:paraId="6B334AAA" w14:textId="129D6B27" w:rsidR="00B1370D" w:rsidRPr="004859BE" w:rsidRDefault="00B1370D" w:rsidP="00B1370D">
      <w:pPr>
        <w:rPr>
          <w:sz w:val="22"/>
          <w:szCs w:val="22"/>
        </w:rPr>
      </w:pPr>
      <w:r w:rsidRPr="004859BE">
        <w:rPr>
          <w:sz w:val="22"/>
          <w:szCs w:val="22"/>
        </w:rPr>
        <w:t>Therefore, undernourishment estimates are very sensitive to the choice of the threshold. Our 80 percent threshold, however, ensures that our estimates are in line with the substantial prevalence of low body mass index (BMI) in India. According to India’s National Family Health Survey (2005-06) the prevalence of low BMI was 33 and 28 percent among women and men respectively,</w:t>
      </w:r>
      <w:hyperlink w:anchor="_ENREF_4" w:tooltip="IIPS, 2007 #2883" w:history="1">
        <w:r w:rsidR="008E52E8" w:rsidRPr="004859BE">
          <w:rPr>
            <w:sz w:val="22"/>
            <w:szCs w:val="22"/>
          </w:rPr>
          <w:fldChar w:fldCharType="begin"/>
        </w:r>
        <w:r w:rsidR="008E52E8" w:rsidRPr="004859BE">
          <w:rPr>
            <w:sz w:val="22"/>
            <w:szCs w:val="22"/>
          </w:rPr>
          <w:instrText xml:space="preserve"> ADDIN EN.CITE &lt;EndNote&gt;&lt;Cite&gt;&lt;Author&gt;IIPS&lt;/Author&gt;&lt;Year&gt;2007&lt;/Year&gt;&lt;RecNum&gt;2883&lt;/RecNum&gt;&lt;DisplayText&gt;&lt;style face="superscript"&gt;4&lt;/style&gt;&lt;/DisplayText&gt;&lt;record&gt;&lt;rec-number&gt;2883&lt;/rec-number&gt;&lt;foreign-keys&gt;&lt;key app="EN" db-id="prv0xzpasx9dsoerrwqx209l0dpttw09te2e"&gt;2883&lt;/key&gt;&lt;/foreign-keys&gt;&lt;ref-type name="Report"&gt;27&lt;/ref-type&gt;&lt;contributors&gt;&lt;authors&gt;&lt;author&gt;IIPS&lt;/author&gt;&lt;author&gt;Macro-International&lt;/author&gt;&lt;/authors&gt;&lt;/contributors&gt;&lt;titles&gt;&lt;title&gt;National Family Health Survey (NFHS-3), 2005-2006: India: Volume I&lt;/title&gt;&lt;/titles&gt;&lt;dates&gt;&lt;year&gt;2007&lt;/year&gt;&lt;/dates&gt;&lt;pub-location&gt;Mumbai&lt;/pub-location&gt;&lt;publisher&gt;International Institute for Population Sciences&lt;/publisher&gt;&lt;urls&gt;&lt;related-urls&gt;&lt;url&gt;http://www.nfhsindia.org/NFHS-3%20Data/VOL-1/Front%20Matter(15080K).pdf&lt;/url&gt;&lt;/related-urls&gt;&lt;/urls&gt;&lt;/record&gt;&lt;/Cite&gt;&lt;/EndNote&gt;</w:instrText>
        </w:r>
        <w:r w:rsidR="008E52E8" w:rsidRPr="004859BE">
          <w:rPr>
            <w:sz w:val="22"/>
            <w:szCs w:val="22"/>
          </w:rPr>
          <w:fldChar w:fldCharType="separate"/>
        </w:r>
        <w:r w:rsidR="008E52E8" w:rsidRPr="004859BE">
          <w:rPr>
            <w:noProof/>
            <w:sz w:val="22"/>
            <w:szCs w:val="22"/>
            <w:vertAlign w:val="superscript"/>
          </w:rPr>
          <w:t>4</w:t>
        </w:r>
        <w:r w:rsidR="008E52E8" w:rsidRPr="004859BE">
          <w:rPr>
            <w:sz w:val="22"/>
            <w:szCs w:val="22"/>
          </w:rPr>
          <w:fldChar w:fldCharType="end"/>
        </w:r>
      </w:hyperlink>
      <w:r w:rsidRPr="004859BE">
        <w:rPr>
          <w:sz w:val="22"/>
          <w:szCs w:val="22"/>
        </w:rPr>
        <w:t xml:space="preserve"> which closely aligns around our estimate of 27 percent undernourishment for 2011-12 using the 80 percent cut-off.  </w:t>
      </w:r>
    </w:p>
    <w:p w14:paraId="6D866791" w14:textId="22DD3DD6" w:rsidR="00B1370D" w:rsidRPr="004859BE" w:rsidRDefault="00B1370D" w:rsidP="00B1370D">
      <w:pPr>
        <w:rPr>
          <w:b/>
          <w:sz w:val="22"/>
          <w:szCs w:val="22"/>
        </w:rPr>
      </w:pPr>
    </w:p>
    <w:p w14:paraId="0D95CD9B" w14:textId="77777777" w:rsidR="008E52E8" w:rsidRPr="004859BE" w:rsidRDefault="00B1370D" w:rsidP="008E52E8">
      <w:pPr>
        <w:jc w:val="center"/>
        <w:rPr>
          <w:b/>
          <w:noProof/>
          <w:sz w:val="22"/>
          <w:szCs w:val="22"/>
        </w:rPr>
      </w:pPr>
      <w:r w:rsidRPr="004859BE">
        <w:rPr>
          <w:sz w:val="22"/>
          <w:szCs w:val="22"/>
        </w:rPr>
        <w:fldChar w:fldCharType="begin"/>
      </w:r>
      <w:r w:rsidRPr="004859BE">
        <w:rPr>
          <w:sz w:val="22"/>
          <w:szCs w:val="22"/>
        </w:rPr>
        <w:instrText xml:space="preserve"> ADDIN EN.REFLIST </w:instrText>
      </w:r>
      <w:r w:rsidRPr="004859BE">
        <w:rPr>
          <w:sz w:val="22"/>
          <w:szCs w:val="22"/>
        </w:rPr>
        <w:fldChar w:fldCharType="separate"/>
      </w:r>
      <w:r w:rsidR="008E52E8" w:rsidRPr="004859BE">
        <w:rPr>
          <w:b/>
          <w:noProof/>
          <w:sz w:val="22"/>
          <w:szCs w:val="22"/>
        </w:rPr>
        <w:t>REFERENCES</w:t>
      </w:r>
    </w:p>
    <w:p w14:paraId="00ADD218" w14:textId="77777777" w:rsidR="008E52E8" w:rsidRPr="004859BE" w:rsidRDefault="008E52E8" w:rsidP="008E52E8">
      <w:pPr>
        <w:jc w:val="center"/>
        <w:rPr>
          <w:b/>
          <w:noProof/>
          <w:sz w:val="22"/>
          <w:szCs w:val="22"/>
        </w:rPr>
      </w:pPr>
    </w:p>
    <w:p w14:paraId="6661471C" w14:textId="77777777" w:rsidR="008E52E8" w:rsidRPr="004859BE" w:rsidRDefault="008E52E8" w:rsidP="008E52E8">
      <w:pPr>
        <w:ind w:left="720" w:hanging="720"/>
        <w:rPr>
          <w:noProof/>
          <w:sz w:val="22"/>
          <w:szCs w:val="22"/>
        </w:rPr>
      </w:pPr>
      <w:bookmarkStart w:id="1" w:name="_ENREF_1"/>
      <w:r w:rsidRPr="004859BE">
        <w:rPr>
          <w:b/>
          <w:noProof/>
          <w:sz w:val="22"/>
          <w:szCs w:val="22"/>
        </w:rPr>
        <w:t>1.</w:t>
      </w:r>
      <w:r w:rsidRPr="004859BE">
        <w:rPr>
          <w:noProof/>
          <w:sz w:val="22"/>
          <w:szCs w:val="22"/>
        </w:rPr>
        <w:tab/>
        <w:t xml:space="preserve">Dandekar V, Sukhatme P, Rangarajan C, et al. </w:t>
      </w:r>
      <w:r w:rsidRPr="004859BE">
        <w:rPr>
          <w:i/>
          <w:noProof/>
          <w:sz w:val="22"/>
          <w:szCs w:val="22"/>
        </w:rPr>
        <w:t xml:space="preserve">The Expert Group on Estimation of Proportion and Number of Poor. </w:t>
      </w:r>
      <w:r w:rsidRPr="004859BE">
        <w:rPr>
          <w:noProof/>
          <w:sz w:val="22"/>
          <w:szCs w:val="22"/>
        </w:rPr>
        <w:t>New Delhi: Government of India: Perspective Planning Division. ;1993.</w:t>
      </w:r>
      <w:bookmarkEnd w:id="1"/>
    </w:p>
    <w:p w14:paraId="1193B8DC" w14:textId="77777777" w:rsidR="008E52E8" w:rsidRPr="004859BE" w:rsidRDefault="008E52E8" w:rsidP="008E52E8">
      <w:pPr>
        <w:ind w:left="720" w:hanging="720"/>
        <w:rPr>
          <w:noProof/>
          <w:sz w:val="22"/>
          <w:szCs w:val="22"/>
        </w:rPr>
      </w:pPr>
      <w:bookmarkStart w:id="2" w:name="_ENREF_2"/>
      <w:r w:rsidRPr="004859BE">
        <w:rPr>
          <w:b/>
          <w:noProof/>
          <w:sz w:val="22"/>
          <w:szCs w:val="22"/>
        </w:rPr>
        <w:t>2.</w:t>
      </w:r>
      <w:r w:rsidRPr="004859BE">
        <w:rPr>
          <w:noProof/>
          <w:sz w:val="22"/>
          <w:szCs w:val="22"/>
        </w:rPr>
        <w:tab/>
      </w:r>
      <w:r w:rsidRPr="004859BE">
        <w:rPr>
          <w:i/>
          <w:noProof/>
          <w:sz w:val="22"/>
          <w:szCs w:val="22"/>
        </w:rPr>
        <w:t>Report of the expert group to review the methodology for measurement of poverty.</w:t>
      </w:r>
      <w:r w:rsidRPr="004859BE">
        <w:rPr>
          <w:noProof/>
          <w:sz w:val="22"/>
          <w:szCs w:val="22"/>
        </w:rPr>
        <w:t xml:space="preserve"> Government of India Planning Commission 2014.</w:t>
      </w:r>
      <w:bookmarkEnd w:id="2"/>
    </w:p>
    <w:p w14:paraId="69ABA666" w14:textId="3C246AB8" w:rsidR="008E52E8" w:rsidRPr="004859BE" w:rsidRDefault="008E52E8" w:rsidP="008E52E8">
      <w:pPr>
        <w:ind w:left="720" w:hanging="720"/>
        <w:rPr>
          <w:noProof/>
          <w:sz w:val="22"/>
          <w:szCs w:val="22"/>
        </w:rPr>
      </w:pPr>
      <w:bookmarkStart w:id="3" w:name="_ENREF_3"/>
      <w:r w:rsidRPr="004859BE">
        <w:rPr>
          <w:b/>
          <w:noProof/>
          <w:sz w:val="22"/>
          <w:szCs w:val="22"/>
        </w:rPr>
        <w:t>3.</w:t>
      </w:r>
      <w:r w:rsidRPr="004859BE">
        <w:rPr>
          <w:noProof/>
          <w:sz w:val="22"/>
          <w:szCs w:val="22"/>
        </w:rPr>
        <w:tab/>
        <w:t xml:space="preserve">FAO. Food Security Indicators. </w:t>
      </w:r>
      <w:r w:rsidRPr="004859BE">
        <w:rPr>
          <w:i/>
          <w:noProof/>
          <w:sz w:val="22"/>
          <w:szCs w:val="22"/>
        </w:rPr>
        <w:t xml:space="preserve">Committee on World Food Security (CFS): Round Table on Hunger Measurement. </w:t>
      </w:r>
      <w:r w:rsidRPr="004859BE">
        <w:rPr>
          <w:noProof/>
          <w:sz w:val="22"/>
          <w:szCs w:val="22"/>
        </w:rPr>
        <w:t>2016.</w:t>
      </w:r>
      <w:bookmarkEnd w:id="3"/>
    </w:p>
    <w:p w14:paraId="4BF4DD7A" w14:textId="77777777" w:rsidR="008E52E8" w:rsidRPr="004859BE" w:rsidRDefault="008E52E8" w:rsidP="008E52E8">
      <w:pPr>
        <w:ind w:left="720" w:hanging="720"/>
        <w:rPr>
          <w:noProof/>
          <w:sz w:val="22"/>
          <w:szCs w:val="22"/>
        </w:rPr>
      </w:pPr>
      <w:bookmarkStart w:id="4" w:name="_ENREF_4"/>
      <w:r w:rsidRPr="004859BE">
        <w:rPr>
          <w:b/>
          <w:noProof/>
          <w:sz w:val="22"/>
          <w:szCs w:val="22"/>
        </w:rPr>
        <w:t>4.</w:t>
      </w:r>
      <w:r w:rsidRPr="004859BE">
        <w:rPr>
          <w:noProof/>
          <w:sz w:val="22"/>
          <w:szCs w:val="22"/>
        </w:rPr>
        <w:tab/>
        <w:t xml:space="preserve">IIPS, Macro-International. </w:t>
      </w:r>
      <w:r w:rsidRPr="004859BE">
        <w:rPr>
          <w:i/>
          <w:noProof/>
          <w:sz w:val="22"/>
          <w:szCs w:val="22"/>
        </w:rPr>
        <w:t xml:space="preserve">National Family Health Survey (NFHS-3), 2005-2006: India: Volume I. </w:t>
      </w:r>
      <w:r w:rsidRPr="004859BE">
        <w:rPr>
          <w:noProof/>
          <w:sz w:val="22"/>
          <w:szCs w:val="22"/>
        </w:rPr>
        <w:t>Mumbai: International Institute for Population Sciences;2007.</w:t>
      </w:r>
      <w:bookmarkEnd w:id="4"/>
    </w:p>
    <w:p w14:paraId="24D8D339" w14:textId="328C5064" w:rsidR="008E52E8" w:rsidRPr="004859BE" w:rsidRDefault="008E52E8" w:rsidP="008E52E8">
      <w:pPr>
        <w:rPr>
          <w:b/>
          <w:noProof/>
          <w:sz w:val="22"/>
          <w:szCs w:val="22"/>
        </w:rPr>
      </w:pPr>
    </w:p>
    <w:p w14:paraId="39D96D22" w14:textId="6B89E9BC" w:rsidR="00320BDD" w:rsidRDefault="00B1370D" w:rsidP="00B1370D">
      <w:pPr>
        <w:rPr>
          <w:sz w:val="24"/>
          <w:szCs w:val="24"/>
        </w:rPr>
      </w:pPr>
      <w:r w:rsidRPr="004859BE">
        <w:rPr>
          <w:sz w:val="22"/>
          <w:szCs w:val="22"/>
        </w:rPr>
        <w:lastRenderedPageBreak/>
        <w:fldChar w:fldCharType="end"/>
      </w:r>
    </w:p>
    <w:p w14:paraId="3BF1114F" w14:textId="4CE71F10" w:rsidR="00320BDD" w:rsidRPr="00F63379" w:rsidRDefault="00320BDD" w:rsidP="00320BDD">
      <w:pPr>
        <w:rPr>
          <w:sz w:val="24"/>
          <w:szCs w:val="24"/>
        </w:rPr>
      </w:pPr>
      <w:r>
        <w:rPr>
          <w:b/>
          <w:sz w:val="24"/>
          <w:szCs w:val="24"/>
        </w:rPr>
        <w:t>Figure A1</w:t>
      </w:r>
      <w:r w:rsidRPr="00320BDD">
        <w:rPr>
          <w:b/>
          <w:sz w:val="24"/>
          <w:szCs w:val="24"/>
        </w:rPr>
        <w:t>. Cumulative distribution of average daily calorie intake per-capita</w:t>
      </w:r>
      <w:r>
        <w:rPr>
          <w:b/>
          <w:sz w:val="24"/>
          <w:szCs w:val="24"/>
        </w:rPr>
        <w:t xml:space="preserve"> among households in India in 1993-94 and 2011-12.</w:t>
      </w:r>
      <w:r w:rsidRPr="00320BDD">
        <w:rPr>
          <w:b/>
          <w:sz w:val="24"/>
          <w:szCs w:val="24"/>
        </w:rPr>
        <w:t xml:space="preserve"> </w:t>
      </w:r>
    </w:p>
    <w:p w14:paraId="2A31D48C" w14:textId="77777777" w:rsidR="00320BDD" w:rsidRPr="000627CB" w:rsidRDefault="00320BDD" w:rsidP="00320BDD">
      <w:pPr>
        <w:rPr>
          <w:sz w:val="24"/>
          <w:szCs w:val="24"/>
        </w:rPr>
      </w:pPr>
    </w:p>
    <w:p w14:paraId="54B3D853" w14:textId="77777777" w:rsidR="00320BDD" w:rsidRPr="000627CB" w:rsidRDefault="00320BDD" w:rsidP="00320BDD">
      <w:pPr>
        <w:ind w:firstLine="720"/>
        <w:rPr>
          <w:sz w:val="24"/>
          <w:szCs w:val="24"/>
        </w:rPr>
      </w:pPr>
      <w:r>
        <w:rPr>
          <w:sz w:val="24"/>
          <w:szCs w:val="24"/>
        </w:rPr>
        <w:t>1993-94</w:t>
      </w:r>
      <w:r>
        <w:rPr>
          <w:sz w:val="24"/>
          <w:szCs w:val="24"/>
        </w:rPr>
        <w:tab/>
      </w:r>
      <w:r>
        <w:rPr>
          <w:sz w:val="24"/>
          <w:szCs w:val="24"/>
        </w:rPr>
        <w:tab/>
      </w:r>
      <w:r>
        <w:rPr>
          <w:sz w:val="24"/>
          <w:szCs w:val="24"/>
        </w:rPr>
        <w:tab/>
      </w:r>
      <w:r>
        <w:rPr>
          <w:sz w:val="24"/>
          <w:szCs w:val="24"/>
        </w:rPr>
        <w:tab/>
      </w:r>
      <w:r>
        <w:rPr>
          <w:sz w:val="24"/>
          <w:szCs w:val="24"/>
        </w:rPr>
        <w:tab/>
      </w:r>
      <w:r>
        <w:rPr>
          <w:sz w:val="24"/>
          <w:szCs w:val="24"/>
        </w:rPr>
        <w:tab/>
        <w:t>2011-</w:t>
      </w:r>
      <w:r w:rsidRPr="000627CB">
        <w:rPr>
          <w:sz w:val="24"/>
          <w:szCs w:val="24"/>
        </w:rPr>
        <w:t>12</w:t>
      </w:r>
    </w:p>
    <w:p w14:paraId="127EBD59" w14:textId="77777777" w:rsidR="00320BDD" w:rsidRPr="000627CB" w:rsidRDefault="00320BDD" w:rsidP="00320BDD">
      <w:pPr>
        <w:rPr>
          <w:sz w:val="24"/>
          <w:szCs w:val="24"/>
        </w:rPr>
      </w:pPr>
      <w:r w:rsidRPr="000627CB">
        <w:rPr>
          <w:noProof/>
          <w:sz w:val="24"/>
          <w:szCs w:val="24"/>
        </w:rPr>
        <w:drawing>
          <wp:inline distT="0" distB="0" distL="0" distR="0" wp14:anchorId="6C4EFB0B" wp14:editId="2D01C6F7">
            <wp:extent cx="2457070" cy="1800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070" cy="1800000"/>
                    </a:xfrm>
                    <a:prstGeom prst="rect">
                      <a:avLst/>
                    </a:prstGeom>
                    <a:noFill/>
                    <a:ln>
                      <a:noFill/>
                    </a:ln>
                  </pic:spPr>
                </pic:pic>
              </a:graphicData>
            </a:graphic>
          </wp:inline>
        </w:drawing>
      </w:r>
      <w:r w:rsidRPr="000627CB">
        <w:rPr>
          <w:noProof/>
          <w:sz w:val="24"/>
          <w:szCs w:val="24"/>
        </w:rPr>
        <w:drawing>
          <wp:inline distT="0" distB="0" distL="0" distR="0" wp14:anchorId="383AAFD9" wp14:editId="3E78E190">
            <wp:extent cx="2457070" cy="18000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070" cy="1800000"/>
                    </a:xfrm>
                    <a:prstGeom prst="rect">
                      <a:avLst/>
                    </a:prstGeom>
                    <a:noFill/>
                    <a:ln>
                      <a:noFill/>
                    </a:ln>
                  </pic:spPr>
                </pic:pic>
              </a:graphicData>
            </a:graphic>
          </wp:inline>
        </w:drawing>
      </w:r>
    </w:p>
    <w:p w14:paraId="2332C6F7" w14:textId="77777777" w:rsidR="00320BDD" w:rsidRDefault="00320BDD" w:rsidP="00320BDD">
      <w:pPr>
        <w:rPr>
          <w:sz w:val="24"/>
          <w:szCs w:val="24"/>
        </w:rPr>
      </w:pPr>
    </w:p>
    <w:p w14:paraId="15C8CA67" w14:textId="52D49A40" w:rsidR="00320BDD" w:rsidRPr="00320BDD" w:rsidRDefault="00320BDD">
      <w:pPr>
        <w:rPr>
          <w:b/>
          <w:sz w:val="24"/>
          <w:szCs w:val="24"/>
        </w:rPr>
      </w:pPr>
      <w:r>
        <w:rPr>
          <w:sz w:val="24"/>
          <w:szCs w:val="24"/>
        </w:rPr>
        <w:br w:type="page"/>
      </w:r>
    </w:p>
    <w:p w14:paraId="23F65394" w14:textId="77777777" w:rsidR="00320BDD" w:rsidRDefault="00320BDD" w:rsidP="00B1370D">
      <w:pPr>
        <w:rPr>
          <w:sz w:val="24"/>
          <w:szCs w:val="24"/>
        </w:rPr>
        <w:sectPr w:rsidR="00320BDD" w:rsidSect="00320BDD">
          <w:footerReference w:type="even" r:id="rId10"/>
          <w:footerReference w:type="default" r:id="rId11"/>
          <w:pgSz w:w="12240" w:h="15840"/>
          <w:pgMar w:top="1440" w:right="1440" w:bottom="1440" w:left="1440" w:header="720" w:footer="720" w:gutter="0"/>
          <w:cols w:space="720"/>
          <w:noEndnote/>
        </w:sectPr>
      </w:pPr>
    </w:p>
    <w:p w14:paraId="542A1652" w14:textId="41A3895C" w:rsidR="00B1370D" w:rsidRPr="000627CB" w:rsidRDefault="00B1370D" w:rsidP="00B1370D">
      <w:pPr>
        <w:rPr>
          <w:sz w:val="24"/>
          <w:szCs w:val="24"/>
        </w:rPr>
      </w:pPr>
    </w:p>
    <w:p w14:paraId="412E73E0" w14:textId="77777777" w:rsidR="00320BDD" w:rsidRPr="00320BDD" w:rsidRDefault="00320BDD" w:rsidP="00320BDD">
      <w:pPr>
        <w:rPr>
          <w:b/>
          <w:sz w:val="24"/>
          <w:szCs w:val="24"/>
        </w:rPr>
      </w:pPr>
      <w:r w:rsidRPr="00320BDD">
        <w:rPr>
          <w:b/>
          <w:sz w:val="24"/>
          <w:szCs w:val="24"/>
        </w:rPr>
        <w:t xml:space="preserve">Table A1. The percentage of </w:t>
      </w:r>
      <w:r>
        <w:rPr>
          <w:b/>
          <w:sz w:val="24"/>
          <w:szCs w:val="24"/>
        </w:rPr>
        <w:t>the</w:t>
      </w:r>
      <w:r w:rsidRPr="00320BDD">
        <w:rPr>
          <w:b/>
          <w:sz w:val="24"/>
          <w:szCs w:val="24"/>
        </w:rPr>
        <w:t xml:space="preserve"> population</w:t>
      </w:r>
      <w:r>
        <w:rPr>
          <w:b/>
          <w:sz w:val="24"/>
          <w:szCs w:val="24"/>
        </w:rPr>
        <w:t xml:space="preserve"> that is undernourished in</w:t>
      </w:r>
      <w:r w:rsidRPr="00320BDD">
        <w:rPr>
          <w:b/>
          <w:sz w:val="24"/>
          <w:szCs w:val="24"/>
        </w:rPr>
        <w:t xml:space="preserve"> rural and urban India </w:t>
      </w:r>
      <w:r>
        <w:rPr>
          <w:b/>
          <w:sz w:val="24"/>
          <w:szCs w:val="24"/>
        </w:rPr>
        <w:t xml:space="preserve">in </w:t>
      </w:r>
      <w:r w:rsidRPr="00320BDD">
        <w:rPr>
          <w:b/>
          <w:sz w:val="24"/>
          <w:szCs w:val="24"/>
        </w:rPr>
        <w:t>1993-94 and 2011-12</w:t>
      </w:r>
      <w:r>
        <w:rPr>
          <w:b/>
          <w:sz w:val="24"/>
          <w:szCs w:val="24"/>
        </w:rPr>
        <w:t xml:space="preserve"> according to different calorie threshold cutoffs. </w:t>
      </w:r>
    </w:p>
    <w:p w14:paraId="2E201E0F" w14:textId="77777777" w:rsidR="00320BDD" w:rsidRPr="00320BDD" w:rsidRDefault="00320BDD" w:rsidP="00320BDD"/>
    <w:tbl>
      <w:tblPr>
        <w:tblW w:w="5000" w:type="pct"/>
        <w:tblLook w:val="04A0" w:firstRow="1" w:lastRow="0" w:firstColumn="1" w:lastColumn="0" w:noHBand="0" w:noVBand="1"/>
      </w:tblPr>
      <w:tblGrid>
        <w:gridCol w:w="2049"/>
        <w:gridCol w:w="1477"/>
        <w:gridCol w:w="1258"/>
        <w:gridCol w:w="1140"/>
        <w:gridCol w:w="1411"/>
        <w:gridCol w:w="1686"/>
        <w:gridCol w:w="1112"/>
        <w:gridCol w:w="1347"/>
        <w:gridCol w:w="1696"/>
      </w:tblGrid>
      <w:tr w:rsidR="00320BDD" w:rsidRPr="00320BDD" w14:paraId="642DE821" w14:textId="77777777" w:rsidTr="00EA22F7">
        <w:trPr>
          <w:trHeight w:val="300"/>
        </w:trPr>
        <w:tc>
          <w:tcPr>
            <w:tcW w:w="793" w:type="pct"/>
            <w:tcBorders>
              <w:top w:val="single" w:sz="4" w:space="0" w:color="auto"/>
              <w:left w:val="nil"/>
              <w:bottom w:val="nil"/>
              <w:right w:val="nil"/>
            </w:tcBorders>
            <w:shd w:val="clear" w:color="auto" w:fill="auto"/>
            <w:noWrap/>
            <w:vAlign w:val="center"/>
            <w:hideMark/>
          </w:tcPr>
          <w:p w14:paraId="212DFC71" w14:textId="77777777" w:rsidR="00320BDD" w:rsidRPr="00320BDD" w:rsidRDefault="00320BDD" w:rsidP="00320BDD">
            <w:pPr>
              <w:rPr>
                <w:color w:val="000000"/>
                <w:lang w:eastAsia="en-IN"/>
              </w:rPr>
            </w:pPr>
            <w:r w:rsidRPr="00320BDD">
              <w:rPr>
                <w:color w:val="000000"/>
                <w:lang w:eastAsia="en-IN"/>
              </w:rPr>
              <w:t> </w:t>
            </w:r>
          </w:p>
        </w:tc>
        <w:tc>
          <w:tcPr>
            <w:tcW w:w="4207" w:type="pct"/>
            <w:gridSpan w:val="8"/>
            <w:tcBorders>
              <w:top w:val="single" w:sz="4" w:space="0" w:color="auto"/>
              <w:left w:val="nil"/>
              <w:bottom w:val="single" w:sz="4" w:space="0" w:color="auto"/>
              <w:right w:val="nil"/>
            </w:tcBorders>
          </w:tcPr>
          <w:p w14:paraId="7C3A5077" w14:textId="77777777" w:rsidR="00320BDD" w:rsidRPr="00320BDD" w:rsidRDefault="00320BDD" w:rsidP="00320BDD">
            <w:pPr>
              <w:jc w:val="center"/>
              <w:rPr>
                <w:color w:val="000000"/>
                <w:lang w:eastAsia="en-IN"/>
              </w:rPr>
            </w:pPr>
            <w:r w:rsidRPr="00320BDD">
              <w:rPr>
                <w:color w:val="000000"/>
                <w:lang w:eastAsia="en-IN"/>
              </w:rPr>
              <w:t>Rural</w:t>
            </w:r>
          </w:p>
        </w:tc>
      </w:tr>
      <w:tr w:rsidR="00320BDD" w:rsidRPr="00320BDD" w14:paraId="2066E0CF" w14:textId="77777777" w:rsidTr="00EA22F7">
        <w:trPr>
          <w:trHeight w:val="300"/>
        </w:trPr>
        <w:tc>
          <w:tcPr>
            <w:tcW w:w="793" w:type="pct"/>
            <w:tcBorders>
              <w:top w:val="nil"/>
              <w:left w:val="nil"/>
              <w:bottom w:val="nil"/>
              <w:right w:val="nil"/>
            </w:tcBorders>
            <w:shd w:val="clear" w:color="auto" w:fill="auto"/>
            <w:noWrap/>
            <w:vAlign w:val="center"/>
            <w:hideMark/>
          </w:tcPr>
          <w:p w14:paraId="502F206A" w14:textId="77777777" w:rsidR="00320BDD" w:rsidRPr="00320BDD" w:rsidRDefault="00320BDD" w:rsidP="00320BDD">
            <w:pPr>
              <w:jc w:val="center"/>
              <w:rPr>
                <w:color w:val="000000"/>
                <w:lang w:eastAsia="en-IN"/>
              </w:rPr>
            </w:pPr>
          </w:p>
        </w:tc>
        <w:tc>
          <w:tcPr>
            <w:tcW w:w="1996" w:type="pct"/>
            <w:gridSpan w:val="4"/>
            <w:tcBorders>
              <w:top w:val="single" w:sz="4" w:space="0" w:color="auto"/>
              <w:left w:val="nil"/>
              <w:bottom w:val="single" w:sz="4" w:space="0" w:color="auto"/>
              <w:right w:val="nil"/>
            </w:tcBorders>
          </w:tcPr>
          <w:p w14:paraId="3AFB67F6" w14:textId="77777777" w:rsidR="00320BDD" w:rsidRPr="00320BDD" w:rsidRDefault="00320BDD" w:rsidP="00320BDD">
            <w:pPr>
              <w:jc w:val="center"/>
              <w:rPr>
                <w:color w:val="000000"/>
                <w:lang w:eastAsia="en-IN"/>
              </w:rPr>
            </w:pPr>
            <w:r w:rsidRPr="00320BDD">
              <w:rPr>
                <w:color w:val="000000"/>
                <w:lang w:eastAsia="en-IN"/>
              </w:rPr>
              <w:t>1993-94</w:t>
            </w:r>
          </w:p>
        </w:tc>
        <w:tc>
          <w:tcPr>
            <w:tcW w:w="2211" w:type="pct"/>
            <w:gridSpan w:val="4"/>
            <w:tcBorders>
              <w:top w:val="single" w:sz="4" w:space="0" w:color="auto"/>
              <w:left w:val="nil"/>
              <w:bottom w:val="single" w:sz="4" w:space="0" w:color="auto"/>
              <w:right w:val="nil"/>
            </w:tcBorders>
          </w:tcPr>
          <w:p w14:paraId="59D01FF5" w14:textId="77777777" w:rsidR="00320BDD" w:rsidRPr="00320BDD" w:rsidRDefault="00320BDD" w:rsidP="00320BDD">
            <w:pPr>
              <w:jc w:val="center"/>
              <w:rPr>
                <w:color w:val="000000"/>
                <w:lang w:eastAsia="en-IN"/>
              </w:rPr>
            </w:pPr>
            <w:r w:rsidRPr="00320BDD">
              <w:rPr>
                <w:color w:val="000000"/>
                <w:lang w:eastAsia="en-IN"/>
              </w:rPr>
              <w:t>2011-12</w:t>
            </w:r>
          </w:p>
        </w:tc>
      </w:tr>
      <w:tr w:rsidR="00320BDD" w:rsidRPr="00320BDD" w14:paraId="6AF0FC84" w14:textId="77777777" w:rsidTr="00EA22F7">
        <w:trPr>
          <w:trHeight w:val="300"/>
        </w:trPr>
        <w:tc>
          <w:tcPr>
            <w:tcW w:w="793" w:type="pct"/>
            <w:tcBorders>
              <w:top w:val="nil"/>
              <w:left w:val="nil"/>
              <w:right w:val="nil"/>
            </w:tcBorders>
            <w:shd w:val="clear" w:color="auto" w:fill="auto"/>
            <w:noWrap/>
            <w:vAlign w:val="center"/>
          </w:tcPr>
          <w:p w14:paraId="25CB20C5" w14:textId="77777777" w:rsidR="00320BDD" w:rsidRPr="00320BDD" w:rsidRDefault="00320BDD" w:rsidP="00320BDD">
            <w:pPr>
              <w:jc w:val="center"/>
              <w:rPr>
                <w:color w:val="000000"/>
                <w:lang w:eastAsia="en-IN"/>
              </w:rPr>
            </w:pPr>
          </w:p>
        </w:tc>
        <w:tc>
          <w:tcPr>
            <w:tcW w:w="471" w:type="pct"/>
            <w:tcBorders>
              <w:top w:val="single" w:sz="4" w:space="0" w:color="auto"/>
              <w:left w:val="nil"/>
              <w:bottom w:val="single" w:sz="4" w:space="0" w:color="auto"/>
              <w:right w:val="nil"/>
            </w:tcBorders>
            <w:shd w:val="clear" w:color="auto" w:fill="auto"/>
            <w:noWrap/>
            <w:vAlign w:val="center"/>
          </w:tcPr>
          <w:p w14:paraId="7CB4E88D" w14:textId="77777777" w:rsidR="00320BDD" w:rsidRPr="00320BDD" w:rsidRDefault="00320BDD" w:rsidP="00320BDD">
            <w:pPr>
              <w:jc w:val="center"/>
              <w:rPr>
                <w:color w:val="000000"/>
                <w:lang w:eastAsia="en-IN"/>
              </w:rPr>
            </w:pPr>
            <w:r w:rsidRPr="00320BDD">
              <w:rPr>
                <w:color w:val="000000"/>
                <w:lang w:eastAsia="en-IN"/>
              </w:rPr>
              <w:t>100% threshold</w:t>
            </w:r>
          </w:p>
        </w:tc>
        <w:tc>
          <w:tcPr>
            <w:tcW w:w="561" w:type="pct"/>
            <w:tcBorders>
              <w:top w:val="single" w:sz="4" w:space="0" w:color="auto"/>
              <w:left w:val="nil"/>
              <w:bottom w:val="single" w:sz="4" w:space="0" w:color="auto"/>
              <w:right w:val="nil"/>
            </w:tcBorders>
            <w:shd w:val="clear" w:color="auto" w:fill="auto"/>
            <w:noWrap/>
            <w:vAlign w:val="center"/>
          </w:tcPr>
          <w:p w14:paraId="434A51E6" w14:textId="77777777" w:rsidR="00320BDD" w:rsidRPr="00320BDD" w:rsidRDefault="00320BDD" w:rsidP="00320BDD">
            <w:pPr>
              <w:jc w:val="center"/>
              <w:rPr>
                <w:color w:val="000000"/>
                <w:lang w:eastAsia="en-IN"/>
              </w:rPr>
            </w:pPr>
            <w:r w:rsidRPr="00320BDD">
              <w:rPr>
                <w:color w:val="000000"/>
                <w:lang w:eastAsia="en-IN"/>
              </w:rPr>
              <w:t>90% cutoff</w:t>
            </w:r>
          </w:p>
        </w:tc>
        <w:tc>
          <w:tcPr>
            <w:tcW w:w="482" w:type="pct"/>
            <w:tcBorders>
              <w:top w:val="single" w:sz="4" w:space="0" w:color="auto"/>
              <w:left w:val="nil"/>
              <w:bottom w:val="single" w:sz="4" w:space="0" w:color="auto"/>
              <w:right w:val="nil"/>
            </w:tcBorders>
          </w:tcPr>
          <w:p w14:paraId="1534B4F5" w14:textId="77777777" w:rsidR="00320BDD" w:rsidRPr="00320BDD" w:rsidRDefault="00320BDD" w:rsidP="00320BDD">
            <w:pPr>
              <w:jc w:val="center"/>
              <w:rPr>
                <w:color w:val="000000"/>
                <w:lang w:eastAsia="en-IN"/>
              </w:rPr>
            </w:pPr>
            <w:r w:rsidRPr="00320BDD">
              <w:rPr>
                <w:color w:val="000000"/>
                <w:lang w:eastAsia="en-IN"/>
              </w:rPr>
              <w:t>80% cutoff</w:t>
            </w:r>
          </w:p>
        </w:tc>
        <w:tc>
          <w:tcPr>
            <w:tcW w:w="482" w:type="pct"/>
            <w:tcBorders>
              <w:top w:val="single" w:sz="4" w:space="0" w:color="auto"/>
              <w:left w:val="nil"/>
              <w:bottom w:val="single" w:sz="4" w:space="0" w:color="auto"/>
              <w:right w:val="nil"/>
            </w:tcBorders>
            <w:shd w:val="clear" w:color="auto" w:fill="auto"/>
            <w:noWrap/>
            <w:vAlign w:val="center"/>
          </w:tcPr>
          <w:p w14:paraId="220ECAA9" w14:textId="77777777" w:rsidR="00320BDD" w:rsidRPr="00320BDD" w:rsidRDefault="00320BDD" w:rsidP="00320BDD">
            <w:pPr>
              <w:jc w:val="center"/>
              <w:rPr>
                <w:color w:val="000000"/>
                <w:lang w:eastAsia="en-IN"/>
              </w:rPr>
            </w:pPr>
            <w:r w:rsidRPr="00320BDD">
              <w:rPr>
                <w:color w:val="000000"/>
                <w:lang w:eastAsia="en-IN"/>
              </w:rPr>
              <w:t>FAO threshold</w:t>
            </w:r>
          </w:p>
        </w:tc>
        <w:tc>
          <w:tcPr>
            <w:tcW w:w="689" w:type="pct"/>
            <w:tcBorders>
              <w:top w:val="single" w:sz="4" w:space="0" w:color="auto"/>
              <w:left w:val="nil"/>
              <w:bottom w:val="single" w:sz="4" w:space="0" w:color="auto"/>
              <w:right w:val="nil"/>
            </w:tcBorders>
            <w:shd w:val="clear" w:color="auto" w:fill="auto"/>
            <w:noWrap/>
            <w:vAlign w:val="center"/>
          </w:tcPr>
          <w:p w14:paraId="2C817CF4" w14:textId="77777777" w:rsidR="00320BDD" w:rsidRPr="00320BDD" w:rsidRDefault="00320BDD" w:rsidP="00320BDD">
            <w:pPr>
              <w:jc w:val="center"/>
              <w:rPr>
                <w:color w:val="000000"/>
                <w:lang w:eastAsia="en-IN"/>
              </w:rPr>
            </w:pPr>
            <w:r w:rsidRPr="00320BDD">
              <w:rPr>
                <w:color w:val="000000"/>
                <w:lang w:eastAsia="en-IN"/>
              </w:rPr>
              <w:t>100% threshold</w:t>
            </w:r>
          </w:p>
        </w:tc>
        <w:tc>
          <w:tcPr>
            <w:tcW w:w="471" w:type="pct"/>
            <w:tcBorders>
              <w:top w:val="single" w:sz="4" w:space="0" w:color="auto"/>
              <w:left w:val="nil"/>
              <w:bottom w:val="single" w:sz="4" w:space="0" w:color="auto"/>
              <w:right w:val="nil"/>
            </w:tcBorders>
            <w:shd w:val="clear" w:color="auto" w:fill="auto"/>
            <w:noWrap/>
            <w:vAlign w:val="center"/>
          </w:tcPr>
          <w:p w14:paraId="7EA36205" w14:textId="77777777" w:rsidR="00320BDD" w:rsidRPr="00320BDD" w:rsidRDefault="00320BDD" w:rsidP="00320BDD">
            <w:pPr>
              <w:jc w:val="center"/>
              <w:rPr>
                <w:color w:val="000000"/>
                <w:lang w:eastAsia="en-IN"/>
              </w:rPr>
            </w:pPr>
            <w:r w:rsidRPr="00320BDD">
              <w:rPr>
                <w:color w:val="000000"/>
                <w:lang w:eastAsia="en-IN"/>
              </w:rPr>
              <w:t>90% cutoff</w:t>
            </w:r>
          </w:p>
        </w:tc>
        <w:tc>
          <w:tcPr>
            <w:tcW w:w="561" w:type="pct"/>
            <w:tcBorders>
              <w:top w:val="single" w:sz="4" w:space="0" w:color="auto"/>
              <w:left w:val="nil"/>
              <w:bottom w:val="single" w:sz="4" w:space="0" w:color="auto"/>
              <w:right w:val="nil"/>
            </w:tcBorders>
          </w:tcPr>
          <w:p w14:paraId="5CF461A9" w14:textId="77777777" w:rsidR="00320BDD" w:rsidRPr="00320BDD" w:rsidRDefault="00320BDD" w:rsidP="00320BDD">
            <w:pPr>
              <w:jc w:val="center"/>
              <w:rPr>
                <w:color w:val="000000"/>
                <w:lang w:eastAsia="en-IN"/>
              </w:rPr>
            </w:pPr>
            <w:r w:rsidRPr="00320BDD">
              <w:rPr>
                <w:color w:val="000000"/>
                <w:lang w:eastAsia="en-IN"/>
              </w:rPr>
              <w:t>80% cutoff</w:t>
            </w:r>
          </w:p>
        </w:tc>
        <w:tc>
          <w:tcPr>
            <w:tcW w:w="490" w:type="pct"/>
            <w:tcBorders>
              <w:top w:val="single" w:sz="4" w:space="0" w:color="auto"/>
              <w:left w:val="nil"/>
              <w:bottom w:val="single" w:sz="4" w:space="0" w:color="auto"/>
              <w:right w:val="nil"/>
            </w:tcBorders>
            <w:shd w:val="clear" w:color="auto" w:fill="auto"/>
            <w:noWrap/>
            <w:vAlign w:val="center"/>
          </w:tcPr>
          <w:p w14:paraId="26537660" w14:textId="77777777" w:rsidR="00320BDD" w:rsidRPr="00320BDD" w:rsidRDefault="00320BDD" w:rsidP="00320BDD">
            <w:pPr>
              <w:jc w:val="center"/>
              <w:rPr>
                <w:color w:val="000000"/>
                <w:lang w:eastAsia="en-IN"/>
              </w:rPr>
            </w:pPr>
            <w:r w:rsidRPr="00320BDD">
              <w:rPr>
                <w:color w:val="000000"/>
                <w:lang w:eastAsia="en-IN"/>
              </w:rPr>
              <w:t>FAO threshold</w:t>
            </w:r>
          </w:p>
        </w:tc>
      </w:tr>
      <w:tr w:rsidR="00320BDD" w:rsidRPr="00320BDD" w14:paraId="029F9101" w14:textId="77777777" w:rsidTr="00EA22F7">
        <w:trPr>
          <w:trHeight w:val="300"/>
        </w:trPr>
        <w:tc>
          <w:tcPr>
            <w:tcW w:w="793" w:type="pct"/>
            <w:tcBorders>
              <w:top w:val="nil"/>
              <w:left w:val="nil"/>
              <w:bottom w:val="single" w:sz="4" w:space="0" w:color="auto"/>
              <w:right w:val="nil"/>
            </w:tcBorders>
            <w:shd w:val="clear" w:color="auto" w:fill="auto"/>
            <w:noWrap/>
            <w:vAlign w:val="center"/>
            <w:hideMark/>
          </w:tcPr>
          <w:p w14:paraId="3A144445" w14:textId="77777777" w:rsidR="00320BDD" w:rsidRPr="00320BDD" w:rsidRDefault="00320BDD" w:rsidP="00320BDD">
            <w:pPr>
              <w:jc w:val="center"/>
              <w:rPr>
                <w:color w:val="000000"/>
                <w:lang w:eastAsia="en-IN"/>
              </w:rPr>
            </w:pPr>
          </w:p>
        </w:tc>
        <w:tc>
          <w:tcPr>
            <w:tcW w:w="471" w:type="pct"/>
            <w:tcBorders>
              <w:top w:val="single" w:sz="4" w:space="0" w:color="auto"/>
              <w:left w:val="nil"/>
              <w:bottom w:val="single" w:sz="4" w:space="0" w:color="auto"/>
              <w:right w:val="nil"/>
            </w:tcBorders>
            <w:shd w:val="clear" w:color="auto" w:fill="auto"/>
            <w:noWrap/>
            <w:vAlign w:val="center"/>
            <w:hideMark/>
          </w:tcPr>
          <w:p w14:paraId="368BEFB2" w14:textId="77777777" w:rsidR="00320BDD" w:rsidRPr="00320BDD" w:rsidRDefault="00320BDD" w:rsidP="00320BDD">
            <w:pPr>
              <w:jc w:val="center"/>
              <w:rPr>
                <w:color w:val="000000"/>
                <w:lang w:eastAsia="en-IN"/>
              </w:rPr>
            </w:pPr>
            <w:r w:rsidRPr="00320BDD">
              <w:rPr>
                <w:color w:val="000000"/>
                <w:lang w:eastAsia="en-IN"/>
              </w:rPr>
              <w:t>&lt;2400 kcal</w:t>
            </w:r>
          </w:p>
        </w:tc>
        <w:tc>
          <w:tcPr>
            <w:tcW w:w="561" w:type="pct"/>
            <w:tcBorders>
              <w:top w:val="single" w:sz="4" w:space="0" w:color="auto"/>
              <w:left w:val="nil"/>
              <w:bottom w:val="single" w:sz="4" w:space="0" w:color="auto"/>
              <w:right w:val="nil"/>
            </w:tcBorders>
            <w:shd w:val="clear" w:color="auto" w:fill="auto"/>
            <w:noWrap/>
            <w:vAlign w:val="center"/>
            <w:hideMark/>
          </w:tcPr>
          <w:p w14:paraId="31775755" w14:textId="77777777" w:rsidR="00320BDD" w:rsidRPr="00320BDD" w:rsidRDefault="00320BDD" w:rsidP="00320BDD">
            <w:pPr>
              <w:jc w:val="center"/>
              <w:rPr>
                <w:color w:val="000000"/>
                <w:lang w:eastAsia="en-IN"/>
              </w:rPr>
            </w:pPr>
            <w:r w:rsidRPr="00320BDD">
              <w:rPr>
                <w:color w:val="000000"/>
                <w:lang w:eastAsia="en-IN"/>
              </w:rPr>
              <w:t>&lt;2160 kcal</w:t>
            </w:r>
          </w:p>
        </w:tc>
        <w:tc>
          <w:tcPr>
            <w:tcW w:w="482" w:type="pct"/>
            <w:tcBorders>
              <w:top w:val="single" w:sz="4" w:space="0" w:color="auto"/>
              <w:left w:val="nil"/>
              <w:bottom w:val="single" w:sz="4" w:space="0" w:color="auto"/>
              <w:right w:val="nil"/>
            </w:tcBorders>
          </w:tcPr>
          <w:p w14:paraId="4A5E1F49" w14:textId="77777777" w:rsidR="00320BDD" w:rsidRPr="00320BDD" w:rsidRDefault="00320BDD" w:rsidP="00320BDD">
            <w:pPr>
              <w:jc w:val="center"/>
              <w:rPr>
                <w:color w:val="000000"/>
                <w:lang w:eastAsia="en-IN"/>
              </w:rPr>
            </w:pPr>
            <w:r w:rsidRPr="00320BDD">
              <w:rPr>
                <w:color w:val="000000"/>
                <w:lang w:eastAsia="en-IN"/>
              </w:rPr>
              <w:t>&lt;1920 kcal</w:t>
            </w:r>
          </w:p>
        </w:tc>
        <w:tc>
          <w:tcPr>
            <w:tcW w:w="482" w:type="pct"/>
            <w:tcBorders>
              <w:top w:val="single" w:sz="4" w:space="0" w:color="auto"/>
              <w:left w:val="nil"/>
              <w:bottom w:val="single" w:sz="4" w:space="0" w:color="auto"/>
              <w:right w:val="nil"/>
            </w:tcBorders>
            <w:shd w:val="clear" w:color="auto" w:fill="auto"/>
            <w:noWrap/>
            <w:vAlign w:val="center"/>
            <w:hideMark/>
          </w:tcPr>
          <w:p w14:paraId="17E31155" w14:textId="77777777" w:rsidR="00320BDD" w:rsidRPr="00320BDD" w:rsidRDefault="00320BDD" w:rsidP="00320BDD">
            <w:pPr>
              <w:jc w:val="center"/>
              <w:rPr>
                <w:color w:val="000000"/>
                <w:lang w:eastAsia="en-IN"/>
              </w:rPr>
            </w:pPr>
            <w:r w:rsidRPr="00320BDD">
              <w:rPr>
                <w:color w:val="000000"/>
                <w:lang w:eastAsia="en-IN"/>
              </w:rPr>
              <w:t xml:space="preserve">&lt;1872 kcal </w:t>
            </w:r>
          </w:p>
        </w:tc>
        <w:tc>
          <w:tcPr>
            <w:tcW w:w="689" w:type="pct"/>
            <w:tcBorders>
              <w:top w:val="single" w:sz="4" w:space="0" w:color="auto"/>
              <w:left w:val="nil"/>
              <w:bottom w:val="single" w:sz="4" w:space="0" w:color="auto"/>
              <w:right w:val="nil"/>
            </w:tcBorders>
            <w:shd w:val="clear" w:color="auto" w:fill="auto"/>
            <w:noWrap/>
            <w:vAlign w:val="center"/>
            <w:hideMark/>
          </w:tcPr>
          <w:p w14:paraId="7D1CAD3C" w14:textId="77777777" w:rsidR="00320BDD" w:rsidRPr="00320BDD" w:rsidRDefault="00320BDD" w:rsidP="00320BDD">
            <w:pPr>
              <w:jc w:val="center"/>
              <w:rPr>
                <w:color w:val="000000"/>
                <w:lang w:eastAsia="en-IN"/>
              </w:rPr>
            </w:pPr>
            <w:r w:rsidRPr="00320BDD">
              <w:rPr>
                <w:color w:val="000000"/>
                <w:lang w:eastAsia="en-IN"/>
              </w:rPr>
              <w:t>&lt;2400 kcal</w:t>
            </w:r>
          </w:p>
        </w:tc>
        <w:tc>
          <w:tcPr>
            <w:tcW w:w="471" w:type="pct"/>
            <w:tcBorders>
              <w:top w:val="single" w:sz="4" w:space="0" w:color="auto"/>
              <w:left w:val="nil"/>
              <w:bottom w:val="single" w:sz="4" w:space="0" w:color="auto"/>
              <w:right w:val="nil"/>
            </w:tcBorders>
            <w:shd w:val="clear" w:color="auto" w:fill="auto"/>
            <w:noWrap/>
            <w:vAlign w:val="center"/>
            <w:hideMark/>
          </w:tcPr>
          <w:p w14:paraId="502EE250" w14:textId="77777777" w:rsidR="00320BDD" w:rsidRPr="00320BDD" w:rsidRDefault="00320BDD" w:rsidP="00320BDD">
            <w:pPr>
              <w:jc w:val="center"/>
              <w:rPr>
                <w:color w:val="000000"/>
                <w:lang w:eastAsia="en-IN"/>
              </w:rPr>
            </w:pPr>
            <w:r w:rsidRPr="00320BDD">
              <w:rPr>
                <w:color w:val="000000"/>
                <w:lang w:eastAsia="en-IN"/>
              </w:rPr>
              <w:t>&lt;2160 kcal</w:t>
            </w:r>
          </w:p>
        </w:tc>
        <w:tc>
          <w:tcPr>
            <w:tcW w:w="561" w:type="pct"/>
            <w:tcBorders>
              <w:top w:val="single" w:sz="4" w:space="0" w:color="auto"/>
              <w:left w:val="nil"/>
              <w:bottom w:val="single" w:sz="4" w:space="0" w:color="auto"/>
              <w:right w:val="nil"/>
            </w:tcBorders>
          </w:tcPr>
          <w:p w14:paraId="31ACF94B" w14:textId="77777777" w:rsidR="00320BDD" w:rsidRPr="00320BDD" w:rsidRDefault="00320BDD" w:rsidP="00320BDD">
            <w:pPr>
              <w:jc w:val="center"/>
              <w:rPr>
                <w:color w:val="000000"/>
                <w:lang w:eastAsia="en-IN"/>
              </w:rPr>
            </w:pPr>
            <w:r w:rsidRPr="00320BDD">
              <w:rPr>
                <w:color w:val="000000"/>
                <w:lang w:eastAsia="en-IN"/>
              </w:rPr>
              <w:t>&lt;1920 kcal</w:t>
            </w:r>
          </w:p>
        </w:tc>
        <w:tc>
          <w:tcPr>
            <w:tcW w:w="490" w:type="pct"/>
            <w:tcBorders>
              <w:top w:val="single" w:sz="4" w:space="0" w:color="auto"/>
              <w:left w:val="nil"/>
              <w:bottom w:val="single" w:sz="4" w:space="0" w:color="auto"/>
              <w:right w:val="nil"/>
            </w:tcBorders>
            <w:shd w:val="clear" w:color="auto" w:fill="auto"/>
            <w:noWrap/>
            <w:vAlign w:val="center"/>
            <w:hideMark/>
          </w:tcPr>
          <w:p w14:paraId="53E4911B" w14:textId="77777777" w:rsidR="00320BDD" w:rsidRPr="00320BDD" w:rsidRDefault="00320BDD" w:rsidP="00320BDD">
            <w:pPr>
              <w:jc w:val="center"/>
              <w:rPr>
                <w:color w:val="000000"/>
                <w:lang w:eastAsia="en-IN"/>
              </w:rPr>
            </w:pPr>
            <w:r w:rsidRPr="00320BDD">
              <w:rPr>
                <w:color w:val="000000"/>
                <w:lang w:eastAsia="en-IN"/>
              </w:rPr>
              <w:t>&lt;1948 kcal (FAO)</w:t>
            </w:r>
          </w:p>
        </w:tc>
      </w:tr>
      <w:tr w:rsidR="00320BDD" w:rsidRPr="00320BDD" w14:paraId="38832612" w14:textId="77777777" w:rsidTr="00EA22F7">
        <w:trPr>
          <w:trHeight w:val="315"/>
        </w:trPr>
        <w:tc>
          <w:tcPr>
            <w:tcW w:w="793" w:type="pct"/>
            <w:tcBorders>
              <w:top w:val="single" w:sz="4" w:space="0" w:color="auto"/>
              <w:left w:val="nil"/>
              <w:bottom w:val="nil"/>
              <w:right w:val="nil"/>
            </w:tcBorders>
            <w:shd w:val="clear" w:color="auto" w:fill="auto"/>
            <w:noWrap/>
            <w:vAlign w:val="center"/>
            <w:hideMark/>
          </w:tcPr>
          <w:p w14:paraId="3E8A7ED2" w14:textId="0C23B890" w:rsidR="00320BDD" w:rsidRPr="00320BDD" w:rsidRDefault="00320BDD" w:rsidP="00EA22F7">
            <w:pPr>
              <w:rPr>
                <w:color w:val="000000"/>
                <w:lang w:eastAsia="en-IN"/>
              </w:rPr>
            </w:pPr>
            <w:r w:rsidRPr="00320BDD">
              <w:rPr>
                <w:color w:val="000000"/>
                <w:lang w:eastAsia="en-IN"/>
              </w:rPr>
              <w:t xml:space="preserve">Lowest </w:t>
            </w:r>
            <w:r w:rsidR="00EA22F7">
              <w:rPr>
                <w:color w:val="000000"/>
                <w:lang w:eastAsia="en-IN"/>
              </w:rPr>
              <w:t>wealth</w:t>
            </w:r>
            <w:r w:rsidRPr="00320BDD">
              <w:rPr>
                <w:color w:val="000000"/>
                <w:lang w:eastAsia="en-IN"/>
              </w:rPr>
              <w:t xml:space="preserve"> quartile</w:t>
            </w:r>
          </w:p>
        </w:tc>
        <w:tc>
          <w:tcPr>
            <w:tcW w:w="471" w:type="pct"/>
            <w:tcBorders>
              <w:top w:val="single" w:sz="4" w:space="0" w:color="auto"/>
              <w:left w:val="nil"/>
              <w:bottom w:val="nil"/>
              <w:right w:val="nil"/>
            </w:tcBorders>
            <w:shd w:val="clear" w:color="auto" w:fill="auto"/>
            <w:noWrap/>
            <w:vAlign w:val="center"/>
            <w:hideMark/>
          </w:tcPr>
          <w:p w14:paraId="6230259E" w14:textId="77777777" w:rsidR="00320BDD" w:rsidRPr="00320BDD" w:rsidRDefault="00320BDD" w:rsidP="00320BDD">
            <w:pPr>
              <w:jc w:val="center"/>
              <w:rPr>
                <w:color w:val="000000"/>
                <w:lang w:eastAsia="en-IN"/>
              </w:rPr>
            </w:pPr>
            <w:r w:rsidRPr="00320BDD">
              <w:rPr>
                <w:color w:val="000000"/>
                <w:lang w:eastAsia="en-IN"/>
              </w:rPr>
              <w:t>68.9</w:t>
            </w:r>
          </w:p>
        </w:tc>
        <w:tc>
          <w:tcPr>
            <w:tcW w:w="561" w:type="pct"/>
            <w:tcBorders>
              <w:top w:val="single" w:sz="4" w:space="0" w:color="auto"/>
              <w:left w:val="nil"/>
              <w:bottom w:val="nil"/>
              <w:right w:val="nil"/>
            </w:tcBorders>
            <w:shd w:val="clear" w:color="auto" w:fill="auto"/>
            <w:noWrap/>
            <w:vAlign w:val="center"/>
            <w:hideMark/>
          </w:tcPr>
          <w:p w14:paraId="6C1FFB62" w14:textId="77777777" w:rsidR="00320BDD" w:rsidRPr="00320BDD" w:rsidRDefault="00320BDD" w:rsidP="00320BDD">
            <w:pPr>
              <w:jc w:val="center"/>
              <w:rPr>
                <w:color w:val="000000"/>
                <w:lang w:eastAsia="en-IN"/>
              </w:rPr>
            </w:pPr>
            <w:r w:rsidRPr="00320BDD">
              <w:rPr>
                <w:color w:val="000000"/>
                <w:lang w:eastAsia="en-IN"/>
              </w:rPr>
              <w:t>54.9</w:t>
            </w:r>
          </w:p>
        </w:tc>
        <w:tc>
          <w:tcPr>
            <w:tcW w:w="482" w:type="pct"/>
            <w:tcBorders>
              <w:top w:val="single" w:sz="4" w:space="0" w:color="auto"/>
              <w:left w:val="nil"/>
              <w:bottom w:val="nil"/>
              <w:right w:val="nil"/>
            </w:tcBorders>
            <w:vAlign w:val="center"/>
          </w:tcPr>
          <w:p w14:paraId="21FBC867" w14:textId="77777777" w:rsidR="00320BDD" w:rsidRPr="00320BDD" w:rsidRDefault="00320BDD" w:rsidP="00320BDD">
            <w:pPr>
              <w:jc w:val="center"/>
              <w:rPr>
                <w:color w:val="000000"/>
                <w:lang w:eastAsia="en-IN"/>
              </w:rPr>
            </w:pPr>
            <w:r w:rsidRPr="00320BDD">
              <w:rPr>
                <w:color w:val="000000"/>
                <w:lang w:eastAsia="en-IN"/>
              </w:rPr>
              <w:t>27.6</w:t>
            </w:r>
          </w:p>
        </w:tc>
        <w:tc>
          <w:tcPr>
            <w:tcW w:w="482" w:type="pct"/>
            <w:tcBorders>
              <w:top w:val="single" w:sz="4" w:space="0" w:color="auto"/>
              <w:left w:val="nil"/>
              <w:bottom w:val="nil"/>
              <w:right w:val="nil"/>
            </w:tcBorders>
            <w:shd w:val="clear" w:color="auto" w:fill="auto"/>
            <w:noWrap/>
            <w:vAlign w:val="center"/>
            <w:hideMark/>
          </w:tcPr>
          <w:p w14:paraId="5343DD2D" w14:textId="77777777" w:rsidR="00320BDD" w:rsidRPr="00320BDD" w:rsidRDefault="00320BDD" w:rsidP="00320BDD">
            <w:pPr>
              <w:jc w:val="center"/>
              <w:rPr>
                <w:color w:val="000000"/>
                <w:lang w:eastAsia="en-IN"/>
              </w:rPr>
            </w:pPr>
            <w:r w:rsidRPr="00320BDD">
              <w:rPr>
                <w:color w:val="000000"/>
                <w:lang w:eastAsia="en-IN"/>
              </w:rPr>
              <w:t>35.3</w:t>
            </w:r>
          </w:p>
        </w:tc>
        <w:tc>
          <w:tcPr>
            <w:tcW w:w="689" w:type="pct"/>
            <w:tcBorders>
              <w:top w:val="single" w:sz="4" w:space="0" w:color="auto"/>
              <w:left w:val="nil"/>
              <w:bottom w:val="nil"/>
              <w:right w:val="nil"/>
            </w:tcBorders>
            <w:shd w:val="clear" w:color="auto" w:fill="auto"/>
            <w:noWrap/>
            <w:vAlign w:val="center"/>
            <w:hideMark/>
          </w:tcPr>
          <w:p w14:paraId="6D88E54E" w14:textId="77777777" w:rsidR="00320BDD" w:rsidRPr="00320BDD" w:rsidRDefault="00320BDD" w:rsidP="00320BDD">
            <w:pPr>
              <w:jc w:val="center"/>
              <w:rPr>
                <w:color w:val="000000"/>
                <w:lang w:eastAsia="en-IN"/>
              </w:rPr>
            </w:pPr>
            <w:r w:rsidRPr="00320BDD">
              <w:rPr>
                <w:color w:val="000000"/>
                <w:lang w:eastAsia="en-IN"/>
              </w:rPr>
              <w:t>75.3</w:t>
            </w:r>
          </w:p>
        </w:tc>
        <w:tc>
          <w:tcPr>
            <w:tcW w:w="471" w:type="pct"/>
            <w:tcBorders>
              <w:top w:val="single" w:sz="4" w:space="0" w:color="auto"/>
              <w:left w:val="nil"/>
              <w:bottom w:val="nil"/>
              <w:right w:val="nil"/>
            </w:tcBorders>
            <w:shd w:val="clear" w:color="auto" w:fill="auto"/>
            <w:noWrap/>
            <w:vAlign w:val="center"/>
            <w:hideMark/>
          </w:tcPr>
          <w:p w14:paraId="37D1D8FF" w14:textId="77777777" w:rsidR="00320BDD" w:rsidRPr="00320BDD" w:rsidRDefault="00320BDD" w:rsidP="00320BDD">
            <w:pPr>
              <w:jc w:val="center"/>
              <w:rPr>
                <w:color w:val="000000"/>
                <w:lang w:eastAsia="en-IN"/>
              </w:rPr>
            </w:pPr>
            <w:r w:rsidRPr="00320BDD">
              <w:rPr>
                <w:color w:val="000000"/>
                <w:lang w:eastAsia="en-IN"/>
              </w:rPr>
              <w:t>59.6</w:t>
            </w:r>
          </w:p>
        </w:tc>
        <w:tc>
          <w:tcPr>
            <w:tcW w:w="561" w:type="pct"/>
            <w:tcBorders>
              <w:top w:val="single" w:sz="4" w:space="0" w:color="auto"/>
              <w:left w:val="nil"/>
              <w:bottom w:val="nil"/>
              <w:right w:val="nil"/>
            </w:tcBorders>
            <w:vAlign w:val="center"/>
          </w:tcPr>
          <w:p w14:paraId="087E8BA0" w14:textId="77777777" w:rsidR="00320BDD" w:rsidRPr="00320BDD" w:rsidRDefault="00320BDD" w:rsidP="00320BDD">
            <w:pPr>
              <w:jc w:val="center"/>
              <w:rPr>
                <w:color w:val="000000"/>
                <w:lang w:eastAsia="en-IN"/>
              </w:rPr>
            </w:pPr>
            <w:r w:rsidRPr="00320BDD">
              <w:rPr>
                <w:color w:val="000000"/>
                <w:lang w:eastAsia="en-IN"/>
              </w:rPr>
              <w:t>27.4</w:t>
            </w:r>
          </w:p>
        </w:tc>
        <w:tc>
          <w:tcPr>
            <w:tcW w:w="490" w:type="pct"/>
            <w:tcBorders>
              <w:top w:val="single" w:sz="4" w:space="0" w:color="auto"/>
              <w:left w:val="nil"/>
              <w:bottom w:val="nil"/>
              <w:right w:val="nil"/>
            </w:tcBorders>
            <w:shd w:val="clear" w:color="auto" w:fill="auto"/>
            <w:noWrap/>
            <w:vAlign w:val="center"/>
            <w:hideMark/>
          </w:tcPr>
          <w:p w14:paraId="79BF3C8F" w14:textId="77777777" w:rsidR="00320BDD" w:rsidRPr="00320BDD" w:rsidRDefault="00320BDD" w:rsidP="00320BDD">
            <w:pPr>
              <w:jc w:val="center"/>
              <w:rPr>
                <w:color w:val="000000"/>
                <w:lang w:eastAsia="en-IN"/>
              </w:rPr>
            </w:pPr>
            <w:r w:rsidRPr="00320BDD">
              <w:rPr>
                <w:color w:val="000000"/>
                <w:lang w:eastAsia="en-IN"/>
              </w:rPr>
              <w:t>41.6</w:t>
            </w:r>
          </w:p>
        </w:tc>
      </w:tr>
      <w:tr w:rsidR="00320BDD" w:rsidRPr="00320BDD" w14:paraId="1CEBC8BD" w14:textId="77777777" w:rsidTr="00320BDD">
        <w:trPr>
          <w:trHeight w:val="315"/>
        </w:trPr>
        <w:tc>
          <w:tcPr>
            <w:tcW w:w="793" w:type="pct"/>
            <w:tcBorders>
              <w:top w:val="nil"/>
              <w:left w:val="nil"/>
              <w:bottom w:val="nil"/>
              <w:right w:val="nil"/>
            </w:tcBorders>
            <w:shd w:val="clear" w:color="auto" w:fill="auto"/>
            <w:noWrap/>
            <w:vAlign w:val="center"/>
            <w:hideMark/>
          </w:tcPr>
          <w:p w14:paraId="1A585E94" w14:textId="77777777" w:rsidR="00320BDD" w:rsidRPr="00320BDD" w:rsidRDefault="00320BDD" w:rsidP="00320BDD">
            <w:pPr>
              <w:rPr>
                <w:color w:val="000000"/>
                <w:lang w:eastAsia="en-IN"/>
              </w:rPr>
            </w:pPr>
            <w:r w:rsidRPr="00320BDD">
              <w:rPr>
                <w:color w:val="000000"/>
                <w:lang w:eastAsia="en-IN"/>
              </w:rPr>
              <w:t xml:space="preserve">Second </w:t>
            </w:r>
          </w:p>
        </w:tc>
        <w:tc>
          <w:tcPr>
            <w:tcW w:w="471" w:type="pct"/>
            <w:tcBorders>
              <w:top w:val="nil"/>
              <w:left w:val="nil"/>
              <w:bottom w:val="nil"/>
              <w:right w:val="nil"/>
            </w:tcBorders>
            <w:shd w:val="clear" w:color="auto" w:fill="auto"/>
            <w:noWrap/>
            <w:vAlign w:val="center"/>
            <w:hideMark/>
          </w:tcPr>
          <w:p w14:paraId="4B3105AB" w14:textId="77777777" w:rsidR="00320BDD" w:rsidRPr="00320BDD" w:rsidRDefault="00320BDD" w:rsidP="00320BDD">
            <w:pPr>
              <w:jc w:val="center"/>
              <w:rPr>
                <w:color w:val="000000"/>
                <w:lang w:eastAsia="en-IN"/>
              </w:rPr>
            </w:pPr>
            <w:r w:rsidRPr="00320BDD">
              <w:rPr>
                <w:color w:val="000000"/>
                <w:lang w:eastAsia="en-IN"/>
              </w:rPr>
              <w:t>66.5</w:t>
            </w:r>
          </w:p>
        </w:tc>
        <w:tc>
          <w:tcPr>
            <w:tcW w:w="561" w:type="pct"/>
            <w:tcBorders>
              <w:top w:val="nil"/>
              <w:left w:val="nil"/>
              <w:bottom w:val="nil"/>
              <w:right w:val="nil"/>
            </w:tcBorders>
            <w:shd w:val="clear" w:color="auto" w:fill="auto"/>
            <w:noWrap/>
            <w:vAlign w:val="center"/>
            <w:hideMark/>
          </w:tcPr>
          <w:p w14:paraId="32B349EA" w14:textId="77777777" w:rsidR="00320BDD" w:rsidRPr="00320BDD" w:rsidRDefault="00320BDD" w:rsidP="00320BDD">
            <w:pPr>
              <w:jc w:val="center"/>
              <w:rPr>
                <w:color w:val="000000"/>
                <w:lang w:eastAsia="en-IN"/>
              </w:rPr>
            </w:pPr>
            <w:r w:rsidRPr="00320BDD">
              <w:rPr>
                <w:color w:val="000000"/>
                <w:lang w:eastAsia="en-IN"/>
              </w:rPr>
              <w:t>52.5</w:t>
            </w:r>
          </w:p>
        </w:tc>
        <w:tc>
          <w:tcPr>
            <w:tcW w:w="482" w:type="pct"/>
            <w:tcBorders>
              <w:top w:val="nil"/>
              <w:left w:val="nil"/>
              <w:bottom w:val="nil"/>
              <w:right w:val="nil"/>
            </w:tcBorders>
            <w:vAlign w:val="center"/>
          </w:tcPr>
          <w:p w14:paraId="232752DA" w14:textId="77777777" w:rsidR="00320BDD" w:rsidRPr="00320BDD" w:rsidRDefault="00320BDD" w:rsidP="00320BDD">
            <w:pPr>
              <w:jc w:val="center"/>
              <w:rPr>
                <w:color w:val="000000"/>
                <w:lang w:eastAsia="en-IN"/>
              </w:rPr>
            </w:pPr>
            <w:r w:rsidRPr="00320BDD">
              <w:rPr>
                <w:color w:val="000000"/>
                <w:lang w:eastAsia="en-IN"/>
              </w:rPr>
              <w:t>25.3</w:t>
            </w:r>
          </w:p>
        </w:tc>
        <w:tc>
          <w:tcPr>
            <w:tcW w:w="482" w:type="pct"/>
            <w:tcBorders>
              <w:top w:val="nil"/>
              <w:left w:val="nil"/>
              <w:bottom w:val="nil"/>
              <w:right w:val="nil"/>
            </w:tcBorders>
            <w:shd w:val="clear" w:color="auto" w:fill="auto"/>
            <w:noWrap/>
            <w:vAlign w:val="center"/>
            <w:hideMark/>
          </w:tcPr>
          <w:p w14:paraId="36A23B8E" w14:textId="77777777" w:rsidR="00320BDD" w:rsidRPr="00320BDD" w:rsidRDefault="00320BDD" w:rsidP="00320BDD">
            <w:pPr>
              <w:jc w:val="center"/>
              <w:rPr>
                <w:color w:val="000000"/>
                <w:lang w:eastAsia="en-IN"/>
              </w:rPr>
            </w:pPr>
            <w:r w:rsidRPr="00320BDD">
              <w:rPr>
                <w:color w:val="000000"/>
                <w:lang w:eastAsia="en-IN"/>
              </w:rPr>
              <w:t>33.3</w:t>
            </w:r>
          </w:p>
        </w:tc>
        <w:tc>
          <w:tcPr>
            <w:tcW w:w="689" w:type="pct"/>
            <w:tcBorders>
              <w:top w:val="nil"/>
              <w:left w:val="nil"/>
              <w:bottom w:val="nil"/>
              <w:right w:val="nil"/>
            </w:tcBorders>
            <w:shd w:val="clear" w:color="auto" w:fill="auto"/>
            <w:noWrap/>
            <w:vAlign w:val="center"/>
            <w:hideMark/>
          </w:tcPr>
          <w:p w14:paraId="08D37F92" w14:textId="77777777" w:rsidR="00320BDD" w:rsidRPr="00320BDD" w:rsidRDefault="00320BDD" w:rsidP="00320BDD">
            <w:pPr>
              <w:jc w:val="center"/>
              <w:rPr>
                <w:color w:val="000000"/>
                <w:lang w:eastAsia="en-IN"/>
              </w:rPr>
            </w:pPr>
            <w:r w:rsidRPr="00320BDD">
              <w:rPr>
                <w:color w:val="000000"/>
                <w:lang w:eastAsia="en-IN"/>
              </w:rPr>
              <w:t>72.5</w:t>
            </w:r>
          </w:p>
        </w:tc>
        <w:tc>
          <w:tcPr>
            <w:tcW w:w="471" w:type="pct"/>
            <w:tcBorders>
              <w:top w:val="nil"/>
              <w:left w:val="nil"/>
              <w:bottom w:val="nil"/>
              <w:right w:val="nil"/>
            </w:tcBorders>
            <w:shd w:val="clear" w:color="auto" w:fill="auto"/>
            <w:noWrap/>
            <w:vAlign w:val="center"/>
            <w:hideMark/>
          </w:tcPr>
          <w:p w14:paraId="34D1B45E" w14:textId="77777777" w:rsidR="00320BDD" w:rsidRPr="00320BDD" w:rsidRDefault="00320BDD" w:rsidP="00320BDD">
            <w:pPr>
              <w:jc w:val="center"/>
              <w:rPr>
                <w:color w:val="000000"/>
                <w:lang w:eastAsia="en-IN"/>
              </w:rPr>
            </w:pPr>
            <w:r w:rsidRPr="00320BDD">
              <w:rPr>
                <w:color w:val="000000"/>
                <w:lang w:eastAsia="en-IN"/>
              </w:rPr>
              <w:t>54.5</w:t>
            </w:r>
          </w:p>
        </w:tc>
        <w:tc>
          <w:tcPr>
            <w:tcW w:w="561" w:type="pct"/>
            <w:tcBorders>
              <w:top w:val="nil"/>
              <w:left w:val="nil"/>
              <w:bottom w:val="nil"/>
              <w:right w:val="nil"/>
            </w:tcBorders>
            <w:vAlign w:val="center"/>
          </w:tcPr>
          <w:p w14:paraId="6C015A0E" w14:textId="77777777" w:rsidR="00320BDD" w:rsidRPr="00320BDD" w:rsidRDefault="00320BDD" w:rsidP="00320BDD">
            <w:pPr>
              <w:jc w:val="center"/>
              <w:rPr>
                <w:color w:val="000000"/>
                <w:lang w:eastAsia="en-IN"/>
              </w:rPr>
            </w:pPr>
            <w:r w:rsidRPr="00320BDD">
              <w:rPr>
                <w:color w:val="000000"/>
                <w:lang w:eastAsia="en-IN"/>
              </w:rPr>
              <w:t>24.7</w:t>
            </w:r>
          </w:p>
        </w:tc>
        <w:tc>
          <w:tcPr>
            <w:tcW w:w="490" w:type="pct"/>
            <w:tcBorders>
              <w:top w:val="nil"/>
              <w:left w:val="nil"/>
              <w:bottom w:val="nil"/>
              <w:right w:val="nil"/>
            </w:tcBorders>
            <w:shd w:val="clear" w:color="auto" w:fill="auto"/>
            <w:noWrap/>
            <w:vAlign w:val="center"/>
            <w:hideMark/>
          </w:tcPr>
          <w:p w14:paraId="0AE8B81C" w14:textId="77777777" w:rsidR="00320BDD" w:rsidRPr="00320BDD" w:rsidRDefault="00320BDD" w:rsidP="00320BDD">
            <w:pPr>
              <w:jc w:val="center"/>
              <w:rPr>
                <w:color w:val="000000"/>
                <w:lang w:eastAsia="en-IN"/>
              </w:rPr>
            </w:pPr>
            <w:r w:rsidRPr="00320BDD">
              <w:rPr>
                <w:color w:val="000000"/>
                <w:lang w:eastAsia="en-IN"/>
              </w:rPr>
              <w:t>35.9</w:t>
            </w:r>
          </w:p>
        </w:tc>
      </w:tr>
      <w:tr w:rsidR="00320BDD" w:rsidRPr="00320BDD" w14:paraId="63443040" w14:textId="77777777" w:rsidTr="00EA22F7">
        <w:trPr>
          <w:trHeight w:val="315"/>
        </w:trPr>
        <w:tc>
          <w:tcPr>
            <w:tcW w:w="793" w:type="pct"/>
            <w:tcBorders>
              <w:top w:val="nil"/>
              <w:left w:val="nil"/>
              <w:right w:val="nil"/>
            </w:tcBorders>
            <w:shd w:val="clear" w:color="auto" w:fill="auto"/>
            <w:noWrap/>
            <w:vAlign w:val="center"/>
            <w:hideMark/>
          </w:tcPr>
          <w:p w14:paraId="1C80C7D7" w14:textId="77777777" w:rsidR="00320BDD" w:rsidRPr="00320BDD" w:rsidRDefault="00320BDD" w:rsidP="00320BDD">
            <w:pPr>
              <w:rPr>
                <w:color w:val="000000"/>
                <w:lang w:eastAsia="en-IN"/>
              </w:rPr>
            </w:pPr>
            <w:r w:rsidRPr="00320BDD">
              <w:rPr>
                <w:color w:val="000000"/>
                <w:lang w:eastAsia="en-IN"/>
              </w:rPr>
              <w:t>Third</w:t>
            </w:r>
          </w:p>
        </w:tc>
        <w:tc>
          <w:tcPr>
            <w:tcW w:w="471" w:type="pct"/>
            <w:tcBorders>
              <w:top w:val="nil"/>
              <w:left w:val="nil"/>
              <w:right w:val="nil"/>
            </w:tcBorders>
            <w:shd w:val="clear" w:color="auto" w:fill="auto"/>
            <w:noWrap/>
            <w:vAlign w:val="center"/>
            <w:hideMark/>
          </w:tcPr>
          <w:p w14:paraId="137F3A08" w14:textId="77777777" w:rsidR="00320BDD" w:rsidRPr="00320BDD" w:rsidRDefault="00320BDD" w:rsidP="00320BDD">
            <w:pPr>
              <w:jc w:val="center"/>
              <w:rPr>
                <w:color w:val="000000"/>
                <w:lang w:eastAsia="en-IN"/>
              </w:rPr>
            </w:pPr>
            <w:r w:rsidRPr="00320BDD">
              <w:rPr>
                <w:color w:val="000000"/>
                <w:lang w:eastAsia="en-IN"/>
              </w:rPr>
              <w:t>67.5</w:t>
            </w:r>
          </w:p>
        </w:tc>
        <w:tc>
          <w:tcPr>
            <w:tcW w:w="561" w:type="pct"/>
            <w:tcBorders>
              <w:top w:val="nil"/>
              <w:left w:val="nil"/>
              <w:right w:val="nil"/>
            </w:tcBorders>
            <w:shd w:val="clear" w:color="auto" w:fill="auto"/>
            <w:noWrap/>
            <w:vAlign w:val="center"/>
            <w:hideMark/>
          </w:tcPr>
          <w:p w14:paraId="12E1FDDB" w14:textId="77777777" w:rsidR="00320BDD" w:rsidRPr="00320BDD" w:rsidRDefault="00320BDD" w:rsidP="00320BDD">
            <w:pPr>
              <w:jc w:val="center"/>
              <w:rPr>
                <w:color w:val="000000"/>
                <w:lang w:eastAsia="en-IN"/>
              </w:rPr>
            </w:pPr>
            <w:r w:rsidRPr="00320BDD">
              <w:rPr>
                <w:color w:val="000000"/>
                <w:lang w:eastAsia="en-IN"/>
              </w:rPr>
              <w:t>53.2</w:t>
            </w:r>
          </w:p>
        </w:tc>
        <w:tc>
          <w:tcPr>
            <w:tcW w:w="482" w:type="pct"/>
            <w:tcBorders>
              <w:top w:val="nil"/>
              <w:left w:val="nil"/>
              <w:right w:val="nil"/>
            </w:tcBorders>
            <w:vAlign w:val="center"/>
          </w:tcPr>
          <w:p w14:paraId="02D46FD6" w14:textId="77777777" w:rsidR="00320BDD" w:rsidRPr="00320BDD" w:rsidRDefault="00320BDD" w:rsidP="00320BDD">
            <w:pPr>
              <w:jc w:val="center"/>
              <w:rPr>
                <w:color w:val="000000"/>
                <w:lang w:eastAsia="en-IN"/>
              </w:rPr>
            </w:pPr>
            <w:r w:rsidRPr="00320BDD">
              <w:rPr>
                <w:color w:val="000000"/>
                <w:lang w:eastAsia="en-IN"/>
              </w:rPr>
              <w:t>24.7</w:t>
            </w:r>
          </w:p>
        </w:tc>
        <w:tc>
          <w:tcPr>
            <w:tcW w:w="482" w:type="pct"/>
            <w:tcBorders>
              <w:top w:val="nil"/>
              <w:left w:val="nil"/>
              <w:right w:val="nil"/>
            </w:tcBorders>
            <w:shd w:val="clear" w:color="auto" w:fill="auto"/>
            <w:noWrap/>
            <w:vAlign w:val="center"/>
            <w:hideMark/>
          </w:tcPr>
          <w:p w14:paraId="2AD31DD7" w14:textId="77777777" w:rsidR="00320BDD" w:rsidRPr="00320BDD" w:rsidRDefault="00320BDD" w:rsidP="00320BDD">
            <w:pPr>
              <w:jc w:val="center"/>
              <w:rPr>
                <w:color w:val="000000"/>
                <w:lang w:eastAsia="en-IN"/>
              </w:rPr>
            </w:pPr>
            <w:r w:rsidRPr="00320BDD">
              <w:rPr>
                <w:color w:val="000000"/>
                <w:lang w:eastAsia="en-IN"/>
              </w:rPr>
              <w:t>32.5</w:t>
            </w:r>
          </w:p>
        </w:tc>
        <w:tc>
          <w:tcPr>
            <w:tcW w:w="689" w:type="pct"/>
            <w:tcBorders>
              <w:top w:val="nil"/>
              <w:left w:val="nil"/>
              <w:right w:val="nil"/>
            </w:tcBorders>
            <w:shd w:val="clear" w:color="auto" w:fill="auto"/>
            <w:noWrap/>
            <w:vAlign w:val="center"/>
            <w:hideMark/>
          </w:tcPr>
          <w:p w14:paraId="002C8453" w14:textId="77777777" w:rsidR="00320BDD" w:rsidRPr="00320BDD" w:rsidRDefault="00320BDD" w:rsidP="00320BDD">
            <w:pPr>
              <w:jc w:val="center"/>
              <w:rPr>
                <w:color w:val="000000"/>
                <w:lang w:eastAsia="en-IN"/>
              </w:rPr>
            </w:pPr>
            <w:r w:rsidRPr="00320BDD">
              <w:rPr>
                <w:color w:val="000000"/>
                <w:lang w:eastAsia="en-IN"/>
              </w:rPr>
              <w:t>70.2</w:t>
            </w:r>
          </w:p>
        </w:tc>
        <w:tc>
          <w:tcPr>
            <w:tcW w:w="471" w:type="pct"/>
            <w:tcBorders>
              <w:top w:val="nil"/>
              <w:left w:val="nil"/>
              <w:right w:val="nil"/>
            </w:tcBorders>
            <w:shd w:val="clear" w:color="auto" w:fill="auto"/>
            <w:noWrap/>
            <w:vAlign w:val="center"/>
            <w:hideMark/>
          </w:tcPr>
          <w:p w14:paraId="46DD05A5" w14:textId="77777777" w:rsidR="00320BDD" w:rsidRPr="00320BDD" w:rsidRDefault="00320BDD" w:rsidP="00320BDD">
            <w:pPr>
              <w:jc w:val="center"/>
              <w:rPr>
                <w:color w:val="000000"/>
                <w:lang w:eastAsia="en-IN"/>
              </w:rPr>
            </w:pPr>
            <w:r w:rsidRPr="00320BDD">
              <w:rPr>
                <w:color w:val="000000"/>
                <w:lang w:eastAsia="en-IN"/>
              </w:rPr>
              <w:t>53.0</w:t>
            </w:r>
          </w:p>
        </w:tc>
        <w:tc>
          <w:tcPr>
            <w:tcW w:w="561" w:type="pct"/>
            <w:tcBorders>
              <w:top w:val="nil"/>
              <w:left w:val="nil"/>
              <w:right w:val="nil"/>
            </w:tcBorders>
            <w:vAlign w:val="center"/>
          </w:tcPr>
          <w:p w14:paraId="282E6C34" w14:textId="77777777" w:rsidR="00320BDD" w:rsidRPr="00320BDD" w:rsidRDefault="00320BDD" w:rsidP="00320BDD">
            <w:pPr>
              <w:jc w:val="center"/>
              <w:rPr>
                <w:color w:val="000000"/>
                <w:lang w:eastAsia="en-IN"/>
              </w:rPr>
            </w:pPr>
            <w:r w:rsidRPr="00320BDD">
              <w:rPr>
                <w:color w:val="000000"/>
                <w:lang w:eastAsia="en-IN"/>
              </w:rPr>
              <w:t>24.6</w:t>
            </w:r>
          </w:p>
        </w:tc>
        <w:tc>
          <w:tcPr>
            <w:tcW w:w="490" w:type="pct"/>
            <w:tcBorders>
              <w:top w:val="nil"/>
              <w:left w:val="nil"/>
              <w:right w:val="nil"/>
            </w:tcBorders>
            <w:shd w:val="clear" w:color="auto" w:fill="auto"/>
            <w:noWrap/>
            <w:vAlign w:val="center"/>
            <w:hideMark/>
          </w:tcPr>
          <w:p w14:paraId="17F9BFEA" w14:textId="77777777" w:rsidR="00320BDD" w:rsidRPr="00320BDD" w:rsidRDefault="00320BDD" w:rsidP="00320BDD">
            <w:pPr>
              <w:jc w:val="center"/>
              <w:rPr>
                <w:color w:val="000000"/>
                <w:lang w:eastAsia="en-IN"/>
              </w:rPr>
            </w:pPr>
            <w:r w:rsidRPr="00320BDD">
              <w:rPr>
                <w:color w:val="000000"/>
                <w:lang w:eastAsia="en-IN"/>
              </w:rPr>
              <w:t>34.4</w:t>
            </w:r>
          </w:p>
        </w:tc>
      </w:tr>
      <w:tr w:rsidR="00320BDD" w:rsidRPr="00320BDD" w14:paraId="4BCD95A7" w14:textId="77777777" w:rsidTr="00EA22F7">
        <w:trPr>
          <w:trHeight w:val="330"/>
        </w:trPr>
        <w:tc>
          <w:tcPr>
            <w:tcW w:w="793" w:type="pct"/>
            <w:tcBorders>
              <w:top w:val="nil"/>
              <w:left w:val="nil"/>
              <w:bottom w:val="single" w:sz="4" w:space="0" w:color="auto"/>
              <w:right w:val="nil"/>
            </w:tcBorders>
            <w:shd w:val="clear" w:color="auto" w:fill="auto"/>
            <w:noWrap/>
            <w:vAlign w:val="center"/>
            <w:hideMark/>
          </w:tcPr>
          <w:p w14:paraId="49FBE296" w14:textId="370DEA63" w:rsidR="00320BDD" w:rsidRPr="00320BDD" w:rsidRDefault="00EA22F7" w:rsidP="00320BDD">
            <w:pPr>
              <w:rPr>
                <w:color w:val="000000"/>
                <w:lang w:eastAsia="en-IN"/>
              </w:rPr>
            </w:pPr>
            <w:r>
              <w:rPr>
                <w:color w:val="000000"/>
                <w:lang w:eastAsia="en-IN"/>
              </w:rPr>
              <w:t>Top</w:t>
            </w:r>
            <w:r w:rsidR="00320BDD" w:rsidRPr="00320BDD">
              <w:rPr>
                <w:color w:val="000000"/>
                <w:lang w:eastAsia="en-IN"/>
              </w:rPr>
              <w:t xml:space="preserve"> </w:t>
            </w:r>
            <w:r>
              <w:rPr>
                <w:color w:val="000000"/>
                <w:lang w:eastAsia="en-IN"/>
              </w:rPr>
              <w:t>wealth quartile</w:t>
            </w:r>
          </w:p>
        </w:tc>
        <w:tc>
          <w:tcPr>
            <w:tcW w:w="471" w:type="pct"/>
            <w:tcBorders>
              <w:top w:val="nil"/>
              <w:left w:val="nil"/>
              <w:bottom w:val="single" w:sz="4" w:space="0" w:color="auto"/>
              <w:right w:val="nil"/>
            </w:tcBorders>
            <w:shd w:val="clear" w:color="auto" w:fill="auto"/>
            <w:noWrap/>
            <w:vAlign w:val="center"/>
            <w:hideMark/>
          </w:tcPr>
          <w:p w14:paraId="5F307E70" w14:textId="77777777" w:rsidR="00320BDD" w:rsidRPr="00320BDD" w:rsidRDefault="00320BDD" w:rsidP="00320BDD">
            <w:pPr>
              <w:jc w:val="center"/>
              <w:rPr>
                <w:color w:val="000000"/>
                <w:lang w:eastAsia="en-IN"/>
              </w:rPr>
            </w:pPr>
            <w:r w:rsidRPr="00320BDD">
              <w:rPr>
                <w:color w:val="000000"/>
                <w:lang w:eastAsia="en-IN"/>
              </w:rPr>
              <w:t>53.8</w:t>
            </w:r>
          </w:p>
        </w:tc>
        <w:tc>
          <w:tcPr>
            <w:tcW w:w="561" w:type="pct"/>
            <w:tcBorders>
              <w:top w:val="nil"/>
              <w:left w:val="nil"/>
              <w:bottom w:val="single" w:sz="4" w:space="0" w:color="auto"/>
              <w:right w:val="nil"/>
            </w:tcBorders>
            <w:shd w:val="clear" w:color="auto" w:fill="auto"/>
            <w:noWrap/>
            <w:vAlign w:val="center"/>
            <w:hideMark/>
          </w:tcPr>
          <w:p w14:paraId="626F88BE" w14:textId="77777777" w:rsidR="00320BDD" w:rsidRPr="00320BDD" w:rsidRDefault="00320BDD" w:rsidP="00320BDD">
            <w:pPr>
              <w:jc w:val="center"/>
              <w:rPr>
                <w:color w:val="000000"/>
                <w:lang w:eastAsia="en-IN"/>
              </w:rPr>
            </w:pPr>
            <w:r w:rsidRPr="00320BDD">
              <w:rPr>
                <w:color w:val="000000"/>
                <w:lang w:eastAsia="en-IN"/>
              </w:rPr>
              <w:t>38.2</w:t>
            </w:r>
          </w:p>
        </w:tc>
        <w:tc>
          <w:tcPr>
            <w:tcW w:w="482" w:type="pct"/>
            <w:tcBorders>
              <w:top w:val="nil"/>
              <w:left w:val="nil"/>
              <w:bottom w:val="single" w:sz="4" w:space="0" w:color="auto"/>
              <w:right w:val="nil"/>
            </w:tcBorders>
            <w:vAlign w:val="center"/>
          </w:tcPr>
          <w:p w14:paraId="6BDDDD1A" w14:textId="77777777" w:rsidR="00320BDD" w:rsidRPr="00320BDD" w:rsidRDefault="00320BDD" w:rsidP="00320BDD">
            <w:pPr>
              <w:jc w:val="center"/>
              <w:rPr>
                <w:color w:val="000000"/>
                <w:lang w:eastAsia="en-IN"/>
              </w:rPr>
            </w:pPr>
            <w:r w:rsidRPr="00320BDD">
              <w:rPr>
                <w:color w:val="000000"/>
                <w:lang w:eastAsia="en-IN"/>
              </w:rPr>
              <w:t>22.4</w:t>
            </w:r>
          </w:p>
        </w:tc>
        <w:tc>
          <w:tcPr>
            <w:tcW w:w="482" w:type="pct"/>
            <w:tcBorders>
              <w:top w:val="nil"/>
              <w:left w:val="nil"/>
              <w:bottom w:val="single" w:sz="4" w:space="0" w:color="auto"/>
              <w:right w:val="nil"/>
            </w:tcBorders>
            <w:shd w:val="clear" w:color="auto" w:fill="auto"/>
            <w:noWrap/>
            <w:vAlign w:val="center"/>
            <w:hideMark/>
          </w:tcPr>
          <w:p w14:paraId="397826DB" w14:textId="77777777" w:rsidR="00320BDD" w:rsidRPr="00320BDD" w:rsidRDefault="00320BDD" w:rsidP="00320BDD">
            <w:pPr>
              <w:jc w:val="center"/>
              <w:rPr>
                <w:color w:val="000000"/>
                <w:lang w:eastAsia="en-IN"/>
              </w:rPr>
            </w:pPr>
            <w:r w:rsidRPr="00320BDD">
              <w:rPr>
                <w:color w:val="000000"/>
                <w:lang w:eastAsia="en-IN"/>
              </w:rPr>
              <w:t>20.1</w:t>
            </w:r>
          </w:p>
        </w:tc>
        <w:tc>
          <w:tcPr>
            <w:tcW w:w="689" w:type="pct"/>
            <w:tcBorders>
              <w:top w:val="nil"/>
              <w:left w:val="nil"/>
              <w:bottom w:val="single" w:sz="4" w:space="0" w:color="auto"/>
              <w:right w:val="nil"/>
            </w:tcBorders>
            <w:shd w:val="clear" w:color="auto" w:fill="auto"/>
            <w:noWrap/>
            <w:vAlign w:val="center"/>
            <w:hideMark/>
          </w:tcPr>
          <w:p w14:paraId="51777580" w14:textId="77777777" w:rsidR="00320BDD" w:rsidRPr="00320BDD" w:rsidRDefault="00320BDD" w:rsidP="00320BDD">
            <w:pPr>
              <w:jc w:val="center"/>
              <w:rPr>
                <w:color w:val="000000"/>
                <w:lang w:eastAsia="en-IN"/>
              </w:rPr>
            </w:pPr>
            <w:r w:rsidRPr="00320BDD">
              <w:rPr>
                <w:color w:val="000000"/>
                <w:lang w:eastAsia="en-IN"/>
              </w:rPr>
              <w:t>62.3</w:t>
            </w:r>
          </w:p>
        </w:tc>
        <w:tc>
          <w:tcPr>
            <w:tcW w:w="471" w:type="pct"/>
            <w:tcBorders>
              <w:top w:val="nil"/>
              <w:left w:val="nil"/>
              <w:bottom w:val="single" w:sz="4" w:space="0" w:color="auto"/>
              <w:right w:val="nil"/>
            </w:tcBorders>
            <w:shd w:val="clear" w:color="auto" w:fill="auto"/>
            <w:noWrap/>
            <w:vAlign w:val="center"/>
            <w:hideMark/>
          </w:tcPr>
          <w:p w14:paraId="6EE39673" w14:textId="77777777" w:rsidR="00320BDD" w:rsidRPr="00320BDD" w:rsidRDefault="00320BDD" w:rsidP="00320BDD">
            <w:pPr>
              <w:jc w:val="center"/>
              <w:rPr>
                <w:color w:val="000000"/>
                <w:lang w:eastAsia="en-IN"/>
              </w:rPr>
            </w:pPr>
            <w:r w:rsidRPr="00320BDD">
              <w:rPr>
                <w:color w:val="000000"/>
                <w:lang w:eastAsia="en-IN"/>
              </w:rPr>
              <w:t>43.8</w:t>
            </w:r>
          </w:p>
        </w:tc>
        <w:tc>
          <w:tcPr>
            <w:tcW w:w="561" w:type="pct"/>
            <w:tcBorders>
              <w:top w:val="nil"/>
              <w:left w:val="nil"/>
              <w:bottom w:val="single" w:sz="4" w:space="0" w:color="auto"/>
              <w:right w:val="nil"/>
            </w:tcBorders>
            <w:vAlign w:val="center"/>
          </w:tcPr>
          <w:p w14:paraId="2C0FA9A6" w14:textId="77777777" w:rsidR="00320BDD" w:rsidRPr="00320BDD" w:rsidRDefault="00320BDD" w:rsidP="00320BDD">
            <w:pPr>
              <w:jc w:val="center"/>
              <w:rPr>
                <w:color w:val="000000"/>
                <w:lang w:eastAsia="en-IN"/>
              </w:rPr>
            </w:pPr>
            <w:r w:rsidRPr="00320BDD">
              <w:rPr>
                <w:color w:val="000000"/>
                <w:lang w:eastAsia="en-IN"/>
              </w:rPr>
              <w:t>23.4</w:t>
            </w:r>
          </w:p>
        </w:tc>
        <w:tc>
          <w:tcPr>
            <w:tcW w:w="490" w:type="pct"/>
            <w:tcBorders>
              <w:top w:val="nil"/>
              <w:left w:val="nil"/>
              <w:bottom w:val="single" w:sz="4" w:space="0" w:color="auto"/>
              <w:right w:val="nil"/>
            </w:tcBorders>
            <w:shd w:val="clear" w:color="auto" w:fill="auto"/>
            <w:noWrap/>
            <w:vAlign w:val="center"/>
            <w:hideMark/>
          </w:tcPr>
          <w:p w14:paraId="6FEC001F" w14:textId="77777777" w:rsidR="00320BDD" w:rsidRPr="00320BDD" w:rsidRDefault="00320BDD" w:rsidP="00320BDD">
            <w:pPr>
              <w:jc w:val="center"/>
              <w:rPr>
                <w:color w:val="000000"/>
                <w:lang w:eastAsia="en-IN"/>
              </w:rPr>
            </w:pPr>
            <w:r w:rsidRPr="00320BDD">
              <w:rPr>
                <w:color w:val="000000"/>
                <w:lang w:eastAsia="en-IN"/>
              </w:rPr>
              <w:t>25.8</w:t>
            </w:r>
          </w:p>
        </w:tc>
      </w:tr>
      <w:tr w:rsidR="00320BDD" w:rsidRPr="00320BDD" w14:paraId="37A55424" w14:textId="77777777" w:rsidTr="00EA22F7">
        <w:trPr>
          <w:trHeight w:val="300"/>
        </w:trPr>
        <w:tc>
          <w:tcPr>
            <w:tcW w:w="793" w:type="pct"/>
            <w:tcBorders>
              <w:top w:val="single" w:sz="4" w:space="0" w:color="auto"/>
              <w:left w:val="nil"/>
              <w:bottom w:val="nil"/>
              <w:right w:val="nil"/>
            </w:tcBorders>
            <w:shd w:val="clear" w:color="auto" w:fill="auto"/>
            <w:noWrap/>
            <w:vAlign w:val="center"/>
            <w:hideMark/>
          </w:tcPr>
          <w:p w14:paraId="28F31331" w14:textId="77777777" w:rsidR="00320BDD" w:rsidRPr="00320BDD" w:rsidRDefault="00320BDD" w:rsidP="00320BDD">
            <w:pPr>
              <w:jc w:val="center"/>
              <w:rPr>
                <w:color w:val="000000"/>
                <w:lang w:eastAsia="en-IN"/>
              </w:rPr>
            </w:pPr>
          </w:p>
        </w:tc>
        <w:tc>
          <w:tcPr>
            <w:tcW w:w="4207" w:type="pct"/>
            <w:gridSpan w:val="8"/>
            <w:tcBorders>
              <w:top w:val="single" w:sz="4" w:space="0" w:color="auto"/>
              <w:left w:val="nil"/>
              <w:bottom w:val="single" w:sz="4" w:space="0" w:color="auto"/>
              <w:right w:val="nil"/>
            </w:tcBorders>
          </w:tcPr>
          <w:p w14:paraId="10340B61" w14:textId="77777777" w:rsidR="00320BDD" w:rsidRPr="00320BDD" w:rsidRDefault="00320BDD" w:rsidP="00320BDD">
            <w:pPr>
              <w:jc w:val="center"/>
              <w:rPr>
                <w:color w:val="000000"/>
                <w:lang w:eastAsia="en-IN"/>
              </w:rPr>
            </w:pPr>
            <w:r w:rsidRPr="00320BDD">
              <w:rPr>
                <w:color w:val="000000"/>
                <w:lang w:eastAsia="en-IN"/>
              </w:rPr>
              <w:t>Urban</w:t>
            </w:r>
          </w:p>
        </w:tc>
      </w:tr>
      <w:tr w:rsidR="00320BDD" w:rsidRPr="00320BDD" w14:paraId="7472F264" w14:textId="77777777" w:rsidTr="00EA22F7">
        <w:trPr>
          <w:trHeight w:val="300"/>
        </w:trPr>
        <w:tc>
          <w:tcPr>
            <w:tcW w:w="793" w:type="pct"/>
            <w:tcBorders>
              <w:top w:val="nil"/>
              <w:left w:val="nil"/>
              <w:right w:val="nil"/>
            </w:tcBorders>
            <w:shd w:val="clear" w:color="auto" w:fill="auto"/>
            <w:noWrap/>
            <w:vAlign w:val="center"/>
            <w:hideMark/>
          </w:tcPr>
          <w:p w14:paraId="5C99C2FE" w14:textId="77777777" w:rsidR="00320BDD" w:rsidRPr="00320BDD" w:rsidRDefault="00320BDD" w:rsidP="00320BDD">
            <w:pPr>
              <w:jc w:val="center"/>
              <w:rPr>
                <w:color w:val="000000"/>
                <w:lang w:eastAsia="en-IN"/>
              </w:rPr>
            </w:pPr>
          </w:p>
        </w:tc>
        <w:tc>
          <w:tcPr>
            <w:tcW w:w="1996" w:type="pct"/>
            <w:gridSpan w:val="4"/>
            <w:tcBorders>
              <w:top w:val="single" w:sz="4" w:space="0" w:color="auto"/>
              <w:left w:val="nil"/>
              <w:bottom w:val="single" w:sz="4" w:space="0" w:color="auto"/>
              <w:right w:val="nil"/>
            </w:tcBorders>
          </w:tcPr>
          <w:p w14:paraId="11DA62EB" w14:textId="77777777" w:rsidR="00320BDD" w:rsidRPr="00320BDD" w:rsidRDefault="00320BDD" w:rsidP="00320BDD">
            <w:pPr>
              <w:jc w:val="center"/>
              <w:rPr>
                <w:color w:val="000000"/>
                <w:lang w:eastAsia="en-IN"/>
              </w:rPr>
            </w:pPr>
            <w:r w:rsidRPr="00320BDD">
              <w:rPr>
                <w:color w:val="000000"/>
                <w:lang w:eastAsia="en-IN"/>
              </w:rPr>
              <w:t>1993-94</w:t>
            </w:r>
          </w:p>
        </w:tc>
        <w:tc>
          <w:tcPr>
            <w:tcW w:w="2211" w:type="pct"/>
            <w:gridSpan w:val="4"/>
            <w:tcBorders>
              <w:top w:val="single" w:sz="4" w:space="0" w:color="auto"/>
              <w:left w:val="nil"/>
              <w:bottom w:val="single" w:sz="4" w:space="0" w:color="auto"/>
              <w:right w:val="nil"/>
            </w:tcBorders>
          </w:tcPr>
          <w:p w14:paraId="02118048" w14:textId="77777777" w:rsidR="00320BDD" w:rsidRPr="00320BDD" w:rsidRDefault="00320BDD" w:rsidP="00320BDD">
            <w:pPr>
              <w:jc w:val="center"/>
              <w:rPr>
                <w:color w:val="000000"/>
                <w:lang w:eastAsia="en-IN"/>
              </w:rPr>
            </w:pPr>
            <w:r w:rsidRPr="00320BDD">
              <w:rPr>
                <w:color w:val="000000"/>
                <w:lang w:eastAsia="en-IN"/>
              </w:rPr>
              <w:t>2011-12</w:t>
            </w:r>
          </w:p>
        </w:tc>
      </w:tr>
      <w:tr w:rsidR="00320BDD" w:rsidRPr="00320BDD" w14:paraId="57D286E8" w14:textId="77777777" w:rsidTr="00EA22F7">
        <w:trPr>
          <w:trHeight w:val="300"/>
        </w:trPr>
        <w:tc>
          <w:tcPr>
            <w:tcW w:w="793" w:type="pct"/>
            <w:tcBorders>
              <w:top w:val="nil"/>
              <w:left w:val="nil"/>
              <w:bottom w:val="single" w:sz="4" w:space="0" w:color="auto"/>
              <w:right w:val="nil"/>
            </w:tcBorders>
            <w:shd w:val="clear" w:color="auto" w:fill="auto"/>
            <w:noWrap/>
            <w:vAlign w:val="center"/>
            <w:hideMark/>
          </w:tcPr>
          <w:p w14:paraId="78C9D4EC" w14:textId="77777777" w:rsidR="00320BDD" w:rsidRPr="00320BDD" w:rsidRDefault="00320BDD" w:rsidP="00320BDD">
            <w:pPr>
              <w:jc w:val="center"/>
              <w:rPr>
                <w:color w:val="000000"/>
                <w:lang w:eastAsia="en-IN"/>
              </w:rPr>
            </w:pPr>
          </w:p>
        </w:tc>
        <w:tc>
          <w:tcPr>
            <w:tcW w:w="471" w:type="pct"/>
            <w:tcBorders>
              <w:top w:val="single" w:sz="4" w:space="0" w:color="auto"/>
              <w:left w:val="nil"/>
              <w:bottom w:val="single" w:sz="4" w:space="0" w:color="auto"/>
              <w:right w:val="nil"/>
            </w:tcBorders>
            <w:shd w:val="clear" w:color="auto" w:fill="auto"/>
            <w:noWrap/>
            <w:vAlign w:val="center"/>
            <w:hideMark/>
          </w:tcPr>
          <w:p w14:paraId="71FA568B" w14:textId="77777777" w:rsidR="00320BDD" w:rsidRPr="00320BDD" w:rsidRDefault="00320BDD" w:rsidP="00320BDD">
            <w:pPr>
              <w:jc w:val="center"/>
              <w:rPr>
                <w:color w:val="000000"/>
                <w:lang w:eastAsia="en-IN"/>
              </w:rPr>
            </w:pPr>
            <w:r w:rsidRPr="00320BDD">
              <w:rPr>
                <w:color w:val="000000"/>
                <w:lang w:eastAsia="en-IN"/>
              </w:rPr>
              <w:t>&lt;2100 kcal</w:t>
            </w:r>
          </w:p>
        </w:tc>
        <w:tc>
          <w:tcPr>
            <w:tcW w:w="561" w:type="pct"/>
            <w:tcBorders>
              <w:top w:val="single" w:sz="4" w:space="0" w:color="auto"/>
              <w:left w:val="nil"/>
              <w:bottom w:val="single" w:sz="4" w:space="0" w:color="auto"/>
              <w:right w:val="nil"/>
            </w:tcBorders>
            <w:shd w:val="clear" w:color="auto" w:fill="auto"/>
            <w:noWrap/>
            <w:vAlign w:val="center"/>
            <w:hideMark/>
          </w:tcPr>
          <w:p w14:paraId="2BD71998" w14:textId="77777777" w:rsidR="00320BDD" w:rsidRPr="00320BDD" w:rsidRDefault="00320BDD" w:rsidP="00320BDD">
            <w:pPr>
              <w:jc w:val="center"/>
              <w:rPr>
                <w:color w:val="000000"/>
                <w:lang w:eastAsia="en-IN"/>
              </w:rPr>
            </w:pPr>
            <w:r w:rsidRPr="00320BDD">
              <w:rPr>
                <w:color w:val="000000"/>
                <w:lang w:eastAsia="en-IN"/>
              </w:rPr>
              <w:t>&lt;1890 kcal</w:t>
            </w:r>
          </w:p>
        </w:tc>
        <w:tc>
          <w:tcPr>
            <w:tcW w:w="482" w:type="pct"/>
            <w:tcBorders>
              <w:top w:val="single" w:sz="4" w:space="0" w:color="auto"/>
              <w:left w:val="nil"/>
              <w:bottom w:val="single" w:sz="4" w:space="0" w:color="auto"/>
              <w:right w:val="nil"/>
            </w:tcBorders>
          </w:tcPr>
          <w:p w14:paraId="75FDA2E0" w14:textId="77777777" w:rsidR="00320BDD" w:rsidRPr="00320BDD" w:rsidRDefault="00320BDD" w:rsidP="00320BDD">
            <w:pPr>
              <w:jc w:val="center"/>
              <w:rPr>
                <w:color w:val="000000"/>
                <w:lang w:eastAsia="en-IN"/>
              </w:rPr>
            </w:pPr>
            <w:r w:rsidRPr="00320BDD">
              <w:rPr>
                <w:color w:val="000000"/>
                <w:lang w:eastAsia="en-IN"/>
              </w:rPr>
              <w:t>&lt;1680 kcal</w:t>
            </w:r>
          </w:p>
        </w:tc>
        <w:tc>
          <w:tcPr>
            <w:tcW w:w="482" w:type="pct"/>
            <w:tcBorders>
              <w:top w:val="single" w:sz="4" w:space="0" w:color="auto"/>
              <w:left w:val="nil"/>
              <w:bottom w:val="single" w:sz="4" w:space="0" w:color="auto"/>
              <w:right w:val="nil"/>
            </w:tcBorders>
            <w:shd w:val="clear" w:color="auto" w:fill="auto"/>
            <w:noWrap/>
            <w:vAlign w:val="center"/>
            <w:hideMark/>
          </w:tcPr>
          <w:p w14:paraId="1E5E503B" w14:textId="77777777" w:rsidR="00320BDD" w:rsidRPr="00320BDD" w:rsidRDefault="00320BDD" w:rsidP="00320BDD">
            <w:pPr>
              <w:jc w:val="center"/>
              <w:rPr>
                <w:color w:val="000000"/>
                <w:lang w:eastAsia="en-IN"/>
              </w:rPr>
            </w:pPr>
            <w:r w:rsidRPr="00320BDD">
              <w:rPr>
                <w:color w:val="000000"/>
                <w:lang w:eastAsia="en-IN"/>
              </w:rPr>
              <w:t xml:space="preserve">&lt;1872 kcal  </w:t>
            </w:r>
          </w:p>
        </w:tc>
        <w:tc>
          <w:tcPr>
            <w:tcW w:w="689" w:type="pct"/>
            <w:tcBorders>
              <w:top w:val="single" w:sz="4" w:space="0" w:color="auto"/>
              <w:left w:val="nil"/>
              <w:bottom w:val="single" w:sz="4" w:space="0" w:color="auto"/>
              <w:right w:val="nil"/>
            </w:tcBorders>
            <w:shd w:val="clear" w:color="auto" w:fill="auto"/>
            <w:noWrap/>
            <w:vAlign w:val="center"/>
            <w:hideMark/>
          </w:tcPr>
          <w:p w14:paraId="2338ADCB" w14:textId="77777777" w:rsidR="00320BDD" w:rsidRPr="00320BDD" w:rsidRDefault="00320BDD" w:rsidP="00320BDD">
            <w:pPr>
              <w:jc w:val="center"/>
              <w:rPr>
                <w:color w:val="000000"/>
                <w:lang w:eastAsia="en-IN"/>
              </w:rPr>
            </w:pPr>
            <w:r w:rsidRPr="00320BDD">
              <w:rPr>
                <w:color w:val="000000"/>
                <w:lang w:eastAsia="en-IN"/>
              </w:rPr>
              <w:t>&lt;2100 kcal</w:t>
            </w:r>
          </w:p>
        </w:tc>
        <w:tc>
          <w:tcPr>
            <w:tcW w:w="471" w:type="pct"/>
            <w:tcBorders>
              <w:top w:val="single" w:sz="4" w:space="0" w:color="auto"/>
              <w:left w:val="nil"/>
              <w:bottom w:val="single" w:sz="4" w:space="0" w:color="auto"/>
              <w:right w:val="nil"/>
            </w:tcBorders>
            <w:shd w:val="clear" w:color="auto" w:fill="auto"/>
            <w:noWrap/>
            <w:vAlign w:val="center"/>
            <w:hideMark/>
          </w:tcPr>
          <w:p w14:paraId="50700DBA" w14:textId="77777777" w:rsidR="00320BDD" w:rsidRPr="00320BDD" w:rsidRDefault="00320BDD" w:rsidP="00320BDD">
            <w:pPr>
              <w:jc w:val="center"/>
              <w:rPr>
                <w:color w:val="000000"/>
                <w:lang w:eastAsia="en-IN"/>
              </w:rPr>
            </w:pPr>
            <w:r w:rsidRPr="00320BDD">
              <w:rPr>
                <w:color w:val="000000"/>
                <w:lang w:eastAsia="en-IN"/>
              </w:rPr>
              <w:t>&lt;1890 kcal</w:t>
            </w:r>
          </w:p>
        </w:tc>
        <w:tc>
          <w:tcPr>
            <w:tcW w:w="561" w:type="pct"/>
            <w:tcBorders>
              <w:top w:val="single" w:sz="4" w:space="0" w:color="auto"/>
              <w:left w:val="nil"/>
              <w:bottom w:val="single" w:sz="4" w:space="0" w:color="auto"/>
              <w:right w:val="nil"/>
            </w:tcBorders>
          </w:tcPr>
          <w:p w14:paraId="75CB6F42" w14:textId="77777777" w:rsidR="00320BDD" w:rsidRPr="00320BDD" w:rsidRDefault="00320BDD" w:rsidP="00320BDD">
            <w:pPr>
              <w:jc w:val="center"/>
              <w:rPr>
                <w:color w:val="000000"/>
                <w:lang w:eastAsia="en-IN"/>
              </w:rPr>
            </w:pPr>
            <w:r w:rsidRPr="00320BDD">
              <w:rPr>
                <w:color w:val="000000"/>
                <w:lang w:eastAsia="en-IN"/>
              </w:rPr>
              <w:t>&lt;1680 kcal</w:t>
            </w:r>
          </w:p>
        </w:tc>
        <w:tc>
          <w:tcPr>
            <w:tcW w:w="490" w:type="pct"/>
            <w:tcBorders>
              <w:top w:val="single" w:sz="4" w:space="0" w:color="auto"/>
              <w:left w:val="nil"/>
              <w:bottom w:val="single" w:sz="4" w:space="0" w:color="auto"/>
              <w:right w:val="nil"/>
            </w:tcBorders>
            <w:shd w:val="clear" w:color="auto" w:fill="auto"/>
            <w:noWrap/>
            <w:vAlign w:val="center"/>
            <w:hideMark/>
          </w:tcPr>
          <w:p w14:paraId="18783D40" w14:textId="77777777" w:rsidR="00320BDD" w:rsidRPr="00320BDD" w:rsidRDefault="00320BDD" w:rsidP="00320BDD">
            <w:pPr>
              <w:jc w:val="center"/>
              <w:rPr>
                <w:color w:val="000000"/>
                <w:lang w:eastAsia="en-IN"/>
              </w:rPr>
            </w:pPr>
            <w:r w:rsidRPr="00320BDD">
              <w:rPr>
                <w:color w:val="000000"/>
                <w:lang w:eastAsia="en-IN"/>
              </w:rPr>
              <w:t xml:space="preserve">&lt;1948 kcal  </w:t>
            </w:r>
          </w:p>
        </w:tc>
      </w:tr>
      <w:tr w:rsidR="00320BDD" w:rsidRPr="00320BDD" w14:paraId="24D13FDA" w14:textId="77777777" w:rsidTr="00EA22F7">
        <w:trPr>
          <w:trHeight w:val="315"/>
        </w:trPr>
        <w:tc>
          <w:tcPr>
            <w:tcW w:w="793" w:type="pct"/>
            <w:tcBorders>
              <w:top w:val="single" w:sz="4" w:space="0" w:color="auto"/>
              <w:left w:val="nil"/>
              <w:bottom w:val="nil"/>
              <w:right w:val="nil"/>
            </w:tcBorders>
            <w:shd w:val="clear" w:color="auto" w:fill="auto"/>
            <w:noWrap/>
            <w:vAlign w:val="center"/>
            <w:hideMark/>
          </w:tcPr>
          <w:p w14:paraId="428E5723" w14:textId="6E3A9C55" w:rsidR="00320BDD" w:rsidRPr="00320BDD" w:rsidRDefault="00320BDD" w:rsidP="00320BDD">
            <w:pPr>
              <w:rPr>
                <w:color w:val="000000"/>
                <w:lang w:eastAsia="en-IN"/>
              </w:rPr>
            </w:pPr>
            <w:r w:rsidRPr="00320BDD">
              <w:rPr>
                <w:color w:val="000000"/>
                <w:lang w:eastAsia="en-IN"/>
              </w:rPr>
              <w:t xml:space="preserve">Lowest </w:t>
            </w:r>
            <w:r w:rsidR="00EA22F7">
              <w:rPr>
                <w:color w:val="000000"/>
                <w:lang w:eastAsia="en-IN"/>
              </w:rPr>
              <w:t>wealth</w:t>
            </w:r>
            <w:r w:rsidR="00EA22F7" w:rsidRPr="00320BDD">
              <w:rPr>
                <w:color w:val="000000"/>
                <w:lang w:eastAsia="en-IN"/>
              </w:rPr>
              <w:t xml:space="preserve"> </w:t>
            </w:r>
            <w:r w:rsidRPr="00320BDD">
              <w:rPr>
                <w:color w:val="000000"/>
                <w:lang w:eastAsia="en-IN"/>
              </w:rPr>
              <w:t>quartile</w:t>
            </w:r>
          </w:p>
        </w:tc>
        <w:tc>
          <w:tcPr>
            <w:tcW w:w="471" w:type="pct"/>
            <w:tcBorders>
              <w:top w:val="single" w:sz="4" w:space="0" w:color="auto"/>
              <w:left w:val="nil"/>
              <w:bottom w:val="nil"/>
              <w:right w:val="nil"/>
            </w:tcBorders>
            <w:shd w:val="clear" w:color="auto" w:fill="auto"/>
            <w:noWrap/>
            <w:vAlign w:val="center"/>
            <w:hideMark/>
          </w:tcPr>
          <w:p w14:paraId="69B19FEC" w14:textId="77777777" w:rsidR="00320BDD" w:rsidRPr="00320BDD" w:rsidRDefault="00320BDD" w:rsidP="00320BDD">
            <w:pPr>
              <w:jc w:val="center"/>
              <w:rPr>
                <w:color w:val="000000"/>
                <w:lang w:eastAsia="en-IN"/>
              </w:rPr>
            </w:pPr>
            <w:r w:rsidRPr="00320BDD">
              <w:rPr>
                <w:color w:val="000000"/>
                <w:lang w:eastAsia="en-IN"/>
              </w:rPr>
              <w:t>49.7</w:t>
            </w:r>
          </w:p>
        </w:tc>
        <w:tc>
          <w:tcPr>
            <w:tcW w:w="561" w:type="pct"/>
            <w:tcBorders>
              <w:top w:val="single" w:sz="4" w:space="0" w:color="auto"/>
              <w:left w:val="nil"/>
              <w:bottom w:val="nil"/>
              <w:right w:val="nil"/>
            </w:tcBorders>
            <w:shd w:val="clear" w:color="auto" w:fill="auto"/>
            <w:noWrap/>
            <w:vAlign w:val="center"/>
            <w:hideMark/>
          </w:tcPr>
          <w:p w14:paraId="5E510224" w14:textId="77777777" w:rsidR="00320BDD" w:rsidRPr="00320BDD" w:rsidRDefault="00320BDD" w:rsidP="00320BDD">
            <w:pPr>
              <w:jc w:val="center"/>
              <w:rPr>
                <w:color w:val="000000"/>
                <w:lang w:eastAsia="en-IN"/>
              </w:rPr>
            </w:pPr>
            <w:r w:rsidRPr="00320BDD">
              <w:rPr>
                <w:color w:val="000000"/>
                <w:lang w:eastAsia="en-IN"/>
              </w:rPr>
              <w:t>36.7</w:t>
            </w:r>
          </w:p>
        </w:tc>
        <w:tc>
          <w:tcPr>
            <w:tcW w:w="482" w:type="pct"/>
            <w:tcBorders>
              <w:top w:val="single" w:sz="4" w:space="0" w:color="auto"/>
              <w:left w:val="nil"/>
              <w:bottom w:val="nil"/>
              <w:right w:val="nil"/>
            </w:tcBorders>
            <w:vAlign w:val="center"/>
          </w:tcPr>
          <w:p w14:paraId="64CBFE03" w14:textId="77777777" w:rsidR="00320BDD" w:rsidRPr="00320BDD" w:rsidRDefault="00320BDD" w:rsidP="00320BDD">
            <w:pPr>
              <w:jc w:val="center"/>
              <w:rPr>
                <w:color w:val="000000"/>
                <w:lang w:eastAsia="en-IN"/>
              </w:rPr>
            </w:pPr>
            <w:r w:rsidRPr="00320BDD">
              <w:rPr>
                <w:color w:val="000000"/>
                <w:lang w:eastAsia="en-IN"/>
              </w:rPr>
              <w:t>32.8</w:t>
            </w:r>
          </w:p>
        </w:tc>
        <w:tc>
          <w:tcPr>
            <w:tcW w:w="482" w:type="pct"/>
            <w:tcBorders>
              <w:top w:val="single" w:sz="4" w:space="0" w:color="auto"/>
              <w:left w:val="nil"/>
              <w:bottom w:val="nil"/>
              <w:right w:val="nil"/>
            </w:tcBorders>
            <w:shd w:val="clear" w:color="auto" w:fill="auto"/>
            <w:noWrap/>
            <w:vAlign w:val="center"/>
            <w:hideMark/>
          </w:tcPr>
          <w:p w14:paraId="00DC9841" w14:textId="77777777" w:rsidR="00320BDD" w:rsidRPr="00320BDD" w:rsidRDefault="00320BDD" w:rsidP="00320BDD">
            <w:pPr>
              <w:jc w:val="center"/>
              <w:rPr>
                <w:color w:val="000000"/>
                <w:lang w:eastAsia="en-IN"/>
              </w:rPr>
            </w:pPr>
            <w:r w:rsidRPr="00320BDD">
              <w:rPr>
                <w:color w:val="000000"/>
                <w:lang w:eastAsia="en-IN"/>
              </w:rPr>
              <w:t>35.4</w:t>
            </w:r>
          </w:p>
        </w:tc>
        <w:tc>
          <w:tcPr>
            <w:tcW w:w="689" w:type="pct"/>
            <w:tcBorders>
              <w:top w:val="single" w:sz="4" w:space="0" w:color="auto"/>
              <w:left w:val="nil"/>
              <w:bottom w:val="nil"/>
              <w:right w:val="nil"/>
            </w:tcBorders>
            <w:shd w:val="clear" w:color="auto" w:fill="auto"/>
            <w:noWrap/>
            <w:vAlign w:val="center"/>
            <w:hideMark/>
          </w:tcPr>
          <w:p w14:paraId="29C99CF4" w14:textId="77777777" w:rsidR="00320BDD" w:rsidRPr="00320BDD" w:rsidRDefault="00320BDD" w:rsidP="00320BDD">
            <w:pPr>
              <w:jc w:val="center"/>
              <w:rPr>
                <w:color w:val="000000"/>
                <w:lang w:eastAsia="en-IN"/>
              </w:rPr>
            </w:pPr>
            <w:r w:rsidRPr="00320BDD">
              <w:rPr>
                <w:color w:val="000000"/>
                <w:lang w:eastAsia="en-IN"/>
              </w:rPr>
              <w:t>54.3</w:t>
            </w:r>
          </w:p>
        </w:tc>
        <w:tc>
          <w:tcPr>
            <w:tcW w:w="471" w:type="pct"/>
            <w:tcBorders>
              <w:top w:val="single" w:sz="4" w:space="0" w:color="auto"/>
              <w:left w:val="nil"/>
              <w:bottom w:val="nil"/>
              <w:right w:val="nil"/>
            </w:tcBorders>
            <w:shd w:val="clear" w:color="auto" w:fill="auto"/>
            <w:noWrap/>
            <w:vAlign w:val="center"/>
            <w:hideMark/>
          </w:tcPr>
          <w:p w14:paraId="3696FDFB" w14:textId="77777777" w:rsidR="00320BDD" w:rsidRPr="00320BDD" w:rsidRDefault="00320BDD" w:rsidP="00320BDD">
            <w:pPr>
              <w:jc w:val="center"/>
              <w:rPr>
                <w:color w:val="000000"/>
                <w:lang w:eastAsia="en-IN"/>
              </w:rPr>
            </w:pPr>
            <w:r w:rsidRPr="00320BDD">
              <w:rPr>
                <w:color w:val="000000"/>
                <w:lang w:eastAsia="en-IN"/>
              </w:rPr>
              <w:t>39.5</w:t>
            </w:r>
          </w:p>
        </w:tc>
        <w:tc>
          <w:tcPr>
            <w:tcW w:w="561" w:type="pct"/>
            <w:tcBorders>
              <w:top w:val="single" w:sz="4" w:space="0" w:color="auto"/>
              <w:left w:val="nil"/>
              <w:bottom w:val="nil"/>
              <w:right w:val="nil"/>
            </w:tcBorders>
            <w:vAlign w:val="center"/>
          </w:tcPr>
          <w:p w14:paraId="599A5425" w14:textId="77777777" w:rsidR="00320BDD" w:rsidRPr="00320BDD" w:rsidRDefault="00320BDD" w:rsidP="00320BDD">
            <w:pPr>
              <w:jc w:val="center"/>
              <w:rPr>
                <w:color w:val="000000"/>
                <w:lang w:eastAsia="en-IN"/>
              </w:rPr>
            </w:pPr>
            <w:r w:rsidRPr="00320BDD">
              <w:rPr>
                <w:color w:val="000000"/>
                <w:lang w:eastAsia="en-IN"/>
              </w:rPr>
              <w:t>28.4</w:t>
            </w:r>
          </w:p>
        </w:tc>
        <w:tc>
          <w:tcPr>
            <w:tcW w:w="490" w:type="pct"/>
            <w:tcBorders>
              <w:top w:val="single" w:sz="4" w:space="0" w:color="auto"/>
              <w:left w:val="nil"/>
              <w:bottom w:val="nil"/>
              <w:right w:val="nil"/>
            </w:tcBorders>
            <w:shd w:val="clear" w:color="auto" w:fill="auto"/>
            <w:noWrap/>
            <w:vAlign w:val="center"/>
            <w:hideMark/>
          </w:tcPr>
          <w:p w14:paraId="109AFC64" w14:textId="77777777" w:rsidR="00320BDD" w:rsidRPr="00320BDD" w:rsidRDefault="00320BDD" w:rsidP="00320BDD">
            <w:pPr>
              <w:jc w:val="center"/>
              <w:rPr>
                <w:color w:val="000000"/>
                <w:lang w:eastAsia="en-IN"/>
              </w:rPr>
            </w:pPr>
            <w:r w:rsidRPr="00320BDD">
              <w:rPr>
                <w:color w:val="000000"/>
                <w:lang w:eastAsia="en-IN"/>
              </w:rPr>
              <w:t>44.1</w:t>
            </w:r>
          </w:p>
        </w:tc>
      </w:tr>
      <w:tr w:rsidR="00320BDD" w:rsidRPr="00320BDD" w14:paraId="77EAF671" w14:textId="77777777" w:rsidTr="00320BDD">
        <w:trPr>
          <w:trHeight w:val="315"/>
        </w:trPr>
        <w:tc>
          <w:tcPr>
            <w:tcW w:w="793" w:type="pct"/>
            <w:tcBorders>
              <w:top w:val="nil"/>
              <w:left w:val="nil"/>
              <w:bottom w:val="nil"/>
              <w:right w:val="nil"/>
            </w:tcBorders>
            <w:shd w:val="clear" w:color="auto" w:fill="auto"/>
            <w:noWrap/>
            <w:vAlign w:val="center"/>
            <w:hideMark/>
          </w:tcPr>
          <w:p w14:paraId="0A8B5887" w14:textId="77777777" w:rsidR="00320BDD" w:rsidRPr="00320BDD" w:rsidRDefault="00320BDD" w:rsidP="00320BDD">
            <w:pPr>
              <w:rPr>
                <w:color w:val="000000"/>
                <w:lang w:eastAsia="en-IN"/>
              </w:rPr>
            </w:pPr>
            <w:r w:rsidRPr="00320BDD">
              <w:rPr>
                <w:color w:val="000000"/>
                <w:lang w:eastAsia="en-IN"/>
              </w:rPr>
              <w:t xml:space="preserve">Second </w:t>
            </w:r>
          </w:p>
        </w:tc>
        <w:tc>
          <w:tcPr>
            <w:tcW w:w="471" w:type="pct"/>
            <w:tcBorders>
              <w:top w:val="nil"/>
              <w:left w:val="nil"/>
              <w:bottom w:val="nil"/>
              <w:right w:val="nil"/>
            </w:tcBorders>
            <w:shd w:val="clear" w:color="auto" w:fill="auto"/>
            <w:noWrap/>
            <w:vAlign w:val="center"/>
            <w:hideMark/>
          </w:tcPr>
          <w:p w14:paraId="1ECFEDB7" w14:textId="77777777" w:rsidR="00320BDD" w:rsidRPr="00320BDD" w:rsidRDefault="00320BDD" w:rsidP="00320BDD">
            <w:pPr>
              <w:jc w:val="center"/>
              <w:rPr>
                <w:color w:val="000000"/>
                <w:lang w:eastAsia="en-IN"/>
              </w:rPr>
            </w:pPr>
            <w:r w:rsidRPr="00320BDD">
              <w:rPr>
                <w:color w:val="000000"/>
                <w:lang w:eastAsia="en-IN"/>
              </w:rPr>
              <w:t>50.0</w:t>
            </w:r>
          </w:p>
        </w:tc>
        <w:tc>
          <w:tcPr>
            <w:tcW w:w="561" w:type="pct"/>
            <w:tcBorders>
              <w:top w:val="nil"/>
              <w:left w:val="nil"/>
              <w:bottom w:val="nil"/>
              <w:right w:val="nil"/>
            </w:tcBorders>
            <w:shd w:val="clear" w:color="auto" w:fill="auto"/>
            <w:noWrap/>
            <w:vAlign w:val="center"/>
            <w:hideMark/>
          </w:tcPr>
          <w:p w14:paraId="29DF4193" w14:textId="77777777" w:rsidR="00320BDD" w:rsidRPr="00320BDD" w:rsidRDefault="00320BDD" w:rsidP="00320BDD">
            <w:pPr>
              <w:jc w:val="center"/>
              <w:rPr>
                <w:color w:val="000000"/>
                <w:lang w:eastAsia="en-IN"/>
              </w:rPr>
            </w:pPr>
            <w:r w:rsidRPr="00320BDD">
              <w:rPr>
                <w:color w:val="000000"/>
                <w:lang w:eastAsia="en-IN"/>
              </w:rPr>
              <w:t>37.3</w:t>
            </w:r>
          </w:p>
        </w:tc>
        <w:tc>
          <w:tcPr>
            <w:tcW w:w="482" w:type="pct"/>
            <w:tcBorders>
              <w:top w:val="nil"/>
              <w:left w:val="nil"/>
              <w:bottom w:val="nil"/>
              <w:right w:val="nil"/>
            </w:tcBorders>
            <w:vAlign w:val="center"/>
          </w:tcPr>
          <w:p w14:paraId="74E371CD" w14:textId="77777777" w:rsidR="00320BDD" w:rsidRPr="00320BDD" w:rsidRDefault="00320BDD" w:rsidP="00320BDD">
            <w:pPr>
              <w:jc w:val="center"/>
              <w:rPr>
                <w:color w:val="000000"/>
                <w:lang w:eastAsia="en-IN"/>
              </w:rPr>
            </w:pPr>
            <w:r w:rsidRPr="00320BDD">
              <w:rPr>
                <w:color w:val="000000"/>
                <w:lang w:eastAsia="en-IN"/>
              </w:rPr>
              <w:t>19.3</w:t>
            </w:r>
          </w:p>
        </w:tc>
        <w:tc>
          <w:tcPr>
            <w:tcW w:w="482" w:type="pct"/>
            <w:tcBorders>
              <w:top w:val="nil"/>
              <w:left w:val="nil"/>
              <w:bottom w:val="nil"/>
              <w:right w:val="nil"/>
            </w:tcBorders>
            <w:shd w:val="clear" w:color="auto" w:fill="auto"/>
            <w:noWrap/>
            <w:vAlign w:val="center"/>
            <w:hideMark/>
          </w:tcPr>
          <w:p w14:paraId="5491B7AA" w14:textId="77777777" w:rsidR="00320BDD" w:rsidRPr="00320BDD" w:rsidRDefault="00320BDD" w:rsidP="00320BDD">
            <w:pPr>
              <w:jc w:val="center"/>
              <w:rPr>
                <w:color w:val="000000"/>
                <w:lang w:eastAsia="en-IN"/>
              </w:rPr>
            </w:pPr>
            <w:r w:rsidRPr="00320BDD">
              <w:rPr>
                <w:color w:val="000000"/>
                <w:lang w:eastAsia="en-IN"/>
              </w:rPr>
              <w:t>36.1</w:t>
            </w:r>
          </w:p>
        </w:tc>
        <w:tc>
          <w:tcPr>
            <w:tcW w:w="689" w:type="pct"/>
            <w:tcBorders>
              <w:top w:val="nil"/>
              <w:left w:val="nil"/>
              <w:bottom w:val="nil"/>
              <w:right w:val="nil"/>
            </w:tcBorders>
            <w:shd w:val="clear" w:color="auto" w:fill="auto"/>
            <w:noWrap/>
            <w:vAlign w:val="center"/>
            <w:hideMark/>
          </w:tcPr>
          <w:p w14:paraId="753FC7B3" w14:textId="77777777" w:rsidR="00320BDD" w:rsidRPr="00320BDD" w:rsidRDefault="00320BDD" w:rsidP="00320BDD">
            <w:pPr>
              <w:jc w:val="center"/>
              <w:rPr>
                <w:color w:val="000000"/>
                <w:lang w:eastAsia="en-IN"/>
              </w:rPr>
            </w:pPr>
            <w:r w:rsidRPr="00320BDD">
              <w:rPr>
                <w:color w:val="000000"/>
                <w:lang w:eastAsia="en-IN"/>
              </w:rPr>
              <w:t>58.2</w:t>
            </w:r>
          </w:p>
        </w:tc>
        <w:tc>
          <w:tcPr>
            <w:tcW w:w="471" w:type="pct"/>
            <w:tcBorders>
              <w:top w:val="nil"/>
              <w:left w:val="nil"/>
              <w:bottom w:val="nil"/>
              <w:right w:val="nil"/>
            </w:tcBorders>
            <w:shd w:val="clear" w:color="auto" w:fill="auto"/>
            <w:noWrap/>
            <w:vAlign w:val="center"/>
            <w:hideMark/>
          </w:tcPr>
          <w:p w14:paraId="2ADD2127" w14:textId="77777777" w:rsidR="00320BDD" w:rsidRPr="00320BDD" w:rsidRDefault="00320BDD" w:rsidP="00320BDD">
            <w:pPr>
              <w:jc w:val="center"/>
              <w:rPr>
                <w:color w:val="000000"/>
                <w:lang w:eastAsia="en-IN"/>
              </w:rPr>
            </w:pPr>
            <w:r w:rsidRPr="00320BDD">
              <w:rPr>
                <w:color w:val="000000"/>
                <w:lang w:eastAsia="en-IN"/>
              </w:rPr>
              <w:t>40.7</w:t>
            </w:r>
          </w:p>
        </w:tc>
        <w:tc>
          <w:tcPr>
            <w:tcW w:w="561" w:type="pct"/>
            <w:tcBorders>
              <w:top w:val="nil"/>
              <w:left w:val="nil"/>
              <w:bottom w:val="nil"/>
              <w:right w:val="nil"/>
            </w:tcBorders>
            <w:vAlign w:val="center"/>
          </w:tcPr>
          <w:p w14:paraId="004DAA37" w14:textId="77777777" w:rsidR="00320BDD" w:rsidRPr="00320BDD" w:rsidRDefault="00320BDD" w:rsidP="00320BDD">
            <w:pPr>
              <w:jc w:val="center"/>
              <w:rPr>
                <w:color w:val="000000"/>
                <w:lang w:eastAsia="en-IN"/>
              </w:rPr>
            </w:pPr>
            <w:r w:rsidRPr="00320BDD">
              <w:rPr>
                <w:color w:val="000000"/>
                <w:lang w:eastAsia="en-IN"/>
              </w:rPr>
              <w:t>25.2</w:t>
            </w:r>
          </w:p>
        </w:tc>
        <w:tc>
          <w:tcPr>
            <w:tcW w:w="490" w:type="pct"/>
            <w:tcBorders>
              <w:top w:val="nil"/>
              <w:left w:val="nil"/>
              <w:bottom w:val="nil"/>
              <w:right w:val="nil"/>
            </w:tcBorders>
            <w:shd w:val="clear" w:color="auto" w:fill="auto"/>
            <w:noWrap/>
            <w:vAlign w:val="center"/>
            <w:hideMark/>
          </w:tcPr>
          <w:p w14:paraId="3E87B9AD" w14:textId="77777777" w:rsidR="00320BDD" w:rsidRPr="00320BDD" w:rsidRDefault="00320BDD" w:rsidP="00320BDD">
            <w:pPr>
              <w:jc w:val="center"/>
              <w:rPr>
                <w:color w:val="000000"/>
                <w:lang w:eastAsia="en-IN"/>
              </w:rPr>
            </w:pPr>
            <w:r w:rsidRPr="00320BDD">
              <w:rPr>
                <w:color w:val="000000"/>
                <w:lang w:eastAsia="en-IN"/>
              </w:rPr>
              <w:t>45.4</w:t>
            </w:r>
          </w:p>
        </w:tc>
      </w:tr>
      <w:tr w:rsidR="00320BDD" w:rsidRPr="00320BDD" w14:paraId="62C86EA7" w14:textId="77777777" w:rsidTr="00320BDD">
        <w:trPr>
          <w:trHeight w:val="315"/>
        </w:trPr>
        <w:tc>
          <w:tcPr>
            <w:tcW w:w="793" w:type="pct"/>
            <w:tcBorders>
              <w:top w:val="nil"/>
              <w:left w:val="nil"/>
              <w:bottom w:val="nil"/>
              <w:right w:val="nil"/>
            </w:tcBorders>
            <w:shd w:val="clear" w:color="auto" w:fill="auto"/>
            <w:noWrap/>
            <w:vAlign w:val="center"/>
            <w:hideMark/>
          </w:tcPr>
          <w:p w14:paraId="0BFD380D" w14:textId="77777777" w:rsidR="00320BDD" w:rsidRPr="00320BDD" w:rsidRDefault="00320BDD" w:rsidP="00320BDD">
            <w:pPr>
              <w:rPr>
                <w:color w:val="000000"/>
                <w:lang w:eastAsia="en-IN"/>
              </w:rPr>
            </w:pPr>
            <w:r w:rsidRPr="00320BDD">
              <w:rPr>
                <w:color w:val="000000"/>
                <w:lang w:eastAsia="en-IN"/>
              </w:rPr>
              <w:t>Third</w:t>
            </w:r>
          </w:p>
        </w:tc>
        <w:tc>
          <w:tcPr>
            <w:tcW w:w="471" w:type="pct"/>
            <w:tcBorders>
              <w:top w:val="nil"/>
              <w:left w:val="nil"/>
              <w:bottom w:val="nil"/>
              <w:right w:val="nil"/>
            </w:tcBorders>
            <w:shd w:val="clear" w:color="auto" w:fill="auto"/>
            <w:noWrap/>
            <w:vAlign w:val="center"/>
            <w:hideMark/>
          </w:tcPr>
          <w:p w14:paraId="0C5C0CE3" w14:textId="77777777" w:rsidR="00320BDD" w:rsidRPr="00320BDD" w:rsidRDefault="00320BDD" w:rsidP="00320BDD">
            <w:pPr>
              <w:jc w:val="center"/>
              <w:rPr>
                <w:color w:val="000000"/>
                <w:lang w:eastAsia="en-IN"/>
              </w:rPr>
            </w:pPr>
            <w:r w:rsidRPr="00320BDD">
              <w:rPr>
                <w:color w:val="000000"/>
                <w:lang w:eastAsia="en-IN"/>
              </w:rPr>
              <w:t>52.6</w:t>
            </w:r>
          </w:p>
        </w:tc>
        <w:tc>
          <w:tcPr>
            <w:tcW w:w="561" w:type="pct"/>
            <w:tcBorders>
              <w:top w:val="nil"/>
              <w:left w:val="nil"/>
              <w:bottom w:val="nil"/>
              <w:right w:val="nil"/>
            </w:tcBorders>
            <w:shd w:val="clear" w:color="auto" w:fill="auto"/>
            <w:noWrap/>
            <w:vAlign w:val="center"/>
            <w:hideMark/>
          </w:tcPr>
          <w:p w14:paraId="426722DA" w14:textId="77777777" w:rsidR="00320BDD" w:rsidRPr="00320BDD" w:rsidRDefault="00320BDD" w:rsidP="00320BDD">
            <w:pPr>
              <w:jc w:val="center"/>
              <w:rPr>
                <w:color w:val="000000"/>
                <w:lang w:eastAsia="en-IN"/>
              </w:rPr>
            </w:pPr>
            <w:r w:rsidRPr="00320BDD">
              <w:rPr>
                <w:color w:val="000000"/>
                <w:lang w:eastAsia="en-IN"/>
              </w:rPr>
              <w:t>37.2</w:t>
            </w:r>
          </w:p>
        </w:tc>
        <w:tc>
          <w:tcPr>
            <w:tcW w:w="482" w:type="pct"/>
            <w:tcBorders>
              <w:top w:val="nil"/>
              <w:left w:val="nil"/>
              <w:bottom w:val="nil"/>
              <w:right w:val="nil"/>
            </w:tcBorders>
            <w:vAlign w:val="center"/>
          </w:tcPr>
          <w:p w14:paraId="09B0DC7E" w14:textId="77777777" w:rsidR="00320BDD" w:rsidRPr="00320BDD" w:rsidRDefault="00320BDD" w:rsidP="00320BDD">
            <w:pPr>
              <w:jc w:val="center"/>
              <w:rPr>
                <w:color w:val="000000"/>
                <w:lang w:eastAsia="en-IN"/>
              </w:rPr>
            </w:pPr>
            <w:r w:rsidRPr="00320BDD">
              <w:rPr>
                <w:color w:val="000000"/>
                <w:lang w:eastAsia="en-IN"/>
              </w:rPr>
              <w:t>24.4</w:t>
            </w:r>
          </w:p>
        </w:tc>
        <w:tc>
          <w:tcPr>
            <w:tcW w:w="482" w:type="pct"/>
            <w:tcBorders>
              <w:top w:val="nil"/>
              <w:left w:val="nil"/>
              <w:bottom w:val="nil"/>
              <w:right w:val="nil"/>
            </w:tcBorders>
            <w:shd w:val="clear" w:color="auto" w:fill="auto"/>
            <w:noWrap/>
            <w:vAlign w:val="center"/>
            <w:hideMark/>
          </w:tcPr>
          <w:p w14:paraId="61077256" w14:textId="77777777" w:rsidR="00320BDD" w:rsidRPr="00320BDD" w:rsidRDefault="00320BDD" w:rsidP="00320BDD">
            <w:pPr>
              <w:jc w:val="center"/>
              <w:rPr>
                <w:color w:val="000000"/>
                <w:lang w:eastAsia="en-IN"/>
              </w:rPr>
            </w:pPr>
            <w:r w:rsidRPr="00320BDD">
              <w:rPr>
                <w:color w:val="000000"/>
                <w:lang w:eastAsia="en-IN"/>
              </w:rPr>
              <w:t>36.0</w:t>
            </w:r>
          </w:p>
        </w:tc>
        <w:tc>
          <w:tcPr>
            <w:tcW w:w="689" w:type="pct"/>
            <w:tcBorders>
              <w:top w:val="nil"/>
              <w:left w:val="nil"/>
              <w:bottom w:val="nil"/>
              <w:right w:val="nil"/>
            </w:tcBorders>
            <w:shd w:val="clear" w:color="auto" w:fill="auto"/>
            <w:noWrap/>
            <w:vAlign w:val="center"/>
            <w:hideMark/>
          </w:tcPr>
          <w:p w14:paraId="75BA3FA8" w14:textId="77777777" w:rsidR="00320BDD" w:rsidRPr="00320BDD" w:rsidRDefault="00320BDD" w:rsidP="00320BDD">
            <w:pPr>
              <w:jc w:val="center"/>
              <w:rPr>
                <w:color w:val="000000"/>
                <w:lang w:eastAsia="en-IN"/>
              </w:rPr>
            </w:pPr>
            <w:r w:rsidRPr="00320BDD">
              <w:rPr>
                <w:color w:val="000000"/>
                <w:lang w:eastAsia="en-IN"/>
              </w:rPr>
              <w:t>49.2</w:t>
            </w:r>
          </w:p>
        </w:tc>
        <w:tc>
          <w:tcPr>
            <w:tcW w:w="471" w:type="pct"/>
            <w:tcBorders>
              <w:top w:val="nil"/>
              <w:left w:val="nil"/>
              <w:bottom w:val="nil"/>
              <w:right w:val="nil"/>
            </w:tcBorders>
            <w:shd w:val="clear" w:color="auto" w:fill="auto"/>
            <w:noWrap/>
            <w:vAlign w:val="center"/>
            <w:hideMark/>
          </w:tcPr>
          <w:p w14:paraId="0528F7E3" w14:textId="77777777" w:rsidR="00320BDD" w:rsidRPr="00320BDD" w:rsidRDefault="00320BDD" w:rsidP="00320BDD">
            <w:pPr>
              <w:jc w:val="center"/>
              <w:rPr>
                <w:color w:val="000000"/>
                <w:lang w:eastAsia="en-IN"/>
              </w:rPr>
            </w:pPr>
            <w:r w:rsidRPr="00320BDD">
              <w:rPr>
                <w:color w:val="000000"/>
                <w:lang w:eastAsia="en-IN"/>
              </w:rPr>
              <w:t>31.3</w:t>
            </w:r>
          </w:p>
        </w:tc>
        <w:tc>
          <w:tcPr>
            <w:tcW w:w="561" w:type="pct"/>
            <w:tcBorders>
              <w:top w:val="nil"/>
              <w:left w:val="nil"/>
              <w:bottom w:val="nil"/>
              <w:right w:val="nil"/>
            </w:tcBorders>
            <w:vAlign w:val="center"/>
          </w:tcPr>
          <w:p w14:paraId="0FBA69A7" w14:textId="77777777" w:rsidR="00320BDD" w:rsidRPr="00320BDD" w:rsidRDefault="00320BDD" w:rsidP="00320BDD">
            <w:pPr>
              <w:jc w:val="center"/>
              <w:rPr>
                <w:color w:val="000000"/>
                <w:lang w:eastAsia="en-IN"/>
              </w:rPr>
            </w:pPr>
            <w:r w:rsidRPr="00320BDD">
              <w:rPr>
                <w:color w:val="000000"/>
                <w:lang w:eastAsia="en-IN"/>
              </w:rPr>
              <w:t>22.9</w:t>
            </w:r>
          </w:p>
        </w:tc>
        <w:tc>
          <w:tcPr>
            <w:tcW w:w="490" w:type="pct"/>
            <w:tcBorders>
              <w:top w:val="nil"/>
              <w:left w:val="nil"/>
              <w:bottom w:val="nil"/>
              <w:right w:val="nil"/>
            </w:tcBorders>
            <w:shd w:val="clear" w:color="auto" w:fill="auto"/>
            <w:noWrap/>
            <w:vAlign w:val="center"/>
            <w:hideMark/>
          </w:tcPr>
          <w:p w14:paraId="7D73E941" w14:textId="77777777" w:rsidR="00320BDD" w:rsidRPr="00320BDD" w:rsidRDefault="00320BDD" w:rsidP="00320BDD">
            <w:pPr>
              <w:jc w:val="center"/>
              <w:rPr>
                <w:color w:val="000000"/>
                <w:lang w:eastAsia="en-IN"/>
              </w:rPr>
            </w:pPr>
            <w:r w:rsidRPr="00320BDD">
              <w:rPr>
                <w:color w:val="000000"/>
                <w:lang w:eastAsia="en-IN"/>
              </w:rPr>
              <w:t>36.0</w:t>
            </w:r>
          </w:p>
        </w:tc>
      </w:tr>
      <w:tr w:rsidR="00320BDD" w:rsidRPr="00320BDD" w14:paraId="7F4AB0BE" w14:textId="77777777" w:rsidTr="00320BDD">
        <w:trPr>
          <w:trHeight w:val="330"/>
        </w:trPr>
        <w:tc>
          <w:tcPr>
            <w:tcW w:w="793" w:type="pct"/>
            <w:tcBorders>
              <w:top w:val="nil"/>
              <w:left w:val="nil"/>
              <w:bottom w:val="single" w:sz="4" w:space="0" w:color="auto"/>
              <w:right w:val="nil"/>
            </w:tcBorders>
            <w:shd w:val="clear" w:color="auto" w:fill="auto"/>
            <w:noWrap/>
            <w:vAlign w:val="center"/>
            <w:hideMark/>
          </w:tcPr>
          <w:p w14:paraId="3E49E93D" w14:textId="26199B0D" w:rsidR="00320BDD" w:rsidRPr="00320BDD" w:rsidRDefault="00EA22F7" w:rsidP="00EA22F7">
            <w:pPr>
              <w:rPr>
                <w:color w:val="000000"/>
                <w:lang w:eastAsia="en-IN"/>
              </w:rPr>
            </w:pPr>
            <w:r>
              <w:rPr>
                <w:color w:val="000000"/>
                <w:lang w:eastAsia="en-IN"/>
              </w:rPr>
              <w:t>Top wealth</w:t>
            </w:r>
            <w:r w:rsidRPr="00320BDD">
              <w:rPr>
                <w:color w:val="000000"/>
                <w:lang w:eastAsia="en-IN"/>
              </w:rPr>
              <w:t xml:space="preserve"> </w:t>
            </w:r>
            <w:r>
              <w:rPr>
                <w:color w:val="000000"/>
                <w:lang w:eastAsia="en-IN"/>
              </w:rPr>
              <w:t>quartile</w:t>
            </w:r>
            <w:r w:rsidR="00320BDD" w:rsidRPr="00320BDD">
              <w:rPr>
                <w:color w:val="000000"/>
                <w:lang w:eastAsia="en-IN"/>
              </w:rPr>
              <w:t xml:space="preserve"> </w:t>
            </w:r>
          </w:p>
        </w:tc>
        <w:tc>
          <w:tcPr>
            <w:tcW w:w="471" w:type="pct"/>
            <w:tcBorders>
              <w:top w:val="nil"/>
              <w:left w:val="nil"/>
              <w:bottom w:val="single" w:sz="4" w:space="0" w:color="auto"/>
              <w:right w:val="nil"/>
            </w:tcBorders>
            <w:shd w:val="clear" w:color="auto" w:fill="auto"/>
            <w:noWrap/>
            <w:vAlign w:val="center"/>
            <w:hideMark/>
          </w:tcPr>
          <w:p w14:paraId="3485AA91" w14:textId="77777777" w:rsidR="00320BDD" w:rsidRPr="00320BDD" w:rsidRDefault="00320BDD" w:rsidP="00320BDD">
            <w:pPr>
              <w:jc w:val="center"/>
              <w:rPr>
                <w:color w:val="000000"/>
                <w:lang w:eastAsia="en-IN"/>
              </w:rPr>
            </w:pPr>
            <w:r w:rsidRPr="00320BDD">
              <w:rPr>
                <w:color w:val="000000"/>
                <w:lang w:eastAsia="en-IN"/>
              </w:rPr>
              <w:t>35.3</w:t>
            </w:r>
          </w:p>
        </w:tc>
        <w:tc>
          <w:tcPr>
            <w:tcW w:w="561" w:type="pct"/>
            <w:tcBorders>
              <w:top w:val="nil"/>
              <w:left w:val="nil"/>
              <w:bottom w:val="single" w:sz="4" w:space="0" w:color="auto"/>
              <w:right w:val="nil"/>
            </w:tcBorders>
            <w:shd w:val="clear" w:color="auto" w:fill="auto"/>
            <w:noWrap/>
            <w:vAlign w:val="center"/>
            <w:hideMark/>
          </w:tcPr>
          <w:p w14:paraId="06ED5B9D" w14:textId="77777777" w:rsidR="00320BDD" w:rsidRPr="00320BDD" w:rsidRDefault="00320BDD" w:rsidP="00320BDD">
            <w:pPr>
              <w:jc w:val="center"/>
              <w:rPr>
                <w:color w:val="000000"/>
                <w:lang w:eastAsia="en-IN"/>
              </w:rPr>
            </w:pPr>
            <w:r w:rsidRPr="00320BDD">
              <w:rPr>
                <w:color w:val="000000"/>
                <w:lang w:eastAsia="en-IN"/>
              </w:rPr>
              <w:t>21.2</w:t>
            </w:r>
          </w:p>
        </w:tc>
        <w:tc>
          <w:tcPr>
            <w:tcW w:w="482" w:type="pct"/>
            <w:tcBorders>
              <w:top w:val="nil"/>
              <w:left w:val="nil"/>
              <w:bottom w:val="single" w:sz="4" w:space="0" w:color="auto"/>
              <w:right w:val="nil"/>
            </w:tcBorders>
            <w:vAlign w:val="center"/>
          </w:tcPr>
          <w:p w14:paraId="5AE04ED4" w14:textId="77777777" w:rsidR="00320BDD" w:rsidRPr="00320BDD" w:rsidRDefault="00320BDD" w:rsidP="00320BDD">
            <w:pPr>
              <w:jc w:val="center"/>
              <w:rPr>
                <w:color w:val="000000"/>
                <w:lang w:eastAsia="en-IN"/>
              </w:rPr>
            </w:pPr>
            <w:r w:rsidRPr="00320BDD">
              <w:rPr>
                <w:color w:val="000000"/>
                <w:lang w:eastAsia="en-IN"/>
              </w:rPr>
              <w:t>23.5</w:t>
            </w:r>
          </w:p>
        </w:tc>
        <w:tc>
          <w:tcPr>
            <w:tcW w:w="482" w:type="pct"/>
            <w:tcBorders>
              <w:top w:val="nil"/>
              <w:left w:val="nil"/>
              <w:bottom w:val="single" w:sz="4" w:space="0" w:color="auto"/>
              <w:right w:val="nil"/>
            </w:tcBorders>
            <w:shd w:val="clear" w:color="auto" w:fill="auto"/>
            <w:noWrap/>
            <w:vAlign w:val="center"/>
            <w:hideMark/>
          </w:tcPr>
          <w:p w14:paraId="6A3D0F14" w14:textId="77777777" w:rsidR="00320BDD" w:rsidRPr="00320BDD" w:rsidRDefault="00320BDD" w:rsidP="00320BDD">
            <w:pPr>
              <w:jc w:val="center"/>
              <w:rPr>
                <w:color w:val="000000"/>
                <w:lang w:eastAsia="en-IN"/>
              </w:rPr>
            </w:pPr>
            <w:r w:rsidRPr="00320BDD">
              <w:rPr>
                <w:color w:val="000000"/>
                <w:lang w:eastAsia="en-IN"/>
              </w:rPr>
              <w:t>20.4</w:t>
            </w:r>
          </w:p>
        </w:tc>
        <w:tc>
          <w:tcPr>
            <w:tcW w:w="689" w:type="pct"/>
            <w:tcBorders>
              <w:top w:val="nil"/>
              <w:left w:val="nil"/>
              <w:bottom w:val="single" w:sz="4" w:space="0" w:color="auto"/>
              <w:right w:val="nil"/>
            </w:tcBorders>
            <w:shd w:val="clear" w:color="auto" w:fill="auto"/>
            <w:noWrap/>
            <w:vAlign w:val="center"/>
            <w:hideMark/>
          </w:tcPr>
          <w:p w14:paraId="437859F7" w14:textId="77777777" w:rsidR="00320BDD" w:rsidRPr="00320BDD" w:rsidRDefault="00320BDD" w:rsidP="00320BDD">
            <w:pPr>
              <w:jc w:val="center"/>
              <w:rPr>
                <w:color w:val="000000"/>
                <w:lang w:eastAsia="en-IN"/>
              </w:rPr>
            </w:pPr>
            <w:r w:rsidRPr="00320BDD">
              <w:rPr>
                <w:color w:val="000000"/>
                <w:lang w:eastAsia="en-IN"/>
              </w:rPr>
              <w:t>35.8</w:t>
            </w:r>
          </w:p>
        </w:tc>
        <w:tc>
          <w:tcPr>
            <w:tcW w:w="471" w:type="pct"/>
            <w:tcBorders>
              <w:top w:val="nil"/>
              <w:left w:val="nil"/>
              <w:bottom w:val="single" w:sz="4" w:space="0" w:color="auto"/>
              <w:right w:val="nil"/>
            </w:tcBorders>
            <w:shd w:val="clear" w:color="auto" w:fill="auto"/>
            <w:noWrap/>
            <w:vAlign w:val="center"/>
            <w:hideMark/>
          </w:tcPr>
          <w:p w14:paraId="7B20418D" w14:textId="77777777" w:rsidR="00320BDD" w:rsidRPr="00320BDD" w:rsidRDefault="00320BDD" w:rsidP="00320BDD">
            <w:pPr>
              <w:jc w:val="center"/>
              <w:rPr>
                <w:color w:val="000000"/>
                <w:lang w:eastAsia="en-IN"/>
              </w:rPr>
            </w:pPr>
            <w:r w:rsidRPr="00320BDD">
              <w:rPr>
                <w:color w:val="000000"/>
                <w:lang w:eastAsia="en-IN"/>
              </w:rPr>
              <w:t>20.0</w:t>
            </w:r>
          </w:p>
        </w:tc>
        <w:tc>
          <w:tcPr>
            <w:tcW w:w="561" w:type="pct"/>
            <w:tcBorders>
              <w:top w:val="nil"/>
              <w:left w:val="nil"/>
              <w:bottom w:val="single" w:sz="4" w:space="0" w:color="auto"/>
              <w:right w:val="nil"/>
            </w:tcBorders>
            <w:vAlign w:val="center"/>
          </w:tcPr>
          <w:p w14:paraId="1F7FC2D9" w14:textId="77777777" w:rsidR="00320BDD" w:rsidRPr="00320BDD" w:rsidRDefault="00320BDD" w:rsidP="00320BDD">
            <w:pPr>
              <w:jc w:val="center"/>
              <w:rPr>
                <w:color w:val="000000"/>
                <w:lang w:eastAsia="en-IN"/>
              </w:rPr>
            </w:pPr>
            <w:r w:rsidRPr="00320BDD">
              <w:rPr>
                <w:color w:val="000000"/>
                <w:lang w:eastAsia="en-IN"/>
              </w:rPr>
              <w:t>23.5</w:t>
            </w:r>
          </w:p>
        </w:tc>
        <w:tc>
          <w:tcPr>
            <w:tcW w:w="490" w:type="pct"/>
            <w:tcBorders>
              <w:top w:val="nil"/>
              <w:left w:val="nil"/>
              <w:bottom w:val="single" w:sz="4" w:space="0" w:color="auto"/>
              <w:right w:val="nil"/>
            </w:tcBorders>
            <w:shd w:val="clear" w:color="auto" w:fill="auto"/>
            <w:noWrap/>
            <w:vAlign w:val="center"/>
            <w:hideMark/>
          </w:tcPr>
          <w:p w14:paraId="0362C5CB" w14:textId="77777777" w:rsidR="00320BDD" w:rsidRPr="00320BDD" w:rsidRDefault="00320BDD" w:rsidP="00320BDD">
            <w:pPr>
              <w:jc w:val="center"/>
              <w:rPr>
                <w:color w:val="000000"/>
                <w:lang w:eastAsia="en-IN"/>
              </w:rPr>
            </w:pPr>
            <w:r w:rsidRPr="00320BDD">
              <w:rPr>
                <w:color w:val="000000"/>
                <w:lang w:eastAsia="en-IN"/>
              </w:rPr>
              <w:t>24.3</w:t>
            </w:r>
          </w:p>
        </w:tc>
      </w:tr>
    </w:tbl>
    <w:p w14:paraId="6F6B6B79" w14:textId="3B078437" w:rsidR="00320BDD" w:rsidRPr="00320BDD" w:rsidRDefault="00320BDD" w:rsidP="00320BDD">
      <w:r w:rsidRPr="00320BDD">
        <w:t xml:space="preserve">Notes: Cut-offs based on the </w:t>
      </w:r>
      <w:proofErr w:type="spellStart"/>
      <w:r w:rsidRPr="00320BDD">
        <w:t>Lakdawala</w:t>
      </w:r>
      <w:proofErr w:type="spellEnd"/>
      <w:r w:rsidRPr="00320BDD">
        <w:t xml:space="preserve"> report and FAO. </w:t>
      </w:r>
    </w:p>
    <w:p w14:paraId="0706E3F1" w14:textId="77777777" w:rsidR="00320BDD" w:rsidRDefault="00320BDD" w:rsidP="00320BDD">
      <w:pPr>
        <w:rPr>
          <w:sz w:val="24"/>
          <w:szCs w:val="24"/>
        </w:rPr>
      </w:pPr>
    </w:p>
    <w:p w14:paraId="0AF7C163" w14:textId="77777777" w:rsidR="00B1370D" w:rsidRDefault="00B1370D">
      <w:pPr>
        <w:rPr>
          <w:sz w:val="24"/>
          <w:szCs w:val="24"/>
        </w:rPr>
      </w:pPr>
      <w:r>
        <w:rPr>
          <w:sz w:val="24"/>
          <w:szCs w:val="24"/>
        </w:rPr>
        <w:br w:type="page"/>
      </w:r>
    </w:p>
    <w:p w14:paraId="17D9923C" w14:textId="578E974E" w:rsidR="00EC22BD" w:rsidRPr="007C7662" w:rsidRDefault="00BF334F" w:rsidP="00EC22BD">
      <w:pPr>
        <w:rPr>
          <w:b/>
          <w:sz w:val="24"/>
          <w:szCs w:val="24"/>
        </w:rPr>
      </w:pPr>
      <w:r w:rsidRPr="007C7662">
        <w:rPr>
          <w:b/>
          <w:sz w:val="24"/>
          <w:szCs w:val="24"/>
        </w:rPr>
        <w:lastRenderedPageBreak/>
        <w:t>S</w:t>
      </w:r>
      <w:r w:rsidR="00034B51">
        <w:rPr>
          <w:b/>
          <w:sz w:val="24"/>
          <w:szCs w:val="24"/>
        </w:rPr>
        <w:t>upplemental Table 3</w:t>
      </w:r>
      <w:r w:rsidRPr="007C7662">
        <w:rPr>
          <w:b/>
          <w:sz w:val="24"/>
          <w:szCs w:val="24"/>
        </w:rPr>
        <w:t>.</w:t>
      </w:r>
      <w:r w:rsidR="00EC22BD" w:rsidRPr="007C7662">
        <w:rPr>
          <w:b/>
          <w:sz w:val="24"/>
          <w:szCs w:val="24"/>
        </w:rPr>
        <w:t xml:space="preserve"> </w:t>
      </w:r>
      <w:r w:rsidR="00EC22BD" w:rsidRPr="007C7662">
        <w:rPr>
          <w:b/>
          <w:sz w:val="24"/>
        </w:rPr>
        <w:t xml:space="preserve">Linear regression estimates of the relationship between </w:t>
      </w:r>
      <w:r w:rsidR="007C7662" w:rsidRPr="007C7662">
        <w:rPr>
          <w:b/>
          <w:sz w:val="24"/>
        </w:rPr>
        <w:t>per capita calorie consumption per day per household</w:t>
      </w:r>
      <w:r w:rsidR="007C7662" w:rsidRPr="007E1771">
        <w:rPr>
          <w:sz w:val="24"/>
        </w:rPr>
        <w:t xml:space="preserve"> </w:t>
      </w:r>
      <w:r w:rsidR="00EC22BD" w:rsidRPr="007C7662">
        <w:rPr>
          <w:b/>
          <w:sz w:val="24"/>
        </w:rPr>
        <w:t>and socioeconomic indicators and other explanatory factors among a nationally representative sample of households across India in 1993-94 and in 2011-12.</w:t>
      </w:r>
    </w:p>
    <w:p w14:paraId="10CBBA3A" w14:textId="77777777" w:rsidR="00A11463" w:rsidRDefault="00A11463">
      <w:pPr>
        <w:widowControl w:val="0"/>
        <w:autoSpaceDE w:val="0"/>
        <w:autoSpaceDN w:val="0"/>
        <w:adjustRightInd w:val="0"/>
        <w:rPr>
          <w:sz w:val="24"/>
          <w:szCs w:val="24"/>
        </w:rPr>
      </w:pPr>
    </w:p>
    <w:tbl>
      <w:tblPr>
        <w:tblW w:w="5000" w:type="pct"/>
        <w:tblLook w:val="0000" w:firstRow="0" w:lastRow="0" w:firstColumn="0" w:lastColumn="0" w:noHBand="0" w:noVBand="0"/>
      </w:tblPr>
      <w:tblGrid>
        <w:gridCol w:w="2782"/>
        <w:gridCol w:w="1106"/>
        <w:gridCol w:w="700"/>
        <w:gridCol w:w="1040"/>
        <w:gridCol w:w="800"/>
        <w:gridCol w:w="961"/>
        <w:gridCol w:w="700"/>
        <w:gridCol w:w="961"/>
        <w:gridCol w:w="801"/>
        <w:gridCol w:w="962"/>
        <w:gridCol w:w="701"/>
        <w:gridCol w:w="962"/>
        <w:gridCol w:w="700"/>
      </w:tblGrid>
      <w:tr w:rsidR="00EC22BD" w14:paraId="7FC3085F" w14:textId="77777777" w:rsidTr="00EC22BD">
        <w:tc>
          <w:tcPr>
            <w:tcW w:w="1056" w:type="pct"/>
            <w:tcBorders>
              <w:top w:val="single" w:sz="4" w:space="0" w:color="auto"/>
            </w:tcBorders>
          </w:tcPr>
          <w:p w14:paraId="72B3FFE9" w14:textId="77777777" w:rsidR="00EC22BD" w:rsidRDefault="00EC22BD">
            <w:pPr>
              <w:widowControl w:val="0"/>
              <w:autoSpaceDE w:val="0"/>
              <w:autoSpaceDN w:val="0"/>
              <w:adjustRightInd w:val="0"/>
            </w:pPr>
          </w:p>
        </w:tc>
        <w:tc>
          <w:tcPr>
            <w:tcW w:w="420" w:type="pct"/>
            <w:tcBorders>
              <w:top w:val="single" w:sz="4" w:space="0" w:color="auto"/>
              <w:bottom w:val="single" w:sz="4" w:space="0" w:color="auto"/>
            </w:tcBorders>
          </w:tcPr>
          <w:p w14:paraId="7E6D7A5D" w14:textId="77777777" w:rsidR="00EC22BD" w:rsidRDefault="00EC22BD" w:rsidP="00436FDC">
            <w:pPr>
              <w:widowControl w:val="0"/>
              <w:autoSpaceDE w:val="0"/>
              <w:autoSpaceDN w:val="0"/>
              <w:adjustRightInd w:val="0"/>
              <w:jc w:val="center"/>
            </w:pPr>
            <w:r>
              <w:t>1993-94 Pooled</w:t>
            </w:r>
          </w:p>
        </w:tc>
        <w:tc>
          <w:tcPr>
            <w:tcW w:w="266" w:type="pct"/>
            <w:tcBorders>
              <w:top w:val="single" w:sz="4" w:space="0" w:color="auto"/>
              <w:bottom w:val="single" w:sz="4" w:space="0" w:color="auto"/>
            </w:tcBorders>
          </w:tcPr>
          <w:p w14:paraId="48FC3134" w14:textId="77777777" w:rsidR="00EC22BD" w:rsidRDefault="00EC22BD" w:rsidP="00436FDC">
            <w:pPr>
              <w:widowControl w:val="0"/>
              <w:autoSpaceDE w:val="0"/>
              <w:autoSpaceDN w:val="0"/>
              <w:adjustRightInd w:val="0"/>
              <w:jc w:val="center"/>
            </w:pPr>
          </w:p>
        </w:tc>
        <w:tc>
          <w:tcPr>
            <w:tcW w:w="395" w:type="pct"/>
            <w:tcBorders>
              <w:top w:val="single" w:sz="4" w:space="0" w:color="auto"/>
              <w:bottom w:val="single" w:sz="4" w:space="0" w:color="auto"/>
            </w:tcBorders>
          </w:tcPr>
          <w:p w14:paraId="0DF875A1" w14:textId="77777777" w:rsidR="00EC22BD" w:rsidRDefault="00EC22BD" w:rsidP="00436FDC">
            <w:pPr>
              <w:widowControl w:val="0"/>
              <w:autoSpaceDE w:val="0"/>
              <w:autoSpaceDN w:val="0"/>
              <w:adjustRightInd w:val="0"/>
              <w:jc w:val="center"/>
            </w:pPr>
            <w:r>
              <w:t>2011-12 Pooled</w:t>
            </w:r>
          </w:p>
        </w:tc>
        <w:tc>
          <w:tcPr>
            <w:tcW w:w="304" w:type="pct"/>
            <w:tcBorders>
              <w:top w:val="single" w:sz="4" w:space="0" w:color="auto"/>
              <w:bottom w:val="single" w:sz="4" w:space="0" w:color="auto"/>
            </w:tcBorders>
          </w:tcPr>
          <w:p w14:paraId="0FC55DE2" w14:textId="77777777" w:rsidR="00EC22BD" w:rsidRDefault="00EC22BD" w:rsidP="00436FDC">
            <w:pPr>
              <w:widowControl w:val="0"/>
              <w:autoSpaceDE w:val="0"/>
              <w:autoSpaceDN w:val="0"/>
              <w:adjustRightInd w:val="0"/>
              <w:jc w:val="center"/>
            </w:pPr>
          </w:p>
        </w:tc>
        <w:tc>
          <w:tcPr>
            <w:tcW w:w="365" w:type="pct"/>
            <w:tcBorders>
              <w:top w:val="single" w:sz="4" w:space="0" w:color="auto"/>
              <w:bottom w:val="single" w:sz="4" w:space="0" w:color="auto"/>
            </w:tcBorders>
          </w:tcPr>
          <w:p w14:paraId="21AF6A04" w14:textId="77777777" w:rsidR="00EC22BD" w:rsidRDefault="00EC22BD" w:rsidP="00436FDC">
            <w:pPr>
              <w:widowControl w:val="0"/>
              <w:autoSpaceDE w:val="0"/>
              <w:autoSpaceDN w:val="0"/>
              <w:adjustRightInd w:val="0"/>
              <w:jc w:val="center"/>
            </w:pPr>
            <w:r>
              <w:t>1993-94 Rural</w:t>
            </w:r>
          </w:p>
        </w:tc>
        <w:tc>
          <w:tcPr>
            <w:tcW w:w="266" w:type="pct"/>
            <w:tcBorders>
              <w:top w:val="single" w:sz="4" w:space="0" w:color="auto"/>
              <w:bottom w:val="single" w:sz="4" w:space="0" w:color="auto"/>
            </w:tcBorders>
          </w:tcPr>
          <w:p w14:paraId="6182D6CB" w14:textId="77777777" w:rsidR="00EC22BD" w:rsidRDefault="00EC22BD" w:rsidP="00436FDC">
            <w:pPr>
              <w:widowControl w:val="0"/>
              <w:autoSpaceDE w:val="0"/>
              <w:autoSpaceDN w:val="0"/>
              <w:adjustRightInd w:val="0"/>
              <w:jc w:val="center"/>
            </w:pPr>
          </w:p>
        </w:tc>
        <w:tc>
          <w:tcPr>
            <w:tcW w:w="365" w:type="pct"/>
            <w:tcBorders>
              <w:top w:val="single" w:sz="4" w:space="0" w:color="auto"/>
              <w:bottom w:val="single" w:sz="4" w:space="0" w:color="auto"/>
            </w:tcBorders>
          </w:tcPr>
          <w:p w14:paraId="7377248D" w14:textId="77777777" w:rsidR="00EC22BD" w:rsidRDefault="00EC22BD" w:rsidP="00436FDC">
            <w:pPr>
              <w:widowControl w:val="0"/>
              <w:autoSpaceDE w:val="0"/>
              <w:autoSpaceDN w:val="0"/>
              <w:adjustRightInd w:val="0"/>
              <w:jc w:val="center"/>
            </w:pPr>
            <w:r>
              <w:t>2011-12 Rural</w:t>
            </w:r>
          </w:p>
        </w:tc>
        <w:tc>
          <w:tcPr>
            <w:tcW w:w="304" w:type="pct"/>
            <w:tcBorders>
              <w:top w:val="single" w:sz="4" w:space="0" w:color="auto"/>
              <w:bottom w:val="single" w:sz="4" w:space="0" w:color="auto"/>
            </w:tcBorders>
          </w:tcPr>
          <w:p w14:paraId="3CC22A43" w14:textId="77777777" w:rsidR="00EC22BD" w:rsidRDefault="00EC22BD" w:rsidP="00436FDC">
            <w:pPr>
              <w:widowControl w:val="0"/>
              <w:autoSpaceDE w:val="0"/>
              <w:autoSpaceDN w:val="0"/>
              <w:adjustRightInd w:val="0"/>
              <w:jc w:val="center"/>
            </w:pPr>
          </w:p>
        </w:tc>
        <w:tc>
          <w:tcPr>
            <w:tcW w:w="365" w:type="pct"/>
            <w:tcBorders>
              <w:top w:val="single" w:sz="4" w:space="0" w:color="auto"/>
              <w:bottom w:val="single" w:sz="4" w:space="0" w:color="auto"/>
            </w:tcBorders>
          </w:tcPr>
          <w:p w14:paraId="7FDC1BAF" w14:textId="77777777" w:rsidR="00EC22BD" w:rsidRDefault="00EC22BD" w:rsidP="00436FDC">
            <w:pPr>
              <w:widowControl w:val="0"/>
              <w:autoSpaceDE w:val="0"/>
              <w:autoSpaceDN w:val="0"/>
              <w:adjustRightInd w:val="0"/>
              <w:jc w:val="center"/>
            </w:pPr>
            <w:r>
              <w:t>1993-94 Urban</w:t>
            </w:r>
          </w:p>
        </w:tc>
        <w:tc>
          <w:tcPr>
            <w:tcW w:w="266" w:type="pct"/>
            <w:tcBorders>
              <w:top w:val="single" w:sz="4" w:space="0" w:color="auto"/>
              <w:bottom w:val="single" w:sz="4" w:space="0" w:color="auto"/>
            </w:tcBorders>
          </w:tcPr>
          <w:p w14:paraId="3A1F167D" w14:textId="77777777" w:rsidR="00EC22BD" w:rsidRDefault="00EC22BD" w:rsidP="00436FDC">
            <w:pPr>
              <w:widowControl w:val="0"/>
              <w:autoSpaceDE w:val="0"/>
              <w:autoSpaceDN w:val="0"/>
              <w:adjustRightInd w:val="0"/>
              <w:jc w:val="center"/>
            </w:pPr>
          </w:p>
        </w:tc>
        <w:tc>
          <w:tcPr>
            <w:tcW w:w="365" w:type="pct"/>
            <w:tcBorders>
              <w:top w:val="single" w:sz="4" w:space="0" w:color="auto"/>
              <w:bottom w:val="single" w:sz="4" w:space="0" w:color="auto"/>
            </w:tcBorders>
          </w:tcPr>
          <w:p w14:paraId="55AE9472" w14:textId="77777777" w:rsidR="00EC22BD" w:rsidRDefault="00EC22BD" w:rsidP="00436FDC">
            <w:pPr>
              <w:widowControl w:val="0"/>
              <w:autoSpaceDE w:val="0"/>
              <w:autoSpaceDN w:val="0"/>
              <w:adjustRightInd w:val="0"/>
              <w:jc w:val="center"/>
            </w:pPr>
            <w:r>
              <w:t>2011-12 Urban</w:t>
            </w:r>
          </w:p>
        </w:tc>
        <w:tc>
          <w:tcPr>
            <w:tcW w:w="266" w:type="pct"/>
            <w:tcBorders>
              <w:top w:val="single" w:sz="4" w:space="0" w:color="auto"/>
              <w:bottom w:val="single" w:sz="4" w:space="0" w:color="auto"/>
            </w:tcBorders>
          </w:tcPr>
          <w:p w14:paraId="2581CDDB" w14:textId="77777777" w:rsidR="00EC22BD" w:rsidRDefault="00EC22BD" w:rsidP="00436FDC">
            <w:pPr>
              <w:widowControl w:val="0"/>
              <w:autoSpaceDE w:val="0"/>
              <w:autoSpaceDN w:val="0"/>
              <w:adjustRightInd w:val="0"/>
              <w:jc w:val="center"/>
            </w:pPr>
          </w:p>
        </w:tc>
      </w:tr>
      <w:tr w:rsidR="00AF15EC" w14:paraId="4DE0D914" w14:textId="77777777" w:rsidTr="00EC22BD">
        <w:tc>
          <w:tcPr>
            <w:tcW w:w="1056" w:type="pct"/>
            <w:tcBorders>
              <w:bottom w:val="single" w:sz="4" w:space="0" w:color="auto"/>
            </w:tcBorders>
          </w:tcPr>
          <w:p w14:paraId="78251F17" w14:textId="77777777" w:rsidR="00AF15EC" w:rsidRDefault="00AF15EC">
            <w:pPr>
              <w:widowControl w:val="0"/>
              <w:autoSpaceDE w:val="0"/>
              <w:autoSpaceDN w:val="0"/>
              <w:adjustRightInd w:val="0"/>
            </w:pPr>
          </w:p>
        </w:tc>
        <w:tc>
          <w:tcPr>
            <w:tcW w:w="420" w:type="pct"/>
            <w:tcBorders>
              <w:top w:val="single" w:sz="4" w:space="0" w:color="auto"/>
              <w:bottom w:val="single" w:sz="4" w:space="0" w:color="auto"/>
            </w:tcBorders>
          </w:tcPr>
          <w:p w14:paraId="4326BBDA" w14:textId="77777777" w:rsidR="00AF15EC" w:rsidRDefault="00AF15EC" w:rsidP="00436FDC">
            <w:pPr>
              <w:widowControl w:val="0"/>
              <w:autoSpaceDE w:val="0"/>
              <w:autoSpaceDN w:val="0"/>
              <w:adjustRightInd w:val="0"/>
              <w:jc w:val="center"/>
            </w:pPr>
            <w:r w:rsidRPr="007E1771">
              <w:t>β</w:t>
            </w:r>
          </w:p>
        </w:tc>
        <w:tc>
          <w:tcPr>
            <w:tcW w:w="266" w:type="pct"/>
            <w:tcBorders>
              <w:top w:val="single" w:sz="4" w:space="0" w:color="auto"/>
              <w:bottom w:val="single" w:sz="4" w:space="0" w:color="auto"/>
            </w:tcBorders>
          </w:tcPr>
          <w:p w14:paraId="400175D5" w14:textId="77777777" w:rsidR="00AF15EC" w:rsidRDefault="00AF15EC" w:rsidP="00436FDC">
            <w:pPr>
              <w:widowControl w:val="0"/>
              <w:autoSpaceDE w:val="0"/>
              <w:autoSpaceDN w:val="0"/>
              <w:adjustRightInd w:val="0"/>
              <w:jc w:val="center"/>
            </w:pPr>
            <w:r>
              <w:t>SE</w:t>
            </w:r>
          </w:p>
        </w:tc>
        <w:tc>
          <w:tcPr>
            <w:tcW w:w="395" w:type="pct"/>
            <w:tcBorders>
              <w:top w:val="single" w:sz="4" w:space="0" w:color="auto"/>
              <w:bottom w:val="single" w:sz="4" w:space="0" w:color="auto"/>
            </w:tcBorders>
          </w:tcPr>
          <w:p w14:paraId="13124BD7" w14:textId="77777777" w:rsidR="00AF15EC" w:rsidRDefault="00AF15EC" w:rsidP="00436FDC">
            <w:pPr>
              <w:widowControl w:val="0"/>
              <w:autoSpaceDE w:val="0"/>
              <w:autoSpaceDN w:val="0"/>
              <w:adjustRightInd w:val="0"/>
              <w:jc w:val="center"/>
            </w:pPr>
            <w:r w:rsidRPr="007E1771">
              <w:t>β</w:t>
            </w:r>
          </w:p>
        </w:tc>
        <w:tc>
          <w:tcPr>
            <w:tcW w:w="304" w:type="pct"/>
            <w:tcBorders>
              <w:top w:val="single" w:sz="4" w:space="0" w:color="auto"/>
              <w:bottom w:val="single" w:sz="4" w:space="0" w:color="auto"/>
            </w:tcBorders>
          </w:tcPr>
          <w:p w14:paraId="3FF43A51" w14:textId="77777777" w:rsidR="00AF15EC" w:rsidRDefault="00AF15EC" w:rsidP="00436FDC">
            <w:pPr>
              <w:widowControl w:val="0"/>
              <w:autoSpaceDE w:val="0"/>
              <w:autoSpaceDN w:val="0"/>
              <w:adjustRightInd w:val="0"/>
              <w:jc w:val="center"/>
            </w:pPr>
            <w:r>
              <w:t>SE</w:t>
            </w:r>
          </w:p>
        </w:tc>
        <w:tc>
          <w:tcPr>
            <w:tcW w:w="365" w:type="pct"/>
            <w:tcBorders>
              <w:top w:val="single" w:sz="4" w:space="0" w:color="auto"/>
              <w:bottom w:val="single" w:sz="4" w:space="0" w:color="auto"/>
            </w:tcBorders>
          </w:tcPr>
          <w:p w14:paraId="176E0CA5" w14:textId="77777777" w:rsidR="00AF15EC" w:rsidRDefault="00AF15EC" w:rsidP="00436FDC">
            <w:pPr>
              <w:widowControl w:val="0"/>
              <w:autoSpaceDE w:val="0"/>
              <w:autoSpaceDN w:val="0"/>
              <w:adjustRightInd w:val="0"/>
              <w:jc w:val="center"/>
            </w:pPr>
            <w:r w:rsidRPr="007E1771">
              <w:t>β</w:t>
            </w:r>
          </w:p>
        </w:tc>
        <w:tc>
          <w:tcPr>
            <w:tcW w:w="266" w:type="pct"/>
            <w:tcBorders>
              <w:top w:val="single" w:sz="4" w:space="0" w:color="auto"/>
              <w:bottom w:val="single" w:sz="4" w:space="0" w:color="auto"/>
            </w:tcBorders>
          </w:tcPr>
          <w:p w14:paraId="73E7D9E6" w14:textId="77777777" w:rsidR="00AF15EC" w:rsidRDefault="00AF15EC" w:rsidP="00436FDC">
            <w:pPr>
              <w:widowControl w:val="0"/>
              <w:autoSpaceDE w:val="0"/>
              <w:autoSpaceDN w:val="0"/>
              <w:adjustRightInd w:val="0"/>
              <w:jc w:val="center"/>
            </w:pPr>
            <w:r>
              <w:t>SE</w:t>
            </w:r>
          </w:p>
        </w:tc>
        <w:tc>
          <w:tcPr>
            <w:tcW w:w="365" w:type="pct"/>
            <w:tcBorders>
              <w:top w:val="single" w:sz="4" w:space="0" w:color="auto"/>
              <w:bottom w:val="single" w:sz="4" w:space="0" w:color="auto"/>
            </w:tcBorders>
          </w:tcPr>
          <w:p w14:paraId="209F4318" w14:textId="77777777" w:rsidR="00AF15EC" w:rsidRDefault="00AF15EC" w:rsidP="00436FDC">
            <w:pPr>
              <w:widowControl w:val="0"/>
              <w:autoSpaceDE w:val="0"/>
              <w:autoSpaceDN w:val="0"/>
              <w:adjustRightInd w:val="0"/>
              <w:jc w:val="center"/>
            </w:pPr>
            <w:r w:rsidRPr="007E1771">
              <w:t>β</w:t>
            </w:r>
          </w:p>
        </w:tc>
        <w:tc>
          <w:tcPr>
            <w:tcW w:w="304" w:type="pct"/>
            <w:tcBorders>
              <w:top w:val="single" w:sz="4" w:space="0" w:color="auto"/>
              <w:bottom w:val="single" w:sz="4" w:space="0" w:color="auto"/>
            </w:tcBorders>
          </w:tcPr>
          <w:p w14:paraId="18DDB0FC" w14:textId="77777777" w:rsidR="00AF15EC" w:rsidRDefault="00AF15EC" w:rsidP="00436FDC">
            <w:pPr>
              <w:widowControl w:val="0"/>
              <w:autoSpaceDE w:val="0"/>
              <w:autoSpaceDN w:val="0"/>
              <w:adjustRightInd w:val="0"/>
              <w:jc w:val="center"/>
            </w:pPr>
            <w:r>
              <w:t>SE</w:t>
            </w:r>
          </w:p>
        </w:tc>
        <w:tc>
          <w:tcPr>
            <w:tcW w:w="365" w:type="pct"/>
            <w:tcBorders>
              <w:top w:val="single" w:sz="4" w:space="0" w:color="auto"/>
              <w:bottom w:val="single" w:sz="4" w:space="0" w:color="auto"/>
            </w:tcBorders>
          </w:tcPr>
          <w:p w14:paraId="0BDB6F0B" w14:textId="77777777" w:rsidR="00AF15EC" w:rsidRDefault="00AF15EC" w:rsidP="00436FDC">
            <w:pPr>
              <w:widowControl w:val="0"/>
              <w:autoSpaceDE w:val="0"/>
              <w:autoSpaceDN w:val="0"/>
              <w:adjustRightInd w:val="0"/>
              <w:jc w:val="center"/>
            </w:pPr>
            <w:r w:rsidRPr="007E1771">
              <w:t>β</w:t>
            </w:r>
          </w:p>
        </w:tc>
        <w:tc>
          <w:tcPr>
            <w:tcW w:w="266" w:type="pct"/>
            <w:tcBorders>
              <w:top w:val="single" w:sz="4" w:space="0" w:color="auto"/>
              <w:bottom w:val="single" w:sz="4" w:space="0" w:color="auto"/>
            </w:tcBorders>
          </w:tcPr>
          <w:p w14:paraId="7C3FB503" w14:textId="77777777" w:rsidR="00AF15EC" w:rsidRDefault="00AF15EC" w:rsidP="00436FDC">
            <w:pPr>
              <w:widowControl w:val="0"/>
              <w:autoSpaceDE w:val="0"/>
              <w:autoSpaceDN w:val="0"/>
              <w:adjustRightInd w:val="0"/>
              <w:jc w:val="center"/>
            </w:pPr>
            <w:r>
              <w:t>SE</w:t>
            </w:r>
          </w:p>
        </w:tc>
        <w:tc>
          <w:tcPr>
            <w:tcW w:w="365" w:type="pct"/>
            <w:tcBorders>
              <w:top w:val="single" w:sz="4" w:space="0" w:color="auto"/>
              <w:bottom w:val="single" w:sz="4" w:space="0" w:color="auto"/>
            </w:tcBorders>
          </w:tcPr>
          <w:p w14:paraId="331020E3" w14:textId="77777777" w:rsidR="00AF15EC" w:rsidRDefault="00AF15EC" w:rsidP="00436FDC">
            <w:pPr>
              <w:widowControl w:val="0"/>
              <w:autoSpaceDE w:val="0"/>
              <w:autoSpaceDN w:val="0"/>
              <w:adjustRightInd w:val="0"/>
              <w:jc w:val="center"/>
            </w:pPr>
            <w:r w:rsidRPr="007E1771">
              <w:t>β</w:t>
            </w:r>
          </w:p>
        </w:tc>
        <w:tc>
          <w:tcPr>
            <w:tcW w:w="266" w:type="pct"/>
            <w:tcBorders>
              <w:top w:val="single" w:sz="4" w:space="0" w:color="auto"/>
              <w:bottom w:val="single" w:sz="4" w:space="0" w:color="auto"/>
            </w:tcBorders>
          </w:tcPr>
          <w:p w14:paraId="0CCA746B" w14:textId="77777777" w:rsidR="00AF15EC" w:rsidRDefault="00AF15EC" w:rsidP="00436FDC">
            <w:pPr>
              <w:widowControl w:val="0"/>
              <w:autoSpaceDE w:val="0"/>
              <w:autoSpaceDN w:val="0"/>
              <w:adjustRightInd w:val="0"/>
              <w:jc w:val="center"/>
            </w:pPr>
            <w:r>
              <w:t>SE</w:t>
            </w:r>
          </w:p>
        </w:tc>
      </w:tr>
      <w:tr w:rsidR="00EC22BD" w14:paraId="590A547F" w14:textId="77777777" w:rsidTr="00436FDC">
        <w:tc>
          <w:tcPr>
            <w:tcW w:w="1056" w:type="pct"/>
          </w:tcPr>
          <w:p w14:paraId="45F4B48C" w14:textId="77777777" w:rsidR="00EC22BD" w:rsidRPr="007E1771" w:rsidRDefault="00EC22BD" w:rsidP="00436FDC">
            <w:pPr>
              <w:widowControl w:val="0"/>
              <w:autoSpaceDE w:val="0"/>
              <w:autoSpaceDN w:val="0"/>
              <w:adjustRightInd w:val="0"/>
            </w:pPr>
            <w:r w:rsidRPr="007E1771">
              <w:t>Household wealth index</w:t>
            </w:r>
          </w:p>
        </w:tc>
        <w:tc>
          <w:tcPr>
            <w:tcW w:w="420" w:type="pct"/>
          </w:tcPr>
          <w:p w14:paraId="57BF485B" w14:textId="77777777" w:rsidR="00EC22BD" w:rsidRDefault="00EC22BD" w:rsidP="00436FDC">
            <w:pPr>
              <w:widowControl w:val="0"/>
              <w:autoSpaceDE w:val="0"/>
              <w:autoSpaceDN w:val="0"/>
              <w:adjustRightInd w:val="0"/>
              <w:jc w:val="center"/>
            </w:pPr>
          </w:p>
        </w:tc>
        <w:tc>
          <w:tcPr>
            <w:tcW w:w="266" w:type="pct"/>
          </w:tcPr>
          <w:p w14:paraId="6047C1AB" w14:textId="77777777" w:rsidR="00EC22BD" w:rsidRDefault="00EC22BD" w:rsidP="00436FDC">
            <w:pPr>
              <w:widowControl w:val="0"/>
              <w:autoSpaceDE w:val="0"/>
              <w:autoSpaceDN w:val="0"/>
              <w:adjustRightInd w:val="0"/>
              <w:jc w:val="center"/>
            </w:pPr>
          </w:p>
        </w:tc>
        <w:tc>
          <w:tcPr>
            <w:tcW w:w="395" w:type="pct"/>
          </w:tcPr>
          <w:p w14:paraId="3BDDAB91" w14:textId="77777777" w:rsidR="00EC22BD" w:rsidRDefault="00EC22BD" w:rsidP="00436FDC">
            <w:pPr>
              <w:widowControl w:val="0"/>
              <w:autoSpaceDE w:val="0"/>
              <w:autoSpaceDN w:val="0"/>
              <w:adjustRightInd w:val="0"/>
              <w:jc w:val="center"/>
            </w:pPr>
          </w:p>
        </w:tc>
        <w:tc>
          <w:tcPr>
            <w:tcW w:w="304" w:type="pct"/>
          </w:tcPr>
          <w:p w14:paraId="420BA97A" w14:textId="77777777" w:rsidR="00EC22BD" w:rsidRDefault="00EC22BD" w:rsidP="00436FDC">
            <w:pPr>
              <w:widowControl w:val="0"/>
              <w:autoSpaceDE w:val="0"/>
              <w:autoSpaceDN w:val="0"/>
              <w:adjustRightInd w:val="0"/>
              <w:jc w:val="center"/>
            </w:pPr>
          </w:p>
        </w:tc>
        <w:tc>
          <w:tcPr>
            <w:tcW w:w="365" w:type="pct"/>
          </w:tcPr>
          <w:p w14:paraId="547171F4" w14:textId="77777777" w:rsidR="00EC22BD" w:rsidRDefault="00EC22BD" w:rsidP="00436FDC">
            <w:pPr>
              <w:widowControl w:val="0"/>
              <w:autoSpaceDE w:val="0"/>
              <w:autoSpaceDN w:val="0"/>
              <w:adjustRightInd w:val="0"/>
              <w:jc w:val="center"/>
            </w:pPr>
          </w:p>
        </w:tc>
        <w:tc>
          <w:tcPr>
            <w:tcW w:w="266" w:type="pct"/>
          </w:tcPr>
          <w:p w14:paraId="1F2D862B" w14:textId="77777777" w:rsidR="00EC22BD" w:rsidRDefault="00EC22BD" w:rsidP="00436FDC">
            <w:pPr>
              <w:widowControl w:val="0"/>
              <w:autoSpaceDE w:val="0"/>
              <w:autoSpaceDN w:val="0"/>
              <w:adjustRightInd w:val="0"/>
              <w:jc w:val="center"/>
            </w:pPr>
          </w:p>
        </w:tc>
        <w:tc>
          <w:tcPr>
            <w:tcW w:w="365" w:type="pct"/>
          </w:tcPr>
          <w:p w14:paraId="3080E202" w14:textId="77777777" w:rsidR="00EC22BD" w:rsidRDefault="00EC22BD" w:rsidP="00436FDC">
            <w:pPr>
              <w:widowControl w:val="0"/>
              <w:autoSpaceDE w:val="0"/>
              <w:autoSpaceDN w:val="0"/>
              <w:adjustRightInd w:val="0"/>
              <w:jc w:val="center"/>
            </w:pPr>
          </w:p>
        </w:tc>
        <w:tc>
          <w:tcPr>
            <w:tcW w:w="304" w:type="pct"/>
          </w:tcPr>
          <w:p w14:paraId="5B6B3E04" w14:textId="77777777" w:rsidR="00EC22BD" w:rsidRDefault="00EC22BD" w:rsidP="00436FDC">
            <w:pPr>
              <w:widowControl w:val="0"/>
              <w:autoSpaceDE w:val="0"/>
              <w:autoSpaceDN w:val="0"/>
              <w:adjustRightInd w:val="0"/>
              <w:jc w:val="center"/>
            </w:pPr>
          </w:p>
        </w:tc>
        <w:tc>
          <w:tcPr>
            <w:tcW w:w="365" w:type="pct"/>
          </w:tcPr>
          <w:p w14:paraId="3C3710BF" w14:textId="77777777" w:rsidR="00EC22BD" w:rsidRDefault="00EC22BD" w:rsidP="00436FDC">
            <w:pPr>
              <w:widowControl w:val="0"/>
              <w:autoSpaceDE w:val="0"/>
              <w:autoSpaceDN w:val="0"/>
              <w:adjustRightInd w:val="0"/>
              <w:jc w:val="center"/>
            </w:pPr>
          </w:p>
        </w:tc>
        <w:tc>
          <w:tcPr>
            <w:tcW w:w="266" w:type="pct"/>
          </w:tcPr>
          <w:p w14:paraId="278A3B71" w14:textId="77777777" w:rsidR="00EC22BD" w:rsidRDefault="00EC22BD" w:rsidP="00436FDC">
            <w:pPr>
              <w:widowControl w:val="0"/>
              <w:autoSpaceDE w:val="0"/>
              <w:autoSpaceDN w:val="0"/>
              <w:adjustRightInd w:val="0"/>
              <w:jc w:val="center"/>
            </w:pPr>
          </w:p>
        </w:tc>
        <w:tc>
          <w:tcPr>
            <w:tcW w:w="365" w:type="pct"/>
          </w:tcPr>
          <w:p w14:paraId="7D171F89" w14:textId="77777777" w:rsidR="00EC22BD" w:rsidRDefault="00EC22BD" w:rsidP="00436FDC">
            <w:pPr>
              <w:widowControl w:val="0"/>
              <w:autoSpaceDE w:val="0"/>
              <w:autoSpaceDN w:val="0"/>
              <w:adjustRightInd w:val="0"/>
              <w:jc w:val="center"/>
            </w:pPr>
          </w:p>
        </w:tc>
        <w:tc>
          <w:tcPr>
            <w:tcW w:w="266" w:type="pct"/>
          </w:tcPr>
          <w:p w14:paraId="7B21C187" w14:textId="77777777" w:rsidR="00EC22BD" w:rsidRDefault="00EC22BD" w:rsidP="00436FDC">
            <w:pPr>
              <w:widowControl w:val="0"/>
              <w:autoSpaceDE w:val="0"/>
              <w:autoSpaceDN w:val="0"/>
              <w:adjustRightInd w:val="0"/>
              <w:jc w:val="center"/>
            </w:pPr>
          </w:p>
        </w:tc>
      </w:tr>
      <w:tr w:rsidR="00EC22BD" w14:paraId="030CC088" w14:textId="77777777" w:rsidTr="00436FDC">
        <w:tc>
          <w:tcPr>
            <w:tcW w:w="1056" w:type="pct"/>
          </w:tcPr>
          <w:p w14:paraId="7C588119" w14:textId="77777777" w:rsidR="00EC22BD" w:rsidRPr="007E1771" w:rsidRDefault="00EC22BD" w:rsidP="00436FDC">
            <w:pPr>
              <w:widowControl w:val="0"/>
              <w:autoSpaceDE w:val="0"/>
              <w:autoSpaceDN w:val="0"/>
              <w:adjustRightInd w:val="0"/>
              <w:ind w:left="180"/>
            </w:pPr>
            <w:r w:rsidRPr="007E1771">
              <w:t>Bottom wealth quartile</w:t>
            </w:r>
          </w:p>
        </w:tc>
        <w:tc>
          <w:tcPr>
            <w:tcW w:w="420" w:type="pct"/>
          </w:tcPr>
          <w:p w14:paraId="6A5D8AAD" w14:textId="77777777" w:rsidR="00EC22BD" w:rsidRDefault="00EC22BD" w:rsidP="00436FDC">
            <w:pPr>
              <w:widowControl w:val="0"/>
              <w:autoSpaceDE w:val="0"/>
              <w:autoSpaceDN w:val="0"/>
              <w:adjustRightInd w:val="0"/>
              <w:jc w:val="center"/>
            </w:pPr>
            <w:r>
              <w:t>-ref-</w:t>
            </w:r>
          </w:p>
        </w:tc>
        <w:tc>
          <w:tcPr>
            <w:tcW w:w="266" w:type="pct"/>
          </w:tcPr>
          <w:p w14:paraId="219DEC96" w14:textId="77777777" w:rsidR="00EC22BD" w:rsidRDefault="00EC22BD" w:rsidP="00436FDC">
            <w:pPr>
              <w:widowControl w:val="0"/>
              <w:autoSpaceDE w:val="0"/>
              <w:autoSpaceDN w:val="0"/>
              <w:adjustRightInd w:val="0"/>
              <w:jc w:val="center"/>
            </w:pPr>
            <w:r>
              <w:t>-</w:t>
            </w:r>
          </w:p>
        </w:tc>
        <w:tc>
          <w:tcPr>
            <w:tcW w:w="395" w:type="pct"/>
          </w:tcPr>
          <w:p w14:paraId="4289F2E2" w14:textId="77777777" w:rsidR="00EC22BD" w:rsidRDefault="00EC22BD" w:rsidP="00436FDC">
            <w:pPr>
              <w:widowControl w:val="0"/>
              <w:autoSpaceDE w:val="0"/>
              <w:autoSpaceDN w:val="0"/>
              <w:adjustRightInd w:val="0"/>
              <w:jc w:val="center"/>
            </w:pPr>
            <w:r>
              <w:t>-ref-</w:t>
            </w:r>
          </w:p>
        </w:tc>
        <w:tc>
          <w:tcPr>
            <w:tcW w:w="304" w:type="pct"/>
          </w:tcPr>
          <w:p w14:paraId="4137B160" w14:textId="77777777" w:rsidR="00EC22BD" w:rsidRDefault="00EC22BD" w:rsidP="00436FDC">
            <w:pPr>
              <w:widowControl w:val="0"/>
              <w:autoSpaceDE w:val="0"/>
              <w:autoSpaceDN w:val="0"/>
              <w:adjustRightInd w:val="0"/>
              <w:jc w:val="center"/>
            </w:pPr>
            <w:r>
              <w:t>-</w:t>
            </w:r>
          </w:p>
        </w:tc>
        <w:tc>
          <w:tcPr>
            <w:tcW w:w="365" w:type="pct"/>
          </w:tcPr>
          <w:p w14:paraId="109C9196" w14:textId="77777777" w:rsidR="00EC22BD" w:rsidRDefault="00EC22BD" w:rsidP="00436FDC">
            <w:pPr>
              <w:widowControl w:val="0"/>
              <w:autoSpaceDE w:val="0"/>
              <w:autoSpaceDN w:val="0"/>
              <w:adjustRightInd w:val="0"/>
              <w:jc w:val="center"/>
            </w:pPr>
            <w:r>
              <w:t>-ref-</w:t>
            </w:r>
          </w:p>
        </w:tc>
        <w:tc>
          <w:tcPr>
            <w:tcW w:w="266" w:type="pct"/>
          </w:tcPr>
          <w:p w14:paraId="6189D592" w14:textId="77777777" w:rsidR="00EC22BD" w:rsidRDefault="00EC22BD" w:rsidP="00436FDC">
            <w:pPr>
              <w:widowControl w:val="0"/>
              <w:autoSpaceDE w:val="0"/>
              <w:autoSpaceDN w:val="0"/>
              <w:adjustRightInd w:val="0"/>
              <w:jc w:val="center"/>
            </w:pPr>
            <w:r>
              <w:t>-</w:t>
            </w:r>
          </w:p>
        </w:tc>
        <w:tc>
          <w:tcPr>
            <w:tcW w:w="365" w:type="pct"/>
          </w:tcPr>
          <w:p w14:paraId="7FD33713" w14:textId="77777777" w:rsidR="00EC22BD" w:rsidRDefault="00EC22BD" w:rsidP="00436FDC">
            <w:pPr>
              <w:widowControl w:val="0"/>
              <w:autoSpaceDE w:val="0"/>
              <w:autoSpaceDN w:val="0"/>
              <w:adjustRightInd w:val="0"/>
              <w:jc w:val="center"/>
            </w:pPr>
            <w:r>
              <w:t>-ref-</w:t>
            </w:r>
          </w:p>
        </w:tc>
        <w:tc>
          <w:tcPr>
            <w:tcW w:w="304" w:type="pct"/>
          </w:tcPr>
          <w:p w14:paraId="64F4C977" w14:textId="77777777" w:rsidR="00EC22BD" w:rsidRDefault="00EC22BD" w:rsidP="00436FDC">
            <w:pPr>
              <w:widowControl w:val="0"/>
              <w:autoSpaceDE w:val="0"/>
              <w:autoSpaceDN w:val="0"/>
              <w:adjustRightInd w:val="0"/>
              <w:jc w:val="center"/>
            </w:pPr>
            <w:r>
              <w:t>-</w:t>
            </w:r>
          </w:p>
        </w:tc>
        <w:tc>
          <w:tcPr>
            <w:tcW w:w="365" w:type="pct"/>
          </w:tcPr>
          <w:p w14:paraId="1DE1B3EC" w14:textId="77777777" w:rsidR="00EC22BD" w:rsidRDefault="00EC22BD" w:rsidP="00436FDC">
            <w:pPr>
              <w:widowControl w:val="0"/>
              <w:autoSpaceDE w:val="0"/>
              <w:autoSpaceDN w:val="0"/>
              <w:adjustRightInd w:val="0"/>
              <w:jc w:val="center"/>
            </w:pPr>
            <w:r>
              <w:t>-ref-</w:t>
            </w:r>
          </w:p>
        </w:tc>
        <w:tc>
          <w:tcPr>
            <w:tcW w:w="266" w:type="pct"/>
          </w:tcPr>
          <w:p w14:paraId="76C02877" w14:textId="77777777" w:rsidR="00EC22BD" w:rsidRDefault="00EC22BD" w:rsidP="00436FDC">
            <w:pPr>
              <w:widowControl w:val="0"/>
              <w:autoSpaceDE w:val="0"/>
              <w:autoSpaceDN w:val="0"/>
              <w:adjustRightInd w:val="0"/>
              <w:jc w:val="center"/>
            </w:pPr>
            <w:r>
              <w:t>-</w:t>
            </w:r>
          </w:p>
        </w:tc>
        <w:tc>
          <w:tcPr>
            <w:tcW w:w="365" w:type="pct"/>
          </w:tcPr>
          <w:p w14:paraId="44DD653A" w14:textId="77777777" w:rsidR="00EC22BD" w:rsidRDefault="00EC22BD" w:rsidP="00436FDC">
            <w:pPr>
              <w:widowControl w:val="0"/>
              <w:autoSpaceDE w:val="0"/>
              <w:autoSpaceDN w:val="0"/>
              <w:adjustRightInd w:val="0"/>
              <w:jc w:val="center"/>
            </w:pPr>
            <w:r>
              <w:t>-ref-</w:t>
            </w:r>
          </w:p>
        </w:tc>
        <w:tc>
          <w:tcPr>
            <w:tcW w:w="266" w:type="pct"/>
          </w:tcPr>
          <w:p w14:paraId="7C812F9E" w14:textId="77777777" w:rsidR="00EC22BD" w:rsidRDefault="00EC22BD" w:rsidP="00436FDC">
            <w:pPr>
              <w:widowControl w:val="0"/>
              <w:autoSpaceDE w:val="0"/>
              <w:autoSpaceDN w:val="0"/>
              <w:adjustRightInd w:val="0"/>
              <w:jc w:val="center"/>
            </w:pPr>
            <w:r>
              <w:t>-</w:t>
            </w:r>
          </w:p>
        </w:tc>
      </w:tr>
      <w:tr w:rsidR="00EC22BD" w14:paraId="5E7A628E" w14:textId="77777777" w:rsidTr="00436FDC">
        <w:tc>
          <w:tcPr>
            <w:tcW w:w="1056" w:type="pct"/>
          </w:tcPr>
          <w:p w14:paraId="1B42C5E6" w14:textId="77777777" w:rsidR="00EC22BD" w:rsidRPr="007E1771" w:rsidRDefault="00EC22BD" w:rsidP="00436FDC">
            <w:pPr>
              <w:widowControl w:val="0"/>
              <w:autoSpaceDE w:val="0"/>
              <w:autoSpaceDN w:val="0"/>
              <w:adjustRightInd w:val="0"/>
              <w:ind w:left="180"/>
            </w:pPr>
            <w:r w:rsidRPr="007E1771">
              <w:t>Quartile 2</w:t>
            </w:r>
          </w:p>
        </w:tc>
        <w:tc>
          <w:tcPr>
            <w:tcW w:w="420" w:type="pct"/>
          </w:tcPr>
          <w:p w14:paraId="6BAECDA3" w14:textId="77777777" w:rsidR="00EC22BD" w:rsidRDefault="00EC22BD" w:rsidP="00436FDC">
            <w:pPr>
              <w:widowControl w:val="0"/>
              <w:autoSpaceDE w:val="0"/>
              <w:autoSpaceDN w:val="0"/>
              <w:adjustRightInd w:val="0"/>
              <w:jc w:val="center"/>
            </w:pPr>
            <w:r>
              <w:t>73.9</w:t>
            </w:r>
            <w:r>
              <w:rPr>
                <w:vertAlign w:val="superscript"/>
              </w:rPr>
              <w:t>***</w:t>
            </w:r>
          </w:p>
        </w:tc>
        <w:tc>
          <w:tcPr>
            <w:tcW w:w="266" w:type="pct"/>
          </w:tcPr>
          <w:p w14:paraId="2C13E931" w14:textId="77777777" w:rsidR="00EC22BD" w:rsidRDefault="00EC22BD" w:rsidP="00436FDC">
            <w:pPr>
              <w:widowControl w:val="0"/>
              <w:autoSpaceDE w:val="0"/>
              <w:autoSpaceDN w:val="0"/>
              <w:adjustRightInd w:val="0"/>
              <w:jc w:val="center"/>
            </w:pPr>
            <w:r>
              <w:t>(13.0)</w:t>
            </w:r>
          </w:p>
        </w:tc>
        <w:tc>
          <w:tcPr>
            <w:tcW w:w="395" w:type="pct"/>
          </w:tcPr>
          <w:p w14:paraId="12E5C3C3" w14:textId="77777777" w:rsidR="00EC22BD" w:rsidRDefault="00EC22BD" w:rsidP="00436FDC">
            <w:pPr>
              <w:widowControl w:val="0"/>
              <w:autoSpaceDE w:val="0"/>
              <w:autoSpaceDN w:val="0"/>
              <w:adjustRightInd w:val="0"/>
              <w:jc w:val="center"/>
            </w:pPr>
            <w:r>
              <w:t>53.0</w:t>
            </w:r>
            <w:r>
              <w:rPr>
                <w:vertAlign w:val="superscript"/>
              </w:rPr>
              <w:t>***</w:t>
            </w:r>
          </w:p>
        </w:tc>
        <w:tc>
          <w:tcPr>
            <w:tcW w:w="304" w:type="pct"/>
          </w:tcPr>
          <w:p w14:paraId="1393C3D8" w14:textId="77777777" w:rsidR="00EC22BD" w:rsidRDefault="00EC22BD" w:rsidP="00436FDC">
            <w:pPr>
              <w:widowControl w:val="0"/>
              <w:autoSpaceDE w:val="0"/>
              <w:autoSpaceDN w:val="0"/>
              <w:adjustRightInd w:val="0"/>
              <w:jc w:val="center"/>
            </w:pPr>
            <w:r>
              <w:t>(10.8)</w:t>
            </w:r>
          </w:p>
        </w:tc>
        <w:tc>
          <w:tcPr>
            <w:tcW w:w="365" w:type="pct"/>
          </w:tcPr>
          <w:p w14:paraId="26CCEB32" w14:textId="77777777" w:rsidR="00EC22BD" w:rsidRDefault="00EC22BD" w:rsidP="00436FDC">
            <w:pPr>
              <w:widowControl w:val="0"/>
              <w:autoSpaceDE w:val="0"/>
              <w:autoSpaceDN w:val="0"/>
              <w:adjustRightInd w:val="0"/>
              <w:jc w:val="center"/>
            </w:pPr>
            <w:r>
              <w:t>85.6</w:t>
            </w:r>
            <w:r>
              <w:rPr>
                <w:vertAlign w:val="superscript"/>
              </w:rPr>
              <w:t>***</w:t>
            </w:r>
          </w:p>
        </w:tc>
        <w:tc>
          <w:tcPr>
            <w:tcW w:w="266" w:type="pct"/>
          </w:tcPr>
          <w:p w14:paraId="1E6799B5" w14:textId="77777777" w:rsidR="00EC22BD" w:rsidRDefault="00EC22BD" w:rsidP="00436FDC">
            <w:pPr>
              <w:widowControl w:val="0"/>
              <w:autoSpaceDE w:val="0"/>
              <w:autoSpaceDN w:val="0"/>
              <w:adjustRightInd w:val="0"/>
              <w:jc w:val="center"/>
            </w:pPr>
            <w:r>
              <w:t>(14.1)</w:t>
            </w:r>
          </w:p>
        </w:tc>
        <w:tc>
          <w:tcPr>
            <w:tcW w:w="365" w:type="pct"/>
          </w:tcPr>
          <w:p w14:paraId="0780859B" w14:textId="77777777" w:rsidR="00EC22BD" w:rsidRDefault="00EC22BD" w:rsidP="00436FDC">
            <w:pPr>
              <w:widowControl w:val="0"/>
              <w:autoSpaceDE w:val="0"/>
              <w:autoSpaceDN w:val="0"/>
              <w:adjustRightInd w:val="0"/>
              <w:jc w:val="center"/>
            </w:pPr>
            <w:r>
              <w:t>73.7</w:t>
            </w:r>
            <w:r>
              <w:rPr>
                <w:vertAlign w:val="superscript"/>
              </w:rPr>
              <w:t>***</w:t>
            </w:r>
          </w:p>
        </w:tc>
        <w:tc>
          <w:tcPr>
            <w:tcW w:w="304" w:type="pct"/>
          </w:tcPr>
          <w:p w14:paraId="68923E68" w14:textId="77777777" w:rsidR="00EC22BD" w:rsidRDefault="00EC22BD" w:rsidP="00436FDC">
            <w:pPr>
              <w:widowControl w:val="0"/>
              <w:autoSpaceDE w:val="0"/>
              <w:autoSpaceDN w:val="0"/>
              <w:adjustRightInd w:val="0"/>
              <w:jc w:val="center"/>
            </w:pPr>
            <w:r>
              <w:t>(10.9)</w:t>
            </w:r>
          </w:p>
        </w:tc>
        <w:tc>
          <w:tcPr>
            <w:tcW w:w="365" w:type="pct"/>
          </w:tcPr>
          <w:p w14:paraId="4D711756" w14:textId="77777777" w:rsidR="00EC22BD" w:rsidRDefault="00EC22BD" w:rsidP="00436FDC">
            <w:pPr>
              <w:widowControl w:val="0"/>
              <w:autoSpaceDE w:val="0"/>
              <w:autoSpaceDN w:val="0"/>
              <w:adjustRightInd w:val="0"/>
              <w:jc w:val="center"/>
            </w:pPr>
            <w:r>
              <w:t>67.4</w:t>
            </w:r>
            <w:r>
              <w:rPr>
                <w:vertAlign w:val="superscript"/>
              </w:rPr>
              <w:t>***</w:t>
            </w:r>
          </w:p>
        </w:tc>
        <w:tc>
          <w:tcPr>
            <w:tcW w:w="266" w:type="pct"/>
          </w:tcPr>
          <w:p w14:paraId="06992C3E" w14:textId="77777777" w:rsidR="00EC22BD" w:rsidRDefault="00EC22BD" w:rsidP="00436FDC">
            <w:pPr>
              <w:widowControl w:val="0"/>
              <w:autoSpaceDE w:val="0"/>
              <w:autoSpaceDN w:val="0"/>
              <w:adjustRightInd w:val="0"/>
              <w:jc w:val="center"/>
            </w:pPr>
            <w:r>
              <w:t>(16.8)</w:t>
            </w:r>
          </w:p>
        </w:tc>
        <w:tc>
          <w:tcPr>
            <w:tcW w:w="365" w:type="pct"/>
          </w:tcPr>
          <w:p w14:paraId="3D42EC83" w14:textId="77777777" w:rsidR="00EC22BD" w:rsidRDefault="00EC22BD" w:rsidP="00436FDC">
            <w:pPr>
              <w:widowControl w:val="0"/>
              <w:autoSpaceDE w:val="0"/>
              <w:autoSpaceDN w:val="0"/>
              <w:adjustRightInd w:val="0"/>
              <w:jc w:val="center"/>
            </w:pPr>
            <w:r>
              <w:t>18.8</w:t>
            </w:r>
          </w:p>
        </w:tc>
        <w:tc>
          <w:tcPr>
            <w:tcW w:w="266" w:type="pct"/>
          </w:tcPr>
          <w:p w14:paraId="4B783AF3" w14:textId="77777777" w:rsidR="00EC22BD" w:rsidRDefault="00EC22BD" w:rsidP="00436FDC">
            <w:pPr>
              <w:widowControl w:val="0"/>
              <w:autoSpaceDE w:val="0"/>
              <w:autoSpaceDN w:val="0"/>
              <w:adjustRightInd w:val="0"/>
              <w:jc w:val="center"/>
            </w:pPr>
            <w:r>
              <w:t>(23.9)</w:t>
            </w:r>
          </w:p>
        </w:tc>
      </w:tr>
      <w:tr w:rsidR="00EC22BD" w14:paraId="2032C27B" w14:textId="77777777" w:rsidTr="00EC22BD">
        <w:tc>
          <w:tcPr>
            <w:tcW w:w="1056" w:type="pct"/>
          </w:tcPr>
          <w:p w14:paraId="1823B91B" w14:textId="77777777" w:rsidR="00EC22BD" w:rsidRPr="007E1771" w:rsidRDefault="00EC22BD" w:rsidP="00436FDC">
            <w:pPr>
              <w:widowControl w:val="0"/>
              <w:autoSpaceDE w:val="0"/>
              <w:autoSpaceDN w:val="0"/>
              <w:adjustRightInd w:val="0"/>
              <w:ind w:left="180"/>
            </w:pPr>
            <w:r w:rsidRPr="007E1771">
              <w:t>Quartile 3</w:t>
            </w:r>
          </w:p>
        </w:tc>
        <w:tc>
          <w:tcPr>
            <w:tcW w:w="420" w:type="pct"/>
          </w:tcPr>
          <w:p w14:paraId="2D80FA48" w14:textId="77777777" w:rsidR="00EC22BD" w:rsidRDefault="00EC22BD" w:rsidP="00436FDC">
            <w:pPr>
              <w:widowControl w:val="0"/>
              <w:autoSpaceDE w:val="0"/>
              <w:autoSpaceDN w:val="0"/>
              <w:adjustRightInd w:val="0"/>
              <w:jc w:val="center"/>
            </w:pPr>
            <w:r>
              <w:t>113.9</w:t>
            </w:r>
            <w:r>
              <w:rPr>
                <w:vertAlign w:val="superscript"/>
              </w:rPr>
              <w:t>***</w:t>
            </w:r>
          </w:p>
        </w:tc>
        <w:tc>
          <w:tcPr>
            <w:tcW w:w="266" w:type="pct"/>
          </w:tcPr>
          <w:p w14:paraId="480E5BD8" w14:textId="77777777" w:rsidR="00EC22BD" w:rsidRDefault="00EC22BD" w:rsidP="00436FDC">
            <w:pPr>
              <w:widowControl w:val="0"/>
              <w:autoSpaceDE w:val="0"/>
              <w:autoSpaceDN w:val="0"/>
              <w:adjustRightInd w:val="0"/>
              <w:jc w:val="center"/>
            </w:pPr>
            <w:r>
              <w:t>(13.8)</w:t>
            </w:r>
          </w:p>
        </w:tc>
        <w:tc>
          <w:tcPr>
            <w:tcW w:w="395" w:type="pct"/>
          </w:tcPr>
          <w:p w14:paraId="69E65671" w14:textId="77777777" w:rsidR="00EC22BD" w:rsidRDefault="00EC22BD" w:rsidP="00436FDC">
            <w:pPr>
              <w:widowControl w:val="0"/>
              <w:autoSpaceDE w:val="0"/>
              <w:autoSpaceDN w:val="0"/>
              <w:adjustRightInd w:val="0"/>
              <w:jc w:val="center"/>
            </w:pPr>
            <w:r>
              <w:t>79.4</w:t>
            </w:r>
            <w:r>
              <w:rPr>
                <w:vertAlign w:val="superscript"/>
              </w:rPr>
              <w:t>***</w:t>
            </w:r>
          </w:p>
        </w:tc>
        <w:tc>
          <w:tcPr>
            <w:tcW w:w="304" w:type="pct"/>
          </w:tcPr>
          <w:p w14:paraId="448F193F" w14:textId="77777777" w:rsidR="00EC22BD" w:rsidRDefault="00EC22BD" w:rsidP="00436FDC">
            <w:pPr>
              <w:widowControl w:val="0"/>
              <w:autoSpaceDE w:val="0"/>
              <w:autoSpaceDN w:val="0"/>
              <w:adjustRightInd w:val="0"/>
              <w:jc w:val="center"/>
            </w:pPr>
            <w:r>
              <w:t>(12.0)</w:t>
            </w:r>
          </w:p>
        </w:tc>
        <w:tc>
          <w:tcPr>
            <w:tcW w:w="365" w:type="pct"/>
          </w:tcPr>
          <w:p w14:paraId="40C86AD1" w14:textId="77777777" w:rsidR="00EC22BD" w:rsidRDefault="00EC22BD" w:rsidP="00436FDC">
            <w:pPr>
              <w:widowControl w:val="0"/>
              <w:autoSpaceDE w:val="0"/>
              <w:autoSpaceDN w:val="0"/>
              <w:adjustRightInd w:val="0"/>
              <w:jc w:val="center"/>
            </w:pPr>
            <w:r>
              <w:t>139.8</w:t>
            </w:r>
            <w:r>
              <w:rPr>
                <w:vertAlign w:val="superscript"/>
              </w:rPr>
              <w:t>***</w:t>
            </w:r>
          </w:p>
        </w:tc>
        <w:tc>
          <w:tcPr>
            <w:tcW w:w="266" w:type="pct"/>
          </w:tcPr>
          <w:p w14:paraId="63B6A11A" w14:textId="77777777" w:rsidR="00EC22BD" w:rsidRDefault="00EC22BD" w:rsidP="00436FDC">
            <w:pPr>
              <w:widowControl w:val="0"/>
              <w:autoSpaceDE w:val="0"/>
              <w:autoSpaceDN w:val="0"/>
              <w:adjustRightInd w:val="0"/>
              <w:jc w:val="center"/>
            </w:pPr>
            <w:r>
              <w:t>(13.3)</w:t>
            </w:r>
          </w:p>
        </w:tc>
        <w:tc>
          <w:tcPr>
            <w:tcW w:w="365" w:type="pct"/>
          </w:tcPr>
          <w:p w14:paraId="704F3FBA" w14:textId="77777777" w:rsidR="00EC22BD" w:rsidRDefault="00EC22BD" w:rsidP="00436FDC">
            <w:pPr>
              <w:widowControl w:val="0"/>
              <w:autoSpaceDE w:val="0"/>
              <w:autoSpaceDN w:val="0"/>
              <w:adjustRightInd w:val="0"/>
              <w:jc w:val="center"/>
            </w:pPr>
            <w:r>
              <w:t>85.9</w:t>
            </w:r>
            <w:r>
              <w:rPr>
                <w:vertAlign w:val="superscript"/>
              </w:rPr>
              <w:t>***</w:t>
            </w:r>
          </w:p>
        </w:tc>
        <w:tc>
          <w:tcPr>
            <w:tcW w:w="304" w:type="pct"/>
          </w:tcPr>
          <w:p w14:paraId="2B4CC83E" w14:textId="77777777" w:rsidR="00EC22BD" w:rsidRDefault="00EC22BD" w:rsidP="00436FDC">
            <w:pPr>
              <w:widowControl w:val="0"/>
              <w:autoSpaceDE w:val="0"/>
              <w:autoSpaceDN w:val="0"/>
              <w:adjustRightInd w:val="0"/>
              <w:jc w:val="center"/>
            </w:pPr>
            <w:r>
              <w:t>(12.1)</w:t>
            </w:r>
          </w:p>
        </w:tc>
        <w:tc>
          <w:tcPr>
            <w:tcW w:w="365" w:type="pct"/>
          </w:tcPr>
          <w:p w14:paraId="3BAACE29" w14:textId="77777777" w:rsidR="00EC22BD" w:rsidRDefault="00EC22BD" w:rsidP="00436FDC">
            <w:pPr>
              <w:widowControl w:val="0"/>
              <w:autoSpaceDE w:val="0"/>
              <w:autoSpaceDN w:val="0"/>
              <w:adjustRightInd w:val="0"/>
              <w:jc w:val="center"/>
            </w:pPr>
            <w:r>
              <w:t>85.9</w:t>
            </w:r>
            <w:r>
              <w:rPr>
                <w:vertAlign w:val="superscript"/>
              </w:rPr>
              <w:t>***</w:t>
            </w:r>
          </w:p>
        </w:tc>
        <w:tc>
          <w:tcPr>
            <w:tcW w:w="266" w:type="pct"/>
          </w:tcPr>
          <w:p w14:paraId="22B3DA5B" w14:textId="77777777" w:rsidR="00EC22BD" w:rsidRDefault="00EC22BD" w:rsidP="00436FDC">
            <w:pPr>
              <w:widowControl w:val="0"/>
              <w:autoSpaceDE w:val="0"/>
              <w:autoSpaceDN w:val="0"/>
              <w:adjustRightInd w:val="0"/>
              <w:jc w:val="center"/>
            </w:pPr>
            <w:r>
              <w:t>(21.1)</w:t>
            </w:r>
          </w:p>
        </w:tc>
        <w:tc>
          <w:tcPr>
            <w:tcW w:w="365" w:type="pct"/>
          </w:tcPr>
          <w:p w14:paraId="68CC9844" w14:textId="77777777" w:rsidR="00EC22BD" w:rsidRDefault="00EC22BD" w:rsidP="00436FDC">
            <w:pPr>
              <w:widowControl w:val="0"/>
              <w:autoSpaceDE w:val="0"/>
              <w:autoSpaceDN w:val="0"/>
              <w:adjustRightInd w:val="0"/>
              <w:jc w:val="center"/>
            </w:pPr>
            <w:r>
              <w:t>88.2</w:t>
            </w:r>
            <w:r>
              <w:rPr>
                <w:vertAlign w:val="superscript"/>
              </w:rPr>
              <w:t>**</w:t>
            </w:r>
          </w:p>
        </w:tc>
        <w:tc>
          <w:tcPr>
            <w:tcW w:w="266" w:type="pct"/>
          </w:tcPr>
          <w:p w14:paraId="0BFA6649" w14:textId="77777777" w:rsidR="00EC22BD" w:rsidRDefault="00EC22BD" w:rsidP="00436FDC">
            <w:pPr>
              <w:widowControl w:val="0"/>
              <w:autoSpaceDE w:val="0"/>
              <w:autoSpaceDN w:val="0"/>
              <w:adjustRightInd w:val="0"/>
              <w:jc w:val="center"/>
            </w:pPr>
            <w:r>
              <w:t>(28.6)</w:t>
            </w:r>
          </w:p>
        </w:tc>
      </w:tr>
      <w:tr w:rsidR="00EC22BD" w14:paraId="0300F652" w14:textId="77777777" w:rsidTr="00436FDC">
        <w:tc>
          <w:tcPr>
            <w:tcW w:w="1056" w:type="pct"/>
          </w:tcPr>
          <w:p w14:paraId="565BB8DB" w14:textId="77777777" w:rsidR="00EC22BD" w:rsidRPr="007E1771" w:rsidRDefault="00EC22BD" w:rsidP="00436FDC">
            <w:pPr>
              <w:widowControl w:val="0"/>
              <w:autoSpaceDE w:val="0"/>
              <w:autoSpaceDN w:val="0"/>
              <w:adjustRightInd w:val="0"/>
              <w:ind w:left="180"/>
            </w:pPr>
            <w:r w:rsidRPr="007E1771">
              <w:t xml:space="preserve">Top quartile </w:t>
            </w:r>
          </w:p>
        </w:tc>
        <w:tc>
          <w:tcPr>
            <w:tcW w:w="420" w:type="pct"/>
          </w:tcPr>
          <w:p w14:paraId="17CF910A" w14:textId="77777777" w:rsidR="00EC22BD" w:rsidRDefault="00EC22BD" w:rsidP="00436FDC">
            <w:pPr>
              <w:widowControl w:val="0"/>
              <w:autoSpaceDE w:val="0"/>
              <w:autoSpaceDN w:val="0"/>
              <w:adjustRightInd w:val="0"/>
              <w:jc w:val="center"/>
            </w:pPr>
            <w:r>
              <w:t>279.3</w:t>
            </w:r>
            <w:r>
              <w:rPr>
                <w:vertAlign w:val="superscript"/>
              </w:rPr>
              <w:t>***</w:t>
            </w:r>
          </w:p>
        </w:tc>
        <w:tc>
          <w:tcPr>
            <w:tcW w:w="266" w:type="pct"/>
          </w:tcPr>
          <w:p w14:paraId="10FBDA31" w14:textId="77777777" w:rsidR="00EC22BD" w:rsidRDefault="00EC22BD" w:rsidP="00436FDC">
            <w:pPr>
              <w:widowControl w:val="0"/>
              <w:autoSpaceDE w:val="0"/>
              <w:autoSpaceDN w:val="0"/>
              <w:adjustRightInd w:val="0"/>
              <w:jc w:val="center"/>
            </w:pPr>
            <w:r>
              <w:t>(18.8)</w:t>
            </w:r>
          </w:p>
        </w:tc>
        <w:tc>
          <w:tcPr>
            <w:tcW w:w="395" w:type="pct"/>
          </w:tcPr>
          <w:p w14:paraId="28EE4E10" w14:textId="77777777" w:rsidR="00EC22BD" w:rsidRDefault="00EC22BD" w:rsidP="00436FDC">
            <w:pPr>
              <w:widowControl w:val="0"/>
              <w:autoSpaceDE w:val="0"/>
              <w:autoSpaceDN w:val="0"/>
              <w:adjustRightInd w:val="0"/>
              <w:jc w:val="center"/>
            </w:pPr>
            <w:r>
              <w:t>170.2</w:t>
            </w:r>
            <w:r>
              <w:rPr>
                <w:vertAlign w:val="superscript"/>
              </w:rPr>
              <w:t>***</w:t>
            </w:r>
          </w:p>
        </w:tc>
        <w:tc>
          <w:tcPr>
            <w:tcW w:w="304" w:type="pct"/>
          </w:tcPr>
          <w:p w14:paraId="5935817F" w14:textId="77777777" w:rsidR="00EC22BD" w:rsidRDefault="00EC22BD" w:rsidP="00436FDC">
            <w:pPr>
              <w:widowControl w:val="0"/>
              <w:autoSpaceDE w:val="0"/>
              <w:autoSpaceDN w:val="0"/>
              <w:adjustRightInd w:val="0"/>
              <w:jc w:val="center"/>
            </w:pPr>
            <w:r>
              <w:t>(17.8)</w:t>
            </w:r>
          </w:p>
        </w:tc>
        <w:tc>
          <w:tcPr>
            <w:tcW w:w="365" w:type="pct"/>
          </w:tcPr>
          <w:p w14:paraId="74B5BC20" w14:textId="77777777" w:rsidR="00EC22BD" w:rsidRDefault="00EC22BD" w:rsidP="00436FDC">
            <w:pPr>
              <w:widowControl w:val="0"/>
              <w:autoSpaceDE w:val="0"/>
              <w:autoSpaceDN w:val="0"/>
              <w:adjustRightInd w:val="0"/>
              <w:jc w:val="center"/>
            </w:pPr>
            <w:r>
              <w:t>294.4</w:t>
            </w:r>
            <w:r>
              <w:rPr>
                <w:vertAlign w:val="superscript"/>
              </w:rPr>
              <w:t>***</w:t>
            </w:r>
          </w:p>
        </w:tc>
        <w:tc>
          <w:tcPr>
            <w:tcW w:w="266" w:type="pct"/>
          </w:tcPr>
          <w:p w14:paraId="7AFF1367" w14:textId="77777777" w:rsidR="00EC22BD" w:rsidRDefault="00EC22BD" w:rsidP="00436FDC">
            <w:pPr>
              <w:widowControl w:val="0"/>
              <w:autoSpaceDE w:val="0"/>
              <w:autoSpaceDN w:val="0"/>
              <w:adjustRightInd w:val="0"/>
              <w:jc w:val="center"/>
            </w:pPr>
            <w:r>
              <w:t>(20.3)</w:t>
            </w:r>
          </w:p>
        </w:tc>
        <w:tc>
          <w:tcPr>
            <w:tcW w:w="365" w:type="pct"/>
          </w:tcPr>
          <w:p w14:paraId="26985952" w14:textId="77777777" w:rsidR="00EC22BD" w:rsidRDefault="00EC22BD" w:rsidP="00436FDC">
            <w:pPr>
              <w:widowControl w:val="0"/>
              <w:autoSpaceDE w:val="0"/>
              <w:autoSpaceDN w:val="0"/>
              <w:adjustRightInd w:val="0"/>
              <w:jc w:val="center"/>
            </w:pPr>
            <w:r>
              <w:t>172.7</w:t>
            </w:r>
            <w:r>
              <w:rPr>
                <w:vertAlign w:val="superscript"/>
              </w:rPr>
              <w:t>***</w:t>
            </w:r>
          </w:p>
        </w:tc>
        <w:tc>
          <w:tcPr>
            <w:tcW w:w="304" w:type="pct"/>
          </w:tcPr>
          <w:p w14:paraId="3DA75EDA" w14:textId="77777777" w:rsidR="00EC22BD" w:rsidRDefault="00EC22BD" w:rsidP="00436FDC">
            <w:pPr>
              <w:widowControl w:val="0"/>
              <w:autoSpaceDE w:val="0"/>
              <w:autoSpaceDN w:val="0"/>
              <w:adjustRightInd w:val="0"/>
              <w:jc w:val="center"/>
            </w:pPr>
            <w:r>
              <w:t>(19.8)</w:t>
            </w:r>
          </w:p>
        </w:tc>
        <w:tc>
          <w:tcPr>
            <w:tcW w:w="365" w:type="pct"/>
          </w:tcPr>
          <w:p w14:paraId="58EEB6A6" w14:textId="77777777" w:rsidR="00EC22BD" w:rsidRDefault="00EC22BD" w:rsidP="00436FDC">
            <w:pPr>
              <w:widowControl w:val="0"/>
              <w:autoSpaceDE w:val="0"/>
              <w:autoSpaceDN w:val="0"/>
              <w:adjustRightInd w:val="0"/>
              <w:jc w:val="center"/>
            </w:pPr>
            <w:r>
              <w:t>264.6</w:t>
            </w:r>
            <w:r>
              <w:rPr>
                <w:vertAlign w:val="superscript"/>
              </w:rPr>
              <w:t>***</w:t>
            </w:r>
          </w:p>
        </w:tc>
        <w:tc>
          <w:tcPr>
            <w:tcW w:w="266" w:type="pct"/>
          </w:tcPr>
          <w:p w14:paraId="58E1D5E5" w14:textId="77777777" w:rsidR="00EC22BD" w:rsidRDefault="00EC22BD" w:rsidP="00436FDC">
            <w:pPr>
              <w:widowControl w:val="0"/>
              <w:autoSpaceDE w:val="0"/>
              <w:autoSpaceDN w:val="0"/>
              <w:adjustRightInd w:val="0"/>
              <w:jc w:val="center"/>
            </w:pPr>
            <w:r>
              <w:t>(25.7)</w:t>
            </w:r>
          </w:p>
        </w:tc>
        <w:tc>
          <w:tcPr>
            <w:tcW w:w="365" w:type="pct"/>
          </w:tcPr>
          <w:p w14:paraId="6AD798FE" w14:textId="77777777" w:rsidR="00EC22BD" w:rsidRDefault="00EC22BD" w:rsidP="00436FDC">
            <w:pPr>
              <w:widowControl w:val="0"/>
              <w:autoSpaceDE w:val="0"/>
              <w:autoSpaceDN w:val="0"/>
              <w:adjustRightInd w:val="0"/>
              <w:jc w:val="center"/>
            </w:pPr>
            <w:r>
              <w:t>186.6</w:t>
            </w:r>
            <w:r>
              <w:rPr>
                <w:vertAlign w:val="superscript"/>
              </w:rPr>
              <w:t>***</w:t>
            </w:r>
          </w:p>
        </w:tc>
        <w:tc>
          <w:tcPr>
            <w:tcW w:w="266" w:type="pct"/>
          </w:tcPr>
          <w:p w14:paraId="6C152A34" w14:textId="77777777" w:rsidR="00EC22BD" w:rsidRDefault="00EC22BD" w:rsidP="00436FDC">
            <w:pPr>
              <w:widowControl w:val="0"/>
              <w:autoSpaceDE w:val="0"/>
              <w:autoSpaceDN w:val="0"/>
              <w:adjustRightInd w:val="0"/>
              <w:jc w:val="center"/>
            </w:pPr>
            <w:r>
              <w:t>(33.0)</w:t>
            </w:r>
          </w:p>
        </w:tc>
      </w:tr>
      <w:tr w:rsidR="00EC22BD" w14:paraId="23D2DBDB" w14:textId="77777777" w:rsidTr="00436FDC">
        <w:tc>
          <w:tcPr>
            <w:tcW w:w="1056" w:type="pct"/>
          </w:tcPr>
          <w:p w14:paraId="56F64AC8" w14:textId="77777777" w:rsidR="00EC22BD" w:rsidRPr="007E1771" w:rsidRDefault="00EC22BD" w:rsidP="00436FDC">
            <w:pPr>
              <w:widowControl w:val="0"/>
              <w:autoSpaceDE w:val="0"/>
              <w:autoSpaceDN w:val="0"/>
              <w:adjustRightInd w:val="0"/>
            </w:pPr>
            <w:r w:rsidRPr="007E1771">
              <w:t>Education of household head</w:t>
            </w:r>
          </w:p>
        </w:tc>
        <w:tc>
          <w:tcPr>
            <w:tcW w:w="420" w:type="pct"/>
          </w:tcPr>
          <w:p w14:paraId="419FADD4" w14:textId="77777777" w:rsidR="00EC22BD" w:rsidRDefault="00EC22BD" w:rsidP="00436FDC">
            <w:pPr>
              <w:widowControl w:val="0"/>
              <w:autoSpaceDE w:val="0"/>
              <w:autoSpaceDN w:val="0"/>
              <w:adjustRightInd w:val="0"/>
              <w:jc w:val="center"/>
            </w:pPr>
          </w:p>
        </w:tc>
        <w:tc>
          <w:tcPr>
            <w:tcW w:w="266" w:type="pct"/>
          </w:tcPr>
          <w:p w14:paraId="25DC8053" w14:textId="77777777" w:rsidR="00EC22BD" w:rsidRDefault="00EC22BD" w:rsidP="00436FDC">
            <w:pPr>
              <w:widowControl w:val="0"/>
              <w:autoSpaceDE w:val="0"/>
              <w:autoSpaceDN w:val="0"/>
              <w:adjustRightInd w:val="0"/>
              <w:jc w:val="center"/>
            </w:pPr>
          </w:p>
        </w:tc>
        <w:tc>
          <w:tcPr>
            <w:tcW w:w="395" w:type="pct"/>
          </w:tcPr>
          <w:p w14:paraId="1733AF9F" w14:textId="77777777" w:rsidR="00EC22BD" w:rsidRDefault="00EC22BD" w:rsidP="00436FDC">
            <w:pPr>
              <w:widowControl w:val="0"/>
              <w:autoSpaceDE w:val="0"/>
              <w:autoSpaceDN w:val="0"/>
              <w:adjustRightInd w:val="0"/>
              <w:jc w:val="center"/>
            </w:pPr>
          </w:p>
        </w:tc>
        <w:tc>
          <w:tcPr>
            <w:tcW w:w="304" w:type="pct"/>
          </w:tcPr>
          <w:p w14:paraId="34E51478" w14:textId="77777777" w:rsidR="00EC22BD" w:rsidRDefault="00EC22BD" w:rsidP="00436FDC">
            <w:pPr>
              <w:widowControl w:val="0"/>
              <w:autoSpaceDE w:val="0"/>
              <w:autoSpaceDN w:val="0"/>
              <w:adjustRightInd w:val="0"/>
              <w:jc w:val="center"/>
            </w:pPr>
          </w:p>
        </w:tc>
        <w:tc>
          <w:tcPr>
            <w:tcW w:w="365" w:type="pct"/>
          </w:tcPr>
          <w:p w14:paraId="534F11CA" w14:textId="77777777" w:rsidR="00EC22BD" w:rsidRDefault="00EC22BD" w:rsidP="00436FDC">
            <w:pPr>
              <w:widowControl w:val="0"/>
              <w:autoSpaceDE w:val="0"/>
              <w:autoSpaceDN w:val="0"/>
              <w:adjustRightInd w:val="0"/>
              <w:jc w:val="center"/>
            </w:pPr>
          </w:p>
        </w:tc>
        <w:tc>
          <w:tcPr>
            <w:tcW w:w="266" w:type="pct"/>
          </w:tcPr>
          <w:p w14:paraId="1B6A5631" w14:textId="77777777" w:rsidR="00EC22BD" w:rsidRDefault="00EC22BD" w:rsidP="00436FDC">
            <w:pPr>
              <w:widowControl w:val="0"/>
              <w:autoSpaceDE w:val="0"/>
              <w:autoSpaceDN w:val="0"/>
              <w:adjustRightInd w:val="0"/>
              <w:jc w:val="center"/>
            </w:pPr>
          </w:p>
        </w:tc>
        <w:tc>
          <w:tcPr>
            <w:tcW w:w="365" w:type="pct"/>
          </w:tcPr>
          <w:p w14:paraId="5979472D" w14:textId="77777777" w:rsidR="00EC22BD" w:rsidRDefault="00EC22BD" w:rsidP="00436FDC">
            <w:pPr>
              <w:widowControl w:val="0"/>
              <w:autoSpaceDE w:val="0"/>
              <w:autoSpaceDN w:val="0"/>
              <w:adjustRightInd w:val="0"/>
              <w:jc w:val="center"/>
            </w:pPr>
          </w:p>
        </w:tc>
        <w:tc>
          <w:tcPr>
            <w:tcW w:w="304" w:type="pct"/>
          </w:tcPr>
          <w:p w14:paraId="1CAC7E17" w14:textId="77777777" w:rsidR="00EC22BD" w:rsidRDefault="00EC22BD" w:rsidP="00436FDC">
            <w:pPr>
              <w:widowControl w:val="0"/>
              <w:autoSpaceDE w:val="0"/>
              <w:autoSpaceDN w:val="0"/>
              <w:adjustRightInd w:val="0"/>
              <w:jc w:val="center"/>
            </w:pPr>
          </w:p>
        </w:tc>
        <w:tc>
          <w:tcPr>
            <w:tcW w:w="365" w:type="pct"/>
          </w:tcPr>
          <w:p w14:paraId="206DEBAF" w14:textId="77777777" w:rsidR="00EC22BD" w:rsidRDefault="00EC22BD" w:rsidP="00436FDC">
            <w:pPr>
              <w:widowControl w:val="0"/>
              <w:autoSpaceDE w:val="0"/>
              <w:autoSpaceDN w:val="0"/>
              <w:adjustRightInd w:val="0"/>
              <w:jc w:val="center"/>
            </w:pPr>
          </w:p>
        </w:tc>
        <w:tc>
          <w:tcPr>
            <w:tcW w:w="266" w:type="pct"/>
          </w:tcPr>
          <w:p w14:paraId="33F75C4F" w14:textId="77777777" w:rsidR="00EC22BD" w:rsidRDefault="00EC22BD" w:rsidP="00436FDC">
            <w:pPr>
              <w:widowControl w:val="0"/>
              <w:autoSpaceDE w:val="0"/>
              <w:autoSpaceDN w:val="0"/>
              <w:adjustRightInd w:val="0"/>
              <w:jc w:val="center"/>
            </w:pPr>
          </w:p>
        </w:tc>
        <w:tc>
          <w:tcPr>
            <w:tcW w:w="365" w:type="pct"/>
          </w:tcPr>
          <w:p w14:paraId="339D2455" w14:textId="77777777" w:rsidR="00EC22BD" w:rsidRDefault="00EC22BD" w:rsidP="00436FDC">
            <w:pPr>
              <w:widowControl w:val="0"/>
              <w:autoSpaceDE w:val="0"/>
              <w:autoSpaceDN w:val="0"/>
              <w:adjustRightInd w:val="0"/>
              <w:jc w:val="center"/>
            </w:pPr>
          </w:p>
        </w:tc>
        <w:tc>
          <w:tcPr>
            <w:tcW w:w="266" w:type="pct"/>
          </w:tcPr>
          <w:p w14:paraId="2E879E5B" w14:textId="77777777" w:rsidR="00EC22BD" w:rsidRDefault="00EC22BD" w:rsidP="00436FDC">
            <w:pPr>
              <w:widowControl w:val="0"/>
              <w:autoSpaceDE w:val="0"/>
              <w:autoSpaceDN w:val="0"/>
              <w:adjustRightInd w:val="0"/>
              <w:jc w:val="center"/>
            </w:pPr>
          </w:p>
        </w:tc>
      </w:tr>
      <w:tr w:rsidR="00EC22BD" w14:paraId="51D8650F" w14:textId="77777777" w:rsidTr="00436FDC">
        <w:tc>
          <w:tcPr>
            <w:tcW w:w="1056" w:type="pct"/>
          </w:tcPr>
          <w:p w14:paraId="6B492F61" w14:textId="77777777" w:rsidR="00EC22BD" w:rsidRPr="007E1771" w:rsidRDefault="00EC22BD" w:rsidP="00436FDC">
            <w:pPr>
              <w:widowControl w:val="0"/>
              <w:autoSpaceDE w:val="0"/>
              <w:autoSpaceDN w:val="0"/>
              <w:adjustRightInd w:val="0"/>
              <w:ind w:left="180"/>
            </w:pPr>
            <w:r w:rsidRPr="007E1771">
              <w:t>Illiterate</w:t>
            </w:r>
          </w:p>
        </w:tc>
        <w:tc>
          <w:tcPr>
            <w:tcW w:w="420" w:type="pct"/>
          </w:tcPr>
          <w:p w14:paraId="71AB9FBC" w14:textId="77777777" w:rsidR="00EC22BD" w:rsidRDefault="00EC22BD" w:rsidP="00436FDC">
            <w:pPr>
              <w:widowControl w:val="0"/>
              <w:autoSpaceDE w:val="0"/>
              <w:autoSpaceDN w:val="0"/>
              <w:adjustRightInd w:val="0"/>
              <w:jc w:val="center"/>
            </w:pPr>
            <w:r>
              <w:t>-ref-</w:t>
            </w:r>
          </w:p>
        </w:tc>
        <w:tc>
          <w:tcPr>
            <w:tcW w:w="266" w:type="pct"/>
          </w:tcPr>
          <w:p w14:paraId="601BE71B" w14:textId="77777777" w:rsidR="00EC22BD" w:rsidRDefault="00EC22BD" w:rsidP="00436FDC">
            <w:pPr>
              <w:widowControl w:val="0"/>
              <w:autoSpaceDE w:val="0"/>
              <w:autoSpaceDN w:val="0"/>
              <w:adjustRightInd w:val="0"/>
              <w:jc w:val="center"/>
            </w:pPr>
            <w:r>
              <w:t>-</w:t>
            </w:r>
          </w:p>
        </w:tc>
        <w:tc>
          <w:tcPr>
            <w:tcW w:w="395" w:type="pct"/>
          </w:tcPr>
          <w:p w14:paraId="297DE1BC" w14:textId="77777777" w:rsidR="00EC22BD" w:rsidRDefault="00EC22BD" w:rsidP="00436FDC">
            <w:pPr>
              <w:widowControl w:val="0"/>
              <w:autoSpaceDE w:val="0"/>
              <w:autoSpaceDN w:val="0"/>
              <w:adjustRightInd w:val="0"/>
              <w:jc w:val="center"/>
            </w:pPr>
            <w:r>
              <w:t>-ref-</w:t>
            </w:r>
          </w:p>
        </w:tc>
        <w:tc>
          <w:tcPr>
            <w:tcW w:w="304" w:type="pct"/>
          </w:tcPr>
          <w:p w14:paraId="5D49A47D" w14:textId="77777777" w:rsidR="00EC22BD" w:rsidRDefault="00EC22BD" w:rsidP="00436FDC">
            <w:pPr>
              <w:widowControl w:val="0"/>
              <w:autoSpaceDE w:val="0"/>
              <w:autoSpaceDN w:val="0"/>
              <w:adjustRightInd w:val="0"/>
              <w:jc w:val="center"/>
            </w:pPr>
            <w:r>
              <w:t>-</w:t>
            </w:r>
          </w:p>
        </w:tc>
        <w:tc>
          <w:tcPr>
            <w:tcW w:w="365" w:type="pct"/>
          </w:tcPr>
          <w:p w14:paraId="6D383C47" w14:textId="77777777" w:rsidR="00EC22BD" w:rsidRDefault="00EC22BD" w:rsidP="00436FDC">
            <w:pPr>
              <w:widowControl w:val="0"/>
              <w:autoSpaceDE w:val="0"/>
              <w:autoSpaceDN w:val="0"/>
              <w:adjustRightInd w:val="0"/>
              <w:jc w:val="center"/>
            </w:pPr>
            <w:r>
              <w:t>-ref-</w:t>
            </w:r>
          </w:p>
        </w:tc>
        <w:tc>
          <w:tcPr>
            <w:tcW w:w="266" w:type="pct"/>
          </w:tcPr>
          <w:p w14:paraId="216D6D13" w14:textId="77777777" w:rsidR="00EC22BD" w:rsidRDefault="00EC22BD" w:rsidP="00436FDC">
            <w:pPr>
              <w:widowControl w:val="0"/>
              <w:autoSpaceDE w:val="0"/>
              <w:autoSpaceDN w:val="0"/>
              <w:adjustRightInd w:val="0"/>
              <w:jc w:val="center"/>
            </w:pPr>
            <w:r>
              <w:t>-</w:t>
            </w:r>
          </w:p>
        </w:tc>
        <w:tc>
          <w:tcPr>
            <w:tcW w:w="365" w:type="pct"/>
          </w:tcPr>
          <w:p w14:paraId="7DFE4059" w14:textId="77777777" w:rsidR="00EC22BD" w:rsidRDefault="00EC22BD" w:rsidP="00436FDC">
            <w:pPr>
              <w:widowControl w:val="0"/>
              <w:autoSpaceDE w:val="0"/>
              <w:autoSpaceDN w:val="0"/>
              <w:adjustRightInd w:val="0"/>
              <w:jc w:val="center"/>
            </w:pPr>
            <w:r>
              <w:t>-ref-</w:t>
            </w:r>
          </w:p>
        </w:tc>
        <w:tc>
          <w:tcPr>
            <w:tcW w:w="304" w:type="pct"/>
          </w:tcPr>
          <w:p w14:paraId="1DF79D5B" w14:textId="77777777" w:rsidR="00EC22BD" w:rsidRDefault="00EC22BD" w:rsidP="00436FDC">
            <w:pPr>
              <w:widowControl w:val="0"/>
              <w:autoSpaceDE w:val="0"/>
              <w:autoSpaceDN w:val="0"/>
              <w:adjustRightInd w:val="0"/>
              <w:jc w:val="center"/>
            </w:pPr>
            <w:r>
              <w:t>-</w:t>
            </w:r>
          </w:p>
        </w:tc>
        <w:tc>
          <w:tcPr>
            <w:tcW w:w="365" w:type="pct"/>
          </w:tcPr>
          <w:p w14:paraId="3F5C6BD3" w14:textId="77777777" w:rsidR="00EC22BD" w:rsidRDefault="00EC22BD" w:rsidP="00436FDC">
            <w:pPr>
              <w:widowControl w:val="0"/>
              <w:autoSpaceDE w:val="0"/>
              <w:autoSpaceDN w:val="0"/>
              <w:adjustRightInd w:val="0"/>
              <w:jc w:val="center"/>
            </w:pPr>
            <w:r>
              <w:t>-ref-</w:t>
            </w:r>
          </w:p>
        </w:tc>
        <w:tc>
          <w:tcPr>
            <w:tcW w:w="266" w:type="pct"/>
          </w:tcPr>
          <w:p w14:paraId="57A1473B" w14:textId="77777777" w:rsidR="00EC22BD" w:rsidRDefault="00EC22BD" w:rsidP="00436FDC">
            <w:pPr>
              <w:widowControl w:val="0"/>
              <w:autoSpaceDE w:val="0"/>
              <w:autoSpaceDN w:val="0"/>
              <w:adjustRightInd w:val="0"/>
              <w:jc w:val="center"/>
            </w:pPr>
            <w:r>
              <w:t>-</w:t>
            </w:r>
          </w:p>
        </w:tc>
        <w:tc>
          <w:tcPr>
            <w:tcW w:w="365" w:type="pct"/>
          </w:tcPr>
          <w:p w14:paraId="61368A82" w14:textId="77777777" w:rsidR="00EC22BD" w:rsidRDefault="00EC22BD" w:rsidP="00436FDC">
            <w:pPr>
              <w:widowControl w:val="0"/>
              <w:autoSpaceDE w:val="0"/>
              <w:autoSpaceDN w:val="0"/>
              <w:adjustRightInd w:val="0"/>
              <w:jc w:val="center"/>
            </w:pPr>
            <w:r>
              <w:t>-ref-</w:t>
            </w:r>
          </w:p>
        </w:tc>
        <w:tc>
          <w:tcPr>
            <w:tcW w:w="266" w:type="pct"/>
          </w:tcPr>
          <w:p w14:paraId="046C8289" w14:textId="77777777" w:rsidR="00EC22BD" w:rsidRDefault="00EC22BD" w:rsidP="00436FDC">
            <w:pPr>
              <w:widowControl w:val="0"/>
              <w:autoSpaceDE w:val="0"/>
              <w:autoSpaceDN w:val="0"/>
              <w:adjustRightInd w:val="0"/>
              <w:jc w:val="center"/>
            </w:pPr>
            <w:r>
              <w:t>-</w:t>
            </w:r>
          </w:p>
        </w:tc>
      </w:tr>
      <w:tr w:rsidR="00EC22BD" w14:paraId="79460B04" w14:textId="77777777" w:rsidTr="00C0431A">
        <w:tc>
          <w:tcPr>
            <w:tcW w:w="1056" w:type="pct"/>
            <w:vAlign w:val="center"/>
          </w:tcPr>
          <w:p w14:paraId="75A9DF7D" w14:textId="77777777" w:rsidR="00EC22BD" w:rsidRPr="007E1771" w:rsidRDefault="00EC22BD" w:rsidP="00436FDC">
            <w:pPr>
              <w:widowControl w:val="0"/>
              <w:autoSpaceDE w:val="0"/>
              <w:autoSpaceDN w:val="0"/>
              <w:adjustRightInd w:val="0"/>
              <w:ind w:left="180"/>
            </w:pPr>
            <w:r w:rsidRPr="007E1771">
              <w:rPr>
                <w:color w:val="000000"/>
                <w:lang w:eastAsia="en-IN"/>
              </w:rPr>
              <w:t>Primary and below (1-5 years)</w:t>
            </w:r>
          </w:p>
        </w:tc>
        <w:tc>
          <w:tcPr>
            <w:tcW w:w="420" w:type="pct"/>
          </w:tcPr>
          <w:p w14:paraId="10EFC5F5" w14:textId="77777777" w:rsidR="00EC22BD" w:rsidRDefault="00EC22BD" w:rsidP="00436FDC">
            <w:pPr>
              <w:widowControl w:val="0"/>
              <w:autoSpaceDE w:val="0"/>
              <w:autoSpaceDN w:val="0"/>
              <w:adjustRightInd w:val="0"/>
              <w:jc w:val="center"/>
            </w:pPr>
            <w:r>
              <w:t>27.4</w:t>
            </w:r>
            <w:r>
              <w:rPr>
                <w:vertAlign w:val="superscript"/>
              </w:rPr>
              <w:t>*</w:t>
            </w:r>
          </w:p>
        </w:tc>
        <w:tc>
          <w:tcPr>
            <w:tcW w:w="266" w:type="pct"/>
          </w:tcPr>
          <w:p w14:paraId="598A121B" w14:textId="77777777" w:rsidR="00EC22BD" w:rsidRDefault="00EC22BD" w:rsidP="00436FDC">
            <w:pPr>
              <w:widowControl w:val="0"/>
              <w:autoSpaceDE w:val="0"/>
              <w:autoSpaceDN w:val="0"/>
              <w:adjustRightInd w:val="0"/>
              <w:jc w:val="center"/>
            </w:pPr>
            <w:r>
              <w:t>(10.6)</w:t>
            </w:r>
          </w:p>
        </w:tc>
        <w:tc>
          <w:tcPr>
            <w:tcW w:w="395" w:type="pct"/>
          </w:tcPr>
          <w:p w14:paraId="20E5884D" w14:textId="77777777" w:rsidR="00EC22BD" w:rsidRDefault="00EC22BD" w:rsidP="00436FDC">
            <w:pPr>
              <w:widowControl w:val="0"/>
              <w:autoSpaceDE w:val="0"/>
              <w:autoSpaceDN w:val="0"/>
              <w:adjustRightInd w:val="0"/>
              <w:jc w:val="center"/>
            </w:pPr>
            <w:r>
              <w:t>-7.7</w:t>
            </w:r>
          </w:p>
        </w:tc>
        <w:tc>
          <w:tcPr>
            <w:tcW w:w="304" w:type="pct"/>
          </w:tcPr>
          <w:p w14:paraId="20AABA6E" w14:textId="77777777" w:rsidR="00EC22BD" w:rsidRDefault="00EC22BD" w:rsidP="00436FDC">
            <w:pPr>
              <w:widowControl w:val="0"/>
              <w:autoSpaceDE w:val="0"/>
              <w:autoSpaceDN w:val="0"/>
              <w:adjustRightInd w:val="0"/>
              <w:jc w:val="center"/>
            </w:pPr>
            <w:r>
              <w:t>(8.7)</w:t>
            </w:r>
          </w:p>
        </w:tc>
        <w:tc>
          <w:tcPr>
            <w:tcW w:w="365" w:type="pct"/>
          </w:tcPr>
          <w:p w14:paraId="50BEDA3D" w14:textId="77777777" w:rsidR="00EC22BD" w:rsidRDefault="00EC22BD" w:rsidP="00436FDC">
            <w:pPr>
              <w:widowControl w:val="0"/>
              <w:autoSpaceDE w:val="0"/>
              <w:autoSpaceDN w:val="0"/>
              <w:adjustRightInd w:val="0"/>
              <w:jc w:val="center"/>
            </w:pPr>
            <w:r>
              <w:t>33.9</w:t>
            </w:r>
            <w:r>
              <w:rPr>
                <w:vertAlign w:val="superscript"/>
              </w:rPr>
              <w:t>**</w:t>
            </w:r>
          </w:p>
        </w:tc>
        <w:tc>
          <w:tcPr>
            <w:tcW w:w="266" w:type="pct"/>
          </w:tcPr>
          <w:p w14:paraId="44C72C8D" w14:textId="77777777" w:rsidR="00EC22BD" w:rsidRDefault="00EC22BD" w:rsidP="00436FDC">
            <w:pPr>
              <w:widowControl w:val="0"/>
              <w:autoSpaceDE w:val="0"/>
              <w:autoSpaceDN w:val="0"/>
              <w:adjustRightInd w:val="0"/>
              <w:jc w:val="center"/>
            </w:pPr>
            <w:r>
              <w:t>(11.7)</w:t>
            </w:r>
          </w:p>
        </w:tc>
        <w:tc>
          <w:tcPr>
            <w:tcW w:w="365" w:type="pct"/>
          </w:tcPr>
          <w:p w14:paraId="2805079F" w14:textId="77777777" w:rsidR="00EC22BD" w:rsidRDefault="00EC22BD" w:rsidP="00436FDC">
            <w:pPr>
              <w:widowControl w:val="0"/>
              <w:autoSpaceDE w:val="0"/>
              <w:autoSpaceDN w:val="0"/>
              <w:adjustRightInd w:val="0"/>
              <w:jc w:val="center"/>
            </w:pPr>
            <w:r>
              <w:t>-10.5</w:t>
            </w:r>
          </w:p>
        </w:tc>
        <w:tc>
          <w:tcPr>
            <w:tcW w:w="304" w:type="pct"/>
          </w:tcPr>
          <w:p w14:paraId="640235E7" w14:textId="77777777" w:rsidR="00EC22BD" w:rsidRDefault="00EC22BD" w:rsidP="00436FDC">
            <w:pPr>
              <w:widowControl w:val="0"/>
              <w:autoSpaceDE w:val="0"/>
              <w:autoSpaceDN w:val="0"/>
              <w:adjustRightInd w:val="0"/>
              <w:jc w:val="center"/>
            </w:pPr>
            <w:r>
              <w:t>(9.6)</w:t>
            </w:r>
          </w:p>
        </w:tc>
        <w:tc>
          <w:tcPr>
            <w:tcW w:w="365" w:type="pct"/>
          </w:tcPr>
          <w:p w14:paraId="43DAC246" w14:textId="77777777" w:rsidR="00EC22BD" w:rsidRDefault="00EC22BD" w:rsidP="00436FDC">
            <w:pPr>
              <w:widowControl w:val="0"/>
              <w:autoSpaceDE w:val="0"/>
              <w:autoSpaceDN w:val="0"/>
              <w:adjustRightInd w:val="0"/>
              <w:jc w:val="center"/>
            </w:pPr>
            <w:r>
              <w:t>14.9</w:t>
            </w:r>
          </w:p>
        </w:tc>
        <w:tc>
          <w:tcPr>
            <w:tcW w:w="266" w:type="pct"/>
          </w:tcPr>
          <w:p w14:paraId="3A5BCBBA" w14:textId="77777777" w:rsidR="00EC22BD" w:rsidRDefault="00EC22BD" w:rsidP="00436FDC">
            <w:pPr>
              <w:widowControl w:val="0"/>
              <w:autoSpaceDE w:val="0"/>
              <w:autoSpaceDN w:val="0"/>
              <w:adjustRightInd w:val="0"/>
              <w:jc w:val="center"/>
            </w:pPr>
            <w:r>
              <w:t>(14.9)</w:t>
            </w:r>
          </w:p>
        </w:tc>
        <w:tc>
          <w:tcPr>
            <w:tcW w:w="365" w:type="pct"/>
          </w:tcPr>
          <w:p w14:paraId="6EA35F4E" w14:textId="77777777" w:rsidR="00EC22BD" w:rsidRDefault="00EC22BD" w:rsidP="00436FDC">
            <w:pPr>
              <w:widowControl w:val="0"/>
              <w:autoSpaceDE w:val="0"/>
              <w:autoSpaceDN w:val="0"/>
              <w:adjustRightInd w:val="0"/>
              <w:jc w:val="center"/>
            </w:pPr>
            <w:r>
              <w:t>-5.7</w:t>
            </w:r>
          </w:p>
        </w:tc>
        <w:tc>
          <w:tcPr>
            <w:tcW w:w="266" w:type="pct"/>
          </w:tcPr>
          <w:p w14:paraId="0C8C3125" w14:textId="77777777" w:rsidR="00EC22BD" w:rsidRDefault="00EC22BD" w:rsidP="00436FDC">
            <w:pPr>
              <w:widowControl w:val="0"/>
              <w:autoSpaceDE w:val="0"/>
              <w:autoSpaceDN w:val="0"/>
              <w:adjustRightInd w:val="0"/>
              <w:jc w:val="center"/>
            </w:pPr>
            <w:r>
              <w:t>(15.8)</w:t>
            </w:r>
          </w:p>
        </w:tc>
      </w:tr>
      <w:tr w:rsidR="00EC22BD" w14:paraId="2BED2CEF" w14:textId="77777777" w:rsidTr="00C0431A">
        <w:tc>
          <w:tcPr>
            <w:tcW w:w="1056" w:type="pct"/>
            <w:vAlign w:val="center"/>
          </w:tcPr>
          <w:p w14:paraId="0F218999" w14:textId="77777777" w:rsidR="00EC22BD" w:rsidRPr="007E1771" w:rsidRDefault="00EC22BD" w:rsidP="00436FDC">
            <w:pPr>
              <w:widowControl w:val="0"/>
              <w:autoSpaceDE w:val="0"/>
              <w:autoSpaceDN w:val="0"/>
              <w:adjustRightInd w:val="0"/>
              <w:ind w:left="180"/>
            </w:pPr>
            <w:r w:rsidRPr="007E1771">
              <w:rPr>
                <w:color w:val="000000"/>
                <w:lang w:eastAsia="en-IN"/>
              </w:rPr>
              <w:t>Middle (6-10 years)</w:t>
            </w:r>
          </w:p>
        </w:tc>
        <w:tc>
          <w:tcPr>
            <w:tcW w:w="420" w:type="pct"/>
          </w:tcPr>
          <w:p w14:paraId="14A870DA" w14:textId="77777777" w:rsidR="00EC22BD" w:rsidRDefault="00EC22BD" w:rsidP="00436FDC">
            <w:pPr>
              <w:widowControl w:val="0"/>
              <w:autoSpaceDE w:val="0"/>
              <w:autoSpaceDN w:val="0"/>
              <w:adjustRightInd w:val="0"/>
              <w:jc w:val="center"/>
            </w:pPr>
            <w:r>
              <w:t>97.0</w:t>
            </w:r>
            <w:r>
              <w:rPr>
                <w:vertAlign w:val="superscript"/>
              </w:rPr>
              <w:t>***</w:t>
            </w:r>
          </w:p>
        </w:tc>
        <w:tc>
          <w:tcPr>
            <w:tcW w:w="266" w:type="pct"/>
          </w:tcPr>
          <w:p w14:paraId="1CFE0C80" w14:textId="77777777" w:rsidR="00EC22BD" w:rsidRDefault="00EC22BD" w:rsidP="00436FDC">
            <w:pPr>
              <w:widowControl w:val="0"/>
              <w:autoSpaceDE w:val="0"/>
              <w:autoSpaceDN w:val="0"/>
              <w:adjustRightInd w:val="0"/>
              <w:jc w:val="center"/>
            </w:pPr>
            <w:r>
              <w:t>(13.4)</w:t>
            </w:r>
          </w:p>
        </w:tc>
        <w:tc>
          <w:tcPr>
            <w:tcW w:w="395" w:type="pct"/>
          </w:tcPr>
          <w:p w14:paraId="593251E8" w14:textId="77777777" w:rsidR="00EC22BD" w:rsidRDefault="00EC22BD" w:rsidP="00436FDC">
            <w:pPr>
              <w:widowControl w:val="0"/>
              <w:autoSpaceDE w:val="0"/>
              <w:autoSpaceDN w:val="0"/>
              <w:adjustRightInd w:val="0"/>
              <w:jc w:val="center"/>
            </w:pPr>
            <w:r>
              <w:t>19.6</w:t>
            </w:r>
            <w:r>
              <w:rPr>
                <w:vertAlign w:val="superscript"/>
              </w:rPr>
              <w:t>*</w:t>
            </w:r>
          </w:p>
        </w:tc>
        <w:tc>
          <w:tcPr>
            <w:tcW w:w="304" w:type="pct"/>
          </w:tcPr>
          <w:p w14:paraId="7A7D0F17" w14:textId="77777777" w:rsidR="00EC22BD" w:rsidRDefault="00EC22BD" w:rsidP="00436FDC">
            <w:pPr>
              <w:widowControl w:val="0"/>
              <w:autoSpaceDE w:val="0"/>
              <w:autoSpaceDN w:val="0"/>
              <w:adjustRightInd w:val="0"/>
              <w:jc w:val="center"/>
            </w:pPr>
            <w:r>
              <w:t>(9.8)</w:t>
            </w:r>
          </w:p>
        </w:tc>
        <w:tc>
          <w:tcPr>
            <w:tcW w:w="365" w:type="pct"/>
          </w:tcPr>
          <w:p w14:paraId="2AB8CF15" w14:textId="77777777" w:rsidR="00EC22BD" w:rsidRDefault="00EC22BD" w:rsidP="00436FDC">
            <w:pPr>
              <w:widowControl w:val="0"/>
              <w:autoSpaceDE w:val="0"/>
              <w:autoSpaceDN w:val="0"/>
              <w:adjustRightInd w:val="0"/>
              <w:jc w:val="center"/>
            </w:pPr>
            <w:r>
              <w:t>120.5</w:t>
            </w:r>
            <w:r>
              <w:rPr>
                <w:vertAlign w:val="superscript"/>
              </w:rPr>
              <w:t>***</w:t>
            </w:r>
          </w:p>
        </w:tc>
        <w:tc>
          <w:tcPr>
            <w:tcW w:w="266" w:type="pct"/>
          </w:tcPr>
          <w:p w14:paraId="0EED177F" w14:textId="77777777" w:rsidR="00EC22BD" w:rsidRDefault="00EC22BD" w:rsidP="00436FDC">
            <w:pPr>
              <w:widowControl w:val="0"/>
              <w:autoSpaceDE w:val="0"/>
              <w:autoSpaceDN w:val="0"/>
              <w:adjustRightInd w:val="0"/>
              <w:jc w:val="center"/>
            </w:pPr>
            <w:r>
              <w:t>(15.8)</w:t>
            </w:r>
          </w:p>
        </w:tc>
        <w:tc>
          <w:tcPr>
            <w:tcW w:w="365" w:type="pct"/>
          </w:tcPr>
          <w:p w14:paraId="38AB25D3" w14:textId="77777777" w:rsidR="00EC22BD" w:rsidRDefault="00EC22BD" w:rsidP="00436FDC">
            <w:pPr>
              <w:widowControl w:val="0"/>
              <w:autoSpaceDE w:val="0"/>
              <w:autoSpaceDN w:val="0"/>
              <w:adjustRightInd w:val="0"/>
              <w:jc w:val="center"/>
            </w:pPr>
            <w:r>
              <w:t>24.3</w:t>
            </w:r>
            <w:r>
              <w:rPr>
                <w:vertAlign w:val="superscript"/>
              </w:rPr>
              <w:t>**</w:t>
            </w:r>
          </w:p>
        </w:tc>
        <w:tc>
          <w:tcPr>
            <w:tcW w:w="304" w:type="pct"/>
          </w:tcPr>
          <w:p w14:paraId="18D6DC75" w14:textId="77777777" w:rsidR="00EC22BD" w:rsidRDefault="00EC22BD" w:rsidP="00436FDC">
            <w:pPr>
              <w:widowControl w:val="0"/>
              <w:autoSpaceDE w:val="0"/>
              <w:autoSpaceDN w:val="0"/>
              <w:adjustRightInd w:val="0"/>
              <w:jc w:val="center"/>
            </w:pPr>
            <w:r>
              <w:t>(9.2)</w:t>
            </w:r>
          </w:p>
        </w:tc>
        <w:tc>
          <w:tcPr>
            <w:tcW w:w="365" w:type="pct"/>
          </w:tcPr>
          <w:p w14:paraId="05D42EF4" w14:textId="77777777" w:rsidR="00EC22BD" w:rsidRDefault="00EC22BD" w:rsidP="00436FDC">
            <w:pPr>
              <w:widowControl w:val="0"/>
              <w:autoSpaceDE w:val="0"/>
              <w:autoSpaceDN w:val="0"/>
              <w:adjustRightInd w:val="0"/>
              <w:jc w:val="center"/>
            </w:pPr>
            <w:r>
              <w:t>63.7</w:t>
            </w:r>
            <w:r>
              <w:rPr>
                <w:vertAlign w:val="superscript"/>
              </w:rPr>
              <w:t>***</w:t>
            </w:r>
          </w:p>
        </w:tc>
        <w:tc>
          <w:tcPr>
            <w:tcW w:w="266" w:type="pct"/>
          </w:tcPr>
          <w:p w14:paraId="3819EDD4" w14:textId="77777777" w:rsidR="00EC22BD" w:rsidRDefault="00EC22BD" w:rsidP="00436FDC">
            <w:pPr>
              <w:widowControl w:val="0"/>
              <w:autoSpaceDE w:val="0"/>
              <w:autoSpaceDN w:val="0"/>
              <w:adjustRightInd w:val="0"/>
              <w:jc w:val="center"/>
            </w:pPr>
            <w:r>
              <w:t>(13.7)</w:t>
            </w:r>
          </w:p>
        </w:tc>
        <w:tc>
          <w:tcPr>
            <w:tcW w:w="365" w:type="pct"/>
          </w:tcPr>
          <w:p w14:paraId="55C5B7C7" w14:textId="77777777" w:rsidR="00EC22BD" w:rsidRDefault="00EC22BD" w:rsidP="00436FDC">
            <w:pPr>
              <w:widowControl w:val="0"/>
              <w:autoSpaceDE w:val="0"/>
              <w:autoSpaceDN w:val="0"/>
              <w:adjustRightInd w:val="0"/>
              <w:jc w:val="center"/>
            </w:pPr>
            <w:r>
              <w:t>4.7</w:t>
            </w:r>
          </w:p>
        </w:tc>
        <w:tc>
          <w:tcPr>
            <w:tcW w:w="266" w:type="pct"/>
          </w:tcPr>
          <w:p w14:paraId="1D283E5D" w14:textId="77777777" w:rsidR="00EC22BD" w:rsidRDefault="00EC22BD" w:rsidP="00436FDC">
            <w:pPr>
              <w:widowControl w:val="0"/>
              <w:autoSpaceDE w:val="0"/>
              <w:autoSpaceDN w:val="0"/>
              <w:adjustRightInd w:val="0"/>
              <w:jc w:val="center"/>
            </w:pPr>
            <w:r>
              <w:t>(17.5)</w:t>
            </w:r>
          </w:p>
        </w:tc>
      </w:tr>
      <w:tr w:rsidR="00EC22BD" w14:paraId="18810512" w14:textId="77777777" w:rsidTr="00C0431A">
        <w:tc>
          <w:tcPr>
            <w:tcW w:w="1056" w:type="pct"/>
            <w:vAlign w:val="center"/>
          </w:tcPr>
          <w:p w14:paraId="44E19AAD" w14:textId="77777777" w:rsidR="00EC22BD" w:rsidRPr="007E1771" w:rsidRDefault="00EC22BD" w:rsidP="00436FDC">
            <w:pPr>
              <w:widowControl w:val="0"/>
              <w:autoSpaceDE w:val="0"/>
              <w:autoSpaceDN w:val="0"/>
              <w:adjustRightInd w:val="0"/>
              <w:ind w:left="180"/>
            </w:pPr>
            <w:r w:rsidRPr="007E1771">
              <w:rPr>
                <w:color w:val="000000"/>
                <w:lang w:eastAsia="en-IN"/>
              </w:rPr>
              <w:t>Secondary (11-12 years)</w:t>
            </w:r>
          </w:p>
        </w:tc>
        <w:tc>
          <w:tcPr>
            <w:tcW w:w="420" w:type="pct"/>
          </w:tcPr>
          <w:p w14:paraId="1DF7AE20" w14:textId="77777777" w:rsidR="00EC22BD" w:rsidRDefault="00EC22BD" w:rsidP="00436FDC">
            <w:pPr>
              <w:widowControl w:val="0"/>
              <w:autoSpaceDE w:val="0"/>
              <w:autoSpaceDN w:val="0"/>
              <w:adjustRightInd w:val="0"/>
              <w:jc w:val="center"/>
            </w:pPr>
            <w:r>
              <w:t>168.5</w:t>
            </w:r>
            <w:r>
              <w:rPr>
                <w:vertAlign w:val="superscript"/>
              </w:rPr>
              <w:t>***</w:t>
            </w:r>
          </w:p>
        </w:tc>
        <w:tc>
          <w:tcPr>
            <w:tcW w:w="266" w:type="pct"/>
          </w:tcPr>
          <w:p w14:paraId="41DFBBD8" w14:textId="77777777" w:rsidR="00EC22BD" w:rsidRDefault="00EC22BD" w:rsidP="00436FDC">
            <w:pPr>
              <w:widowControl w:val="0"/>
              <w:autoSpaceDE w:val="0"/>
              <w:autoSpaceDN w:val="0"/>
              <w:adjustRightInd w:val="0"/>
              <w:jc w:val="center"/>
            </w:pPr>
            <w:r>
              <w:t>(20.3)</w:t>
            </w:r>
          </w:p>
        </w:tc>
        <w:tc>
          <w:tcPr>
            <w:tcW w:w="395" w:type="pct"/>
          </w:tcPr>
          <w:p w14:paraId="3F362C7A" w14:textId="77777777" w:rsidR="00EC22BD" w:rsidRDefault="00EC22BD" w:rsidP="00436FDC">
            <w:pPr>
              <w:widowControl w:val="0"/>
              <w:autoSpaceDE w:val="0"/>
              <w:autoSpaceDN w:val="0"/>
              <w:adjustRightInd w:val="0"/>
              <w:jc w:val="center"/>
            </w:pPr>
            <w:r>
              <w:t>50.6</w:t>
            </w:r>
            <w:r>
              <w:rPr>
                <w:vertAlign w:val="superscript"/>
              </w:rPr>
              <w:t>**</w:t>
            </w:r>
          </w:p>
        </w:tc>
        <w:tc>
          <w:tcPr>
            <w:tcW w:w="304" w:type="pct"/>
          </w:tcPr>
          <w:p w14:paraId="1C552A73" w14:textId="77777777" w:rsidR="00EC22BD" w:rsidRDefault="00EC22BD" w:rsidP="00436FDC">
            <w:pPr>
              <w:widowControl w:val="0"/>
              <w:autoSpaceDE w:val="0"/>
              <w:autoSpaceDN w:val="0"/>
              <w:adjustRightInd w:val="0"/>
              <w:jc w:val="center"/>
            </w:pPr>
            <w:r>
              <w:t>(18.2)</w:t>
            </w:r>
          </w:p>
        </w:tc>
        <w:tc>
          <w:tcPr>
            <w:tcW w:w="365" w:type="pct"/>
          </w:tcPr>
          <w:p w14:paraId="0A4A475C" w14:textId="77777777" w:rsidR="00EC22BD" w:rsidRDefault="00EC22BD" w:rsidP="00436FDC">
            <w:pPr>
              <w:widowControl w:val="0"/>
              <w:autoSpaceDE w:val="0"/>
              <w:autoSpaceDN w:val="0"/>
              <w:adjustRightInd w:val="0"/>
              <w:jc w:val="center"/>
            </w:pPr>
            <w:r>
              <w:t>209.5</w:t>
            </w:r>
            <w:r>
              <w:rPr>
                <w:vertAlign w:val="superscript"/>
              </w:rPr>
              <w:t>***</w:t>
            </w:r>
          </w:p>
        </w:tc>
        <w:tc>
          <w:tcPr>
            <w:tcW w:w="266" w:type="pct"/>
          </w:tcPr>
          <w:p w14:paraId="5EA05622" w14:textId="77777777" w:rsidR="00EC22BD" w:rsidRDefault="00EC22BD" w:rsidP="00436FDC">
            <w:pPr>
              <w:widowControl w:val="0"/>
              <w:autoSpaceDE w:val="0"/>
              <w:autoSpaceDN w:val="0"/>
              <w:adjustRightInd w:val="0"/>
              <w:jc w:val="center"/>
            </w:pPr>
            <w:r>
              <w:t>(24.4)</w:t>
            </w:r>
          </w:p>
        </w:tc>
        <w:tc>
          <w:tcPr>
            <w:tcW w:w="365" w:type="pct"/>
          </w:tcPr>
          <w:p w14:paraId="48153BA8" w14:textId="77777777" w:rsidR="00EC22BD" w:rsidRDefault="00EC22BD" w:rsidP="00436FDC">
            <w:pPr>
              <w:widowControl w:val="0"/>
              <w:autoSpaceDE w:val="0"/>
              <w:autoSpaceDN w:val="0"/>
              <w:adjustRightInd w:val="0"/>
              <w:jc w:val="center"/>
            </w:pPr>
            <w:r>
              <w:t>53.5</w:t>
            </w:r>
            <w:r>
              <w:rPr>
                <w:vertAlign w:val="superscript"/>
              </w:rPr>
              <w:t>**</w:t>
            </w:r>
          </w:p>
        </w:tc>
        <w:tc>
          <w:tcPr>
            <w:tcW w:w="304" w:type="pct"/>
          </w:tcPr>
          <w:p w14:paraId="719E65AF" w14:textId="77777777" w:rsidR="00EC22BD" w:rsidRDefault="00EC22BD" w:rsidP="00436FDC">
            <w:pPr>
              <w:widowControl w:val="0"/>
              <w:autoSpaceDE w:val="0"/>
              <w:autoSpaceDN w:val="0"/>
              <w:adjustRightInd w:val="0"/>
              <w:jc w:val="center"/>
            </w:pPr>
            <w:r>
              <w:t>(19.7)</w:t>
            </w:r>
          </w:p>
        </w:tc>
        <w:tc>
          <w:tcPr>
            <w:tcW w:w="365" w:type="pct"/>
          </w:tcPr>
          <w:p w14:paraId="64AFD99E" w14:textId="77777777" w:rsidR="00EC22BD" w:rsidRDefault="00EC22BD" w:rsidP="00436FDC">
            <w:pPr>
              <w:widowControl w:val="0"/>
              <w:autoSpaceDE w:val="0"/>
              <w:autoSpaceDN w:val="0"/>
              <w:adjustRightInd w:val="0"/>
              <w:jc w:val="center"/>
            </w:pPr>
            <w:r>
              <w:t>126.2</w:t>
            </w:r>
            <w:r>
              <w:rPr>
                <w:vertAlign w:val="superscript"/>
              </w:rPr>
              <w:t>***</w:t>
            </w:r>
          </w:p>
        </w:tc>
        <w:tc>
          <w:tcPr>
            <w:tcW w:w="266" w:type="pct"/>
          </w:tcPr>
          <w:p w14:paraId="493C63BB" w14:textId="77777777" w:rsidR="00EC22BD" w:rsidRDefault="00EC22BD" w:rsidP="00436FDC">
            <w:pPr>
              <w:widowControl w:val="0"/>
              <w:autoSpaceDE w:val="0"/>
              <w:autoSpaceDN w:val="0"/>
              <w:adjustRightInd w:val="0"/>
              <w:jc w:val="center"/>
            </w:pPr>
            <w:r>
              <w:t>(23.6)</w:t>
            </w:r>
          </w:p>
        </w:tc>
        <w:tc>
          <w:tcPr>
            <w:tcW w:w="365" w:type="pct"/>
          </w:tcPr>
          <w:p w14:paraId="2CCAD4E7" w14:textId="77777777" w:rsidR="00EC22BD" w:rsidRDefault="00EC22BD" w:rsidP="00436FDC">
            <w:pPr>
              <w:widowControl w:val="0"/>
              <w:autoSpaceDE w:val="0"/>
              <w:autoSpaceDN w:val="0"/>
              <w:adjustRightInd w:val="0"/>
              <w:jc w:val="center"/>
            </w:pPr>
            <w:r>
              <w:t>36.6</w:t>
            </w:r>
          </w:p>
        </w:tc>
        <w:tc>
          <w:tcPr>
            <w:tcW w:w="266" w:type="pct"/>
          </w:tcPr>
          <w:p w14:paraId="7C565ED5" w14:textId="77777777" w:rsidR="00EC22BD" w:rsidRDefault="00EC22BD" w:rsidP="00436FDC">
            <w:pPr>
              <w:widowControl w:val="0"/>
              <w:autoSpaceDE w:val="0"/>
              <w:autoSpaceDN w:val="0"/>
              <w:adjustRightInd w:val="0"/>
              <w:jc w:val="center"/>
            </w:pPr>
            <w:r>
              <w:t>(23.2)</w:t>
            </w:r>
          </w:p>
        </w:tc>
      </w:tr>
      <w:tr w:rsidR="00EC22BD" w14:paraId="16167A89" w14:textId="77777777" w:rsidTr="00C0431A">
        <w:tc>
          <w:tcPr>
            <w:tcW w:w="1056" w:type="pct"/>
            <w:vAlign w:val="center"/>
          </w:tcPr>
          <w:p w14:paraId="28AC4866" w14:textId="77777777" w:rsidR="00EC22BD" w:rsidRPr="007E1771" w:rsidRDefault="00EC22BD" w:rsidP="00436FDC">
            <w:pPr>
              <w:widowControl w:val="0"/>
              <w:autoSpaceDE w:val="0"/>
              <w:autoSpaceDN w:val="0"/>
              <w:adjustRightInd w:val="0"/>
              <w:ind w:left="180"/>
            </w:pPr>
            <w:r>
              <w:rPr>
                <w:color w:val="000000"/>
                <w:lang w:eastAsia="en-IN"/>
              </w:rPr>
              <w:t>College</w:t>
            </w:r>
            <w:r w:rsidRPr="007E1771">
              <w:rPr>
                <w:color w:val="000000"/>
                <w:lang w:eastAsia="en-IN"/>
              </w:rPr>
              <w:t xml:space="preserve"> and above (&gt;12 years)</w:t>
            </w:r>
          </w:p>
        </w:tc>
        <w:tc>
          <w:tcPr>
            <w:tcW w:w="420" w:type="pct"/>
          </w:tcPr>
          <w:p w14:paraId="7462481E" w14:textId="77777777" w:rsidR="00EC22BD" w:rsidRDefault="00EC22BD" w:rsidP="00436FDC">
            <w:pPr>
              <w:widowControl w:val="0"/>
              <w:autoSpaceDE w:val="0"/>
              <w:autoSpaceDN w:val="0"/>
              <w:adjustRightInd w:val="0"/>
              <w:jc w:val="center"/>
            </w:pPr>
            <w:r>
              <w:t>292.6</w:t>
            </w:r>
            <w:r>
              <w:rPr>
                <w:vertAlign w:val="superscript"/>
              </w:rPr>
              <w:t>***</w:t>
            </w:r>
          </w:p>
        </w:tc>
        <w:tc>
          <w:tcPr>
            <w:tcW w:w="266" w:type="pct"/>
          </w:tcPr>
          <w:p w14:paraId="7975A9A5" w14:textId="77777777" w:rsidR="00EC22BD" w:rsidRDefault="00EC22BD" w:rsidP="00436FDC">
            <w:pPr>
              <w:widowControl w:val="0"/>
              <w:autoSpaceDE w:val="0"/>
              <w:autoSpaceDN w:val="0"/>
              <w:adjustRightInd w:val="0"/>
              <w:jc w:val="center"/>
            </w:pPr>
            <w:r>
              <w:t>(19.7)</w:t>
            </w:r>
          </w:p>
        </w:tc>
        <w:tc>
          <w:tcPr>
            <w:tcW w:w="395" w:type="pct"/>
          </w:tcPr>
          <w:p w14:paraId="31FA1DCC" w14:textId="77777777" w:rsidR="00EC22BD" w:rsidRDefault="00EC22BD" w:rsidP="00436FDC">
            <w:pPr>
              <w:widowControl w:val="0"/>
              <w:autoSpaceDE w:val="0"/>
              <w:autoSpaceDN w:val="0"/>
              <w:adjustRightInd w:val="0"/>
              <w:jc w:val="center"/>
            </w:pPr>
            <w:r>
              <w:t>112.2</w:t>
            </w:r>
            <w:r>
              <w:rPr>
                <w:vertAlign w:val="superscript"/>
              </w:rPr>
              <w:t>***</w:t>
            </w:r>
          </w:p>
        </w:tc>
        <w:tc>
          <w:tcPr>
            <w:tcW w:w="304" w:type="pct"/>
          </w:tcPr>
          <w:p w14:paraId="6355E284" w14:textId="77777777" w:rsidR="00EC22BD" w:rsidRDefault="00EC22BD" w:rsidP="00436FDC">
            <w:pPr>
              <w:widowControl w:val="0"/>
              <w:autoSpaceDE w:val="0"/>
              <w:autoSpaceDN w:val="0"/>
              <w:adjustRightInd w:val="0"/>
              <w:jc w:val="center"/>
            </w:pPr>
            <w:r>
              <w:t>(17.9)</w:t>
            </w:r>
          </w:p>
        </w:tc>
        <w:tc>
          <w:tcPr>
            <w:tcW w:w="365" w:type="pct"/>
          </w:tcPr>
          <w:p w14:paraId="70DFBFC3" w14:textId="77777777" w:rsidR="00EC22BD" w:rsidRDefault="00EC22BD" w:rsidP="00436FDC">
            <w:pPr>
              <w:widowControl w:val="0"/>
              <w:autoSpaceDE w:val="0"/>
              <w:autoSpaceDN w:val="0"/>
              <w:adjustRightInd w:val="0"/>
              <w:jc w:val="center"/>
            </w:pPr>
            <w:r>
              <w:t>262.4</w:t>
            </w:r>
            <w:r>
              <w:rPr>
                <w:vertAlign w:val="superscript"/>
              </w:rPr>
              <w:t>***</w:t>
            </w:r>
          </w:p>
        </w:tc>
        <w:tc>
          <w:tcPr>
            <w:tcW w:w="266" w:type="pct"/>
          </w:tcPr>
          <w:p w14:paraId="52CC8590" w14:textId="77777777" w:rsidR="00EC22BD" w:rsidRDefault="00EC22BD" w:rsidP="00436FDC">
            <w:pPr>
              <w:widowControl w:val="0"/>
              <w:autoSpaceDE w:val="0"/>
              <w:autoSpaceDN w:val="0"/>
              <w:adjustRightInd w:val="0"/>
              <w:jc w:val="center"/>
            </w:pPr>
            <w:r>
              <w:t>(29.0)</w:t>
            </w:r>
          </w:p>
        </w:tc>
        <w:tc>
          <w:tcPr>
            <w:tcW w:w="365" w:type="pct"/>
          </w:tcPr>
          <w:p w14:paraId="0B2CCA8B" w14:textId="77777777" w:rsidR="00EC22BD" w:rsidRDefault="00EC22BD" w:rsidP="00436FDC">
            <w:pPr>
              <w:widowControl w:val="0"/>
              <w:autoSpaceDE w:val="0"/>
              <w:autoSpaceDN w:val="0"/>
              <w:adjustRightInd w:val="0"/>
              <w:jc w:val="center"/>
            </w:pPr>
            <w:r>
              <w:t>84.9</w:t>
            </w:r>
            <w:r>
              <w:rPr>
                <w:vertAlign w:val="superscript"/>
              </w:rPr>
              <w:t>***</w:t>
            </w:r>
          </w:p>
        </w:tc>
        <w:tc>
          <w:tcPr>
            <w:tcW w:w="304" w:type="pct"/>
          </w:tcPr>
          <w:p w14:paraId="5062F92E" w14:textId="77777777" w:rsidR="00EC22BD" w:rsidRDefault="00EC22BD" w:rsidP="00436FDC">
            <w:pPr>
              <w:widowControl w:val="0"/>
              <w:autoSpaceDE w:val="0"/>
              <w:autoSpaceDN w:val="0"/>
              <w:adjustRightInd w:val="0"/>
              <w:jc w:val="center"/>
            </w:pPr>
            <w:r>
              <w:t>(20.5)</w:t>
            </w:r>
          </w:p>
        </w:tc>
        <w:tc>
          <w:tcPr>
            <w:tcW w:w="365" w:type="pct"/>
          </w:tcPr>
          <w:p w14:paraId="7FFE4CDF" w14:textId="77777777" w:rsidR="00EC22BD" w:rsidRDefault="00EC22BD" w:rsidP="00436FDC">
            <w:pPr>
              <w:widowControl w:val="0"/>
              <w:autoSpaceDE w:val="0"/>
              <w:autoSpaceDN w:val="0"/>
              <w:adjustRightInd w:val="0"/>
              <w:jc w:val="center"/>
            </w:pPr>
            <w:r>
              <w:t>291.1</w:t>
            </w:r>
            <w:r>
              <w:rPr>
                <w:vertAlign w:val="superscript"/>
              </w:rPr>
              <w:t>***</w:t>
            </w:r>
          </w:p>
        </w:tc>
        <w:tc>
          <w:tcPr>
            <w:tcW w:w="266" w:type="pct"/>
          </w:tcPr>
          <w:p w14:paraId="59D80E2E" w14:textId="77777777" w:rsidR="00EC22BD" w:rsidRDefault="00EC22BD" w:rsidP="00436FDC">
            <w:pPr>
              <w:widowControl w:val="0"/>
              <w:autoSpaceDE w:val="0"/>
              <w:autoSpaceDN w:val="0"/>
              <w:adjustRightInd w:val="0"/>
              <w:jc w:val="center"/>
            </w:pPr>
            <w:r>
              <w:t>(22.5)</w:t>
            </w:r>
          </w:p>
        </w:tc>
        <w:tc>
          <w:tcPr>
            <w:tcW w:w="365" w:type="pct"/>
          </w:tcPr>
          <w:p w14:paraId="50A4EEA0" w14:textId="77777777" w:rsidR="00EC22BD" w:rsidRDefault="00EC22BD" w:rsidP="00436FDC">
            <w:pPr>
              <w:widowControl w:val="0"/>
              <w:autoSpaceDE w:val="0"/>
              <w:autoSpaceDN w:val="0"/>
              <w:adjustRightInd w:val="0"/>
              <w:jc w:val="center"/>
            </w:pPr>
            <w:r>
              <w:t>111.8</w:t>
            </w:r>
            <w:r>
              <w:rPr>
                <w:vertAlign w:val="superscript"/>
              </w:rPr>
              <w:t>***</w:t>
            </w:r>
          </w:p>
        </w:tc>
        <w:tc>
          <w:tcPr>
            <w:tcW w:w="266" w:type="pct"/>
          </w:tcPr>
          <w:p w14:paraId="626349E3" w14:textId="77777777" w:rsidR="00EC22BD" w:rsidRDefault="00EC22BD" w:rsidP="00436FDC">
            <w:pPr>
              <w:widowControl w:val="0"/>
              <w:autoSpaceDE w:val="0"/>
              <w:autoSpaceDN w:val="0"/>
              <w:adjustRightInd w:val="0"/>
              <w:jc w:val="center"/>
            </w:pPr>
            <w:r>
              <w:t>(22.2)</w:t>
            </w:r>
          </w:p>
        </w:tc>
      </w:tr>
      <w:tr w:rsidR="00EC22BD" w14:paraId="163BE38A" w14:textId="77777777" w:rsidTr="00EC22BD">
        <w:tc>
          <w:tcPr>
            <w:tcW w:w="1056" w:type="pct"/>
          </w:tcPr>
          <w:p w14:paraId="776790EA" w14:textId="77777777" w:rsidR="00EC22BD" w:rsidRPr="007E1771" w:rsidRDefault="00EC22BD" w:rsidP="00436FDC">
            <w:pPr>
              <w:widowControl w:val="0"/>
              <w:autoSpaceDE w:val="0"/>
              <w:autoSpaceDN w:val="0"/>
              <w:adjustRightInd w:val="0"/>
            </w:pPr>
            <w:r w:rsidRPr="007E1771">
              <w:t>Household caste</w:t>
            </w:r>
          </w:p>
        </w:tc>
        <w:tc>
          <w:tcPr>
            <w:tcW w:w="420" w:type="pct"/>
          </w:tcPr>
          <w:p w14:paraId="5B2F5538" w14:textId="77777777" w:rsidR="00EC22BD" w:rsidRDefault="00EC22BD" w:rsidP="00436FDC">
            <w:pPr>
              <w:widowControl w:val="0"/>
              <w:autoSpaceDE w:val="0"/>
              <w:autoSpaceDN w:val="0"/>
              <w:adjustRightInd w:val="0"/>
              <w:jc w:val="center"/>
            </w:pPr>
          </w:p>
        </w:tc>
        <w:tc>
          <w:tcPr>
            <w:tcW w:w="266" w:type="pct"/>
          </w:tcPr>
          <w:p w14:paraId="41E53B0E" w14:textId="77777777" w:rsidR="00EC22BD" w:rsidRDefault="00EC22BD" w:rsidP="00436FDC">
            <w:pPr>
              <w:widowControl w:val="0"/>
              <w:autoSpaceDE w:val="0"/>
              <w:autoSpaceDN w:val="0"/>
              <w:adjustRightInd w:val="0"/>
              <w:jc w:val="center"/>
            </w:pPr>
          </w:p>
        </w:tc>
        <w:tc>
          <w:tcPr>
            <w:tcW w:w="395" w:type="pct"/>
          </w:tcPr>
          <w:p w14:paraId="12176FA4" w14:textId="77777777" w:rsidR="00EC22BD" w:rsidRDefault="00EC22BD" w:rsidP="00436FDC">
            <w:pPr>
              <w:widowControl w:val="0"/>
              <w:autoSpaceDE w:val="0"/>
              <w:autoSpaceDN w:val="0"/>
              <w:adjustRightInd w:val="0"/>
              <w:jc w:val="center"/>
            </w:pPr>
          </w:p>
        </w:tc>
        <w:tc>
          <w:tcPr>
            <w:tcW w:w="304" w:type="pct"/>
          </w:tcPr>
          <w:p w14:paraId="28229B1B" w14:textId="77777777" w:rsidR="00EC22BD" w:rsidRDefault="00EC22BD" w:rsidP="00436FDC">
            <w:pPr>
              <w:widowControl w:val="0"/>
              <w:autoSpaceDE w:val="0"/>
              <w:autoSpaceDN w:val="0"/>
              <w:adjustRightInd w:val="0"/>
              <w:jc w:val="center"/>
            </w:pPr>
          </w:p>
        </w:tc>
        <w:tc>
          <w:tcPr>
            <w:tcW w:w="365" w:type="pct"/>
          </w:tcPr>
          <w:p w14:paraId="52A51AF2" w14:textId="77777777" w:rsidR="00EC22BD" w:rsidRDefault="00EC22BD" w:rsidP="00436FDC">
            <w:pPr>
              <w:widowControl w:val="0"/>
              <w:autoSpaceDE w:val="0"/>
              <w:autoSpaceDN w:val="0"/>
              <w:adjustRightInd w:val="0"/>
              <w:jc w:val="center"/>
            </w:pPr>
          </w:p>
        </w:tc>
        <w:tc>
          <w:tcPr>
            <w:tcW w:w="266" w:type="pct"/>
          </w:tcPr>
          <w:p w14:paraId="2307A256" w14:textId="77777777" w:rsidR="00EC22BD" w:rsidRDefault="00EC22BD" w:rsidP="00436FDC">
            <w:pPr>
              <w:widowControl w:val="0"/>
              <w:autoSpaceDE w:val="0"/>
              <w:autoSpaceDN w:val="0"/>
              <w:adjustRightInd w:val="0"/>
              <w:jc w:val="center"/>
            </w:pPr>
          </w:p>
        </w:tc>
        <w:tc>
          <w:tcPr>
            <w:tcW w:w="365" w:type="pct"/>
          </w:tcPr>
          <w:p w14:paraId="76EB90B6" w14:textId="77777777" w:rsidR="00EC22BD" w:rsidRDefault="00EC22BD" w:rsidP="00436FDC">
            <w:pPr>
              <w:widowControl w:val="0"/>
              <w:autoSpaceDE w:val="0"/>
              <w:autoSpaceDN w:val="0"/>
              <w:adjustRightInd w:val="0"/>
              <w:jc w:val="center"/>
            </w:pPr>
          </w:p>
        </w:tc>
        <w:tc>
          <w:tcPr>
            <w:tcW w:w="304" w:type="pct"/>
          </w:tcPr>
          <w:p w14:paraId="461B7D4B" w14:textId="77777777" w:rsidR="00EC22BD" w:rsidRDefault="00EC22BD" w:rsidP="00436FDC">
            <w:pPr>
              <w:widowControl w:val="0"/>
              <w:autoSpaceDE w:val="0"/>
              <w:autoSpaceDN w:val="0"/>
              <w:adjustRightInd w:val="0"/>
              <w:jc w:val="center"/>
            </w:pPr>
          </w:p>
        </w:tc>
        <w:tc>
          <w:tcPr>
            <w:tcW w:w="365" w:type="pct"/>
          </w:tcPr>
          <w:p w14:paraId="27A284BC" w14:textId="77777777" w:rsidR="00EC22BD" w:rsidRDefault="00EC22BD" w:rsidP="00436FDC">
            <w:pPr>
              <w:widowControl w:val="0"/>
              <w:autoSpaceDE w:val="0"/>
              <w:autoSpaceDN w:val="0"/>
              <w:adjustRightInd w:val="0"/>
              <w:jc w:val="center"/>
            </w:pPr>
          </w:p>
        </w:tc>
        <w:tc>
          <w:tcPr>
            <w:tcW w:w="266" w:type="pct"/>
          </w:tcPr>
          <w:p w14:paraId="20CAD5A6" w14:textId="77777777" w:rsidR="00EC22BD" w:rsidRDefault="00EC22BD" w:rsidP="00436FDC">
            <w:pPr>
              <w:widowControl w:val="0"/>
              <w:autoSpaceDE w:val="0"/>
              <w:autoSpaceDN w:val="0"/>
              <w:adjustRightInd w:val="0"/>
              <w:jc w:val="center"/>
            </w:pPr>
          </w:p>
        </w:tc>
        <w:tc>
          <w:tcPr>
            <w:tcW w:w="365" w:type="pct"/>
          </w:tcPr>
          <w:p w14:paraId="2073015F" w14:textId="77777777" w:rsidR="00EC22BD" w:rsidRDefault="00EC22BD" w:rsidP="00436FDC">
            <w:pPr>
              <w:widowControl w:val="0"/>
              <w:autoSpaceDE w:val="0"/>
              <w:autoSpaceDN w:val="0"/>
              <w:adjustRightInd w:val="0"/>
              <w:jc w:val="center"/>
            </w:pPr>
          </w:p>
        </w:tc>
        <w:tc>
          <w:tcPr>
            <w:tcW w:w="266" w:type="pct"/>
          </w:tcPr>
          <w:p w14:paraId="77085899" w14:textId="77777777" w:rsidR="00EC22BD" w:rsidRDefault="00EC22BD" w:rsidP="00436FDC">
            <w:pPr>
              <w:widowControl w:val="0"/>
              <w:autoSpaceDE w:val="0"/>
              <w:autoSpaceDN w:val="0"/>
              <w:adjustRightInd w:val="0"/>
              <w:jc w:val="center"/>
            </w:pPr>
          </w:p>
        </w:tc>
      </w:tr>
      <w:tr w:rsidR="00EC22BD" w14:paraId="4792D209" w14:textId="77777777" w:rsidTr="00EC22BD">
        <w:tc>
          <w:tcPr>
            <w:tcW w:w="1056" w:type="pct"/>
          </w:tcPr>
          <w:p w14:paraId="1294E5A6" w14:textId="77777777" w:rsidR="00EC22BD" w:rsidRPr="007E1771" w:rsidRDefault="00EC22BD" w:rsidP="00436FDC">
            <w:pPr>
              <w:widowControl w:val="0"/>
              <w:autoSpaceDE w:val="0"/>
              <w:autoSpaceDN w:val="0"/>
              <w:adjustRightInd w:val="0"/>
              <w:ind w:left="180"/>
            </w:pPr>
            <w:r>
              <w:t>Scheduled tribes</w:t>
            </w:r>
          </w:p>
        </w:tc>
        <w:tc>
          <w:tcPr>
            <w:tcW w:w="420" w:type="pct"/>
          </w:tcPr>
          <w:p w14:paraId="753AD3D7" w14:textId="77777777" w:rsidR="00EC22BD" w:rsidRDefault="00EC22BD" w:rsidP="00436FDC">
            <w:pPr>
              <w:widowControl w:val="0"/>
              <w:autoSpaceDE w:val="0"/>
              <w:autoSpaceDN w:val="0"/>
              <w:adjustRightInd w:val="0"/>
              <w:jc w:val="center"/>
            </w:pPr>
            <w:r>
              <w:t>-ref-</w:t>
            </w:r>
          </w:p>
        </w:tc>
        <w:tc>
          <w:tcPr>
            <w:tcW w:w="266" w:type="pct"/>
          </w:tcPr>
          <w:p w14:paraId="6CDDC455" w14:textId="77777777" w:rsidR="00EC22BD" w:rsidRDefault="00EC22BD" w:rsidP="00436FDC">
            <w:pPr>
              <w:widowControl w:val="0"/>
              <w:autoSpaceDE w:val="0"/>
              <w:autoSpaceDN w:val="0"/>
              <w:adjustRightInd w:val="0"/>
              <w:jc w:val="center"/>
            </w:pPr>
            <w:r>
              <w:t>-</w:t>
            </w:r>
          </w:p>
        </w:tc>
        <w:tc>
          <w:tcPr>
            <w:tcW w:w="395" w:type="pct"/>
          </w:tcPr>
          <w:p w14:paraId="12C1DA02" w14:textId="77777777" w:rsidR="00EC22BD" w:rsidRDefault="00EC22BD" w:rsidP="00436FDC">
            <w:pPr>
              <w:widowControl w:val="0"/>
              <w:autoSpaceDE w:val="0"/>
              <w:autoSpaceDN w:val="0"/>
              <w:adjustRightInd w:val="0"/>
              <w:jc w:val="center"/>
            </w:pPr>
            <w:r>
              <w:t>-ref-</w:t>
            </w:r>
          </w:p>
        </w:tc>
        <w:tc>
          <w:tcPr>
            <w:tcW w:w="304" w:type="pct"/>
          </w:tcPr>
          <w:p w14:paraId="31D52C36" w14:textId="77777777" w:rsidR="00EC22BD" w:rsidRDefault="00EC22BD" w:rsidP="00436FDC">
            <w:pPr>
              <w:widowControl w:val="0"/>
              <w:autoSpaceDE w:val="0"/>
              <w:autoSpaceDN w:val="0"/>
              <w:adjustRightInd w:val="0"/>
              <w:jc w:val="center"/>
            </w:pPr>
            <w:r>
              <w:t>-</w:t>
            </w:r>
          </w:p>
        </w:tc>
        <w:tc>
          <w:tcPr>
            <w:tcW w:w="365" w:type="pct"/>
          </w:tcPr>
          <w:p w14:paraId="5A0DD0E8" w14:textId="77777777" w:rsidR="00EC22BD" w:rsidRDefault="00EC22BD" w:rsidP="00436FDC">
            <w:pPr>
              <w:widowControl w:val="0"/>
              <w:autoSpaceDE w:val="0"/>
              <w:autoSpaceDN w:val="0"/>
              <w:adjustRightInd w:val="0"/>
              <w:jc w:val="center"/>
            </w:pPr>
            <w:r>
              <w:t>-ref-</w:t>
            </w:r>
          </w:p>
        </w:tc>
        <w:tc>
          <w:tcPr>
            <w:tcW w:w="266" w:type="pct"/>
          </w:tcPr>
          <w:p w14:paraId="5F144473" w14:textId="77777777" w:rsidR="00EC22BD" w:rsidRDefault="00EC22BD" w:rsidP="00436FDC">
            <w:pPr>
              <w:widowControl w:val="0"/>
              <w:autoSpaceDE w:val="0"/>
              <w:autoSpaceDN w:val="0"/>
              <w:adjustRightInd w:val="0"/>
              <w:jc w:val="center"/>
            </w:pPr>
            <w:r>
              <w:t>-</w:t>
            </w:r>
          </w:p>
        </w:tc>
        <w:tc>
          <w:tcPr>
            <w:tcW w:w="365" w:type="pct"/>
          </w:tcPr>
          <w:p w14:paraId="2792C665" w14:textId="77777777" w:rsidR="00EC22BD" w:rsidRDefault="00EC22BD" w:rsidP="00436FDC">
            <w:pPr>
              <w:widowControl w:val="0"/>
              <w:autoSpaceDE w:val="0"/>
              <w:autoSpaceDN w:val="0"/>
              <w:adjustRightInd w:val="0"/>
              <w:jc w:val="center"/>
            </w:pPr>
            <w:r>
              <w:t>-ref-</w:t>
            </w:r>
          </w:p>
        </w:tc>
        <w:tc>
          <w:tcPr>
            <w:tcW w:w="304" w:type="pct"/>
          </w:tcPr>
          <w:p w14:paraId="44D1E9A2" w14:textId="77777777" w:rsidR="00EC22BD" w:rsidRDefault="00EC22BD" w:rsidP="00436FDC">
            <w:pPr>
              <w:widowControl w:val="0"/>
              <w:autoSpaceDE w:val="0"/>
              <w:autoSpaceDN w:val="0"/>
              <w:adjustRightInd w:val="0"/>
              <w:jc w:val="center"/>
            </w:pPr>
            <w:r>
              <w:t>-</w:t>
            </w:r>
          </w:p>
        </w:tc>
        <w:tc>
          <w:tcPr>
            <w:tcW w:w="365" w:type="pct"/>
          </w:tcPr>
          <w:p w14:paraId="43FCB6A1" w14:textId="77777777" w:rsidR="00EC22BD" w:rsidRDefault="00EC22BD" w:rsidP="00436FDC">
            <w:pPr>
              <w:widowControl w:val="0"/>
              <w:autoSpaceDE w:val="0"/>
              <w:autoSpaceDN w:val="0"/>
              <w:adjustRightInd w:val="0"/>
              <w:jc w:val="center"/>
            </w:pPr>
            <w:r>
              <w:t>-ref-</w:t>
            </w:r>
          </w:p>
        </w:tc>
        <w:tc>
          <w:tcPr>
            <w:tcW w:w="266" w:type="pct"/>
          </w:tcPr>
          <w:p w14:paraId="50F722F7" w14:textId="77777777" w:rsidR="00EC22BD" w:rsidRDefault="00EC22BD" w:rsidP="00436FDC">
            <w:pPr>
              <w:widowControl w:val="0"/>
              <w:autoSpaceDE w:val="0"/>
              <w:autoSpaceDN w:val="0"/>
              <w:adjustRightInd w:val="0"/>
              <w:jc w:val="center"/>
            </w:pPr>
            <w:r>
              <w:t>-</w:t>
            </w:r>
          </w:p>
        </w:tc>
        <w:tc>
          <w:tcPr>
            <w:tcW w:w="365" w:type="pct"/>
          </w:tcPr>
          <w:p w14:paraId="34054DD3" w14:textId="77777777" w:rsidR="00EC22BD" w:rsidRDefault="00EC22BD" w:rsidP="00436FDC">
            <w:pPr>
              <w:widowControl w:val="0"/>
              <w:autoSpaceDE w:val="0"/>
              <w:autoSpaceDN w:val="0"/>
              <w:adjustRightInd w:val="0"/>
              <w:jc w:val="center"/>
            </w:pPr>
            <w:r>
              <w:t>-ref-</w:t>
            </w:r>
          </w:p>
        </w:tc>
        <w:tc>
          <w:tcPr>
            <w:tcW w:w="266" w:type="pct"/>
          </w:tcPr>
          <w:p w14:paraId="4A87674D" w14:textId="77777777" w:rsidR="00EC22BD" w:rsidRDefault="00EC22BD" w:rsidP="00436FDC">
            <w:pPr>
              <w:widowControl w:val="0"/>
              <w:autoSpaceDE w:val="0"/>
              <w:autoSpaceDN w:val="0"/>
              <w:adjustRightInd w:val="0"/>
              <w:jc w:val="center"/>
            </w:pPr>
            <w:r>
              <w:t>-</w:t>
            </w:r>
          </w:p>
        </w:tc>
      </w:tr>
      <w:tr w:rsidR="00EC22BD" w14:paraId="0D3D534A" w14:textId="77777777" w:rsidTr="00EC22BD">
        <w:tc>
          <w:tcPr>
            <w:tcW w:w="1056" w:type="pct"/>
          </w:tcPr>
          <w:p w14:paraId="66906DAC" w14:textId="77777777" w:rsidR="00EC22BD" w:rsidRPr="007E1771" w:rsidRDefault="00EC22BD" w:rsidP="00436FDC">
            <w:pPr>
              <w:widowControl w:val="0"/>
              <w:autoSpaceDE w:val="0"/>
              <w:autoSpaceDN w:val="0"/>
              <w:adjustRightInd w:val="0"/>
              <w:ind w:left="180"/>
            </w:pPr>
            <w:r w:rsidRPr="007E1771">
              <w:t>Scheduled caste</w:t>
            </w:r>
          </w:p>
        </w:tc>
        <w:tc>
          <w:tcPr>
            <w:tcW w:w="420" w:type="pct"/>
          </w:tcPr>
          <w:p w14:paraId="4DCC477C" w14:textId="77777777" w:rsidR="00EC22BD" w:rsidRDefault="00EC22BD">
            <w:pPr>
              <w:widowControl w:val="0"/>
              <w:autoSpaceDE w:val="0"/>
              <w:autoSpaceDN w:val="0"/>
              <w:adjustRightInd w:val="0"/>
              <w:jc w:val="center"/>
            </w:pPr>
            <w:r>
              <w:t>34.7</w:t>
            </w:r>
          </w:p>
        </w:tc>
        <w:tc>
          <w:tcPr>
            <w:tcW w:w="266" w:type="pct"/>
          </w:tcPr>
          <w:p w14:paraId="30DF3E62" w14:textId="77777777" w:rsidR="00EC22BD" w:rsidRDefault="00EC22BD">
            <w:pPr>
              <w:widowControl w:val="0"/>
              <w:autoSpaceDE w:val="0"/>
              <w:autoSpaceDN w:val="0"/>
              <w:adjustRightInd w:val="0"/>
              <w:jc w:val="center"/>
            </w:pPr>
            <w:r>
              <w:t>(19.3)</w:t>
            </w:r>
          </w:p>
        </w:tc>
        <w:tc>
          <w:tcPr>
            <w:tcW w:w="395" w:type="pct"/>
          </w:tcPr>
          <w:p w14:paraId="7F690360" w14:textId="77777777" w:rsidR="00EC22BD" w:rsidRDefault="00EC22BD">
            <w:pPr>
              <w:widowControl w:val="0"/>
              <w:autoSpaceDE w:val="0"/>
              <w:autoSpaceDN w:val="0"/>
              <w:adjustRightInd w:val="0"/>
              <w:jc w:val="center"/>
            </w:pPr>
            <w:r>
              <w:t>39.7</w:t>
            </w:r>
          </w:p>
        </w:tc>
        <w:tc>
          <w:tcPr>
            <w:tcW w:w="304" w:type="pct"/>
          </w:tcPr>
          <w:p w14:paraId="7AB3688A" w14:textId="77777777" w:rsidR="00EC22BD" w:rsidRDefault="00EC22BD">
            <w:pPr>
              <w:widowControl w:val="0"/>
              <w:autoSpaceDE w:val="0"/>
              <w:autoSpaceDN w:val="0"/>
              <w:adjustRightInd w:val="0"/>
              <w:jc w:val="center"/>
            </w:pPr>
            <w:r>
              <w:t>(21.5)</w:t>
            </w:r>
          </w:p>
        </w:tc>
        <w:tc>
          <w:tcPr>
            <w:tcW w:w="365" w:type="pct"/>
          </w:tcPr>
          <w:p w14:paraId="4FBE8146" w14:textId="77777777" w:rsidR="00EC22BD" w:rsidRDefault="00EC22BD">
            <w:pPr>
              <w:widowControl w:val="0"/>
              <w:autoSpaceDE w:val="0"/>
              <w:autoSpaceDN w:val="0"/>
              <w:adjustRightInd w:val="0"/>
              <w:jc w:val="center"/>
            </w:pPr>
            <w:r>
              <w:t>31.7</w:t>
            </w:r>
          </w:p>
        </w:tc>
        <w:tc>
          <w:tcPr>
            <w:tcW w:w="266" w:type="pct"/>
          </w:tcPr>
          <w:p w14:paraId="5A72401B" w14:textId="77777777" w:rsidR="00EC22BD" w:rsidRDefault="00EC22BD">
            <w:pPr>
              <w:widowControl w:val="0"/>
              <w:autoSpaceDE w:val="0"/>
              <w:autoSpaceDN w:val="0"/>
              <w:adjustRightInd w:val="0"/>
              <w:jc w:val="center"/>
            </w:pPr>
            <w:r>
              <w:t>(22.4)</w:t>
            </w:r>
          </w:p>
        </w:tc>
        <w:tc>
          <w:tcPr>
            <w:tcW w:w="365" w:type="pct"/>
          </w:tcPr>
          <w:p w14:paraId="6C12384D" w14:textId="77777777" w:rsidR="00EC22BD" w:rsidRDefault="00EC22BD">
            <w:pPr>
              <w:widowControl w:val="0"/>
              <w:autoSpaceDE w:val="0"/>
              <w:autoSpaceDN w:val="0"/>
              <w:adjustRightInd w:val="0"/>
              <w:jc w:val="center"/>
            </w:pPr>
            <w:r>
              <w:t>40.2</w:t>
            </w:r>
          </w:p>
        </w:tc>
        <w:tc>
          <w:tcPr>
            <w:tcW w:w="304" w:type="pct"/>
          </w:tcPr>
          <w:p w14:paraId="1206E2C7" w14:textId="77777777" w:rsidR="00EC22BD" w:rsidRDefault="00EC22BD">
            <w:pPr>
              <w:widowControl w:val="0"/>
              <w:autoSpaceDE w:val="0"/>
              <w:autoSpaceDN w:val="0"/>
              <w:adjustRightInd w:val="0"/>
              <w:jc w:val="center"/>
            </w:pPr>
            <w:r>
              <w:t>(23.1)</w:t>
            </w:r>
          </w:p>
        </w:tc>
        <w:tc>
          <w:tcPr>
            <w:tcW w:w="365" w:type="pct"/>
          </w:tcPr>
          <w:p w14:paraId="2D36A910" w14:textId="77777777" w:rsidR="00EC22BD" w:rsidRDefault="00EC22BD">
            <w:pPr>
              <w:widowControl w:val="0"/>
              <w:autoSpaceDE w:val="0"/>
              <w:autoSpaceDN w:val="0"/>
              <w:adjustRightInd w:val="0"/>
              <w:jc w:val="center"/>
            </w:pPr>
            <w:r>
              <w:t>-65.1</w:t>
            </w:r>
            <w:r>
              <w:rPr>
                <w:vertAlign w:val="superscript"/>
              </w:rPr>
              <w:t>**</w:t>
            </w:r>
          </w:p>
        </w:tc>
        <w:tc>
          <w:tcPr>
            <w:tcW w:w="266" w:type="pct"/>
          </w:tcPr>
          <w:p w14:paraId="25008A34" w14:textId="77777777" w:rsidR="00EC22BD" w:rsidRDefault="00EC22BD">
            <w:pPr>
              <w:widowControl w:val="0"/>
              <w:autoSpaceDE w:val="0"/>
              <w:autoSpaceDN w:val="0"/>
              <w:adjustRightInd w:val="0"/>
              <w:jc w:val="center"/>
            </w:pPr>
            <w:r>
              <w:t>(23.4)</w:t>
            </w:r>
          </w:p>
        </w:tc>
        <w:tc>
          <w:tcPr>
            <w:tcW w:w="365" w:type="pct"/>
          </w:tcPr>
          <w:p w14:paraId="20C2B9FE" w14:textId="77777777" w:rsidR="00EC22BD" w:rsidRDefault="00EC22BD">
            <w:pPr>
              <w:widowControl w:val="0"/>
              <w:autoSpaceDE w:val="0"/>
              <w:autoSpaceDN w:val="0"/>
              <w:adjustRightInd w:val="0"/>
              <w:jc w:val="center"/>
            </w:pPr>
            <w:r>
              <w:t>-27.6</w:t>
            </w:r>
          </w:p>
        </w:tc>
        <w:tc>
          <w:tcPr>
            <w:tcW w:w="266" w:type="pct"/>
          </w:tcPr>
          <w:p w14:paraId="69661B97" w14:textId="77777777" w:rsidR="00EC22BD" w:rsidRDefault="00EC22BD">
            <w:pPr>
              <w:widowControl w:val="0"/>
              <w:autoSpaceDE w:val="0"/>
              <w:autoSpaceDN w:val="0"/>
              <w:adjustRightInd w:val="0"/>
              <w:jc w:val="center"/>
            </w:pPr>
            <w:r>
              <w:t>(29.2)</w:t>
            </w:r>
          </w:p>
        </w:tc>
      </w:tr>
      <w:tr w:rsidR="00EC22BD" w14:paraId="3B8FE3CF" w14:textId="77777777" w:rsidTr="00EC22BD">
        <w:tc>
          <w:tcPr>
            <w:tcW w:w="1056" w:type="pct"/>
          </w:tcPr>
          <w:p w14:paraId="04B0F2C9" w14:textId="77777777" w:rsidR="00EC22BD" w:rsidRPr="007E1771" w:rsidRDefault="00EC22BD" w:rsidP="00436FDC">
            <w:pPr>
              <w:widowControl w:val="0"/>
              <w:autoSpaceDE w:val="0"/>
              <w:autoSpaceDN w:val="0"/>
              <w:adjustRightInd w:val="0"/>
              <w:ind w:left="180"/>
            </w:pPr>
            <w:r w:rsidRPr="007E1771">
              <w:t>Other backward classes</w:t>
            </w:r>
          </w:p>
        </w:tc>
        <w:tc>
          <w:tcPr>
            <w:tcW w:w="420" w:type="pct"/>
          </w:tcPr>
          <w:p w14:paraId="135EC5A4" w14:textId="77777777" w:rsidR="00EC22BD" w:rsidRDefault="00EC22BD">
            <w:pPr>
              <w:widowControl w:val="0"/>
              <w:autoSpaceDE w:val="0"/>
              <w:autoSpaceDN w:val="0"/>
              <w:adjustRightInd w:val="0"/>
              <w:jc w:val="center"/>
            </w:pPr>
            <w:proofErr w:type="spellStart"/>
            <w:r>
              <w:t>na</w:t>
            </w:r>
            <w:proofErr w:type="spellEnd"/>
          </w:p>
        </w:tc>
        <w:tc>
          <w:tcPr>
            <w:tcW w:w="266" w:type="pct"/>
          </w:tcPr>
          <w:p w14:paraId="35D0D608" w14:textId="77777777" w:rsidR="00EC22BD" w:rsidRDefault="00EC22BD">
            <w:pPr>
              <w:widowControl w:val="0"/>
              <w:autoSpaceDE w:val="0"/>
              <w:autoSpaceDN w:val="0"/>
              <w:adjustRightInd w:val="0"/>
              <w:jc w:val="center"/>
            </w:pPr>
            <w:proofErr w:type="spellStart"/>
            <w:r>
              <w:t>na</w:t>
            </w:r>
            <w:proofErr w:type="spellEnd"/>
          </w:p>
        </w:tc>
        <w:tc>
          <w:tcPr>
            <w:tcW w:w="395" w:type="pct"/>
          </w:tcPr>
          <w:p w14:paraId="27AFC640" w14:textId="77777777" w:rsidR="00EC22BD" w:rsidRDefault="00EC22BD">
            <w:pPr>
              <w:widowControl w:val="0"/>
              <w:autoSpaceDE w:val="0"/>
              <w:autoSpaceDN w:val="0"/>
              <w:adjustRightInd w:val="0"/>
              <w:jc w:val="center"/>
            </w:pPr>
            <w:r>
              <w:t>88.7</w:t>
            </w:r>
            <w:r>
              <w:rPr>
                <w:vertAlign w:val="superscript"/>
              </w:rPr>
              <w:t>***</w:t>
            </w:r>
          </w:p>
        </w:tc>
        <w:tc>
          <w:tcPr>
            <w:tcW w:w="304" w:type="pct"/>
          </w:tcPr>
          <w:p w14:paraId="1D555AD2" w14:textId="77777777" w:rsidR="00EC22BD" w:rsidRDefault="00EC22BD">
            <w:pPr>
              <w:widowControl w:val="0"/>
              <w:autoSpaceDE w:val="0"/>
              <w:autoSpaceDN w:val="0"/>
              <w:adjustRightInd w:val="0"/>
              <w:jc w:val="center"/>
            </w:pPr>
            <w:r>
              <w:t>(19.9)</w:t>
            </w:r>
          </w:p>
        </w:tc>
        <w:tc>
          <w:tcPr>
            <w:tcW w:w="365" w:type="pct"/>
          </w:tcPr>
          <w:p w14:paraId="6E89EE65" w14:textId="77777777" w:rsidR="00EC22BD" w:rsidRDefault="00EC22BD" w:rsidP="00436FDC">
            <w:pPr>
              <w:widowControl w:val="0"/>
              <w:autoSpaceDE w:val="0"/>
              <w:autoSpaceDN w:val="0"/>
              <w:adjustRightInd w:val="0"/>
              <w:jc w:val="center"/>
            </w:pPr>
            <w:proofErr w:type="spellStart"/>
            <w:r>
              <w:t>na</w:t>
            </w:r>
            <w:proofErr w:type="spellEnd"/>
          </w:p>
        </w:tc>
        <w:tc>
          <w:tcPr>
            <w:tcW w:w="266" w:type="pct"/>
          </w:tcPr>
          <w:p w14:paraId="3C8B9D2A" w14:textId="77777777" w:rsidR="00EC22BD" w:rsidRDefault="00EC22BD" w:rsidP="00436FDC">
            <w:pPr>
              <w:widowControl w:val="0"/>
              <w:autoSpaceDE w:val="0"/>
              <w:autoSpaceDN w:val="0"/>
              <w:adjustRightInd w:val="0"/>
              <w:jc w:val="center"/>
            </w:pPr>
            <w:proofErr w:type="spellStart"/>
            <w:r>
              <w:t>na</w:t>
            </w:r>
            <w:proofErr w:type="spellEnd"/>
          </w:p>
        </w:tc>
        <w:tc>
          <w:tcPr>
            <w:tcW w:w="365" w:type="pct"/>
          </w:tcPr>
          <w:p w14:paraId="5319337E" w14:textId="77777777" w:rsidR="00EC22BD" w:rsidRDefault="00EC22BD">
            <w:pPr>
              <w:widowControl w:val="0"/>
              <w:autoSpaceDE w:val="0"/>
              <w:autoSpaceDN w:val="0"/>
              <w:adjustRightInd w:val="0"/>
              <w:jc w:val="center"/>
            </w:pPr>
            <w:r>
              <w:t>95.0</w:t>
            </w:r>
            <w:r>
              <w:rPr>
                <w:vertAlign w:val="superscript"/>
              </w:rPr>
              <w:t>***</w:t>
            </w:r>
          </w:p>
        </w:tc>
        <w:tc>
          <w:tcPr>
            <w:tcW w:w="304" w:type="pct"/>
          </w:tcPr>
          <w:p w14:paraId="08D93D72" w14:textId="77777777" w:rsidR="00EC22BD" w:rsidRDefault="00EC22BD">
            <w:pPr>
              <w:widowControl w:val="0"/>
              <w:autoSpaceDE w:val="0"/>
              <w:autoSpaceDN w:val="0"/>
              <w:adjustRightInd w:val="0"/>
              <w:jc w:val="center"/>
            </w:pPr>
            <w:r>
              <w:t>(22.1)</w:t>
            </w:r>
          </w:p>
        </w:tc>
        <w:tc>
          <w:tcPr>
            <w:tcW w:w="365" w:type="pct"/>
          </w:tcPr>
          <w:p w14:paraId="1116FBA2" w14:textId="77777777" w:rsidR="00EC22BD" w:rsidRDefault="00EC22BD">
            <w:pPr>
              <w:widowControl w:val="0"/>
              <w:autoSpaceDE w:val="0"/>
              <w:autoSpaceDN w:val="0"/>
              <w:adjustRightInd w:val="0"/>
              <w:jc w:val="center"/>
            </w:pPr>
          </w:p>
        </w:tc>
        <w:tc>
          <w:tcPr>
            <w:tcW w:w="266" w:type="pct"/>
          </w:tcPr>
          <w:p w14:paraId="39C038B0" w14:textId="77777777" w:rsidR="00EC22BD" w:rsidRDefault="00EC22BD">
            <w:pPr>
              <w:widowControl w:val="0"/>
              <w:autoSpaceDE w:val="0"/>
              <w:autoSpaceDN w:val="0"/>
              <w:adjustRightInd w:val="0"/>
              <w:jc w:val="center"/>
            </w:pPr>
          </w:p>
        </w:tc>
        <w:tc>
          <w:tcPr>
            <w:tcW w:w="365" w:type="pct"/>
          </w:tcPr>
          <w:p w14:paraId="1E4B92AE" w14:textId="77777777" w:rsidR="00EC22BD" w:rsidRDefault="00EC22BD">
            <w:pPr>
              <w:widowControl w:val="0"/>
              <w:autoSpaceDE w:val="0"/>
              <w:autoSpaceDN w:val="0"/>
              <w:adjustRightInd w:val="0"/>
              <w:jc w:val="center"/>
            </w:pPr>
            <w:r>
              <w:t>6.4</w:t>
            </w:r>
          </w:p>
        </w:tc>
        <w:tc>
          <w:tcPr>
            <w:tcW w:w="266" w:type="pct"/>
          </w:tcPr>
          <w:p w14:paraId="5446CF69" w14:textId="77777777" w:rsidR="00EC22BD" w:rsidRDefault="00EC22BD">
            <w:pPr>
              <w:widowControl w:val="0"/>
              <w:autoSpaceDE w:val="0"/>
              <w:autoSpaceDN w:val="0"/>
              <w:adjustRightInd w:val="0"/>
              <w:jc w:val="center"/>
            </w:pPr>
            <w:r>
              <w:t>(27.7)</w:t>
            </w:r>
          </w:p>
        </w:tc>
      </w:tr>
      <w:tr w:rsidR="00EC22BD" w14:paraId="330E5539" w14:textId="77777777" w:rsidTr="00EC22BD">
        <w:tc>
          <w:tcPr>
            <w:tcW w:w="1056" w:type="pct"/>
          </w:tcPr>
          <w:p w14:paraId="1A234EEC" w14:textId="77777777" w:rsidR="00EC22BD" w:rsidRPr="007E1771" w:rsidRDefault="00EC22BD" w:rsidP="00436FDC">
            <w:pPr>
              <w:widowControl w:val="0"/>
              <w:autoSpaceDE w:val="0"/>
              <w:autoSpaceDN w:val="0"/>
              <w:adjustRightInd w:val="0"/>
              <w:ind w:left="180"/>
            </w:pPr>
            <w:r>
              <w:t>Other</w:t>
            </w:r>
          </w:p>
        </w:tc>
        <w:tc>
          <w:tcPr>
            <w:tcW w:w="420" w:type="pct"/>
          </w:tcPr>
          <w:p w14:paraId="57977B97" w14:textId="77777777" w:rsidR="00EC22BD" w:rsidRDefault="00EC22BD">
            <w:pPr>
              <w:widowControl w:val="0"/>
              <w:autoSpaceDE w:val="0"/>
              <w:autoSpaceDN w:val="0"/>
              <w:adjustRightInd w:val="0"/>
              <w:jc w:val="center"/>
            </w:pPr>
            <w:r>
              <w:t>150.6</w:t>
            </w:r>
            <w:r>
              <w:rPr>
                <w:vertAlign w:val="superscript"/>
              </w:rPr>
              <w:t>***</w:t>
            </w:r>
          </w:p>
        </w:tc>
        <w:tc>
          <w:tcPr>
            <w:tcW w:w="266" w:type="pct"/>
          </w:tcPr>
          <w:p w14:paraId="696D311C" w14:textId="77777777" w:rsidR="00EC22BD" w:rsidRDefault="00EC22BD">
            <w:pPr>
              <w:widowControl w:val="0"/>
              <w:autoSpaceDE w:val="0"/>
              <w:autoSpaceDN w:val="0"/>
              <w:adjustRightInd w:val="0"/>
              <w:jc w:val="center"/>
            </w:pPr>
            <w:r>
              <w:t>(19.0)</w:t>
            </w:r>
          </w:p>
        </w:tc>
        <w:tc>
          <w:tcPr>
            <w:tcW w:w="395" w:type="pct"/>
          </w:tcPr>
          <w:p w14:paraId="1D01F689" w14:textId="77777777" w:rsidR="00EC22BD" w:rsidRDefault="00EC22BD">
            <w:pPr>
              <w:widowControl w:val="0"/>
              <w:autoSpaceDE w:val="0"/>
              <w:autoSpaceDN w:val="0"/>
              <w:adjustRightInd w:val="0"/>
              <w:jc w:val="center"/>
            </w:pPr>
            <w:r>
              <w:t>120.7</w:t>
            </w:r>
            <w:r>
              <w:rPr>
                <w:vertAlign w:val="superscript"/>
              </w:rPr>
              <w:t>***</w:t>
            </w:r>
          </w:p>
        </w:tc>
        <w:tc>
          <w:tcPr>
            <w:tcW w:w="304" w:type="pct"/>
          </w:tcPr>
          <w:p w14:paraId="6F5BA6CE" w14:textId="77777777" w:rsidR="00EC22BD" w:rsidRDefault="00EC22BD">
            <w:pPr>
              <w:widowControl w:val="0"/>
              <w:autoSpaceDE w:val="0"/>
              <w:autoSpaceDN w:val="0"/>
              <w:adjustRightInd w:val="0"/>
              <w:jc w:val="center"/>
            </w:pPr>
            <w:r>
              <w:t>(23.4)</w:t>
            </w:r>
          </w:p>
        </w:tc>
        <w:tc>
          <w:tcPr>
            <w:tcW w:w="365" w:type="pct"/>
          </w:tcPr>
          <w:p w14:paraId="2A1B2027" w14:textId="77777777" w:rsidR="00EC22BD" w:rsidRDefault="00EC22BD">
            <w:pPr>
              <w:widowControl w:val="0"/>
              <w:autoSpaceDE w:val="0"/>
              <w:autoSpaceDN w:val="0"/>
              <w:adjustRightInd w:val="0"/>
              <w:jc w:val="center"/>
            </w:pPr>
            <w:r>
              <w:t>164.9</w:t>
            </w:r>
            <w:r>
              <w:rPr>
                <w:vertAlign w:val="superscript"/>
              </w:rPr>
              <w:t>***</w:t>
            </w:r>
          </w:p>
        </w:tc>
        <w:tc>
          <w:tcPr>
            <w:tcW w:w="266" w:type="pct"/>
          </w:tcPr>
          <w:p w14:paraId="6DAD409F" w14:textId="77777777" w:rsidR="00EC22BD" w:rsidRDefault="00EC22BD">
            <w:pPr>
              <w:widowControl w:val="0"/>
              <w:autoSpaceDE w:val="0"/>
              <w:autoSpaceDN w:val="0"/>
              <w:adjustRightInd w:val="0"/>
              <w:jc w:val="center"/>
            </w:pPr>
            <w:r>
              <w:t>(20.5)</w:t>
            </w:r>
          </w:p>
        </w:tc>
        <w:tc>
          <w:tcPr>
            <w:tcW w:w="365" w:type="pct"/>
          </w:tcPr>
          <w:p w14:paraId="2A950667" w14:textId="77777777" w:rsidR="00EC22BD" w:rsidRDefault="00EC22BD">
            <w:pPr>
              <w:widowControl w:val="0"/>
              <w:autoSpaceDE w:val="0"/>
              <w:autoSpaceDN w:val="0"/>
              <w:adjustRightInd w:val="0"/>
              <w:jc w:val="center"/>
            </w:pPr>
            <w:r>
              <w:t>125.9</w:t>
            </w:r>
            <w:r>
              <w:rPr>
                <w:vertAlign w:val="superscript"/>
              </w:rPr>
              <w:t>***</w:t>
            </w:r>
          </w:p>
        </w:tc>
        <w:tc>
          <w:tcPr>
            <w:tcW w:w="304" w:type="pct"/>
          </w:tcPr>
          <w:p w14:paraId="322373F6" w14:textId="77777777" w:rsidR="00EC22BD" w:rsidRDefault="00EC22BD">
            <w:pPr>
              <w:widowControl w:val="0"/>
              <w:autoSpaceDE w:val="0"/>
              <w:autoSpaceDN w:val="0"/>
              <w:adjustRightInd w:val="0"/>
              <w:jc w:val="center"/>
            </w:pPr>
            <w:r>
              <w:t>(23.1)</w:t>
            </w:r>
          </w:p>
        </w:tc>
        <w:tc>
          <w:tcPr>
            <w:tcW w:w="365" w:type="pct"/>
          </w:tcPr>
          <w:p w14:paraId="15247657" w14:textId="77777777" w:rsidR="00EC22BD" w:rsidRDefault="00EC22BD">
            <w:pPr>
              <w:widowControl w:val="0"/>
              <w:autoSpaceDE w:val="0"/>
              <w:autoSpaceDN w:val="0"/>
              <w:adjustRightInd w:val="0"/>
              <w:jc w:val="center"/>
            </w:pPr>
            <w:r>
              <w:t>21.9</w:t>
            </w:r>
          </w:p>
        </w:tc>
        <w:tc>
          <w:tcPr>
            <w:tcW w:w="266" w:type="pct"/>
          </w:tcPr>
          <w:p w14:paraId="32DCB682" w14:textId="77777777" w:rsidR="00EC22BD" w:rsidRDefault="00EC22BD">
            <w:pPr>
              <w:widowControl w:val="0"/>
              <w:autoSpaceDE w:val="0"/>
              <w:autoSpaceDN w:val="0"/>
              <w:adjustRightInd w:val="0"/>
              <w:jc w:val="center"/>
            </w:pPr>
            <w:r>
              <w:t>(23.5)</w:t>
            </w:r>
          </w:p>
        </w:tc>
        <w:tc>
          <w:tcPr>
            <w:tcW w:w="365" w:type="pct"/>
          </w:tcPr>
          <w:p w14:paraId="585256F7" w14:textId="77777777" w:rsidR="00EC22BD" w:rsidRDefault="00EC22BD">
            <w:pPr>
              <w:widowControl w:val="0"/>
              <w:autoSpaceDE w:val="0"/>
              <w:autoSpaceDN w:val="0"/>
              <w:adjustRightInd w:val="0"/>
              <w:jc w:val="center"/>
            </w:pPr>
            <w:r>
              <w:t>45.6</w:t>
            </w:r>
          </w:p>
        </w:tc>
        <w:tc>
          <w:tcPr>
            <w:tcW w:w="266" w:type="pct"/>
          </w:tcPr>
          <w:p w14:paraId="69DF3558" w14:textId="77777777" w:rsidR="00EC22BD" w:rsidRDefault="00EC22BD">
            <w:pPr>
              <w:widowControl w:val="0"/>
              <w:autoSpaceDE w:val="0"/>
              <w:autoSpaceDN w:val="0"/>
              <w:adjustRightInd w:val="0"/>
              <w:jc w:val="center"/>
            </w:pPr>
            <w:r>
              <w:t>(36.9)</w:t>
            </w:r>
          </w:p>
        </w:tc>
      </w:tr>
      <w:tr w:rsidR="00EC22BD" w14:paraId="085F7D62" w14:textId="77777777" w:rsidTr="00C0431A">
        <w:tc>
          <w:tcPr>
            <w:tcW w:w="1056" w:type="pct"/>
            <w:vAlign w:val="center"/>
          </w:tcPr>
          <w:p w14:paraId="47E846E5" w14:textId="77777777" w:rsidR="00EC22BD" w:rsidRPr="007E1771" w:rsidRDefault="00EC22BD" w:rsidP="00436FDC">
            <w:pPr>
              <w:widowControl w:val="0"/>
              <w:autoSpaceDE w:val="0"/>
              <w:autoSpaceDN w:val="0"/>
              <w:adjustRightInd w:val="0"/>
              <w:rPr>
                <w:color w:val="000000"/>
                <w:lang w:eastAsia="en-IN"/>
              </w:rPr>
            </w:pPr>
            <w:r w:rsidRPr="007E1771">
              <w:rPr>
                <w:color w:val="000000"/>
                <w:lang w:eastAsia="en-IN"/>
              </w:rPr>
              <w:t>Occupation of household head</w:t>
            </w:r>
          </w:p>
        </w:tc>
        <w:tc>
          <w:tcPr>
            <w:tcW w:w="420" w:type="pct"/>
          </w:tcPr>
          <w:p w14:paraId="34F49B34" w14:textId="77777777" w:rsidR="00EC22BD" w:rsidRDefault="00EC22BD">
            <w:pPr>
              <w:widowControl w:val="0"/>
              <w:autoSpaceDE w:val="0"/>
              <w:autoSpaceDN w:val="0"/>
              <w:adjustRightInd w:val="0"/>
              <w:jc w:val="center"/>
            </w:pPr>
          </w:p>
        </w:tc>
        <w:tc>
          <w:tcPr>
            <w:tcW w:w="266" w:type="pct"/>
          </w:tcPr>
          <w:p w14:paraId="26F2F5D4" w14:textId="77777777" w:rsidR="00EC22BD" w:rsidRDefault="00EC22BD">
            <w:pPr>
              <w:widowControl w:val="0"/>
              <w:autoSpaceDE w:val="0"/>
              <w:autoSpaceDN w:val="0"/>
              <w:adjustRightInd w:val="0"/>
              <w:jc w:val="center"/>
            </w:pPr>
          </w:p>
        </w:tc>
        <w:tc>
          <w:tcPr>
            <w:tcW w:w="395" w:type="pct"/>
          </w:tcPr>
          <w:p w14:paraId="51CD9AFC" w14:textId="77777777" w:rsidR="00EC22BD" w:rsidRDefault="00EC22BD">
            <w:pPr>
              <w:widowControl w:val="0"/>
              <w:autoSpaceDE w:val="0"/>
              <w:autoSpaceDN w:val="0"/>
              <w:adjustRightInd w:val="0"/>
              <w:jc w:val="center"/>
            </w:pPr>
          </w:p>
        </w:tc>
        <w:tc>
          <w:tcPr>
            <w:tcW w:w="304" w:type="pct"/>
          </w:tcPr>
          <w:p w14:paraId="57BF8EA3" w14:textId="77777777" w:rsidR="00EC22BD" w:rsidRDefault="00EC22BD">
            <w:pPr>
              <w:widowControl w:val="0"/>
              <w:autoSpaceDE w:val="0"/>
              <w:autoSpaceDN w:val="0"/>
              <w:adjustRightInd w:val="0"/>
              <w:jc w:val="center"/>
            </w:pPr>
          </w:p>
        </w:tc>
        <w:tc>
          <w:tcPr>
            <w:tcW w:w="365" w:type="pct"/>
          </w:tcPr>
          <w:p w14:paraId="6ACFDBED" w14:textId="77777777" w:rsidR="00EC22BD" w:rsidRDefault="00EC22BD">
            <w:pPr>
              <w:widowControl w:val="0"/>
              <w:autoSpaceDE w:val="0"/>
              <w:autoSpaceDN w:val="0"/>
              <w:adjustRightInd w:val="0"/>
              <w:jc w:val="center"/>
            </w:pPr>
          </w:p>
        </w:tc>
        <w:tc>
          <w:tcPr>
            <w:tcW w:w="266" w:type="pct"/>
          </w:tcPr>
          <w:p w14:paraId="433515B3" w14:textId="77777777" w:rsidR="00EC22BD" w:rsidRDefault="00EC22BD">
            <w:pPr>
              <w:widowControl w:val="0"/>
              <w:autoSpaceDE w:val="0"/>
              <w:autoSpaceDN w:val="0"/>
              <w:adjustRightInd w:val="0"/>
              <w:jc w:val="center"/>
            </w:pPr>
          </w:p>
        </w:tc>
        <w:tc>
          <w:tcPr>
            <w:tcW w:w="365" w:type="pct"/>
          </w:tcPr>
          <w:p w14:paraId="668E3E94" w14:textId="77777777" w:rsidR="00EC22BD" w:rsidRDefault="00EC22BD">
            <w:pPr>
              <w:widowControl w:val="0"/>
              <w:autoSpaceDE w:val="0"/>
              <w:autoSpaceDN w:val="0"/>
              <w:adjustRightInd w:val="0"/>
              <w:jc w:val="center"/>
            </w:pPr>
          </w:p>
        </w:tc>
        <w:tc>
          <w:tcPr>
            <w:tcW w:w="304" w:type="pct"/>
          </w:tcPr>
          <w:p w14:paraId="7A03A9B3" w14:textId="77777777" w:rsidR="00EC22BD" w:rsidRDefault="00EC22BD">
            <w:pPr>
              <w:widowControl w:val="0"/>
              <w:autoSpaceDE w:val="0"/>
              <w:autoSpaceDN w:val="0"/>
              <w:adjustRightInd w:val="0"/>
              <w:jc w:val="center"/>
            </w:pPr>
          </w:p>
        </w:tc>
        <w:tc>
          <w:tcPr>
            <w:tcW w:w="365" w:type="pct"/>
          </w:tcPr>
          <w:p w14:paraId="7992347B" w14:textId="77777777" w:rsidR="00EC22BD" w:rsidRDefault="00EC22BD">
            <w:pPr>
              <w:widowControl w:val="0"/>
              <w:autoSpaceDE w:val="0"/>
              <w:autoSpaceDN w:val="0"/>
              <w:adjustRightInd w:val="0"/>
              <w:jc w:val="center"/>
            </w:pPr>
          </w:p>
        </w:tc>
        <w:tc>
          <w:tcPr>
            <w:tcW w:w="266" w:type="pct"/>
          </w:tcPr>
          <w:p w14:paraId="78F447A5" w14:textId="77777777" w:rsidR="00EC22BD" w:rsidRDefault="00EC22BD">
            <w:pPr>
              <w:widowControl w:val="0"/>
              <w:autoSpaceDE w:val="0"/>
              <w:autoSpaceDN w:val="0"/>
              <w:adjustRightInd w:val="0"/>
              <w:jc w:val="center"/>
            </w:pPr>
          </w:p>
        </w:tc>
        <w:tc>
          <w:tcPr>
            <w:tcW w:w="365" w:type="pct"/>
          </w:tcPr>
          <w:p w14:paraId="4E6D739C" w14:textId="77777777" w:rsidR="00EC22BD" w:rsidRDefault="00EC22BD">
            <w:pPr>
              <w:widowControl w:val="0"/>
              <w:autoSpaceDE w:val="0"/>
              <w:autoSpaceDN w:val="0"/>
              <w:adjustRightInd w:val="0"/>
              <w:jc w:val="center"/>
            </w:pPr>
          </w:p>
        </w:tc>
        <w:tc>
          <w:tcPr>
            <w:tcW w:w="266" w:type="pct"/>
          </w:tcPr>
          <w:p w14:paraId="57F90C73" w14:textId="77777777" w:rsidR="00EC22BD" w:rsidRDefault="00EC22BD">
            <w:pPr>
              <w:widowControl w:val="0"/>
              <w:autoSpaceDE w:val="0"/>
              <w:autoSpaceDN w:val="0"/>
              <w:adjustRightInd w:val="0"/>
              <w:jc w:val="center"/>
            </w:pPr>
          </w:p>
        </w:tc>
      </w:tr>
      <w:tr w:rsidR="00EC22BD" w14:paraId="4CB67DF0" w14:textId="77777777" w:rsidTr="00C0431A">
        <w:tc>
          <w:tcPr>
            <w:tcW w:w="1056" w:type="pct"/>
            <w:vAlign w:val="center"/>
          </w:tcPr>
          <w:p w14:paraId="5259D7C4" w14:textId="77777777" w:rsidR="00EC22BD" w:rsidRPr="007E1771" w:rsidRDefault="00EC22BD" w:rsidP="00436FDC">
            <w:pPr>
              <w:widowControl w:val="0"/>
              <w:autoSpaceDE w:val="0"/>
              <w:autoSpaceDN w:val="0"/>
              <w:adjustRightInd w:val="0"/>
              <w:ind w:left="180"/>
              <w:rPr>
                <w:color w:val="000000"/>
                <w:lang w:eastAsia="en-IN"/>
              </w:rPr>
            </w:pPr>
            <w:r w:rsidRPr="007E1771">
              <w:rPr>
                <w:color w:val="000000"/>
                <w:lang w:eastAsia="en-IN"/>
              </w:rPr>
              <w:t>Self-employed in non-agriculture</w:t>
            </w:r>
          </w:p>
        </w:tc>
        <w:tc>
          <w:tcPr>
            <w:tcW w:w="420" w:type="pct"/>
          </w:tcPr>
          <w:p w14:paraId="5BB758C3" w14:textId="77777777" w:rsidR="00EC22BD" w:rsidRDefault="00EC22BD" w:rsidP="00436FDC">
            <w:pPr>
              <w:widowControl w:val="0"/>
              <w:autoSpaceDE w:val="0"/>
              <w:autoSpaceDN w:val="0"/>
              <w:adjustRightInd w:val="0"/>
              <w:jc w:val="center"/>
            </w:pPr>
            <w:r>
              <w:t>-ref-</w:t>
            </w:r>
          </w:p>
        </w:tc>
        <w:tc>
          <w:tcPr>
            <w:tcW w:w="266" w:type="pct"/>
          </w:tcPr>
          <w:p w14:paraId="23D51386" w14:textId="77777777" w:rsidR="00EC22BD" w:rsidRDefault="00EC22BD" w:rsidP="00436FDC">
            <w:pPr>
              <w:widowControl w:val="0"/>
              <w:autoSpaceDE w:val="0"/>
              <w:autoSpaceDN w:val="0"/>
              <w:adjustRightInd w:val="0"/>
              <w:jc w:val="center"/>
            </w:pPr>
            <w:r>
              <w:t>-</w:t>
            </w:r>
          </w:p>
        </w:tc>
        <w:tc>
          <w:tcPr>
            <w:tcW w:w="395" w:type="pct"/>
          </w:tcPr>
          <w:p w14:paraId="405AB79F" w14:textId="77777777" w:rsidR="00EC22BD" w:rsidRDefault="00EC22BD" w:rsidP="00436FDC">
            <w:pPr>
              <w:widowControl w:val="0"/>
              <w:autoSpaceDE w:val="0"/>
              <w:autoSpaceDN w:val="0"/>
              <w:adjustRightInd w:val="0"/>
              <w:jc w:val="center"/>
            </w:pPr>
            <w:r>
              <w:t>-ref-</w:t>
            </w:r>
          </w:p>
        </w:tc>
        <w:tc>
          <w:tcPr>
            <w:tcW w:w="304" w:type="pct"/>
          </w:tcPr>
          <w:p w14:paraId="73433496" w14:textId="77777777" w:rsidR="00EC22BD" w:rsidRDefault="00EC22BD" w:rsidP="00436FDC">
            <w:pPr>
              <w:widowControl w:val="0"/>
              <w:autoSpaceDE w:val="0"/>
              <w:autoSpaceDN w:val="0"/>
              <w:adjustRightInd w:val="0"/>
              <w:jc w:val="center"/>
            </w:pPr>
            <w:r>
              <w:t>-</w:t>
            </w:r>
          </w:p>
        </w:tc>
        <w:tc>
          <w:tcPr>
            <w:tcW w:w="365" w:type="pct"/>
          </w:tcPr>
          <w:p w14:paraId="744558EC" w14:textId="77777777" w:rsidR="00EC22BD" w:rsidRDefault="00EC22BD" w:rsidP="00436FDC">
            <w:pPr>
              <w:widowControl w:val="0"/>
              <w:autoSpaceDE w:val="0"/>
              <w:autoSpaceDN w:val="0"/>
              <w:adjustRightInd w:val="0"/>
              <w:jc w:val="center"/>
            </w:pPr>
            <w:r>
              <w:t>-ref-</w:t>
            </w:r>
          </w:p>
        </w:tc>
        <w:tc>
          <w:tcPr>
            <w:tcW w:w="266" w:type="pct"/>
          </w:tcPr>
          <w:p w14:paraId="23714E72" w14:textId="77777777" w:rsidR="00EC22BD" w:rsidRDefault="00EC22BD" w:rsidP="00436FDC">
            <w:pPr>
              <w:widowControl w:val="0"/>
              <w:autoSpaceDE w:val="0"/>
              <w:autoSpaceDN w:val="0"/>
              <w:adjustRightInd w:val="0"/>
              <w:jc w:val="center"/>
            </w:pPr>
            <w:r>
              <w:t>-</w:t>
            </w:r>
          </w:p>
        </w:tc>
        <w:tc>
          <w:tcPr>
            <w:tcW w:w="365" w:type="pct"/>
          </w:tcPr>
          <w:p w14:paraId="4CDB36DE" w14:textId="77777777" w:rsidR="00EC22BD" w:rsidRDefault="00EC22BD" w:rsidP="00436FDC">
            <w:pPr>
              <w:widowControl w:val="0"/>
              <w:autoSpaceDE w:val="0"/>
              <w:autoSpaceDN w:val="0"/>
              <w:adjustRightInd w:val="0"/>
              <w:jc w:val="center"/>
            </w:pPr>
            <w:r>
              <w:t>-ref-</w:t>
            </w:r>
          </w:p>
        </w:tc>
        <w:tc>
          <w:tcPr>
            <w:tcW w:w="304" w:type="pct"/>
          </w:tcPr>
          <w:p w14:paraId="10D4B91E" w14:textId="77777777" w:rsidR="00EC22BD" w:rsidRDefault="00EC22BD" w:rsidP="00436FDC">
            <w:pPr>
              <w:widowControl w:val="0"/>
              <w:autoSpaceDE w:val="0"/>
              <w:autoSpaceDN w:val="0"/>
              <w:adjustRightInd w:val="0"/>
              <w:jc w:val="center"/>
            </w:pPr>
            <w:r>
              <w:t>-</w:t>
            </w:r>
          </w:p>
        </w:tc>
        <w:tc>
          <w:tcPr>
            <w:tcW w:w="365" w:type="pct"/>
          </w:tcPr>
          <w:p w14:paraId="4BCE7EE7" w14:textId="77777777" w:rsidR="00EC22BD" w:rsidRDefault="00EC22BD" w:rsidP="00436FDC">
            <w:pPr>
              <w:widowControl w:val="0"/>
              <w:autoSpaceDE w:val="0"/>
              <w:autoSpaceDN w:val="0"/>
              <w:adjustRightInd w:val="0"/>
              <w:jc w:val="center"/>
            </w:pPr>
            <w:r>
              <w:t>-ref-</w:t>
            </w:r>
          </w:p>
        </w:tc>
        <w:tc>
          <w:tcPr>
            <w:tcW w:w="266" w:type="pct"/>
          </w:tcPr>
          <w:p w14:paraId="4BE736F0" w14:textId="77777777" w:rsidR="00EC22BD" w:rsidRDefault="00EC22BD" w:rsidP="00436FDC">
            <w:pPr>
              <w:widowControl w:val="0"/>
              <w:autoSpaceDE w:val="0"/>
              <w:autoSpaceDN w:val="0"/>
              <w:adjustRightInd w:val="0"/>
              <w:jc w:val="center"/>
            </w:pPr>
            <w:r>
              <w:t>-</w:t>
            </w:r>
          </w:p>
        </w:tc>
        <w:tc>
          <w:tcPr>
            <w:tcW w:w="365" w:type="pct"/>
          </w:tcPr>
          <w:p w14:paraId="003378EC" w14:textId="77777777" w:rsidR="00EC22BD" w:rsidRDefault="00EC22BD" w:rsidP="00436FDC">
            <w:pPr>
              <w:widowControl w:val="0"/>
              <w:autoSpaceDE w:val="0"/>
              <w:autoSpaceDN w:val="0"/>
              <w:adjustRightInd w:val="0"/>
              <w:jc w:val="center"/>
            </w:pPr>
            <w:r>
              <w:t>-ref-</w:t>
            </w:r>
          </w:p>
        </w:tc>
        <w:tc>
          <w:tcPr>
            <w:tcW w:w="266" w:type="pct"/>
          </w:tcPr>
          <w:p w14:paraId="51B2A025" w14:textId="77777777" w:rsidR="00EC22BD" w:rsidRDefault="00EC22BD" w:rsidP="00436FDC">
            <w:pPr>
              <w:widowControl w:val="0"/>
              <w:autoSpaceDE w:val="0"/>
              <w:autoSpaceDN w:val="0"/>
              <w:adjustRightInd w:val="0"/>
              <w:jc w:val="center"/>
            </w:pPr>
            <w:r>
              <w:t>-</w:t>
            </w:r>
          </w:p>
        </w:tc>
      </w:tr>
      <w:tr w:rsidR="00EC22BD" w14:paraId="22D130D2" w14:textId="77777777" w:rsidTr="00EC22BD">
        <w:tc>
          <w:tcPr>
            <w:tcW w:w="1056" w:type="pct"/>
          </w:tcPr>
          <w:p w14:paraId="100A47E4" w14:textId="77777777" w:rsidR="00EC22BD" w:rsidRPr="007E1771" w:rsidRDefault="00EC22BD" w:rsidP="00436FDC">
            <w:pPr>
              <w:widowControl w:val="0"/>
              <w:autoSpaceDE w:val="0"/>
              <w:autoSpaceDN w:val="0"/>
              <w:adjustRightInd w:val="0"/>
              <w:ind w:left="180"/>
            </w:pPr>
            <w:r w:rsidRPr="007E1771">
              <w:t>Agricultural labor</w:t>
            </w:r>
          </w:p>
        </w:tc>
        <w:tc>
          <w:tcPr>
            <w:tcW w:w="420" w:type="pct"/>
          </w:tcPr>
          <w:p w14:paraId="7574B849" w14:textId="77777777" w:rsidR="00EC22BD" w:rsidRDefault="00EC22BD">
            <w:pPr>
              <w:widowControl w:val="0"/>
              <w:autoSpaceDE w:val="0"/>
              <w:autoSpaceDN w:val="0"/>
              <w:adjustRightInd w:val="0"/>
              <w:jc w:val="center"/>
            </w:pPr>
            <w:r>
              <w:t>-107.9</w:t>
            </w:r>
            <w:r>
              <w:rPr>
                <w:vertAlign w:val="superscript"/>
              </w:rPr>
              <w:t>***</w:t>
            </w:r>
          </w:p>
        </w:tc>
        <w:tc>
          <w:tcPr>
            <w:tcW w:w="266" w:type="pct"/>
          </w:tcPr>
          <w:p w14:paraId="19CECD25" w14:textId="77777777" w:rsidR="00EC22BD" w:rsidRDefault="00EC22BD">
            <w:pPr>
              <w:widowControl w:val="0"/>
              <w:autoSpaceDE w:val="0"/>
              <w:autoSpaceDN w:val="0"/>
              <w:adjustRightInd w:val="0"/>
              <w:jc w:val="center"/>
            </w:pPr>
            <w:r>
              <w:t>(14.3)</w:t>
            </w:r>
          </w:p>
        </w:tc>
        <w:tc>
          <w:tcPr>
            <w:tcW w:w="395" w:type="pct"/>
          </w:tcPr>
          <w:p w14:paraId="2DA0CB66" w14:textId="77777777" w:rsidR="00EC22BD" w:rsidRDefault="00EC22BD">
            <w:pPr>
              <w:widowControl w:val="0"/>
              <w:autoSpaceDE w:val="0"/>
              <w:autoSpaceDN w:val="0"/>
              <w:adjustRightInd w:val="0"/>
              <w:jc w:val="center"/>
            </w:pPr>
            <w:r>
              <w:t>10.2</w:t>
            </w:r>
          </w:p>
        </w:tc>
        <w:tc>
          <w:tcPr>
            <w:tcW w:w="304" w:type="pct"/>
          </w:tcPr>
          <w:p w14:paraId="0CA7E26C" w14:textId="77777777" w:rsidR="00EC22BD" w:rsidRDefault="00EC22BD">
            <w:pPr>
              <w:widowControl w:val="0"/>
              <w:autoSpaceDE w:val="0"/>
              <w:autoSpaceDN w:val="0"/>
              <w:adjustRightInd w:val="0"/>
              <w:jc w:val="center"/>
            </w:pPr>
            <w:r>
              <w:t>(13.0)</w:t>
            </w:r>
          </w:p>
        </w:tc>
        <w:tc>
          <w:tcPr>
            <w:tcW w:w="365" w:type="pct"/>
          </w:tcPr>
          <w:p w14:paraId="1FA5FEF6" w14:textId="77777777" w:rsidR="00EC22BD" w:rsidRDefault="00EC22BD">
            <w:pPr>
              <w:widowControl w:val="0"/>
              <w:autoSpaceDE w:val="0"/>
              <w:autoSpaceDN w:val="0"/>
              <w:adjustRightInd w:val="0"/>
              <w:jc w:val="center"/>
            </w:pPr>
            <w:r>
              <w:t>-93.9</w:t>
            </w:r>
            <w:r>
              <w:rPr>
                <w:vertAlign w:val="superscript"/>
              </w:rPr>
              <w:t>***</w:t>
            </w:r>
          </w:p>
        </w:tc>
        <w:tc>
          <w:tcPr>
            <w:tcW w:w="266" w:type="pct"/>
          </w:tcPr>
          <w:p w14:paraId="3E32DFE9" w14:textId="77777777" w:rsidR="00EC22BD" w:rsidRDefault="00EC22BD">
            <w:pPr>
              <w:widowControl w:val="0"/>
              <w:autoSpaceDE w:val="0"/>
              <w:autoSpaceDN w:val="0"/>
              <w:adjustRightInd w:val="0"/>
              <w:jc w:val="center"/>
            </w:pPr>
            <w:r>
              <w:t>(15.9)</w:t>
            </w:r>
          </w:p>
        </w:tc>
        <w:tc>
          <w:tcPr>
            <w:tcW w:w="365" w:type="pct"/>
          </w:tcPr>
          <w:p w14:paraId="40C4BE7E" w14:textId="77777777" w:rsidR="00EC22BD" w:rsidRDefault="00EC22BD">
            <w:pPr>
              <w:widowControl w:val="0"/>
              <w:autoSpaceDE w:val="0"/>
              <w:autoSpaceDN w:val="0"/>
              <w:adjustRightInd w:val="0"/>
              <w:jc w:val="center"/>
            </w:pPr>
            <w:r>
              <w:t>5.6</w:t>
            </w:r>
          </w:p>
        </w:tc>
        <w:tc>
          <w:tcPr>
            <w:tcW w:w="304" w:type="pct"/>
          </w:tcPr>
          <w:p w14:paraId="56CCC13D" w14:textId="77777777" w:rsidR="00EC22BD" w:rsidRDefault="00EC22BD">
            <w:pPr>
              <w:widowControl w:val="0"/>
              <w:autoSpaceDE w:val="0"/>
              <w:autoSpaceDN w:val="0"/>
              <w:adjustRightInd w:val="0"/>
              <w:jc w:val="center"/>
            </w:pPr>
            <w:r>
              <w:t>(13.9)</w:t>
            </w:r>
          </w:p>
        </w:tc>
        <w:tc>
          <w:tcPr>
            <w:tcW w:w="365" w:type="pct"/>
          </w:tcPr>
          <w:p w14:paraId="081E165B" w14:textId="77777777" w:rsidR="00EC22BD" w:rsidRDefault="00EC22BD" w:rsidP="00436FDC">
            <w:pPr>
              <w:widowControl w:val="0"/>
              <w:autoSpaceDE w:val="0"/>
              <w:autoSpaceDN w:val="0"/>
              <w:adjustRightInd w:val="0"/>
              <w:jc w:val="center"/>
            </w:pPr>
            <w:proofErr w:type="spellStart"/>
            <w:r>
              <w:t>na</w:t>
            </w:r>
            <w:proofErr w:type="spellEnd"/>
          </w:p>
        </w:tc>
        <w:tc>
          <w:tcPr>
            <w:tcW w:w="266" w:type="pct"/>
          </w:tcPr>
          <w:p w14:paraId="054C68B2" w14:textId="77777777" w:rsidR="00EC22BD" w:rsidRDefault="00EC22BD" w:rsidP="00436FDC">
            <w:pPr>
              <w:widowControl w:val="0"/>
              <w:autoSpaceDE w:val="0"/>
              <w:autoSpaceDN w:val="0"/>
              <w:adjustRightInd w:val="0"/>
              <w:jc w:val="center"/>
            </w:pPr>
            <w:proofErr w:type="spellStart"/>
            <w:r>
              <w:t>na</w:t>
            </w:r>
            <w:proofErr w:type="spellEnd"/>
          </w:p>
        </w:tc>
        <w:tc>
          <w:tcPr>
            <w:tcW w:w="365" w:type="pct"/>
          </w:tcPr>
          <w:p w14:paraId="5F591AA7" w14:textId="77777777" w:rsidR="00EC22BD" w:rsidRDefault="00EC22BD" w:rsidP="00436FDC">
            <w:pPr>
              <w:widowControl w:val="0"/>
              <w:autoSpaceDE w:val="0"/>
              <w:autoSpaceDN w:val="0"/>
              <w:adjustRightInd w:val="0"/>
              <w:jc w:val="center"/>
            </w:pPr>
            <w:proofErr w:type="spellStart"/>
            <w:r>
              <w:t>na</w:t>
            </w:r>
            <w:proofErr w:type="spellEnd"/>
          </w:p>
        </w:tc>
        <w:tc>
          <w:tcPr>
            <w:tcW w:w="266" w:type="pct"/>
          </w:tcPr>
          <w:p w14:paraId="78605607" w14:textId="77777777" w:rsidR="00EC22BD" w:rsidRDefault="00EC22BD" w:rsidP="00436FDC">
            <w:pPr>
              <w:widowControl w:val="0"/>
              <w:autoSpaceDE w:val="0"/>
              <w:autoSpaceDN w:val="0"/>
              <w:adjustRightInd w:val="0"/>
              <w:jc w:val="center"/>
            </w:pPr>
            <w:proofErr w:type="spellStart"/>
            <w:r>
              <w:t>na</w:t>
            </w:r>
            <w:proofErr w:type="spellEnd"/>
          </w:p>
        </w:tc>
      </w:tr>
      <w:tr w:rsidR="00EC22BD" w14:paraId="0B38EA47" w14:textId="77777777" w:rsidTr="00EC22BD">
        <w:tc>
          <w:tcPr>
            <w:tcW w:w="1056" w:type="pct"/>
          </w:tcPr>
          <w:p w14:paraId="4E4ABFE1" w14:textId="77777777" w:rsidR="00EC22BD" w:rsidRPr="007E1771" w:rsidRDefault="00EC22BD" w:rsidP="00436FDC">
            <w:pPr>
              <w:widowControl w:val="0"/>
              <w:autoSpaceDE w:val="0"/>
              <w:autoSpaceDN w:val="0"/>
              <w:adjustRightInd w:val="0"/>
              <w:ind w:left="180"/>
            </w:pPr>
            <w:r w:rsidRPr="007E1771">
              <w:t>Other manual labor</w:t>
            </w:r>
          </w:p>
        </w:tc>
        <w:tc>
          <w:tcPr>
            <w:tcW w:w="420" w:type="pct"/>
          </w:tcPr>
          <w:p w14:paraId="24B0018B" w14:textId="77777777" w:rsidR="00EC22BD" w:rsidRDefault="00EC22BD">
            <w:pPr>
              <w:widowControl w:val="0"/>
              <w:autoSpaceDE w:val="0"/>
              <w:autoSpaceDN w:val="0"/>
              <w:adjustRightInd w:val="0"/>
              <w:jc w:val="center"/>
            </w:pPr>
            <w:r>
              <w:t>-108.2</w:t>
            </w:r>
            <w:r>
              <w:rPr>
                <w:vertAlign w:val="superscript"/>
              </w:rPr>
              <w:t>***</w:t>
            </w:r>
          </w:p>
        </w:tc>
        <w:tc>
          <w:tcPr>
            <w:tcW w:w="266" w:type="pct"/>
          </w:tcPr>
          <w:p w14:paraId="0F37ED11" w14:textId="77777777" w:rsidR="00EC22BD" w:rsidRDefault="00EC22BD">
            <w:pPr>
              <w:widowControl w:val="0"/>
              <w:autoSpaceDE w:val="0"/>
              <w:autoSpaceDN w:val="0"/>
              <w:adjustRightInd w:val="0"/>
              <w:jc w:val="center"/>
            </w:pPr>
            <w:r>
              <w:t>(16.0)</w:t>
            </w:r>
          </w:p>
        </w:tc>
        <w:tc>
          <w:tcPr>
            <w:tcW w:w="395" w:type="pct"/>
          </w:tcPr>
          <w:p w14:paraId="6F8E6829" w14:textId="77777777" w:rsidR="00EC22BD" w:rsidRDefault="00EC22BD">
            <w:pPr>
              <w:widowControl w:val="0"/>
              <w:autoSpaceDE w:val="0"/>
              <w:autoSpaceDN w:val="0"/>
              <w:adjustRightInd w:val="0"/>
              <w:jc w:val="center"/>
            </w:pPr>
            <w:r>
              <w:t>-38.1</w:t>
            </w:r>
            <w:r>
              <w:rPr>
                <w:vertAlign w:val="superscript"/>
              </w:rPr>
              <w:t>***</w:t>
            </w:r>
          </w:p>
        </w:tc>
        <w:tc>
          <w:tcPr>
            <w:tcW w:w="304" w:type="pct"/>
          </w:tcPr>
          <w:p w14:paraId="453ED592" w14:textId="77777777" w:rsidR="00EC22BD" w:rsidRDefault="00EC22BD">
            <w:pPr>
              <w:widowControl w:val="0"/>
              <w:autoSpaceDE w:val="0"/>
              <w:autoSpaceDN w:val="0"/>
              <w:adjustRightInd w:val="0"/>
              <w:jc w:val="center"/>
            </w:pPr>
            <w:r>
              <w:t>(9.5)</w:t>
            </w:r>
          </w:p>
        </w:tc>
        <w:tc>
          <w:tcPr>
            <w:tcW w:w="365" w:type="pct"/>
          </w:tcPr>
          <w:p w14:paraId="16941271" w14:textId="77777777" w:rsidR="00EC22BD" w:rsidRDefault="00EC22BD">
            <w:pPr>
              <w:widowControl w:val="0"/>
              <w:autoSpaceDE w:val="0"/>
              <w:autoSpaceDN w:val="0"/>
              <w:adjustRightInd w:val="0"/>
              <w:jc w:val="center"/>
            </w:pPr>
            <w:r>
              <w:t>-94.2</w:t>
            </w:r>
            <w:r>
              <w:rPr>
                <w:vertAlign w:val="superscript"/>
              </w:rPr>
              <w:t>***</w:t>
            </w:r>
          </w:p>
        </w:tc>
        <w:tc>
          <w:tcPr>
            <w:tcW w:w="266" w:type="pct"/>
          </w:tcPr>
          <w:p w14:paraId="499428B4" w14:textId="77777777" w:rsidR="00EC22BD" w:rsidRDefault="00EC22BD">
            <w:pPr>
              <w:widowControl w:val="0"/>
              <w:autoSpaceDE w:val="0"/>
              <w:autoSpaceDN w:val="0"/>
              <w:adjustRightInd w:val="0"/>
              <w:jc w:val="center"/>
            </w:pPr>
            <w:r>
              <w:t>(22.9)</w:t>
            </w:r>
          </w:p>
        </w:tc>
        <w:tc>
          <w:tcPr>
            <w:tcW w:w="365" w:type="pct"/>
          </w:tcPr>
          <w:p w14:paraId="53EA6F4F" w14:textId="77777777" w:rsidR="00EC22BD" w:rsidRDefault="00EC22BD">
            <w:pPr>
              <w:widowControl w:val="0"/>
              <w:autoSpaceDE w:val="0"/>
              <w:autoSpaceDN w:val="0"/>
              <w:adjustRightInd w:val="0"/>
              <w:jc w:val="center"/>
            </w:pPr>
            <w:r>
              <w:t>-47.7</w:t>
            </w:r>
            <w:r>
              <w:rPr>
                <w:vertAlign w:val="superscript"/>
              </w:rPr>
              <w:t>***</w:t>
            </w:r>
          </w:p>
        </w:tc>
        <w:tc>
          <w:tcPr>
            <w:tcW w:w="304" w:type="pct"/>
          </w:tcPr>
          <w:p w14:paraId="63BD1572" w14:textId="77777777" w:rsidR="00EC22BD" w:rsidRDefault="00EC22BD">
            <w:pPr>
              <w:widowControl w:val="0"/>
              <w:autoSpaceDE w:val="0"/>
              <w:autoSpaceDN w:val="0"/>
              <w:adjustRightInd w:val="0"/>
              <w:jc w:val="center"/>
            </w:pPr>
            <w:r>
              <w:t>(11.4)</w:t>
            </w:r>
          </w:p>
        </w:tc>
        <w:tc>
          <w:tcPr>
            <w:tcW w:w="365" w:type="pct"/>
          </w:tcPr>
          <w:p w14:paraId="67EC97E5" w14:textId="77777777" w:rsidR="00EC22BD" w:rsidRDefault="00EC22BD">
            <w:pPr>
              <w:widowControl w:val="0"/>
              <w:autoSpaceDE w:val="0"/>
              <w:autoSpaceDN w:val="0"/>
              <w:adjustRightInd w:val="0"/>
              <w:jc w:val="center"/>
            </w:pPr>
            <w:r>
              <w:t>-160.2</w:t>
            </w:r>
            <w:r>
              <w:rPr>
                <w:vertAlign w:val="superscript"/>
              </w:rPr>
              <w:t>***</w:t>
            </w:r>
          </w:p>
        </w:tc>
        <w:tc>
          <w:tcPr>
            <w:tcW w:w="266" w:type="pct"/>
          </w:tcPr>
          <w:p w14:paraId="7A8C1217" w14:textId="77777777" w:rsidR="00EC22BD" w:rsidRDefault="00EC22BD">
            <w:pPr>
              <w:widowControl w:val="0"/>
              <w:autoSpaceDE w:val="0"/>
              <w:autoSpaceDN w:val="0"/>
              <w:adjustRightInd w:val="0"/>
              <w:jc w:val="center"/>
            </w:pPr>
            <w:r>
              <w:t>(14.3)</w:t>
            </w:r>
          </w:p>
        </w:tc>
        <w:tc>
          <w:tcPr>
            <w:tcW w:w="365" w:type="pct"/>
          </w:tcPr>
          <w:p w14:paraId="6A9EFDC1" w14:textId="77777777" w:rsidR="00EC22BD" w:rsidRDefault="00EC22BD">
            <w:pPr>
              <w:widowControl w:val="0"/>
              <w:autoSpaceDE w:val="0"/>
              <w:autoSpaceDN w:val="0"/>
              <w:adjustRightInd w:val="0"/>
              <w:jc w:val="center"/>
            </w:pPr>
            <w:r>
              <w:t>-37.6</w:t>
            </w:r>
            <w:r>
              <w:rPr>
                <w:vertAlign w:val="superscript"/>
              </w:rPr>
              <w:t>**</w:t>
            </w:r>
          </w:p>
        </w:tc>
        <w:tc>
          <w:tcPr>
            <w:tcW w:w="266" w:type="pct"/>
          </w:tcPr>
          <w:p w14:paraId="7079C9A0" w14:textId="77777777" w:rsidR="00EC22BD" w:rsidRDefault="00EC22BD">
            <w:pPr>
              <w:widowControl w:val="0"/>
              <w:autoSpaceDE w:val="0"/>
              <w:autoSpaceDN w:val="0"/>
              <w:adjustRightInd w:val="0"/>
              <w:jc w:val="center"/>
            </w:pPr>
            <w:r>
              <w:t>(13.2)</w:t>
            </w:r>
          </w:p>
        </w:tc>
      </w:tr>
      <w:tr w:rsidR="00EC22BD" w14:paraId="15C1A28B" w14:textId="77777777" w:rsidTr="00EC22BD">
        <w:tc>
          <w:tcPr>
            <w:tcW w:w="1056" w:type="pct"/>
          </w:tcPr>
          <w:p w14:paraId="21804FAE" w14:textId="77777777" w:rsidR="00EC22BD" w:rsidRPr="007E1771" w:rsidRDefault="00EC22BD" w:rsidP="00436FDC">
            <w:pPr>
              <w:widowControl w:val="0"/>
              <w:autoSpaceDE w:val="0"/>
              <w:autoSpaceDN w:val="0"/>
              <w:adjustRightInd w:val="0"/>
              <w:ind w:left="180"/>
            </w:pPr>
            <w:r w:rsidRPr="007E1771">
              <w:t>Self-employed in agriculture</w:t>
            </w:r>
          </w:p>
        </w:tc>
        <w:tc>
          <w:tcPr>
            <w:tcW w:w="420" w:type="pct"/>
          </w:tcPr>
          <w:p w14:paraId="527D8E4B" w14:textId="77777777" w:rsidR="00EC22BD" w:rsidRDefault="00EC22BD">
            <w:pPr>
              <w:widowControl w:val="0"/>
              <w:autoSpaceDE w:val="0"/>
              <w:autoSpaceDN w:val="0"/>
              <w:adjustRightInd w:val="0"/>
              <w:jc w:val="center"/>
            </w:pPr>
            <w:r>
              <w:t>275.0</w:t>
            </w:r>
            <w:r>
              <w:rPr>
                <w:vertAlign w:val="superscript"/>
              </w:rPr>
              <w:t>***</w:t>
            </w:r>
          </w:p>
        </w:tc>
        <w:tc>
          <w:tcPr>
            <w:tcW w:w="266" w:type="pct"/>
          </w:tcPr>
          <w:p w14:paraId="35C8A30C" w14:textId="77777777" w:rsidR="00EC22BD" w:rsidRDefault="00EC22BD">
            <w:pPr>
              <w:widowControl w:val="0"/>
              <w:autoSpaceDE w:val="0"/>
              <w:autoSpaceDN w:val="0"/>
              <w:adjustRightInd w:val="0"/>
              <w:jc w:val="center"/>
            </w:pPr>
            <w:r>
              <w:t>(22.5)</w:t>
            </w:r>
          </w:p>
        </w:tc>
        <w:tc>
          <w:tcPr>
            <w:tcW w:w="395" w:type="pct"/>
          </w:tcPr>
          <w:p w14:paraId="6D23C7FE" w14:textId="77777777" w:rsidR="00EC22BD" w:rsidRDefault="00EC22BD">
            <w:pPr>
              <w:widowControl w:val="0"/>
              <w:autoSpaceDE w:val="0"/>
              <w:autoSpaceDN w:val="0"/>
              <w:adjustRightInd w:val="0"/>
              <w:jc w:val="center"/>
            </w:pPr>
            <w:r>
              <w:t>143.4</w:t>
            </w:r>
            <w:r>
              <w:rPr>
                <w:vertAlign w:val="superscript"/>
              </w:rPr>
              <w:t>***</w:t>
            </w:r>
          </w:p>
        </w:tc>
        <w:tc>
          <w:tcPr>
            <w:tcW w:w="304" w:type="pct"/>
          </w:tcPr>
          <w:p w14:paraId="10BC43CD" w14:textId="77777777" w:rsidR="00EC22BD" w:rsidRDefault="00EC22BD">
            <w:pPr>
              <w:widowControl w:val="0"/>
              <w:autoSpaceDE w:val="0"/>
              <w:autoSpaceDN w:val="0"/>
              <w:adjustRightInd w:val="0"/>
              <w:jc w:val="center"/>
            </w:pPr>
            <w:r>
              <w:t>(13.2)</w:t>
            </w:r>
          </w:p>
        </w:tc>
        <w:tc>
          <w:tcPr>
            <w:tcW w:w="365" w:type="pct"/>
          </w:tcPr>
          <w:p w14:paraId="2181D1F0" w14:textId="77777777" w:rsidR="00EC22BD" w:rsidRDefault="00EC22BD">
            <w:pPr>
              <w:widowControl w:val="0"/>
              <w:autoSpaceDE w:val="0"/>
              <w:autoSpaceDN w:val="0"/>
              <w:adjustRightInd w:val="0"/>
              <w:jc w:val="center"/>
            </w:pPr>
            <w:r>
              <w:t>265.0</w:t>
            </w:r>
            <w:r>
              <w:rPr>
                <w:vertAlign w:val="superscript"/>
              </w:rPr>
              <w:t>***</w:t>
            </w:r>
          </w:p>
        </w:tc>
        <w:tc>
          <w:tcPr>
            <w:tcW w:w="266" w:type="pct"/>
          </w:tcPr>
          <w:p w14:paraId="0C5F9C16" w14:textId="77777777" w:rsidR="00EC22BD" w:rsidRDefault="00EC22BD">
            <w:pPr>
              <w:widowControl w:val="0"/>
              <w:autoSpaceDE w:val="0"/>
              <w:autoSpaceDN w:val="0"/>
              <w:adjustRightInd w:val="0"/>
              <w:jc w:val="center"/>
            </w:pPr>
            <w:r>
              <w:t>(21.6)</w:t>
            </w:r>
          </w:p>
        </w:tc>
        <w:tc>
          <w:tcPr>
            <w:tcW w:w="365" w:type="pct"/>
          </w:tcPr>
          <w:p w14:paraId="4AF3BECD" w14:textId="77777777" w:rsidR="00EC22BD" w:rsidRDefault="00EC22BD">
            <w:pPr>
              <w:widowControl w:val="0"/>
              <w:autoSpaceDE w:val="0"/>
              <w:autoSpaceDN w:val="0"/>
              <w:adjustRightInd w:val="0"/>
              <w:jc w:val="center"/>
            </w:pPr>
            <w:r>
              <w:t>132.4</w:t>
            </w:r>
            <w:r>
              <w:rPr>
                <w:vertAlign w:val="superscript"/>
              </w:rPr>
              <w:t>***</w:t>
            </w:r>
          </w:p>
        </w:tc>
        <w:tc>
          <w:tcPr>
            <w:tcW w:w="304" w:type="pct"/>
          </w:tcPr>
          <w:p w14:paraId="03EB8AE7" w14:textId="77777777" w:rsidR="00EC22BD" w:rsidRDefault="00EC22BD">
            <w:pPr>
              <w:widowControl w:val="0"/>
              <w:autoSpaceDE w:val="0"/>
              <w:autoSpaceDN w:val="0"/>
              <w:adjustRightInd w:val="0"/>
              <w:jc w:val="center"/>
            </w:pPr>
            <w:r>
              <w:t>(12.4)</w:t>
            </w:r>
          </w:p>
        </w:tc>
        <w:tc>
          <w:tcPr>
            <w:tcW w:w="365" w:type="pct"/>
          </w:tcPr>
          <w:p w14:paraId="7E3C7DE1" w14:textId="77777777" w:rsidR="00EC22BD" w:rsidRDefault="00EC22BD" w:rsidP="00436FDC">
            <w:pPr>
              <w:widowControl w:val="0"/>
              <w:autoSpaceDE w:val="0"/>
              <w:autoSpaceDN w:val="0"/>
              <w:adjustRightInd w:val="0"/>
              <w:jc w:val="center"/>
            </w:pPr>
            <w:proofErr w:type="spellStart"/>
            <w:r>
              <w:t>na</w:t>
            </w:r>
            <w:proofErr w:type="spellEnd"/>
          </w:p>
        </w:tc>
        <w:tc>
          <w:tcPr>
            <w:tcW w:w="266" w:type="pct"/>
          </w:tcPr>
          <w:p w14:paraId="71B62941" w14:textId="77777777" w:rsidR="00EC22BD" w:rsidRDefault="00EC22BD" w:rsidP="00436FDC">
            <w:pPr>
              <w:widowControl w:val="0"/>
              <w:autoSpaceDE w:val="0"/>
              <w:autoSpaceDN w:val="0"/>
              <w:adjustRightInd w:val="0"/>
              <w:jc w:val="center"/>
            </w:pPr>
            <w:proofErr w:type="spellStart"/>
            <w:r>
              <w:t>na</w:t>
            </w:r>
            <w:proofErr w:type="spellEnd"/>
          </w:p>
        </w:tc>
        <w:tc>
          <w:tcPr>
            <w:tcW w:w="365" w:type="pct"/>
          </w:tcPr>
          <w:p w14:paraId="7459A104" w14:textId="77777777" w:rsidR="00EC22BD" w:rsidRDefault="00EC22BD" w:rsidP="00436FDC">
            <w:pPr>
              <w:widowControl w:val="0"/>
              <w:autoSpaceDE w:val="0"/>
              <w:autoSpaceDN w:val="0"/>
              <w:adjustRightInd w:val="0"/>
              <w:jc w:val="center"/>
            </w:pPr>
            <w:proofErr w:type="spellStart"/>
            <w:r>
              <w:t>na</w:t>
            </w:r>
            <w:proofErr w:type="spellEnd"/>
          </w:p>
        </w:tc>
        <w:tc>
          <w:tcPr>
            <w:tcW w:w="266" w:type="pct"/>
          </w:tcPr>
          <w:p w14:paraId="2D8300C7" w14:textId="77777777" w:rsidR="00EC22BD" w:rsidRDefault="00EC22BD" w:rsidP="00436FDC">
            <w:pPr>
              <w:widowControl w:val="0"/>
              <w:autoSpaceDE w:val="0"/>
              <w:autoSpaceDN w:val="0"/>
              <w:adjustRightInd w:val="0"/>
              <w:jc w:val="center"/>
            </w:pPr>
            <w:proofErr w:type="spellStart"/>
            <w:r>
              <w:t>na</w:t>
            </w:r>
            <w:proofErr w:type="spellEnd"/>
          </w:p>
        </w:tc>
      </w:tr>
      <w:tr w:rsidR="00EC22BD" w14:paraId="68552CEB" w14:textId="77777777" w:rsidTr="00EC22BD">
        <w:tc>
          <w:tcPr>
            <w:tcW w:w="1056" w:type="pct"/>
          </w:tcPr>
          <w:p w14:paraId="40857694" w14:textId="77777777" w:rsidR="00EC22BD" w:rsidRPr="007E1771" w:rsidRDefault="00EC22BD" w:rsidP="00436FDC">
            <w:pPr>
              <w:widowControl w:val="0"/>
              <w:autoSpaceDE w:val="0"/>
              <w:autoSpaceDN w:val="0"/>
              <w:adjustRightInd w:val="0"/>
              <w:ind w:left="180"/>
            </w:pPr>
            <w:r w:rsidRPr="007E1771">
              <w:t>Other occupations</w:t>
            </w:r>
          </w:p>
        </w:tc>
        <w:tc>
          <w:tcPr>
            <w:tcW w:w="420" w:type="pct"/>
          </w:tcPr>
          <w:p w14:paraId="5B22DB90" w14:textId="77777777" w:rsidR="00EC22BD" w:rsidRDefault="00EC22BD">
            <w:pPr>
              <w:widowControl w:val="0"/>
              <w:autoSpaceDE w:val="0"/>
              <w:autoSpaceDN w:val="0"/>
              <w:adjustRightInd w:val="0"/>
              <w:jc w:val="center"/>
            </w:pPr>
            <w:r>
              <w:t>75.6</w:t>
            </w:r>
            <w:r>
              <w:rPr>
                <w:vertAlign w:val="superscript"/>
              </w:rPr>
              <w:t>***</w:t>
            </w:r>
          </w:p>
        </w:tc>
        <w:tc>
          <w:tcPr>
            <w:tcW w:w="266" w:type="pct"/>
          </w:tcPr>
          <w:p w14:paraId="634E0E4F" w14:textId="77777777" w:rsidR="00EC22BD" w:rsidRDefault="00EC22BD">
            <w:pPr>
              <w:widowControl w:val="0"/>
              <w:autoSpaceDE w:val="0"/>
              <w:autoSpaceDN w:val="0"/>
              <w:adjustRightInd w:val="0"/>
              <w:jc w:val="center"/>
            </w:pPr>
            <w:r>
              <w:t>(14.2)</w:t>
            </w:r>
          </w:p>
        </w:tc>
        <w:tc>
          <w:tcPr>
            <w:tcW w:w="395" w:type="pct"/>
          </w:tcPr>
          <w:p w14:paraId="4487D539" w14:textId="77777777" w:rsidR="00EC22BD" w:rsidRDefault="00EC22BD">
            <w:pPr>
              <w:widowControl w:val="0"/>
              <w:autoSpaceDE w:val="0"/>
              <w:autoSpaceDN w:val="0"/>
              <w:adjustRightInd w:val="0"/>
              <w:jc w:val="center"/>
            </w:pPr>
            <w:r>
              <w:t>47.3</w:t>
            </w:r>
            <w:r>
              <w:rPr>
                <w:vertAlign w:val="superscript"/>
              </w:rPr>
              <w:t>***</w:t>
            </w:r>
          </w:p>
        </w:tc>
        <w:tc>
          <w:tcPr>
            <w:tcW w:w="304" w:type="pct"/>
          </w:tcPr>
          <w:p w14:paraId="2A0BD475" w14:textId="77777777" w:rsidR="00EC22BD" w:rsidRDefault="00EC22BD">
            <w:pPr>
              <w:widowControl w:val="0"/>
              <w:autoSpaceDE w:val="0"/>
              <w:autoSpaceDN w:val="0"/>
              <w:adjustRightInd w:val="0"/>
              <w:jc w:val="center"/>
            </w:pPr>
            <w:r>
              <w:t>(12.2)</w:t>
            </w:r>
          </w:p>
        </w:tc>
        <w:tc>
          <w:tcPr>
            <w:tcW w:w="365" w:type="pct"/>
          </w:tcPr>
          <w:p w14:paraId="22E263CC" w14:textId="77777777" w:rsidR="00EC22BD" w:rsidRDefault="00EC22BD">
            <w:pPr>
              <w:widowControl w:val="0"/>
              <w:autoSpaceDE w:val="0"/>
              <w:autoSpaceDN w:val="0"/>
              <w:adjustRightInd w:val="0"/>
              <w:jc w:val="center"/>
            </w:pPr>
            <w:r>
              <w:t>69.4</w:t>
            </w:r>
            <w:r>
              <w:rPr>
                <w:vertAlign w:val="superscript"/>
              </w:rPr>
              <w:t>***</w:t>
            </w:r>
          </w:p>
        </w:tc>
        <w:tc>
          <w:tcPr>
            <w:tcW w:w="266" w:type="pct"/>
          </w:tcPr>
          <w:p w14:paraId="621B5409" w14:textId="77777777" w:rsidR="00EC22BD" w:rsidRDefault="00EC22BD">
            <w:pPr>
              <w:widowControl w:val="0"/>
              <w:autoSpaceDE w:val="0"/>
              <w:autoSpaceDN w:val="0"/>
              <w:adjustRightInd w:val="0"/>
              <w:jc w:val="center"/>
            </w:pPr>
            <w:r>
              <w:t>(16.8)</w:t>
            </w:r>
          </w:p>
        </w:tc>
        <w:tc>
          <w:tcPr>
            <w:tcW w:w="365" w:type="pct"/>
          </w:tcPr>
          <w:p w14:paraId="4D73CFAF" w14:textId="77777777" w:rsidR="00EC22BD" w:rsidRDefault="00EC22BD">
            <w:pPr>
              <w:widowControl w:val="0"/>
              <w:autoSpaceDE w:val="0"/>
              <w:autoSpaceDN w:val="0"/>
              <w:adjustRightInd w:val="0"/>
              <w:jc w:val="center"/>
            </w:pPr>
            <w:r>
              <w:t>38.9</w:t>
            </w:r>
            <w:r>
              <w:rPr>
                <w:vertAlign w:val="superscript"/>
              </w:rPr>
              <w:t>**</w:t>
            </w:r>
          </w:p>
        </w:tc>
        <w:tc>
          <w:tcPr>
            <w:tcW w:w="304" w:type="pct"/>
          </w:tcPr>
          <w:p w14:paraId="6EF3546C" w14:textId="77777777" w:rsidR="00EC22BD" w:rsidRDefault="00EC22BD">
            <w:pPr>
              <w:widowControl w:val="0"/>
              <w:autoSpaceDE w:val="0"/>
              <w:autoSpaceDN w:val="0"/>
              <w:adjustRightInd w:val="0"/>
              <w:jc w:val="center"/>
            </w:pPr>
            <w:r>
              <w:t>(14.2)</w:t>
            </w:r>
          </w:p>
        </w:tc>
        <w:tc>
          <w:tcPr>
            <w:tcW w:w="365" w:type="pct"/>
          </w:tcPr>
          <w:p w14:paraId="07FAAA00" w14:textId="77777777" w:rsidR="00EC22BD" w:rsidRDefault="00EC22BD">
            <w:pPr>
              <w:widowControl w:val="0"/>
              <w:autoSpaceDE w:val="0"/>
              <w:autoSpaceDN w:val="0"/>
              <w:adjustRightInd w:val="0"/>
              <w:jc w:val="center"/>
            </w:pPr>
            <w:r>
              <w:t>58.0</w:t>
            </w:r>
            <w:r>
              <w:rPr>
                <w:vertAlign w:val="superscript"/>
              </w:rPr>
              <w:t>**</w:t>
            </w:r>
          </w:p>
        </w:tc>
        <w:tc>
          <w:tcPr>
            <w:tcW w:w="266" w:type="pct"/>
          </w:tcPr>
          <w:p w14:paraId="365871BB" w14:textId="77777777" w:rsidR="00EC22BD" w:rsidRDefault="00EC22BD">
            <w:pPr>
              <w:widowControl w:val="0"/>
              <w:autoSpaceDE w:val="0"/>
              <w:autoSpaceDN w:val="0"/>
              <w:adjustRightInd w:val="0"/>
              <w:jc w:val="center"/>
            </w:pPr>
            <w:r>
              <w:t>(18.5)</w:t>
            </w:r>
          </w:p>
        </w:tc>
        <w:tc>
          <w:tcPr>
            <w:tcW w:w="365" w:type="pct"/>
          </w:tcPr>
          <w:p w14:paraId="7A0FE175" w14:textId="77777777" w:rsidR="00EC22BD" w:rsidRDefault="00EC22BD">
            <w:pPr>
              <w:widowControl w:val="0"/>
              <w:autoSpaceDE w:val="0"/>
              <w:autoSpaceDN w:val="0"/>
              <w:adjustRightInd w:val="0"/>
              <w:jc w:val="center"/>
            </w:pPr>
            <w:r>
              <w:t>67.7</w:t>
            </w:r>
            <w:r>
              <w:rPr>
                <w:vertAlign w:val="superscript"/>
              </w:rPr>
              <w:t>**</w:t>
            </w:r>
          </w:p>
        </w:tc>
        <w:tc>
          <w:tcPr>
            <w:tcW w:w="266" w:type="pct"/>
          </w:tcPr>
          <w:p w14:paraId="4E492D21" w14:textId="77777777" w:rsidR="00EC22BD" w:rsidRDefault="00EC22BD">
            <w:pPr>
              <w:widowControl w:val="0"/>
              <w:autoSpaceDE w:val="0"/>
              <w:autoSpaceDN w:val="0"/>
              <w:adjustRightInd w:val="0"/>
              <w:jc w:val="center"/>
            </w:pPr>
            <w:r>
              <w:t>(24.0)</w:t>
            </w:r>
          </w:p>
        </w:tc>
      </w:tr>
      <w:tr w:rsidR="00EC22BD" w14:paraId="61BBD8D6" w14:textId="77777777" w:rsidTr="00EC22BD">
        <w:tc>
          <w:tcPr>
            <w:tcW w:w="1056" w:type="pct"/>
          </w:tcPr>
          <w:p w14:paraId="26A91CB9" w14:textId="77777777" w:rsidR="00EC22BD" w:rsidRDefault="00EC22BD" w:rsidP="00436FDC">
            <w:pPr>
              <w:widowControl w:val="0"/>
              <w:autoSpaceDE w:val="0"/>
              <w:autoSpaceDN w:val="0"/>
              <w:adjustRightInd w:val="0"/>
              <w:ind w:left="180"/>
            </w:pPr>
            <w:r w:rsidRPr="007E1771">
              <w:t>Regular wage salary</w:t>
            </w:r>
          </w:p>
        </w:tc>
        <w:tc>
          <w:tcPr>
            <w:tcW w:w="420" w:type="pct"/>
          </w:tcPr>
          <w:p w14:paraId="40BFA785" w14:textId="77777777" w:rsidR="00EC22BD" w:rsidRDefault="00EC22BD">
            <w:pPr>
              <w:widowControl w:val="0"/>
              <w:autoSpaceDE w:val="0"/>
              <w:autoSpaceDN w:val="0"/>
              <w:adjustRightInd w:val="0"/>
              <w:jc w:val="center"/>
            </w:pPr>
            <w:r>
              <w:t>-11.2</w:t>
            </w:r>
          </w:p>
        </w:tc>
        <w:tc>
          <w:tcPr>
            <w:tcW w:w="266" w:type="pct"/>
          </w:tcPr>
          <w:p w14:paraId="138A69A4" w14:textId="77777777" w:rsidR="00EC22BD" w:rsidRDefault="00EC22BD">
            <w:pPr>
              <w:widowControl w:val="0"/>
              <w:autoSpaceDE w:val="0"/>
              <w:autoSpaceDN w:val="0"/>
              <w:adjustRightInd w:val="0"/>
              <w:jc w:val="center"/>
            </w:pPr>
            <w:r>
              <w:t>(10.8)</w:t>
            </w:r>
          </w:p>
        </w:tc>
        <w:tc>
          <w:tcPr>
            <w:tcW w:w="395" w:type="pct"/>
          </w:tcPr>
          <w:p w14:paraId="400387A1" w14:textId="77777777" w:rsidR="00EC22BD" w:rsidRDefault="00EC22BD">
            <w:pPr>
              <w:widowControl w:val="0"/>
              <w:autoSpaceDE w:val="0"/>
              <w:autoSpaceDN w:val="0"/>
              <w:adjustRightInd w:val="0"/>
              <w:jc w:val="center"/>
            </w:pPr>
            <w:r>
              <w:t>11.3</w:t>
            </w:r>
          </w:p>
        </w:tc>
        <w:tc>
          <w:tcPr>
            <w:tcW w:w="304" w:type="pct"/>
          </w:tcPr>
          <w:p w14:paraId="6276F72A" w14:textId="77777777" w:rsidR="00EC22BD" w:rsidRDefault="00EC22BD">
            <w:pPr>
              <w:widowControl w:val="0"/>
              <w:autoSpaceDE w:val="0"/>
              <w:autoSpaceDN w:val="0"/>
              <w:adjustRightInd w:val="0"/>
              <w:jc w:val="center"/>
            </w:pPr>
            <w:r>
              <w:t>(18.7)</w:t>
            </w:r>
          </w:p>
        </w:tc>
        <w:tc>
          <w:tcPr>
            <w:tcW w:w="365" w:type="pct"/>
          </w:tcPr>
          <w:p w14:paraId="08F4F1A2" w14:textId="77777777" w:rsidR="00EC22BD" w:rsidRDefault="00EC22BD" w:rsidP="00436FDC">
            <w:pPr>
              <w:widowControl w:val="0"/>
              <w:autoSpaceDE w:val="0"/>
              <w:autoSpaceDN w:val="0"/>
              <w:adjustRightInd w:val="0"/>
              <w:jc w:val="center"/>
            </w:pPr>
            <w:proofErr w:type="spellStart"/>
            <w:r>
              <w:t>na</w:t>
            </w:r>
            <w:proofErr w:type="spellEnd"/>
          </w:p>
        </w:tc>
        <w:tc>
          <w:tcPr>
            <w:tcW w:w="266" w:type="pct"/>
          </w:tcPr>
          <w:p w14:paraId="37E6927E" w14:textId="77777777" w:rsidR="00EC22BD" w:rsidRDefault="00EC22BD" w:rsidP="00436FDC">
            <w:pPr>
              <w:widowControl w:val="0"/>
              <w:autoSpaceDE w:val="0"/>
              <w:autoSpaceDN w:val="0"/>
              <w:adjustRightInd w:val="0"/>
              <w:jc w:val="center"/>
            </w:pPr>
            <w:proofErr w:type="spellStart"/>
            <w:r>
              <w:t>na</w:t>
            </w:r>
            <w:proofErr w:type="spellEnd"/>
          </w:p>
        </w:tc>
        <w:tc>
          <w:tcPr>
            <w:tcW w:w="365" w:type="pct"/>
          </w:tcPr>
          <w:p w14:paraId="238EBFEC" w14:textId="77777777" w:rsidR="00EC22BD" w:rsidRDefault="00EC22BD" w:rsidP="00436FDC">
            <w:pPr>
              <w:widowControl w:val="0"/>
              <w:autoSpaceDE w:val="0"/>
              <w:autoSpaceDN w:val="0"/>
              <w:adjustRightInd w:val="0"/>
              <w:jc w:val="center"/>
            </w:pPr>
            <w:proofErr w:type="spellStart"/>
            <w:r>
              <w:t>na</w:t>
            </w:r>
            <w:proofErr w:type="spellEnd"/>
          </w:p>
        </w:tc>
        <w:tc>
          <w:tcPr>
            <w:tcW w:w="304" w:type="pct"/>
          </w:tcPr>
          <w:p w14:paraId="36657389" w14:textId="77777777" w:rsidR="00EC22BD" w:rsidRDefault="00EC22BD" w:rsidP="00436FDC">
            <w:pPr>
              <w:widowControl w:val="0"/>
              <w:autoSpaceDE w:val="0"/>
              <w:autoSpaceDN w:val="0"/>
              <w:adjustRightInd w:val="0"/>
              <w:jc w:val="center"/>
            </w:pPr>
            <w:proofErr w:type="spellStart"/>
            <w:r>
              <w:t>na</w:t>
            </w:r>
            <w:proofErr w:type="spellEnd"/>
          </w:p>
        </w:tc>
        <w:tc>
          <w:tcPr>
            <w:tcW w:w="365" w:type="pct"/>
          </w:tcPr>
          <w:p w14:paraId="6D0E2E73" w14:textId="77777777" w:rsidR="00EC22BD" w:rsidRDefault="00EC22BD">
            <w:pPr>
              <w:widowControl w:val="0"/>
              <w:autoSpaceDE w:val="0"/>
              <w:autoSpaceDN w:val="0"/>
              <w:adjustRightInd w:val="0"/>
              <w:jc w:val="center"/>
            </w:pPr>
            <w:r>
              <w:t>-26.3</w:t>
            </w:r>
            <w:r>
              <w:rPr>
                <w:vertAlign w:val="superscript"/>
              </w:rPr>
              <w:t>*</w:t>
            </w:r>
          </w:p>
        </w:tc>
        <w:tc>
          <w:tcPr>
            <w:tcW w:w="266" w:type="pct"/>
          </w:tcPr>
          <w:p w14:paraId="5418F041" w14:textId="77777777" w:rsidR="00EC22BD" w:rsidRDefault="00EC22BD">
            <w:pPr>
              <w:widowControl w:val="0"/>
              <w:autoSpaceDE w:val="0"/>
              <w:autoSpaceDN w:val="0"/>
              <w:adjustRightInd w:val="0"/>
              <w:jc w:val="center"/>
            </w:pPr>
            <w:r>
              <w:t>(11.5)</w:t>
            </w:r>
          </w:p>
        </w:tc>
        <w:tc>
          <w:tcPr>
            <w:tcW w:w="365" w:type="pct"/>
          </w:tcPr>
          <w:p w14:paraId="5BC5DED4" w14:textId="77777777" w:rsidR="00EC22BD" w:rsidRDefault="00EC22BD">
            <w:pPr>
              <w:widowControl w:val="0"/>
              <w:autoSpaceDE w:val="0"/>
              <w:autoSpaceDN w:val="0"/>
              <w:adjustRightInd w:val="0"/>
              <w:jc w:val="center"/>
            </w:pPr>
            <w:r>
              <w:t>10.2</w:t>
            </w:r>
          </w:p>
        </w:tc>
        <w:tc>
          <w:tcPr>
            <w:tcW w:w="266" w:type="pct"/>
          </w:tcPr>
          <w:p w14:paraId="51025676" w14:textId="77777777" w:rsidR="00EC22BD" w:rsidRDefault="00EC22BD">
            <w:pPr>
              <w:widowControl w:val="0"/>
              <w:autoSpaceDE w:val="0"/>
              <w:autoSpaceDN w:val="0"/>
              <w:adjustRightInd w:val="0"/>
              <w:jc w:val="center"/>
            </w:pPr>
            <w:r>
              <w:t>(15.5)</w:t>
            </w:r>
          </w:p>
        </w:tc>
      </w:tr>
      <w:tr w:rsidR="00EC22BD" w14:paraId="416682E9" w14:textId="77777777" w:rsidTr="00EC22BD">
        <w:tc>
          <w:tcPr>
            <w:tcW w:w="1056" w:type="pct"/>
          </w:tcPr>
          <w:p w14:paraId="7E7A8020" w14:textId="77777777" w:rsidR="00EC22BD" w:rsidRDefault="00EC22BD" w:rsidP="00436FDC">
            <w:pPr>
              <w:widowControl w:val="0"/>
              <w:autoSpaceDE w:val="0"/>
              <w:autoSpaceDN w:val="0"/>
              <w:adjustRightInd w:val="0"/>
            </w:pPr>
            <w:r>
              <w:t>Female headed household (vs. Male)</w:t>
            </w:r>
          </w:p>
        </w:tc>
        <w:tc>
          <w:tcPr>
            <w:tcW w:w="420" w:type="pct"/>
          </w:tcPr>
          <w:p w14:paraId="3C924B87" w14:textId="77777777" w:rsidR="00EC22BD" w:rsidRDefault="00EC22BD">
            <w:pPr>
              <w:widowControl w:val="0"/>
              <w:autoSpaceDE w:val="0"/>
              <w:autoSpaceDN w:val="0"/>
              <w:adjustRightInd w:val="0"/>
              <w:jc w:val="center"/>
            </w:pPr>
            <w:r>
              <w:t>4.4</w:t>
            </w:r>
          </w:p>
        </w:tc>
        <w:tc>
          <w:tcPr>
            <w:tcW w:w="266" w:type="pct"/>
          </w:tcPr>
          <w:p w14:paraId="53685647" w14:textId="77777777" w:rsidR="00EC22BD" w:rsidRDefault="00EC22BD">
            <w:pPr>
              <w:widowControl w:val="0"/>
              <w:autoSpaceDE w:val="0"/>
              <w:autoSpaceDN w:val="0"/>
              <w:adjustRightInd w:val="0"/>
              <w:jc w:val="center"/>
            </w:pPr>
            <w:r>
              <w:t>(11.7)</w:t>
            </w:r>
          </w:p>
        </w:tc>
        <w:tc>
          <w:tcPr>
            <w:tcW w:w="395" w:type="pct"/>
          </w:tcPr>
          <w:p w14:paraId="64C2D2A2" w14:textId="77777777" w:rsidR="00EC22BD" w:rsidRDefault="00EC22BD">
            <w:pPr>
              <w:widowControl w:val="0"/>
              <w:autoSpaceDE w:val="0"/>
              <w:autoSpaceDN w:val="0"/>
              <w:adjustRightInd w:val="0"/>
              <w:jc w:val="center"/>
            </w:pPr>
            <w:r>
              <w:t>100.2</w:t>
            </w:r>
            <w:r>
              <w:rPr>
                <w:vertAlign w:val="superscript"/>
              </w:rPr>
              <w:t>***</w:t>
            </w:r>
          </w:p>
        </w:tc>
        <w:tc>
          <w:tcPr>
            <w:tcW w:w="304" w:type="pct"/>
          </w:tcPr>
          <w:p w14:paraId="21177FD3" w14:textId="77777777" w:rsidR="00EC22BD" w:rsidRDefault="00EC22BD">
            <w:pPr>
              <w:widowControl w:val="0"/>
              <w:autoSpaceDE w:val="0"/>
              <w:autoSpaceDN w:val="0"/>
              <w:adjustRightInd w:val="0"/>
              <w:jc w:val="center"/>
            </w:pPr>
            <w:r>
              <w:t>(12.7)</w:t>
            </w:r>
          </w:p>
        </w:tc>
        <w:tc>
          <w:tcPr>
            <w:tcW w:w="365" w:type="pct"/>
          </w:tcPr>
          <w:p w14:paraId="1D8F7581" w14:textId="77777777" w:rsidR="00EC22BD" w:rsidRDefault="00EC22BD">
            <w:pPr>
              <w:widowControl w:val="0"/>
              <w:autoSpaceDE w:val="0"/>
              <w:autoSpaceDN w:val="0"/>
              <w:adjustRightInd w:val="0"/>
              <w:jc w:val="center"/>
            </w:pPr>
            <w:r>
              <w:t>-21.3</w:t>
            </w:r>
          </w:p>
        </w:tc>
        <w:tc>
          <w:tcPr>
            <w:tcW w:w="266" w:type="pct"/>
          </w:tcPr>
          <w:p w14:paraId="239BA404" w14:textId="77777777" w:rsidR="00EC22BD" w:rsidRDefault="00EC22BD">
            <w:pPr>
              <w:widowControl w:val="0"/>
              <w:autoSpaceDE w:val="0"/>
              <w:autoSpaceDN w:val="0"/>
              <w:adjustRightInd w:val="0"/>
              <w:jc w:val="center"/>
            </w:pPr>
            <w:r>
              <w:t>(15.6)</w:t>
            </w:r>
          </w:p>
        </w:tc>
        <w:tc>
          <w:tcPr>
            <w:tcW w:w="365" w:type="pct"/>
          </w:tcPr>
          <w:p w14:paraId="24EFF23D" w14:textId="77777777" w:rsidR="00EC22BD" w:rsidRDefault="00EC22BD">
            <w:pPr>
              <w:widowControl w:val="0"/>
              <w:autoSpaceDE w:val="0"/>
              <w:autoSpaceDN w:val="0"/>
              <w:adjustRightInd w:val="0"/>
              <w:jc w:val="center"/>
            </w:pPr>
            <w:r>
              <w:t>86.9</w:t>
            </w:r>
            <w:r>
              <w:rPr>
                <w:vertAlign w:val="superscript"/>
              </w:rPr>
              <w:t>***</w:t>
            </w:r>
          </w:p>
        </w:tc>
        <w:tc>
          <w:tcPr>
            <w:tcW w:w="304" w:type="pct"/>
          </w:tcPr>
          <w:p w14:paraId="242CDE43" w14:textId="77777777" w:rsidR="00EC22BD" w:rsidRDefault="00EC22BD">
            <w:pPr>
              <w:widowControl w:val="0"/>
              <w:autoSpaceDE w:val="0"/>
              <w:autoSpaceDN w:val="0"/>
              <w:adjustRightInd w:val="0"/>
              <w:jc w:val="center"/>
            </w:pPr>
            <w:r>
              <w:t>(14.5)</w:t>
            </w:r>
          </w:p>
        </w:tc>
        <w:tc>
          <w:tcPr>
            <w:tcW w:w="365" w:type="pct"/>
          </w:tcPr>
          <w:p w14:paraId="68576A7B" w14:textId="77777777" w:rsidR="00EC22BD" w:rsidRDefault="00EC22BD">
            <w:pPr>
              <w:widowControl w:val="0"/>
              <w:autoSpaceDE w:val="0"/>
              <w:autoSpaceDN w:val="0"/>
              <w:adjustRightInd w:val="0"/>
              <w:jc w:val="center"/>
            </w:pPr>
            <w:r>
              <w:t>48.6</w:t>
            </w:r>
            <w:r>
              <w:rPr>
                <w:vertAlign w:val="superscript"/>
              </w:rPr>
              <w:t>***</w:t>
            </w:r>
          </w:p>
        </w:tc>
        <w:tc>
          <w:tcPr>
            <w:tcW w:w="266" w:type="pct"/>
          </w:tcPr>
          <w:p w14:paraId="7C9CEF16" w14:textId="77777777" w:rsidR="00EC22BD" w:rsidRDefault="00EC22BD">
            <w:pPr>
              <w:widowControl w:val="0"/>
              <w:autoSpaceDE w:val="0"/>
              <w:autoSpaceDN w:val="0"/>
              <w:adjustRightInd w:val="0"/>
              <w:jc w:val="center"/>
            </w:pPr>
            <w:r>
              <w:t>(10.6)</w:t>
            </w:r>
          </w:p>
        </w:tc>
        <w:tc>
          <w:tcPr>
            <w:tcW w:w="365" w:type="pct"/>
          </w:tcPr>
          <w:p w14:paraId="2B8D093E" w14:textId="77777777" w:rsidR="00EC22BD" w:rsidRDefault="00EC22BD">
            <w:pPr>
              <w:widowControl w:val="0"/>
              <w:autoSpaceDE w:val="0"/>
              <w:autoSpaceDN w:val="0"/>
              <w:adjustRightInd w:val="0"/>
              <w:jc w:val="center"/>
            </w:pPr>
            <w:r>
              <w:t>124.1</w:t>
            </w:r>
            <w:r>
              <w:rPr>
                <w:vertAlign w:val="superscript"/>
              </w:rPr>
              <w:t>***</w:t>
            </w:r>
          </w:p>
        </w:tc>
        <w:tc>
          <w:tcPr>
            <w:tcW w:w="266" w:type="pct"/>
          </w:tcPr>
          <w:p w14:paraId="5CA858E0" w14:textId="77777777" w:rsidR="00EC22BD" w:rsidRDefault="00EC22BD">
            <w:pPr>
              <w:widowControl w:val="0"/>
              <w:autoSpaceDE w:val="0"/>
              <w:autoSpaceDN w:val="0"/>
              <w:adjustRightInd w:val="0"/>
              <w:jc w:val="center"/>
            </w:pPr>
            <w:r>
              <w:t>(18.7)</w:t>
            </w:r>
          </w:p>
        </w:tc>
      </w:tr>
      <w:tr w:rsidR="00EC22BD" w14:paraId="56B44608" w14:textId="77777777" w:rsidTr="00EC22BD">
        <w:tc>
          <w:tcPr>
            <w:tcW w:w="1056" w:type="pct"/>
          </w:tcPr>
          <w:p w14:paraId="14B8EFF3" w14:textId="77777777" w:rsidR="00EC22BD" w:rsidRDefault="00EC22BD" w:rsidP="00436FDC">
            <w:pPr>
              <w:widowControl w:val="0"/>
              <w:autoSpaceDE w:val="0"/>
              <w:autoSpaceDN w:val="0"/>
              <w:adjustRightInd w:val="0"/>
            </w:pPr>
            <w:r>
              <w:t>Household size</w:t>
            </w:r>
          </w:p>
        </w:tc>
        <w:tc>
          <w:tcPr>
            <w:tcW w:w="420" w:type="pct"/>
          </w:tcPr>
          <w:p w14:paraId="15DA05D0" w14:textId="77777777" w:rsidR="00EC22BD" w:rsidRDefault="00EC22BD">
            <w:pPr>
              <w:widowControl w:val="0"/>
              <w:autoSpaceDE w:val="0"/>
              <w:autoSpaceDN w:val="0"/>
              <w:adjustRightInd w:val="0"/>
              <w:jc w:val="center"/>
            </w:pPr>
          </w:p>
        </w:tc>
        <w:tc>
          <w:tcPr>
            <w:tcW w:w="266" w:type="pct"/>
          </w:tcPr>
          <w:p w14:paraId="681DA971" w14:textId="77777777" w:rsidR="00EC22BD" w:rsidRDefault="00EC22BD">
            <w:pPr>
              <w:widowControl w:val="0"/>
              <w:autoSpaceDE w:val="0"/>
              <w:autoSpaceDN w:val="0"/>
              <w:adjustRightInd w:val="0"/>
              <w:jc w:val="center"/>
            </w:pPr>
          </w:p>
        </w:tc>
        <w:tc>
          <w:tcPr>
            <w:tcW w:w="395" w:type="pct"/>
          </w:tcPr>
          <w:p w14:paraId="54FA4CAF" w14:textId="77777777" w:rsidR="00EC22BD" w:rsidRDefault="00EC22BD">
            <w:pPr>
              <w:widowControl w:val="0"/>
              <w:autoSpaceDE w:val="0"/>
              <w:autoSpaceDN w:val="0"/>
              <w:adjustRightInd w:val="0"/>
              <w:jc w:val="center"/>
            </w:pPr>
          </w:p>
        </w:tc>
        <w:tc>
          <w:tcPr>
            <w:tcW w:w="304" w:type="pct"/>
          </w:tcPr>
          <w:p w14:paraId="215CC059" w14:textId="77777777" w:rsidR="00EC22BD" w:rsidRDefault="00EC22BD">
            <w:pPr>
              <w:widowControl w:val="0"/>
              <w:autoSpaceDE w:val="0"/>
              <w:autoSpaceDN w:val="0"/>
              <w:adjustRightInd w:val="0"/>
              <w:jc w:val="center"/>
            </w:pPr>
          </w:p>
        </w:tc>
        <w:tc>
          <w:tcPr>
            <w:tcW w:w="365" w:type="pct"/>
          </w:tcPr>
          <w:p w14:paraId="7E4BE9F3" w14:textId="77777777" w:rsidR="00EC22BD" w:rsidRDefault="00EC22BD">
            <w:pPr>
              <w:widowControl w:val="0"/>
              <w:autoSpaceDE w:val="0"/>
              <w:autoSpaceDN w:val="0"/>
              <w:adjustRightInd w:val="0"/>
              <w:jc w:val="center"/>
            </w:pPr>
          </w:p>
        </w:tc>
        <w:tc>
          <w:tcPr>
            <w:tcW w:w="266" w:type="pct"/>
          </w:tcPr>
          <w:p w14:paraId="415B0464" w14:textId="77777777" w:rsidR="00EC22BD" w:rsidRDefault="00EC22BD">
            <w:pPr>
              <w:widowControl w:val="0"/>
              <w:autoSpaceDE w:val="0"/>
              <w:autoSpaceDN w:val="0"/>
              <w:adjustRightInd w:val="0"/>
              <w:jc w:val="center"/>
            </w:pPr>
          </w:p>
        </w:tc>
        <w:tc>
          <w:tcPr>
            <w:tcW w:w="365" w:type="pct"/>
          </w:tcPr>
          <w:p w14:paraId="5BC44692" w14:textId="77777777" w:rsidR="00EC22BD" w:rsidRDefault="00EC22BD">
            <w:pPr>
              <w:widowControl w:val="0"/>
              <w:autoSpaceDE w:val="0"/>
              <w:autoSpaceDN w:val="0"/>
              <w:adjustRightInd w:val="0"/>
              <w:jc w:val="center"/>
            </w:pPr>
          </w:p>
        </w:tc>
        <w:tc>
          <w:tcPr>
            <w:tcW w:w="304" w:type="pct"/>
          </w:tcPr>
          <w:p w14:paraId="13D42B81" w14:textId="77777777" w:rsidR="00EC22BD" w:rsidRDefault="00EC22BD">
            <w:pPr>
              <w:widowControl w:val="0"/>
              <w:autoSpaceDE w:val="0"/>
              <w:autoSpaceDN w:val="0"/>
              <w:adjustRightInd w:val="0"/>
              <w:jc w:val="center"/>
            </w:pPr>
          </w:p>
        </w:tc>
        <w:tc>
          <w:tcPr>
            <w:tcW w:w="365" w:type="pct"/>
          </w:tcPr>
          <w:p w14:paraId="4D95ACE2" w14:textId="77777777" w:rsidR="00EC22BD" w:rsidRDefault="00EC22BD">
            <w:pPr>
              <w:widowControl w:val="0"/>
              <w:autoSpaceDE w:val="0"/>
              <w:autoSpaceDN w:val="0"/>
              <w:adjustRightInd w:val="0"/>
              <w:jc w:val="center"/>
            </w:pPr>
          </w:p>
        </w:tc>
        <w:tc>
          <w:tcPr>
            <w:tcW w:w="266" w:type="pct"/>
          </w:tcPr>
          <w:p w14:paraId="02163CB6" w14:textId="77777777" w:rsidR="00EC22BD" w:rsidRDefault="00EC22BD">
            <w:pPr>
              <w:widowControl w:val="0"/>
              <w:autoSpaceDE w:val="0"/>
              <w:autoSpaceDN w:val="0"/>
              <w:adjustRightInd w:val="0"/>
              <w:jc w:val="center"/>
            </w:pPr>
          </w:p>
        </w:tc>
        <w:tc>
          <w:tcPr>
            <w:tcW w:w="365" w:type="pct"/>
          </w:tcPr>
          <w:p w14:paraId="2A23C718" w14:textId="77777777" w:rsidR="00EC22BD" w:rsidRDefault="00EC22BD">
            <w:pPr>
              <w:widowControl w:val="0"/>
              <w:autoSpaceDE w:val="0"/>
              <w:autoSpaceDN w:val="0"/>
              <w:adjustRightInd w:val="0"/>
              <w:jc w:val="center"/>
            </w:pPr>
          </w:p>
        </w:tc>
        <w:tc>
          <w:tcPr>
            <w:tcW w:w="266" w:type="pct"/>
          </w:tcPr>
          <w:p w14:paraId="3999A74F" w14:textId="77777777" w:rsidR="00EC22BD" w:rsidRDefault="00EC22BD">
            <w:pPr>
              <w:widowControl w:val="0"/>
              <w:autoSpaceDE w:val="0"/>
              <w:autoSpaceDN w:val="0"/>
              <w:adjustRightInd w:val="0"/>
              <w:jc w:val="center"/>
            </w:pPr>
          </w:p>
        </w:tc>
      </w:tr>
      <w:tr w:rsidR="00EC22BD" w14:paraId="665D97A9" w14:textId="77777777" w:rsidTr="00EC22BD">
        <w:tc>
          <w:tcPr>
            <w:tcW w:w="1056" w:type="pct"/>
          </w:tcPr>
          <w:p w14:paraId="5CEF93EB" w14:textId="77777777" w:rsidR="00EC22BD" w:rsidRDefault="00EC22BD" w:rsidP="00436FDC">
            <w:pPr>
              <w:widowControl w:val="0"/>
              <w:autoSpaceDE w:val="0"/>
              <w:autoSpaceDN w:val="0"/>
              <w:adjustRightInd w:val="0"/>
              <w:ind w:left="180"/>
            </w:pPr>
            <w:r>
              <w:t>Household size up-to 4 individuals</w:t>
            </w:r>
          </w:p>
        </w:tc>
        <w:tc>
          <w:tcPr>
            <w:tcW w:w="420" w:type="pct"/>
          </w:tcPr>
          <w:p w14:paraId="6E0A979A" w14:textId="77777777" w:rsidR="00EC22BD" w:rsidRDefault="00EC22BD">
            <w:pPr>
              <w:widowControl w:val="0"/>
              <w:autoSpaceDE w:val="0"/>
              <w:autoSpaceDN w:val="0"/>
              <w:adjustRightInd w:val="0"/>
              <w:jc w:val="center"/>
            </w:pPr>
            <w:r>
              <w:t>296.1</w:t>
            </w:r>
            <w:r>
              <w:rPr>
                <w:vertAlign w:val="superscript"/>
              </w:rPr>
              <w:t>***</w:t>
            </w:r>
          </w:p>
        </w:tc>
        <w:tc>
          <w:tcPr>
            <w:tcW w:w="266" w:type="pct"/>
          </w:tcPr>
          <w:p w14:paraId="2766EB1A" w14:textId="77777777" w:rsidR="00EC22BD" w:rsidRDefault="00EC22BD">
            <w:pPr>
              <w:widowControl w:val="0"/>
              <w:autoSpaceDE w:val="0"/>
              <w:autoSpaceDN w:val="0"/>
              <w:adjustRightInd w:val="0"/>
              <w:jc w:val="center"/>
            </w:pPr>
            <w:r>
              <w:t>(16.2)</w:t>
            </w:r>
          </w:p>
        </w:tc>
        <w:tc>
          <w:tcPr>
            <w:tcW w:w="395" w:type="pct"/>
          </w:tcPr>
          <w:p w14:paraId="32561D89" w14:textId="77777777" w:rsidR="00EC22BD" w:rsidRDefault="00EC22BD">
            <w:pPr>
              <w:widowControl w:val="0"/>
              <w:autoSpaceDE w:val="0"/>
              <w:autoSpaceDN w:val="0"/>
              <w:adjustRightInd w:val="0"/>
              <w:jc w:val="center"/>
            </w:pPr>
            <w:r>
              <w:t>222.9</w:t>
            </w:r>
            <w:r>
              <w:rPr>
                <w:vertAlign w:val="superscript"/>
              </w:rPr>
              <w:t>***</w:t>
            </w:r>
          </w:p>
        </w:tc>
        <w:tc>
          <w:tcPr>
            <w:tcW w:w="304" w:type="pct"/>
          </w:tcPr>
          <w:p w14:paraId="2CB7E97C" w14:textId="77777777" w:rsidR="00EC22BD" w:rsidRDefault="00EC22BD">
            <w:pPr>
              <w:widowControl w:val="0"/>
              <w:autoSpaceDE w:val="0"/>
              <w:autoSpaceDN w:val="0"/>
              <w:adjustRightInd w:val="0"/>
              <w:jc w:val="center"/>
            </w:pPr>
            <w:r>
              <w:t>(16.4)</w:t>
            </w:r>
          </w:p>
        </w:tc>
        <w:tc>
          <w:tcPr>
            <w:tcW w:w="365" w:type="pct"/>
          </w:tcPr>
          <w:p w14:paraId="26851649" w14:textId="77777777" w:rsidR="00EC22BD" w:rsidRDefault="00EC22BD">
            <w:pPr>
              <w:widowControl w:val="0"/>
              <w:autoSpaceDE w:val="0"/>
              <w:autoSpaceDN w:val="0"/>
              <w:adjustRightInd w:val="0"/>
              <w:jc w:val="center"/>
            </w:pPr>
            <w:r>
              <w:t>286.6</w:t>
            </w:r>
            <w:r>
              <w:rPr>
                <w:vertAlign w:val="superscript"/>
              </w:rPr>
              <w:t>***</w:t>
            </w:r>
          </w:p>
        </w:tc>
        <w:tc>
          <w:tcPr>
            <w:tcW w:w="266" w:type="pct"/>
          </w:tcPr>
          <w:p w14:paraId="5AB4B8FF" w14:textId="77777777" w:rsidR="00EC22BD" w:rsidRDefault="00EC22BD">
            <w:pPr>
              <w:widowControl w:val="0"/>
              <w:autoSpaceDE w:val="0"/>
              <w:autoSpaceDN w:val="0"/>
              <w:adjustRightInd w:val="0"/>
              <w:jc w:val="center"/>
            </w:pPr>
            <w:r>
              <w:t>(20.7)</w:t>
            </w:r>
          </w:p>
        </w:tc>
        <w:tc>
          <w:tcPr>
            <w:tcW w:w="365" w:type="pct"/>
          </w:tcPr>
          <w:p w14:paraId="6229FD9B" w14:textId="77777777" w:rsidR="00EC22BD" w:rsidRDefault="00EC22BD">
            <w:pPr>
              <w:widowControl w:val="0"/>
              <w:autoSpaceDE w:val="0"/>
              <w:autoSpaceDN w:val="0"/>
              <w:adjustRightInd w:val="0"/>
              <w:jc w:val="center"/>
            </w:pPr>
            <w:r>
              <w:t>243.3</w:t>
            </w:r>
            <w:r>
              <w:rPr>
                <w:vertAlign w:val="superscript"/>
              </w:rPr>
              <w:t>***</w:t>
            </w:r>
          </w:p>
        </w:tc>
        <w:tc>
          <w:tcPr>
            <w:tcW w:w="304" w:type="pct"/>
          </w:tcPr>
          <w:p w14:paraId="7FF2FD85" w14:textId="77777777" w:rsidR="00EC22BD" w:rsidRDefault="00EC22BD">
            <w:pPr>
              <w:widowControl w:val="0"/>
              <w:autoSpaceDE w:val="0"/>
              <w:autoSpaceDN w:val="0"/>
              <w:adjustRightInd w:val="0"/>
              <w:jc w:val="center"/>
            </w:pPr>
            <w:r>
              <w:t>(19.1)</w:t>
            </w:r>
          </w:p>
        </w:tc>
        <w:tc>
          <w:tcPr>
            <w:tcW w:w="365" w:type="pct"/>
          </w:tcPr>
          <w:p w14:paraId="27F4CBD5" w14:textId="77777777" w:rsidR="00EC22BD" w:rsidRDefault="00EC22BD">
            <w:pPr>
              <w:widowControl w:val="0"/>
              <w:autoSpaceDE w:val="0"/>
              <w:autoSpaceDN w:val="0"/>
              <w:adjustRightInd w:val="0"/>
              <w:jc w:val="center"/>
            </w:pPr>
            <w:r>
              <w:t>292.4</w:t>
            </w:r>
            <w:r>
              <w:rPr>
                <w:vertAlign w:val="superscript"/>
              </w:rPr>
              <w:t>***</w:t>
            </w:r>
          </w:p>
        </w:tc>
        <w:tc>
          <w:tcPr>
            <w:tcW w:w="266" w:type="pct"/>
          </w:tcPr>
          <w:p w14:paraId="753C6F3C" w14:textId="77777777" w:rsidR="00EC22BD" w:rsidRDefault="00EC22BD">
            <w:pPr>
              <w:widowControl w:val="0"/>
              <w:autoSpaceDE w:val="0"/>
              <w:autoSpaceDN w:val="0"/>
              <w:adjustRightInd w:val="0"/>
              <w:jc w:val="center"/>
            </w:pPr>
            <w:r>
              <w:t>(13.6)</w:t>
            </w:r>
          </w:p>
        </w:tc>
        <w:tc>
          <w:tcPr>
            <w:tcW w:w="365" w:type="pct"/>
          </w:tcPr>
          <w:p w14:paraId="2A844E3A" w14:textId="77777777" w:rsidR="00EC22BD" w:rsidRDefault="00EC22BD">
            <w:pPr>
              <w:widowControl w:val="0"/>
              <w:autoSpaceDE w:val="0"/>
              <w:autoSpaceDN w:val="0"/>
              <w:adjustRightInd w:val="0"/>
              <w:jc w:val="center"/>
            </w:pPr>
            <w:r>
              <w:t>169.8</w:t>
            </w:r>
            <w:r>
              <w:rPr>
                <w:vertAlign w:val="superscript"/>
              </w:rPr>
              <w:t>***</w:t>
            </w:r>
          </w:p>
        </w:tc>
        <w:tc>
          <w:tcPr>
            <w:tcW w:w="266" w:type="pct"/>
          </w:tcPr>
          <w:p w14:paraId="30B9E39C" w14:textId="77777777" w:rsidR="00EC22BD" w:rsidRDefault="00EC22BD">
            <w:pPr>
              <w:widowControl w:val="0"/>
              <w:autoSpaceDE w:val="0"/>
              <w:autoSpaceDN w:val="0"/>
              <w:adjustRightInd w:val="0"/>
              <w:jc w:val="center"/>
            </w:pPr>
            <w:r>
              <w:t>(23.1)</w:t>
            </w:r>
          </w:p>
        </w:tc>
      </w:tr>
      <w:tr w:rsidR="00EC22BD" w14:paraId="6EF01360" w14:textId="77777777" w:rsidTr="00EC22BD">
        <w:tc>
          <w:tcPr>
            <w:tcW w:w="1056" w:type="pct"/>
          </w:tcPr>
          <w:p w14:paraId="2F900CE1" w14:textId="77777777" w:rsidR="00EC22BD" w:rsidRDefault="00EC22BD" w:rsidP="00436FDC">
            <w:pPr>
              <w:widowControl w:val="0"/>
              <w:autoSpaceDE w:val="0"/>
              <w:autoSpaceDN w:val="0"/>
              <w:adjustRightInd w:val="0"/>
              <w:ind w:left="180"/>
            </w:pPr>
            <w:r>
              <w:t>Household size 5 or 6</w:t>
            </w:r>
          </w:p>
        </w:tc>
        <w:tc>
          <w:tcPr>
            <w:tcW w:w="420" w:type="pct"/>
          </w:tcPr>
          <w:p w14:paraId="444AEF73" w14:textId="77777777" w:rsidR="00EC22BD" w:rsidRDefault="00EC22BD">
            <w:pPr>
              <w:widowControl w:val="0"/>
              <w:autoSpaceDE w:val="0"/>
              <w:autoSpaceDN w:val="0"/>
              <w:adjustRightInd w:val="0"/>
              <w:jc w:val="center"/>
            </w:pPr>
            <w:r>
              <w:t>35.8</w:t>
            </w:r>
            <w:r>
              <w:rPr>
                <w:vertAlign w:val="superscript"/>
              </w:rPr>
              <w:t>***</w:t>
            </w:r>
          </w:p>
        </w:tc>
        <w:tc>
          <w:tcPr>
            <w:tcW w:w="266" w:type="pct"/>
          </w:tcPr>
          <w:p w14:paraId="09D0F535" w14:textId="77777777" w:rsidR="00EC22BD" w:rsidRDefault="00EC22BD">
            <w:pPr>
              <w:widowControl w:val="0"/>
              <w:autoSpaceDE w:val="0"/>
              <w:autoSpaceDN w:val="0"/>
              <w:adjustRightInd w:val="0"/>
              <w:jc w:val="center"/>
            </w:pPr>
            <w:r>
              <w:t>(8.4)</w:t>
            </w:r>
          </w:p>
        </w:tc>
        <w:tc>
          <w:tcPr>
            <w:tcW w:w="395" w:type="pct"/>
          </w:tcPr>
          <w:p w14:paraId="305BB158" w14:textId="77777777" w:rsidR="00EC22BD" w:rsidRDefault="00EC22BD">
            <w:pPr>
              <w:widowControl w:val="0"/>
              <w:autoSpaceDE w:val="0"/>
              <w:autoSpaceDN w:val="0"/>
              <w:adjustRightInd w:val="0"/>
              <w:jc w:val="center"/>
            </w:pPr>
            <w:r>
              <w:t>17.9</w:t>
            </w:r>
          </w:p>
        </w:tc>
        <w:tc>
          <w:tcPr>
            <w:tcW w:w="304" w:type="pct"/>
          </w:tcPr>
          <w:p w14:paraId="48AF548F" w14:textId="77777777" w:rsidR="00EC22BD" w:rsidRDefault="00EC22BD">
            <w:pPr>
              <w:widowControl w:val="0"/>
              <w:autoSpaceDE w:val="0"/>
              <w:autoSpaceDN w:val="0"/>
              <w:adjustRightInd w:val="0"/>
              <w:jc w:val="center"/>
            </w:pPr>
            <w:r>
              <w:t>(14.7)</w:t>
            </w:r>
          </w:p>
        </w:tc>
        <w:tc>
          <w:tcPr>
            <w:tcW w:w="365" w:type="pct"/>
          </w:tcPr>
          <w:p w14:paraId="094BD8C1" w14:textId="77777777" w:rsidR="00EC22BD" w:rsidRDefault="00EC22BD">
            <w:pPr>
              <w:widowControl w:val="0"/>
              <w:autoSpaceDE w:val="0"/>
              <w:autoSpaceDN w:val="0"/>
              <w:adjustRightInd w:val="0"/>
              <w:jc w:val="center"/>
            </w:pPr>
            <w:r>
              <w:t>48.1</w:t>
            </w:r>
            <w:r>
              <w:rPr>
                <w:vertAlign w:val="superscript"/>
              </w:rPr>
              <w:t>***</w:t>
            </w:r>
          </w:p>
        </w:tc>
        <w:tc>
          <w:tcPr>
            <w:tcW w:w="266" w:type="pct"/>
          </w:tcPr>
          <w:p w14:paraId="3DC71FAF" w14:textId="77777777" w:rsidR="00EC22BD" w:rsidRDefault="00EC22BD">
            <w:pPr>
              <w:widowControl w:val="0"/>
              <w:autoSpaceDE w:val="0"/>
              <w:autoSpaceDN w:val="0"/>
              <w:adjustRightInd w:val="0"/>
              <w:jc w:val="center"/>
            </w:pPr>
            <w:r>
              <w:t>(10.5)</w:t>
            </w:r>
          </w:p>
        </w:tc>
        <w:tc>
          <w:tcPr>
            <w:tcW w:w="365" w:type="pct"/>
          </w:tcPr>
          <w:p w14:paraId="1B173F90" w14:textId="77777777" w:rsidR="00EC22BD" w:rsidRDefault="00EC22BD">
            <w:pPr>
              <w:widowControl w:val="0"/>
              <w:autoSpaceDE w:val="0"/>
              <w:autoSpaceDN w:val="0"/>
              <w:adjustRightInd w:val="0"/>
              <w:jc w:val="center"/>
            </w:pPr>
            <w:r>
              <w:t>38.8</w:t>
            </w:r>
            <w:r>
              <w:rPr>
                <w:vertAlign w:val="superscript"/>
              </w:rPr>
              <w:t>*</w:t>
            </w:r>
          </w:p>
        </w:tc>
        <w:tc>
          <w:tcPr>
            <w:tcW w:w="304" w:type="pct"/>
          </w:tcPr>
          <w:p w14:paraId="65EE399F" w14:textId="77777777" w:rsidR="00EC22BD" w:rsidRDefault="00EC22BD">
            <w:pPr>
              <w:widowControl w:val="0"/>
              <w:autoSpaceDE w:val="0"/>
              <w:autoSpaceDN w:val="0"/>
              <w:adjustRightInd w:val="0"/>
              <w:jc w:val="center"/>
            </w:pPr>
            <w:r>
              <w:t>(17.0)</w:t>
            </w:r>
          </w:p>
        </w:tc>
        <w:tc>
          <w:tcPr>
            <w:tcW w:w="365" w:type="pct"/>
          </w:tcPr>
          <w:p w14:paraId="7F257F72" w14:textId="77777777" w:rsidR="00EC22BD" w:rsidRDefault="00EC22BD">
            <w:pPr>
              <w:widowControl w:val="0"/>
              <w:autoSpaceDE w:val="0"/>
              <w:autoSpaceDN w:val="0"/>
              <w:adjustRightInd w:val="0"/>
              <w:jc w:val="center"/>
            </w:pPr>
            <w:r>
              <w:t>16.2</w:t>
            </w:r>
          </w:p>
        </w:tc>
        <w:tc>
          <w:tcPr>
            <w:tcW w:w="266" w:type="pct"/>
          </w:tcPr>
          <w:p w14:paraId="5C972DD3" w14:textId="77777777" w:rsidR="00EC22BD" w:rsidRDefault="00EC22BD">
            <w:pPr>
              <w:widowControl w:val="0"/>
              <w:autoSpaceDE w:val="0"/>
              <w:autoSpaceDN w:val="0"/>
              <w:adjustRightInd w:val="0"/>
              <w:jc w:val="center"/>
            </w:pPr>
            <w:r>
              <w:t>(9.5)</w:t>
            </w:r>
          </w:p>
        </w:tc>
        <w:tc>
          <w:tcPr>
            <w:tcW w:w="365" w:type="pct"/>
          </w:tcPr>
          <w:p w14:paraId="2EC5E9C5" w14:textId="77777777" w:rsidR="00EC22BD" w:rsidRDefault="00EC22BD">
            <w:pPr>
              <w:widowControl w:val="0"/>
              <w:autoSpaceDE w:val="0"/>
              <w:autoSpaceDN w:val="0"/>
              <w:adjustRightInd w:val="0"/>
              <w:jc w:val="center"/>
            </w:pPr>
            <w:r>
              <w:t>-34.8</w:t>
            </w:r>
            <w:r>
              <w:rPr>
                <w:vertAlign w:val="superscript"/>
              </w:rPr>
              <w:t>*</w:t>
            </w:r>
          </w:p>
        </w:tc>
        <w:tc>
          <w:tcPr>
            <w:tcW w:w="266" w:type="pct"/>
          </w:tcPr>
          <w:p w14:paraId="79A5F68A" w14:textId="77777777" w:rsidR="00EC22BD" w:rsidRDefault="00EC22BD">
            <w:pPr>
              <w:widowControl w:val="0"/>
              <w:autoSpaceDE w:val="0"/>
              <w:autoSpaceDN w:val="0"/>
              <w:adjustRightInd w:val="0"/>
              <w:jc w:val="center"/>
            </w:pPr>
            <w:r>
              <w:t>(17.1)</w:t>
            </w:r>
          </w:p>
        </w:tc>
      </w:tr>
      <w:tr w:rsidR="00EC22BD" w14:paraId="0A846464" w14:textId="77777777" w:rsidTr="00EC22BD">
        <w:tc>
          <w:tcPr>
            <w:tcW w:w="1056" w:type="pct"/>
          </w:tcPr>
          <w:p w14:paraId="0B2444D6" w14:textId="77777777" w:rsidR="00EC22BD" w:rsidRDefault="00EC22BD" w:rsidP="00436FDC">
            <w:pPr>
              <w:widowControl w:val="0"/>
              <w:autoSpaceDE w:val="0"/>
              <w:autoSpaceDN w:val="0"/>
              <w:adjustRightInd w:val="0"/>
              <w:ind w:left="180"/>
            </w:pPr>
            <w:r>
              <w:lastRenderedPageBreak/>
              <w:t>Household size more than 6</w:t>
            </w:r>
          </w:p>
        </w:tc>
        <w:tc>
          <w:tcPr>
            <w:tcW w:w="420" w:type="pct"/>
          </w:tcPr>
          <w:p w14:paraId="09717C12" w14:textId="77777777" w:rsidR="00EC22BD" w:rsidRDefault="00EC22BD" w:rsidP="00436FDC">
            <w:pPr>
              <w:widowControl w:val="0"/>
              <w:autoSpaceDE w:val="0"/>
              <w:autoSpaceDN w:val="0"/>
              <w:adjustRightInd w:val="0"/>
              <w:jc w:val="center"/>
            </w:pPr>
            <w:r>
              <w:t>-ref-</w:t>
            </w:r>
          </w:p>
        </w:tc>
        <w:tc>
          <w:tcPr>
            <w:tcW w:w="266" w:type="pct"/>
          </w:tcPr>
          <w:p w14:paraId="61B16619" w14:textId="77777777" w:rsidR="00EC22BD" w:rsidRDefault="00EC22BD" w:rsidP="00436FDC">
            <w:pPr>
              <w:widowControl w:val="0"/>
              <w:autoSpaceDE w:val="0"/>
              <w:autoSpaceDN w:val="0"/>
              <w:adjustRightInd w:val="0"/>
              <w:jc w:val="center"/>
            </w:pPr>
            <w:r>
              <w:t>-</w:t>
            </w:r>
          </w:p>
        </w:tc>
        <w:tc>
          <w:tcPr>
            <w:tcW w:w="395" w:type="pct"/>
          </w:tcPr>
          <w:p w14:paraId="6DA6C9AF" w14:textId="77777777" w:rsidR="00EC22BD" w:rsidRDefault="00EC22BD" w:rsidP="00436FDC">
            <w:pPr>
              <w:widowControl w:val="0"/>
              <w:autoSpaceDE w:val="0"/>
              <w:autoSpaceDN w:val="0"/>
              <w:adjustRightInd w:val="0"/>
              <w:jc w:val="center"/>
            </w:pPr>
            <w:r>
              <w:t>-ref-</w:t>
            </w:r>
          </w:p>
        </w:tc>
        <w:tc>
          <w:tcPr>
            <w:tcW w:w="304" w:type="pct"/>
          </w:tcPr>
          <w:p w14:paraId="32944166" w14:textId="77777777" w:rsidR="00EC22BD" w:rsidRDefault="00EC22BD" w:rsidP="00436FDC">
            <w:pPr>
              <w:widowControl w:val="0"/>
              <w:autoSpaceDE w:val="0"/>
              <w:autoSpaceDN w:val="0"/>
              <w:adjustRightInd w:val="0"/>
              <w:jc w:val="center"/>
            </w:pPr>
            <w:r>
              <w:t>-</w:t>
            </w:r>
          </w:p>
        </w:tc>
        <w:tc>
          <w:tcPr>
            <w:tcW w:w="365" w:type="pct"/>
          </w:tcPr>
          <w:p w14:paraId="7C9DC596" w14:textId="77777777" w:rsidR="00EC22BD" w:rsidRDefault="00EC22BD" w:rsidP="00436FDC">
            <w:pPr>
              <w:widowControl w:val="0"/>
              <w:autoSpaceDE w:val="0"/>
              <w:autoSpaceDN w:val="0"/>
              <w:adjustRightInd w:val="0"/>
              <w:jc w:val="center"/>
            </w:pPr>
            <w:r>
              <w:t>-ref-</w:t>
            </w:r>
          </w:p>
        </w:tc>
        <w:tc>
          <w:tcPr>
            <w:tcW w:w="266" w:type="pct"/>
          </w:tcPr>
          <w:p w14:paraId="4BB1FC09" w14:textId="77777777" w:rsidR="00EC22BD" w:rsidRDefault="00EC22BD" w:rsidP="00436FDC">
            <w:pPr>
              <w:widowControl w:val="0"/>
              <w:autoSpaceDE w:val="0"/>
              <w:autoSpaceDN w:val="0"/>
              <w:adjustRightInd w:val="0"/>
              <w:jc w:val="center"/>
            </w:pPr>
            <w:r>
              <w:t>-</w:t>
            </w:r>
          </w:p>
        </w:tc>
        <w:tc>
          <w:tcPr>
            <w:tcW w:w="365" w:type="pct"/>
          </w:tcPr>
          <w:p w14:paraId="061EB885" w14:textId="77777777" w:rsidR="00EC22BD" w:rsidRDefault="00EC22BD" w:rsidP="00436FDC">
            <w:pPr>
              <w:widowControl w:val="0"/>
              <w:autoSpaceDE w:val="0"/>
              <w:autoSpaceDN w:val="0"/>
              <w:adjustRightInd w:val="0"/>
              <w:jc w:val="center"/>
            </w:pPr>
            <w:r>
              <w:t>-ref-</w:t>
            </w:r>
          </w:p>
        </w:tc>
        <w:tc>
          <w:tcPr>
            <w:tcW w:w="304" w:type="pct"/>
          </w:tcPr>
          <w:p w14:paraId="63997239" w14:textId="77777777" w:rsidR="00EC22BD" w:rsidRDefault="00EC22BD" w:rsidP="00436FDC">
            <w:pPr>
              <w:widowControl w:val="0"/>
              <w:autoSpaceDE w:val="0"/>
              <w:autoSpaceDN w:val="0"/>
              <w:adjustRightInd w:val="0"/>
              <w:jc w:val="center"/>
            </w:pPr>
            <w:r>
              <w:t>-</w:t>
            </w:r>
          </w:p>
        </w:tc>
        <w:tc>
          <w:tcPr>
            <w:tcW w:w="365" w:type="pct"/>
          </w:tcPr>
          <w:p w14:paraId="10BFDF7C" w14:textId="77777777" w:rsidR="00EC22BD" w:rsidRDefault="00EC22BD" w:rsidP="00436FDC">
            <w:pPr>
              <w:widowControl w:val="0"/>
              <w:autoSpaceDE w:val="0"/>
              <w:autoSpaceDN w:val="0"/>
              <w:adjustRightInd w:val="0"/>
              <w:jc w:val="center"/>
            </w:pPr>
            <w:r>
              <w:t>-ref-</w:t>
            </w:r>
          </w:p>
        </w:tc>
        <w:tc>
          <w:tcPr>
            <w:tcW w:w="266" w:type="pct"/>
          </w:tcPr>
          <w:p w14:paraId="2BED454E" w14:textId="77777777" w:rsidR="00EC22BD" w:rsidRDefault="00EC22BD" w:rsidP="00436FDC">
            <w:pPr>
              <w:widowControl w:val="0"/>
              <w:autoSpaceDE w:val="0"/>
              <w:autoSpaceDN w:val="0"/>
              <w:adjustRightInd w:val="0"/>
              <w:jc w:val="center"/>
            </w:pPr>
            <w:r>
              <w:t>-</w:t>
            </w:r>
          </w:p>
        </w:tc>
        <w:tc>
          <w:tcPr>
            <w:tcW w:w="365" w:type="pct"/>
          </w:tcPr>
          <w:p w14:paraId="48889016" w14:textId="77777777" w:rsidR="00EC22BD" w:rsidRDefault="00EC22BD" w:rsidP="00436FDC">
            <w:pPr>
              <w:widowControl w:val="0"/>
              <w:autoSpaceDE w:val="0"/>
              <w:autoSpaceDN w:val="0"/>
              <w:adjustRightInd w:val="0"/>
              <w:jc w:val="center"/>
            </w:pPr>
            <w:r>
              <w:t>-ref-</w:t>
            </w:r>
          </w:p>
        </w:tc>
        <w:tc>
          <w:tcPr>
            <w:tcW w:w="266" w:type="pct"/>
          </w:tcPr>
          <w:p w14:paraId="3A0C7229" w14:textId="77777777" w:rsidR="00EC22BD" w:rsidRDefault="00EC22BD" w:rsidP="00436FDC">
            <w:pPr>
              <w:widowControl w:val="0"/>
              <w:autoSpaceDE w:val="0"/>
              <w:autoSpaceDN w:val="0"/>
              <w:adjustRightInd w:val="0"/>
              <w:jc w:val="center"/>
            </w:pPr>
            <w:r>
              <w:t>-</w:t>
            </w:r>
          </w:p>
        </w:tc>
      </w:tr>
      <w:tr w:rsidR="00EC22BD" w14:paraId="0E35F5D2" w14:textId="77777777" w:rsidTr="00EC22BD">
        <w:tc>
          <w:tcPr>
            <w:tcW w:w="1056" w:type="pct"/>
          </w:tcPr>
          <w:p w14:paraId="140C0D79" w14:textId="77777777" w:rsidR="00EC22BD" w:rsidRDefault="00EC22BD" w:rsidP="00436FDC">
            <w:pPr>
              <w:widowControl w:val="0"/>
              <w:autoSpaceDE w:val="0"/>
              <w:autoSpaceDN w:val="0"/>
              <w:adjustRightInd w:val="0"/>
            </w:pPr>
            <w:r>
              <w:t>Total number of females in household</w:t>
            </w:r>
          </w:p>
        </w:tc>
        <w:tc>
          <w:tcPr>
            <w:tcW w:w="420" w:type="pct"/>
          </w:tcPr>
          <w:p w14:paraId="2D6D96D4" w14:textId="77777777" w:rsidR="00EC22BD" w:rsidRDefault="00EC22BD">
            <w:pPr>
              <w:widowControl w:val="0"/>
              <w:autoSpaceDE w:val="0"/>
              <w:autoSpaceDN w:val="0"/>
              <w:adjustRightInd w:val="0"/>
              <w:jc w:val="center"/>
            </w:pPr>
            <w:r>
              <w:t>-42.5</w:t>
            </w:r>
            <w:r>
              <w:rPr>
                <w:vertAlign w:val="superscript"/>
              </w:rPr>
              <w:t>***</w:t>
            </w:r>
          </w:p>
        </w:tc>
        <w:tc>
          <w:tcPr>
            <w:tcW w:w="266" w:type="pct"/>
          </w:tcPr>
          <w:p w14:paraId="603FFB83" w14:textId="77777777" w:rsidR="00EC22BD" w:rsidRDefault="00EC22BD">
            <w:pPr>
              <w:widowControl w:val="0"/>
              <w:autoSpaceDE w:val="0"/>
              <w:autoSpaceDN w:val="0"/>
              <w:adjustRightInd w:val="0"/>
              <w:jc w:val="center"/>
            </w:pPr>
            <w:r>
              <w:t>(4.4)</w:t>
            </w:r>
          </w:p>
        </w:tc>
        <w:tc>
          <w:tcPr>
            <w:tcW w:w="395" w:type="pct"/>
          </w:tcPr>
          <w:p w14:paraId="11A0A8C9" w14:textId="77777777" w:rsidR="00EC22BD" w:rsidRDefault="00EC22BD">
            <w:pPr>
              <w:widowControl w:val="0"/>
              <w:autoSpaceDE w:val="0"/>
              <w:autoSpaceDN w:val="0"/>
              <w:adjustRightInd w:val="0"/>
              <w:jc w:val="center"/>
            </w:pPr>
            <w:r>
              <w:t>-105.4</w:t>
            </w:r>
            <w:r>
              <w:rPr>
                <w:vertAlign w:val="superscript"/>
              </w:rPr>
              <w:t>***</w:t>
            </w:r>
          </w:p>
        </w:tc>
        <w:tc>
          <w:tcPr>
            <w:tcW w:w="304" w:type="pct"/>
          </w:tcPr>
          <w:p w14:paraId="5B77D27A" w14:textId="77777777" w:rsidR="00EC22BD" w:rsidRDefault="00EC22BD">
            <w:pPr>
              <w:widowControl w:val="0"/>
              <w:autoSpaceDE w:val="0"/>
              <w:autoSpaceDN w:val="0"/>
              <w:adjustRightInd w:val="0"/>
              <w:jc w:val="center"/>
            </w:pPr>
            <w:r>
              <w:t>(7.1)</w:t>
            </w:r>
          </w:p>
        </w:tc>
        <w:tc>
          <w:tcPr>
            <w:tcW w:w="365" w:type="pct"/>
          </w:tcPr>
          <w:p w14:paraId="1ED279A6" w14:textId="77777777" w:rsidR="00EC22BD" w:rsidRDefault="00EC22BD">
            <w:pPr>
              <w:widowControl w:val="0"/>
              <w:autoSpaceDE w:val="0"/>
              <w:autoSpaceDN w:val="0"/>
              <w:adjustRightInd w:val="0"/>
              <w:jc w:val="center"/>
            </w:pPr>
            <w:r>
              <w:t>-36.7</w:t>
            </w:r>
            <w:r>
              <w:rPr>
                <w:vertAlign w:val="superscript"/>
              </w:rPr>
              <w:t>***</w:t>
            </w:r>
          </w:p>
        </w:tc>
        <w:tc>
          <w:tcPr>
            <w:tcW w:w="266" w:type="pct"/>
          </w:tcPr>
          <w:p w14:paraId="0B919B4B" w14:textId="77777777" w:rsidR="00EC22BD" w:rsidRDefault="00EC22BD">
            <w:pPr>
              <w:widowControl w:val="0"/>
              <w:autoSpaceDE w:val="0"/>
              <w:autoSpaceDN w:val="0"/>
              <w:adjustRightInd w:val="0"/>
              <w:jc w:val="center"/>
            </w:pPr>
            <w:r>
              <w:t>(4.6)</w:t>
            </w:r>
          </w:p>
        </w:tc>
        <w:tc>
          <w:tcPr>
            <w:tcW w:w="365" w:type="pct"/>
          </w:tcPr>
          <w:p w14:paraId="6BFF3262" w14:textId="77777777" w:rsidR="00EC22BD" w:rsidRDefault="00EC22BD">
            <w:pPr>
              <w:widowControl w:val="0"/>
              <w:autoSpaceDE w:val="0"/>
              <w:autoSpaceDN w:val="0"/>
              <w:adjustRightInd w:val="0"/>
              <w:jc w:val="center"/>
            </w:pPr>
            <w:r>
              <w:t>-96.8</w:t>
            </w:r>
            <w:r>
              <w:rPr>
                <w:vertAlign w:val="superscript"/>
              </w:rPr>
              <w:t>***</w:t>
            </w:r>
          </w:p>
        </w:tc>
        <w:tc>
          <w:tcPr>
            <w:tcW w:w="304" w:type="pct"/>
          </w:tcPr>
          <w:p w14:paraId="383CC4E6" w14:textId="77777777" w:rsidR="00EC22BD" w:rsidRDefault="00EC22BD">
            <w:pPr>
              <w:widowControl w:val="0"/>
              <w:autoSpaceDE w:val="0"/>
              <w:autoSpaceDN w:val="0"/>
              <w:adjustRightInd w:val="0"/>
              <w:jc w:val="center"/>
            </w:pPr>
            <w:r>
              <w:t>(7.3)</w:t>
            </w:r>
          </w:p>
        </w:tc>
        <w:tc>
          <w:tcPr>
            <w:tcW w:w="365" w:type="pct"/>
          </w:tcPr>
          <w:p w14:paraId="0E5A8998" w14:textId="77777777" w:rsidR="00EC22BD" w:rsidRDefault="00EC22BD">
            <w:pPr>
              <w:widowControl w:val="0"/>
              <w:autoSpaceDE w:val="0"/>
              <w:autoSpaceDN w:val="0"/>
              <w:adjustRightInd w:val="0"/>
              <w:jc w:val="center"/>
            </w:pPr>
            <w:r>
              <w:t>-65.3</w:t>
            </w:r>
            <w:r>
              <w:rPr>
                <w:vertAlign w:val="superscript"/>
              </w:rPr>
              <w:t>***</w:t>
            </w:r>
          </w:p>
        </w:tc>
        <w:tc>
          <w:tcPr>
            <w:tcW w:w="266" w:type="pct"/>
          </w:tcPr>
          <w:p w14:paraId="425D3E1F" w14:textId="77777777" w:rsidR="00EC22BD" w:rsidRDefault="00EC22BD">
            <w:pPr>
              <w:widowControl w:val="0"/>
              <w:autoSpaceDE w:val="0"/>
              <w:autoSpaceDN w:val="0"/>
              <w:adjustRightInd w:val="0"/>
              <w:jc w:val="center"/>
            </w:pPr>
            <w:r>
              <w:t>(4.0)</w:t>
            </w:r>
          </w:p>
        </w:tc>
        <w:tc>
          <w:tcPr>
            <w:tcW w:w="365" w:type="pct"/>
          </w:tcPr>
          <w:p w14:paraId="0E25040E" w14:textId="77777777" w:rsidR="00EC22BD" w:rsidRDefault="00EC22BD">
            <w:pPr>
              <w:widowControl w:val="0"/>
              <w:autoSpaceDE w:val="0"/>
              <w:autoSpaceDN w:val="0"/>
              <w:adjustRightInd w:val="0"/>
              <w:jc w:val="center"/>
            </w:pPr>
            <w:r>
              <w:t>-124.7</w:t>
            </w:r>
            <w:r>
              <w:rPr>
                <w:vertAlign w:val="superscript"/>
              </w:rPr>
              <w:t>***</w:t>
            </w:r>
          </w:p>
        </w:tc>
        <w:tc>
          <w:tcPr>
            <w:tcW w:w="266" w:type="pct"/>
          </w:tcPr>
          <w:p w14:paraId="3D1949EE" w14:textId="77777777" w:rsidR="00EC22BD" w:rsidRDefault="00EC22BD">
            <w:pPr>
              <w:widowControl w:val="0"/>
              <w:autoSpaceDE w:val="0"/>
              <w:autoSpaceDN w:val="0"/>
              <w:adjustRightInd w:val="0"/>
              <w:jc w:val="center"/>
            </w:pPr>
            <w:r>
              <w:t>(10.2)</w:t>
            </w:r>
          </w:p>
        </w:tc>
      </w:tr>
      <w:tr w:rsidR="00EC22BD" w14:paraId="7B8062A9" w14:textId="77777777" w:rsidTr="00EC22BD">
        <w:tc>
          <w:tcPr>
            <w:tcW w:w="1056" w:type="pct"/>
          </w:tcPr>
          <w:p w14:paraId="47244245" w14:textId="77777777" w:rsidR="00EC22BD" w:rsidRDefault="00EC22BD" w:rsidP="00436FDC">
            <w:pPr>
              <w:widowControl w:val="0"/>
              <w:autoSpaceDE w:val="0"/>
              <w:autoSpaceDN w:val="0"/>
              <w:adjustRightInd w:val="0"/>
            </w:pPr>
            <w:r>
              <w:t>Religion</w:t>
            </w:r>
          </w:p>
        </w:tc>
        <w:tc>
          <w:tcPr>
            <w:tcW w:w="420" w:type="pct"/>
          </w:tcPr>
          <w:p w14:paraId="550F27C2" w14:textId="77777777" w:rsidR="00EC22BD" w:rsidRDefault="00EC22BD">
            <w:pPr>
              <w:widowControl w:val="0"/>
              <w:autoSpaceDE w:val="0"/>
              <w:autoSpaceDN w:val="0"/>
              <w:adjustRightInd w:val="0"/>
              <w:jc w:val="center"/>
            </w:pPr>
          </w:p>
        </w:tc>
        <w:tc>
          <w:tcPr>
            <w:tcW w:w="266" w:type="pct"/>
          </w:tcPr>
          <w:p w14:paraId="41751D63" w14:textId="77777777" w:rsidR="00EC22BD" w:rsidRDefault="00EC22BD">
            <w:pPr>
              <w:widowControl w:val="0"/>
              <w:autoSpaceDE w:val="0"/>
              <w:autoSpaceDN w:val="0"/>
              <w:adjustRightInd w:val="0"/>
              <w:jc w:val="center"/>
            </w:pPr>
          </w:p>
        </w:tc>
        <w:tc>
          <w:tcPr>
            <w:tcW w:w="395" w:type="pct"/>
          </w:tcPr>
          <w:p w14:paraId="44F5259F" w14:textId="77777777" w:rsidR="00EC22BD" w:rsidRDefault="00EC22BD">
            <w:pPr>
              <w:widowControl w:val="0"/>
              <w:autoSpaceDE w:val="0"/>
              <w:autoSpaceDN w:val="0"/>
              <w:adjustRightInd w:val="0"/>
              <w:jc w:val="center"/>
            </w:pPr>
          </w:p>
        </w:tc>
        <w:tc>
          <w:tcPr>
            <w:tcW w:w="304" w:type="pct"/>
          </w:tcPr>
          <w:p w14:paraId="0BB1299E" w14:textId="77777777" w:rsidR="00EC22BD" w:rsidRDefault="00EC22BD">
            <w:pPr>
              <w:widowControl w:val="0"/>
              <w:autoSpaceDE w:val="0"/>
              <w:autoSpaceDN w:val="0"/>
              <w:adjustRightInd w:val="0"/>
              <w:jc w:val="center"/>
            </w:pPr>
          </w:p>
        </w:tc>
        <w:tc>
          <w:tcPr>
            <w:tcW w:w="365" w:type="pct"/>
          </w:tcPr>
          <w:p w14:paraId="2696589C" w14:textId="77777777" w:rsidR="00EC22BD" w:rsidRDefault="00EC22BD">
            <w:pPr>
              <w:widowControl w:val="0"/>
              <w:autoSpaceDE w:val="0"/>
              <w:autoSpaceDN w:val="0"/>
              <w:adjustRightInd w:val="0"/>
              <w:jc w:val="center"/>
            </w:pPr>
          </w:p>
        </w:tc>
        <w:tc>
          <w:tcPr>
            <w:tcW w:w="266" w:type="pct"/>
          </w:tcPr>
          <w:p w14:paraId="70D213B6" w14:textId="77777777" w:rsidR="00EC22BD" w:rsidRDefault="00EC22BD">
            <w:pPr>
              <w:widowControl w:val="0"/>
              <w:autoSpaceDE w:val="0"/>
              <w:autoSpaceDN w:val="0"/>
              <w:adjustRightInd w:val="0"/>
              <w:jc w:val="center"/>
            </w:pPr>
          </w:p>
        </w:tc>
        <w:tc>
          <w:tcPr>
            <w:tcW w:w="365" w:type="pct"/>
          </w:tcPr>
          <w:p w14:paraId="464B326A" w14:textId="77777777" w:rsidR="00EC22BD" w:rsidRDefault="00EC22BD">
            <w:pPr>
              <w:widowControl w:val="0"/>
              <w:autoSpaceDE w:val="0"/>
              <w:autoSpaceDN w:val="0"/>
              <w:adjustRightInd w:val="0"/>
              <w:jc w:val="center"/>
            </w:pPr>
          </w:p>
        </w:tc>
        <w:tc>
          <w:tcPr>
            <w:tcW w:w="304" w:type="pct"/>
          </w:tcPr>
          <w:p w14:paraId="4DD9EBBE" w14:textId="77777777" w:rsidR="00EC22BD" w:rsidRDefault="00EC22BD">
            <w:pPr>
              <w:widowControl w:val="0"/>
              <w:autoSpaceDE w:val="0"/>
              <w:autoSpaceDN w:val="0"/>
              <w:adjustRightInd w:val="0"/>
              <w:jc w:val="center"/>
            </w:pPr>
          </w:p>
        </w:tc>
        <w:tc>
          <w:tcPr>
            <w:tcW w:w="365" w:type="pct"/>
          </w:tcPr>
          <w:p w14:paraId="3C35ACB1" w14:textId="77777777" w:rsidR="00EC22BD" w:rsidRDefault="00EC22BD">
            <w:pPr>
              <w:widowControl w:val="0"/>
              <w:autoSpaceDE w:val="0"/>
              <w:autoSpaceDN w:val="0"/>
              <w:adjustRightInd w:val="0"/>
              <w:jc w:val="center"/>
            </w:pPr>
          </w:p>
        </w:tc>
        <w:tc>
          <w:tcPr>
            <w:tcW w:w="266" w:type="pct"/>
          </w:tcPr>
          <w:p w14:paraId="722EE5E1" w14:textId="77777777" w:rsidR="00EC22BD" w:rsidRDefault="00EC22BD">
            <w:pPr>
              <w:widowControl w:val="0"/>
              <w:autoSpaceDE w:val="0"/>
              <w:autoSpaceDN w:val="0"/>
              <w:adjustRightInd w:val="0"/>
              <w:jc w:val="center"/>
            </w:pPr>
          </w:p>
        </w:tc>
        <w:tc>
          <w:tcPr>
            <w:tcW w:w="365" w:type="pct"/>
          </w:tcPr>
          <w:p w14:paraId="0C35D1F1" w14:textId="77777777" w:rsidR="00EC22BD" w:rsidRDefault="00EC22BD">
            <w:pPr>
              <w:widowControl w:val="0"/>
              <w:autoSpaceDE w:val="0"/>
              <w:autoSpaceDN w:val="0"/>
              <w:adjustRightInd w:val="0"/>
              <w:jc w:val="center"/>
            </w:pPr>
          </w:p>
        </w:tc>
        <w:tc>
          <w:tcPr>
            <w:tcW w:w="266" w:type="pct"/>
          </w:tcPr>
          <w:p w14:paraId="07C3BEEE" w14:textId="77777777" w:rsidR="00EC22BD" w:rsidRDefault="00EC22BD">
            <w:pPr>
              <w:widowControl w:val="0"/>
              <w:autoSpaceDE w:val="0"/>
              <w:autoSpaceDN w:val="0"/>
              <w:adjustRightInd w:val="0"/>
              <w:jc w:val="center"/>
            </w:pPr>
          </w:p>
        </w:tc>
      </w:tr>
      <w:tr w:rsidR="00EC22BD" w14:paraId="7D629511" w14:textId="77777777" w:rsidTr="00EC22BD">
        <w:tc>
          <w:tcPr>
            <w:tcW w:w="1056" w:type="pct"/>
          </w:tcPr>
          <w:p w14:paraId="0755E210" w14:textId="77777777" w:rsidR="00EC22BD" w:rsidRDefault="00EC22BD" w:rsidP="00436FDC">
            <w:pPr>
              <w:widowControl w:val="0"/>
              <w:autoSpaceDE w:val="0"/>
              <w:autoSpaceDN w:val="0"/>
              <w:adjustRightInd w:val="0"/>
              <w:ind w:left="180"/>
            </w:pPr>
            <w:r>
              <w:t>Hindu</w:t>
            </w:r>
          </w:p>
        </w:tc>
        <w:tc>
          <w:tcPr>
            <w:tcW w:w="420" w:type="pct"/>
          </w:tcPr>
          <w:p w14:paraId="04CE2C40" w14:textId="77777777" w:rsidR="00EC22BD" w:rsidRDefault="00EC22BD">
            <w:pPr>
              <w:widowControl w:val="0"/>
              <w:autoSpaceDE w:val="0"/>
              <w:autoSpaceDN w:val="0"/>
              <w:adjustRightInd w:val="0"/>
              <w:jc w:val="center"/>
            </w:pPr>
            <w:r>
              <w:t>-ref-</w:t>
            </w:r>
          </w:p>
        </w:tc>
        <w:tc>
          <w:tcPr>
            <w:tcW w:w="266" w:type="pct"/>
          </w:tcPr>
          <w:p w14:paraId="74843BB5" w14:textId="77777777" w:rsidR="00EC22BD" w:rsidRDefault="00EC22BD">
            <w:pPr>
              <w:widowControl w:val="0"/>
              <w:autoSpaceDE w:val="0"/>
              <w:autoSpaceDN w:val="0"/>
              <w:adjustRightInd w:val="0"/>
              <w:jc w:val="center"/>
            </w:pPr>
            <w:r>
              <w:t>-</w:t>
            </w:r>
          </w:p>
        </w:tc>
        <w:tc>
          <w:tcPr>
            <w:tcW w:w="395" w:type="pct"/>
          </w:tcPr>
          <w:p w14:paraId="0FF39242" w14:textId="77777777" w:rsidR="00EC22BD" w:rsidRDefault="00EC22BD" w:rsidP="00436FDC">
            <w:pPr>
              <w:widowControl w:val="0"/>
              <w:autoSpaceDE w:val="0"/>
              <w:autoSpaceDN w:val="0"/>
              <w:adjustRightInd w:val="0"/>
              <w:jc w:val="center"/>
            </w:pPr>
            <w:r>
              <w:t>-ref-</w:t>
            </w:r>
          </w:p>
        </w:tc>
        <w:tc>
          <w:tcPr>
            <w:tcW w:w="304" w:type="pct"/>
          </w:tcPr>
          <w:p w14:paraId="0E3E9910" w14:textId="77777777" w:rsidR="00EC22BD" w:rsidRDefault="00EC22BD" w:rsidP="00436FDC">
            <w:pPr>
              <w:widowControl w:val="0"/>
              <w:autoSpaceDE w:val="0"/>
              <w:autoSpaceDN w:val="0"/>
              <w:adjustRightInd w:val="0"/>
              <w:jc w:val="center"/>
            </w:pPr>
            <w:r>
              <w:t>-</w:t>
            </w:r>
          </w:p>
        </w:tc>
        <w:tc>
          <w:tcPr>
            <w:tcW w:w="365" w:type="pct"/>
          </w:tcPr>
          <w:p w14:paraId="1282BF4D" w14:textId="77777777" w:rsidR="00EC22BD" w:rsidRDefault="00EC22BD" w:rsidP="00436FDC">
            <w:pPr>
              <w:widowControl w:val="0"/>
              <w:autoSpaceDE w:val="0"/>
              <w:autoSpaceDN w:val="0"/>
              <w:adjustRightInd w:val="0"/>
              <w:jc w:val="center"/>
            </w:pPr>
            <w:r>
              <w:t>-ref-</w:t>
            </w:r>
          </w:p>
        </w:tc>
        <w:tc>
          <w:tcPr>
            <w:tcW w:w="266" w:type="pct"/>
          </w:tcPr>
          <w:p w14:paraId="3CF1A133" w14:textId="77777777" w:rsidR="00EC22BD" w:rsidRDefault="00EC22BD" w:rsidP="00436FDC">
            <w:pPr>
              <w:widowControl w:val="0"/>
              <w:autoSpaceDE w:val="0"/>
              <w:autoSpaceDN w:val="0"/>
              <w:adjustRightInd w:val="0"/>
              <w:jc w:val="center"/>
            </w:pPr>
            <w:r>
              <w:t>-</w:t>
            </w:r>
          </w:p>
        </w:tc>
        <w:tc>
          <w:tcPr>
            <w:tcW w:w="365" w:type="pct"/>
          </w:tcPr>
          <w:p w14:paraId="1CC1EC29" w14:textId="77777777" w:rsidR="00EC22BD" w:rsidRDefault="00EC22BD" w:rsidP="00436FDC">
            <w:pPr>
              <w:widowControl w:val="0"/>
              <w:autoSpaceDE w:val="0"/>
              <w:autoSpaceDN w:val="0"/>
              <w:adjustRightInd w:val="0"/>
              <w:jc w:val="center"/>
            </w:pPr>
            <w:r>
              <w:t>-ref-</w:t>
            </w:r>
          </w:p>
        </w:tc>
        <w:tc>
          <w:tcPr>
            <w:tcW w:w="304" w:type="pct"/>
          </w:tcPr>
          <w:p w14:paraId="568D9113" w14:textId="77777777" w:rsidR="00EC22BD" w:rsidRDefault="00EC22BD" w:rsidP="00436FDC">
            <w:pPr>
              <w:widowControl w:val="0"/>
              <w:autoSpaceDE w:val="0"/>
              <w:autoSpaceDN w:val="0"/>
              <w:adjustRightInd w:val="0"/>
              <w:jc w:val="center"/>
            </w:pPr>
            <w:r>
              <w:t>-</w:t>
            </w:r>
          </w:p>
        </w:tc>
        <w:tc>
          <w:tcPr>
            <w:tcW w:w="365" w:type="pct"/>
          </w:tcPr>
          <w:p w14:paraId="100357E1" w14:textId="77777777" w:rsidR="00EC22BD" w:rsidRDefault="00EC22BD" w:rsidP="00436FDC">
            <w:pPr>
              <w:widowControl w:val="0"/>
              <w:autoSpaceDE w:val="0"/>
              <w:autoSpaceDN w:val="0"/>
              <w:adjustRightInd w:val="0"/>
              <w:jc w:val="center"/>
            </w:pPr>
            <w:r>
              <w:t>-ref-</w:t>
            </w:r>
          </w:p>
        </w:tc>
        <w:tc>
          <w:tcPr>
            <w:tcW w:w="266" w:type="pct"/>
          </w:tcPr>
          <w:p w14:paraId="6B4EFB46" w14:textId="77777777" w:rsidR="00EC22BD" w:rsidRDefault="00EC22BD" w:rsidP="00436FDC">
            <w:pPr>
              <w:widowControl w:val="0"/>
              <w:autoSpaceDE w:val="0"/>
              <w:autoSpaceDN w:val="0"/>
              <w:adjustRightInd w:val="0"/>
              <w:jc w:val="center"/>
            </w:pPr>
            <w:r>
              <w:t>-</w:t>
            </w:r>
          </w:p>
        </w:tc>
        <w:tc>
          <w:tcPr>
            <w:tcW w:w="365" w:type="pct"/>
          </w:tcPr>
          <w:p w14:paraId="500A9089" w14:textId="77777777" w:rsidR="00EC22BD" w:rsidRDefault="00EC22BD" w:rsidP="00436FDC">
            <w:pPr>
              <w:widowControl w:val="0"/>
              <w:autoSpaceDE w:val="0"/>
              <w:autoSpaceDN w:val="0"/>
              <w:adjustRightInd w:val="0"/>
              <w:jc w:val="center"/>
            </w:pPr>
            <w:r>
              <w:t>-ref-</w:t>
            </w:r>
          </w:p>
        </w:tc>
        <w:tc>
          <w:tcPr>
            <w:tcW w:w="266" w:type="pct"/>
          </w:tcPr>
          <w:p w14:paraId="4057A505" w14:textId="77777777" w:rsidR="00EC22BD" w:rsidRDefault="00EC22BD" w:rsidP="00436FDC">
            <w:pPr>
              <w:widowControl w:val="0"/>
              <w:autoSpaceDE w:val="0"/>
              <w:autoSpaceDN w:val="0"/>
              <w:adjustRightInd w:val="0"/>
              <w:jc w:val="center"/>
            </w:pPr>
            <w:r>
              <w:t>-</w:t>
            </w:r>
          </w:p>
        </w:tc>
      </w:tr>
      <w:tr w:rsidR="00EC22BD" w14:paraId="3AA67EF9" w14:textId="77777777" w:rsidTr="00EC22BD">
        <w:tc>
          <w:tcPr>
            <w:tcW w:w="1056" w:type="pct"/>
          </w:tcPr>
          <w:p w14:paraId="49FDAEBA" w14:textId="77777777" w:rsidR="00EC22BD" w:rsidRDefault="00EC22BD" w:rsidP="00436FDC">
            <w:pPr>
              <w:widowControl w:val="0"/>
              <w:autoSpaceDE w:val="0"/>
              <w:autoSpaceDN w:val="0"/>
              <w:adjustRightInd w:val="0"/>
              <w:ind w:left="180"/>
            </w:pPr>
            <w:r>
              <w:t>Muslim</w:t>
            </w:r>
          </w:p>
        </w:tc>
        <w:tc>
          <w:tcPr>
            <w:tcW w:w="420" w:type="pct"/>
          </w:tcPr>
          <w:p w14:paraId="2424F1A9" w14:textId="77777777" w:rsidR="00EC22BD" w:rsidRDefault="00EC22BD">
            <w:pPr>
              <w:widowControl w:val="0"/>
              <w:autoSpaceDE w:val="0"/>
              <w:autoSpaceDN w:val="0"/>
              <w:adjustRightInd w:val="0"/>
              <w:jc w:val="center"/>
            </w:pPr>
            <w:r>
              <w:t>-103.2</w:t>
            </w:r>
            <w:r>
              <w:rPr>
                <w:vertAlign w:val="superscript"/>
              </w:rPr>
              <w:t>***</w:t>
            </w:r>
          </w:p>
        </w:tc>
        <w:tc>
          <w:tcPr>
            <w:tcW w:w="266" w:type="pct"/>
          </w:tcPr>
          <w:p w14:paraId="38579CF0" w14:textId="77777777" w:rsidR="00EC22BD" w:rsidRDefault="00EC22BD">
            <w:pPr>
              <w:widowControl w:val="0"/>
              <w:autoSpaceDE w:val="0"/>
              <w:autoSpaceDN w:val="0"/>
              <w:adjustRightInd w:val="0"/>
              <w:jc w:val="center"/>
            </w:pPr>
            <w:r>
              <w:t>(13.5)</w:t>
            </w:r>
          </w:p>
        </w:tc>
        <w:tc>
          <w:tcPr>
            <w:tcW w:w="395" w:type="pct"/>
          </w:tcPr>
          <w:p w14:paraId="142C740A" w14:textId="77777777" w:rsidR="00EC22BD" w:rsidRDefault="00EC22BD">
            <w:pPr>
              <w:widowControl w:val="0"/>
              <w:autoSpaceDE w:val="0"/>
              <w:autoSpaceDN w:val="0"/>
              <w:adjustRightInd w:val="0"/>
              <w:jc w:val="center"/>
            </w:pPr>
            <w:r>
              <w:t>-52.3</w:t>
            </w:r>
            <w:r>
              <w:rPr>
                <w:vertAlign w:val="superscript"/>
              </w:rPr>
              <w:t>***</w:t>
            </w:r>
          </w:p>
        </w:tc>
        <w:tc>
          <w:tcPr>
            <w:tcW w:w="304" w:type="pct"/>
          </w:tcPr>
          <w:p w14:paraId="086C56BD" w14:textId="77777777" w:rsidR="00EC22BD" w:rsidRDefault="00EC22BD">
            <w:pPr>
              <w:widowControl w:val="0"/>
              <w:autoSpaceDE w:val="0"/>
              <w:autoSpaceDN w:val="0"/>
              <w:adjustRightInd w:val="0"/>
              <w:jc w:val="center"/>
            </w:pPr>
            <w:r>
              <w:t>(14.8)</w:t>
            </w:r>
          </w:p>
        </w:tc>
        <w:tc>
          <w:tcPr>
            <w:tcW w:w="365" w:type="pct"/>
          </w:tcPr>
          <w:p w14:paraId="3F483F7E" w14:textId="77777777" w:rsidR="00EC22BD" w:rsidRDefault="00EC22BD">
            <w:pPr>
              <w:widowControl w:val="0"/>
              <w:autoSpaceDE w:val="0"/>
              <w:autoSpaceDN w:val="0"/>
              <w:adjustRightInd w:val="0"/>
              <w:jc w:val="center"/>
            </w:pPr>
            <w:r>
              <w:t>-105.7</w:t>
            </w:r>
            <w:r>
              <w:rPr>
                <w:vertAlign w:val="superscript"/>
              </w:rPr>
              <w:t>***</w:t>
            </w:r>
          </w:p>
        </w:tc>
        <w:tc>
          <w:tcPr>
            <w:tcW w:w="266" w:type="pct"/>
          </w:tcPr>
          <w:p w14:paraId="51B88C67" w14:textId="77777777" w:rsidR="00EC22BD" w:rsidRDefault="00EC22BD">
            <w:pPr>
              <w:widowControl w:val="0"/>
              <w:autoSpaceDE w:val="0"/>
              <w:autoSpaceDN w:val="0"/>
              <w:adjustRightInd w:val="0"/>
              <w:jc w:val="center"/>
            </w:pPr>
            <w:r>
              <w:t>(18.0)</w:t>
            </w:r>
          </w:p>
        </w:tc>
        <w:tc>
          <w:tcPr>
            <w:tcW w:w="365" w:type="pct"/>
          </w:tcPr>
          <w:p w14:paraId="2FEF3E22" w14:textId="77777777" w:rsidR="00EC22BD" w:rsidRDefault="00EC22BD">
            <w:pPr>
              <w:widowControl w:val="0"/>
              <w:autoSpaceDE w:val="0"/>
              <w:autoSpaceDN w:val="0"/>
              <w:adjustRightInd w:val="0"/>
              <w:jc w:val="center"/>
            </w:pPr>
            <w:r>
              <w:t>-45.9</w:t>
            </w:r>
            <w:r>
              <w:rPr>
                <w:vertAlign w:val="superscript"/>
              </w:rPr>
              <w:t>*</w:t>
            </w:r>
          </w:p>
        </w:tc>
        <w:tc>
          <w:tcPr>
            <w:tcW w:w="304" w:type="pct"/>
          </w:tcPr>
          <w:p w14:paraId="082F7BB7" w14:textId="77777777" w:rsidR="00EC22BD" w:rsidRDefault="00EC22BD">
            <w:pPr>
              <w:widowControl w:val="0"/>
              <w:autoSpaceDE w:val="0"/>
              <w:autoSpaceDN w:val="0"/>
              <w:adjustRightInd w:val="0"/>
              <w:jc w:val="center"/>
            </w:pPr>
            <w:r>
              <w:t>(19.8)</w:t>
            </w:r>
          </w:p>
        </w:tc>
        <w:tc>
          <w:tcPr>
            <w:tcW w:w="365" w:type="pct"/>
          </w:tcPr>
          <w:p w14:paraId="20A9DB66" w14:textId="77777777" w:rsidR="00EC22BD" w:rsidRDefault="00EC22BD">
            <w:pPr>
              <w:widowControl w:val="0"/>
              <w:autoSpaceDE w:val="0"/>
              <w:autoSpaceDN w:val="0"/>
              <w:adjustRightInd w:val="0"/>
              <w:jc w:val="center"/>
            </w:pPr>
            <w:r>
              <w:t>-91.0</w:t>
            </w:r>
            <w:r>
              <w:rPr>
                <w:vertAlign w:val="superscript"/>
              </w:rPr>
              <w:t>***</w:t>
            </w:r>
          </w:p>
        </w:tc>
        <w:tc>
          <w:tcPr>
            <w:tcW w:w="266" w:type="pct"/>
          </w:tcPr>
          <w:p w14:paraId="2F528936" w14:textId="77777777" w:rsidR="00EC22BD" w:rsidRDefault="00EC22BD">
            <w:pPr>
              <w:widowControl w:val="0"/>
              <w:autoSpaceDE w:val="0"/>
              <w:autoSpaceDN w:val="0"/>
              <w:adjustRightInd w:val="0"/>
              <w:jc w:val="center"/>
            </w:pPr>
            <w:r>
              <w:t>(18.2)</w:t>
            </w:r>
          </w:p>
        </w:tc>
        <w:tc>
          <w:tcPr>
            <w:tcW w:w="365" w:type="pct"/>
          </w:tcPr>
          <w:p w14:paraId="0C669617" w14:textId="77777777" w:rsidR="00EC22BD" w:rsidRDefault="00EC22BD">
            <w:pPr>
              <w:widowControl w:val="0"/>
              <w:autoSpaceDE w:val="0"/>
              <w:autoSpaceDN w:val="0"/>
              <w:adjustRightInd w:val="0"/>
              <w:jc w:val="center"/>
            </w:pPr>
            <w:r>
              <w:t>-57.6</w:t>
            </w:r>
            <w:r>
              <w:rPr>
                <w:vertAlign w:val="superscript"/>
              </w:rPr>
              <w:t>**</w:t>
            </w:r>
          </w:p>
        </w:tc>
        <w:tc>
          <w:tcPr>
            <w:tcW w:w="266" w:type="pct"/>
          </w:tcPr>
          <w:p w14:paraId="5698B00B" w14:textId="77777777" w:rsidR="00EC22BD" w:rsidRDefault="00EC22BD">
            <w:pPr>
              <w:widowControl w:val="0"/>
              <w:autoSpaceDE w:val="0"/>
              <w:autoSpaceDN w:val="0"/>
              <w:adjustRightInd w:val="0"/>
              <w:jc w:val="center"/>
            </w:pPr>
            <w:r>
              <w:t>(19.6)</w:t>
            </w:r>
          </w:p>
        </w:tc>
      </w:tr>
      <w:tr w:rsidR="00EC22BD" w14:paraId="45C71B87" w14:textId="77777777" w:rsidTr="00EC22BD">
        <w:tc>
          <w:tcPr>
            <w:tcW w:w="1056" w:type="pct"/>
          </w:tcPr>
          <w:p w14:paraId="2061DC4B" w14:textId="77777777" w:rsidR="00EC22BD" w:rsidRDefault="00EC22BD" w:rsidP="00436FDC">
            <w:pPr>
              <w:widowControl w:val="0"/>
              <w:autoSpaceDE w:val="0"/>
              <w:autoSpaceDN w:val="0"/>
              <w:adjustRightInd w:val="0"/>
              <w:ind w:left="180"/>
            </w:pPr>
            <w:r>
              <w:t>Christian</w:t>
            </w:r>
          </w:p>
        </w:tc>
        <w:tc>
          <w:tcPr>
            <w:tcW w:w="420" w:type="pct"/>
          </w:tcPr>
          <w:p w14:paraId="654CE7CF" w14:textId="77777777" w:rsidR="00EC22BD" w:rsidRDefault="00EC22BD">
            <w:pPr>
              <w:widowControl w:val="0"/>
              <w:autoSpaceDE w:val="0"/>
              <w:autoSpaceDN w:val="0"/>
              <w:adjustRightInd w:val="0"/>
              <w:jc w:val="center"/>
            </w:pPr>
            <w:r>
              <w:t>-0.7</w:t>
            </w:r>
          </w:p>
        </w:tc>
        <w:tc>
          <w:tcPr>
            <w:tcW w:w="266" w:type="pct"/>
          </w:tcPr>
          <w:p w14:paraId="5265E3BD" w14:textId="77777777" w:rsidR="00EC22BD" w:rsidRDefault="00EC22BD">
            <w:pPr>
              <w:widowControl w:val="0"/>
              <w:autoSpaceDE w:val="0"/>
              <w:autoSpaceDN w:val="0"/>
              <w:adjustRightInd w:val="0"/>
              <w:jc w:val="center"/>
            </w:pPr>
            <w:r>
              <w:t>(20.7)</w:t>
            </w:r>
          </w:p>
        </w:tc>
        <w:tc>
          <w:tcPr>
            <w:tcW w:w="395" w:type="pct"/>
          </w:tcPr>
          <w:p w14:paraId="29DEA6F3" w14:textId="77777777" w:rsidR="00EC22BD" w:rsidRDefault="00EC22BD">
            <w:pPr>
              <w:widowControl w:val="0"/>
              <w:autoSpaceDE w:val="0"/>
              <w:autoSpaceDN w:val="0"/>
              <w:adjustRightInd w:val="0"/>
              <w:jc w:val="center"/>
            </w:pPr>
            <w:r>
              <w:t>1.3</w:t>
            </w:r>
          </w:p>
        </w:tc>
        <w:tc>
          <w:tcPr>
            <w:tcW w:w="304" w:type="pct"/>
          </w:tcPr>
          <w:p w14:paraId="5DB77139" w14:textId="77777777" w:rsidR="00EC22BD" w:rsidRDefault="00EC22BD">
            <w:pPr>
              <w:widowControl w:val="0"/>
              <w:autoSpaceDE w:val="0"/>
              <w:autoSpaceDN w:val="0"/>
              <w:adjustRightInd w:val="0"/>
              <w:jc w:val="center"/>
            </w:pPr>
            <w:r>
              <w:t>(18.2)</w:t>
            </w:r>
          </w:p>
        </w:tc>
        <w:tc>
          <w:tcPr>
            <w:tcW w:w="365" w:type="pct"/>
          </w:tcPr>
          <w:p w14:paraId="617F7358" w14:textId="77777777" w:rsidR="00EC22BD" w:rsidRDefault="00EC22BD">
            <w:pPr>
              <w:widowControl w:val="0"/>
              <w:autoSpaceDE w:val="0"/>
              <w:autoSpaceDN w:val="0"/>
              <w:adjustRightInd w:val="0"/>
              <w:jc w:val="center"/>
            </w:pPr>
            <w:r>
              <w:t>2.2</w:t>
            </w:r>
          </w:p>
        </w:tc>
        <w:tc>
          <w:tcPr>
            <w:tcW w:w="266" w:type="pct"/>
          </w:tcPr>
          <w:p w14:paraId="7178D66D" w14:textId="77777777" w:rsidR="00EC22BD" w:rsidRDefault="00EC22BD">
            <w:pPr>
              <w:widowControl w:val="0"/>
              <w:autoSpaceDE w:val="0"/>
              <w:autoSpaceDN w:val="0"/>
              <w:adjustRightInd w:val="0"/>
              <w:jc w:val="center"/>
            </w:pPr>
            <w:r>
              <w:t>(31.7)</w:t>
            </w:r>
          </w:p>
        </w:tc>
        <w:tc>
          <w:tcPr>
            <w:tcW w:w="365" w:type="pct"/>
          </w:tcPr>
          <w:p w14:paraId="43C6FD2C" w14:textId="77777777" w:rsidR="00EC22BD" w:rsidRDefault="00EC22BD">
            <w:pPr>
              <w:widowControl w:val="0"/>
              <w:autoSpaceDE w:val="0"/>
              <w:autoSpaceDN w:val="0"/>
              <w:adjustRightInd w:val="0"/>
              <w:jc w:val="center"/>
            </w:pPr>
            <w:r>
              <w:t>14.8</w:t>
            </w:r>
          </w:p>
        </w:tc>
        <w:tc>
          <w:tcPr>
            <w:tcW w:w="304" w:type="pct"/>
          </w:tcPr>
          <w:p w14:paraId="43EB5847" w14:textId="77777777" w:rsidR="00EC22BD" w:rsidRDefault="00EC22BD">
            <w:pPr>
              <w:widowControl w:val="0"/>
              <w:autoSpaceDE w:val="0"/>
              <w:autoSpaceDN w:val="0"/>
              <w:adjustRightInd w:val="0"/>
              <w:jc w:val="center"/>
            </w:pPr>
            <w:r>
              <w:t>(25.2)</w:t>
            </w:r>
          </w:p>
        </w:tc>
        <w:tc>
          <w:tcPr>
            <w:tcW w:w="365" w:type="pct"/>
          </w:tcPr>
          <w:p w14:paraId="36A666B9" w14:textId="77777777" w:rsidR="00EC22BD" w:rsidRDefault="00EC22BD">
            <w:pPr>
              <w:widowControl w:val="0"/>
              <w:autoSpaceDE w:val="0"/>
              <w:autoSpaceDN w:val="0"/>
              <w:adjustRightInd w:val="0"/>
              <w:jc w:val="center"/>
            </w:pPr>
            <w:r>
              <w:t>2.5</w:t>
            </w:r>
          </w:p>
        </w:tc>
        <w:tc>
          <w:tcPr>
            <w:tcW w:w="266" w:type="pct"/>
          </w:tcPr>
          <w:p w14:paraId="28BF9343" w14:textId="77777777" w:rsidR="00EC22BD" w:rsidRDefault="00EC22BD">
            <w:pPr>
              <w:widowControl w:val="0"/>
              <w:autoSpaceDE w:val="0"/>
              <w:autoSpaceDN w:val="0"/>
              <w:adjustRightInd w:val="0"/>
              <w:jc w:val="center"/>
            </w:pPr>
            <w:r>
              <w:t>(19.2)</w:t>
            </w:r>
          </w:p>
        </w:tc>
        <w:tc>
          <w:tcPr>
            <w:tcW w:w="365" w:type="pct"/>
          </w:tcPr>
          <w:p w14:paraId="588132D3" w14:textId="77777777" w:rsidR="00EC22BD" w:rsidRDefault="00EC22BD">
            <w:pPr>
              <w:widowControl w:val="0"/>
              <w:autoSpaceDE w:val="0"/>
              <w:autoSpaceDN w:val="0"/>
              <w:adjustRightInd w:val="0"/>
              <w:jc w:val="center"/>
            </w:pPr>
            <w:r>
              <w:t>-24.3</w:t>
            </w:r>
          </w:p>
        </w:tc>
        <w:tc>
          <w:tcPr>
            <w:tcW w:w="266" w:type="pct"/>
          </w:tcPr>
          <w:p w14:paraId="6F87BF69" w14:textId="77777777" w:rsidR="00EC22BD" w:rsidRDefault="00EC22BD">
            <w:pPr>
              <w:widowControl w:val="0"/>
              <w:autoSpaceDE w:val="0"/>
              <w:autoSpaceDN w:val="0"/>
              <w:adjustRightInd w:val="0"/>
              <w:jc w:val="center"/>
            </w:pPr>
            <w:r>
              <w:t>(26.4)</w:t>
            </w:r>
          </w:p>
        </w:tc>
      </w:tr>
      <w:tr w:rsidR="00EC22BD" w14:paraId="13546DBC" w14:textId="77777777" w:rsidTr="00EC22BD">
        <w:tc>
          <w:tcPr>
            <w:tcW w:w="1056" w:type="pct"/>
          </w:tcPr>
          <w:p w14:paraId="0277D19B" w14:textId="77777777" w:rsidR="00EC22BD" w:rsidRDefault="00EC22BD" w:rsidP="00436FDC">
            <w:pPr>
              <w:widowControl w:val="0"/>
              <w:autoSpaceDE w:val="0"/>
              <w:autoSpaceDN w:val="0"/>
              <w:adjustRightInd w:val="0"/>
              <w:ind w:left="180"/>
            </w:pPr>
            <w:r>
              <w:t>Other religious groups</w:t>
            </w:r>
          </w:p>
        </w:tc>
        <w:tc>
          <w:tcPr>
            <w:tcW w:w="420" w:type="pct"/>
          </w:tcPr>
          <w:p w14:paraId="49B0C654" w14:textId="77777777" w:rsidR="00EC22BD" w:rsidRDefault="00EC22BD">
            <w:pPr>
              <w:widowControl w:val="0"/>
              <w:autoSpaceDE w:val="0"/>
              <w:autoSpaceDN w:val="0"/>
              <w:adjustRightInd w:val="0"/>
              <w:jc w:val="center"/>
            </w:pPr>
            <w:r>
              <w:t>121.5</w:t>
            </w:r>
            <w:r>
              <w:rPr>
                <w:vertAlign w:val="superscript"/>
              </w:rPr>
              <w:t>**</w:t>
            </w:r>
          </w:p>
        </w:tc>
        <w:tc>
          <w:tcPr>
            <w:tcW w:w="266" w:type="pct"/>
          </w:tcPr>
          <w:p w14:paraId="1DB56601" w14:textId="77777777" w:rsidR="00EC22BD" w:rsidRDefault="00EC22BD">
            <w:pPr>
              <w:widowControl w:val="0"/>
              <w:autoSpaceDE w:val="0"/>
              <w:autoSpaceDN w:val="0"/>
              <w:adjustRightInd w:val="0"/>
              <w:jc w:val="center"/>
            </w:pPr>
            <w:r>
              <w:t>(44.9)</w:t>
            </w:r>
          </w:p>
        </w:tc>
        <w:tc>
          <w:tcPr>
            <w:tcW w:w="395" w:type="pct"/>
          </w:tcPr>
          <w:p w14:paraId="5316E48B" w14:textId="77777777" w:rsidR="00EC22BD" w:rsidRDefault="00EC22BD">
            <w:pPr>
              <w:widowControl w:val="0"/>
              <w:autoSpaceDE w:val="0"/>
              <w:autoSpaceDN w:val="0"/>
              <w:adjustRightInd w:val="0"/>
              <w:jc w:val="center"/>
            </w:pPr>
            <w:r>
              <w:t>88.7</w:t>
            </w:r>
            <w:r>
              <w:rPr>
                <w:vertAlign w:val="superscript"/>
              </w:rPr>
              <w:t>**</w:t>
            </w:r>
          </w:p>
        </w:tc>
        <w:tc>
          <w:tcPr>
            <w:tcW w:w="304" w:type="pct"/>
          </w:tcPr>
          <w:p w14:paraId="304A7A78" w14:textId="77777777" w:rsidR="00EC22BD" w:rsidRDefault="00EC22BD">
            <w:pPr>
              <w:widowControl w:val="0"/>
              <w:autoSpaceDE w:val="0"/>
              <w:autoSpaceDN w:val="0"/>
              <w:adjustRightInd w:val="0"/>
              <w:jc w:val="center"/>
            </w:pPr>
            <w:r>
              <w:t>(27.7)</w:t>
            </w:r>
          </w:p>
        </w:tc>
        <w:tc>
          <w:tcPr>
            <w:tcW w:w="365" w:type="pct"/>
          </w:tcPr>
          <w:p w14:paraId="34491C7F" w14:textId="77777777" w:rsidR="00EC22BD" w:rsidRDefault="00EC22BD">
            <w:pPr>
              <w:widowControl w:val="0"/>
              <w:autoSpaceDE w:val="0"/>
              <w:autoSpaceDN w:val="0"/>
              <w:adjustRightInd w:val="0"/>
              <w:jc w:val="center"/>
            </w:pPr>
            <w:r>
              <w:t>160.2</w:t>
            </w:r>
            <w:r>
              <w:rPr>
                <w:vertAlign w:val="superscript"/>
              </w:rPr>
              <w:t>**</w:t>
            </w:r>
          </w:p>
        </w:tc>
        <w:tc>
          <w:tcPr>
            <w:tcW w:w="266" w:type="pct"/>
          </w:tcPr>
          <w:p w14:paraId="73D6F1E0" w14:textId="77777777" w:rsidR="00EC22BD" w:rsidRDefault="00EC22BD">
            <w:pPr>
              <w:widowControl w:val="0"/>
              <w:autoSpaceDE w:val="0"/>
              <w:autoSpaceDN w:val="0"/>
              <w:adjustRightInd w:val="0"/>
              <w:jc w:val="center"/>
            </w:pPr>
            <w:r>
              <w:t>(56.8)</w:t>
            </w:r>
          </w:p>
        </w:tc>
        <w:tc>
          <w:tcPr>
            <w:tcW w:w="365" w:type="pct"/>
          </w:tcPr>
          <w:p w14:paraId="180A11FE" w14:textId="77777777" w:rsidR="00EC22BD" w:rsidRDefault="00EC22BD">
            <w:pPr>
              <w:widowControl w:val="0"/>
              <w:autoSpaceDE w:val="0"/>
              <w:autoSpaceDN w:val="0"/>
              <w:adjustRightInd w:val="0"/>
              <w:jc w:val="center"/>
            </w:pPr>
            <w:r>
              <w:t>98.6</w:t>
            </w:r>
            <w:r>
              <w:rPr>
                <w:vertAlign w:val="superscript"/>
              </w:rPr>
              <w:t>**</w:t>
            </w:r>
          </w:p>
        </w:tc>
        <w:tc>
          <w:tcPr>
            <w:tcW w:w="304" w:type="pct"/>
          </w:tcPr>
          <w:p w14:paraId="5560FB3D" w14:textId="77777777" w:rsidR="00EC22BD" w:rsidRDefault="00EC22BD">
            <w:pPr>
              <w:widowControl w:val="0"/>
              <w:autoSpaceDE w:val="0"/>
              <w:autoSpaceDN w:val="0"/>
              <w:adjustRightInd w:val="0"/>
              <w:jc w:val="center"/>
            </w:pPr>
            <w:r>
              <w:t>(37.0)</w:t>
            </w:r>
          </w:p>
        </w:tc>
        <w:tc>
          <w:tcPr>
            <w:tcW w:w="365" w:type="pct"/>
          </w:tcPr>
          <w:p w14:paraId="04933552" w14:textId="77777777" w:rsidR="00EC22BD" w:rsidRDefault="00EC22BD">
            <w:pPr>
              <w:widowControl w:val="0"/>
              <w:autoSpaceDE w:val="0"/>
              <w:autoSpaceDN w:val="0"/>
              <w:adjustRightInd w:val="0"/>
              <w:jc w:val="center"/>
            </w:pPr>
            <w:r>
              <w:t>45.6</w:t>
            </w:r>
          </w:p>
        </w:tc>
        <w:tc>
          <w:tcPr>
            <w:tcW w:w="266" w:type="pct"/>
          </w:tcPr>
          <w:p w14:paraId="1E713C52" w14:textId="77777777" w:rsidR="00EC22BD" w:rsidRDefault="00EC22BD">
            <w:pPr>
              <w:widowControl w:val="0"/>
              <w:autoSpaceDE w:val="0"/>
              <w:autoSpaceDN w:val="0"/>
              <w:adjustRightInd w:val="0"/>
              <w:jc w:val="center"/>
            </w:pPr>
            <w:r>
              <w:t>(26.2)</w:t>
            </w:r>
          </w:p>
        </w:tc>
        <w:tc>
          <w:tcPr>
            <w:tcW w:w="365" w:type="pct"/>
          </w:tcPr>
          <w:p w14:paraId="7923CBBC" w14:textId="77777777" w:rsidR="00EC22BD" w:rsidRDefault="00EC22BD">
            <w:pPr>
              <w:widowControl w:val="0"/>
              <w:autoSpaceDE w:val="0"/>
              <w:autoSpaceDN w:val="0"/>
              <w:adjustRightInd w:val="0"/>
              <w:jc w:val="center"/>
            </w:pPr>
            <w:r>
              <w:t>80.2</w:t>
            </w:r>
            <w:r>
              <w:rPr>
                <w:vertAlign w:val="superscript"/>
              </w:rPr>
              <w:t>*</w:t>
            </w:r>
          </w:p>
        </w:tc>
        <w:tc>
          <w:tcPr>
            <w:tcW w:w="266" w:type="pct"/>
          </w:tcPr>
          <w:p w14:paraId="6D4BE31B" w14:textId="77777777" w:rsidR="00EC22BD" w:rsidRDefault="00EC22BD">
            <w:pPr>
              <w:widowControl w:val="0"/>
              <w:autoSpaceDE w:val="0"/>
              <w:autoSpaceDN w:val="0"/>
              <w:adjustRightInd w:val="0"/>
              <w:jc w:val="center"/>
            </w:pPr>
            <w:r>
              <w:t>(32.7)</w:t>
            </w:r>
          </w:p>
        </w:tc>
      </w:tr>
      <w:tr w:rsidR="00EC22BD" w14:paraId="04507FFA" w14:textId="77777777" w:rsidTr="00EC22BD">
        <w:tc>
          <w:tcPr>
            <w:tcW w:w="1056" w:type="pct"/>
          </w:tcPr>
          <w:p w14:paraId="29028091" w14:textId="77777777" w:rsidR="00EC22BD" w:rsidRDefault="00EC22BD" w:rsidP="00436FDC">
            <w:pPr>
              <w:widowControl w:val="0"/>
              <w:autoSpaceDE w:val="0"/>
              <w:autoSpaceDN w:val="0"/>
              <w:adjustRightInd w:val="0"/>
            </w:pPr>
            <w:r>
              <w:t>Total meals at employer (all members)</w:t>
            </w:r>
          </w:p>
        </w:tc>
        <w:tc>
          <w:tcPr>
            <w:tcW w:w="420" w:type="pct"/>
          </w:tcPr>
          <w:p w14:paraId="600B0826" w14:textId="77777777" w:rsidR="00EC22BD" w:rsidRDefault="00EC22BD">
            <w:pPr>
              <w:widowControl w:val="0"/>
              <w:autoSpaceDE w:val="0"/>
              <w:autoSpaceDN w:val="0"/>
              <w:adjustRightInd w:val="0"/>
              <w:jc w:val="center"/>
            </w:pPr>
            <w:r>
              <w:t>0.6</w:t>
            </w:r>
          </w:p>
        </w:tc>
        <w:tc>
          <w:tcPr>
            <w:tcW w:w="266" w:type="pct"/>
          </w:tcPr>
          <w:p w14:paraId="224492F7" w14:textId="77777777" w:rsidR="00EC22BD" w:rsidRDefault="00EC22BD">
            <w:pPr>
              <w:widowControl w:val="0"/>
              <w:autoSpaceDE w:val="0"/>
              <w:autoSpaceDN w:val="0"/>
              <w:adjustRightInd w:val="0"/>
              <w:jc w:val="center"/>
            </w:pPr>
            <w:r>
              <w:t>(0.6)</w:t>
            </w:r>
          </w:p>
        </w:tc>
        <w:tc>
          <w:tcPr>
            <w:tcW w:w="395" w:type="pct"/>
          </w:tcPr>
          <w:p w14:paraId="3BC6DC8E" w14:textId="77777777" w:rsidR="00EC22BD" w:rsidRDefault="00EC22BD">
            <w:pPr>
              <w:widowControl w:val="0"/>
              <w:autoSpaceDE w:val="0"/>
              <w:autoSpaceDN w:val="0"/>
              <w:adjustRightInd w:val="0"/>
              <w:jc w:val="center"/>
            </w:pPr>
            <w:r>
              <w:t>8.7</w:t>
            </w:r>
            <w:r>
              <w:rPr>
                <w:vertAlign w:val="superscript"/>
              </w:rPr>
              <w:t>***</w:t>
            </w:r>
          </w:p>
        </w:tc>
        <w:tc>
          <w:tcPr>
            <w:tcW w:w="304" w:type="pct"/>
          </w:tcPr>
          <w:p w14:paraId="570810B9" w14:textId="77777777" w:rsidR="00EC22BD" w:rsidRDefault="00EC22BD">
            <w:pPr>
              <w:widowControl w:val="0"/>
              <w:autoSpaceDE w:val="0"/>
              <w:autoSpaceDN w:val="0"/>
              <w:adjustRightInd w:val="0"/>
              <w:jc w:val="center"/>
            </w:pPr>
            <w:r>
              <w:t>(1.0)</w:t>
            </w:r>
          </w:p>
        </w:tc>
        <w:tc>
          <w:tcPr>
            <w:tcW w:w="365" w:type="pct"/>
          </w:tcPr>
          <w:p w14:paraId="6B765A94" w14:textId="77777777" w:rsidR="00EC22BD" w:rsidRDefault="00EC22BD">
            <w:pPr>
              <w:widowControl w:val="0"/>
              <w:autoSpaceDE w:val="0"/>
              <w:autoSpaceDN w:val="0"/>
              <w:adjustRightInd w:val="0"/>
              <w:jc w:val="center"/>
            </w:pPr>
            <w:r>
              <w:t>1.1</w:t>
            </w:r>
          </w:p>
        </w:tc>
        <w:tc>
          <w:tcPr>
            <w:tcW w:w="266" w:type="pct"/>
          </w:tcPr>
          <w:p w14:paraId="367DC3A5" w14:textId="77777777" w:rsidR="00EC22BD" w:rsidRDefault="00EC22BD">
            <w:pPr>
              <w:widowControl w:val="0"/>
              <w:autoSpaceDE w:val="0"/>
              <w:autoSpaceDN w:val="0"/>
              <w:adjustRightInd w:val="0"/>
              <w:jc w:val="center"/>
            </w:pPr>
            <w:r>
              <w:t>(0.7)</w:t>
            </w:r>
          </w:p>
        </w:tc>
        <w:tc>
          <w:tcPr>
            <w:tcW w:w="365" w:type="pct"/>
          </w:tcPr>
          <w:p w14:paraId="11C76FBB" w14:textId="77777777" w:rsidR="00EC22BD" w:rsidRDefault="00EC22BD">
            <w:pPr>
              <w:widowControl w:val="0"/>
              <w:autoSpaceDE w:val="0"/>
              <w:autoSpaceDN w:val="0"/>
              <w:adjustRightInd w:val="0"/>
              <w:jc w:val="center"/>
            </w:pPr>
            <w:r>
              <w:t>8.7</w:t>
            </w:r>
            <w:r>
              <w:rPr>
                <w:vertAlign w:val="superscript"/>
              </w:rPr>
              <w:t>***</w:t>
            </w:r>
          </w:p>
        </w:tc>
        <w:tc>
          <w:tcPr>
            <w:tcW w:w="304" w:type="pct"/>
          </w:tcPr>
          <w:p w14:paraId="2B1603CB" w14:textId="77777777" w:rsidR="00EC22BD" w:rsidRDefault="00EC22BD">
            <w:pPr>
              <w:widowControl w:val="0"/>
              <w:autoSpaceDE w:val="0"/>
              <w:autoSpaceDN w:val="0"/>
              <w:adjustRightInd w:val="0"/>
              <w:jc w:val="center"/>
            </w:pPr>
            <w:r>
              <w:t>(1.2)</w:t>
            </w:r>
          </w:p>
        </w:tc>
        <w:tc>
          <w:tcPr>
            <w:tcW w:w="365" w:type="pct"/>
          </w:tcPr>
          <w:p w14:paraId="069C58B1" w14:textId="77777777" w:rsidR="00EC22BD" w:rsidRDefault="00EC22BD">
            <w:pPr>
              <w:widowControl w:val="0"/>
              <w:autoSpaceDE w:val="0"/>
              <w:autoSpaceDN w:val="0"/>
              <w:adjustRightInd w:val="0"/>
              <w:jc w:val="center"/>
            </w:pPr>
            <w:r>
              <w:t>-1.1</w:t>
            </w:r>
          </w:p>
        </w:tc>
        <w:tc>
          <w:tcPr>
            <w:tcW w:w="266" w:type="pct"/>
          </w:tcPr>
          <w:p w14:paraId="37033EE4" w14:textId="77777777" w:rsidR="00EC22BD" w:rsidRDefault="00EC22BD">
            <w:pPr>
              <w:widowControl w:val="0"/>
              <w:autoSpaceDE w:val="0"/>
              <w:autoSpaceDN w:val="0"/>
              <w:adjustRightInd w:val="0"/>
              <w:jc w:val="center"/>
            </w:pPr>
            <w:r>
              <w:t>(1.0)</w:t>
            </w:r>
          </w:p>
        </w:tc>
        <w:tc>
          <w:tcPr>
            <w:tcW w:w="365" w:type="pct"/>
          </w:tcPr>
          <w:p w14:paraId="12907A56" w14:textId="77777777" w:rsidR="00EC22BD" w:rsidRDefault="00EC22BD">
            <w:pPr>
              <w:widowControl w:val="0"/>
              <w:autoSpaceDE w:val="0"/>
              <w:autoSpaceDN w:val="0"/>
              <w:adjustRightInd w:val="0"/>
              <w:jc w:val="center"/>
            </w:pPr>
            <w:r>
              <w:t>8.5</w:t>
            </w:r>
            <w:r>
              <w:rPr>
                <w:vertAlign w:val="superscript"/>
              </w:rPr>
              <w:t>***</w:t>
            </w:r>
          </w:p>
        </w:tc>
        <w:tc>
          <w:tcPr>
            <w:tcW w:w="266" w:type="pct"/>
          </w:tcPr>
          <w:p w14:paraId="4BB1EFFC" w14:textId="77777777" w:rsidR="00EC22BD" w:rsidRDefault="00EC22BD">
            <w:pPr>
              <w:widowControl w:val="0"/>
              <w:autoSpaceDE w:val="0"/>
              <w:autoSpaceDN w:val="0"/>
              <w:adjustRightInd w:val="0"/>
              <w:jc w:val="center"/>
            </w:pPr>
            <w:r>
              <w:t>(1.4)</w:t>
            </w:r>
          </w:p>
        </w:tc>
      </w:tr>
      <w:tr w:rsidR="00EC22BD" w14:paraId="5BB73E78" w14:textId="77777777" w:rsidTr="00EC22BD">
        <w:tc>
          <w:tcPr>
            <w:tcW w:w="1056" w:type="pct"/>
          </w:tcPr>
          <w:p w14:paraId="1F4A3CBD" w14:textId="77777777" w:rsidR="00EC22BD" w:rsidRDefault="00EC22BD" w:rsidP="00436FDC">
            <w:pPr>
              <w:widowControl w:val="0"/>
              <w:autoSpaceDE w:val="0"/>
              <w:autoSpaceDN w:val="0"/>
              <w:adjustRightInd w:val="0"/>
            </w:pPr>
            <w:r>
              <w:t>Total meals at school (all members)</w:t>
            </w:r>
          </w:p>
        </w:tc>
        <w:tc>
          <w:tcPr>
            <w:tcW w:w="420" w:type="pct"/>
          </w:tcPr>
          <w:p w14:paraId="7E08EADC" w14:textId="77777777" w:rsidR="00EC22BD" w:rsidRDefault="00EC22BD">
            <w:pPr>
              <w:widowControl w:val="0"/>
              <w:autoSpaceDE w:val="0"/>
              <w:autoSpaceDN w:val="0"/>
              <w:adjustRightInd w:val="0"/>
              <w:jc w:val="center"/>
            </w:pPr>
            <w:r>
              <w:t>-3.4</w:t>
            </w:r>
            <w:r>
              <w:rPr>
                <w:vertAlign w:val="superscript"/>
              </w:rPr>
              <w:t>***</w:t>
            </w:r>
          </w:p>
        </w:tc>
        <w:tc>
          <w:tcPr>
            <w:tcW w:w="266" w:type="pct"/>
          </w:tcPr>
          <w:p w14:paraId="3726EFB6" w14:textId="77777777" w:rsidR="00EC22BD" w:rsidRDefault="00EC22BD">
            <w:pPr>
              <w:widowControl w:val="0"/>
              <w:autoSpaceDE w:val="0"/>
              <w:autoSpaceDN w:val="0"/>
              <w:adjustRightInd w:val="0"/>
              <w:jc w:val="center"/>
            </w:pPr>
            <w:r>
              <w:t>(0.4)</w:t>
            </w:r>
          </w:p>
        </w:tc>
        <w:tc>
          <w:tcPr>
            <w:tcW w:w="395" w:type="pct"/>
          </w:tcPr>
          <w:p w14:paraId="6BC6E145" w14:textId="77777777" w:rsidR="00EC22BD" w:rsidRDefault="00EC22BD">
            <w:pPr>
              <w:widowControl w:val="0"/>
              <w:autoSpaceDE w:val="0"/>
              <w:autoSpaceDN w:val="0"/>
              <w:adjustRightInd w:val="0"/>
              <w:jc w:val="center"/>
            </w:pPr>
            <w:r>
              <w:t>5.6</w:t>
            </w:r>
            <w:r>
              <w:rPr>
                <w:vertAlign w:val="superscript"/>
              </w:rPr>
              <w:t>***</w:t>
            </w:r>
          </w:p>
        </w:tc>
        <w:tc>
          <w:tcPr>
            <w:tcW w:w="304" w:type="pct"/>
          </w:tcPr>
          <w:p w14:paraId="47BD1132" w14:textId="77777777" w:rsidR="00EC22BD" w:rsidRDefault="00EC22BD">
            <w:pPr>
              <w:widowControl w:val="0"/>
              <w:autoSpaceDE w:val="0"/>
              <w:autoSpaceDN w:val="0"/>
              <w:adjustRightInd w:val="0"/>
              <w:jc w:val="center"/>
            </w:pPr>
            <w:r>
              <w:t>(0.3)</w:t>
            </w:r>
          </w:p>
        </w:tc>
        <w:tc>
          <w:tcPr>
            <w:tcW w:w="365" w:type="pct"/>
          </w:tcPr>
          <w:p w14:paraId="3B499231" w14:textId="77777777" w:rsidR="00EC22BD" w:rsidRDefault="00EC22BD">
            <w:pPr>
              <w:widowControl w:val="0"/>
              <w:autoSpaceDE w:val="0"/>
              <w:autoSpaceDN w:val="0"/>
              <w:adjustRightInd w:val="0"/>
              <w:jc w:val="center"/>
            </w:pPr>
            <w:r>
              <w:t>-3.4</w:t>
            </w:r>
            <w:r>
              <w:rPr>
                <w:vertAlign w:val="superscript"/>
              </w:rPr>
              <w:t>***</w:t>
            </w:r>
          </w:p>
        </w:tc>
        <w:tc>
          <w:tcPr>
            <w:tcW w:w="266" w:type="pct"/>
          </w:tcPr>
          <w:p w14:paraId="107A3247" w14:textId="77777777" w:rsidR="00EC22BD" w:rsidRDefault="00EC22BD">
            <w:pPr>
              <w:widowControl w:val="0"/>
              <w:autoSpaceDE w:val="0"/>
              <w:autoSpaceDN w:val="0"/>
              <w:adjustRightInd w:val="0"/>
              <w:jc w:val="center"/>
            </w:pPr>
            <w:r>
              <w:t>(0.6)</w:t>
            </w:r>
          </w:p>
        </w:tc>
        <w:tc>
          <w:tcPr>
            <w:tcW w:w="365" w:type="pct"/>
          </w:tcPr>
          <w:p w14:paraId="3AE7846B" w14:textId="77777777" w:rsidR="00EC22BD" w:rsidRDefault="00EC22BD">
            <w:pPr>
              <w:widowControl w:val="0"/>
              <w:autoSpaceDE w:val="0"/>
              <w:autoSpaceDN w:val="0"/>
              <w:adjustRightInd w:val="0"/>
              <w:jc w:val="center"/>
            </w:pPr>
            <w:r>
              <w:t>5.4</w:t>
            </w:r>
            <w:r>
              <w:rPr>
                <w:vertAlign w:val="superscript"/>
              </w:rPr>
              <w:t>***</w:t>
            </w:r>
          </w:p>
        </w:tc>
        <w:tc>
          <w:tcPr>
            <w:tcW w:w="304" w:type="pct"/>
          </w:tcPr>
          <w:p w14:paraId="5ECFC04E" w14:textId="77777777" w:rsidR="00EC22BD" w:rsidRDefault="00EC22BD">
            <w:pPr>
              <w:widowControl w:val="0"/>
              <w:autoSpaceDE w:val="0"/>
              <w:autoSpaceDN w:val="0"/>
              <w:adjustRightInd w:val="0"/>
              <w:jc w:val="center"/>
            </w:pPr>
            <w:r>
              <w:t>(0.3)</w:t>
            </w:r>
          </w:p>
        </w:tc>
        <w:tc>
          <w:tcPr>
            <w:tcW w:w="365" w:type="pct"/>
          </w:tcPr>
          <w:p w14:paraId="63115C75" w14:textId="77777777" w:rsidR="00EC22BD" w:rsidRDefault="00EC22BD">
            <w:pPr>
              <w:widowControl w:val="0"/>
              <w:autoSpaceDE w:val="0"/>
              <w:autoSpaceDN w:val="0"/>
              <w:adjustRightInd w:val="0"/>
              <w:jc w:val="center"/>
            </w:pPr>
            <w:r>
              <w:t>-3.0</w:t>
            </w:r>
            <w:r>
              <w:rPr>
                <w:vertAlign w:val="superscript"/>
              </w:rPr>
              <w:t>***</w:t>
            </w:r>
          </w:p>
        </w:tc>
        <w:tc>
          <w:tcPr>
            <w:tcW w:w="266" w:type="pct"/>
          </w:tcPr>
          <w:p w14:paraId="2C14D277" w14:textId="77777777" w:rsidR="00EC22BD" w:rsidRDefault="00EC22BD">
            <w:pPr>
              <w:widowControl w:val="0"/>
              <w:autoSpaceDE w:val="0"/>
              <w:autoSpaceDN w:val="0"/>
              <w:adjustRightInd w:val="0"/>
              <w:jc w:val="center"/>
            </w:pPr>
            <w:r>
              <w:t>(0.6)</w:t>
            </w:r>
          </w:p>
        </w:tc>
        <w:tc>
          <w:tcPr>
            <w:tcW w:w="365" w:type="pct"/>
          </w:tcPr>
          <w:p w14:paraId="35DAF087" w14:textId="77777777" w:rsidR="00EC22BD" w:rsidRDefault="00EC22BD">
            <w:pPr>
              <w:widowControl w:val="0"/>
              <w:autoSpaceDE w:val="0"/>
              <w:autoSpaceDN w:val="0"/>
              <w:adjustRightInd w:val="0"/>
              <w:jc w:val="center"/>
            </w:pPr>
            <w:r>
              <w:t>5.9</w:t>
            </w:r>
            <w:r>
              <w:rPr>
                <w:vertAlign w:val="superscript"/>
              </w:rPr>
              <w:t>***</w:t>
            </w:r>
          </w:p>
        </w:tc>
        <w:tc>
          <w:tcPr>
            <w:tcW w:w="266" w:type="pct"/>
          </w:tcPr>
          <w:p w14:paraId="2B4A47F5" w14:textId="77777777" w:rsidR="00EC22BD" w:rsidRDefault="00EC22BD">
            <w:pPr>
              <w:widowControl w:val="0"/>
              <w:autoSpaceDE w:val="0"/>
              <w:autoSpaceDN w:val="0"/>
              <w:adjustRightInd w:val="0"/>
              <w:jc w:val="center"/>
            </w:pPr>
            <w:r>
              <w:t>(0.6)</w:t>
            </w:r>
          </w:p>
        </w:tc>
      </w:tr>
      <w:tr w:rsidR="00EC22BD" w14:paraId="12285540" w14:textId="77777777" w:rsidTr="00EC22BD">
        <w:tc>
          <w:tcPr>
            <w:tcW w:w="1056" w:type="pct"/>
          </w:tcPr>
          <w:p w14:paraId="1FE471D7" w14:textId="77777777" w:rsidR="00EC22BD" w:rsidRDefault="00EC22BD" w:rsidP="00436FDC">
            <w:pPr>
              <w:widowControl w:val="0"/>
              <w:autoSpaceDE w:val="0"/>
              <w:autoSpaceDN w:val="0"/>
              <w:adjustRightInd w:val="0"/>
            </w:pPr>
            <w:r>
              <w:t>Total meals paid (all members)</w:t>
            </w:r>
          </w:p>
        </w:tc>
        <w:tc>
          <w:tcPr>
            <w:tcW w:w="420" w:type="pct"/>
          </w:tcPr>
          <w:p w14:paraId="19EFFC55" w14:textId="77777777" w:rsidR="00EC22BD" w:rsidRDefault="00EC22BD">
            <w:pPr>
              <w:widowControl w:val="0"/>
              <w:autoSpaceDE w:val="0"/>
              <w:autoSpaceDN w:val="0"/>
              <w:adjustRightInd w:val="0"/>
              <w:jc w:val="center"/>
            </w:pPr>
            <w:r>
              <w:t>3.0</w:t>
            </w:r>
            <w:r>
              <w:rPr>
                <w:vertAlign w:val="superscript"/>
              </w:rPr>
              <w:t>***</w:t>
            </w:r>
          </w:p>
        </w:tc>
        <w:tc>
          <w:tcPr>
            <w:tcW w:w="266" w:type="pct"/>
          </w:tcPr>
          <w:p w14:paraId="26AFF756" w14:textId="77777777" w:rsidR="00EC22BD" w:rsidRDefault="00EC22BD">
            <w:pPr>
              <w:widowControl w:val="0"/>
              <w:autoSpaceDE w:val="0"/>
              <w:autoSpaceDN w:val="0"/>
              <w:adjustRightInd w:val="0"/>
              <w:jc w:val="center"/>
            </w:pPr>
            <w:r>
              <w:t>(0.5)</w:t>
            </w:r>
          </w:p>
        </w:tc>
        <w:tc>
          <w:tcPr>
            <w:tcW w:w="395" w:type="pct"/>
          </w:tcPr>
          <w:p w14:paraId="47B06965" w14:textId="77777777" w:rsidR="00EC22BD" w:rsidRDefault="00EC22BD">
            <w:pPr>
              <w:widowControl w:val="0"/>
              <w:autoSpaceDE w:val="0"/>
              <w:autoSpaceDN w:val="0"/>
              <w:adjustRightInd w:val="0"/>
              <w:jc w:val="center"/>
            </w:pPr>
            <w:r>
              <w:t>9.1</w:t>
            </w:r>
            <w:r>
              <w:rPr>
                <w:vertAlign w:val="superscript"/>
              </w:rPr>
              <w:t>***</w:t>
            </w:r>
          </w:p>
        </w:tc>
        <w:tc>
          <w:tcPr>
            <w:tcW w:w="304" w:type="pct"/>
          </w:tcPr>
          <w:p w14:paraId="55C828A6" w14:textId="77777777" w:rsidR="00EC22BD" w:rsidRDefault="00EC22BD">
            <w:pPr>
              <w:widowControl w:val="0"/>
              <w:autoSpaceDE w:val="0"/>
              <w:autoSpaceDN w:val="0"/>
              <w:adjustRightInd w:val="0"/>
              <w:jc w:val="center"/>
            </w:pPr>
            <w:r>
              <w:t>(0.8)</w:t>
            </w:r>
          </w:p>
        </w:tc>
        <w:tc>
          <w:tcPr>
            <w:tcW w:w="365" w:type="pct"/>
          </w:tcPr>
          <w:p w14:paraId="7ACC43CA" w14:textId="77777777" w:rsidR="00EC22BD" w:rsidRDefault="00EC22BD">
            <w:pPr>
              <w:widowControl w:val="0"/>
              <w:autoSpaceDE w:val="0"/>
              <w:autoSpaceDN w:val="0"/>
              <w:adjustRightInd w:val="0"/>
              <w:jc w:val="center"/>
            </w:pPr>
            <w:r>
              <w:t>2.3</w:t>
            </w:r>
            <w:r>
              <w:rPr>
                <w:vertAlign w:val="superscript"/>
              </w:rPr>
              <w:t>***</w:t>
            </w:r>
          </w:p>
        </w:tc>
        <w:tc>
          <w:tcPr>
            <w:tcW w:w="266" w:type="pct"/>
          </w:tcPr>
          <w:p w14:paraId="09519446" w14:textId="77777777" w:rsidR="00EC22BD" w:rsidRDefault="00EC22BD">
            <w:pPr>
              <w:widowControl w:val="0"/>
              <w:autoSpaceDE w:val="0"/>
              <w:autoSpaceDN w:val="0"/>
              <w:adjustRightInd w:val="0"/>
              <w:jc w:val="center"/>
            </w:pPr>
            <w:r>
              <w:t>(0.6)</w:t>
            </w:r>
          </w:p>
        </w:tc>
        <w:tc>
          <w:tcPr>
            <w:tcW w:w="365" w:type="pct"/>
          </w:tcPr>
          <w:p w14:paraId="19B1E686" w14:textId="77777777" w:rsidR="00EC22BD" w:rsidRDefault="00EC22BD">
            <w:pPr>
              <w:widowControl w:val="0"/>
              <w:autoSpaceDE w:val="0"/>
              <w:autoSpaceDN w:val="0"/>
              <w:adjustRightInd w:val="0"/>
              <w:jc w:val="center"/>
            </w:pPr>
            <w:r>
              <w:t>8.0</w:t>
            </w:r>
            <w:r>
              <w:rPr>
                <w:vertAlign w:val="superscript"/>
              </w:rPr>
              <w:t>***</w:t>
            </w:r>
          </w:p>
        </w:tc>
        <w:tc>
          <w:tcPr>
            <w:tcW w:w="304" w:type="pct"/>
          </w:tcPr>
          <w:p w14:paraId="58E552C8" w14:textId="77777777" w:rsidR="00EC22BD" w:rsidRDefault="00EC22BD">
            <w:pPr>
              <w:widowControl w:val="0"/>
              <w:autoSpaceDE w:val="0"/>
              <w:autoSpaceDN w:val="0"/>
              <w:adjustRightInd w:val="0"/>
              <w:jc w:val="center"/>
            </w:pPr>
            <w:r>
              <w:t>(1.1)</w:t>
            </w:r>
          </w:p>
        </w:tc>
        <w:tc>
          <w:tcPr>
            <w:tcW w:w="365" w:type="pct"/>
          </w:tcPr>
          <w:p w14:paraId="70A5B405" w14:textId="77777777" w:rsidR="00EC22BD" w:rsidRDefault="00EC22BD">
            <w:pPr>
              <w:widowControl w:val="0"/>
              <w:autoSpaceDE w:val="0"/>
              <w:autoSpaceDN w:val="0"/>
              <w:adjustRightInd w:val="0"/>
              <w:jc w:val="center"/>
            </w:pPr>
            <w:r>
              <w:t>3.3</w:t>
            </w:r>
            <w:r>
              <w:rPr>
                <w:vertAlign w:val="superscript"/>
              </w:rPr>
              <w:t>***</w:t>
            </w:r>
          </w:p>
        </w:tc>
        <w:tc>
          <w:tcPr>
            <w:tcW w:w="266" w:type="pct"/>
          </w:tcPr>
          <w:p w14:paraId="1FF81D34" w14:textId="77777777" w:rsidR="00EC22BD" w:rsidRDefault="00EC22BD">
            <w:pPr>
              <w:widowControl w:val="0"/>
              <w:autoSpaceDE w:val="0"/>
              <w:autoSpaceDN w:val="0"/>
              <w:adjustRightInd w:val="0"/>
              <w:jc w:val="center"/>
            </w:pPr>
            <w:r>
              <w:t>(0.8)</w:t>
            </w:r>
          </w:p>
        </w:tc>
        <w:tc>
          <w:tcPr>
            <w:tcW w:w="365" w:type="pct"/>
          </w:tcPr>
          <w:p w14:paraId="0C851143" w14:textId="77777777" w:rsidR="00EC22BD" w:rsidRDefault="00EC22BD">
            <w:pPr>
              <w:widowControl w:val="0"/>
              <w:autoSpaceDE w:val="0"/>
              <w:autoSpaceDN w:val="0"/>
              <w:adjustRightInd w:val="0"/>
              <w:jc w:val="center"/>
            </w:pPr>
            <w:r>
              <w:t>9.2</w:t>
            </w:r>
            <w:r>
              <w:rPr>
                <w:vertAlign w:val="superscript"/>
              </w:rPr>
              <w:t>***</w:t>
            </w:r>
          </w:p>
        </w:tc>
        <w:tc>
          <w:tcPr>
            <w:tcW w:w="266" w:type="pct"/>
          </w:tcPr>
          <w:p w14:paraId="67F3E1BF" w14:textId="77777777" w:rsidR="00EC22BD" w:rsidRDefault="00EC22BD">
            <w:pPr>
              <w:widowControl w:val="0"/>
              <w:autoSpaceDE w:val="0"/>
              <w:autoSpaceDN w:val="0"/>
              <w:adjustRightInd w:val="0"/>
              <w:jc w:val="center"/>
            </w:pPr>
            <w:r>
              <w:t>(0.9)</w:t>
            </w:r>
          </w:p>
        </w:tc>
      </w:tr>
      <w:tr w:rsidR="00EC22BD" w14:paraId="59461300" w14:textId="77777777" w:rsidTr="00EC22BD">
        <w:tc>
          <w:tcPr>
            <w:tcW w:w="1056" w:type="pct"/>
          </w:tcPr>
          <w:p w14:paraId="305B2B34" w14:textId="77777777" w:rsidR="00EC22BD" w:rsidRDefault="00EC22BD" w:rsidP="00436FDC">
            <w:pPr>
              <w:widowControl w:val="0"/>
              <w:autoSpaceDE w:val="0"/>
              <w:autoSpaceDN w:val="0"/>
              <w:adjustRightInd w:val="0"/>
            </w:pPr>
            <w:r>
              <w:t>Total other meals (all members)</w:t>
            </w:r>
          </w:p>
        </w:tc>
        <w:tc>
          <w:tcPr>
            <w:tcW w:w="420" w:type="pct"/>
          </w:tcPr>
          <w:p w14:paraId="34953126" w14:textId="77777777" w:rsidR="00EC22BD" w:rsidRDefault="00EC22BD">
            <w:pPr>
              <w:widowControl w:val="0"/>
              <w:autoSpaceDE w:val="0"/>
              <w:autoSpaceDN w:val="0"/>
              <w:adjustRightInd w:val="0"/>
              <w:jc w:val="center"/>
            </w:pPr>
            <w:r>
              <w:t>-1.4</w:t>
            </w:r>
            <w:r>
              <w:rPr>
                <w:vertAlign w:val="superscript"/>
              </w:rPr>
              <w:t>***</w:t>
            </w:r>
          </w:p>
        </w:tc>
        <w:tc>
          <w:tcPr>
            <w:tcW w:w="266" w:type="pct"/>
          </w:tcPr>
          <w:p w14:paraId="5A8B4EAD" w14:textId="77777777" w:rsidR="00EC22BD" w:rsidRDefault="00EC22BD">
            <w:pPr>
              <w:widowControl w:val="0"/>
              <w:autoSpaceDE w:val="0"/>
              <w:autoSpaceDN w:val="0"/>
              <w:adjustRightInd w:val="0"/>
              <w:jc w:val="center"/>
            </w:pPr>
            <w:r>
              <w:t>(0.3)</w:t>
            </w:r>
          </w:p>
        </w:tc>
        <w:tc>
          <w:tcPr>
            <w:tcW w:w="395" w:type="pct"/>
          </w:tcPr>
          <w:p w14:paraId="2D5634D1" w14:textId="77777777" w:rsidR="00EC22BD" w:rsidRDefault="00EC22BD">
            <w:pPr>
              <w:widowControl w:val="0"/>
              <w:autoSpaceDE w:val="0"/>
              <w:autoSpaceDN w:val="0"/>
              <w:adjustRightInd w:val="0"/>
              <w:jc w:val="center"/>
            </w:pPr>
            <w:r>
              <w:t>-3.3</w:t>
            </w:r>
            <w:r>
              <w:rPr>
                <w:vertAlign w:val="superscript"/>
              </w:rPr>
              <w:t>***</w:t>
            </w:r>
          </w:p>
        </w:tc>
        <w:tc>
          <w:tcPr>
            <w:tcW w:w="304" w:type="pct"/>
          </w:tcPr>
          <w:p w14:paraId="5F34F3F7" w14:textId="77777777" w:rsidR="00EC22BD" w:rsidRDefault="00EC22BD">
            <w:pPr>
              <w:widowControl w:val="0"/>
              <w:autoSpaceDE w:val="0"/>
              <w:autoSpaceDN w:val="0"/>
              <w:adjustRightInd w:val="0"/>
              <w:jc w:val="center"/>
            </w:pPr>
            <w:r>
              <w:t>(0.3)</w:t>
            </w:r>
          </w:p>
        </w:tc>
        <w:tc>
          <w:tcPr>
            <w:tcW w:w="365" w:type="pct"/>
          </w:tcPr>
          <w:p w14:paraId="0D8033DC" w14:textId="77777777" w:rsidR="00EC22BD" w:rsidRDefault="00EC22BD">
            <w:pPr>
              <w:widowControl w:val="0"/>
              <w:autoSpaceDE w:val="0"/>
              <w:autoSpaceDN w:val="0"/>
              <w:adjustRightInd w:val="0"/>
              <w:jc w:val="center"/>
            </w:pPr>
            <w:r>
              <w:t>-0.8</w:t>
            </w:r>
            <w:r>
              <w:rPr>
                <w:vertAlign w:val="superscript"/>
              </w:rPr>
              <w:t>*</w:t>
            </w:r>
          </w:p>
        </w:tc>
        <w:tc>
          <w:tcPr>
            <w:tcW w:w="266" w:type="pct"/>
          </w:tcPr>
          <w:p w14:paraId="0A522C55" w14:textId="77777777" w:rsidR="00EC22BD" w:rsidRDefault="00EC22BD">
            <w:pPr>
              <w:widowControl w:val="0"/>
              <w:autoSpaceDE w:val="0"/>
              <w:autoSpaceDN w:val="0"/>
              <w:adjustRightInd w:val="0"/>
              <w:jc w:val="center"/>
            </w:pPr>
            <w:r>
              <w:t>(0.4)</w:t>
            </w:r>
          </w:p>
        </w:tc>
        <w:tc>
          <w:tcPr>
            <w:tcW w:w="365" w:type="pct"/>
          </w:tcPr>
          <w:p w14:paraId="0D7B6F35" w14:textId="77777777" w:rsidR="00EC22BD" w:rsidRDefault="00EC22BD">
            <w:pPr>
              <w:widowControl w:val="0"/>
              <w:autoSpaceDE w:val="0"/>
              <w:autoSpaceDN w:val="0"/>
              <w:adjustRightInd w:val="0"/>
              <w:jc w:val="center"/>
            </w:pPr>
            <w:r>
              <w:t>-2.9</w:t>
            </w:r>
            <w:r>
              <w:rPr>
                <w:vertAlign w:val="superscript"/>
              </w:rPr>
              <w:t>***</w:t>
            </w:r>
          </w:p>
        </w:tc>
        <w:tc>
          <w:tcPr>
            <w:tcW w:w="304" w:type="pct"/>
          </w:tcPr>
          <w:p w14:paraId="5365EBD1" w14:textId="77777777" w:rsidR="00EC22BD" w:rsidRDefault="00EC22BD">
            <w:pPr>
              <w:widowControl w:val="0"/>
              <w:autoSpaceDE w:val="0"/>
              <w:autoSpaceDN w:val="0"/>
              <w:adjustRightInd w:val="0"/>
              <w:jc w:val="center"/>
            </w:pPr>
            <w:r>
              <w:t>(0.3)</w:t>
            </w:r>
          </w:p>
        </w:tc>
        <w:tc>
          <w:tcPr>
            <w:tcW w:w="365" w:type="pct"/>
          </w:tcPr>
          <w:p w14:paraId="0814872C" w14:textId="77777777" w:rsidR="00EC22BD" w:rsidRDefault="00EC22BD">
            <w:pPr>
              <w:widowControl w:val="0"/>
              <w:autoSpaceDE w:val="0"/>
              <w:autoSpaceDN w:val="0"/>
              <w:adjustRightInd w:val="0"/>
              <w:jc w:val="center"/>
            </w:pPr>
            <w:r>
              <w:t>-2.2</w:t>
            </w:r>
            <w:r>
              <w:rPr>
                <w:vertAlign w:val="superscript"/>
              </w:rPr>
              <w:t>***</w:t>
            </w:r>
          </w:p>
        </w:tc>
        <w:tc>
          <w:tcPr>
            <w:tcW w:w="266" w:type="pct"/>
          </w:tcPr>
          <w:p w14:paraId="16925916" w14:textId="77777777" w:rsidR="00EC22BD" w:rsidRDefault="00EC22BD">
            <w:pPr>
              <w:widowControl w:val="0"/>
              <w:autoSpaceDE w:val="0"/>
              <w:autoSpaceDN w:val="0"/>
              <w:adjustRightInd w:val="0"/>
              <w:jc w:val="center"/>
            </w:pPr>
            <w:r>
              <w:t>(0.3)</w:t>
            </w:r>
          </w:p>
        </w:tc>
        <w:tc>
          <w:tcPr>
            <w:tcW w:w="365" w:type="pct"/>
          </w:tcPr>
          <w:p w14:paraId="07705A04" w14:textId="77777777" w:rsidR="00EC22BD" w:rsidRDefault="00EC22BD">
            <w:pPr>
              <w:widowControl w:val="0"/>
              <w:autoSpaceDE w:val="0"/>
              <w:autoSpaceDN w:val="0"/>
              <w:adjustRightInd w:val="0"/>
              <w:jc w:val="center"/>
            </w:pPr>
            <w:r>
              <w:t>-4.4</w:t>
            </w:r>
            <w:r>
              <w:rPr>
                <w:vertAlign w:val="superscript"/>
              </w:rPr>
              <w:t>***</w:t>
            </w:r>
          </w:p>
        </w:tc>
        <w:tc>
          <w:tcPr>
            <w:tcW w:w="266" w:type="pct"/>
          </w:tcPr>
          <w:p w14:paraId="7C3A07B1" w14:textId="77777777" w:rsidR="00EC22BD" w:rsidRDefault="00EC22BD">
            <w:pPr>
              <w:widowControl w:val="0"/>
              <w:autoSpaceDE w:val="0"/>
              <w:autoSpaceDN w:val="0"/>
              <w:adjustRightInd w:val="0"/>
              <w:jc w:val="center"/>
            </w:pPr>
            <w:r>
              <w:t>(0.5)</w:t>
            </w:r>
          </w:p>
        </w:tc>
      </w:tr>
      <w:tr w:rsidR="00EC22BD" w14:paraId="470BF558" w14:textId="77777777" w:rsidTr="00EC22BD">
        <w:tc>
          <w:tcPr>
            <w:tcW w:w="1056" w:type="pct"/>
          </w:tcPr>
          <w:p w14:paraId="7053D105" w14:textId="77777777" w:rsidR="00EC22BD" w:rsidRDefault="00EC22BD" w:rsidP="00436FDC">
            <w:pPr>
              <w:widowControl w:val="0"/>
              <w:autoSpaceDE w:val="0"/>
              <w:autoSpaceDN w:val="0"/>
              <w:adjustRightInd w:val="0"/>
            </w:pPr>
            <w:r>
              <w:t>Total meals to servants (all members)</w:t>
            </w:r>
          </w:p>
        </w:tc>
        <w:tc>
          <w:tcPr>
            <w:tcW w:w="420" w:type="pct"/>
          </w:tcPr>
          <w:p w14:paraId="5A86ADD7" w14:textId="77777777" w:rsidR="00EC22BD" w:rsidRDefault="00EC22BD">
            <w:pPr>
              <w:widowControl w:val="0"/>
              <w:autoSpaceDE w:val="0"/>
              <w:autoSpaceDN w:val="0"/>
              <w:adjustRightInd w:val="0"/>
              <w:jc w:val="center"/>
            </w:pPr>
            <w:r>
              <w:t>2.2</w:t>
            </w:r>
            <w:r>
              <w:rPr>
                <w:vertAlign w:val="superscript"/>
              </w:rPr>
              <w:t>***</w:t>
            </w:r>
          </w:p>
        </w:tc>
        <w:tc>
          <w:tcPr>
            <w:tcW w:w="266" w:type="pct"/>
          </w:tcPr>
          <w:p w14:paraId="7BC80936" w14:textId="77777777" w:rsidR="00EC22BD" w:rsidRDefault="00EC22BD">
            <w:pPr>
              <w:widowControl w:val="0"/>
              <w:autoSpaceDE w:val="0"/>
              <w:autoSpaceDN w:val="0"/>
              <w:adjustRightInd w:val="0"/>
              <w:jc w:val="center"/>
            </w:pPr>
            <w:r>
              <w:t>(0.3)</w:t>
            </w:r>
          </w:p>
        </w:tc>
        <w:tc>
          <w:tcPr>
            <w:tcW w:w="395" w:type="pct"/>
          </w:tcPr>
          <w:p w14:paraId="44166357" w14:textId="77777777" w:rsidR="00EC22BD" w:rsidRDefault="00EC22BD">
            <w:pPr>
              <w:widowControl w:val="0"/>
              <w:autoSpaceDE w:val="0"/>
              <w:autoSpaceDN w:val="0"/>
              <w:adjustRightInd w:val="0"/>
              <w:jc w:val="center"/>
            </w:pPr>
            <w:r>
              <w:t>0.6</w:t>
            </w:r>
            <w:r>
              <w:rPr>
                <w:vertAlign w:val="superscript"/>
              </w:rPr>
              <w:t>*</w:t>
            </w:r>
          </w:p>
        </w:tc>
        <w:tc>
          <w:tcPr>
            <w:tcW w:w="304" w:type="pct"/>
          </w:tcPr>
          <w:p w14:paraId="29EDCADC" w14:textId="77777777" w:rsidR="00EC22BD" w:rsidRDefault="00EC22BD">
            <w:pPr>
              <w:widowControl w:val="0"/>
              <w:autoSpaceDE w:val="0"/>
              <w:autoSpaceDN w:val="0"/>
              <w:adjustRightInd w:val="0"/>
              <w:jc w:val="center"/>
            </w:pPr>
            <w:r>
              <w:t>(0.2)</w:t>
            </w:r>
          </w:p>
        </w:tc>
        <w:tc>
          <w:tcPr>
            <w:tcW w:w="365" w:type="pct"/>
          </w:tcPr>
          <w:p w14:paraId="228C33FD" w14:textId="77777777" w:rsidR="00EC22BD" w:rsidRDefault="00EC22BD">
            <w:pPr>
              <w:widowControl w:val="0"/>
              <w:autoSpaceDE w:val="0"/>
              <w:autoSpaceDN w:val="0"/>
              <w:adjustRightInd w:val="0"/>
              <w:jc w:val="center"/>
            </w:pPr>
            <w:r>
              <w:t>2.7</w:t>
            </w:r>
            <w:r>
              <w:rPr>
                <w:vertAlign w:val="superscript"/>
              </w:rPr>
              <w:t>***</w:t>
            </w:r>
          </w:p>
        </w:tc>
        <w:tc>
          <w:tcPr>
            <w:tcW w:w="266" w:type="pct"/>
          </w:tcPr>
          <w:p w14:paraId="77B3311F" w14:textId="77777777" w:rsidR="00EC22BD" w:rsidRDefault="00EC22BD">
            <w:pPr>
              <w:widowControl w:val="0"/>
              <w:autoSpaceDE w:val="0"/>
              <w:autoSpaceDN w:val="0"/>
              <w:adjustRightInd w:val="0"/>
              <w:jc w:val="center"/>
            </w:pPr>
            <w:r>
              <w:t>(0.4)</w:t>
            </w:r>
          </w:p>
        </w:tc>
        <w:tc>
          <w:tcPr>
            <w:tcW w:w="365" w:type="pct"/>
          </w:tcPr>
          <w:p w14:paraId="307065A7" w14:textId="77777777" w:rsidR="00EC22BD" w:rsidRDefault="00EC22BD">
            <w:pPr>
              <w:widowControl w:val="0"/>
              <w:autoSpaceDE w:val="0"/>
              <w:autoSpaceDN w:val="0"/>
              <w:adjustRightInd w:val="0"/>
              <w:jc w:val="center"/>
            </w:pPr>
            <w:r>
              <w:t>0.4</w:t>
            </w:r>
          </w:p>
        </w:tc>
        <w:tc>
          <w:tcPr>
            <w:tcW w:w="304" w:type="pct"/>
          </w:tcPr>
          <w:p w14:paraId="62F88704" w14:textId="77777777" w:rsidR="00EC22BD" w:rsidRDefault="00EC22BD">
            <w:pPr>
              <w:widowControl w:val="0"/>
              <w:autoSpaceDE w:val="0"/>
              <w:autoSpaceDN w:val="0"/>
              <w:adjustRightInd w:val="0"/>
              <w:jc w:val="center"/>
            </w:pPr>
            <w:r>
              <w:t>(0.3)</w:t>
            </w:r>
          </w:p>
        </w:tc>
        <w:tc>
          <w:tcPr>
            <w:tcW w:w="365" w:type="pct"/>
          </w:tcPr>
          <w:p w14:paraId="73608C00" w14:textId="77777777" w:rsidR="00EC22BD" w:rsidRDefault="00EC22BD">
            <w:pPr>
              <w:widowControl w:val="0"/>
              <w:autoSpaceDE w:val="0"/>
              <w:autoSpaceDN w:val="0"/>
              <w:adjustRightInd w:val="0"/>
              <w:jc w:val="center"/>
            </w:pPr>
            <w:r>
              <w:t>1.3</w:t>
            </w:r>
            <w:r>
              <w:rPr>
                <w:vertAlign w:val="superscript"/>
              </w:rPr>
              <w:t>***</w:t>
            </w:r>
          </w:p>
        </w:tc>
        <w:tc>
          <w:tcPr>
            <w:tcW w:w="266" w:type="pct"/>
          </w:tcPr>
          <w:p w14:paraId="59E7DD40" w14:textId="77777777" w:rsidR="00EC22BD" w:rsidRDefault="00EC22BD">
            <w:pPr>
              <w:widowControl w:val="0"/>
              <w:autoSpaceDE w:val="0"/>
              <w:autoSpaceDN w:val="0"/>
              <w:adjustRightInd w:val="0"/>
              <w:jc w:val="center"/>
            </w:pPr>
            <w:r>
              <w:t>(0.4)</w:t>
            </w:r>
          </w:p>
        </w:tc>
        <w:tc>
          <w:tcPr>
            <w:tcW w:w="365" w:type="pct"/>
          </w:tcPr>
          <w:p w14:paraId="2F1FC6D4" w14:textId="77777777" w:rsidR="00EC22BD" w:rsidRDefault="00EC22BD">
            <w:pPr>
              <w:widowControl w:val="0"/>
              <w:autoSpaceDE w:val="0"/>
              <w:autoSpaceDN w:val="0"/>
              <w:adjustRightInd w:val="0"/>
              <w:jc w:val="center"/>
            </w:pPr>
            <w:r>
              <w:t>1.2</w:t>
            </w:r>
            <w:r>
              <w:rPr>
                <w:vertAlign w:val="superscript"/>
              </w:rPr>
              <w:t>**</w:t>
            </w:r>
          </w:p>
        </w:tc>
        <w:tc>
          <w:tcPr>
            <w:tcW w:w="266" w:type="pct"/>
          </w:tcPr>
          <w:p w14:paraId="711B800A" w14:textId="77777777" w:rsidR="00EC22BD" w:rsidRDefault="00EC22BD">
            <w:pPr>
              <w:widowControl w:val="0"/>
              <w:autoSpaceDE w:val="0"/>
              <w:autoSpaceDN w:val="0"/>
              <w:adjustRightInd w:val="0"/>
              <w:jc w:val="center"/>
            </w:pPr>
            <w:r>
              <w:t>(0.4)</w:t>
            </w:r>
          </w:p>
        </w:tc>
      </w:tr>
      <w:tr w:rsidR="00EC22BD" w14:paraId="0B17FEFD" w14:textId="77777777" w:rsidTr="00EC22BD">
        <w:tc>
          <w:tcPr>
            <w:tcW w:w="1056" w:type="pct"/>
          </w:tcPr>
          <w:p w14:paraId="30D01899" w14:textId="77777777" w:rsidR="00EC22BD" w:rsidRDefault="00EC22BD" w:rsidP="00436FDC">
            <w:pPr>
              <w:widowControl w:val="0"/>
              <w:autoSpaceDE w:val="0"/>
              <w:autoSpaceDN w:val="0"/>
              <w:adjustRightInd w:val="0"/>
            </w:pPr>
            <w:r>
              <w:t>Number of meals served to any non-household member</w:t>
            </w:r>
          </w:p>
        </w:tc>
        <w:tc>
          <w:tcPr>
            <w:tcW w:w="420" w:type="pct"/>
          </w:tcPr>
          <w:p w14:paraId="3A4C6113" w14:textId="77777777" w:rsidR="00EC22BD" w:rsidRDefault="00EC22BD">
            <w:pPr>
              <w:widowControl w:val="0"/>
              <w:autoSpaceDE w:val="0"/>
              <w:autoSpaceDN w:val="0"/>
              <w:adjustRightInd w:val="0"/>
              <w:jc w:val="center"/>
            </w:pPr>
            <w:r>
              <w:t>2.5</w:t>
            </w:r>
            <w:r>
              <w:rPr>
                <w:vertAlign w:val="superscript"/>
              </w:rPr>
              <w:t>***</w:t>
            </w:r>
          </w:p>
        </w:tc>
        <w:tc>
          <w:tcPr>
            <w:tcW w:w="266" w:type="pct"/>
          </w:tcPr>
          <w:p w14:paraId="1F34F849" w14:textId="77777777" w:rsidR="00EC22BD" w:rsidRDefault="00EC22BD">
            <w:pPr>
              <w:widowControl w:val="0"/>
              <w:autoSpaceDE w:val="0"/>
              <w:autoSpaceDN w:val="0"/>
              <w:adjustRightInd w:val="0"/>
              <w:jc w:val="center"/>
            </w:pPr>
            <w:r>
              <w:t>(0.7)</w:t>
            </w:r>
          </w:p>
        </w:tc>
        <w:tc>
          <w:tcPr>
            <w:tcW w:w="395" w:type="pct"/>
          </w:tcPr>
          <w:p w14:paraId="4E25CEF4" w14:textId="77777777" w:rsidR="00EC22BD" w:rsidRDefault="00EC22BD">
            <w:pPr>
              <w:widowControl w:val="0"/>
              <w:autoSpaceDE w:val="0"/>
              <w:autoSpaceDN w:val="0"/>
              <w:adjustRightInd w:val="0"/>
              <w:jc w:val="center"/>
            </w:pPr>
            <w:r>
              <w:t>12.2</w:t>
            </w:r>
            <w:r>
              <w:rPr>
                <w:vertAlign w:val="superscript"/>
              </w:rPr>
              <w:t>***</w:t>
            </w:r>
          </w:p>
        </w:tc>
        <w:tc>
          <w:tcPr>
            <w:tcW w:w="304" w:type="pct"/>
          </w:tcPr>
          <w:p w14:paraId="1B813697" w14:textId="77777777" w:rsidR="00EC22BD" w:rsidRDefault="00EC22BD">
            <w:pPr>
              <w:widowControl w:val="0"/>
              <w:autoSpaceDE w:val="0"/>
              <w:autoSpaceDN w:val="0"/>
              <w:adjustRightInd w:val="0"/>
              <w:jc w:val="center"/>
            </w:pPr>
            <w:r>
              <w:t>(1.0)</w:t>
            </w:r>
          </w:p>
        </w:tc>
        <w:tc>
          <w:tcPr>
            <w:tcW w:w="365" w:type="pct"/>
          </w:tcPr>
          <w:p w14:paraId="4718116D" w14:textId="77777777" w:rsidR="00EC22BD" w:rsidRDefault="00EC22BD">
            <w:pPr>
              <w:widowControl w:val="0"/>
              <w:autoSpaceDE w:val="0"/>
              <w:autoSpaceDN w:val="0"/>
              <w:adjustRightInd w:val="0"/>
              <w:jc w:val="center"/>
            </w:pPr>
            <w:r>
              <w:t>3.4</w:t>
            </w:r>
            <w:r>
              <w:rPr>
                <w:vertAlign w:val="superscript"/>
              </w:rPr>
              <w:t>***</w:t>
            </w:r>
          </w:p>
        </w:tc>
        <w:tc>
          <w:tcPr>
            <w:tcW w:w="266" w:type="pct"/>
          </w:tcPr>
          <w:p w14:paraId="016162E2" w14:textId="77777777" w:rsidR="00EC22BD" w:rsidRDefault="00EC22BD">
            <w:pPr>
              <w:widowControl w:val="0"/>
              <w:autoSpaceDE w:val="0"/>
              <w:autoSpaceDN w:val="0"/>
              <w:adjustRightInd w:val="0"/>
              <w:jc w:val="center"/>
            </w:pPr>
            <w:r>
              <w:t>(0.7)</w:t>
            </w:r>
          </w:p>
        </w:tc>
        <w:tc>
          <w:tcPr>
            <w:tcW w:w="365" w:type="pct"/>
          </w:tcPr>
          <w:p w14:paraId="101B3B3E" w14:textId="77777777" w:rsidR="00EC22BD" w:rsidRDefault="00EC22BD">
            <w:pPr>
              <w:widowControl w:val="0"/>
              <w:autoSpaceDE w:val="0"/>
              <w:autoSpaceDN w:val="0"/>
              <w:adjustRightInd w:val="0"/>
              <w:jc w:val="center"/>
            </w:pPr>
            <w:r>
              <w:t>12.0</w:t>
            </w:r>
            <w:r>
              <w:rPr>
                <w:vertAlign w:val="superscript"/>
              </w:rPr>
              <w:t>***</w:t>
            </w:r>
          </w:p>
        </w:tc>
        <w:tc>
          <w:tcPr>
            <w:tcW w:w="304" w:type="pct"/>
          </w:tcPr>
          <w:p w14:paraId="7FBC6368" w14:textId="77777777" w:rsidR="00EC22BD" w:rsidRDefault="00EC22BD">
            <w:pPr>
              <w:widowControl w:val="0"/>
              <w:autoSpaceDE w:val="0"/>
              <w:autoSpaceDN w:val="0"/>
              <w:adjustRightInd w:val="0"/>
              <w:jc w:val="center"/>
            </w:pPr>
            <w:r>
              <w:t>(1.1)</w:t>
            </w:r>
          </w:p>
        </w:tc>
        <w:tc>
          <w:tcPr>
            <w:tcW w:w="365" w:type="pct"/>
          </w:tcPr>
          <w:p w14:paraId="793E86B9" w14:textId="77777777" w:rsidR="00EC22BD" w:rsidRDefault="00EC22BD">
            <w:pPr>
              <w:widowControl w:val="0"/>
              <w:autoSpaceDE w:val="0"/>
              <w:autoSpaceDN w:val="0"/>
              <w:adjustRightInd w:val="0"/>
              <w:jc w:val="center"/>
            </w:pPr>
            <w:r>
              <w:t>1.4</w:t>
            </w:r>
          </w:p>
        </w:tc>
        <w:tc>
          <w:tcPr>
            <w:tcW w:w="266" w:type="pct"/>
          </w:tcPr>
          <w:p w14:paraId="6EC36C0D" w14:textId="77777777" w:rsidR="00EC22BD" w:rsidRDefault="00EC22BD">
            <w:pPr>
              <w:widowControl w:val="0"/>
              <w:autoSpaceDE w:val="0"/>
              <w:autoSpaceDN w:val="0"/>
              <w:adjustRightInd w:val="0"/>
              <w:jc w:val="center"/>
            </w:pPr>
            <w:r>
              <w:t>(0.7)</w:t>
            </w:r>
          </w:p>
        </w:tc>
        <w:tc>
          <w:tcPr>
            <w:tcW w:w="365" w:type="pct"/>
          </w:tcPr>
          <w:p w14:paraId="5A1530DF" w14:textId="77777777" w:rsidR="00EC22BD" w:rsidRDefault="00EC22BD">
            <w:pPr>
              <w:widowControl w:val="0"/>
              <w:autoSpaceDE w:val="0"/>
              <w:autoSpaceDN w:val="0"/>
              <w:adjustRightInd w:val="0"/>
              <w:jc w:val="center"/>
            </w:pPr>
            <w:r>
              <w:t>12.5</w:t>
            </w:r>
            <w:r>
              <w:rPr>
                <w:vertAlign w:val="superscript"/>
              </w:rPr>
              <w:t>***</w:t>
            </w:r>
          </w:p>
        </w:tc>
        <w:tc>
          <w:tcPr>
            <w:tcW w:w="266" w:type="pct"/>
          </w:tcPr>
          <w:p w14:paraId="7A00C87B" w14:textId="77777777" w:rsidR="00EC22BD" w:rsidRDefault="00EC22BD">
            <w:pPr>
              <w:widowControl w:val="0"/>
              <w:autoSpaceDE w:val="0"/>
              <w:autoSpaceDN w:val="0"/>
              <w:adjustRightInd w:val="0"/>
              <w:jc w:val="center"/>
            </w:pPr>
            <w:r>
              <w:t>(1.9)</w:t>
            </w:r>
          </w:p>
        </w:tc>
      </w:tr>
      <w:tr w:rsidR="00EC22BD" w14:paraId="5822A55F" w14:textId="77777777" w:rsidTr="00EA22F7">
        <w:tc>
          <w:tcPr>
            <w:tcW w:w="1056" w:type="pct"/>
            <w:tcBorders>
              <w:bottom w:val="single" w:sz="4" w:space="0" w:color="auto"/>
            </w:tcBorders>
          </w:tcPr>
          <w:p w14:paraId="60A51DFB" w14:textId="77777777" w:rsidR="00EC22BD" w:rsidRDefault="00EC22BD">
            <w:pPr>
              <w:widowControl w:val="0"/>
              <w:autoSpaceDE w:val="0"/>
              <w:autoSpaceDN w:val="0"/>
              <w:adjustRightInd w:val="0"/>
            </w:pPr>
            <w:r>
              <w:t>Urban (vs. rural)</w:t>
            </w:r>
          </w:p>
        </w:tc>
        <w:tc>
          <w:tcPr>
            <w:tcW w:w="420" w:type="pct"/>
            <w:tcBorders>
              <w:bottom w:val="single" w:sz="4" w:space="0" w:color="auto"/>
            </w:tcBorders>
          </w:tcPr>
          <w:p w14:paraId="397C01BF" w14:textId="77777777" w:rsidR="00EC22BD" w:rsidRDefault="00EC22BD">
            <w:pPr>
              <w:widowControl w:val="0"/>
              <w:autoSpaceDE w:val="0"/>
              <w:autoSpaceDN w:val="0"/>
              <w:adjustRightInd w:val="0"/>
              <w:jc w:val="center"/>
            </w:pPr>
            <w:r>
              <w:t>-57.9</w:t>
            </w:r>
            <w:r>
              <w:rPr>
                <w:vertAlign w:val="superscript"/>
              </w:rPr>
              <w:t>**</w:t>
            </w:r>
          </w:p>
        </w:tc>
        <w:tc>
          <w:tcPr>
            <w:tcW w:w="266" w:type="pct"/>
            <w:tcBorders>
              <w:bottom w:val="single" w:sz="4" w:space="0" w:color="auto"/>
            </w:tcBorders>
          </w:tcPr>
          <w:p w14:paraId="655BD4E0" w14:textId="77777777" w:rsidR="00EC22BD" w:rsidRDefault="00EC22BD">
            <w:pPr>
              <w:widowControl w:val="0"/>
              <w:autoSpaceDE w:val="0"/>
              <w:autoSpaceDN w:val="0"/>
              <w:adjustRightInd w:val="0"/>
              <w:jc w:val="center"/>
            </w:pPr>
            <w:r>
              <w:t>(17.9)</w:t>
            </w:r>
          </w:p>
        </w:tc>
        <w:tc>
          <w:tcPr>
            <w:tcW w:w="395" w:type="pct"/>
            <w:tcBorders>
              <w:bottom w:val="single" w:sz="4" w:space="0" w:color="auto"/>
            </w:tcBorders>
          </w:tcPr>
          <w:p w14:paraId="0F028313" w14:textId="77777777" w:rsidR="00EC22BD" w:rsidRDefault="00EC22BD">
            <w:pPr>
              <w:widowControl w:val="0"/>
              <w:autoSpaceDE w:val="0"/>
              <w:autoSpaceDN w:val="0"/>
              <w:adjustRightInd w:val="0"/>
              <w:jc w:val="center"/>
            </w:pPr>
            <w:r>
              <w:t>-8.9</w:t>
            </w:r>
          </w:p>
        </w:tc>
        <w:tc>
          <w:tcPr>
            <w:tcW w:w="304" w:type="pct"/>
            <w:tcBorders>
              <w:bottom w:val="single" w:sz="4" w:space="0" w:color="auto"/>
            </w:tcBorders>
          </w:tcPr>
          <w:p w14:paraId="6E6B2061" w14:textId="77777777" w:rsidR="00EC22BD" w:rsidRDefault="00EC22BD">
            <w:pPr>
              <w:widowControl w:val="0"/>
              <w:autoSpaceDE w:val="0"/>
              <w:autoSpaceDN w:val="0"/>
              <w:adjustRightInd w:val="0"/>
              <w:jc w:val="center"/>
            </w:pPr>
            <w:r>
              <w:t>(15.6)</w:t>
            </w:r>
          </w:p>
        </w:tc>
        <w:tc>
          <w:tcPr>
            <w:tcW w:w="365" w:type="pct"/>
            <w:tcBorders>
              <w:bottom w:val="single" w:sz="4" w:space="0" w:color="auto"/>
            </w:tcBorders>
          </w:tcPr>
          <w:p w14:paraId="1EC61716" w14:textId="77777777" w:rsidR="00EC22BD" w:rsidRDefault="00EC22BD">
            <w:pPr>
              <w:widowControl w:val="0"/>
              <w:autoSpaceDE w:val="0"/>
              <w:autoSpaceDN w:val="0"/>
              <w:adjustRightInd w:val="0"/>
              <w:jc w:val="center"/>
            </w:pPr>
          </w:p>
        </w:tc>
        <w:tc>
          <w:tcPr>
            <w:tcW w:w="266" w:type="pct"/>
            <w:tcBorders>
              <w:bottom w:val="single" w:sz="4" w:space="0" w:color="auto"/>
            </w:tcBorders>
          </w:tcPr>
          <w:p w14:paraId="3070658F" w14:textId="77777777" w:rsidR="00EC22BD" w:rsidRDefault="00EC22BD">
            <w:pPr>
              <w:widowControl w:val="0"/>
              <w:autoSpaceDE w:val="0"/>
              <w:autoSpaceDN w:val="0"/>
              <w:adjustRightInd w:val="0"/>
              <w:jc w:val="center"/>
            </w:pPr>
          </w:p>
        </w:tc>
        <w:tc>
          <w:tcPr>
            <w:tcW w:w="365" w:type="pct"/>
            <w:tcBorders>
              <w:bottom w:val="single" w:sz="4" w:space="0" w:color="auto"/>
            </w:tcBorders>
          </w:tcPr>
          <w:p w14:paraId="62F4EC20" w14:textId="77777777" w:rsidR="00EC22BD" w:rsidRDefault="00EC22BD">
            <w:pPr>
              <w:widowControl w:val="0"/>
              <w:autoSpaceDE w:val="0"/>
              <w:autoSpaceDN w:val="0"/>
              <w:adjustRightInd w:val="0"/>
              <w:jc w:val="center"/>
            </w:pPr>
          </w:p>
        </w:tc>
        <w:tc>
          <w:tcPr>
            <w:tcW w:w="304" w:type="pct"/>
            <w:tcBorders>
              <w:bottom w:val="single" w:sz="4" w:space="0" w:color="auto"/>
            </w:tcBorders>
          </w:tcPr>
          <w:p w14:paraId="691364E9" w14:textId="77777777" w:rsidR="00EC22BD" w:rsidRDefault="00EC22BD">
            <w:pPr>
              <w:widowControl w:val="0"/>
              <w:autoSpaceDE w:val="0"/>
              <w:autoSpaceDN w:val="0"/>
              <w:adjustRightInd w:val="0"/>
              <w:jc w:val="center"/>
            </w:pPr>
          </w:p>
        </w:tc>
        <w:tc>
          <w:tcPr>
            <w:tcW w:w="365" w:type="pct"/>
            <w:tcBorders>
              <w:bottom w:val="single" w:sz="4" w:space="0" w:color="auto"/>
            </w:tcBorders>
          </w:tcPr>
          <w:p w14:paraId="28131DF5" w14:textId="77777777" w:rsidR="00EC22BD" w:rsidRDefault="00EC22BD">
            <w:pPr>
              <w:widowControl w:val="0"/>
              <w:autoSpaceDE w:val="0"/>
              <w:autoSpaceDN w:val="0"/>
              <w:adjustRightInd w:val="0"/>
              <w:jc w:val="center"/>
            </w:pPr>
          </w:p>
        </w:tc>
        <w:tc>
          <w:tcPr>
            <w:tcW w:w="266" w:type="pct"/>
            <w:tcBorders>
              <w:bottom w:val="single" w:sz="4" w:space="0" w:color="auto"/>
            </w:tcBorders>
          </w:tcPr>
          <w:p w14:paraId="0070F548" w14:textId="77777777" w:rsidR="00EC22BD" w:rsidRDefault="00EC22BD">
            <w:pPr>
              <w:widowControl w:val="0"/>
              <w:autoSpaceDE w:val="0"/>
              <w:autoSpaceDN w:val="0"/>
              <w:adjustRightInd w:val="0"/>
              <w:jc w:val="center"/>
            </w:pPr>
          </w:p>
        </w:tc>
        <w:tc>
          <w:tcPr>
            <w:tcW w:w="365" w:type="pct"/>
            <w:tcBorders>
              <w:bottom w:val="single" w:sz="4" w:space="0" w:color="auto"/>
            </w:tcBorders>
          </w:tcPr>
          <w:p w14:paraId="087E8441" w14:textId="77777777" w:rsidR="00EC22BD" w:rsidRDefault="00EC22BD">
            <w:pPr>
              <w:widowControl w:val="0"/>
              <w:autoSpaceDE w:val="0"/>
              <w:autoSpaceDN w:val="0"/>
              <w:adjustRightInd w:val="0"/>
              <w:jc w:val="center"/>
            </w:pPr>
          </w:p>
        </w:tc>
        <w:tc>
          <w:tcPr>
            <w:tcW w:w="266" w:type="pct"/>
            <w:tcBorders>
              <w:bottom w:val="single" w:sz="4" w:space="0" w:color="auto"/>
            </w:tcBorders>
          </w:tcPr>
          <w:p w14:paraId="78A474D2" w14:textId="77777777" w:rsidR="00EC22BD" w:rsidRDefault="00EC22BD">
            <w:pPr>
              <w:widowControl w:val="0"/>
              <w:autoSpaceDE w:val="0"/>
              <w:autoSpaceDN w:val="0"/>
              <w:adjustRightInd w:val="0"/>
              <w:jc w:val="center"/>
            </w:pPr>
          </w:p>
        </w:tc>
      </w:tr>
      <w:tr w:rsidR="00EC22BD" w14:paraId="51216545" w14:textId="77777777" w:rsidTr="00EA22F7">
        <w:tc>
          <w:tcPr>
            <w:tcW w:w="1056" w:type="pct"/>
            <w:tcBorders>
              <w:top w:val="single" w:sz="4" w:space="0" w:color="auto"/>
            </w:tcBorders>
          </w:tcPr>
          <w:p w14:paraId="442F0028" w14:textId="77777777" w:rsidR="00EC22BD" w:rsidRDefault="00EC22BD">
            <w:pPr>
              <w:widowControl w:val="0"/>
              <w:autoSpaceDE w:val="0"/>
              <w:autoSpaceDN w:val="0"/>
              <w:adjustRightInd w:val="0"/>
            </w:pPr>
            <w:r>
              <w:t>Constant</w:t>
            </w:r>
          </w:p>
        </w:tc>
        <w:tc>
          <w:tcPr>
            <w:tcW w:w="420" w:type="pct"/>
            <w:tcBorders>
              <w:top w:val="single" w:sz="4" w:space="0" w:color="auto"/>
            </w:tcBorders>
          </w:tcPr>
          <w:p w14:paraId="5A25E5C8" w14:textId="77777777" w:rsidR="00EC22BD" w:rsidRDefault="00EC22BD">
            <w:pPr>
              <w:widowControl w:val="0"/>
              <w:autoSpaceDE w:val="0"/>
              <w:autoSpaceDN w:val="0"/>
              <w:adjustRightInd w:val="0"/>
              <w:jc w:val="center"/>
            </w:pPr>
            <w:r>
              <w:t>2079.1</w:t>
            </w:r>
            <w:r>
              <w:rPr>
                <w:vertAlign w:val="superscript"/>
              </w:rPr>
              <w:t>***</w:t>
            </w:r>
          </w:p>
        </w:tc>
        <w:tc>
          <w:tcPr>
            <w:tcW w:w="266" w:type="pct"/>
            <w:tcBorders>
              <w:top w:val="single" w:sz="4" w:space="0" w:color="auto"/>
            </w:tcBorders>
          </w:tcPr>
          <w:p w14:paraId="7AED0F08" w14:textId="77777777" w:rsidR="00EC22BD" w:rsidRDefault="00EC22BD">
            <w:pPr>
              <w:widowControl w:val="0"/>
              <w:autoSpaceDE w:val="0"/>
              <w:autoSpaceDN w:val="0"/>
              <w:adjustRightInd w:val="0"/>
              <w:jc w:val="center"/>
            </w:pPr>
            <w:r>
              <w:t>(54.8)</w:t>
            </w:r>
          </w:p>
        </w:tc>
        <w:tc>
          <w:tcPr>
            <w:tcW w:w="395" w:type="pct"/>
            <w:tcBorders>
              <w:top w:val="single" w:sz="4" w:space="0" w:color="auto"/>
            </w:tcBorders>
          </w:tcPr>
          <w:p w14:paraId="73669CE4" w14:textId="77777777" w:rsidR="00EC22BD" w:rsidRDefault="00EC22BD">
            <w:pPr>
              <w:widowControl w:val="0"/>
              <w:autoSpaceDE w:val="0"/>
              <w:autoSpaceDN w:val="0"/>
              <w:adjustRightInd w:val="0"/>
              <w:jc w:val="center"/>
            </w:pPr>
            <w:r>
              <w:t>2280.8</w:t>
            </w:r>
            <w:r>
              <w:rPr>
                <w:vertAlign w:val="superscript"/>
              </w:rPr>
              <w:t>***</w:t>
            </w:r>
          </w:p>
        </w:tc>
        <w:tc>
          <w:tcPr>
            <w:tcW w:w="304" w:type="pct"/>
            <w:tcBorders>
              <w:top w:val="single" w:sz="4" w:space="0" w:color="auto"/>
            </w:tcBorders>
          </w:tcPr>
          <w:p w14:paraId="429DC1C0" w14:textId="77777777" w:rsidR="00EC22BD" w:rsidRDefault="00EC22BD">
            <w:pPr>
              <w:widowControl w:val="0"/>
              <w:autoSpaceDE w:val="0"/>
              <w:autoSpaceDN w:val="0"/>
              <w:adjustRightInd w:val="0"/>
              <w:jc w:val="center"/>
            </w:pPr>
            <w:r>
              <w:t>(118.1)</w:t>
            </w:r>
          </w:p>
        </w:tc>
        <w:tc>
          <w:tcPr>
            <w:tcW w:w="365" w:type="pct"/>
            <w:tcBorders>
              <w:top w:val="single" w:sz="4" w:space="0" w:color="auto"/>
            </w:tcBorders>
          </w:tcPr>
          <w:p w14:paraId="391EC462" w14:textId="77777777" w:rsidR="00EC22BD" w:rsidRDefault="00EC22BD">
            <w:pPr>
              <w:widowControl w:val="0"/>
              <w:autoSpaceDE w:val="0"/>
              <w:autoSpaceDN w:val="0"/>
              <w:adjustRightInd w:val="0"/>
              <w:jc w:val="center"/>
            </w:pPr>
            <w:r>
              <w:t>2038.0</w:t>
            </w:r>
            <w:r>
              <w:rPr>
                <w:vertAlign w:val="superscript"/>
              </w:rPr>
              <w:t>***</w:t>
            </w:r>
          </w:p>
        </w:tc>
        <w:tc>
          <w:tcPr>
            <w:tcW w:w="266" w:type="pct"/>
            <w:tcBorders>
              <w:top w:val="single" w:sz="4" w:space="0" w:color="auto"/>
            </w:tcBorders>
          </w:tcPr>
          <w:p w14:paraId="6C60B113" w14:textId="77777777" w:rsidR="00EC22BD" w:rsidRDefault="00EC22BD">
            <w:pPr>
              <w:widowControl w:val="0"/>
              <w:autoSpaceDE w:val="0"/>
              <w:autoSpaceDN w:val="0"/>
              <w:adjustRightInd w:val="0"/>
              <w:jc w:val="center"/>
            </w:pPr>
            <w:r>
              <w:t>(66.1)</w:t>
            </w:r>
          </w:p>
        </w:tc>
        <w:tc>
          <w:tcPr>
            <w:tcW w:w="365" w:type="pct"/>
            <w:tcBorders>
              <w:top w:val="single" w:sz="4" w:space="0" w:color="auto"/>
            </w:tcBorders>
          </w:tcPr>
          <w:p w14:paraId="54761F0F" w14:textId="77777777" w:rsidR="00EC22BD" w:rsidRDefault="00EC22BD">
            <w:pPr>
              <w:widowControl w:val="0"/>
              <w:autoSpaceDE w:val="0"/>
              <w:autoSpaceDN w:val="0"/>
              <w:adjustRightInd w:val="0"/>
              <w:jc w:val="center"/>
            </w:pPr>
            <w:r>
              <w:t>2234.0</w:t>
            </w:r>
            <w:r>
              <w:rPr>
                <w:vertAlign w:val="superscript"/>
              </w:rPr>
              <w:t>***</w:t>
            </w:r>
          </w:p>
        </w:tc>
        <w:tc>
          <w:tcPr>
            <w:tcW w:w="304" w:type="pct"/>
            <w:tcBorders>
              <w:top w:val="single" w:sz="4" w:space="0" w:color="auto"/>
            </w:tcBorders>
          </w:tcPr>
          <w:p w14:paraId="529277B6" w14:textId="77777777" w:rsidR="00EC22BD" w:rsidRDefault="00EC22BD">
            <w:pPr>
              <w:widowControl w:val="0"/>
              <w:autoSpaceDE w:val="0"/>
              <w:autoSpaceDN w:val="0"/>
              <w:adjustRightInd w:val="0"/>
              <w:jc w:val="center"/>
            </w:pPr>
            <w:r>
              <w:t>(135.3)</w:t>
            </w:r>
          </w:p>
        </w:tc>
        <w:tc>
          <w:tcPr>
            <w:tcW w:w="365" w:type="pct"/>
            <w:tcBorders>
              <w:top w:val="single" w:sz="4" w:space="0" w:color="auto"/>
            </w:tcBorders>
          </w:tcPr>
          <w:p w14:paraId="58076538" w14:textId="77777777" w:rsidR="00EC22BD" w:rsidRDefault="00EC22BD">
            <w:pPr>
              <w:widowControl w:val="0"/>
              <w:autoSpaceDE w:val="0"/>
              <w:autoSpaceDN w:val="0"/>
              <w:adjustRightInd w:val="0"/>
              <w:jc w:val="center"/>
            </w:pPr>
            <w:r>
              <w:t>2255.1</w:t>
            </w:r>
            <w:r>
              <w:rPr>
                <w:vertAlign w:val="superscript"/>
              </w:rPr>
              <w:t>***</w:t>
            </w:r>
          </w:p>
        </w:tc>
        <w:tc>
          <w:tcPr>
            <w:tcW w:w="266" w:type="pct"/>
            <w:tcBorders>
              <w:top w:val="single" w:sz="4" w:space="0" w:color="auto"/>
            </w:tcBorders>
          </w:tcPr>
          <w:p w14:paraId="2EC308F6" w14:textId="77777777" w:rsidR="00EC22BD" w:rsidRDefault="00EC22BD">
            <w:pPr>
              <w:widowControl w:val="0"/>
              <w:autoSpaceDE w:val="0"/>
              <w:autoSpaceDN w:val="0"/>
              <w:adjustRightInd w:val="0"/>
              <w:jc w:val="center"/>
            </w:pPr>
            <w:r>
              <w:t>(42.8)</w:t>
            </w:r>
          </w:p>
        </w:tc>
        <w:tc>
          <w:tcPr>
            <w:tcW w:w="365" w:type="pct"/>
            <w:tcBorders>
              <w:top w:val="single" w:sz="4" w:space="0" w:color="auto"/>
            </w:tcBorders>
          </w:tcPr>
          <w:p w14:paraId="0B3B8343" w14:textId="77777777" w:rsidR="00EC22BD" w:rsidRDefault="00EC22BD">
            <w:pPr>
              <w:widowControl w:val="0"/>
              <w:autoSpaceDE w:val="0"/>
              <w:autoSpaceDN w:val="0"/>
              <w:adjustRightInd w:val="0"/>
              <w:jc w:val="center"/>
            </w:pPr>
            <w:r>
              <w:t>2443.7</w:t>
            </w:r>
            <w:r>
              <w:rPr>
                <w:vertAlign w:val="superscript"/>
              </w:rPr>
              <w:t>***</w:t>
            </w:r>
          </w:p>
        </w:tc>
        <w:tc>
          <w:tcPr>
            <w:tcW w:w="266" w:type="pct"/>
            <w:tcBorders>
              <w:top w:val="single" w:sz="4" w:space="0" w:color="auto"/>
            </w:tcBorders>
          </w:tcPr>
          <w:p w14:paraId="0527562B" w14:textId="77777777" w:rsidR="00EC22BD" w:rsidRDefault="00EC22BD">
            <w:pPr>
              <w:widowControl w:val="0"/>
              <w:autoSpaceDE w:val="0"/>
              <w:autoSpaceDN w:val="0"/>
              <w:adjustRightInd w:val="0"/>
              <w:jc w:val="center"/>
            </w:pPr>
            <w:r>
              <w:t>(71.1)</w:t>
            </w:r>
          </w:p>
        </w:tc>
      </w:tr>
      <w:tr w:rsidR="00EC22BD" w14:paraId="52E1BF88" w14:textId="77777777" w:rsidTr="00BF334F">
        <w:tc>
          <w:tcPr>
            <w:tcW w:w="1056" w:type="pct"/>
          </w:tcPr>
          <w:p w14:paraId="0936E402" w14:textId="77777777" w:rsidR="00EC22BD" w:rsidRDefault="00EC22BD">
            <w:pPr>
              <w:widowControl w:val="0"/>
              <w:autoSpaceDE w:val="0"/>
              <w:autoSpaceDN w:val="0"/>
              <w:adjustRightInd w:val="0"/>
            </w:pPr>
            <w:r>
              <w:t>R</w:t>
            </w:r>
            <w:r>
              <w:rPr>
                <w:vertAlign w:val="superscript"/>
              </w:rPr>
              <w:t>2</w:t>
            </w:r>
          </w:p>
        </w:tc>
        <w:tc>
          <w:tcPr>
            <w:tcW w:w="420" w:type="pct"/>
          </w:tcPr>
          <w:p w14:paraId="19D5CF56" w14:textId="77777777" w:rsidR="00EC22BD" w:rsidRDefault="00EC22BD">
            <w:pPr>
              <w:widowControl w:val="0"/>
              <w:autoSpaceDE w:val="0"/>
              <w:autoSpaceDN w:val="0"/>
              <w:adjustRightInd w:val="0"/>
              <w:jc w:val="center"/>
            </w:pPr>
            <w:r>
              <w:t>0.2</w:t>
            </w:r>
          </w:p>
        </w:tc>
        <w:tc>
          <w:tcPr>
            <w:tcW w:w="266" w:type="pct"/>
          </w:tcPr>
          <w:p w14:paraId="3A7FC8F8" w14:textId="77777777" w:rsidR="00EC22BD" w:rsidRDefault="00EC22BD">
            <w:pPr>
              <w:widowControl w:val="0"/>
              <w:autoSpaceDE w:val="0"/>
              <w:autoSpaceDN w:val="0"/>
              <w:adjustRightInd w:val="0"/>
              <w:jc w:val="center"/>
            </w:pPr>
          </w:p>
        </w:tc>
        <w:tc>
          <w:tcPr>
            <w:tcW w:w="395" w:type="pct"/>
          </w:tcPr>
          <w:p w14:paraId="534DAACF" w14:textId="77777777" w:rsidR="00EC22BD" w:rsidRDefault="00EC22BD">
            <w:pPr>
              <w:widowControl w:val="0"/>
              <w:autoSpaceDE w:val="0"/>
              <w:autoSpaceDN w:val="0"/>
              <w:adjustRightInd w:val="0"/>
              <w:jc w:val="center"/>
            </w:pPr>
            <w:r>
              <w:t>0.4</w:t>
            </w:r>
          </w:p>
        </w:tc>
        <w:tc>
          <w:tcPr>
            <w:tcW w:w="304" w:type="pct"/>
          </w:tcPr>
          <w:p w14:paraId="659EA36F" w14:textId="77777777" w:rsidR="00EC22BD" w:rsidRDefault="00EC22BD">
            <w:pPr>
              <w:widowControl w:val="0"/>
              <w:autoSpaceDE w:val="0"/>
              <w:autoSpaceDN w:val="0"/>
              <w:adjustRightInd w:val="0"/>
              <w:jc w:val="center"/>
            </w:pPr>
          </w:p>
        </w:tc>
        <w:tc>
          <w:tcPr>
            <w:tcW w:w="365" w:type="pct"/>
          </w:tcPr>
          <w:p w14:paraId="11F0CA2B" w14:textId="77777777" w:rsidR="00EC22BD" w:rsidRDefault="00EC22BD">
            <w:pPr>
              <w:widowControl w:val="0"/>
              <w:autoSpaceDE w:val="0"/>
              <w:autoSpaceDN w:val="0"/>
              <w:adjustRightInd w:val="0"/>
              <w:jc w:val="center"/>
            </w:pPr>
            <w:r>
              <w:t>0.2</w:t>
            </w:r>
          </w:p>
        </w:tc>
        <w:tc>
          <w:tcPr>
            <w:tcW w:w="266" w:type="pct"/>
          </w:tcPr>
          <w:p w14:paraId="5D889C3A" w14:textId="77777777" w:rsidR="00EC22BD" w:rsidRDefault="00EC22BD">
            <w:pPr>
              <w:widowControl w:val="0"/>
              <w:autoSpaceDE w:val="0"/>
              <w:autoSpaceDN w:val="0"/>
              <w:adjustRightInd w:val="0"/>
              <w:jc w:val="center"/>
            </w:pPr>
          </w:p>
        </w:tc>
        <w:tc>
          <w:tcPr>
            <w:tcW w:w="365" w:type="pct"/>
          </w:tcPr>
          <w:p w14:paraId="5CDE3748" w14:textId="77777777" w:rsidR="00EC22BD" w:rsidRDefault="00EC22BD">
            <w:pPr>
              <w:widowControl w:val="0"/>
              <w:autoSpaceDE w:val="0"/>
              <w:autoSpaceDN w:val="0"/>
              <w:adjustRightInd w:val="0"/>
              <w:jc w:val="center"/>
            </w:pPr>
            <w:r>
              <w:t>0.3</w:t>
            </w:r>
          </w:p>
        </w:tc>
        <w:tc>
          <w:tcPr>
            <w:tcW w:w="304" w:type="pct"/>
          </w:tcPr>
          <w:p w14:paraId="53FBB9AB" w14:textId="77777777" w:rsidR="00EC22BD" w:rsidRDefault="00EC22BD">
            <w:pPr>
              <w:widowControl w:val="0"/>
              <w:autoSpaceDE w:val="0"/>
              <w:autoSpaceDN w:val="0"/>
              <w:adjustRightInd w:val="0"/>
              <w:jc w:val="center"/>
            </w:pPr>
          </w:p>
        </w:tc>
        <w:tc>
          <w:tcPr>
            <w:tcW w:w="365" w:type="pct"/>
          </w:tcPr>
          <w:p w14:paraId="7B0EC044" w14:textId="77777777" w:rsidR="00EC22BD" w:rsidRDefault="00EC22BD">
            <w:pPr>
              <w:widowControl w:val="0"/>
              <w:autoSpaceDE w:val="0"/>
              <w:autoSpaceDN w:val="0"/>
              <w:adjustRightInd w:val="0"/>
              <w:jc w:val="center"/>
            </w:pPr>
            <w:r>
              <w:t>0.2</w:t>
            </w:r>
          </w:p>
        </w:tc>
        <w:tc>
          <w:tcPr>
            <w:tcW w:w="266" w:type="pct"/>
          </w:tcPr>
          <w:p w14:paraId="7FF2E729" w14:textId="77777777" w:rsidR="00EC22BD" w:rsidRDefault="00EC22BD">
            <w:pPr>
              <w:widowControl w:val="0"/>
              <w:autoSpaceDE w:val="0"/>
              <w:autoSpaceDN w:val="0"/>
              <w:adjustRightInd w:val="0"/>
              <w:jc w:val="center"/>
            </w:pPr>
          </w:p>
        </w:tc>
        <w:tc>
          <w:tcPr>
            <w:tcW w:w="365" w:type="pct"/>
          </w:tcPr>
          <w:p w14:paraId="249B16D8" w14:textId="77777777" w:rsidR="00EC22BD" w:rsidRDefault="00EC22BD">
            <w:pPr>
              <w:widowControl w:val="0"/>
              <w:autoSpaceDE w:val="0"/>
              <w:autoSpaceDN w:val="0"/>
              <w:adjustRightInd w:val="0"/>
              <w:jc w:val="center"/>
            </w:pPr>
            <w:r>
              <w:t>0.4</w:t>
            </w:r>
          </w:p>
        </w:tc>
        <w:tc>
          <w:tcPr>
            <w:tcW w:w="266" w:type="pct"/>
          </w:tcPr>
          <w:p w14:paraId="6CC81530" w14:textId="77777777" w:rsidR="00EC22BD" w:rsidRDefault="00EC22BD">
            <w:pPr>
              <w:widowControl w:val="0"/>
              <w:autoSpaceDE w:val="0"/>
              <w:autoSpaceDN w:val="0"/>
              <w:adjustRightInd w:val="0"/>
              <w:jc w:val="center"/>
            </w:pPr>
          </w:p>
        </w:tc>
      </w:tr>
      <w:tr w:rsidR="00EC22BD" w14:paraId="0754279A" w14:textId="77777777" w:rsidTr="00BF334F">
        <w:tc>
          <w:tcPr>
            <w:tcW w:w="1056" w:type="pct"/>
            <w:tcBorders>
              <w:bottom w:val="single" w:sz="4" w:space="0" w:color="auto"/>
            </w:tcBorders>
          </w:tcPr>
          <w:p w14:paraId="397DB03B" w14:textId="77777777" w:rsidR="00EC22BD" w:rsidRDefault="00EC22BD">
            <w:pPr>
              <w:widowControl w:val="0"/>
              <w:autoSpaceDE w:val="0"/>
              <w:autoSpaceDN w:val="0"/>
              <w:adjustRightInd w:val="0"/>
            </w:pPr>
            <w:r>
              <w:t>N</w:t>
            </w:r>
          </w:p>
        </w:tc>
        <w:tc>
          <w:tcPr>
            <w:tcW w:w="420" w:type="pct"/>
            <w:tcBorders>
              <w:bottom w:val="single" w:sz="4" w:space="0" w:color="auto"/>
            </w:tcBorders>
          </w:tcPr>
          <w:p w14:paraId="25DE8986" w14:textId="77777777" w:rsidR="00EC22BD" w:rsidRDefault="00EC22BD">
            <w:pPr>
              <w:widowControl w:val="0"/>
              <w:autoSpaceDE w:val="0"/>
              <w:autoSpaceDN w:val="0"/>
              <w:adjustRightInd w:val="0"/>
              <w:jc w:val="center"/>
            </w:pPr>
            <w:r>
              <w:t>112903</w:t>
            </w:r>
          </w:p>
        </w:tc>
        <w:tc>
          <w:tcPr>
            <w:tcW w:w="266" w:type="pct"/>
            <w:tcBorders>
              <w:bottom w:val="single" w:sz="4" w:space="0" w:color="auto"/>
            </w:tcBorders>
          </w:tcPr>
          <w:p w14:paraId="654E9519" w14:textId="77777777" w:rsidR="00EC22BD" w:rsidRDefault="00EC22BD">
            <w:pPr>
              <w:widowControl w:val="0"/>
              <w:autoSpaceDE w:val="0"/>
              <w:autoSpaceDN w:val="0"/>
              <w:adjustRightInd w:val="0"/>
              <w:jc w:val="center"/>
            </w:pPr>
          </w:p>
        </w:tc>
        <w:tc>
          <w:tcPr>
            <w:tcW w:w="395" w:type="pct"/>
            <w:tcBorders>
              <w:bottom w:val="single" w:sz="4" w:space="0" w:color="auto"/>
            </w:tcBorders>
          </w:tcPr>
          <w:p w14:paraId="12BABB7F" w14:textId="77777777" w:rsidR="00EC22BD" w:rsidRDefault="00EC22BD">
            <w:pPr>
              <w:widowControl w:val="0"/>
              <w:autoSpaceDE w:val="0"/>
              <w:autoSpaceDN w:val="0"/>
              <w:adjustRightInd w:val="0"/>
              <w:jc w:val="center"/>
            </w:pPr>
            <w:r>
              <w:t>101615</w:t>
            </w:r>
          </w:p>
        </w:tc>
        <w:tc>
          <w:tcPr>
            <w:tcW w:w="304" w:type="pct"/>
            <w:tcBorders>
              <w:bottom w:val="single" w:sz="4" w:space="0" w:color="auto"/>
            </w:tcBorders>
          </w:tcPr>
          <w:p w14:paraId="20B7C1B1" w14:textId="77777777" w:rsidR="00EC22BD" w:rsidRDefault="00EC22BD">
            <w:pPr>
              <w:widowControl w:val="0"/>
              <w:autoSpaceDE w:val="0"/>
              <w:autoSpaceDN w:val="0"/>
              <w:adjustRightInd w:val="0"/>
              <w:jc w:val="center"/>
            </w:pPr>
          </w:p>
        </w:tc>
        <w:tc>
          <w:tcPr>
            <w:tcW w:w="365" w:type="pct"/>
            <w:tcBorders>
              <w:bottom w:val="single" w:sz="4" w:space="0" w:color="auto"/>
            </w:tcBorders>
          </w:tcPr>
          <w:p w14:paraId="448E72E0" w14:textId="77777777" w:rsidR="00EC22BD" w:rsidRDefault="00EC22BD">
            <w:pPr>
              <w:widowControl w:val="0"/>
              <w:autoSpaceDE w:val="0"/>
              <w:autoSpaceDN w:val="0"/>
              <w:adjustRightInd w:val="0"/>
              <w:jc w:val="center"/>
            </w:pPr>
            <w:r>
              <w:t>67413</w:t>
            </w:r>
          </w:p>
        </w:tc>
        <w:tc>
          <w:tcPr>
            <w:tcW w:w="266" w:type="pct"/>
            <w:tcBorders>
              <w:bottom w:val="single" w:sz="4" w:space="0" w:color="auto"/>
            </w:tcBorders>
          </w:tcPr>
          <w:p w14:paraId="27D9D178" w14:textId="77777777" w:rsidR="00EC22BD" w:rsidRDefault="00EC22BD">
            <w:pPr>
              <w:widowControl w:val="0"/>
              <w:autoSpaceDE w:val="0"/>
              <w:autoSpaceDN w:val="0"/>
              <w:adjustRightInd w:val="0"/>
              <w:jc w:val="center"/>
            </w:pPr>
          </w:p>
        </w:tc>
        <w:tc>
          <w:tcPr>
            <w:tcW w:w="365" w:type="pct"/>
            <w:tcBorders>
              <w:bottom w:val="single" w:sz="4" w:space="0" w:color="auto"/>
            </w:tcBorders>
          </w:tcPr>
          <w:p w14:paraId="6A45B71E" w14:textId="77777777" w:rsidR="00EC22BD" w:rsidRDefault="00EC22BD">
            <w:pPr>
              <w:widowControl w:val="0"/>
              <w:autoSpaceDE w:val="0"/>
              <w:autoSpaceDN w:val="0"/>
              <w:adjustRightInd w:val="0"/>
              <w:jc w:val="center"/>
            </w:pPr>
            <w:r>
              <w:t>59670</w:t>
            </w:r>
          </w:p>
        </w:tc>
        <w:tc>
          <w:tcPr>
            <w:tcW w:w="304" w:type="pct"/>
            <w:tcBorders>
              <w:bottom w:val="single" w:sz="4" w:space="0" w:color="auto"/>
            </w:tcBorders>
          </w:tcPr>
          <w:p w14:paraId="0F8EE187" w14:textId="77777777" w:rsidR="00EC22BD" w:rsidRDefault="00EC22BD">
            <w:pPr>
              <w:widowControl w:val="0"/>
              <w:autoSpaceDE w:val="0"/>
              <w:autoSpaceDN w:val="0"/>
              <w:adjustRightInd w:val="0"/>
              <w:jc w:val="center"/>
            </w:pPr>
          </w:p>
        </w:tc>
        <w:tc>
          <w:tcPr>
            <w:tcW w:w="365" w:type="pct"/>
            <w:tcBorders>
              <w:bottom w:val="single" w:sz="4" w:space="0" w:color="auto"/>
            </w:tcBorders>
          </w:tcPr>
          <w:p w14:paraId="776EB388" w14:textId="77777777" w:rsidR="00EC22BD" w:rsidRDefault="00EC22BD">
            <w:pPr>
              <w:widowControl w:val="0"/>
              <w:autoSpaceDE w:val="0"/>
              <w:autoSpaceDN w:val="0"/>
              <w:adjustRightInd w:val="0"/>
              <w:jc w:val="center"/>
            </w:pPr>
            <w:r>
              <w:t>45490</w:t>
            </w:r>
          </w:p>
        </w:tc>
        <w:tc>
          <w:tcPr>
            <w:tcW w:w="266" w:type="pct"/>
            <w:tcBorders>
              <w:bottom w:val="single" w:sz="4" w:space="0" w:color="auto"/>
            </w:tcBorders>
          </w:tcPr>
          <w:p w14:paraId="6CEA7126" w14:textId="77777777" w:rsidR="00EC22BD" w:rsidRDefault="00EC22BD">
            <w:pPr>
              <w:widowControl w:val="0"/>
              <w:autoSpaceDE w:val="0"/>
              <w:autoSpaceDN w:val="0"/>
              <w:adjustRightInd w:val="0"/>
              <w:jc w:val="center"/>
            </w:pPr>
          </w:p>
        </w:tc>
        <w:tc>
          <w:tcPr>
            <w:tcW w:w="365" w:type="pct"/>
            <w:tcBorders>
              <w:bottom w:val="single" w:sz="4" w:space="0" w:color="auto"/>
            </w:tcBorders>
          </w:tcPr>
          <w:p w14:paraId="7903ABAC" w14:textId="77777777" w:rsidR="00EC22BD" w:rsidRDefault="00EC22BD">
            <w:pPr>
              <w:widowControl w:val="0"/>
              <w:autoSpaceDE w:val="0"/>
              <w:autoSpaceDN w:val="0"/>
              <w:adjustRightInd w:val="0"/>
              <w:jc w:val="center"/>
            </w:pPr>
            <w:r>
              <w:t>41945</w:t>
            </w:r>
          </w:p>
        </w:tc>
        <w:tc>
          <w:tcPr>
            <w:tcW w:w="266" w:type="pct"/>
            <w:tcBorders>
              <w:bottom w:val="single" w:sz="4" w:space="0" w:color="auto"/>
            </w:tcBorders>
          </w:tcPr>
          <w:p w14:paraId="1CDDE2D8" w14:textId="77777777" w:rsidR="00EC22BD" w:rsidRDefault="00EC22BD">
            <w:pPr>
              <w:widowControl w:val="0"/>
              <w:autoSpaceDE w:val="0"/>
              <w:autoSpaceDN w:val="0"/>
              <w:adjustRightInd w:val="0"/>
              <w:jc w:val="center"/>
            </w:pPr>
          </w:p>
        </w:tc>
      </w:tr>
    </w:tbl>
    <w:p w14:paraId="427FFC16" w14:textId="77777777" w:rsidR="00A11463" w:rsidRDefault="00A11463">
      <w:pPr>
        <w:widowControl w:val="0"/>
        <w:autoSpaceDE w:val="0"/>
        <w:autoSpaceDN w:val="0"/>
        <w:adjustRightInd w:val="0"/>
      </w:pPr>
      <w:r>
        <w:rPr>
          <w:vertAlign w:val="superscript"/>
        </w:rPr>
        <w:t>*</w:t>
      </w:r>
      <w:r>
        <w:t xml:space="preserve"> </w:t>
      </w:r>
      <w:r>
        <w:rPr>
          <w:i/>
          <w:iCs/>
        </w:rPr>
        <w:t>p</w:t>
      </w:r>
      <w:r>
        <w:t xml:space="preserve"> &lt; 0.05, </w:t>
      </w:r>
      <w:r>
        <w:rPr>
          <w:vertAlign w:val="superscript"/>
        </w:rPr>
        <w:t>**</w:t>
      </w:r>
      <w:r>
        <w:t xml:space="preserve"> </w:t>
      </w:r>
      <w:r>
        <w:rPr>
          <w:i/>
          <w:iCs/>
        </w:rPr>
        <w:t>p</w:t>
      </w:r>
      <w:r>
        <w:t xml:space="preserve"> &lt; 0.01, </w:t>
      </w:r>
      <w:r>
        <w:rPr>
          <w:vertAlign w:val="superscript"/>
        </w:rPr>
        <w:t>***</w:t>
      </w:r>
      <w:r>
        <w:t xml:space="preserve"> </w:t>
      </w:r>
      <w:r>
        <w:rPr>
          <w:i/>
          <w:iCs/>
        </w:rPr>
        <w:t>p</w:t>
      </w:r>
      <w:r>
        <w:t xml:space="preserve"> &lt; 0.001</w:t>
      </w:r>
    </w:p>
    <w:p w14:paraId="42F6BA39" w14:textId="4587620C" w:rsidR="00A11463" w:rsidRDefault="00EC22BD">
      <w:pPr>
        <w:widowControl w:val="0"/>
        <w:autoSpaceDE w:val="0"/>
        <w:autoSpaceDN w:val="0"/>
        <w:adjustRightInd w:val="0"/>
      </w:pPr>
      <w:r>
        <w:t>Notes:</w:t>
      </w:r>
      <w:r w:rsidR="00A11463">
        <w:t xml:space="preserve"> Estimates are adjusted for state fixed effects, sampling weights and standard errors clustered at the region level for which NSS data are representative</w:t>
      </w:r>
      <w:r w:rsidR="00CD0F88">
        <w:t xml:space="preserve">. </w:t>
      </w:r>
      <w:proofErr w:type="spellStart"/>
      <w:r w:rsidR="00CD0F88">
        <w:t>na</w:t>
      </w:r>
      <w:proofErr w:type="spellEnd"/>
      <w:r>
        <w:t xml:space="preserve"> means not applicable as those data were not available in a given round.</w:t>
      </w:r>
    </w:p>
    <w:p w14:paraId="0E52FB92" w14:textId="77777777" w:rsidR="00A11463" w:rsidRDefault="00A11463">
      <w:pPr>
        <w:widowControl w:val="0"/>
        <w:autoSpaceDE w:val="0"/>
        <w:autoSpaceDN w:val="0"/>
        <w:adjustRightInd w:val="0"/>
      </w:pPr>
    </w:p>
    <w:p w14:paraId="5D88A761" w14:textId="66BFEB97" w:rsidR="00B1370D" w:rsidRDefault="00B1370D">
      <w:pPr>
        <w:rPr>
          <w:sz w:val="24"/>
          <w:szCs w:val="24"/>
        </w:rPr>
      </w:pPr>
      <w:r>
        <w:rPr>
          <w:sz w:val="24"/>
          <w:szCs w:val="24"/>
        </w:rPr>
        <w:br w:type="page"/>
      </w:r>
    </w:p>
    <w:p w14:paraId="0E8480DF" w14:textId="43CF8DB2" w:rsidR="00B1370D" w:rsidRPr="006B51B6" w:rsidRDefault="00034B51" w:rsidP="00B1370D">
      <w:pPr>
        <w:rPr>
          <w:b/>
          <w:sz w:val="24"/>
        </w:rPr>
      </w:pPr>
      <w:r>
        <w:rPr>
          <w:b/>
          <w:sz w:val="24"/>
          <w:szCs w:val="24"/>
        </w:rPr>
        <w:lastRenderedPageBreak/>
        <w:t>Supplemental Table 4</w:t>
      </w:r>
      <w:r w:rsidR="00B1370D" w:rsidRPr="006B51B6">
        <w:rPr>
          <w:b/>
          <w:sz w:val="24"/>
          <w:szCs w:val="24"/>
        </w:rPr>
        <w:t xml:space="preserve">. </w:t>
      </w:r>
      <w:r w:rsidR="009E59C1">
        <w:rPr>
          <w:b/>
          <w:sz w:val="24"/>
        </w:rPr>
        <w:t>Relative risk</w:t>
      </w:r>
      <w:r w:rsidR="00B1370D" w:rsidRPr="006B51B6">
        <w:rPr>
          <w:b/>
          <w:sz w:val="24"/>
        </w:rPr>
        <w:t xml:space="preserve"> estimates of the relationship between having insufficient caloric intake and socioeconomic indicators and other explanatory factors among a nationally representative sample of households across India in 1993-94 and in 2011-12.</w:t>
      </w:r>
    </w:p>
    <w:p w14:paraId="7DD6D34B" w14:textId="77777777" w:rsidR="009E59C1" w:rsidRDefault="009E59C1" w:rsidP="00B1370D">
      <w:pPr>
        <w:widowControl w:val="0"/>
        <w:autoSpaceDE w:val="0"/>
        <w:autoSpaceDN w:val="0"/>
        <w:adjustRightInd w:val="0"/>
        <w:rPr>
          <w:vertAlign w:val="superscript"/>
        </w:rPr>
      </w:pPr>
    </w:p>
    <w:tbl>
      <w:tblPr>
        <w:tblW w:w="13325" w:type="dxa"/>
        <w:tblBorders>
          <w:top w:val="single" w:sz="4" w:space="0" w:color="auto"/>
          <w:bottom w:val="single" w:sz="4" w:space="0" w:color="auto"/>
        </w:tblBorders>
        <w:tblLayout w:type="fixed"/>
        <w:tblLook w:val="0000" w:firstRow="0" w:lastRow="0" w:firstColumn="0" w:lastColumn="0" w:noHBand="0" w:noVBand="0"/>
      </w:tblPr>
      <w:tblGrid>
        <w:gridCol w:w="1694"/>
        <w:gridCol w:w="934"/>
        <w:gridCol w:w="1145"/>
        <w:gridCol w:w="1015"/>
        <w:gridCol w:w="1055"/>
        <w:gridCol w:w="925"/>
        <w:gridCol w:w="1055"/>
        <w:gridCol w:w="925"/>
        <w:gridCol w:w="1055"/>
        <w:gridCol w:w="861"/>
        <w:gridCol w:w="900"/>
        <w:gridCol w:w="861"/>
        <w:gridCol w:w="900"/>
      </w:tblGrid>
      <w:tr w:rsidR="009E59C1" w14:paraId="6A0C682C" w14:textId="77777777" w:rsidTr="00172DE0">
        <w:tc>
          <w:tcPr>
            <w:tcW w:w="1694" w:type="dxa"/>
            <w:tcMar>
              <w:top w:w="100" w:type="nil"/>
              <w:right w:w="100" w:type="nil"/>
            </w:tcMar>
          </w:tcPr>
          <w:p w14:paraId="5D566503" w14:textId="77777777" w:rsidR="009E59C1" w:rsidRDefault="009E59C1" w:rsidP="00172DE0">
            <w:pPr>
              <w:widowControl w:val="0"/>
              <w:autoSpaceDE w:val="0"/>
              <w:autoSpaceDN w:val="0"/>
              <w:adjustRightInd w:val="0"/>
            </w:pPr>
          </w:p>
        </w:tc>
        <w:tc>
          <w:tcPr>
            <w:tcW w:w="934" w:type="dxa"/>
            <w:tcBorders>
              <w:top w:val="single" w:sz="4" w:space="0" w:color="auto"/>
              <w:bottom w:val="single" w:sz="4" w:space="0" w:color="auto"/>
            </w:tcBorders>
            <w:tcMar>
              <w:top w:w="100" w:type="nil"/>
              <w:right w:w="100" w:type="nil"/>
            </w:tcMar>
          </w:tcPr>
          <w:p w14:paraId="566E123C" w14:textId="77777777" w:rsidR="009E59C1" w:rsidRDefault="009E59C1" w:rsidP="00172DE0">
            <w:pPr>
              <w:widowControl w:val="0"/>
              <w:autoSpaceDE w:val="0"/>
              <w:autoSpaceDN w:val="0"/>
              <w:adjustRightInd w:val="0"/>
              <w:jc w:val="center"/>
            </w:pPr>
            <w:r>
              <w:t>1993-94 Pooled</w:t>
            </w:r>
          </w:p>
        </w:tc>
        <w:tc>
          <w:tcPr>
            <w:tcW w:w="1145" w:type="dxa"/>
            <w:tcBorders>
              <w:top w:val="single" w:sz="4" w:space="0" w:color="auto"/>
              <w:bottom w:val="single" w:sz="4" w:space="0" w:color="auto"/>
            </w:tcBorders>
            <w:tcMar>
              <w:top w:w="100" w:type="nil"/>
              <w:right w:w="100" w:type="nil"/>
            </w:tcMar>
          </w:tcPr>
          <w:p w14:paraId="57BE6216" w14:textId="77777777" w:rsidR="009E59C1" w:rsidRDefault="009E59C1" w:rsidP="00172DE0">
            <w:pPr>
              <w:widowControl w:val="0"/>
              <w:autoSpaceDE w:val="0"/>
              <w:autoSpaceDN w:val="0"/>
              <w:adjustRightInd w:val="0"/>
              <w:jc w:val="center"/>
            </w:pPr>
          </w:p>
        </w:tc>
        <w:tc>
          <w:tcPr>
            <w:tcW w:w="1015" w:type="dxa"/>
            <w:tcBorders>
              <w:top w:val="single" w:sz="4" w:space="0" w:color="auto"/>
              <w:bottom w:val="single" w:sz="4" w:space="0" w:color="auto"/>
            </w:tcBorders>
            <w:tcMar>
              <w:top w:w="100" w:type="nil"/>
              <w:right w:w="100" w:type="nil"/>
            </w:tcMar>
          </w:tcPr>
          <w:p w14:paraId="3DC5BB1C" w14:textId="77777777" w:rsidR="009E59C1" w:rsidRDefault="009E59C1" w:rsidP="00172DE0">
            <w:pPr>
              <w:widowControl w:val="0"/>
              <w:autoSpaceDE w:val="0"/>
              <w:autoSpaceDN w:val="0"/>
              <w:adjustRightInd w:val="0"/>
              <w:jc w:val="center"/>
            </w:pPr>
            <w:r>
              <w:t>2011-12 Pooled</w:t>
            </w:r>
          </w:p>
        </w:tc>
        <w:tc>
          <w:tcPr>
            <w:tcW w:w="1055" w:type="dxa"/>
            <w:tcBorders>
              <w:top w:val="single" w:sz="4" w:space="0" w:color="auto"/>
              <w:bottom w:val="single" w:sz="4" w:space="0" w:color="auto"/>
            </w:tcBorders>
            <w:tcMar>
              <w:top w:w="100" w:type="nil"/>
              <w:right w:w="100" w:type="nil"/>
            </w:tcMar>
          </w:tcPr>
          <w:p w14:paraId="65A80832" w14:textId="77777777" w:rsidR="009E59C1" w:rsidRDefault="009E59C1" w:rsidP="00172DE0">
            <w:pPr>
              <w:widowControl w:val="0"/>
              <w:autoSpaceDE w:val="0"/>
              <w:autoSpaceDN w:val="0"/>
              <w:adjustRightInd w:val="0"/>
              <w:jc w:val="center"/>
            </w:pPr>
          </w:p>
        </w:tc>
        <w:tc>
          <w:tcPr>
            <w:tcW w:w="925" w:type="dxa"/>
            <w:tcBorders>
              <w:top w:val="single" w:sz="4" w:space="0" w:color="auto"/>
              <w:bottom w:val="single" w:sz="4" w:space="0" w:color="auto"/>
            </w:tcBorders>
            <w:tcMar>
              <w:top w:w="100" w:type="nil"/>
              <w:right w:w="100" w:type="nil"/>
            </w:tcMar>
          </w:tcPr>
          <w:p w14:paraId="7A4F5CFF" w14:textId="77777777" w:rsidR="009E59C1" w:rsidRDefault="009E59C1" w:rsidP="00172DE0">
            <w:pPr>
              <w:widowControl w:val="0"/>
              <w:autoSpaceDE w:val="0"/>
              <w:autoSpaceDN w:val="0"/>
              <w:adjustRightInd w:val="0"/>
              <w:jc w:val="center"/>
            </w:pPr>
            <w:r>
              <w:t>1993-94 Rural</w:t>
            </w:r>
          </w:p>
        </w:tc>
        <w:tc>
          <w:tcPr>
            <w:tcW w:w="1055" w:type="dxa"/>
            <w:tcBorders>
              <w:top w:val="single" w:sz="4" w:space="0" w:color="auto"/>
              <w:bottom w:val="single" w:sz="4" w:space="0" w:color="auto"/>
            </w:tcBorders>
            <w:tcMar>
              <w:top w:w="100" w:type="nil"/>
              <w:right w:w="100" w:type="nil"/>
            </w:tcMar>
          </w:tcPr>
          <w:p w14:paraId="51AFA5FC" w14:textId="77777777" w:rsidR="009E59C1" w:rsidRDefault="009E59C1" w:rsidP="00172DE0">
            <w:pPr>
              <w:widowControl w:val="0"/>
              <w:autoSpaceDE w:val="0"/>
              <w:autoSpaceDN w:val="0"/>
              <w:adjustRightInd w:val="0"/>
              <w:jc w:val="center"/>
            </w:pPr>
          </w:p>
        </w:tc>
        <w:tc>
          <w:tcPr>
            <w:tcW w:w="925" w:type="dxa"/>
            <w:tcBorders>
              <w:top w:val="single" w:sz="4" w:space="0" w:color="auto"/>
              <w:bottom w:val="single" w:sz="4" w:space="0" w:color="auto"/>
            </w:tcBorders>
            <w:tcMar>
              <w:top w:w="100" w:type="nil"/>
              <w:right w:w="100" w:type="nil"/>
            </w:tcMar>
          </w:tcPr>
          <w:p w14:paraId="5A7F9E6B" w14:textId="77777777" w:rsidR="009E59C1" w:rsidRDefault="009E59C1" w:rsidP="00172DE0">
            <w:pPr>
              <w:widowControl w:val="0"/>
              <w:autoSpaceDE w:val="0"/>
              <w:autoSpaceDN w:val="0"/>
              <w:adjustRightInd w:val="0"/>
              <w:jc w:val="center"/>
            </w:pPr>
            <w:r>
              <w:t>2011-12 Rural</w:t>
            </w:r>
          </w:p>
        </w:tc>
        <w:tc>
          <w:tcPr>
            <w:tcW w:w="1055" w:type="dxa"/>
            <w:tcBorders>
              <w:top w:val="single" w:sz="4" w:space="0" w:color="auto"/>
              <w:bottom w:val="single" w:sz="4" w:space="0" w:color="auto"/>
            </w:tcBorders>
            <w:tcMar>
              <w:top w:w="100" w:type="nil"/>
              <w:right w:w="100" w:type="nil"/>
            </w:tcMar>
          </w:tcPr>
          <w:p w14:paraId="6CED61F5" w14:textId="77777777" w:rsidR="009E59C1" w:rsidRDefault="009E59C1" w:rsidP="00172DE0">
            <w:pPr>
              <w:widowControl w:val="0"/>
              <w:autoSpaceDE w:val="0"/>
              <w:autoSpaceDN w:val="0"/>
              <w:adjustRightInd w:val="0"/>
              <w:jc w:val="center"/>
            </w:pPr>
          </w:p>
        </w:tc>
        <w:tc>
          <w:tcPr>
            <w:tcW w:w="861" w:type="dxa"/>
            <w:tcBorders>
              <w:top w:val="single" w:sz="4" w:space="0" w:color="auto"/>
              <w:bottom w:val="single" w:sz="4" w:space="0" w:color="auto"/>
            </w:tcBorders>
            <w:tcMar>
              <w:top w:w="100" w:type="nil"/>
              <w:right w:w="100" w:type="nil"/>
            </w:tcMar>
          </w:tcPr>
          <w:p w14:paraId="69D3F434" w14:textId="77777777" w:rsidR="009E59C1" w:rsidRDefault="009E59C1" w:rsidP="00172DE0">
            <w:pPr>
              <w:widowControl w:val="0"/>
              <w:autoSpaceDE w:val="0"/>
              <w:autoSpaceDN w:val="0"/>
              <w:adjustRightInd w:val="0"/>
              <w:jc w:val="center"/>
            </w:pPr>
            <w:r>
              <w:t>1993-94 Urban</w:t>
            </w:r>
          </w:p>
        </w:tc>
        <w:tc>
          <w:tcPr>
            <w:tcW w:w="900" w:type="dxa"/>
            <w:tcBorders>
              <w:top w:val="single" w:sz="4" w:space="0" w:color="auto"/>
              <w:bottom w:val="single" w:sz="4" w:space="0" w:color="auto"/>
            </w:tcBorders>
            <w:tcMar>
              <w:top w:w="100" w:type="nil"/>
              <w:right w:w="100" w:type="nil"/>
            </w:tcMar>
          </w:tcPr>
          <w:p w14:paraId="034C6701" w14:textId="77777777" w:rsidR="009E59C1" w:rsidRDefault="009E59C1" w:rsidP="00172DE0">
            <w:pPr>
              <w:widowControl w:val="0"/>
              <w:autoSpaceDE w:val="0"/>
              <w:autoSpaceDN w:val="0"/>
              <w:adjustRightInd w:val="0"/>
              <w:jc w:val="center"/>
            </w:pPr>
          </w:p>
        </w:tc>
        <w:tc>
          <w:tcPr>
            <w:tcW w:w="861" w:type="dxa"/>
            <w:tcBorders>
              <w:top w:val="single" w:sz="4" w:space="0" w:color="auto"/>
              <w:bottom w:val="single" w:sz="4" w:space="0" w:color="auto"/>
            </w:tcBorders>
            <w:tcMar>
              <w:top w:w="100" w:type="nil"/>
              <w:right w:w="100" w:type="nil"/>
            </w:tcMar>
          </w:tcPr>
          <w:p w14:paraId="25184B5C" w14:textId="77777777" w:rsidR="009E59C1" w:rsidRDefault="009E59C1" w:rsidP="00172DE0">
            <w:pPr>
              <w:widowControl w:val="0"/>
              <w:autoSpaceDE w:val="0"/>
              <w:autoSpaceDN w:val="0"/>
              <w:adjustRightInd w:val="0"/>
              <w:jc w:val="center"/>
            </w:pPr>
            <w:r>
              <w:t>2011-12 Urban</w:t>
            </w:r>
          </w:p>
        </w:tc>
        <w:tc>
          <w:tcPr>
            <w:tcW w:w="900" w:type="dxa"/>
            <w:tcBorders>
              <w:top w:val="single" w:sz="4" w:space="0" w:color="auto"/>
              <w:bottom w:val="single" w:sz="4" w:space="0" w:color="auto"/>
            </w:tcBorders>
            <w:tcMar>
              <w:top w:w="100" w:type="nil"/>
              <w:right w:w="100" w:type="nil"/>
            </w:tcMar>
          </w:tcPr>
          <w:p w14:paraId="300FD288" w14:textId="77777777" w:rsidR="009E59C1" w:rsidRDefault="009E59C1" w:rsidP="00172DE0">
            <w:pPr>
              <w:widowControl w:val="0"/>
              <w:autoSpaceDE w:val="0"/>
              <w:autoSpaceDN w:val="0"/>
              <w:adjustRightInd w:val="0"/>
              <w:jc w:val="center"/>
            </w:pPr>
          </w:p>
        </w:tc>
      </w:tr>
      <w:tr w:rsidR="009E59C1" w14:paraId="46E9D51F" w14:textId="77777777" w:rsidTr="00172DE0">
        <w:tc>
          <w:tcPr>
            <w:tcW w:w="1694" w:type="dxa"/>
            <w:tcBorders>
              <w:bottom w:val="single" w:sz="4" w:space="0" w:color="auto"/>
            </w:tcBorders>
            <w:tcMar>
              <w:top w:w="100" w:type="nil"/>
              <w:right w:w="100" w:type="nil"/>
            </w:tcMar>
          </w:tcPr>
          <w:p w14:paraId="790545BC" w14:textId="77777777" w:rsidR="009E59C1" w:rsidRPr="007E1771" w:rsidRDefault="009E59C1" w:rsidP="00172DE0">
            <w:pPr>
              <w:widowControl w:val="0"/>
              <w:autoSpaceDE w:val="0"/>
              <w:autoSpaceDN w:val="0"/>
              <w:adjustRightInd w:val="0"/>
            </w:pPr>
          </w:p>
        </w:tc>
        <w:tc>
          <w:tcPr>
            <w:tcW w:w="934" w:type="dxa"/>
            <w:tcBorders>
              <w:top w:val="single" w:sz="4" w:space="0" w:color="auto"/>
              <w:bottom w:val="single" w:sz="4" w:space="0" w:color="auto"/>
            </w:tcBorders>
            <w:tcMar>
              <w:top w:w="100" w:type="nil"/>
              <w:right w:w="100" w:type="nil"/>
            </w:tcMar>
          </w:tcPr>
          <w:p w14:paraId="5A5130C3" w14:textId="77777777" w:rsidR="009E59C1" w:rsidRDefault="009E59C1" w:rsidP="00172DE0">
            <w:pPr>
              <w:widowControl w:val="0"/>
              <w:autoSpaceDE w:val="0"/>
              <w:autoSpaceDN w:val="0"/>
              <w:adjustRightInd w:val="0"/>
              <w:jc w:val="center"/>
            </w:pPr>
            <w:r>
              <w:t>AOR</w:t>
            </w:r>
          </w:p>
        </w:tc>
        <w:tc>
          <w:tcPr>
            <w:tcW w:w="1145" w:type="dxa"/>
            <w:tcBorders>
              <w:top w:val="single" w:sz="4" w:space="0" w:color="auto"/>
              <w:bottom w:val="single" w:sz="4" w:space="0" w:color="auto"/>
            </w:tcBorders>
            <w:tcMar>
              <w:top w:w="100" w:type="nil"/>
              <w:right w:w="100" w:type="nil"/>
            </w:tcMar>
          </w:tcPr>
          <w:p w14:paraId="77C87F3B" w14:textId="77777777" w:rsidR="009E59C1" w:rsidRDefault="009E59C1" w:rsidP="00172DE0">
            <w:pPr>
              <w:widowControl w:val="0"/>
              <w:autoSpaceDE w:val="0"/>
              <w:autoSpaceDN w:val="0"/>
              <w:adjustRightInd w:val="0"/>
              <w:jc w:val="center"/>
            </w:pPr>
            <w:r>
              <w:t>95% CI</w:t>
            </w:r>
          </w:p>
        </w:tc>
        <w:tc>
          <w:tcPr>
            <w:tcW w:w="1015" w:type="dxa"/>
            <w:tcBorders>
              <w:top w:val="single" w:sz="4" w:space="0" w:color="auto"/>
              <w:bottom w:val="single" w:sz="4" w:space="0" w:color="auto"/>
            </w:tcBorders>
            <w:tcMar>
              <w:top w:w="100" w:type="nil"/>
              <w:right w:w="100" w:type="nil"/>
            </w:tcMar>
          </w:tcPr>
          <w:p w14:paraId="61C5E4D4" w14:textId="77777777" w:rsidR="009E59C1" w:rsidRDefault="009E59C1" w:rsidP="00172DE0">
            <w:pPr>
              <w:widowControl w:val="0"/>
              <w:autoSpaceDE w:val="0"/>
              <w:autoSpaceDN w:val="0"/>
              <w:adjustRightInd w:val="0"/>
              <w:jc w:val="center"/>
            </w:pPr>
            <w:r>
              <w:t>AOR</w:t>
            </w:r>
          </w:p>
        </w:tc>
        <w:tc>
          <w:tcPr>
            <w:tcW w:w="1055" w:type="dxa"/>
            <w:tcBorders>
              <w:top w:val="single" w:sz="4" w:space="0" w:color="auto"/>
              <w:bottom w:val="single" w:sz="4" w:space="0" w:color="auto"/>
            </w:tcBorders>
            <w:tcMar>
              <w:top w:w="100" w:type="nil"/>
              <w:right w:w="100" w:type="nil"/>
            </w:tcMar>
          </w:tcPr>
          <w:p w14:paraId="7FE89684" w14:textId="77777777" w:rsidR="009E59C1" w:rsidRDefault="009E59C1" w:rsidP="00172DE0">
            <w:pPr>
              <w:widowControl w:val="0"/>
              <w:autoSpaceDE w:val="0"/>
              <w:autoSpaceDN w:val="0"/>
              <w:adjustRightInd w:val="0"/>
              <w:jc w:val="center"/>
            </w:pPr>
            <w:r>
              <w:t>95% CI</w:t>
            </w:r>
          </w:p>
        </w:tc>
        <w:tc>
          <w:tcPr>
            <w:tcW w:w="925" w:type="dxa"/>
            <w:tcBorders>
              <w:top w:val="single" w:sz="4" w:space="0" w:color="auto"/>
              <w:bottom w:val="single" w:sz="4" w:space="0" w:color="auto"/>
            </w:tcBorders>
            <w:tcMar>
              <w:top w:w="100" w:type="nil"/>
              <w:right w:w="100" w:type="nil"/>
            </w:tcMar>
          </w:tcPr>
          <w:p w14:paraId="18E34FAD" w14:textId="77777777" w:rsidR="009E59C1" w:rsidRDefault="009E59C1" w:rsidP="00172DE0">
            <w:pPr>
              <w:widowControl w:val="0"/>
              <w:autoSpaceDE w:val="0"/>
              <w:autoSpaceDN w:val="0"/>
              <w:adjustRightInd w:val="0"/>
              <w:jc w:val="center"/>
            </w:pPr>
            <w:r>
              <w:t>AOR</w:t>
            </w:r>
          </w:p>
        </w:tc>
        <w:tc>
          <w:tcPr>
            <w:tcW w:w="1055" w:type="dxa"/>
            <w:tcBorders>
              <w:top w:val="single" w:sz="4" w:space="0" w:color="auto"/>
              <w:bottom w:val="single" w:sz="4" w:space="0" w:color="auto"/>
            </w:tcBorders>
            <w:tcMar>
              <w:top w:w="100" w:type="nil"/>
              <w:right w:w="100" w:type="nil"/>
            </w:tcMar>
          </w:tcPr>
          <w:p w14:paraId="63744DED" w14:textId="77777777" w:rsidR="009E59C1" w:rsidRDefault="009E59C1" w:rsidP="00172DE0">
            <w:pPr>
              <w:widowControl w:val="0"/>
              <w:autoSpaceDE w:val="0"/>
              <w:autoSpaceDN w:val="0"/>
              <w:adjustRightInd w:val="0"/>
              <w:jc w:val="center"/>
            </w:pPr>
            <w:r>
              <w:t>95% CI</w:t>
            </w:r>
          </w:p>
        </w:tc>
        <w:tc>
          <w:tcPr>
            <w:tcW w:w="925" w:type="dxa"/>
            <w:tcBorders>
              <w:top w:val="single" w:sz="4" w:space="0" w:color="auto"/>
              <w:bottom w:val="single" w:sz="4" w:space="0" w:color="auto"/>
            </w:tcBorders>
            <w:tcMar>
              <w:top w:w="100" w:type="nil"/>
              <w:right w:w="100" w:type="nil"/>
            </w:tcMar>
          </w:tcPr>
          <w:p w14:paraId="7FDE7222" w14:textId="77777777" w:rsidR="009E59C1" w:rsidRDefault="009E59C1" w:rsidP="00172DE0">
            <w:pPr>
              <w:widowControl w:val="0"/>
              <w:autoSpaceDE w:val="0"/>
              <w:autoSpaceDN w:val="0"/>
              <w:adjustRightInd w:val="0"/>
              <w:jc w:val="center"/>
            </w:pPr>
            <w:r>
              <w:t>AOR</w:t>
            </w:r>
          </w:p>
        </w:tc>
        <w:tc>
          <w:tcPr>
            <w:tcW w:w="1055" w:type="dxa"/>
            <w:tcBorders>
              <w:top w:val="single" w:sz="4" w:space="0" w:color="auto"/>
              <w:bottom w:val="single" w:sz="4" w:space="0" w:color="auto"/>
            </w:tcBorders>
            <w:tcMar>
              <w:top w:w="100" w:type="nil"/>
              <w:right w:w="100" w:type="nil"/>
            </w:tcMar>
          </w:tcPr>
          <w:p w14:paraId="13CD77EB" w14:textId="77777777" w:rsidR="009E59C1" w:rsidRDefault="009E59C1" w:rsidP="00172DE0">
            <w:pPr>
              <w:widowControl w:val="0"/>
              <w:autoSpaceDE w:val="0"/>
              <w:autoSpaceDN w:val="0"/>
              <w:adjustRightInd w:val="0"/>
              <w:jc w:val="center"/>
            </w:pPr>
            <w:r>
              <w:t>95% CI</w:t>
            </w:r>
          </w:p>
        </w:tc>
        <w:tc>
          <w:tcPr>
            <w:tcW w:w="861" w:type="dxa"/>
            <w:tcBorders>
              <w:top w:val="single" w:sz="4" w:space="0" w:color="auto"/>
              <w:bottom w:val="single" w:sz="4" w:space="0" w:color="auto"/>
            </w:tcBorders>
            <w:tcMar>
              <w:top w:w="100" w:type="nil"/>
              <w:right w:w="100" w:type="nil"/>
            </w:tcMar>
          </w:tcPr>
          <w:p w14:paraId="4C7E25B2" w14:textId="77777777" w:rsidR="009E59C1" w:rsidRDefault="009E59C1" w:rsidP="00172DE0">
            <w:pPr>
              <w:widowControl w:val="0"/>
              <w:autoSpaceDE w:val="0"/>
              <w:autoSpaceDN w:val="0"/>
              <w:adjustRightInd w:val="0"/>
              <w:jc w:val="center"/>
            </w:pPr>
            <w:r>
              <w:t>AOR</w:t>
            </w:r>
          </w:p>
        </w:tc>
        <w:tc>
          <w:tcPr>
            <w:tcW w:w="900" w:type="dxa"/>
            <w:tcBorders>
              <w:top w:val="single" w:sz="4" w:space="0" w:color="auto"/>
              <w:bottom w:val="single" w:sz="4" w:space="0" w:color="auto"/>
            </w:tcBorders>
            <w:tcMar>
              <w:top w:w="100" w:type="nil"/>
              <w:right w:w="100" w:type="nil"/>
            </w:tcMar>
          </w:tcPr>
          <w:p w14:paraId="1E7907C4" w14:textId="77777777" w:rsidR="009E59C1" w:rsidRDefault="009E59C1" w:rsidP="00172DE0">
            <w:pPr>
              <w:widowControl w:val="0"/>
              <w:autoSpaceDE w:val="0"/>
              <w:autoSpaceDN w:val="0"/>
              <w:adjustRightInd w:val="0"/>
              <w:jc w:val="center"/>
            </w:pPr>
            <w:r>
              <w:t>95% CI</w:t>
            </w:r>
          </w:p>
        </w:tc>
        <w:tc>
          <w:tcPr>
            <w:tcW w:w="861" w:type="dxa"/>
            <w:tcBorders>
              <w:top w:val="single" w:sz="4" w:space="0" w:color="auto"/>
              <w:bottom w:val="single" w:sz="4" w:space="0" w:color="auto"/>
            </w:tcBorders>
            <w:tcMar>
              <w:top w:w="100" w:type="nil"/>
              <w:right w:w="100" w:type="nil"/>
            </w:tcMar>
          </w:tcPr>
          <w:p w14:paraId="242BA579" w14:textId="77777777" w:rsidR="009E59C1" w:rsidRDefault="009E59C1" w:rsidP="00172DE0">
            <w:pPr>
              <w:widowControl w:val="0"/>
              <w:autoSpaceDE w:val="0"/>
              <w:autoSpaceDN w:val="0"/>
              <w:adjustRightInd w:val="0"/>
              <w:jc w:val="center"/>
            </w:pPr>
            <w:r>
              <w:t>AOR</w:t>
            </w:r>
          </w:p>
        </w:tc>
        <w:tc>
          <w:tcPr>
            <w:tcW w:w="900" w:type="dxa"/>
            <w:tcBorders>
              <w:top w:val="single" w:sz="4" w:space="0" w:color="auto"/>
              <w:bottom w:val="single" w:sz="4" w:space="0" w:color="auto"/>
            </w:tcBorders>
            <w:tcMar>
              <w:top w:w="100" w:type="nil"/>
              <w:right w:w="100" w:type="nil"/>
            </w:tcMar>
          </w:tcPr>
          <w:p w14:paraId="3977E06F" w14:textId="77777777" w:rsidR="009E59C1" w:rsidRDefault="009E59C1" w:rsidP="00172DE0">
            <w:pPr>
              <w:widowControl w:val="0"/>
              <w:autoSpaceDE w:val="0"/>
              <w:autoSpaceDN w:val="0"/>
              <w:adjustRightInd w:val="0"/>
              <w:jc w:val="center"/>
            </w:pPr>
            <w:r>
              <w:t>95% CI</w:t>
            </w:r>
          </w:p>
        </w:tc>
      </w:tr>
      <w:tr w:rsidR="009E59C1" w14:paraId="0FA43711" w14:textId="77777777" w:rsidTr="00172DE0">
        <w:tc>
          <w:tcPr>
            <w:tcW w:w="1694" w:type="dxa"/>
            <w:tcBorders>
              <w:top w:val="single" w:sz="4" w:space="0" w:color="auto"/>
            </w:tcBorders>
            <w:tcMar>
              <w:top w:w="100" w:type="nil"/>
              <w:right w:w="100" w:type="nil"/>
            </w:tcMar>
          </w:tcPr>
          <w:p w14:paraId="13A1D517" w14:textId="77777777" w:rsidR="009E59C1" w:rsidRPr="007E1771" w:rsidRDefault="009E59C1" w:rsidP="00172DE0">
            <w:pPr>
              <w:widowControl w:val="0"/>
              <w:autoSpaceDE w:val="0"/>
              <w:autoSpaceDN w:val="0"/>
              <w:adjustRightInd w:val="0"/>
            </w:pPr>
            <w:r w:rsidRPr="007E1771">
              <w:t>Household wealth index</w:t>
            </w:r>
          </w:p>
        </w:tc>
        <w:tc>
          <w:tcPr>
            <w:tcW w:w="934" w:type="dxa"/>
            <w:tcBorders>
              <w:top w:val="single" w:sz="4" w:space="0" w:color="auto"/>
            </w:tcBorders>
            <w:tcMar>
              <w:top w:w="100" w:type="nil"/>
              <w:right w:w="100" w:type="nil"/>
            </w:tcMar>
          </w:tcPr>
          <w:p w14:paraId="42788A21" w14:textId="77777777" w:rsidR="009E59C1" w:rsidRDefault="009E59C1" w:rsidP="00172DE0">
            <w:pPr>
              <w:widowControl w:val="0"/>
              <w:autoSpaceDE w:val="0"/>
              <w:autoSpaceDN w:val="0"/>
              <w:adjustRightInd w:val="0"/>
              <w:jc w:val="center"/>
            </w:pPr>
          </w:p>
        </w:tc>
        <w:tc>
          <w:tcPr>
            <w:tcW w:w="1145" w:type="dxa"/>
            <w:tcBorders>
              <w:top w:val="single" w:sz="4" w:space="0" w:color="auto"/>
            </w:tcBorders>
            <w:tcMar>
              <w:top w:w="100" w:type="nil"/>
              <w:right w:w="100" w:type="nil"/>
            </w:tcMar>
          </w:tcPr>
          <w:p w14:paraId="2557E55D" w14:textId="77777777" w:rsidR="009E59C1" w:rsidRDefault="009E59C1" w:rsidP="00172DE0">
            <w:pPr>
              <w:widowControl w:val="0"/>
              <w:autoSpaceDE w:val="0"/>
              <w:autoSpaceDN w:val="0"/>
              <w:adjustRightInd w:val="0"/>
              <w:jc w:val="center"/>
            </w:pPr>
          </w:p>
        </w:tc>
        <w:tc>
          <w:tcPr>
            <w:tcW w:w="1015" w:type="dxa"/>
            <w:tcBorders>
              <w:top w:val="single" w:sz="4" w:space="0" w:color="auto"/>
            </w:tcBorders>
            <w:tcMar>
              <w:top w:w="100" w:type="nil"/>
              <w:right w:w="100" w:type="nil"/>
            </w:tcMar>
          </w:tcPr>
          <w:p w14:paraId="3806DE4D" w14:textId="77777777" w:rsidR="009E59C1" w:rsidRDefault="009E59C1" w:rsidP="00172DE0">
            <w:pPr>
              <w:widowControl w:val="0"/>
              <w:autoSpaceDE w:val="0"/>
              <w:autoSpaceDN w:val="0"/>
              <w:adjustRightInd w:val="0"/>
              <w:jc w:val="center"/>
            </w:pPr>
          </w:p>
        </w:tc>
        <w:tc>
          <w:tcPr>
            <w:tcW w:w="1055" w:type="dxa"/>
            <w:tcBorders>
              <w:top w:val="single" w:sz="4" w:space="0" w:color="auto"/>
            </w:tcBorders>
            <w:tcMar>
              <w:top w:w="100" w:type="nil"/>
              <w:right w:w="100" w:type="nil"/>
            </w:tcMar>
          </w:tcPr>
          <w:p w14:paraId="7A8B0EAE" w14:textId="77777777" w:rsidR="009E59C1" w:rsidRDefault="009E59C1" w:rsidP="00172DE0">
            <w:pPr>
              <w:widowControl w:val="0"/>
              <w:autoSpaceDE w:val="0"/>
              <w:autoSpaceDN w:val="0"/>
              <w:adjustRightInd w:val="0"/>
              <w:jc w:val="center"/>
            </w:pPr>
          </w:p>
        </w:tc>
        <w:tc>
          <w:tcPr>
            <w:tcW w:w="925" w:type="dxa"/>
            <w:tcBorders>
              <w:top w:val="single" w:sz="4" w:space="0" w:color="auto"/>
            </w:tcBorders>
            <w:tcMar>
              <w:top w:w="100" w:type="nil"/>
              <w:right w:w="100" w:type="nil"/>
            </w:tcMar>
          </w:tcPr>
          <w:p w14:paraId="43BF19D4" w14:textId="77777777" w:rsidR="009E59C1" w:rsidRDefault="009E59C1" w:rsidP="00172DE0">
            <w:pPr>
              <w:widowControl w:val="0"/>
              <w:autoSpaceDE w:val="0"/>
              <w:autoSpaceDN w:val="0"/>
              <w:adjustRightInd w:val="0"/>
              <w:jc w:val="center"/>
            </w:pPr>
          </w:p>
        </w:tc>
        <w:tc>
          <w:tcPr>
            <w:tcW w:w="1055" w:type="dxa"/>
            <w:tcBorders>
              <w:top w:val="single" w:sz="4" w:space="0" w:color="auto"/>
            </w:tcBorders>
            <w:tcMar>
              <w:top w:w="100" w:type="nil"/>
              <w:right w:w="100" w:type="nil"/>
            </w:tcMar>
          </w:tcPr>
          <w:p w14:paraId="154EB428" w14:textId="77777777" w:rsidR="009E59C1" w:rsidRDefault="009E59C1" w:rsidP="00172DE0">
            <w:pPr>
              <w:widowControl w:val="0"/>
              <w:autoSpaceDE w:val="0"/>
              <w:autoSpaceDN w:val="0"/>
              <w:adjustRightInd w:val="0"/>
              <w:jc w:val="center"/>
            </w:pPr>
          </w:p>
        </w:tc>
        <w:tc>
          <w:tcPr>
            <w:tcW w:w="925" w:type="dxa"/>
            <w:tcBorders>
              <w:top w:val="single" w:sz="4" w:space="0" w:color="auto"/>
            </w:tcBorders>
            <w:tcMar>
              <w:top w:w="100" w:type="nil"/>
              <w:right w:w="100" w:type="nil"/>
            </w:tcMar>
          </w:tcPr>
          <w:p w14:paraId="076229B8" w14:textId="77777777" w:rsidR="009E59C1" w:rsidRDefault="009E59C1" w:rsidP="00172DE0">
            <w:pPr>
              <w:widowControl w:val="0"/>
              <w:autoSpaceDE w:val="0"/>
              <w:autoSpaceDN w:val="0"/>
              <w:adjustRightInd w:val="0"/>
              <w:jc w:val="center"/>
            </w:pPr>
          </w:p>
        </w:tc>
        <w:tc>
          <w:tcPr>
            <w:tcW w:w="1055" w:type="dxa"/>
            <w:tcBorders>
              <w:top w:val="single" w:sz="4" w:space="0" w:color="auto"/>
            </w:tcBorders>
            <w:tcMar>
              <w:top w:w="100" w:type="nil"/>
              <w:right w:w="100" w:type="nil"/>
            </w:tcMar>
          </w:tcPr>
          <w:p w14:paraId="5BE71A62" w14:textId="77777777" w:rsidR="009E59C1" w:rsidRDefault="009E59C1" w:rsidP="00172DE0">
            <w:pPr>
              <w:widowControl w:val="0"/>
              <w:autoSpaceDE w:val="0"/>
              <w:autoSpaceDN w:val="0"/>
              <w:adjustRightInd w:val="0"/>
              <w:jc w:val="center"/>
            </w:pPr>
          </w:p>
        </w:tc>
        <w:tc>
          <w:tcPr>
            <w:tcW w:w="861" w:type="dxa"/>
            <w:tcBorders>
              <w:top w:val="single" w:sz="4" w:space="0" w:color="auto"/>
            </w:tcBorders>
            <w:tcMar>
              <w:top w:w="100" w:type="nil"/>
              <w:right w:w="100" w:type="nil"/>
            </w:tcMar>
          </w:tcPr>
          <w:p w14:paraId="4BEC17B0" w14:textId="77777777" w:rsidR="009E59C1" w:rsidRDefault="009E59C1" w:rsidP="00172DE0">
            <w:pPr>
              <w:widowControl w:val="0"/>
              <w:autoSpaceDE w:val="0"/>
              <w:autoSpaceDN w:val="0"/>
              <w:adjustRightInd w:val="0"/>
              <w:jc w:val="center"/>
            </w:pPr>
          </w:p>
        </w:tc>
        <w:tc>
          <w:tcPr>
            <w:tcW w:w="900" w:type="dxa"/>
            <w:tcBorders>
              <w:top w:val="single" w:sz="4" w:space="0" w:color="auto"/>
            </w:tcBorders>
            <w:tcMar>
              <w:top w:w="100" w:type="nil"/>
              <w:right w:w="100" w:type="nil"/>
            </w:tcMar>
          </w:tcPr>
          <w:p w14:paraId="3B559EF8" w14:textId="77777777" w:rsidR="009E59C1" w:rsidRDefault="009E59C1" w:rsidP="00172DE0">
            <w:pPr>
              <w:widowControl w:val="0"/>
              <w:autoSpaceDE w:val="0"/>
              <w:autoSpaceDN w:val="0"/>
              <w:adjustRightInd w:val="0"/>
              <w:jc w:val="center"/>
            </w:pPr>
          </w:p>
        </w:tc>
        <w:tc>
          <w:tcPr>
            <w:tcW w:w="861" w:type="dxa"/>
            <w:tcBorders>
              <w:top w:val="single" w:sz="4" w:space="0" w:color="auto"/>
            </w:tcBorders>
            <w:tcMar>
              <w:top w:w="100" w:type="nil"/>
              <w:right w:w="100" w:type="nil"/>
            </w:tcMar>
          </w:tcPr>
          <w:p w14:paraId="5EC05660" w14:textId="77777777" w:rsidR="009E59C1" w:rsidRDefault="009E59C1" w:rsidP="00172DE0">
            <w:pPr>
              <w:widowControl w:val="0"/>
              <w:autoSpaceDE w:val="0"/>
              <w:autoSpaceDN w:val="0"/>
              <w:adjustRightInd w:val="0"/>
              <w:jc w:val="center"/>
            </w:pPr>
          </w:p>
        </w:tc>
        <w:tc>
          <w:tcPr>
            <w:tcW w:w="900" w:type="dxa"/>
            <w:tcBorders>
              <w:top w:val="single" w:sz="4" w:space="0" w:color="auto"/>
            </w:tcBorders>
            <w:tcMar>
              <w:top w:w="100" w:type="nil"/>
              <w:right w:w="100" w:type="nil"/>
            </w:tcMar>
          </w:tcPr>
          <w:p w14:paraId="13BE8941" w14:textId="77777777" w:rsidR="009E59C1" w:rsidRDefault="009E59C1" w:rsidP="00172DE0">
            <w:pPr>
              <w:widowControl w:val="0"/>
              <w:autoSpaceDE w:val="0"/>
              <w:autoSpaceDN w:val="0"/>
              <w:adjustRightInd w:val="0"/>
              <w:jc w:val="center"/>
            </w:pPr>
          </w:p>
        </w:tc>
      </w:tr>
      <w:tr w:rsidR="009E59C1" w14:paraId="47AE3DB2" w14:textId="77777777" w:rsidTr="00172DE0">
        <w:tc>
          <w:tcPr>
            <w:tcW w:w="1694" w:type="dxa"/>
            <w:tcMar>
              <w:top w:w="100" w:type="nil"/>
              <w:right w:w="100" w:type="nil"/>
            </w:tcMar>
          </w:tcPr>
          <w:p w14:paraId="29E14059" w14:textId="77777777" w:rsidR="009E59C1" w:rsidRPr="007E1771" w:rsidRDefault="009E59C1" w:rsidP="00172DE0">
            <w:pPr>
              <w:widowControl w:val="0"/>
              <w:autoSpaceDE w:val="0"/>
              <w:autoSpaceDN w:val="0"/>
              <w:adjustRightInd w:val="0"/>
              <w:ind w:left="180"/>
            </w:pPr>
            <w:r w:rsidRPr="007E1771">
              <w:t>Bottom wealth quartile</w:t>
            </w:r>
          </w:p>
        </w:tc>
        <w:tc>
          <w:tcPr>
            <w:tcW w:w="934" w:type="dxa"/>
            <w:tcMar>
              <w:top w:w="100" w:type="nil"/>
              <w:right w:w="100" w:type="nil"/>
            </w:tcMar>
          </w:tcPr>
          <w:p w14:paraId="416E608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1.779</w:t>
            </w:r>
            <w:r w:rsidRPr="00514D1A">
              <w:rPr>
                <w:sz w:val="18"/>
                <w:szCs w:val="24"/>
                <w:vertAlign w:val="superscript"/>
              </w:rPr>
              <w:t>***</w:t>
            </w:r>
          </w:p>
        </w:tc>
        <w:tc>
          <w:tcPr>
            <w:tcW w:w="1145" w:type="dxa"/>
            <w:tcMar>
              <w:top w:w="100" w:type="nil"/>
              <w:right w:w="100" w:type="nil"/>
            </w:tcMar>
          </w:tcPr>
          <w:p w14:paraId="427954A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[1.6,1.9]</w:t>
            </w:r>
          </w:p>
        </w:tc>
        <w:tc>
          <w:tcPr>
            <w:tcW w:w="1015" w:type="dxa"/>
            <w:tcMar>
              <w:top w:w="100" w:type="nil"/>
              <w:right w:w="100" w:type="nil"/>
            </w:tcMar>
          </w:tcPr>
          <w:p w14:paraId="43B2A84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1.923</w:t>
            </w:r>
            <w:r w:rsidRPr="00514D1A">
              <w:rPr>
                <w:sz w:val="18"/>
                <w:szCs w:val="24"/>
                <w:vertAlign w:val="superscript"/>
              </w:rPr>
              <w:t>***</w:t>
            </w:r>
          </w:p>
        </w:tc>
        <w:tc>
          <w:tcPr>
            <w:tcW w:w="1055" w:type="dxa"/>
            <w:tcMar>
              <w:top w:w="100" w:type="nil"/>
              <w:right w:w="100" w:type="nil"/>
            </w:tcMar>
          </w:tcPr>
          <w:p w14:paraId="37EE521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[1.8,2.1]</w:t>
            </w:r>
          </w:p>
        </w:tc>
        <w:tc>
          <w:tcPr>
            <w:tcW w:w="925" w:type="dxa"/>
            <w:tcMar>
              <w:top w:w="100" w:type="nil"/>
              <w:right w:w="100" w:type="nil"/>
            </w:tcMar>
          </w:tcPr>
          <w:p w14:paraId="4CCFC28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1.644</w:t>
            </w:r>
            <w:r w:rsidRPr="00514D1A">
              <w:rPr>
                <w:sz w:val="18"/>
                <w:szCs w:val="24"/>
                <w:vertAlign w:val="superscript"/>
              </w:rPr>
              <w:t>***</w:t>
            </w:r>
          </w:p>
        </w:tc>
        <w:tc>
          <w:tcPr>
            <w:tcW w:w="1055" w:type="dxa"/>
            <w:tcMar>
              <w:top w:w="100" w:type="nil"/>
              <w:right w:w="100" w:type="nil"/>
            </w:tcMar>
          </w:tcPr>
          <w:p w14:paraId="59657E4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[1.5,1.8]</w:t>
            </w:r>
          </w:p>
        </w:tc>
        <w:tc>
          <w:tcPr>
            <w:tcW w:w="925" w:type="dxa"/>
            <w:tcMar>
              <w:top w:w="100" w:type="nil"/>
              <w:right w:w="100" w:type="nil"/>
            </w:tcMar>
          </w:tcPr>
          <w:p w14:paraId="25AADC4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1.654</w:t>
            </w:r>
            <w:r w:rsidRPr="00514D1A">
              <w:rPr>
                <w:sz w:val="18"/>
                <w:szCs w:val="24"/>
                <w:vertAlign w:val="superscript"/>
              </w:rPr>
              <w:t>***</w:t>
            </w:r>
          </w:p>
        </w:tc>
        <w:tc>
          <w:tcPr>
            <w:tcW w:w="1055" w:type="dxa"/>
            <w:tcMar>
              <w:top w:w="100" w:type="nil"/>
              <w:right w:w="100" w:type="nil"/>
            </w:tcMar>
          </w:tcPr>
          <w:p w14:paraId="26D0C81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[1.5,1.8]</w:t>
            </w:r>
          </w:p>
        </w:tc>
        <w:tc>
          <w:tcPr>
            <w:tcW w:w="861" w:type="dxa"/>
            <w:tcMar>
              <w:top w:w="100" w:type="nil"/>
              <w:right w:w="100" w:type="nil"/>
            </w:tcMar>
          </w:tcPr>
          <w:p w14:paraId="3298D45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2.148</w:t>
            </w:r>
            <w:r w:rsidRPr="00514D1A">
              <w:rPr>
                <w:sz w:val="18"/>
                <w:szCs w:val="24"/>
                <w:vertAlign w:val="superscript"/>
              </w:rPr>
              <w:t>***</w:t>
            </w:r>
          </w:p>
        </w:tc>
        <w:tc>
          <w:tcPr>
            <w:tcW w:w="900" w:type="dxa"/>
            <w:tcMar>
              <w:top w:w="100" w:type="nil"/>
              <w:right w:w="100" w:type="nil"/>
            </w:tcMar>
          </w:tcPr>
          <w:p w14:paraId="2C174ACD"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[1.9,2.5]</w:t>
            </w:r>
          </w:p>
        </w:tc>
        <w:tc>
          <w:tcPr>
            <w:tcW w:w="861" w:type="dxa"/>
            <w:tcMar>
              <w:top w:w="100" w:type="nil"/>
              <w:right w:w="100" w:type="nil"/>
            </w:tcMar>
          </w:tcPr>
          <w:p w14:paraId="149D669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2.542</w:t>
            </w:r>
            <w:r w:rsidRPr="00514D1A">
              <w:rPr>
                <w:sz w:val="18"/>
                <w:szCs w:val="24"/>
                <w:vertAlign w:val="superscript"/>
              </w:rPr>
              <w:t>***</w:t>
            </w:r>
          </w:p>
        </w:tc>
        <w:tc>
          <w:tcPr>
            <w:tcW w:w="900" w:type="dxa"/>
            <w:tcMar>
              <w:top w:w="100" w:type="nil"/>
              <w:right w:w="100" w:type="nil"/>
            </w:tcMar>
          </w:tcPr>
          <w:p w14:paraId="7575EA6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[2.1,3.1]</w:t>
            </w:r>
          </w:p>
        </w:tc>
      </w:tr>
      <w:tr w:rsidR="009E59C1" w14:paraId="04CC26E8" w14:textId="77777777" w:rsidTr="00172DE0">
        <w:tc>
          <w:tcPr>
            <w:tcW w:w="1694" w:type="dxa"/>
            <w:tcMar>
              <w:top w:w="100" w:type="nil"/>
              <w:right w:w="100" w:type="nil"/>
            </w:tcMar>
          </w:tcPr>
          <w:p w14:paraId="0281AC36" w14:textId="77777777" w:rsidR="009E59C1" w:rsidRPr="007E1771" w:rsidRDefault="009E59C1" w:rsidP="00172DE0">
            <w:pPr>
              <w:widowControl w:val="0"/>
              <w:autoSpaceDE w:val="0"/>
              <w:autoSpaceDN w:val="0"/>
              <w:adjustRightInd w:val="0"/>
              <w:ind w:left="180"/>
            </w:pPr>
            <w:r w:rsidRPr="007E1771">
              <w:t>Quartile 2</w:t>
            </w:r>
          </w:p>
        </w:tc>
        <w:tc>
          <w:tcPr>
            <w:tcW w:w="934" w:type="dxa"/>
            <w:tcMar>
              <w:top w:w="100" w:type="nil"/>
              <w:right w:w="100" w:type="nil"/>
            </w:tcMar>
          </w:tcPr>
          <w:p w14:paraId="43B83F3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1.558</w:t>
            </w:r>
            <w:r w:rsidRPr="00514D1A">
              <w:rPr>
                <w:sz w:val="18"/>
                <w:szCs w:val="24"/>
                <w:vertAlign w:val="superscript"/>
              </w:rPr>
              <w:t>***</w:t>
            </w:r>
          </w:p>
        </w:tc>
        <w:tc>
          <w:tcPr>
            <w:tcW w:w="1145" w:type="dxa"/>
            <w:tcMar>
              <w:top w:w="100" w:type="nil"/>
              <w:right w:w="100" w:type="nil"/>
            </w:tcMar>
          </w:tcPr>
          <w:p w14:paraId="0E5E62F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[1.4,1.7]</w:t>
            </w:r>
          </w:p>
        </w:tc>
        <w:tc>
          <w:tcPr>
            <w:tcW w:w="1015" w:type="dxa"/>
            <w:tcMar>
              <w:top w:w="100" w:type="nil"/>
              <w:right w:w="100" w:type="nil"/>
            </w:tcMar>
          </w:tcPr>
          <w:p w14:paraId="5607BF3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1.515</w:t>
            </w:r>
            <w:r w:rsidRPr="00514D1A">
              <w:rPr>
                <w:sz w:val="18"/>
                <w:szCs w:val="24"/>
                <w:vertAlign w:val="superscript"/>
              </w:rPr>
              <w:t>***</w:t>
            </w:r>
          </w:p>
        </w:tc>
        <w:tc>
          <w:tcPr>
            <w:tcW w:w="1055" w:type="dxa"/>
            <w:tcMar>
              <w:top w:w="100" w:type="nil"/>
              <w:right w:w="100" w:type="nil"/>
            </w:tcMar>
          </w:tcPr>
          <w:p w14:paraId="023EF21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[1.4,1.6]</w:t>
            </w:r>
          </w:p>
        </w:tc>
        <w:tc>
          <w:tcPr>
            <w:tcW w:w="925" w:type="dxa"/>
            <w:tcMar>
              <w:top w:w="100" w:type="nil"/>
              <w:right w:w="100" w:type="nil"/>
            </w:tcMar>
          </w:tcPr>
          <w:p w14:paraId="43D9A7F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1.444</w:t>
            </w:r>
            <w:r w:rsidRPr="00514D1A">
              <w:rPr>
                <w:sz w:val="18"/>
                <w:szCs w:val="24"/>
                <w:vertAlign w:val="superscript"/>
              </w:rPr>
              <w:t>***</w:t>
            </w:r>
          </w:p>
        </w:tc>
        <w:tc>
          <w:tcPr>
            <w:tcW w:w="1055" w:type="dxa"/>
            <w:tcMar>
              <w:top w:w="100" w:type="nil"/>
              <w:right w:w="100" w:type="nil"/>
            </w:tcMar>
          </w:tcPr>
          <w:p w14:paraId="100E234D"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[1.3,1.6]</w:t>
            </w:r>
          </w:p>
        </w:tc>
        <w:tc>
          <w:tcPr>
            <w:tcW w:w="925" w:type="dxa"/>
            <w:tcMar>
              <w:top w:w="100" w:type="nil"/>
              <w:right w:w="100" w:type="nil"/>
            </w:tcMar>
          </w:tcPr>
          <w:p w14:paraId="096D06A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1.307</w:t>
            </w:r>
            <w:r w:rsidRPr="00514D1A">
              <w:rPr>
                <w:sz w:val="18"/>
                <w:szCs w:val="24"/>
                <w:vertAlign w:val="superscript"/>
              </w:rPr>
              <w:t>***</w:t>
            </w:r>
          </w:p>
        </w:tc>
        <w:tc>
          <w:tcPr>
            <w:tcW w:w="1055" w:type="dxa"/>
            <w:tcMar>
              <w:top w:w="100" w:type="nil"/>
              <w:right w:w="100" w:type="nil"/>
            </w:tcMar>
          </w:tcPr>
          <w:p w14:paraId="36A5320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[1.2,1.4]</w:t>
            </w:r>
          </w:p>
        </w:tc>
        <w:tc>
          <w:tcPr>
            <w:tcW w:w="861" w:type="dxa"/>
            <w:tcMar>
              <w:top w:w="100" w:type="nil"/>
              <w:right w:w="100" w:type="nil"/>
            </w:tcMar>
          </w:tcPr>
          <w:p w14:paraId="7A7CE598"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1.879</w:t>
            </w:r>
            <w:r w:rsidRPr="00514D1A">
              <w:rPr>
                <w:sz w:val="18"/>
                <w:szCs w:val="24"/>
                <w:vertAlign w:val="superscript"/>
              </w:rPr>
              <w:t>***</w:t>
            </w:r>
          </w:p>
        </w:tc>
        <w:tc>
          <w:tcPr>
            <w:tcW w:w="900" w:type="dxa"/>
            <w:tcMar>
              <w:top w:w="100" w:type="nil"/>
              <w:right w:w="100" w:type="nil"/>
            </w:tcMar>
          </w:tcPr>
          <w:p w14:paraId="2480FB1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[1.6,2.1]</w:t>
            </w:r>
          </w:p>
        </w:tc>
        <w:tc>
          <w:tcPr>
            <w:tcW w:w="861" w:type="dxa"/>
            <w:tcMar>
              <w:top w:w="100" w:type="nil"/>
              <w:right w:w="100" w:type="nil"/>
            </w:tcMar>
          </w:tcPr>
          <w:p w14:paraId="032E945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2.040</w:t>
            </w:r>
            <w:r w:rsidRPr="00514D1A">
              <w:rPr>
                <w:sz w:val="18"/>
                <w:szCs w:val="24"/>
                <w:vertAlign w:val="superscript"/>
              </w:rPr>
              <w:t>***</w:t>
            </w:r>
          </w:p>
        </w:tc>
        <w:tc>
          <w:tcPr>
            <w:tcW w:w="900" w:type="dxa"/>
            <w:tcMar>
              <w:top w:w="100" w:type="nil"/>
              <w:right w:w="100" w:type="nil"/>
            </w:tcMar>
          </w:tcPr>
          <w:p w14:paraId="2CFD199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[1.7,2.4]</w:t>
            </w:r>
          </w:p>
        </w:tc>
      </w:tr>
      <w:tr w:rsidR="009E59C1" w14:paraId="1EACCED0" w14:textId="77777777" w:rsidTr="00172DE0">
        <w:tc>
          <w:tcPr>
            <w:tcW w:w="1694" w:type="dxa"/>
            <w:tcMar>
              <w:top w:w="100" w:type="nil"/>
              <w:right w:w="100" w:type="nil"/>
            </w:tcMar>
          </w:tcPr>
          <w:p w14:paraId="26FD435C" w14:textId="77777777" w:rsidR="009E59C1" w:rsidRPr="007E1771" w:rsidRDefault="009E59C1" w:rsidP="00172DE0">
            <w:pPr>
              <w:widowControl w:val="0"/>
              <w:autoSpaceDE w:val="0"/>
              <w:autoSpaceDN w:val="0"/>
              <w:adjustRightInd w:val="0"/>
              <w:ind w:left="180"/>
            </w:pPr>
            <w:r w:rsidRPr="007E1771">
              <w:t>Quartile 3</w:t>
            </w:r>
          </w:p>
        </w:tc>
        <w:tc>
          <w:tcPr>
            <w:tcW w:w="934" w:type="dxa"/>
            <w:tcMar>
              <w:top w:w="100" w:type="nil"/>
              <w:right w:w="100" w:type="nil"/>
            </w:tcMar>
          </w:tcPr>
          <w:p w14:paraId="5D0DF94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1.443</w:t>
            </w:r>
            <w:r w:rsidRPr="00514D1A">
              <w:rPr>
                <w:sz w:val="18"/>
                <w:szCs w:val="24"/>
                <w:vertAlign w:val="superscript"/>
              </w:rPr>
              <w:t>***</w:t>
            </w:r>
          </w:p>
        </w:tc>
        <w:tc>
          <w:tcPr>
            <w:tcW w:w="1145" w:type="dxa"/>
            <w:tcMar>
              <w:top w:w="100" w:type="nil"/>
              <w:right w:w="100" w:type="nil"/>
            </w:tcMar>
          </w:tcPr>
          <w:p w14:paraId="7C214FB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[1.4,1.5]</w:t>
            </w:r>
          </w:p>
        </w:tc>
        <w:tc>
          <w:tcPr>
            <w:tcW w:w="1015" w:type="dxa"/>
            <w:tcMar>
              <w:top w:w="100" w:type="nil"/>
              <w:right w:w="100" w:type="nil"/>
            </w:tcMar>
          </w:tcPr>
          <w:p w14:paraId="24FB21E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1.366</w:t>
            </w:r>
            <w:r w:rsidRPr="00514D1A">
              <w:rPr>
                <w:sz w:val="18"/>
                <w:szCs w:val="24"/>
                <w:vertAlign w:val="superscript"/>
              </w:rPr>
              <w:t>***</w:t>
            </w:r>
          </w:p>
        </w:tc>
        <w:tc>
          <w:tcPr>
            <w:tcW w:w="1055" w:type="dxa"/>
            <w:tcMar>
              <w:top w:w="100" w:type="nil"/>
              <w:right w:w="100" w:type="nil"/>
            </w:tcMar>
          </w:tcPr>
          <w:p w14:paraId="5150644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[1.3,1.5]</w:t>
            </w:r>
          </w:p>
        </w:tc>
        <w:tc>
          <w:tcPr>
            <w:tcW w:w="925" w:type="dxa"/>
            <w:tcMar>
              <w:top w:w="100" w:type="nil"/>
              <w:right w:w="100" w:type="nil"/>
            </w:tcMar>
          </w:tcPr>
          <w:p w14:paraId="1423A49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1.343</w:t>
            </w:r>
            <w:r w:rsidRPr="00514D1A">
              <w:rPr>
                <w:sz w:val="18"/>
                <w:szCs w:val="24"/>
                <w:vertAlign w:val="superscript"/>
              </w:rPr>
              <w:t>***</w:t>
            </w:r>
          </w:p>
        </w:tc>
        <w:tc>
          <w:tcPr>
            <w:tcW w:w="1055" w:type="dxa"/>
            <w:tcMar>
              <w:top w:w="100" w:type="nil"/>
              <w:right w:w="100" w:type="nil"/>
            </w:tcMar>
          </w:tcPr>
          <w:p w14:paraId="366E734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[1.3,1.4]</w:t>
            </w:r>
          </w:p>
        </w:tc>
        <w:tc>
          <w:tcPr>
            <w:tcW w:w="925" w:type="dxa"/>
            <w:tcMar>
              <w:top w:w="100" w:type="nil"/>
              <w:right w:w="100" w:type="nil"/>
            </w:tcMar>
          </w:tcPr>
          <w:p w14:paraId="464826C8"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1.255</w:t>
            </w:r>
            <w:r w:rsidRPr="00514D1A">
              <w:rPr>
                <w:sz w:val="18"/>
                <w:szCs w:val="24"/>
                <w:vertAlign w:val="superscript"/>
              </w:rPr>
              <w:t>***</w:t>
            </w:r>
          </w:p>
        </w:tc>
        <w:tc>
          <w:tcPr>
            <w:tcW w:w="1055" w:type="dxa"/>
            <w:tcMar>
              <w:top w:w="100" w:type="nil"/>
              <w:right w:w="100" w:type="nil"/>
            </w:tcMar>
          </w:tcPr>
          <w:p w14:paraId="590499E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[1.2,1.4]</w:t>
            </w:r>
          </w:p>
        </w:tc>
        <w:tc>
          <w:tcPr>
            <w:tcW w:w="861" w:type="dxa"/>
            <w:tcMar>
              <w:top w:w="100" w:type="nil"/>
              <w:right w:w="100" w:type="nil"/>
            </w:tcMar>
          </w:tcPr>
          <w:p w14:paraId="2091053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1.686</w:t>
            </w:r>
            <w:r w:rsidRPr="00514D1A">
              <w:rPr>
                <w:sz w:val="18"/>
                <w:szCs w:val="24"/>
                <w:vertAlign w:val="superscript"/>
              </w:rPr>
              <w:t>***</w:t>
            </w:r>
          </w:p>
        </w:tc>
        <w:tc>
          <w:tcPr>
            <w:tcW w:w="900" w:type="dxa"/>
            <w:tcMar>
              <w:top w:w="100" w:type="nil"/>
              <w:right w:w="100" w:type="nil"/>
            </w:tcMar>
          </w:tcPr>
          <w:p w14:paraId="7680ED3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[1.5,1.9]</w:t>
            </w:r>
          </w:p>
        </w:tc>
        <w:tc>
          <w:tcPr>
            <w:tcW w:w="861" w:type="dxa"/>
            <w:tcMar>
              <w:top w:w="100" w:type="nil"/>
              <w:right w:w="100" w:type="nil"/>
            </w:tcMar>
          </w:tcPr>
          <w:p w14:paraId="4B19043D"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1.494</w:t>
            </w:r>
            <w:r w:rsidRPr="00514D1A">
              <w:rPr>
                <w:sz w:val="18"/>
                <w:szCs w:val="24"/>
                <w:vertAlign w:val="superscript"/>
              </w:rPr>
              <w:t>***</w:t>
            </w:r>
          </w:p>
        </w:tc>
        <w:tc>
          <w:tcPr>
            <w:tcW w:w="900" w:type="dxa"/>
            <w:tcMar>
              <w:top w:w="100" w:type="nil"/>
              <w:right w:w="100" w:type="nil"/>
            </w:tcMar>
          </w:tcPr>
          <w:p w14:paraId="19C466E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[1.3,1.7]</w:t>
            </w:r>
          </w:p>
        </w:tc>
      </w:tr>
      <w:tr w:rsidR="009E59C1" w14:paraId="69E185E7" w14:textId="77777777" w:rsidTr="00172DE0">
        <w:tc>
          <w:tcPr>
            <w:tcW w:w="1694" w:type="dxa"/>
            <w:tcMar>
              <w:top w:w="100" w:type="nil"/>
              <w:right w:w="100" w:type="nil"/>
            </w:tcMar>
          </w:tcPr>
          <w:p w14:paraId="6686D70E" w14:textId="6C1264EE" w:rsidR="009E59C1" w:rsidRPr="007E1771" w:rsidRDefault="009E59C1" w:rsidP="00172DE0">
            <w:pPr>
              <w:widowControl w:val="0"/>
              <w:autoSpaceDE w:val="0"/>
              <w:autoSpaceDN w:val="0"/>
              <w:adjustRightInd w:val="0"/>
              <w:ind w:left="180"/>
            </w:pPr>
            <w:r w:rsidRPr="007E1771">
              <w:t xml:space="preserve">Top quartile </w:t>
            </w:r>
            <w:r>
              <w:t>(ref)</w:t>
            </w:r>
          </w:p>
        </w:tc>
        <w:tc>
          <w:tcPr>
            <w:tcW w:w="934" w:type="dxa"/>
            <w:tcMar>
              <w:top w:w="100" w:type="nil"/>
              <w:right w:w="100" w:type="nil"/>
            </w:tcMar>
          </w:tcPr>
          <w:p w14:paraId="5DF51797" w14:textId="77777777" w:rsidR="009E59C1" w:rsidRDefault="009E59C1" w:rsidP="00172DE0">
            <w:pPr>
              <w:widowControl w:val="0"/>
              <w:autoSpaceDE w:val="0"/>
              <w:autoSpaceDN w:val="0"/>
              <w:adjustRightInd w:val="0"/>
              <w:jc w:val="center"/>
            </w:pPr>
          </w:p>
        </w:tc>
        <w:tc>
          <w:tcPr>
            <w:tcW w:w="1145" w:type="dxa"/>
            <w:tcMar>
              <w:top w:w="100" w:type="nil"/>
              <w:right w:w="100" w:type="nil"/>
            </w:tcMar>
          </w:tcPr>
          <w:p w14:paraId="1E96DE17" w14:textId="77777777" w:rsidR="009E59C1" w:rsidRDefault="009E59C1" w:rsidP="00172DE0">
            <w:pPr>
              <w:widowControl w:val="0"/>
              <w:autoSpaceDE w:val="0"/>
              <w:autoSpaceDN w:val="0"/>
              <w:adjustRightInd w:val="0"/>
              <w:jc w:val="center"/>
            </w:pPr>
          </w:p>
        </w:tc>
        <w:tc>
          <w:tcPr>
            <w:tcW w:w="1015" w:type="dxa"/>
            <w:tcMar>
              <w:top w:w="100" w:type="nil"/>
              <w:right w:w="100" w:type="nil"/>
            </w:tcMar>
          </w:tcPr>
          <w:p w14:paraId="1CD2D0DB"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5EA31362" w14:textId="77777777" w:rsidR="009E59C1" w:rsidRDefault="009E59C1" w:rsidP="00172DE0">
            <w:pPr>
              <w:widowControl w:val="0"/>
              <w:autoSpaceDE w:val="0"/>
              <w:autoSpaceDN w:val="0"/>
              <w:adjustRightInd w:val="0"/>
              <w:jc w:val="center"/>
            </w:pPr>
          </w:p>
        </w:tc>
        <w:tc>
          <w:tcPr>
            <w:tcW w:w="925" w:type="dxa"/>
            <w:tcMar>
              <w:top w:w="100" w:type="nil"/>
              <w:right w:w="100" w:type="nil"/>
            </w:tcMar>
          </w:tcPr>
          <w:p w14:paraId="312B8ECA"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6F119C58" w14:textId="77777777" w:rsidR="009E59C1" w:rsidRDefault="009E59C1" w:rsidP="00172DE0">
            <w:pPr>
              <w:widowControl w:val="0"/>
              <w:autoSpaceDE w:val="0"/>
              <w:autoSpaceDN w:val="0"/>
              <w:adjustRightInd w:val="0"/>
              <w:jc w:val="center"/>
            </w:pPr>
          </w:p>
        </w:tc>
        <w:tc>
          <w:tcPr>
            <w:tcW w:w="925" w:type="dxa"/>
            <w:tcMar>
              <w:top w:w="100" w:type="nil"/>
              <w:right w:w="100" w:type="nil"/>
            </w:tcMar>
          </w:tcPr>
          <w:p w14:paraId="11A7C851"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6CBC9813" w14:textId="77777777" w:rsidR="009E59C1" w:rsidRDefault="009E59C1" w:rsidP="00172DE0">
            <w:pPr>
              <w:widowControl w:val="0"/>
              <w:autoSpaceDE w:val="0"/>
              <w:autoSpaceDN w:val="0"/>
              <w:adjustRightInd w:val="0"/>
              <w:jc w:val="center"/>
            </w:pPr>
          </w:p>
        </w:tc>
        <w:tc>
          <w:tcPr>
            <w:tcW w:w="861" w:type="dxa"/>
            <w:tcMar>
              <w:top w:w="100" w:type="nil"/>
              <w:right w:w="100" w:type="nil"/>
            </w:tcMar>
          </w:tcPr>
          <w:p w14:paraId="1A230A24" w14:textId="77777777" w:rsidR="009E59C1" w:rsidRDefault="009E59C1" w:rsidP="00172DE0">
            <w:pPr>
              <w:widowControl w:val="0"/>
              <w:autoSpaceDE w:val="0"/>
              <w:autoSpaceDN w:val="0"/>
              <w:adjustRightInd w:val="0"/>
              <w:jc w:val="center"/>
            </w:pPr>
          </w:p>
        </w:tc>
        <w:tc>
          <w:tcPr>
            <w:tcW w:w="900" w:type="dxa"/>
            <w:tcMar>
              <w:top w:w="100" w:type="nil"/>
              <w:right w:w="100" w:type="nil"/>
            </w:tcMar>
          </w:tcPr>
          <w:p w14:paraId="4D48B6A8" w14:textId="77777777" w:rsidR="009E59C1" w:rsidRDefault="009E59C1" w:rsidP="00172DE0">
            <w:pPr>
              <w:widowControl w:val="0"/>
              <w:autoSpaceDE w:val="0"/>
              <w:autoSpaceDN w:val="0"/>
              <w:adjustRightInd w:val="0"/>
              <w:jc w:val="center"/>
            </w:pPr>
          </w:p>
        </w:tc>
        <w:tc>
          <w:tcPr>
            <w:tcW w:w="861" w:type="dxa"/>
            <w:tcMar>
              <w:top w:w="100" w:type="nil"/>
              <w:right w:w="100" w:type="nil"/>
            </w:tcMar>
          </w:tcPr>
          <w:p w14:paraId="799431FB" w14:textId="77777777" w:rsidR="009E59C1" w:rsidRDefault="009E59C1" w:rsidP="00172DE0">
            <w:pPr>
              <w:widowControl w:val="0"/>
              <w:autoSpaceDE w:val="0"/>
              <w:autoSpaceDN w:val="0"/>
              <w:adjustRightInd w:val="0"/>
              <w:jc w:val="center"/>
            </w:pPr>
          </w:p>
        </w:tc>
        <w:tc>
          <w:tcPr>
            <w:tcW w:w="900" w:type="dxa"/>
            <w:tcMar>
              <w:top w:w="100" w:type="nil"/>
              <w:right w:w="100" w:type="nil"/>
            </w:tcMar>
          </w:tcPr>
          <w:p w14:paraId="454E5A0D" w14:textId="77777777" w:rsidR="009E59C1" w:rsidRDefault="009E59C1" w:rsidP="00172DE0">
            <w:pPr>
              <w:widowControl w:val="0"/>
              <w:autoSpaceDE w:val="0"/>
              <w:autoSpaceDN w:val="0"/>
              <w:adjustRightInd w:val="0"/>
              <w:jc w:val="center"/>
            </w:pPr>
          </w:p>
        </w:tc>
      </w:tr>
      <w:tr w:rsidR="009E59C1" w14:paraId="09594F37" w14:textId="77777777" w:rsidTr="00172DE0">
        <w:tc>
          <w:tcPr>
            <w:tcW w:w="1694" w:type="dxa"/>
            <w:tcMar>
              <w:top w:w="100" w:type="nil"/>
              <w:right w:w="100" w:type="nil"/>
            </w:tcMar>
          </w:tcPr>
          <w:p w14:paraId="0BDADF50" w14:textId="77777777" w:rsidR="009E59C1" w:rsidRPr="007E1771" w:rsidRDefault="009E59C1" w:rsidP="00172DE0">
            <w:pPr>
              <w:widowControl w:val="0"/>
              <w:autoSpaceDE w:val="0"/>
              <w:autoSpaceDN w:val="0"/>
              <w:adjustRightInd w:val="0"/>
            </w:pPr>
            <w:r w:rsidRPr="007E1771">
              <w:t>Education of household head</w:t>
            </w:r>
          </w:p>
        </w:tc>
        <w:tc>
          <w:tcPr>
            <w:tcW w:w="934" w:type="dxa"/>
            <w:tcMar>
              <w:top w:w="100" w:type="nil"/>
              <w:right w:w="100" w:type="nil"/>
            </w:tcMar>
          </w:tcPr>
          <w:p w14:paraId="66B5C538" w14:textId="77777777" w:rsidR="009E59C1" w:rsidRDefault="009E59C1" w:rsidP="00172DE0">
            <w:pPr>
              <w:widowControl w:val="0"/>
              <w:autoSpaceDE w:val="0"/>
              <w:autoSpaceDN w:val="0"/>
              <w:adjustRightInd w:val="0"/>
              <w:jc w:val="center"/>
            </w:pPr>
          </w:p>
        </w:tc>
        <w:tc>
          <w:tcPr>
            <w:tcW w:w="1145" w:type="dxa"/>
            <w:tcMar>
              <w:top w:w="100" w:type="nil"/>
              <w:right w:w="100" w:type="nil"/>
            </w:tcMar>
          </w:tcPr>
          <w:p w14:paraId="665BE848" w14:textId="77777777" w:rsidR="009E59C1" w:rsidRDefault="009E59C1" w:rsidP="00172DE0">
            <w:pPr>
              <w:widowControl w:val="0"/>
              <w:autoSpaceDE w:val="0"/>
              <w:autoSpaceDN w:val="0"/>
              <w:adjustRightInd w:val="0"/>
              <w:jc w:val="center"/>
            </w:pPr>
          </w:p>
        </w:tc>
        <w:tc>
          <w:tcPr>
            <w:tcW w:w="1015" w:type="dxa"/>
            <w:tcMar>
              <w:top w:w="100" w:type="nil"/>
              <w:right w:w="100" w:type="nil"/>
            </w:tcMar>
          </w:tcPr>
          <w:p w14:paraId="6EEB046B"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49157D26" w14:textId="77777777" w:rsidR="009E59C1" w:rsidRDefault="009E59C1" w:rsidP="00172DE0">
            <w:pPr>
              <w:widowControl w:val="0"/>
              <w:autoSpaceDE w:val="0"/>
              <w:autoSpaceDN w:val="0"/>
              <w:adjustRightInd w:val="0"/>
              <w:jc w:val="center"/>
            </w:pPr>
          </w:p>
        </w:tc>
        <w:tc>
          <w:tcPr>
            <w:tcW w:w="925" w:type="dxa"/>
            <w:tcMar>
              <w:top w:w="100" w:type="nil"/>
              <w:right w:w="100" w:type="nil"/>
            </w:tcMar>
          </w:tcPr>
          <w:p w14:paraId="586EF372"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337E31AF" w14:textId="77777777" w:rsidR="009E59C1" w:rsidRDefault="009E59C1" w:rsidP="00172DE0">
            <w:pPr>
              <w:widowControl w:val="0"/>
              <w:autoSpaceDE w:val="0"/>
              <w:autoSpaceDN w:val="0"/>
              <w:adjustRightInd w:val="0"/>
              <w:jc w:val="center"/>
            </w:pPr>
          </w:p>
        </w:tc>
        <w:tc>
          <w:tcPr>
            <w:tcW w:w="925" w:type="dxa"/>
            <w:tcMar>
              <w:top w:w="100" w:type="nil"/>
              <w:right w:w="100" w:type="nil"/>
            </w:tcMar>
          </w:tcPr>
          <w:p w14:paraId="0B44D52D"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6AB2E794" w14:textId="77777777" w:rsidR="009E59C1" w:rsidRDefault="009E59C1" w:rsidP="00172DE0">
            <w:pPr>
              <w:widowControl w:val="0"/>
              <w:autoSpaceDE w:val="0"/>
              <w:autoSpaceDN w:val="0"/>
              <w:adjustRightInd w:val="0"/>
              <w:jc w:val="center"/>
            </w:pPr>
          </w:p>
        </w:tc>
        <w:tc>
          <w:tcPr>
            <w:tcW w:w="861" w:type="dxa"/>
            <w:tcMar>
              <w:top w:w="100" w:type="nil"/>
              <w:right w:w="100" w:type="nil"/>
            </w:tcMar>
          </w:tcPr>
          <w:p w14:paraId="6C6AF680" w14:textId="77777777" w:rsidR="009E59C1" w:rsidRDefault="009E59C1" w:rsidP="00172DE0">
            <w:pPr>
              <w:widowControl w:val="0"/>
              <w:autoSpaceDE w:val="0"/>
              <w:autoSpaceDN w:val="0"/>
              <w:adjustRightInd w:val="0"/>
              <w:jc w:val="center"/>
            </w:pPr>
          </w:p>
        </w:tc>
        <w:tc>
          <w:tcPr>
            <w:tcW w:w="900" w:type="dxa"/>
            <w:tcMar>
              <w:top w:w="100" w:type="nil"/>
              <w:right w:w="100" w:type="nil"/>
            </w:tcMar>
          </w:tcPr>
          <w:p w14:paraId="5E7F6F41" w14:textId="77777777" w:rsidR="009E59C1" w:rsidRDefault="009E59C1" w:rsidP="00172DE0">
            <w:pPr>
              <w:widowControl w:val="0"/>
              <w:autoSpaceDE w:val="0"/>
              <w:autoSpaceDN w:val="0"/>
              <w:adjustRightInd w:val="0"/>
              <w:jc w:val="center"/>
            </w:pPr>
          </w:p>
        </w:tc>
        <w:tc>
          <w:tcPr>
            <w:tcW w:w="861" w:type="dxa"/>
            <w:tcMar>
              <w:top w:w="100" w:type="nil"/>
              <w:right w:w="100" w:type="nil"/>
            </w:tcMar>
          </w:tcPr>
          <w:p w14:paraId="59DBFA09" w14:textId="77777777" w:rsidR="009E59C1" w:rsidRDefault="009E59C1" w:rsidP="00172DE0">
            <w:pPr>
              <w:widowControl w:val="0"/>
              <w:autoSpaceDE w:val="0"/>
              <w:autoSpaceDN w:val="0"/>
              <w:adjustRightInd w:val="0"/>
              <w:jc w:val="center"/>
            </w:pPr>
          </w:p>
        </w:tc>
        <w:tc>
          <w:tcPr>
            <w:tcW w:w="900" w:type="dxa"/>
            <w:tcMar>
              <w:top w:w="100" w:type="nil"/>
              <w:right w:w="100" w:type="nil"/>
            </w:tcMar>
          </w:tcPr>
          <w:p w14:paraId="67141AE9" w14:textId="77777777" w:rsidR="009E59C1" w:rsidRDefault="009E59C1" w:rsidP="00172DE0">
            <w:pPr>
              <w:widowControl w:val="0"/>
              <w:autoSpaceDE w:val="0"/>
              <w:autoSpaceDN w:val="0"/>
              <w:adjustRightInd w:val="0"/>
              <w:jc w:val="center"/>
            </w:pPr>
          </w:p>
        </w:tc>
      </w:tr>
      <w:tr w:rsidR="009E59C1" w14:paraId="0BDBCB49" w14:textId="77777777" w:rsidTr="00172DE0">
        <w:tc>
          <w:tcPr>
            <w:tcW w:w="1694" w:type="dxa"/>
            <w:tcMar>
              <w:top w:w="100" w:type="nil"/>
              <w:right w:w="100" w:type="nil"/>
            </w:tcMar>
          </w:tcPr>
          <w:p w14:paraId="42409A0B" w14:textId="77777777" w:rsidR="009E59C1" w:rsidRPr="007E1771" w:rsidRDefault="009E59C1" w:rsidP="00172DE0">
            <w:pPr>
              <w:widowControl w:val="0"/>
              <w:autoSpaceDE w:val="0"/>
              <w:autoSpaceDN w:val="0"/>
              <w:adjustRightInd w:val="0"/>
              <w:ind w:left="180"/>
            </w:pPr>
            <w:r w:rsidRPr="007E1771">
              <w:t>Illiterate</w:t>
            </w:r>
          </w:p>
        </w:tc>
        <w:tc>
          <w:tcPr>
            <w:tcW w:w="934" w:type="dxa"/>
            <w:tcMar>
              <w:top w:w="100" w:type="nil"/>
              <w:right w:w="100" w:type="nil"/>
            </w:tcMar>
          </w:tcPr>
          <w:p w14:paraId="4362602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2.066</w:t>
            </w:r>
            <w:r w:rsidRPr="00514D1A">
              <w:rPr>
                <w:sz w:val="18"/>
                <w:szCs w:val="24"/>
                <w:vertAlign w:val="superscript"/>
              </w:rPr>
              <w:t>***</w:t>
            </w:r>
          </w:p>
        </w:tc>
        <w:tc>
          <w:tcPr>
            <w:tcW w:w="1145" w:type="dxa"/>
            <w:tcMar>
              <w:top w:w="100" w:type="nil"/>
              <w:right w:w="100" w:type="nil"/>
            </w:tcMar>
          </w:tcPr>
          <w:p w14:paraId="300F8EF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[1.9,2.3]</w:t>
            </w:r>
          </w:p>
        </w:tc>
        <w:tc>
          <w:tcPr>
            <w:tcW w:w="1015" w:type="dxa"/>
            <w:tcMar>
              <w:top w:w="100" w:type="nil"/>
              <w:right w:w="100" w:type="nil"/>
            </w:tcMar>
          </w:tcPr>
          <w:p w14:paraId="5FEB4DB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1.279</w:t>
            </w:r>
            <w:r w:rsidRPr="00514D1A">
              <w:rPr>
                <w:sz w:val="18"/>
                <w:szCs w:val="24"/>
                <w:vertAlign w:val="superscript"/>
              </w:rPr>
              <w:t>***</w:t>
            </w:r>
          </w:p>
        </w:tc>
        <w:tc>
          <w:tcPr>
            <w:tcW w:w="1055" w:type="dxa"/>
            <w:tcMar>
              <w:top w:w="100" w:type="nil"/>
              <w:right w:w="100" w:type="nil"/>
            </w:tcMar>
          </w:tcPr>
          <w:p w14:paraId="6110B4ED"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[1.2,1.4]</w:t>
            </w:r>
          </w:p>
        </w:tc>
        <w:tc>
          <w:tcPr>
            <w:tcW w:w="925" w:type="dxa"/>
            <w:tcMar>
              <w:top w:w="100" w:type="nil"/>
              <w:right w:w="100" w:type="nil"/>
            </w:tcMar>
          </w:tcPr>
          <w:p w14:paraId="58F9CD5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1.668</w:t>
            </w:r>
            <w:r w:rsidRPr="00514D1A">
              <w:rPr>
                <w:sz w:val="18"/>
                <w:szCs w:val="24"/>
                <w:vertAlign w:val="superscript"/>
              </w:rPr>
              <w:t>***</w:t>
            </w:r>
          </w:p>
        </w:tc>
        <w:tc>
          <w:tcPr>
            <w:tcW w:w="1055" w:type="dxa"/>
            <w:tcMar>
              <w:top w:w="100" w:type="nil"/>
              <w:right w:w="100" w:type="nil"/>
            </w:tcMar>
          </w:tcPr>
          <w:p w14:paraId="0246D23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[1.5,1.9]</w:t>
            </w:r>
          </w:p>
        </w:tc>
        <w:tc>
          <w:tcPr>
            <w:tcW w:w="925" w:type="dxa"/>
            <w:tcMar>
              <w:top w:w="100" w:type="nil"/>
              <w:right w:w="100" w:type="nil"/>
            </w:tcMar>
          </w:tcPr>
          <w:p w14:paraId="71FAE1B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1.234</w:t>
            </w:r>
            <w:r w:rsidRPr="00514D1A">
              <w:rPr>
                <w:sz w:val="18"/>
                <w:szCs w:val="24"/>
                <w:vertAlign w:val="superscript"/>
              </w:rPr>
              <w:t>**</w:t>
            </w:r>
          </w:p>
        </w:tc>
        <w:tc>
          <w:tcPr>
            <w:tcW w:w="1055" w:type="dxa"/>
            <w:tcMar>
              <w:top w:w="100" w:type="nil"/>
              <w:right w:w="100" w:type="nil"/>
            </w:tcMar>
          </w:tcPr>
          <w:p w14:paraId="40B1241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[1.1,1.4]</w:t>
            </w:r>
          </w:p>
        </w:tc>
        <w:tc>
          <w:tcPr>
            <w:tcW w:w="861" w:type="dxa"/>
            <w:tcMar>
              <w:top w:w="100" w:type="nil"/>
              <w:right w:w="100" w:type="nil"/>
            </w:tcMar>
          </w:tcPr>
          <w:p w14:paraId="66C32AC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2.164</w:t>
            </w:r>
            <w:r w:rsidRPr="00514D1A">
              <w:rPr>
                <w:sz w:val="18"/>
                <w:szCs w:val="24"/>
                <w:vertAlign w:val="superscript"/>
              </w:rPr>
              <w:t>***</w:t>
            </w:r>
          </w:p>
        </w:tc>
        <w:tc>
          <w:tcPr>
            <w:tcW w:w="900" w:type="dxa"/>
            <w:tcMar>
              <w:top w:w="100" w:type="nil"/>
              <w:right w:w="100" w:type="nil"/>
            </w:tcMar>
          </w:tcPr>
          <w:p w14:paraId="684DD22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[1.9,2.4]</w:t>
            </w:r>
          </w:p>
        </w:tc>
        <w:tc>
          <w:tcPr>
            <w:tcW w:w="861" w:type="dxa"/>
            <w:tcMar>
              <w:top w:w="100" w:type="nil"/>
              <w:right w:w="100" w:type="nil"/>
            </w:tcMar>
          </w:tcPr>
          <w:p w14:paraId="0C83767D"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1.195</w:t>
            </w:r>
            <w:r w:rsidRPr="00514D1A">
              <w:rPr>
                <w:sz w:val="18"/>
                <w:szCs w:val="24"/>
                <w:vertAlign w:val="superscript"/>
              </w:rPr>
              <w:t>**</w:t>
            </w:r>
          </w:p>
        </w:tc>
        <w:tc>
          <w:tcPr>
            <w:tcW w:w="900" w:type="dxa"/>
            <w:tcMar>
              <w:top w:w="100" w:type="nil"/>
              <w:right w:w="100" w:type="nil"/>
            </w:tcMar>
          </w:tcPr>
          <w:p w14:paraId="2A6550D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[1.0,1.4]</w:t>
            </w:r>
          </w:p>
        </w:tc>
      </w:tr>
      <w:tr w:rsidR="009E59C1" w14:paraId="7719A640" w14:textId="77777777" w:rsidTr="00172DE0">
        <w:tc>
          <w:tcPr>
            <w:tcW w:w="1694" w:type="dxa"/>
            <w:tcMar>
              <w:top w:w="100" w:type="nil"/>
              <w:right w:w="100" w:type="nil"/>
            </w:tcMar>
            <w:vAlign w:val="center"/>
          </w:tcPr>
          <w:p w14:paraId="0A126E50" w14:textId="77777777" w:rsidR="009E59C1" w:rsidRPr="007E1771" w:rsidRDefault="009E59C1" w:rsidP="00172DE0">
            <w:pPr>
              <w:widowControl w:val="0"/>
              <w:autoSpaceDE w:val="0"/>
              <w:autoSpaceDN w:val="0"/>
              <w:adjustRightInd w:val="0"/>
              <w:ind w:left="180"/>
            </w:pPr>
            <w:r w:rsidRPr="007E1771">
              <w:rPr>
                <w:color w:val="000000"/>
                <w:lang w:eastAsia="en-IN"/>
              </w:rPr>
              <w:t>Primary and below (1-5 years)</w:t>
            </w:r>
          </w:p>
        </w:tc>
        <w:tc>
          <w:tcPr>
            <w:tcW w:w="934" w:type="dxa"/>
            <w:tcMar>
              <w:top w:w="100" w:type="nil"/>
              <w:right w:w="100" w:type="nil"/>
            </w:tcMar>
          </w:tcPr>
          <w:p w14:paraId="001EAEC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1.976</w:t>
            </w:r>
            <w:r w:rsidRPr="00514D1A">
              <w:rPr>
                <w:sz w:val="18"/>
                <w:szCs w:val="24"/>
                <w:vertAlign w:val="superscript"/>
              </w:rPr>
              <w:t>***</w:t>
            </w:r>
          </w:p>
        </w:tc>
        <w:tc>
          <w:tcPr>
            <w:tcW w:w="1145" w:type="dxa"/>
            <w:tcMar>
              <w:top w:w="100" w:type="nil"/>
              <w:right w:w="100" w:type="nil"/>
            </w:tcMar>
          </w:tcPr>
          <w:p w14:paraId="3423FF9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[1.8,2.2]</w:t>
            </w:r>
          </w:p>
        </w:tc>
        <w:tc>
          <w:tcPr>
            <w:tcW w:w="1015" w:type="dxa"/>
            <w:tcMar>
              <w:top w:w="100" w:type="nil"/>
              <w:right w:w="100" w:type="nil"/>
            </w:tcMar>
          </w:tcPr>
          <w:p w14:paraId="6410B13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1.277</w:t>
            </w:r>
            <w:r w:rsidRPr="00514D1A">
              <w:rPr>
                <w:sz w:val="18"/>
                <w:szCs w:val="24"/>
                <w:vertAlign w:val="superscript"/>
              </w:rPr>
              <w:t>***</w:t>
            </w:r>
          </w:p>
        </w:tc>
        <w:tc>
          <w:tcPr>
            <w:tcW w:w="1055" w:type="dxa"/>
            <w:tcMar>
              <w:top w:w="100" w:type="nil"/>
              <w:right w:w="100" w:type="nil"/>
            </w:tcMar>
          </w:tcPr>
          <w:p w14:paraId="6F6AD0F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[1.2,1.4]</w:t>
            </w:r>
          </w:p>
        </w:tc>
        <w:tc>
          <w:tcPr>
            <w:tcW w:w="925" w:type="dxa"/>
            <w:tcMar>
              <w:top w:w="100" w:type="nil"/>
              <w:right w:w="100" w:type="nil"/>
            </w:tcMar>
          </w:tcPr>
          <w:p w14:paraId="6FE03D1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1.575</w:t>
            </w:r>
            <w:r w:rsidRPr="00514D1A">
              <w:rPr>
                <w:sz w:val="18"/>
                <w:szCs w:val="24"/>
                <w:vertAlign w:val="superscript"/>
              </w:rPr>
              <w:t>***</w:t>
            </w:r>
          </w:p>
        </w:tc>
        <w:tc>
          <w:tcPr>
            <w:tcW w:w="1055" w:type="dxa"/>
            <w:tcMar>
              <w:top w:w="100" w:type="nil"/>
              <w:right w:w="100" w:type="nil"/>
            </w:tcMar>
          </w:tcPr>
          <w:p w14:paraId="0895A58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[1.4,1.8]</w:t>
            </w:r>
          </w:p>
        </w:tc>
        <w:tc>
          <w:tcPr>
            <w:tcW w:w="925" w:type="dxa"/>
            <w:tcMar>
              <w:top w:w="100" w:type="nil"/>
              <w:right w:w="100" w:type="nil"/>
            </w:tcMar>
          </w:tcPr>
          <w:p w14:paraId="6FFD039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1.237</w:t>
            </w:r>
            <w:r w:rsidRPr="00514D1A">
              <w:rPr>
                <w:sz w:val="18"/>
                <w:szCs w:val="24"/>
                <w:vertAlign w:val="superscript"/>
              </w:rPr>
              <w:t>**</w:t>
            </w:r>
          </w:p>
        </w:tc>
        <w:tc>
          <w:tcPr>
            <w:tcW w:w="1055" w:type="dxa"/>
            <w:tcMar>
              <w:top w:w="100" w:type="nil"/>
              <w:right w:w="100" w:type="nil"/>
            </w:tcMar>
          </w:tcPr>
          <w:p w14:paraId="587F8AE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[1.1,1.4]</w:t>
            </w:r>
          </w:p>
        </w:tc>
        <w:tc>
          <w:tcPr>
            <w:tcW w:w="861" w:type="dxa"/>
            <w:tcMar>
              <w:top w:w="100" w:type="nil"/>
              <w:right w:w="100" w:type="nil"/>
            </w:tcMar>
          </w:tcPr>
          <w:p w14:paraId="2FFF971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2.092</w:t>
            </w:r>
            <w:r w:rsidRPr="00514D1A">
              <w:rPr>
                <w:sz w:val="18"/>
                <w:szCs w:val="24"/>
                <w:vertAlign w:val="superscript"/>
              </w:rPr>
              <w:t>***</w:t>
            </w:r>
          </w:p>
        </w:tc>
        <w:tc>
          <w:tcPr>
            <w:tcW w:w="900" w:type="dxa"/>
            <w:tcMar>
              <w:top w:w="100" w:type="nil"/>
              <w:right w:w="100" w:type="nil"/>
            </w:tcMar>
          </w:tcPr>
          <w:p w14:paraId="7B54B79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[1.9,2.4]</w:t>
            </w:r>
          </w:p>
        </w:tc>
        <w:tc>
          <w:tcPr>
            <w:tcW w:w="861" w:type="dxa"/>
            <w:tcMar>
              <w:top w:w="100" w:type="nil"/>
              <w:right w:w="100" w:type="nil"/>
            </w:tcMar>
          </w:tcPr>
          <w:p w14:paraId="7C13A19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1.149</w:t>
            </w:r>
            <w:r w:rsidRPr="00514D1A">
              <w:rPr>
                <w:sz w:val="18"/>
                <w:szCs w:val="24"/>
                <w:vertAlign w:val="superscript"/>
              </w:rPr>
              <w:t>*</w:t>
            </w:r>
          </w:p>
        </w:tc>
        <w:tc>
          <w:tcPr>
            <w:tcW w:w="900" w:type="dxa"/>
            <w:tcMar>
              <w:top w:w="100" w:type="nil"/>
              <w:right w:w="100" w:type="nil"/>
            </w:tcMar>
          </w:tcPr>
          <w:p w14:paraId="182C508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[1.0,1.3]</w:t>
            </w:r>
          </w:p>
        </w:tc>
      </w:tr>
      <w:tr w:rsidR="009E59C1" w14:paraId="70E5A4DE" w14:textId="77777777" w:rsidTr="00172DE0">
        <w:tc>
          <w:tcPr>
            <w:tcW w:w="1694" w:type="dxa"/>
            <w:tcMar>
              <w:top w:w="100" w:type="nil"/>
              <w:right w:w="100" w:type="nil"/>
            </w:tcMar>
            <w:vAlign w:val="center"/>
          </w:tcPr>
          <w:p w14:paraId="2E0BDE56" w14:textId="77777777" w:rsidR="009E59C1" w:rsidRPr="007E1771" w:rsidRDefault="009E59C1" w:rsidP="00172DE0">
            <w:pPr>
              <w:widowControl w:val="0"/>
              <w:autoSpaceDE w:val="0"/>
              <w:autoSpaceDN w:val="0"/>
              <w:adjustRightInd w:val="0"/>
              <w:ind w:left="180"/>
            </w:pPr>
            <w:r w:rsidRPr="007E1771">
              <w:rPr>
                <w:color w:val="000000"/>
                <w:lang w:eastAsia="en-IN"/>
              </w:rPr>
              <w:t>Middle (6-10 years)</w:t>
            </w:r>
          </w:p>
        </w:tc>
        <w:tc>
          <w:tcPr>
            <w:tcW w:w="934" w:type="dxa"/>
            <w:tcMar>
              <w:top w:w="100" w:type="nil"/>
              <w:right w:w="100" w:type="nil"/>
            </w:tcMar>
          </w:tcPr>
          <w:p w14:paraId="185D511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1.713</w:t>
            </w:r>
            <w:r w:rsidRPr="00514D1A">
              <w:rPr>
                <w:sz w:val="18"/>
                <w:szCs w:val="24"/>
                <w:vertAlign w:val="superscript"/>
              </w:rPr>
              <w:t>***</w:t>
            </w:r>
          </w:p>
        </w:tc>
        <w:tc>
          <w:tcPr>
            <w:tcW w:w="1145" w:type="dxa"/>
            <w:tcMar>
              <w:top w:w="100" w:type="nil"/>
              <w:right w:w="100" w:type="nil"/>
            </w:tcMar>
          </w:tcPr>
          <w:p w14:paraId="4EFD0D5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[1.6,1.9]</w:t>
            </w:r>
          </w:p>
        </w:tc>
        <w:tc>
          <w:tcPr>
            <w:tcW w:w="1015" w:type="dxa"/>
            <w:tcMar>
              <w:top w:w="100" w:type="nil"/>
              <w:right w:w="100" w:type="nil"/>
            </w:tcMar>
          </w:tcPr>
          <w:p w14:paraId="5CF5939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1.271</w:t>
            </w:r>
            <w:r w:rsidRPr="00514D1A">
              <w:rPr>
                <w:sz w:val="18"/>
                <w:szCs w:val="24"/>
                <w:vertAlign w:val="superscript"/>
              </w:rPr>
              <w:t>***</w:t>
            </w:r>
          </w:p>
        </w:tc>
        <w:tc>
          <w:tcPr>
            <w:tcW w:w="1055" w:type="dxa"/>
            <w:tcMar>
              <w:top w:w="100" w:type="nil"/>
              <w:right w:w="100" w:type="nil"/>
            </w:tcMar>
          </w:tcPr>
          <w:p w14:paraId="542C6258"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[1.2,1.4]</w:t>
            </w:r>
          </w:p>
        </w:tc>
        <w:tc>
          <w:tcPr>
            <w:tcW w:w="925" w:type="dxa"/>
            <w:tcMar>
              <w:top w:w="100" w:type="nil"/>
              <w:right w:w="100" w:type="nil"/>
            </w:tcMar>
          </w:tcPr>
          <w:p w14:paraId="45C5BD4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1.374</w:t>
            </w:r>
            <w:r w:rsidRPr="00514D1A">
              <w:rPr>
                <w:sz w:val="18"/>
                <w:szCs w:val="24"/>
                <w:vertAlign w:val="superscript"/>
              </w:rPr>
              <w:t>***</w:t>
            </w:r>
          </w:p>
        </w:tc>
        <w:tc>
          <w:tcPr>
            <w:tcW w:w="1055" w:type="dxa"/>
            <w:tcMar>
              <w:top w:w="100" w:type="nil"/>
              <w:right w:w="100" w:type="nil"/>
            </w:tcMar>
          </w:tcPr>
          <w:p w14:paraId="4DFB61E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[1.2,1.5]</w:t>
            </w:r>
          </w:p>
        </w:tc>
        <w:tc>
          <w:tcPr>
            <w:tcW w:w="925" w:type="dxa"/>
            <w:tcMar>
              <w:top w:w="100" w:type="nil"/>
              <w:right w:w="100" w:type="nil"/>
            </w:tcMar>
          </w:tcPr>
          <w:p w14:paraId="3FE7A03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1.219</w:t>
            </w:r>
            <w:r w:rsidRPr="00514D1A">
              <w:rPr>
                <w:sz w:val="18"/>
                <w:szCs w:val="24"/>
                <w:vertAlign w:val="superscript"/>
              </w:rPr>
              <w:t>***</w:t>
            </w:r>
          </w:p>
        </w:tc>
        <w:tc>
          <w:tcPr>
            <w:tcW w:w="1055" w:type="dxa"/>
            <w:tcMar>
              <w:top w:w="100" w:type="nil"/>
              <w:right w:w="100" w:type="nil"/>
            </w:tcMar>
          </w:tcPr>
          <w:p w14:paraId="33FAAB9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[1.1,1.4]</w:t>
            </w:r>
          </w:p>
        </w:tc>
        <w:tc>
          <w:tcPr>
            <w:tcW w:w="861" w:type="dxa"/>
            <w:tcMar>
              <w:top w:w="100" w:type="nil"/>
              <w:right w:w="100" w:type="nil"/>
            </w:tcMar>
          </w:tcPr>
          <w:p w14:paraId="32955D2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1.852</w:t>
            </w:r>
            <w:r w:rsidRPr="00514D1A">
              <w:rPr>
                <w:sz w:val="18"/>
                <w:szCs w:val="24"/>
                <w:vertAlign w:val="superscript"/>
              </w:rPr>
              <w:t>***</w:t>
            </w:r>
          </w:p>
        </w:tc>
        <w:tc>
          <w:tcPr>
            <w:tcW w:w="900" w:type="dxa"/>
            <w:tcMar>
              <w:top w:w="100" w:type="nil"/>
              <w:right w:w="100" w:type="nil"/>
            </w:tcMar>
          </w:tcPr>
          <w:p w14:paraId="27237BD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[1.7,2.0]</w:t>
            </w:r>
          </w:p>
        </w:tc>
        <w:tc>
          <w:tcPr>
            <w:tcW w:w="861" w:type="dxa"/>
            <w:tcMar>
              <w:top w:w="100" w:type="nil"/>
              <w:right w:w="100" w:type="nil"/>
            </w:tcMar>
          </w:tcPr>
          <w:p w14:paraId="17526BF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1.221</w:t>
            </w:r>
            <w:r w:rsidRPr="00514D1A">
              <w:rPr>
                <w:sz w:val="18"/>
                <w:szCs w:val="24"/>
                <w:vertAlign w:val="superscript"/>
              </w:rPr>
              <w:t>**</w:t>
            </w:r>
          </w:p>
        </w:tc>
        <w:tc>
          <w:tcPr>
            <w:tcW w:w="900" w:type="dxa"/>
            <w:tcMar>
              <w:top w:w="100" w:type="nil"/>
              <w:right w:w="100" w:type="nil"/>
            </w:tcMar>
          </w:tcPr>
          <w:p w14:paraId="5005283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[1.1,1.4]</w:t>
            </w:r>
          </w:p>
        </w:tc>
      </w:tr>
      <w:tr w:rsidR="009E59C1" w14:paraId="7E411CAC" w14:textId="77777777" w:rsidTr="00172DE0">
        <w:tc>
          <w:tcPr>
            <w:tcW w:w="1694" w:type="dxa"/>
            <w:tcMar>
              <w:top w:w="100" w:type="nil"/>
              <w:right w:w="100" w:type="nil"/>
            </w:tcMar>
            <w:vAlign w:val="center"/>
          </w:tcPr>
          <w:p w14:paraId="34F2CA64" w14:textId="77777777" w:rsidR="009E59C1" w:rsidRPr="007E1771" w:rsidRDefault="009E59C1" w:rsidP="00172DE0">
            <w:pPr>
              <w:widowControl w:val="0"/>
              <w:autoSpaceDE w:val="0"/>
              <w:autoSpaceDN w:val="0"/>
              <w:adjustRightInd w:val="0"/>
              <w:ind w:left="180"/>
            </w:pPr>
            <w:r w:rsidRPr="007E1771">
              <w:rPr>
                <w:color w:val="000000"/>
                <w:lang w:eastAsia="en-IN"/>
              </w:rPr>
              <w:t>Secondary (11-12 years)</w:t>
            </w:r>
          </w:p>
        </w:tc>
        <w:tc>
          <w:tcPr>
            <w:tcW w:w="934" w:type="dxa"/>
            <w:tcMar>
              <w:top w:w="100" w:type="nil"/>
              <w:right w:w="100" w:type="nil"/>
            </w:tcMar>
          </w:tcPr>
          <w:p w14:paraId="614B2DF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1.384</w:t>
            </w:r>
            <w:r w:rsidRPr="00514D1A">
              <w:rPr>
                <w:sz w:val="18"/>
                <w:szCs w:val="24"/>
                <w:vertAlign w:val="superscript"/>
              </w:rPr>
              <w:t>***</w:t>
            </w:r>
          </w:p>
        </w:tc>
        <w:tc>
          <w:tcPr>
            <w:tcW w:w="1145" w:type="dxa"/>
            <w:tcMar>
              <w:top w:w="100" w:type="nil"/>
              <w:right w:w="100" w:type="nil"/>
            </w:tcMar>
          </w:tcPr>
          <w:p w14:paraId="1C2FACE2"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[1.3,1.5]</w:t>
            </w:r>
          </w:p>
        </w:tc>
        <w:tc>
          <w:tcPr>
            <w:tcW w:w="1015" w:type="dxa"/>
            <w:tcMar>
              <w:top w:w="100" w:type="nil"/>
              <w:right w:w="100" w:type="nil"/>
            </w:tcMar>
          </w:tcPr>
          <w:p w14:paraId="6C08248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1.106</w:t>
            </w:r>
            <w:r w:rsidRPr="00514D1A">
              <w:rPr>
                <w:sz w:val="18"/>
                <w:szCs w:val="24"/>
                <w:vertAlign w:val="superscript"/>
              </w:rPr>
              <w:t>*</w:t>
            </w:r>
          </w:p>
        </w:tc>
        <w:tc>
          <w:tcPr>
            <w:tcW w:w="1055" w:type="dxa"/>
            <w:tcMar>
              <w:top w:w="100" w:type="nil"/>
              <w:right w:w="100" w:type="nil"/>
            </w:tcMar>
          </w:tcPr>
          <w:p w14:paraId="0F6D50D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[1.0,1.2]</w:t>
            </w:r>
          </w:p>
        </w:tc>
        <w:tc>
          <w:tcPr>
            <w:tcW w:w="925" w:type="dxa"/>
            <w:tcMar>
              <w:top w:w="100" w:type="nil"/>
              <w:right w:w="100" w:type="nil"/>
            </w:tcMar>
          </w:tcPr>
          <w:p w14:paraId="6FC40C9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1.094</w:t>
            </w:r>
          </w:p>
        </w:tc>
        <w:tc>
          <w:tcPr>
            <w:tcW w:w="1055" w:type="dxa"/>
            <w:tcMar>
              <w:top w:w="100" w:type="nil"/>
              <w:right w:w="100" w:type="nil"/>
            </w:tcMar>
          </w:tcPr>
          <w:p w14:paraId="4F24FD8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[0.9,1.3]</w:t>
            </w:r>
          </w:p>
        </w:tc>
        <w:tc>
          <w:tcPr>
            <w:tcW w:w="925" w:type="dxa"/>
            <w:tcMar>
              <w:top w:w="100" w:type="nil"/>
              <w:right w:w="100" w:type="nil"/>
            </w:tcMar>
          </w:tcPr>
          <w:p w14:paraId="591F5F9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1.060</w:t>
            </w:r>
          </w:p>
        </w:tc>
        <w:tc>
          <w:tcPr>
            <w:tcW w:w="1055" w:type="dxa"/>
            <w:tcMar>
              <w:top w:w="100" w:type="nil"/>
              <w:right w:w="100" w:type="nil"/>
            </w:tcMar>
          </w:tcPr>
          <w:p w14:paraId="23A2F022"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[0.9,1.2]</w:t>
            </w:r>
          </w:p>
        </w:tc>
        <w:tc>
          <w:tcPr>
            <w:tcW w:w="861" w:type="dxa"/>
            <w:tcMar>
              <w:top w:w="100" w:type="nil"/>
              <w:right w:w="100" w:type="nil"/>
            </w:tcMar>
          </w:tcPr>
          <w:p w14:paraId="3CE31EB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1.568</w:t>
            </w:r>
            <w:r w:rsidRPr="00514D1A">
              <w:rPr>
                <w:sz w:val="18"/>
                <w:szCs w:val="24"/>
                <w:vertAlign w:val="superscript"/>
              </w:rPr>
              <w:t>***</w:t>
            </w:r>
          </w:p>
        </w:tc>
        <w:tc>
          <w:tcPr>
            <w:tcW w:w="900" w:type="dxa"/>
            <w:tcMar>
              <w:top w:w="100" w:type="nil"/>
              <w:right w:w="100" w:type="nil"/>
            </w:tcMar>
          </w:tcPr>
          <w:p w14:paraId="701F496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[1.4,1.7]</w:t>
            </w:r>
          </w:p>
        </w:tc>
        <w:tc>
          <w:tcPr>
            <w:tcW w:w="861" w:type="dxa"/>
            <w:tcMar>
              <w:top w:w="100" w:type="nil"/>
              <w:right w:w="100" w:type="nil"/>
            </w:tcMar>
          </w:tcPr>
          <w:p w14:paraId="7B508B5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1.076</w:t>
            </w:r>
          </w:p>
        </w:tc>
        <w:tc>
          <w:tcPr>
            <w:tcW w:w="900" w:type="dxa"/>
            <w:tcMar>
              <w:top w:w="100" w:type="nil"/>
              <w:right w:w="100" w:type="nil"/>
            </w:tcMar>
          </w:tcPr>
          <w:p w14:paraId="5BFFC54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[0.9,1.2]</w:t>
            </w:r>
          </w:p>
        </w:tc>
      </w:tr>
      <w:tr w:rsidR="009E59C1" w14:paraId="6805D8B8" w14:textId="77777777" w:rsidTr="00172DE0">
        <w:tc>
          <w:tcPr>
            <w:tcW w:w="1694" w:type="dxa"/>
            <w:tcMar>
              <w:top w:w="100" w:type="nil"/>
              <w:right w:w="100" w:type="nil"/>
            </w:tcMar>
            <w:vAlign w:val="center"/>
          </w:tcPr>
          <w:p w14:paraId="22F5DC6F" w14:textId="18B6F5D3" w:rsidR="009E59C1" w:rsidRPr="007E1771" w:rsidRDefault="009E59C1" w:rsidP="00172DE0">
            <w:pPr>
              <w:widowControl w:val="0"/>
              <w:autoSpaceDE w:val="0"/>
              <w:autoSpaceDN w:val="0"/>
              <w:adjustRightInd w:val="0"/>
              <w:ind w:left="180"/>
            </w:pPr>
            <w:r>
              <w:rPr>
                <w:color w:val="000000"/>
                <w:lang w:eastAsia="en-IN"/>
              </w:rPr>
              <w:t>College</w:t>
            </w:r>
            <w:r w:rsidRPr="007E1771">
              <w:rPr>
                <w:color w:val="000000"/>
                <w:lang w:eastAsia="en-IN"/>
              </w:rPr>
              <w:t xml:space="preserve"> and above (&gt;12 years)</w:t>
            </w:r>
            <w:r>
              <w:rPr>
                <w:color w:val="000000"/>
                <w:lang w:eastAsia="en-IN"/>
              </w:rPr>
              <w:t xml:space="preserve"> (ref)</w:t>
            </w:r>
          </w:p>
        </w:tc>
        <w:tc>
          <w:tcPr>
            <w:tcW w:w="934" w:type="dxa"/>
            <w:tcMar>
              <w:top w:w="100" w:type="nil"/>
              <w:right w:w="100" w:type="nil"/>
            </w:tcMar>
          </w:tcPr>
          <w:p w14:paraId="4D16622B" w14:textId="77777777" w:rsidR="009E59C1" w:rsidRDefault="009E59C1" w:rsidP="00172DE0">
            <w:pPr>
              <w:widowControl w:val="0"/>
              <w:autoSpaceDE w:val="0"/>
              <w:autoSpaceDN w:val="0"/>
              <w:adjustRightInd w:val="0"/>
              <w:jc w:val="center"/>
            </w:pPr>
          </w:p>
        </w:tc>
        <w:tc>
          <w:tcPr>
            <w:tcW w:w="1145" w:type="dxa"/>
            <w:tcMar>
              <w:top w:w="100" w:type="nil"/>
              <w:right w:w="100" w:type="nil"/>
            </w:tcMar>
          </w:tcPr>
          <w:p w14:paraId="6EC0EF46" w14:textId="77777777" w:rsidR="009E59C1" w:rsidRDefault="009E59C1" w:rsidP="00172DE0">
            <w:pPr>
              <w:widowControl w:val="0"/>
              <w:autoSpaceDE w:val="0"/>
              <w:autoSpaceDN w:val="0"/>
              <w:adjustRightInd w:val="0"/>
              <w:jc w:val="center"/>
            </w:pPr>
          </w:p>
        </w:tc>
        <w:tc>
          <w:tcPr>
            <w:tcW w:w="1015" w:type="dxa"/>
            <w:tcMar>
              <w:top w:w="100" w:type="nil"/>
              <w:right w:w="100" w:type="nil"/>
            </w:tcMar>
          </w:tcPr>
          <w:p w14:paraId="7AA84098"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23C30447" w14:textId="77777777" w:rsidR="009E59C1" w:rsidRDefault="009E59C1" w:rsidP="00172DE0">
            <w:pPr>
              <w:widowControl w:val="0"/>
              <w:autoSpaceDE w:val="0"/>
              <w:autoSpaceDN w:val="0"/>
              <w:adjustRightInd w:val="0"/>
              <w:jc w:val="center"/>
            </w:pPr>
          </w:p>
        </w:tc>
        <w:tc>
          <w:tcPr>
            <w:tcW w:w="925" w:type="dxa"/>
            <w:tcMar>
              <w:top w:w="100" w:type="nil"/>
              <w:right w:w="100" w:type="nil"/>
            </w:tcMar>
          </w:tcPr>
          <w:p w14:paraId="0B87D16B"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74799D21" w14:textId="77777777" w:rsidR="009E59C1" w:rsidRDefault="009E59C1" w:rsidP="00172DE0">
            <w:pPr>
              <w:widowControl w:val="0"/>
              <w:autoSpaceDE w:val="0"/>
              <w:autoSpaceDN w:val="0"/>
              <w:adjustRightInd w:val="0"/>
              <w:jc w:val="center"/>
            </w:pPr>
          </w:p>
        </w:tc>
        <w:tc>
          <w:tcPr>
            <w:tcW w:w="925" w:type="dxa"/>
            <w:tcMar>
              <w:top w:w="100" w:type="nil"/>
              <w:right w:w="100" w:type="nil"/>
            </w:tcMar>
          </w:tcPr>
          <w:p w14:paraId="788E0215"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7AF2CCA5" w14:textId="77777777" w:rsidR="009E59C1" w:rsidRDefault="009E59C1" w:rsidP="00172DE0">
            <w:pPr>
              <w:widowControl w:val="0"/>
              <w:autoSpaceDE w:val="0"/>
              <w:autoSpaceDN w:val="0"/>
              <w:adjustRightInd w:val="0"/>
              <w:jc w:val="center"/>
            </w:pPr>
          </w:p>
        </w:tc>
        <w:tc>
          <w:tcPr>
            <w:tcW w:w="861" w:type="dxa"/>
            <w:tcMar>
              <w:top w:w="100" w:type="nil"/>
              <w:right w:w="100" w:type="nil"/>
            </w:tcMar>
          </w:tcPr>
          <w:p w14:paraId="4FA1E13C" w14:textId="77777777" w:rsidR="009E59C1" w:rsidRDefault="009E59C1" w:rsidP="00172DE0">
            <w:pPr>
              <w:widowControl w:val="0"/>
              <w:autoSpaceDE w:val="0"/>
              <w:autoSpaceDN w:val="0"/>
              <w:adjustRightInd w:val="0"/>
              <w:jc w:val="center"/>
            </w:pPr>
          </w:p>
        </w:tc>
        <w:tc>
          <w:tcPr>
            <w:tcW w:w="900" w:type="dxa"/>
            <w:tcMar>
              <w:top w:w="100" w:type="nil"/>
              <w:right w:w="100" w:type="nil"/>
            </w:tcMar>
          </w:tcPr>
          <w:p w14:paraId="104A880D" w14:textId="77777777" w:rsidR="009E59C1" w:rsidRDefault="009E59C1" w:rsidP="00172DE0">
            <w:pPr>
              <w:widowControl w:val="0"/>
              <w:autoSpaceDE w:val="0"/>
              <w:autoSpaceDN w:val="0"/>
              <w:adjustRightInd w:val="0"/>
              <w:jc w:val="center"/>
            </w:pPr>
          </w:p>
        </w:tc>
        <w:tc>
          <w:tcPr>
            <w:tcW w:w="861" w:type="dxa"/>
            <w:tcMar>
              <w:top w:w="100" w:type="nil"/>
              <w:right w:w="100" w:type="nil"/>
            </w:tcMar>
          </w:tcPr>
          <w:p w14:paraId="1652189E" w14:textId="77777777" w:rsidR="009E59C1" w:rsidRDefault="009E59C1" w:rsidP="00172DE0">
            <w:pPr>
              <w:widowControl w:val="0"/>
              <w:autoSpaceDE w:val="0"/>
              <w:autoSpaceDN w:val="0"/>
              <w:adjustRightInd w:val="0"/>
              <w:jc w:val="center"/>
            </w:pPr>
          </w:p>
        </w:tc>
        <w:tc>
          <w:tcPr>
            <w:tcW w:w="900" w:type="dxa"/>
            <w:tcMar>
              <w:top w:w="100" w:type="nil"/>
              <w:right w:w="100" w:type="nil"/>
            </w:tcMar>
          </w:tcPr>
          <w:p w14:paraId="66871A39" w14:textId="77777777" w:rsidR="009E59C1" w:rsidRDefault="009E59C1" w:rsidP="00172DE0">
            <w:pPr>
              <w:widowControl w:val="0"/>
              <w:autoSpaceDE w:val="0"/>
              <w:autoSpaceDN w:val="0"/>
              <w:adjustRightInd w:val="0"/>
              <w:jc w:val="center"/>
            </w:pPr>
          </w:p>
        </w:tc>
      </w:tr>
      <w:tr w:rsidR="009E59C1" w14:paraId="365142C5" w14:textId="77777777" w:rsidTr="00172DE0">
        <w:tc>
          <w:tcPr>
            <w:tcW w:w="1694" w:type="dxa"/>
            <w:tcMar>
              <w:top w:w="100" w:type="nil"/>
              <w:right w:w="100" w:type="nil"/>
            </w:tcMar>
          </w:tcPr>
          <w:p w14:paraId="4357E6C8" w14:textId="77777777" w:rsidR="009E59C1" w:rsidRPr="007E1771" w:rsidRDefault="009E59C1" w:rsidP="00172DE0">
            <w:pPr>
              <w:widowControl w:val="0"/>
              <w:autoSpaceDE w:val="0"/>
              <w:autoSpaceDN w:val="0"/>
              <w:adjustRightInd w:val="0"/>
            </w:pPr>
            <w:r w:rsidRPr="007E1771">
              <w:t>Household caste</w:t>
            </w:r>
          </w:p>
        </w:tc>
        <w:tc>
          <w:tcPr>
            <w:tcW w:w="934" w:type="dxa"/>
            <w:tcMar>
              <w:top w:w="100" w:type="nil"/>
              <w:right w:w="100" w:type="nil"/>
            </w:tcMar>
          </w:tcPr>
          <w:p w14:paraId="1E3D5BA1" w14:textId="77777777" w:rsidR="009E59C1" w:rsidRDefault="009E59C1" w:rsidP="00172DE0">
            <w:pPr>
              <w:widowControl w:val="0"/>
              <w:autoSpaceDE w:val="0"/>
              <w:autoSpaceDN w:val="0"/>
              <w:adjustRightInd w:val="0"/>
              <w:jc w:val="center"/>
            </w:pPr>
          </w:p>
        </w:tc>
        <w:tc>
          <w:tcPr>
            <w:tcW w:w="1145" w:type="dxa"/>
            <w:tcMar>
              <w:top w:w="100" w:type="nil"/>
              <w:right w:w="100" w:type="nil"/>
            </w:tcMar>
          </w:tcPr>
          <w:p w14:paraId="32F0E237" w14:textId="77777777" w:rsidR="009E59C1" w:rsidRDefault="009E59C1" w:rsidP="00172DE0">
            <w:pPr>
              <w:widowControl w:val="0"/>
              <w:autoSpaceDE w:val="0"/>
              <w:autoSpaceDN w:val="0"/>
              <w:adjustRightInd w:val="0"/>
              <w:jc w:val="center"/>
            </w:pPr>
          </w:p>
        </w:tc>
        <w:tc>
          <w:tcPr>
            <w:tcW w:w="1015" w:type="dxa"/>
            <w:tcMar>
              <w:top w:w="100" w:type="nil"/>
              <w:right w:w="100" w:type="nil"/>
            </w:tcMar>
          </w:tcPr>
          <w:p w14:paraId="5E2330B2"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070FF8E8" w14:textId="77777777" w:rsidR="009E59C1" w:rsidRDefault="009E59C1" w:rsidP="00172DE0">
            <w:pPr>
              <w:widowControl w:val="0"/>
              <w:autoSpaceDE w:val="0"/>
              <w:autoSpaceDN w:val="0"/>
              <w:adjustRightInd w:val="0"/>
              <w:jc w:val="center"/>
            </w:pPr>
          </w:p>
        </w:tc>
        <w:tc>
          <w:tcPr>
            <w:tcW w:w="925" w:type="dxa"/>
            <w:tcMar>
              <w:top w:w="100" w:type="nil"/>
              <w:right w:w="100" w:type="nil"/>
            </w:tcMar>
          </w:tcPr>
          <w:p w14:paraId="0ACC8066"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626691A9" w14:textId="77777777" w:rsidR="009E59C1" w:rsidRDefault="009E59C1" w:rsidP="00172DE0">
            <w:pPr>
              <w:widowControl w:val="0"/>
              <w:autoSpaceDE w:val="0"/>
              <w:autoSpaceDN w:val="0"/>
              <w:adjustRightInd w:val="0"/>
              <w:jc w:val="center"/>
            </w:pPr>
          </w:p>
        </w:tc>
        <w:tc>
          <w:tcPr>
            <w:tcW w:w="925" w:type="dxa"/>
            <w:tcMar>
              <w:top w:w="100" w:type="nil"/>
              <w:right w:w="100" w:type="nil"/>
            </w:tcMar>
          </w:tcPr>
          <w:p w14:paraId="13EEDA9C"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4D4560D2" w14:textId="77777777" w:rsidR="009E59C1" w:rsidRDefault="009E59C1" w:rsidP="00172DE0">
            <w:pPr>
              <w:widowControl w:val="0"/>
              <w:autoSpaceDE w:val="0"/>
              <w:autoSpaceDN w:val="0"/>
              <w:adjustRightInd w:val="0"/>
              <w:jc w:val="center"/>
            </w:pPr>
          </w:p>
        </w:tc>
        <w:tc>
          <w:tcPr>
            <w:tcW w:w="861" w:type="dxa"/>
            <w:tcMar>
              <w:top w:w="100" w:type="nil"/>
              <w:right w:w="100" w:type="nil"/>
            </w:tcMar>
          </w:tcPr>
          <w:p w14:paraId="79A0436F" w14:textId="77777777" w:rsidR="009E59C1" w:rsidRDefault="009E59C1" w:rsidP="00172DE0">
            <w:pPr>
              <w:widowControl w:val="0"/>
              <w:autoSpaceDE w:val="0"/>
              <w:autoSpaceDN w:val="0"/>
              <w:adjustRightInd w:val="0"/>
              <w:jc w:val="center"/>
            </w:pPr>
          </w:p>
        </w:tc>
        <w:tc>
          <w:tcPr>
            <w:tcW w:w="900" w:type="dxa"/>
            <w:tcMar>
              <w:top w:w="100" w:type="nil"/>
              <w:right w:w="100" w:type="nil"/>
            </w:tcMar>
          </w:tcPr>
          <w:p w14:paraId="1447EFCA" w14:textId="77777777" w:rsidR="009E59C1" w:rsidRDefault="009E59C1" w:rsidP="00172DE0">
            <w:pPr>
              <w:widowControl w:val="0"/>
              <w:autoSpaceDE w:val="0"/>
              <w:autoSpaceDN w:val="0"/>
              <w:adjustRightInd w:val="0"/>
              <w:jc w:val="center"/>
            </w:pPr>
          </w:p>
        </w:tc>
        <w:tc>
          <w:tcPr>
            <w:tcW w:w="861" w:type="dxa"/>
            <w:tcMar>
              <w:top w:w="100" w:type="nil"/>
              <w:right w:w="100" w:type="nil"/>
            </w:tcMar>
          </w:tcPr>
          <w:p w14:paraId="26C6D29B" w14:textId="77777777" w:rsidR="009E59C1" w:rsidRDefault="009E59C1" w:rsidP="00172DE0">
            <w:pPr>
              <w:widowControl w:val="0"/>
              <w:autoSpaceDE w:val="0"/>
              <w:autoSpaceDN w:val="0"/>
              <w:adjustRightInd w:val="0"/>
              <w:jc w:val="center"/>
            </w:pPr>
          </w:p>
        </w:tc>
        <w:tc>
          <w:tcPr>
            <w:tcW w:w="900" w:type="dxa"/>
            <w:tcMar>
              <w:top w:w="100" w:type="nil"/>
              <w:right w:w="100" w:type="nil"/>
            </w:tcMar>
          </w:tcPr>
          <w:p w14:paraId="348A3CF5" w14:textId="77777777" w:rsidR="009E59C1" w:rsidRDefault="009E59C1" w:rsidP="00172DE0">
            <w:pPr>
              <w:widowControl w:val="0"/>
              <w:autoSpaceDE w:val="0"/>
              <w:autoSpaceDN w:val="0"/>
              <w:adjustRightInd w:val="0"/>
              <w:jc w:val="center"/>
            </w:pPr>
          </w:p>
        </w:tc>
      </w:tr>
      <w:tr w:rsidR="009E59C1" w14:paraId="13DE8853" w14:textId="77777777" w:rsidTr="00172DE0">
        <w:tc>
          <w:tcPr>
            <w:tcW w:w="1694" w:type="dxa"/>
            <w:tcMar>
              <w:top w:w="100" w:type="nil"/>
              <w:right w:w="100" w:type="nil"/>
            </w:tcMar>
          </w:tcPr>
          <w:p w14:paraId="667B4925" w14:textId="77777777" w:rsidR="009E59C1" w:rsidRPr="007E1771" w:rsidRDefault="009E59C1" w:rsidP="00172DE0">
            <w:pPr>
              <w:widowControl w:val="0"/>
              <w:autoSpaceDE w:val="0"/>
              <w:autoSpaceDN w:val="0"/>
              <w:adjustRightInd w:val="0"/>
              <w:ind w:left="180"/>
            </w:pPr>
            <w:r>
              <w:t>Scheduled tribes</w:t>
            </w:r>
          </w:p>
        </w:tc>
        <w:tc>
          <w:tcPr>
            <w:tcW w:w="934" w:type="dxa"/>
            <w:tcMar>
              <w:top w:w="100" w:type="nil"/>
              <w:right w:w="100" w:type="nil"/>
            </w:tcMar>
          </w:tcPr>
          <w:p w14:paraId="22B1F88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1.253</w:t>
            </w:r>
            <w:r w:rsidRPr="00514D1A">
              <w:rPr>
                <w:sz w:val="18"/>
                <w:szCs w:val="24"/>
                <w:vertAlign w:val="superscript"/>
              </w:rPr>
              <w:t>***</w:t>
            </w:r>
          </w:p>
        </w:tc>
        <w:tc>
          <w:tcPr>
            <w:tcW w:w="1145" w:type="dxa"/>
            <w:tcMar>
              <w:top w:w="100" w:type="nil"/>
              <w:right w:w="100" w:type="nil"/>
            </w:tcMar>
          </w:tcPr>
          <w:p w14:paraId="2097C542"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[1.2,1.3]</w:t>
            </w:r>
          </w:p>
        </w:tc>
        <w:tc>
          <w:tcPr>
            <w:tcW w:w="1015" w:type="dxa"/>
            <w:tcMar>
              <w:top w:w="100" w:type="nil"/>
              <w:right w:w="100" w:type="nil"/>
            </w:tcMar>
          </w:tcPr>
          <w:p w14:paraId="79773EA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1.278</w:t>
            </w:r>
            <w:r w:rsidRPr="00514D1A">
              <w:rPr>
                <w:sz w:val="18"/>
                <w:szCs w:val="24"/>
                <w:vertAlign w:val="superscript"/>
              </w:rPr>
              <w:t>***</w:t>
            </w:r>
          </w:p>
        </w:tc>
        <w:tc>
          <w:tcPr>
            <w:tcW w:w="1055" w:type="dxa"/>
            <w:tcMar>
              <w:top w:w="100" w:type="nil"/>
              <w:right w:w="100" w:type="nil"/>
            </w:tcMar>
          </w:tcPr>
          <w:p w14:paraId="6EAA9588"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[1.2,1.4]</w:t>
            </w:r>
          </w:p>
        </w:tc>
        <w:tc>
          <w:tcPr>
            <w:tcW w:w="925" w:type="dxa"/>
            <w:tcMar>
              <w:top w:w="100" w:type="nil"/>
              <w:right w:w="100" w:type="nil"/>
            </w:tcMar>
          </w:tcPr>
          <w:p w14:paraId="213763B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1.276</w:t>
            </w:r>
            <w:r w:rsidRPr="00514D1A">
              <w:rPr>
                <w:sz w:val="18"/>
                <w:szCs w:val="24"/>
                <w:vertAlign w:val="superscript"/>
              </w:rPr>
              <w:t>***</w:t>
            </w:r>
          </w:p>
        </w:tc>
        <w:tc>
          <w:tcPr>
            <w:tcW w:w="1055" w:type="dxa"/>
            <w:tcMar>
              <w:top w:w="100" w:type="nil"/>
              <w:right w:w="100" w:type="nil"/>
            </w:tcMar>
          </w:tcPr>
          <w:p w14:paraId="64FA21B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[1.2,1.4]</w:t>
            </w:r>
          </w:p>
        </w:tc>
        <w:tc>
          <w:tcPr>
            <w:tcW w:w="925" w:type="dxa"/>
            <w:tcMar>
              <w:top w:w="100" w:type="nil"/>
              <w:right w:w="100" w:type="nil"/>
            </w:tcMar>
          </w:tcPr>
          <w:p w14:paraId="6AEBBA4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1.272</w:t>
            </w:r>
            <w:r w:rsidRPr="00514D1A">
              <w:rPr>
                <w:sz w:val="18"/>
                <w:szCs w:val="24"/>
                <w:vertAlign w:val="superscript"/>
              </w:rPr>
              <w:t>***</w:t>
            </w:r>
          </w:p>
        </w:tc>
        <w:tc>
          <w:tcPr>
            <w:tcW w:w="1055" w:type="dxa"/>
            <w:tcMar>
              <w:top w:w="100" w:type="nil"/>
              <w:right w:w="100" w:type="nil"/>
            </w:tcMar>
          </w:tcPr>
          <w:p w14:paraId="7055FEF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[1.1,1.4]</w:t>
            </w:r>
          </w:p>
        </w:tc>
        <w:tc>
          <w:tcPr>
            <w:tcW w:w="861" w:type="dxa"/>
            <w:tcMar>
              <w:top w:w="100" w:type="nil"/>
              <w:right w:w="100" w:type="nil"/>
            </w:tcMar>
          </w:tcPr>
          <w:p w14:paraId="2E24684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1.003</w:t>
            </w:r>
          </w:p>
        </w:tc>
        <w:tc>
          <w:tcPr>
            <w:tcW w:w="900" w:type="dxa"/>
            <w:tcMar>
              <w:top w:w="100" w:type="nil"/>
              <w:right w:w="100" w:type="nil"/>
            </w:tcMar>
          </w:tcPr>
          <w:p w14:paraId="45C2794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[0.9,1.1]</w:t>
            </w:r>
          </w:p>
        </w:tc>
        <w:tc>
          <w:tcPr>
            <w:tcW w:w="861" w:type="dxa"/>
            <w:tcMar>
              <w:top w:w="100" w:type="nil"/>
              <w:right w:w="100" w:type="nil"/>
            </w:tcMar>
          </w:tcPr>
          <w:p w14:paraId="50B3D68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1.027</w:t>
            </w:r>
          </w:p>
        </w:tc>
        <w:tc>
          <w:tcPr>
            <w:tcW w:w="900" w:type="dxa"/>
            <w:tcMar>
              <w:top w:w="100" w:type="nil"/>
              <w:right w:w="100" w:type="nil"/>
            </w:tcMar>
          </w:tcPr>
          <w:p w14:paraId="1E393622"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[0.8,1.2]</w:t>
            </w:r>
          </w:p>
        </w:tc>
      </w:tr>
      <w:tr w:rsidR="009E59C1" w14:paraId="2E7DADDC" w14:textId="77777777" w:rsidTr="00172DE0">
        <w:tc>
          <w:tcPr>
            <w:tcW w:w="1694" w:type="dxa"/>
            <w:tcMar>
              <w:top w:w="100" w:type="nil"/>
              <w:right w:w="100" w:type="nil"/>
            </w:tcMar>
          </w:tcPr>
          <w:p w14:paraId="5B20A70D" w14:textId="77777777" w:rsidR="009E59C1" w:rsidRPr="007E1771" w:rsidRDefault="009E59C1" w:rsidP="00172DE0">
            <w:pPr>
              <w:widowControl w:val="0"/>
              <w:autoSpaceDE w:val="0"/>
              <w:autoSpaceDN w:val="0"/>
              <w:adjustRightInd w:val="0"/>
              <w:ind w:left="180"/>
            </w:pPr>
            <w:r w:rsidRPr="007E1771">
              <w:t>Scheduled caste</w:t>
            </w:r>
          </w:p>
        </w:tc>
        <w:tc>
          <w:tcPr>
            <w:tcW w:w="934" w:type="dxa"/>
            <w:tcMar>
              <w:top w:w="100" w:type="nil"/>
              <w:right w:w="100" w:type="nil"/>
            </w:tcMar>
          </w:tcPr>
          <w:p w14:paraId="0EB581D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1.229</w:t>
            </w:r>
            <w:r w:rsidRPr="00514D1A">
              <w:rPr>
                <w:sz w:val="18"/>
                <w:szCs w:val="24"/>
                <w:vertAlign w:val="superscript"/>
              </w:rPr>
              <w:t>***</w:t>
            </w:r>
          </w:p>
        </w:tc>
        <w:tc>
          <w:tcPr>
            <w:tcW w:w="1145" w:type="dxa"/>
            <w:tcMar>
              <w:top w:w="100" w:type="nil"/>
              <w:right w:w="100" w:type="nil"/>
            </w:tcMar>
          </w:tcPr>
          <w:p w14:paraId="64426F4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[1.2,1.3]</w:t>
            </w:r>
          </w:p>
        </w:tc>
        <w:tc>
          <w:tcPr>
            <w:tcW w:w="1015" w:type="dxa"/>
            <w:tcMar>
              <w:top w:w="100" w:type="nil"/>
              <w:right w:w="100" w:type="nil"/>
            </w:tcMar>
          </w:tcPr>
          <w:p w14:paraId="63B367F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1.157</w:t>
            </w:r>
            <w:r w:rsidRPr="00514D1A">
              <w:rPr>
                <w:sz w:val="18"/>
                <w:szCs w:val="24"/>
                <w:vertAlign w:val="superscript"/>
              </w:rPr>
              <w:t>***</w:t>
            </w:r>
          </w:p>
        </w:tc>
        <w:tc>
          <w:tcPr>
            <w:tcW w:w="1055" w:type="dxa"/>
            <w:tcMar>
              <w:top w:w="100" w:type="nil"/>
              <w:right w:w="100" w:type="nil"/>
            </w:tcMar>
          </w:tcPr>
          <w:p w14:paraId="74A7FD3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[1.1,1.2]</w:t>
            </w:r>
          </w:p>
        </w:tc>
        <w:tc>
          <w:tcPr>
            <w:tcW w:w="925" w:type="dxa"/>
            <w:tcMar>
              <w:top w:w="100" w:type="nil"/>
              <w:right w:w="100" w:type="nil"/>
            </w:tcMar>
          </w:tcPr>
          <w:p w14:paraId="6BA91CC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1.243</w:t>
            </w:r>
            <w:r w:rsidRPr="00514D1A">
              <w:rPr>
                <w:sz w:val="18"/>
                <w:szCs w:val="24"/>
                <w:vertAlign w:val="superscript"/>
              </w:rPr>
              <w:t>***</w:t>
            </w:r>
          </w:p>
        </w:tc>
        <w:tc>
          <w:tcPr>
            <w:tcW w:w="1055" w:type="dxa"/>
            <w:tcMar>
              <w:top w:w="100" w:type="nil"/>
              <w:right w:w="100" w:type="nil"/>
            </w:tcMar>
          </w:tcPr>
          <w:p w14:paraId="51C3338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[1.2,1.3]</w:t>
            </w:r>
          </w:p>
        </w:tc>
        <w:tc>
          <w:tcPr>
            <w:tcW w:w="925" w:type="dxa"/>
            <w:tcMar>
              <w:top w:w="100" w:type="nil"/>
              <w:right w:w="100" w:type="nil"/>
            </w:tcMar>
          </w:tcPr>
          <w:p w14:paraId="489B8A8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1.171</w:t>
            </w:r>
            <w:r w:rsidRPr="00514D1A">
              <w:rPr>
                <w:sz w:val="18"/>
                <w:szCs w:val="24"/>
                <w:vertAlign w:val="superscript"/>
              </w:rPr>
              <w:t>***</w:t>
            </w:r>
          </w:p>
        </w:tc>
        <w:tc>
          <w:tcPr>
            <w:tcW w:w="1055" w:type="dxa"/>
            <w:tcMar>
              <w:top w:w="100" w:type="nil"/>
              <w:right w:w="100" w:type="nil"/>
            </w:tcMar>
          </w:tcPr>
          <w:p w14:paraId="121ED68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[1.1,1.3]</w:t>
            </w:r>
          </w:p>
        </w:tc>
        <w:tc>
          <w:tcPr>
            <w:tcW w:w="861" w:type="dxa"/>
            <w:tcMar>
              <w:top w:w="100" w:type="nil"/>
              <w:right w:w="100" w:type="nil"/>
            </w:tcMar>
          </w:tcPr>
          <w:p w14:paraId="4419DA2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1.184</w:t>
            </w:r>
            <w:r w:rsidRPr="00514D1A">
              <w:rPr>
                <w:sz w:val="18"/>
                <w:szCs w:val="24"/>
                <w:vertAlign w:val="superscript"/>
              </w:rPr>
              <w:t>***</w:t>
            </w:r>
          </w:p>
        </w:tc>
        <w:tc>
          <w:tcPr>
            <w:tcW w:w="900" w:type="dxa"/>
            <w:tcMar>
              <w:top w:w="100" w:type="nil"/>
              <w:right w:w="100" w:type="nil"/>
            </w:tcMar>
          </w:tcPr>
          <w:p w14:paraId="2ED3F35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[1.1,1.3]</w:t>
            </w:r>
          </w:p>
        </w:tc>
        <w:tc>
          <w:tcPr>
            <w:tcW w:w="861" w:type="dxa"/>
            <w:tcMar>
              <w:top w:w="100" w:type="nil"/>
              <w:right w:w="100" w:type="nil"/>
            </w:tcMar>
          </w:tcPr>
          <w:p w14:paraId="142A7E1D"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1.065</w:t>
            </w:r>
          </w:p>
        </w:tc>
        <w:tc>
          <w:tcPr>
            <w:tcW w:w="900" w:type="dxa"/>
            <w:tcMar>
              <w:top w:w="100" w:type="nil"/>
              <w:right w:w="100" w:type="nil"/>
            </w:tcMar>
          </w:tcPr>
          <w:p w14:paraId="3D34D28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[1.0,1.2]</w:t>
            </w:r>
          </w:p>
        </w:tc>
      </w:tr>
      <w:tr w:rsidR="009E59C1" w14:paraId="6EC8CAAA" w14:textId="77777777" w:rsidTr="00172DE0">
        <w:tc>
          <w:tcPr>
            <w:tcW w:w="1694" w:type="dxa"/>
            <w:tcMar>
              <w:top w:w="100" w:type="nil"/>
              <w:right w:w="100" w:type="nil"/>
            </w:tcMar>
          </w:tcPr>
          <w:p w14:paraId="26838D77" w14:textId="77777777" w:rsidR="009E59C1" w:rsidRPr="007E1771" w:rsidRDefault="009E59C1" w:rsidP="00172DE0">
            <w:pPr>
              <w:widowControl w:val="0"/>
              <w:autoSpaceDE w:val="0"/>
              <w:autoSpaceDN w:val="0"/>
              <w:adjustRightInd w:val="0"/>
              <w:ind w:left="180"/>
            </w:pPr>
            <w:r w:rsidRPr="007E1771">
              <w:t>Other backward classes</w:t>
            </w:r>
          </w:p>
        </w:tc>
        <w:tc>
          <w:tcPr>
            <w:tcW w:w="934" w:type="dxa"/>
            <w:tcMar>
              <w:top w:w="100" w:type="nil"/>
              <w:right w:w="100" w:type="nil"/>
            </w:tcMar>
          </w:tcPr>
          <w:p w14:paraId="1FD6DF15" w14:textId="77777777" w:rsidR="009E59C1" w:rsidRPr="00514D1A" w:rsidRDefault="009E59C1" w:rsidP="00172DE0">
            <w:pPr>
              <w:widowControl w:val="0"/>
              <w:autoSpaceDE w:val="0"/>
              <w:autoSpaceDN w:val="0"/>
              <w:adjustRightInd w:val="0"/>
              <w:jc w:val="center"/>
              <w:rPr>
                <w:sz w:val="18"/>
                <w:szCs w:val="24"/>
              </w:rPr>
            </w:pPr>
          </w:p>
        </w:tc>
        <w:tc>
          <w:tcPr>
            <w:tcW w:w="1145" w:type="dxa"/>
            <w:tcMar>
              <w:top w:w="100" w:type="nil"/>
              <w:right w:w="100" w:type="nil"/>
            </w:tcMar>
          </w:tcPr>
          <w:p w14:paraId="1138DBBC" w14:textId="77777777" w:rsidR="009E59C1" w:rsidRPr="00514D1A" w:rsidRDefault="009E59C1" w:rsidP="00172DE0">
            <w:pPr>
              <w:widowControl w:val="0"/>
              <w:autoSpaceDE w:val="0"/>
              <w:autoSpaceDN w:val="0"/>
              <w:adjustRightInd w:val="0"/>
              <w:jc w:val="center"/>
              <w:rPr>
                <w:sz w:val="18"/>
                <w:szCs w:val="24"/>
              </w:rPr>
            </w:pPr>
          </w:p>
        </w:tc>
        <w:tc>
          <w:tcPr>
            <w:tcW w:w="1015" w:type="dxa"/>
            <w:tcMar>
              <w:top w:w="100" w:type="nil"/>
              <w:right w:w="100" w:type="nil"/>
            </w:tcMar>
          </w:tcPr>
          <w:p w14:paraId="4D526A2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1.027</w:t>
            </w:r>
          </w:p>
        </w:tc>
        <w:tc>
          <w:tcPr>
            <w:tcW w:w="1055" w:type="dxa"/>
            <w:tcMar>
              <w:top w:w="100" w:type="nil"/>
              <w:right w:w="100" w:type="nil"/>
            </w:tcMar>
          </w:tcPr>
          <w:p w14:paraId="6DBE3B9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[1.0,1.1]</w:t>
            </w:r>
          </w:p>
        </w:tc>
        <w:tc>
          <w:tcPr>
            <w:tcW w:w="925" w:type="dxa"/>
            <w:tcMar>
              <w:top w:w="100" w:type="nil"/>
              <w:right w:w="100" w:type="nil"/>
            </w:tcMar>
          </w:tcPr>
          <w:p w14:paraId="36020F1D" w14:textId="77777777" w:rsidR="009E59C1" w:rsidRPr="00514D1A" w:rsidRDefault="009E59C1" w:rsidP="00172DE0">
            <w:pPr>
              <w:widowControl w:val="0"/>
              <w:autoSpaceDE w:val="0"/>
              <w:autoSpaceDN w:val="0"/>
              <w:adjustRightInd w:val="0"/>
              <w:jc w:val="center"/>
              <w:rPr>
                <w:sz w:val="18"/>
                <w:szCs w:val="24"/>
              </w:rPr>
            </w:pPr>
          </w:p>
        </w:tc>
        <w:tc>
          <w:tcPr>
            <w:tcW w:w="1055" w:type="dxa"/>
            <w:tcMar>
              <w:top w:w="100" w:type="nil"/>
              <w:right w:w="100" w:type="nil"/>
            </w:tcMar>
          </w:tcPr>
          <w:p w14:paraId="080AA8F9" w14:textId="77777777" w:rsidR="009E59C1" w:rsidRPr="00514D1A" w:rsidRDefault="009E59C1" w:rsidP="00172DE0">
            <w:pPr>
              <w:widowControl w:val="0"/>
              <w:autoSpaceDE w:val="0"/>
              <w:autoSpaceDN w:val="0"/>
              <w:adjustRightInd w:val="0"/>
              <w:jc w:val="center"/>
              <w:rPr>
                <w:sz w:val="18"/>
                <w:szCs w:val="24"/>
              </w:rPr>
            </w:pPr>
          </w:p>
        </w:tc>
        <w:tc>
          <w:tcPr>
            <w:tcW w:w="925" w:type="dxa"/>
            <w:tcMar>
              <w:top w:w="100" w:type="nil"/>
              <w:right w:w="100" w:type="nil"/>
            </w:tcMar>
          </w:tcPr>
          <w:p w14:paraId="1C011F5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1.041</w:t>
            </w:r>
          </w:p>
        </w:tc>
        <w:tc>
          <w:tcPr>
            <w:tcW w:w="1055" w:type="dxa"/>
            <w:tcMar>
              <w:top w:w="100" w:type="nil"/>
              <w:right w:w="100" w:type="nil"/>
            </w:tcMar>
          </w:tcPr>
          <w:p w14:paraId="721C1FF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[1.0,1.1]</w:t>
            </w:r>
          </w:p>
        </w:tc>
        <w:tc>
          <w:tcPr>
            <w:tcW w:w="861" w:type="dxa"/>
            <w:tcMar>
              <w:top w:w="100" w:type="nil"/>
              <w:right w:w="100" w:type="nil"/>
            </w:tcMar>
          </w:tcPr>
          <w:p w14:paraId="3C048035" w14:textId="77777777" w:rsidR="009E59C1" w:rsidRPr="00514D1A" w:rsidRDefault="009E59C1" w:rsidP="00172DE0">
            <w:pPr>
              <w:widowControl w:val="0"/>
              <w:autoSpaceDE w:val="0"/>
              <w:autoSpaceDN w:val="0"/>
              <w:adjustRightInd w:val="0"/>
              <w:jc w:val="center"/>
              <w:rPr>
                <w:sz w:val="18"/>
                <w:szCs w:val="24"/>
              </w:rPr>
            </w:pPr>
          </w:p>
        </w:tc>
        <w:tc>
          <w:tcPr>
            <w:tcW w:w="900" w:type="dxa"/>
            <w:tcMar>
              <w:top w:w="100" w:type="nil"/>
              <w:right w:w="100" w:type="nil"/>
            </w:tcMar>
          </w:tcPr>
          <w:p w14:paraId="13B753CA" w14:textId="77777777" w:rsidR="009E59C1" w:rsidRPr="00514D1A" w:rsidRDefault="009E59C1" w:rsidP="00172DE0">
            <w:pPr>
              <w:widowControl w:val="0"/>
              <w:autoSpaceDE w:val="0"/>
              <w:autoSpaceDN w:val="0"/>
              <w:adjustRightInd w:val="0"/>
              <w:jc w:val="center"/>
              <w:rPr>
                <w:sz w:val="18"/>
                <w:szCs w:val="24"/>
              </w:rPr>
            </w:pPr>
          </w:p>
        </w:tc>
        <w:tc>
          <w:tcPr>
            <w:tcW w:w="861" w:type="dxa"/>
            <w:tcMar>
              <w:top w:w="100" w:type="nil"/>
              <w:right w:w="100" w:type="nil"/>
            </w:tcMar>
          </w:tcPr>
          <w:p w14:paraId="7B161A6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0.963</w:t>
            </w:r>
          </w:p>
        </w:tc>
        <w:tc>
          <w:tcPr>
            <w:tcW w:w="900" w:type="dxa"/>
            <w:tcMar>
              <w:top w:w="100" w:type="nil"/>
              <w:right w:w="100" w:type="nil"/>
            </w:tcMar>
          </w:tcPr>
          <w:p w14:paraId="19FF360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[0.9,1.1]</w:t>
            </w:r>
          </w:p>
        </w:tc>
      </w:tr>
      <w:tr w:rsidR="009E59C1" w14:paraId="5DE57EFB" w14:textId="77777777" w:rsidTr="00172DE0">
        <w:tc>
          <w:tcPr>
            <w:tcW w:w="1694" w:type="dxa"/>
            <w:tcMar>
              <w:top w:w="100" w:type="nil"/>
              <w:right w:w="100" w:type="nil"/>
            </w:tcMar>
          </w:tcPr>
          <w:p w14:paraId="2813BBF8" w14:textId="0FEC76E3" w:rsidR="009E59C1" w:rsidRPr="007E1771" w:rsidRDefault="009E59C1" w:rsidP="00172DE0">
            <w:pPr>
              <w:widowControl w:val="0"/>
              <w:autoSpaceDE w:val="0"/>
              <w:autoSpaceDN w:val="0"/>
              <w:adjustRightInd w:val="0"/>
              <w:ind w:left="180"/>
            </w:pPr>
            <w:r>
              <w:t>Other (ref)</w:t>
            </w:r>
          </w:p>
        </w:tc>
        <w:tc>
          <w:tcPr>
            <w:tcW w:w="934" w:type="dxa"/>
            <w:tcMar>
              <w:top w:w="100" w:type="nil"/>
              <w:right w:w="100" w:type="nil"/>
            </w:tcMar>
          </w:tcPr>
          <w:p w14:paraId="181ED544" w14:textId="77777777" w:rsidR="009E59C1" w:rsidRDefault="009E59C1" w:rsidP="00172DE0">
            <w:pPr>
              <w:widowControl w:val="0"/>
              <w:autoSpaceDE w:val="0"/>
              <w:autoSpaceDN w:val="0"/>
              <w:adjustRightInd w:val="0"/>
              <w:jc w:val="center"/>
            </w:pPr>
          </w:p>
        </w:tc>
        <w:tc>
          <w:tcPr>
            <w:tcW w:w="1145" w:type="dxa"/>
            <w:tcMar>
              <w:top w:w="100" w:type="nil"/>
              <w:right w:w="100" w:type="nil"/>
            </w:tcMar>
          </w:tcPr>
          <w:p w14:paraId="71E83FB5" w14:textId="77777777" w:rsidR="009E59C1" w:rsidRDefault="009E59C1" w:rsidP="00172DE0">
            <w:pPr>
              <w:widowControl w:val="0"/>
              <w:autoSpaceDE w:val="0"/>
              <w:autoSpaceDN w:val="0"/>
              <w:adjustRightInd w:val="0"/>
              <w:jc w:val="center"/>
            </w:pPr>
          </w:p>
        </w:tc>
        <w:tc>
          <w:tcPr>
            <w:tcW w:w="1015" w:type="dxa"/>
            <w:tcMar>
              <w:top w:w="100" w:type="nil"/>
              <w:right w:w="100" w:type="nil"/>
            </w:tcMar>
          </w:tcPr>
          <w:p w14:paraId="75E0F0D2"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5183A20C" w14:textId="77777777" w:rsidR="009E59C1" w:rsidRDefault="009E59C1" w:rsidP="00172DE0">
            <w:pPr>
              <w:widowControl w:val="0"/>
              <w:autoSpaceDE w:val="0"/>
              <w:autoSpaceDN w:val="0"/>
              <w:adjustRightInd w:val="0"/>
              <w:jc w:val="center"/>
            </w:pPr>
          </w:p>
        </w:tc>
        <w:tc>
          <w:tcPr>
            <w:tcW w:w="925" w:type="dxa"/>
            <w:tcMar>
              <w:top w:w="100" w:type="nil"/>
              <w:right w:w="100" w:type="nil"/>
            </w:tcMar>
          </w:tcPr>
          <w:p w14:paraId="41EC86A4"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29F62B14" w14:textId="77777777" w:rsidR="009E59C1" w:rsidRDefault="009E59C1" w:rsidP="00172DE0">
            <w:pPr>
              <w:widowControl w:val="0"/>
              <w:autoSpaceDE w:val="0"/>
              <w:autoSpaceDN w:val="0"/>
              <w:adjustRightInd w:val="0"/>
              <w:jc w:val="center"/>
            </w:pPr>
          </w:p>
        </w:tc>
        <w:tc>
          <w:tcPr>
            <w:tcW w:w="925" w:type="dxa"/>
            <w:tcMar>
              <w:top w:w="100" w:type="nil"/>
              <w:right w:w="100" w:type="nil"/>
            </w:tcMar>
          </w:tcPr>
          <w:p w14:paraId="63DF6E83"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0D9F860A" w14:textId="77777777" w:rsidR="009E59C1" w:rsidRDefault="009E59C1" w:rsidP="00172DE0">
            <w:pPr>
              <w:widowControl w:val="0"/>
              <w:autoSpaceDE w:val="0"/>
              <w:autoSpaceDN w:val="0"/>
              <w:adjustRightInd w:val="0"/>
              <w:jc w:val="center"/>
            </w:pPr>
          </w:p>
        </w:tc>
        <w:tc>
          <w:tcPr>
            <w:tcW w:w="861" w:type="dxa"/>
            <w:tcMar>
              <w:top w:w="100" w:type="nil"/>
              <w:right w:w="100" w:type="nil"/>
            </w:tcMar>
          </w:tcPr>
          <w:p w14:paraId="3BE5D712" w14:textId="77777777" w:rsidR="009E59C1" w:rsidRDefault="009E59C1" w:rsidP="00172DE0">
            <w:pPr>
              <w:widowControl w:val="0"/>
              <w:autoSpaceDE w:val="0"/>
              <w:autoSpaceDN w:val="0"/>
              <w:adjustRightInd w:val="0"/>
              <w:jc w:val="center"/>
            </w:pPr>
          </w:p>
        </w:tc>
        <w:tc>
          <w:tcPr>
            <w:tcW w:w="900" w:type="dxa"/>
            <w:tcMar>
              <w:top w:w="100" w:type="nil"/>
              <w:right w:w="100" w:type="nil"/>
            </w:tcMar>
          </w:tcPr>
          <w:p w14:paraId="7B78922C" w14:textId="77777777" w:rsidR="009E59C1" w:rsidRDefault="009E59C1" w:rsidP="00172DE0">
            <w:pPr>
              <w:widowControl w:val="0"/>
              <w:autoSpaceDE w:val="0"/>
              <w:autoSpaceDN w:val="0"/>
              <w:adjustRightInd w:val="0"/>
              <w:jc w:val="center"/>
            </w:pPr>
          </w:p>
        </w:tc>
        <w:tc>
          <w:tcPr>
            <w:tcW w:w="861" w:type="dxa"/>
            <w:tcMar>
              <w:top w:w="100" w:type="nil"/>
              <w:right w:w="100" w:type="nil"/>
            </w:tcMar>
          </w:tcPr>
          <w:p w14:paraId="5B8C8A82" w14:textId="77777777" w:rsidR="009E59C1" w:rsidRDefault="009E59C1" w:rsidP="00172DE0">
            <w:pPr>
              <w:widowControl w:val="0"/>
              <w:autoSpaceDE w:val="0"/>
              <w:autoSpaceDN w:val="0"/>
              <w:adjustRightInd w:val="0"/>
              <w:jc w:val="center"/>
            </w:pPr>
          </w:p>
        </w:tc>
        <w:tc>
          <w:tcPr>
            <w:tcW w:w="900" w:type="dxa"/>
            <w:tcMar>
              <w:top w:w="100" w:type="nil"/>
              <w:right w:w="100" w:type="nil"/>
            </w:tcMar>
          </w:tcPr>
          <w:p w14:paraId="39AA860D" w14:textId="77777777" w:rsidR="009E59C1" w:rsidRDefault="009E59C1" w:rsidP="00172DE0">
            <w:pPr>
              <w:widowControl w:val="0"/>
              <w:autoSpaceDE w:val="0"/>
              <w:autoSpaceDN w:val="0"/>
              <w:adjustRightInd w:val="0"/>
              <w:jc w:val="center"/>
            </w:pPr>
          </w:p>
        </w:tc>
      </w:tr>
      <w:tr w:rsidR="009E59C1" w14:paraId="3FBC1BD3" w14:textId="77777777" w:rsidTr="00172DE0">
        <w:tc>
          <w:tcPr>
            <w:tcW w:w="1694" w:type="dxa"/>
            <w:tcMar>
              <w:top w:w="100" w:type="nil"/>
              <w:right w:w="100" w:type="nil"/>
            </w:tcMar>
            <w:vAlign w:val="center"/>
          </w:tcPr>
          <w:p w14:paraId="4845505B" w14:textId="77777777" w:rsidR="009E59C1" w:rsidRPr="007E1771" w:rsidRDefault="009E59C1" w:rsidP="00172DE0">
            <w:pPr>
              <w:widowControl w:val="0"/>
              <w:autoSpaceDE w:val="0"/>
              <w:autoSpaceDN w:val="0"/>
              <w:adjustRightInd w:val="0"/>
              <w:rPr>
                <w:color w:val="000000"/>
                <w:lang w:eastAsia="en-IN"/>
              </w:rPr>
            </w:pPr>
            <w:r w:rsidRPr="007E1771">
              <w:rPr>
                <w:color w:val="000000"/>
                <w:lang w:eastAsia="en-IN"/>
              </w:rPr>
              <w:t>Occupation of household head</w:t>
            </w:r>
          </w:p>
        </w:tc>
        <w:tc>
          <w:tcPr>
            <w:tcW w:w="934" w:type="dxa"/>
            <w:tcMar>
              <w:top w:w="100" w:type="nil"/>
              <w:right w:w="100" w:type="nil"/>
            </w:tcMar>
          </w:tcPr>
          <w:p w14:paraId="26287F7D" w14:textId="77777777" w:rsidR="009E59C1" w:rsidRDefault="009E59C1" w:rsidP="00172DE0">
            <w:pPr>
              <w:widowControl w:val="0"/>
              <w:autoSpaceDE w:val="0"/>
              <w:autoSpaceDN w:val="0"/>
              <w:adjustRightInd w:val="0"/>
              <w:jc w:val="center"/>
            </w:pPr>
          </w:p>
        </w:tc>
        <w:tc>
          <w:tcPr>
            <w:tcW w:w="1145" w:type="dxa"/>
            <w:tcMar>
              <w:top w:w="100" w:type="nil"/>
              <w:right w:w="100" w:type="nil"/>
            </w:tcMar>
          </w:tcPr>
          <w:p w14:paraId="7AAF9C5F" w14:textId="77777777" w:rsidR="009E59C1" w:rsidRDefault="009E59C1" w:rsidP="00172DE0">
            <w:pPr>
              <w:widowControl w:val="0"/>
              <w:autoSpaceDE w:val="0"/>
              <w:autoSpaceDN w:val="0"/>
              <w:adjustRightInd w:val="0"/>
              <w:jc w:val="center"/>
            </w:pPr>
          </w:p>
        </w:tc>
        <w:tc>
          <w:tcPr>
            <w:tcW w:w="1015" w:type="dxa"/>
            <w:tcMar>
              <w:top w:w="100" w:type="nil"/>
              <w:right w:w="100" w:type="nil"/>
            </w:tcMar>
          </w:tcPr>
          <w:p w14:paraId="3E0EF108"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5E4197F2" w14:textId="77777777" w:rsidR="009E59C1" w:rsidRDefault="009E59C1" w:rsidP="00172DE0">
            <w:pPr>
              <w:widowControl w:val="0"/>
              <w:autoSpaceDE w:val="0"/>
              <w:autoSpaceDN w:val="0"/>
              <w:adjustRightInd w:val="0"/>
              <w:jc w:val="center"/>
            </w:pPr>
          </w:p>
        </w:tc>
        <w:tc>
          <w:tcPr>
            <w:tcW w:w="925" w:type="dxa"/>
            <w:tcMar>
              <w:top w:w="100" w:type="nil"/>
              <w:right w:w="100" w:type="nil"/>
            </w:tcMar>
          </w:tcPr>
          <w:p w14:paraId="156F092A"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5FBF5976" w14:textId="77777777" w:rsidR="009E59C1" w:rsidRDefault="009E59C1" w:rsidP="00172DE0">
            <w:pPr>
              <w:widowControl w:val="0"/>
              <w:autoSpaceDE w:val="0"/>
              <w:autoSpaceDN w:val="0"/>
              <w:adjustRightInd w:val="0"/>
              <w:jc w:val="center"/>
            </w:pPr>
          </w:p>
        </w:tc>
        <w:tc>
          <w:tcPr>
            <w:tcW w:w="925" w:type="dxa"/>
            <w:tcMar>
              <w:top w:w="100" w:type="nil"/>
              <w:right w:w="100" w:type="nil"/>
            </w:tcMar>
          </w:tcPr>
          <w:p w14:paraId="4AD7EF77"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590A7BC6" w14:textId="77777777" w:rsidR="009E59C1" w:rsidRDefault="009E59C1" w:rsidP="00172DE0">
            <w:pPr>
              <w:widowControl w:val="0"/>
              <w:autoSpaceDE w:val="0"/>
              <w:autoSpaceDN w:val="0"/>
              <w:adjustRightInd w:val="0"/>
              <w:jc w:val="center"/>
            </w:pPr>
          </w:p>
        </w:tc>
        <w:tc>
          <w:tcPr>
            <w:tcW w:w="861" w:type="dxa"/>
            <w:tcMar>
              <w:top w:w="100" w:type="nil"/>
              <w:right w:w="100" w:type="nil"/>
            </w:tcMar>
          </w:tcPr>
          <w:p w14:paraId="023B4914" w14:textId="77777777" w:rsidR="009E59C1" w:rsidRDefault="009E59C1" w:rsidP="00172DE0">
            <w:pPr>
              <w:widowControl w:val="0"/>
              <w:autoSpaceDE w:val="0"/>
              <w:autoSpaceDN w:val="0"/>
              <w:adjustRightInd w:val="0"/>
              <w:jc w:val="center"/>
            </w:pPr>
          </w:p>
        </w:tc>
        <w:tc>
          <w:tcPr>
            <w:tcW w:w="900" w:type="dxa"/>
            <w:tcMar>
              <w:top w:w="100" w:type="nil"/>
              <w:right w:w="100" w:type="nil"/>
            </w:tcMar>
          </w:tcPr>
          <w:p w14:paraId="376F3831" w14:textId="77777777" w:rsidR="009E59C1" w:rsidRDefault="009E59C1" w:rsidP="00172DE0">
            <w:pPr>
              <w:widowControl w:val="0"/>
              <w:autoSpaceDE w:val="0"/>
              <w:autoSpaceDN w:val="0"/>
              <w:adjustRightInd w:val="0"/>
              <w:jc w:val="center"/>
            </w:pPr>
          </w:p>
        </w:tc>
        <w:tc>
          <w:tcPr>
            <w:tcW w:w="861" w:type="dxa"/>
            <w:tcMar>
              <w:top w:w="100" w:type="nil"/>
              <w:right w:w="100" w:type="nil"/>
            </w:tcMar>
          </w:tcPr>
          <w:p w14:paraId="40CB84EC" w14:textId="77777777" w:rsidR="009E59C1" w:rsidRDefault="009E59C1" w:rsidP="00172DE0">
            <w:pPr>
              <w:widowControl w:val="0"/>
              <w:autoSpaceDE w:val="0"/>
              <w:autoSpaceDN w:val="0"/>
              <w:adjustRightInd w:val="0"/>
              <w:jc w:val="center"/>
            </w:pPr>
          </w:p>
        </w:tc>
        <w:tc>
          <w:tcPr>
            <w:tcW w:w="900" w:type="dxa"/>
            <w:tcMar>
              <w:top w:w="100" w:type="nil"/>
              <w:right w:w="100" w:type="nil"/>
            </w:tcMar>
          </w:tcPr>
          <w:p w14:paraId="5AB72966" w14:textId="77777777" w:rsidR="009E59C1" w:rsidRDefault="009E59C1" w:rsidP="00172DE0">
            <w:pPr>
              <w:widowControl w:val="0"/>
              <w:autoSpaceDE w:val="0"/>
              <w:autoSpaceDN w:val="0"/>
              <w:adjustRightInd w:val="0"/>
              <w:jc w:val="center"/>
            </w:pPr>
          </w:p>
        </w:tc>
      </w:tr>
      <w:tr w:rsidR="009E59C1" w14:paraId="7718932F" w14:textId="77777777" w:rsidTr="00172DE0">
        <w:tc>
          <w:tcPr>
            <w:tcW w:w="1694" w:type="dxa"/>
            <w:tcMar>
              <w:top w:w="100" w:type="nil"/>
              <w:right w:w="100" w:type="nil"/>
            </w:tcMar>
            <w:vAlign w:val="center"/>
          </w:tcPr>
          <w:p w14:paraId="2E844B77" w14:textId="7D99A825" w:rsidR="009E59C1" w:rsidRPr="007E1771" w:rsidRDefault="009E59C1" w:rsidP="00172DE0">
            <w:pPr>
              <w:widowControl w:val="0"/>
              <w:autoSpaceDE w:val="0"/>
              <w:autoSpaceDN w:val="0"/>
              <w:adjustRightInd w:val="0"/>
              <w:ind w:left="180"/>
              <w:rPr>
                <w:color w:val="000000"/>
                <w:lang w:eastAsia="en-IN"/>
              </w:rPr>
            </w:pPr>
            <w:r w:rsidRPr="007E1771">
              <w:rPr>
                <w:color w:val="000000"/>
                <w:lang w:eastAsia="en-IN"/>
              </w:rPr>
              <w:t xml:space="preserve">Self-employed </w:t>
            </w:r>
            <w:r w:rsidRPr="007E1771">
              <w:rPr>
                <w:color w:val="000000"/>
                <w:lang w:eastAsia="en-IN"/>
              </w:rPr>
              <w:lastRenderedPageBreak/>
              <w:t>in non-agriculture</w:t>
            </w:r>
            <w:r>
              <w:rPr>
                <w:color w:val="000000"/>
                <w:lang w:eastAsia="en-IN"/>
              </w:rPr>
              <w:t xml:space="preserve"> (ref)</w:t>
            </w:r>
          </w:p>
        </w:tc>
        <w:tc>
          <w:tcPr>
            <w:tcW w:w="934" w:type="dxa"/>
            <w:tcMar>
              <w:top w:w="100" w:type="nil"/>
              <w:right w:w="100" w:type="nil"/>
            </w:tcMar>
          </w:tcPr>
          <w:p w14:paraId="244FD798" w14:textId="77777777" w:rsidR="009E59C1" w:rsidRDefault="009E59C1" w:rsidP="00172DE0">
            <w:pPr>
              <w:widowControl w:val="0"/>
              <w:autoSpaceDE w:val="0"/>
              <w:autoSpaceDN w:val="0"/>
              <w:adjustRightInd w:val="0"/>
              <w:jc w:val="center"/>
            </w:pPr>
          </w:p>
        </w:tc>
        <w:tc>
          <w:tcPr>
            <w:tcW w:w="1145" w:type="dxa"/>
            <w:tcMar>
              <w:top w:w="100" w:type="nil"/>
              <w:right w:w="100" w:type="nil"/>
            </w:tcMar>
          </w:tcPr>
          <w:p w14:paraId="260EA103" w14:textId="77777777" w:rsidR="009E59C1" w:rsidRDefault="009E59C1" w:rsidP="00172DE0">
            <w:pPr>
              <w:widowControl w:val="0"/>
              <w:autoSpaceDE w:val="0"/>
              <w:autoSpaceDN w:val="0"/>
              <w:adjustRightInd w:val="0"/>
              <w:jc w:val="center"/>
            </w:pPr>
          </w:p>
        </w:tc>
        <w:tc>
          <w:tcPr>
            <w:tcW w:w="1015" w:type="dxa"/>
            <w:tcMar>
              <w:top w:w="100" w:type="nil"/>
              <w:right w:w="100" w:type="nil"/>
            </w:tcMar>
          </w:tcPr>
          <w:p w14:paraId="1A43ABCF"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3122F51F" w14:textId="77777777" w:rsidR="009E59C1" w:rsidRDefault="009E59C1" w:rsidP="00172DE0">
            <w:pPr>
              <w:widowControl w:val="0"/>
              <w:autoSpaceDE w:val="0"/>
              <w:autoSpaceDN w:val="0"/>
              <w:adjustRightInd w:val="0"/>
              <w:jc w:val="center"/>
            </w:pPr>
          </w:p>
        </w:tc>
        <w:tc>
          <w:tcPr>
            <w:tcW w:w="925" w:type="dxa"/>
            <w:tcMar>
              <w:top w:w="100" w:type="nil"/>
              <w:right w:w="100" w:type="nil"/>
            </w:tcMar>
          </w:tcPr>
          <w:p w14:paraId="252286B2"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38962BBD" w14:textId="77777777" w:rsidR="009E59C1" w:rsidRDefault="009E59C1" w:rsidP="00172DE0">
            <w:pPr>
              <w:widowControl w:val="0"/>
              <w:autoSpaceDE w:val="0"/>
              <w:autoSpaceDN w:val="0"/>
              <w:adjustRightInd w:val="0"/>
              <w:jc w:val="center"/>
            </w:pPr>
          </w:p>
        </w:tc>
        <w:tc>
          <w:tcPr>
            <w:tcW w:w="925" w:type="dxa"/>
            <w:tcMar>
              <w:top w:w="100" w:type="nil"/>
              <w:right w:w="100" w:type="nil"/>
            </w:tcMar>
          </w:tcPr>
          <w:p w14:paraId="7418B9AA" w14:textId="77777777" w:rsidR="009E59C1" w:rsidRDefault="009E59C1" w:rsidP="00172DE0">
            <w:pPr>
              <w:widowControl w:val="0"/>
              <w:autoSpaceDE w:val="0"/>
              <w:autoSpaceDN w:val="0"/>
              <w:adjustRightInd w:val="0"/>
              <w:jc w:val="center"/>
            </w:pPr>
          </w:p>
        </w:tc>
        <w:tc>
          <w:tcPr>
            <w:tcW w:w="1055" w:type="dxa"/>
            <w:tcMar>
              <w:top w:w="100" w:type="nil"/>
              <w:right w:w="100" w:type="nil"/>
            </w:tcMar>
          </w:tcPr>
          <w:p w14:paraId="73979DF3" w14:textId="77777777" w:rsidR="009E59C1" w:rsidRDefault="009E59C1" w:rsidP="00172DE0">
            <w:pPr>
              <w:widowControl w:val="0"/>
              <w:autoSpaceDE w:val="0"/>
              <w:autoSpaceDN w:val="0"/>
              <w:adjustRightInd w:val="0"/>
              <w:jc w:val="center"/>
            </w:pPr>
          </w:p>
        </w:tc>
        <w:tc>
          <w:tcPr>
            <w:tcW w:w="861" w:type="dxa"/>
            <w:tcMar>
              <w:top w:w="100" w:type="nil"/>
              <w:right w:w="100" w:type="nil"/>
            </w:tcMar>
          </w:tcPr>
          <w:p w14:paraId="1A936266" w14:textId="77777777" w:rsidR="009E59C1" w:rsidRDefault="009E59C1" w:rsidP="00172DE0">
            <w:pPr>
              <w:widowControl w:val="0"/>
              <w:autoSpaceDE w:val="0"/>
              <w:autoSpaceDN w:val="0"/>
              <w:adjustRightInd w:val="0"/>
              <w:jc w:val="center"/>
            </w:pPr>
          </w:p>
        </w:tc>
        <w:tc>
          <w:tcPr>
            <w:tcW w:w="900" w:type="dxa"/>
            <w:tcMar>
              <w:top w:w="100" w:type="nil"/>
              <w:right w:w="100" w:type="nil"/>
            </w:tcMar>
          </w:tcPr>
          <w:p w14:paraId="2332A4EB" w14:textId="77777777" w:rsidR="009E59C1" w:rsidRDefault="009E59C1" w:rsidP="00172DE0">
            <w:pPr>
              <w:widowControl w:val="0"/>
              <w:autoSpaceDE w:val="0"/>
              <w:autoSpaceDN w:val="0"/>
              <w:adjustRightInd w:val="0"/>
              <w:jc w:val="center"/>
            </w:pPr>
          </w:p>
        </w:tc>
        <w:tc>
          <w:tcPr>
            <w:tcW w:w="861" w:type="dxa"/>
            <w:tcMar>
              <w:top w:w="100" w:type="nil"/>
              <w:right w:w="100" w:type="nil"/>
            </w:tcMar>
          </w:tcPr>
          <w:p w14:paraId="68ED983F" w14:textId="77777777" w:rsidR="009E59C1" w:rsidRDefault="009E59C1" w:rsidP="00172DE0">
            <w:pPr>
              <w:widowControl w:val="0"/>
              <w:autoSpaceDE w:val="0"/>
              <w:autoSpaceDN w:val="0"/>
              <w:adjustRightInd w:val="0"/>
              <w:jc w:val="center"/>
            </w:pPr>
          </w:p>
        </w:tc>
        <w:tc>
          <w:tcPr>
            <w:tcW w:w="900" w:type="dxa"/>
            <w:tcMar>
              <w:top w:w="100" w:type="nil"/>
              <w:right w:w="100" w:type="nil"/>
            </w:tcMar>
          </w:tcPr>
          <w:p w14:paraId="7DF690A9" w14:textId="77777777" w:rsidR="009E59C1" w:rsidRDefault="009E59C1" w:rsidP="00172DE0">
            <w:pPr>
              <w:widowControl w:val="0"/>
              <w:autoSpaceDE w:val="0"/>
              <w:autoSpaceDN w:val="0"/>
              <w:adjustRightInd w:val="0"/>
              <w:jc w:val="center"/>
            </w:pPr>
          </w:p>
        </w:tc>
      </w:tr>
      <w:tr w:rsidR="009E59C1" w14:paraId="02F8730F" w14:textId="77777777" w:rsidTr="00172DE0">
        <w:tc>
          <w:tcPr>
            <w:tcW w:w="1694" w:type="dxa"/>
            <w:tcMar>
              <w:top w:w="100" w:type="nil"/>
              <w:right w:w="100" w:type="nil"/>
            </w:tcMar>
          </w:tcPr>
          <w:p w14:paraId="04D37295" w14:textId="77777777" w:rsidR="009E59C1" w:rsidRPr="007E1771" w:rsidRDefault="009E59C1" w:rsidP="00172DE0">
            <w:pPr>
              <w:widowControl w:val="0"/>
              <w:autoSpaceDE w:val="0"/>
              <w:autoSpaceDN w:val="0"/>
              <w:adjustRightInd w:val="0"/>
              <w:ind w:left="180"/>
            </w:pPr>
            <w:r w:rsidRPr="007E1771">
              <w:lastRenderedPageBreak/>
              <w:t>Agricultural labor</w:t>
            </w:r>
          </w:p>
        </w:tc>
        <w:tc>
          <w:tcPr>
            <w:tcW w:w="934" w:type="dxa"/>
            <w:tcMar>
              <w:top w:w="100" w:type="nil"/>
              <w:right w:w="100" w:type="nil"/>
            </w:tcMar>
          </w:tcPr>
          <w:p w14:paraId="3EDF5F0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1.150</w:t>
            </w:r>
            <w:r w:rsidRPr="00514D1A">
              <w:rPr>
                <w:sz w:val="18"/>
                <w:szCs w:val="24"/>
                <w:vertAlign w:val="superscript"/>
              </w:rPr>
              <w:t>***</w:t>
            </w:r>
          </w:p>
        </w:tc>
        <w:tc>
          <w:tcPr>
            <w:tcW w:w="1145" w:type="dxa"/>
            <w:tcMar>
              <w:top w:w="100" w:type="nil"/>
              <w:right w:w="100" w:type="nil"/>
            </w:tcMar>
          </w:tcPr>
          <w:p w14:paraId="1A4D390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[1.1,1.2]</w:t>
            </w:r>
          </w:p>
        </w:tc>
        <w:tc>
          <w:tcPr>
            <w:tcW w:w="1015" w:type="dxa"/>
            <w:tcMar>
              <w:top w:w="100" w:type="nil"/>
              <w:right w:w="100" w:type="nil"/>
            </w:tcMar>
          </w:tcPr>
          <w:p w14:paraId="1F9299B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0.986</w:t>
            </w:r>
          </w:p>
        </w:tc>
        <w:tc>
          <w:tcPr>
            <w:tcW w:w="1055" w:type="dxa"/>
            <w:tcMar>
              <w:top w:w="100" w:type="nil"/>
              <w:right w:w="100" w:type="nil"/>
            </w:tcMar>
          </w:tcPr>
          <w:p w14:paraId="561ED95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[0.9,1.1]</w:t>
            </w:r>
          </w:p>
        </w:tc>
        <w:tc>
          <w:tcPr>
            <w:tcW w:w="925" w:type="dxa"/>
            <w:tcMar>
              <w:top w:w="100" w:type="nil"/>
              <w:right w:w="100" w:type="nil"/>
            </w:tcMar>
          </w:tcPr>
          <w:p w14:paraId="7884C7B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1.139</w:t>
            </w:r>
            <w:r w:rsidRPr="00514D1A">
              <w:rPr>
                <w:sz w:val="18"/>
                <w:szCs w:val="24"/>
                <w:vertAlign w:val="superscript"/>
              </w:rPr>
              <w:t>***</w:t>
            </w:r>
          </w:p>
        </w:tc>
        <w:tc>
          <w:tcPr>
            <w:tcW w:w="1055" w:type="dxa"/>
            <w:tcMar>
              <w:top w:w="100" w:type="nil"/>
              <w:right w:w="100" w:type="nil"/>
            </w:tcMar>
          </w:tcPr>
          <w:p w14:paraId="18EF24B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[1.1,1.2]</w:t>
            </w:r>
          </w:p>
        </w:tc>
        <w:tc>
          <w:tcPr>
            <w:tcW w:w="925" w:type="dxa"/>
            <w:tcMar>
              <w:top w:w="100" w:type="nil"/>
              <w:right w:w="100" w:type="nil"/>
            </w:tcMar>
          </w:tcPr>
          <w:p w14:paraId="295FEA3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0.975</w:t>
            </w:r>
          </w:p>
        </w:tc>
        <w:tc>
          <w:tcPr>
            <w:tcW w:w="1055" w:type="dxa"/>
            <w:tcMar>
              <w:top w:w="100" w:type="nil"/>
              <w:right w:w="100" w:type="nil"/>
            </w:tcMar>
          </w:tcPr>
          <w:p w14:paraId="5FA98EE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[0.9,1.0]</w:t>
            </w:r>
          </w:p>
        </w:tc>
        <w:tc>
          <w:tcPr>
            <w:tcW w:w="861" w:type="dxa"/>
            <w:tcMar>
              <w:top w:w="100" w:type="nil"/>
              <w:right w:w="100" w:type="nil"/>
            </w:tcMar>
          </w:tcPr>
          <w:p w14:paraId="06DD34D4" w14:textId="77777777" w:rsidR="009E59C1" w:rsidRPr="00514D1A" w:rsidRDefault="009E59C1" w:rsidP="00172DE0">
            <w:pPr>
              <w:widowControl w:val="0"/>
              <w:autoSpaceDE w:val="0"/>
              <w:autoSpaceDN w:val="0"/>
              <w:adjustRightInd w:val="0"/>
              <w:jc w:val="center"/>
              <w:rPr>
                <w:sz w:val="18"/>
                <w:szCs w:val="24"/>
              </w:rPr>
            </w:pPr>
          </w:p>
        </w:tc>
        <w:tc>
          <w:tcPr>
            <w:tcW w:w="900" w:type="dxa"/>
            <w:tcMar>
              <w:top w:w="100" w:type="nil"/>
              <w:right w:w="100" w:type="nil"/>
            </w:tcMar>
          </w:tcPr>
          <w:p w14:paraId="6F405FDC" w14:textId="77777777" w:rsidR="009E59C1" w:rsidRPr="00514D1A" w:rsidRDefault="009E59C1" w:rsidP="00172DE0">
            <w:pPr>
              <w:widowControl w:val="0"/>
              <w:autoSpaceDE w:val="0"/>
              <w:autoSpaceDN w:val="0"/>
              <w:adjustRightInd w:val="0"/>
              <w:jc w:val="center"/>
              <w:rPr>
                <w:sz w:val="18"/>
                <w:szCs w:val="24"/>
              </w:rPr>
            </w:pPr>
          </w:p>
        </w:tc>
        <w:tc>
          <w:tcPr>
            <w:tcW w:w="861" w:type="dxa"/>
            <w:tcMar>
              <w:top w:w="100" w:type="nil"/>
              <w:right w:w="100" w:type="nil"/>
            </w:tcMar>
          </w:tcPr>
          <w:p w14:paraId="13AA79A1" w14:textId="77777777" w:rsidR="009E59C1" w:rsidRPr="00514D1A" w:rsidRDefault="009E59C1" w:rsidP="00172DE0">
            <w:pPr>
              <w:widowControl w:val="0"/>
              <w:autoSpaceDE w:val="0"/>
              <w:autoSpaceDN w:val="0"/>
              <w:adjustRightInd w:val="0"/>
              <w:jc w:val="center"/>
              <w:rPr>
                <w:sz w:val="18"/>
                <w:szCs w:val="24"/>
              </w:rPr>
            </w:pPr>
          </w:p>
        </w:tc>
        <w:tc>
          <w:tcPr>
            <w:tcW w:w="900" w:type="dxa"/>
            <w:tcMar>
              <w:top w:w="100" w:type="nil"/>
              <w:right w:w="100" w:type="nil"/>
            </w:tcMar>
          </w:tcPr>
          <w:p w14:paraId="0E08CEF6" w14:textId="77777777" w:rsidR="009E59C1" w:rsidRPr="00514D1A" w:rsidRDefault="009E59C1" w:rsidP="00172DE0">
            <w:pPr>
              <w:widowControl w:val="0"/>
              <w:autoSpaceDE w:val="0"/>
              <w:autoSpaceDN w:val="0"/>
              <w:adjustRightInd w:val="0"/>
              <w:jc w:val="center"/>
              <w:rPr>
                <w:sz w:val="18"/>
                <w:szCs w:val="24"/>
              </w:rPr>
            </w:pPr>
          </w:p>
        </w:tc>
      </w:tr>
      <w:tr w:rsidR="009E59C1" w14:paraId="2EE750E7" w14:textId="77777777" w:rsidTr="00172DE0">
        <w:tc>
          <w:tcPr>
            <w:tcW w:w="1694" w:type="dxa"/>
            <w:tcMar>
              <w:top w:w="100" w:type="nil"/>
              <w:right w:w="100" w:type="nil"/>
            </w:tcMar>
          </w:tcPr>
          <w:p w14:paraId="1062C910" w14:textId="77777777" w:rsidR="009E59C1" w:rsidRPr="007E1771" w:rsidRDefault="009E59C1" w:rsidP="00172DE0">
            <w:pPr>
              <w:widowControl w:val="0"/>
              <w:autoSpaceDE w:val="0"/>
              <w:autoSpaceDN w:val="0"/>
              <w:adjustRightInd w:val="0"/>
              <w:ind w:left="180"/>
            </w:pPr>
            <w:r w:rsidRPr="007E1771">
              <w:t>Other manual labor</w:t>
            </w:r>
          </w:p>
        </w:tc>
        <w:tc>
          <w:tcPr>
            <w:tcW w:w="934" w:type="dxa"/>
            <w:tcMar>
              <w:top w:w="100" w:type="nil"/>
              <w:right w:w="100" w:type="nil"/>
            </w:tcMar>
          </w:tcPr>
          <w:p w14:paraId="38C830A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1.222</w:t>
            </w:r>
            <w:r w:rsidRPr="00514D1A">
              <w:rPr>
                <w:sz w:val="18"/>
                <w:szCs w:val="24"/>
                <w:vertAlign w:val="superscript"/>
              </w:rPr>
              <w:t>***</w:t>
            </w:r>
          </w:p>
        </w:tc>
        <w:tc>
          <w:tcPr>
            <w:tcW w:w="1145" w:type="dxa"/>
            <w:tcMar>
              <w:top w:w="100" w:type="nil"/>
              <w:right w:w="100" w:type="nil"/>
            </w:tcMar>
          </w:tcPr>
          <w:p w14:paraId="72FF25D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[1.2,1.3]</w:t>
            </w:r>
          </w:p>
        </w:tc>
        <w:tc>
          <w:tcPr>
            <w:tcW w:w="1015" w:type="dxa"/>
            <w:tcMar>
              <w:top w:w="100" w:type="nil"/>
              <w:right w:w="100" w:type="nil"/>
            </w:tcMar>
          </w:tcPr>
          <w:p w14:paraId="415CC67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1.083</w:t>
            </w:r>
            <w:r w:rsidRPr="00514D1A">
              <w:rPr>
                <w:sz w:val="18"/>
                <w:szCs w:val="24"/>
                <w:vertAlign w:val="superscript"/>
              </w:rPr>
              <w:t>**</w:t>
            </w:r>
          </w:p>
        </w:tc>
        <w:tc>
          <w:tcPr>
            <w:tcW w:w="1055" w:type="dxa"/>
            <w:tcMar>
              <w:top w:w="100" w:type="nil"/>
              <w:right w:w="100" w:type="nil"/>
            </w:tcMar>
          </w:tcPr>
          <w:p w14:paraId="1F37613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[1.0,1.1]</w:t>
            </w:r>
          </w:p>
        </w:tc>
        <w:tc>
          <w:tcPr>
            <w:tcW w:w="925" w:type="dxa"/>
            <w:tcMar>
              <w:top w:w="100" w:type="nil"/>
              <w:right w:w="100" w:type="nil"/>
            </w:tcMar>
          </w:tcPr>
          <w:p w14:paraId="2A99FAA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1.173</w:t>
            </w:r>
            <w:r w:rsidRPr="00514D1A">
              <w:rPr>
                <w:sz w:val="18"/>
                <w:szCs w:val="24"/>
                <w:vertAlign w:val="superscript"/>
              </w:rPr>
              <w:t>***</w:t>
            </w:r>
          </w:p>
        </w:tc>
        <w:tc>
          <w:tcPr>
            <w:tcW w:w="1055" w:type="dxa"/>
            <w:tcMar>
              <w:top w:w="100" w:type="nil"/>
              <w:right w:w="100" w:type="nil"/>
            </w:tcMar>
          </w:tcPr>
          <w:p w14:paraId="70310FC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[1.1,1.3]</w:t>
            </w:r>
          </w:p>
        </w:tc>
        <w:tc>
          <w:tcPr>
            <w:tcW w:w="925" w:type="dxa"/>
            <w:tcMar>
              <w:top w:w="100" w:type="nil"/>
              <w:right w:w="100" w:type="nil"/>
            </w:tcMar>
          </w:tcPr>
          <w:p w14:paraId="25368FC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1.089</w:t>
            </w:r>
            <w:r w:rsidRPr="00514D1A">
              <w:rPr>
                <w:sz w:val="18"/>
                <w:szCs w:val="24"/>
                <w:vertAlign w:val="superscript"/>
              </w:rPr>
              <w:t>**</w:t>
            </w:r>
          </w:p>
        </w:tc>
        <w:tc>
          <w:tcPr>
            <w:tcW w:w="1055" w:type="dxa"/>
            <w:tcMar>
              <w:top w:w="100" w:type="nil"/>
              <w:right w:w="100" w:type="nil"/>
            </w:tcMar>
          </w:tcPr>
          <w:p w14:paraId="3937449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[1.0,1.2]</w:t>
            </w:r>
          </w:p>
        </w:tc>
        <w:tc>
          <w:tcPr>
            <w:tcW w:w="861" w:type="dxa"/>
            <w:tcMar>
              <w:top w:w="100" w:type="nil"/>
              <w:right w:w="100" w:type="nil"/>
            </w:tcMar>
          </w:tcPr>
          <w:p w14:paraId="184E8F7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1.304</w:t>
            </w:r>
            <w:r w:rsidRPr="00514D1A">
              <w:rPr>
                <w:sz w:val="18"/>
                <w:szCs w:val="24"/>
                <w:vertAlign w:val="superscript"/>
              </w:rPr>
              <w:t>***</w:t>
            </w:r>
          </w:p>
        </w:tc>
        <w:tc>
          <w:tcPr>
            <w:tcW w:w="900" w:type="dxa"/>
            <w:tcMar>
              <w:top w:w="100" w:type="nil"/>
              <w:right w:w="100" w:type="nil"/>
            </w:tcMar>
          </w:tcPr>
          <w:p w14:paraId="18E2E728"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[1.2,1.4]</w:t>
            </w:r>
          </w:p>
        </w:tc>
        <w:tc>
          <w:tcPr>
            <w:tcW w:w="861" w:type="dxa"/>
            <w:tcMar>
              <w:top w:w="100" w:type="nil"/>
              <w:right w:w="100" w:type="nil"/>
            </w:tcMar>
          </w:tcPr>
          <w:p w14:paraId="53CAA6F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1.071</w:t>
            </w:r>
          </w:p>
        </w:tc>
        <w:tc>
          <w:tcPr>
            <w:tcW w:w="900" w:type="dxa"/>
            <w:tcMar>
              <w:top w:w="100" w:type="nil"/>
              <w:right w:w="100" w:type="nil"/>
            </w:tcMar>
          </w:tcPr>
          <w:p w14:paraId="2074763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[1.0,1.2]</w:t>
            </w:r>
          </w:p>
        </w:tc>
      </w:tr>
      <w:tr w:rsidR="009E59C1" w14:paraId="33302024" w14:textId="77777777" w:rsidTr="00172DE0">
        <w:tc>
          <w:tcPr>
            <w:tcW w:w="1694" w:type="dxa"/>
            <w:tcMar>
              <w:top w:w="100" w:type="nil"/>
              <w:right w:w="100" w:type="nil"/>
            </w:tcMar>
          </w:tcPr>
          <w:p w14:paraId="7B17879B" w14:textId="77777777" w:rsidR="009E59C1" w:rsidRPr="007E1771" w:rsidRDefault="009E59C1" w:rsidP="00172DE0">
            <w:pPr>
              <w:widowControl w:val="0"/>
              <w:autoSpaceDE w:val="0"/>
              <w:autoSpaceDN w:val="0"/>
              <w:adjustRightInd w:val="0"/>
              <w:ind w:left="180"/>
            </w:pPr>
            <w:r w:rsidRPr="007E1771">
              <w:t>Self-employed in agriculture</w:t>
            </w:r>
          </w:p>
        </w:tc>
        <w:tc>
          <w:tcPr>
            <w:tcW w:w="934" w:type="dxa"/>
            <w:tcMar>
              <w:top w:w="100" w:type="nil"/>
              <w:right w:w="100" w:type="nil"/>
            </w:tcMar>
          </w:tcPr>
          <w:p w14:paraId="50BA2F68"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0.641</w:t>
            </w:r>
            <w:r w:rsidRPr="00514D1A">
              <w:rPr>
                <w:sz w:val="18"/>
                <w:szCs w:val="24"/>
                <w:vertAlign w:val="superscript"/>
              </w:rPr>
              <w:t>***</w:t>
            </w:r>
          </w:p>
        </w:tc>
        <w:tc>
          <w:tcPr>
            <w:tcW w:w="1145" w:type="dxa"/>
            <w:tcMar>
              <w:top w:w="100" w:type="nil"/>
              <w:right w:w="100" w:type="nil"/>
            </w:tcMar>
          </w:tcPr>
          <w:p w14:paraId="11B98A6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[0.6,0.7]</w:t>
            </w:r>
          </w:p>
        </w:tc>
        <w:tc>
          <w:tcPr>
            <w:tcW w:w="1015" w:type="dxa"/>
            <w:tcMar>
              <w:top w:w="100" w:type="nil"/>
              <w:right w:w="100" w:type="nil"/>
            </w:tcMar>
          </w:tcPr>
          <w:p w14:paraId="15FFD1FD"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0.721</w:t>
            </w:r>
            <w:r w:rsidRPr="00514D1A">
              <w:rPr>
                <w:sz w:val="18"/>
                <w:szCs w:val="24"/>
                <w:vertAlign w:val="superscript"/>
              </w:rPr>
              <w:t>***</w:t>
            </w:r>
          </w:p>
        </w:tc>
        <w:tc>
          <w:tcPr>
            <w:tcW w:w="1055" w:type="dxa"/>
            <w:tcMar>
              <w:top w:w="100" w:type="nil"/>
              <w:right w:w="100" w:type="nil"/>
            </w:tcMar>
          </w:tcPr>
          <w:p w14:paraId="1227835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[0.7,0.8]</w:t>
            </w:r>
          </w:p>
        </w:tc>
        <w:tc>
          <w:tcPr>
            <w:tcW w:w="925" w:type="dxa"/>
            <w:tcMar>
              <w:top w:w="100" w:type="nil"/>
              <w:right w:w="100" w:type="nil"/>
            </w:tcMar>
          </w:tcPr>
          <w:p w14:paraId="10E695C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0.636</w:t>
            </w:r>
            <w:r w:rsidRPr="00514D1A">
              <w:rPr>
                <w:sz w:val="18"/>
                <w:szCs w:val="24"/>
                <w:vertAlign w:val="superscript"/>
              </w:rPr>
              <w:t>***</w:t>
            </w:r>
          </w:p>
        </w:tc>
        <w:tc>
          <w:tcPr>
            <w:tcW w:w="1055" w:type="dxa"/>
            <w:tcMar>
              <w:top w:w="100" w:type="nil"/>
              <w:right w:w="100" w:type="nil"/>
            </w:tcMar>
          </w:tcPr>
          <w:p w14:paraId="790D69E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[0.6,0.7]</w:t>
            </w:r>
          </w:p>
        </w:tc>
        <w:tc>
          <w:tcPr>
            <w:tcW w:w="925" w:type="dxa"/>
            <w:tcMar>
              <w:top w:w="100" w:type="nil"/>
              <w:right w:w="100" w:type="nil"/>
            </w:tcMar>
          </w:tcPr>
          <w:p w14:paraId="12A3D47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0.742</w:t>
            </w:r>
            <w:r w:rsidRPr="00514D1A">
              <w:rPr>
                <w:sz w:val="18"/>
                <w:szCs w:val="24"/>
                <w:vertAlign w:val="superscript"/>
              </w:rPr>
              <w:t>***</w:t>
            </w:r>
          </w:p>
        </w:tc>
        <w:tc>
          <w:tcPr>
            <w:tcW w:w="1055" w:type="dxa"/>
            <w:tcMar>
              <w:top w:w="100" w:type="nil"/>
              <w:right w:w="100" w:type="nil"/>
            </w:tcMar>
          </w:tcPr>
          <w:p w14:paraId="321B09FD"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[0.7,0.8]</w:t>
            </w:r>
          </w:p>
        </w:tc>
        <w:tc>
          <w:tcPr>
            <w:tcW w:w="861" w:type="dxa"/>
            <w:tcMar>
              <w:top w:w="100" w:type="nil"/>
              <w:right w:w="100" w:type="nil"/>
            </w:tcMar>
          </w:tcPr>
          <w:p w14:paraId="525AF531" w14:textId="77777777" w:rsidR="009E59C1" w:rsidRPr="00514D1A" w:rsidRDefault="009E59C1" w:rsidP="00172DE0">
            <w:pPr>
              <w:widowControl w:val="0"/>
              <w:autoSpaceDE w:val="0"/>
              <w:autoSpaceDN w:val="0"/>
              <w:adjustRightInd w:val="0"/>
              <w:jc w:val="center"/>
              <w:rPr>
                <w:sz w:val="18"/>
                <w:szCs w:val="24"/>
              </w:rPr>
            </w:pPr>
          </w:p>
        </w:tc>
        <w:tc>
          <w:tcPr>
            <w:tcW w:w="900" w:type="dxa"/>
            <w:tcMar>
              <w:top w:w="100" w:type="nil"/>
              <w:right w:w="100" w:type="nil"/>
            </w:tcMar>
          </w:tcPr>
          <w:p w14:paraId="067D412E" w14:textId="77777777" w:rsidR="009E59C1" w:rsidRPr="00514D1A" w:rsidRDefault="009E59C1" w:rsidP="00172DE0">
            <w:pPr>
              <w:widowControl w:val="0"/>
              <w:autoSpaceDE w:val="0"/>
              <w:autoSpaceDN w:val="0"/>
              <w:adjustRightInd w:val="0"/>
              <w:jc w:val="center"/>
              <w:rPr>
                <w:sz w:val="18"/>
                <w:szCs w:val="24"/>
              </w:rPr>
            </w:pPr>
          </w:p>
        </w:tc>
        <w:tc>
          <w:tcPr>
            <w:tcW w:w="861" w:type="dxa"/>
            <w:tcMar>
              <w:top w:w="100" w:type="nil"/>
              <w:right w:w="100" w:type="nil"/>
            </w:tcMar>
          </w:tcPr>
          <w:p w14:paraId="0E3A362A" w14:textId="77777777" w:rsidR="009E59C1" w:rsidRPr="00514D1A" w:rsidRDefault="009E59C1" w:rsidP="00172DE0">
            <w:pPr>
              <w:widowControl w:val="0"/>
              <w:autoSpaceDE w:val="0"/>
              <w:autoSpaceDN w:val="0"/>
              <w:adjustRightInd w:val="0"/>
              <w:jc w:val="center"/>
              <w:rPr>
                <w:sz w:val="18"/>
                <w:szCs w:val="24"/>
              </w:rPr>
            </w:pPr>
          </w:p>
        </w:tc>
        <w:tc>
          <w:tcPr>
            <w:tcW w:w="900" w:type="dxa"/>
            <w:tcMar>
              <w:top w:w="100" w:type="nil"/>
              <w:right w:w="100" w:type="nil"/>
            </w:tcMar>
          </w:tcPr>
          <w:p w14:paraId="6A3CA26D" w14:textId="77777777" w:rsidR="009E59C1" w:rsidRPr="00514D1A" w:rsidRDefault="009E59C1" w:rsidP="00172DE0">
            <w:pPr>
              <w:widowControl w:val="0"/>
              <w:autoSpaceDE w:val="0"/>
              <w:autoSpaceDN w:val="0"/>
              <w:adjustRightInd w:val="0"/>
              <w:jc w:val="center"/>
              <w:rPr>
                <w:sz w:val="18"/>
                <w:szCs w:val="24"/>
              </w:rPr>
            </w:pPr>
          </w:p>
        </w:tc>
      </w:tr>
      <w:tr w:rsidR="009E59C1" w14:paraId="5F8437A1" w14:textId="77777777" w:rsidTr="00172DE0">
        <w:tc>
          <w:tcPr>
            <w:tcW w:w="1694" w:type="dxa"/>
            <w:tcMar>
              <w:top w:w="100" w:type="nil"/>
              <w:right w:w="100" w:type="nil"/>
            </w:tcMar>
          </w:tcPr>
          <w:p w14:paraId="584DD82C" w14:textId="77777777" w:rsidR="009E59C1" w:rsidRPr="007E1771" w:rsidRDefault="009E59C1" w:rsidP="00172DE0">
            <w:pPr>
              <w:widowControl w:val="0"/>
              <w:autoSpaceDE w:val="0"/>
              <w:autoSpaceDN w:val="0"/>
              <w:adjustRightInd w:val="0"/>
              <w:ind w:left="180"/>
            </w:pPr>
            <w:r w:rsidRPr="007E1771">
              <w:t>Other occupations</w:t>
            </w:r>
          </w:p>
        </w:tc>
        <w:tc>
          <w:tcPr>
            <w:tcW w:w="934" w:type="dxa"/>
            <w:tcMar>
              <w:top w:w="100" w:type="nil"/>
              <w:right w:w="100" w:type="nil"/>
            </w:tcMar>
          </w:tcPr>
          <w:p w14:paraId="3D6AFAA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0.897</w:t>
            </w:r>
            <w:r w:rsidRPr="00514D1A">
              <w:rPr>
                <w:sz w:val="18"/>
                <w:szCs w:val="24"/>
                <w:vertAlign w:val="superscript"/>
              </w:rPr>
              <w:t>***</w:t>
            </w:r>
          </w:p>
        </w:tc>
        <w:tc>
          <w:tcPr>
            <w:tcW w:w="1145" w:type="dxa"/>
            <w:tcMar>
              <w:top w:w="100" w:type="nil"/>
              <w:right w:w="100" w:type="nil"/>
            </w:tcMar>
          </w:tcPr>
          <w:p w14:paraId="4C1FD83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[0.9,0.9]</w:t>
            </w:r>
          </w:p>
        </w:tc>
        <w:tc>
          <w:tcPr>
            <w:tcW w:w="1015" w:type="dxa"/>
            <w:tcMar>
              <w:top w:w="100" w:type="nil"/>
              <w:right w:w="100" w:type="nil"/>
            </w:tcMar>
          </w:tcPr>
          <w:p w14:paraId="7CB6FBF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0.999</w:t>
            </w:r>
          </w:p>
        </w:tc>
        <w:tc>
          <w:tcPr>
            <w:tcW w:w="1055" w:type="dxa"/>
            <w:tcMar>
              <w:top w:w="100" w:type="nil"/>
              <w:right w:w="100" w:type="nil"/>
            </w:tcMar>
          </w:tcPr>
          <w:p w14:paraId="12EC225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[0.9,1.1]</w:t>
            </w:r>
          </w:p>
        </w:tc>
        <w:tc>
          <w:tcPr>
            <w:tcW w:w="925" w:type="dxa"/>
            <w:tcMar>
              <w:top w:w="100" w:type="nil"/>
              <w:right w:w="100" w:type="nil"/>
            </w:tcMar>
          </w:tcPr>
          <w:p w14:paraId="07EE631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0.849</w:t>
            </w:r>
            <w:r w:rsidRPr="00514D1A">
              <w:rPr>
                <w:sz w:val="18"/>
                <w:szCs w:val="24"/>
                <w:vertAlign w:val="superscript"/>
              </w:rPr>
              <w:t>***</w:t>
            </w:r>
          </w:p>
        </w:tc>
        <w:tc>
          <w:tcPr>
            <w:tcW w:w="1055" w:type="dxa"/>
            <w:tcMar>
              <w:top w:w="100" w:type="nil"/>
              <w:right w:w="100" w:type="nil"/>
            </w:tcMar>
          </w:tcPr>
          <w:p w14:paraId="5F5B0F2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[0.8,0.9]</w:t>
            </w:r>
          </w:p>
        </w:tc>
        <w:tc>
          <w:tcPr>
            <w:tcW w:w="925" w:type="dxa"/>
            <w:tcMar>
              <w:top w:w="100" w:type="nil"/>
              <w:right w:w="100" w:type="nil"/>
            </w:tcMar>
          </w:tcPr>
          <w:p w14:paraId="43619A7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0.980</w:t>
            </w:r>
          </w:p>
        </w:tc>
        <w:tc>
          <w:tcPr>
            <w:tcW w:w="1055" w:type="dxa"/>
            <w:tcMar>
              <w:top w:w="100" w:type="nil"/>
              <w:right w:w="100" w:type="nil"/>
            </w:tcMar>
          </w:tcPr>
          <w:p w14:paraId="1270C49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[0.9,1.0]</w:t>
            </w:r>
          </w:p>
        </w:tc>
        <w:tc>
          <w:tcPr>
            <w:tcW w:w="861" w:type="dxa"/>
            <w:tcMar>
              <w:top w:w="100" w:type="nil"/>
              <w:right w:w="100" w:type="nil"/>
            </w:tcMar>
          </w:tcPr>
          <w:p w14:paraId="0B33AA02"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900" w:type="dxa"/>
            <w:tcMar>
              <w:top w:w="100" w:type="nil"/>
              <w:right w:w="100" w:type="nil"/>
            </w:tcMar>
          </w:tcPr>
          <w:p w14:paraId="580DC29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[0.9,1.1]</w:t>
            </w:r>
          </w:p>
        </w:tc>
        <w:tc>
          <w:tcPr>
            <w:tcW w:w="861" w:type="dxa"/>
            <w:tcMar>
              <w:top w:w="100" w:type="nil"/>
              <w:right w:w="100" w:type="nil"/>
            </w:tcMar>
          </w:tcPr>
          <w:p w14:paraId="22EE75E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1.086</w:t>
            </w:r>
          </w:p>
        </w:tc>
        <w:tc>
          <w:tcPr>
            <w:tcW w:w="900" w:type="dxa"/>
            <w:tcMar>
              <w:top w:w="100" w:type="nil"/>
              <w:right w:w="100" w:type="nil"/>
            </w:tcMar>
          </w:tcPr>
          <w:p w14:paraId="312E7D28"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[0.9,1.3]</w:t>
            </w:r>
          </w:p>
        </w:tc>
      </w:tr>
      <w:tr w:rsidR="009E59C1" w14:paraId="121569AA" w14:textId="77777777" w:rsidTr="00172DE0">
        <w:tc>
          <w:tcPr>
            <w:tcW w:w="1694" w:type="dxa"/>
            <w:tcMar>
              <w:top w:w="100" w:type="nil"/>
              <w:right w:w="100" w:type="nil"/>
            </w:tcMar>
          </w:tcPr>
          <w:p w14:paraId="6E56FBFE" w14:textId="77777777" w:rsidR="009E59C1" w:rsidRDefault="009E59C1" w:rsidP="00172DE0">
            <w:pPr>
              <w:widowControl w:val="0"/>
              <w:autoSpaceDE w:val="0"/>
              <w:autoSpaceDN w:val="0"/>
              <w:adjustRightInd w:val="0"/>
              <w:ind w:left="180"/>
            </w:pPr>
            <w:r w:rsidRPr="007E1771">
              <w:t>Regular wage salary</w:t>
            </w:r>
          </w:p>
        </w:tc>
        <w:tc>
          <w:tcPr>
            <w:tcW w:w="934" w:type="dxa"/>
            <w:tcMar>
              <w:top w:w="100" w:type="nil"/>
              <w:right w:w="100" w:type="nil"/>
            </w:tcMar>
          </w:tcPr>
          <w:p w14:paraId="1A0E3DA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0.969</w:t>
            </w:r>
          </w:p>
        </w:tc>
        <w:tc>
          <w:tcPr>
            <w:tcW w:w="1145" w:type="dxa"/>
            <w:tcMar>
              <w:top w:w="100" w:type="nil"/>
              <w:right w:w="100" w:type="nil"/>
            </w:tcMar>
          </w:tcPr>
          <w:p w14:paraId="2F61002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[0.9,1.0]</w:t>
            </w:r>
          </w:p>
        </w:tc>
        <w:tc>
          <w:tcPr>
            <w:tcW w:w="1015" w:type="dxa"/>
            <w:tcMar>
              <w:top w:w="100" w:type="nil"/>
              <w:right w:w="100" w:type="nil"/>
            </w:tcMar>
          </w:tcPr>
          <w:p w14:paraId="3750682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0.940</w:t>
            </w:r>
          </w:p>
        </w:tc>
        <w:tc>
          <w:tcPr>
            <w:tcW w:w="1055" w:type="dxa"/>
            <w:tcMar>
              <w:top w:w="100" w:type="nil"/>
              <w:right w:w="100" w:type="nil"/>
            </w:tcMar>
          </w:tcPr>
          <w:p w14:paraId="22B8AE02"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[0.9,1.0]</w:t>
            </w:r>
          </w:p>
        </w:tc>
        <w:tc>
          <w:tcPr>
            <w:tcW w:w="925" w:type="dxa"/>
            <w:tcMar>
              <w:top w:w="100" w:type="nil"/>
              <w:right w:w="100" w:type="nil"/>
            </w:tcMar>
          </w:tcPr>
          <w:p w14:paraId="21F856A6" w14:textId="77777777" w:rsidR="009E59C1" w:rsidRPr="00514D1A" w:rsidRDefault="009E59C1" w:rsidP="00172DE0">
            <w:pPr>
              <w:widowControl w:val="0"/>
              <w:autoSpaceDE w:val="0"/>
              <w:autoSpaceDN w:val="0"/>
              <w:adjustRightInd w:val="0"/>
              <w:jc w:val="center"/>
              <w:rPr>
                <w:sz w:val="18"/>
                <w:szCs w:val="24"/>
              </w:rPr>
            </w:pPr>
          </w:p>
        </w:tc>
        <w:tc>
          <w:tcPr>
            <w:tcW w:w="1055" w:type="dxa"/>
            <w:tcMar>
              <w:top w:w="100" w:type="nil"/>
              <w:right w:w="100" w:type="nil"/>
            </w:tcMar>
          </w:tcPr>
          <w:p w14:paraId="4F20E290" w14:textId="77777777" w:rsidR="009E59C1" w:rsidRPr="00514D1A" w:rsidRDefault="009E59C1" w:rsidP="00172DE0">
            <w:pPr>
              <w:widowControl w:val="0"/>
              <w:autoSpaceDE w:val="0"/>
              <w:autoSpaceDN w:val="0"/>
              <w:adjustRightInd w:val="0"/>
              <w:jc w:val="center"/>
              <w:rPr>
                <w:sz w:val="18"/>
                <w:szCs w:val="24"/>
              </w:rPr>
            </w:pPr>
          </w:p>
        </w:tc>
        <w:tc>
          <w:tcPr>
            <w:tcW w:w="925" w:type="dxa"/>
            <w:tcMar>
              <w:top w:w="100" w:type="nil"/>
              <w:right w:w="100" w:type="nil"/>
            </w:tcMar>
          </w:tcPr>
          <w:p w14:paraId="3BA09A5C" w14:textId="77777777" w:rsidR="009E59C1" w:rsidRPr="00514D1A" w:rsidRDefault="009E59C1" w:rsidP="00172DE0">
            <w:pPr>
              <w:widowControl w:val="0"/>
              <w:autoSpaceDE w:val="0"/>
              <w:autoSpaceDN w:val="0"/>
              <w:adjustRightInd w:val="0"/>
              <w:jc w:val="center"/>
              <w:rPr>
                <w:sz w:val="18"/>
                <w:szCs w:val="24"/>
              </w:rPr>
            </w:pPr>
          </w:p>
        </w:tc>
        <w:tc>
          <w:tcPr>
            <w:tcW w:w="1055" w:type="dxa"/>
            <w:tcMar>
              <w:top w:w="100" w:type="nil"/>
              <w:right w:w="100" w:type="nil"/>
            </w:tcMar>
          </w:tcPr>
          <w:p w14:paraId="1B4E926B" w14:textId="77777777" w:rsidR="009E59C1" w:rsidRPr="00514D1A" w:rsidRDefault="009E59C1" w:rsidP="00172DE0">
            <w:pPr>
              <w:widowControl w:val="0"/>
              <w:autoSpaceDE w:val="0"/>
              <w:autoSpaceDN w:val="0"/>
              <w:adjustRightInd w:val="0"/>
              <w:jc w:val="center"/>
              <w:rPr>
                <w:sz w:val="18"/>
                <w:szCs w:val="24"/>
              </w:rPr>
            </w:pPr>
          </w:p>
        </w:tc>
        <w:tc>
          <w:tcPr>
            <w:tcW w:w="861" w:type="dxa"/>
            <w:tcMar>
              <w:top w:w="100" w:type="nil"/>
              <w:right w:w="100" w:type="nil"/>
            </w:tcMar>
          </w:tcPr>
          <w:p w14:paraId="3053C1ED"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1.031</w:t>
            </w:r>
          </w:p>
        </w:tc>
        <w:tc>
          <w:tcPr>
            <w:tcW w:w="900" w:type="dxa"/>
            <w:tcMar>
              <w:top w:w="100" w:type="nil"/>
              <w:right w:w="100" w:type="nil"/>
            </w:tcMar>
          </w:tcPr>
          <w:p w14:paraId="18437DA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[1.0,1.1]</w:t>
            </w:r>
          </w:p>
        </w:tc>
        <w:tc>
          <w:tcPr>
            <w:tcW w:w="861" w:type="dxa"/>
            <w:tcMar>
              <w:top w:w="100" w:type="nil"/>
              <w:right w:w="100" w:type="nil"/>
            </w:tcMar>
          </w:tcPr>
          <w:p w14:paraId="7037963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0.986</w:t>
            </w:r>
          </w:p>
        </w:tc>
        <w:tc>
          <w:tcPr>
            <w:tcW w:w="900" w:type="dxa"/>
            <w:tcMar>
              <w:top w:w="100" w:type="nil"/>
              <w:right w:w="100" w:type="nil"/>
            </w:tcMar>
          </w:tcPr>
          <w:p w14:paraId="1F8A276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[0.9,1.1]</w:t>
            </w:r>
          </w:p>
        </w:tc>
      </w:tr>
      <w:tr w:rsidR="009E59C1" w14:paraId="22F85B49" w14:textId="77777777" w:rsidTr="00172DE0">
        <w:tc>
          <w:tcPr>
            <w:tcW w:w="1694" w:type="dxa"/>
            <w:tcMar>
              <w:top w:w="100" w:type="nil"/>
              <w:right w:w="100" w:type="nil"/>
            </w:tcMar>
          </w:tcPr>
          <w:p w14:paraId="5A8365CA" w14:textId="77777777" w:rsidR="009E59C1" w:rsidRDefault="009E59C1" w:rsidP="00172DE0">
            <w:pPr>
              <w:widowControl w:val="0"/>
              <w:autoSpaceDE w:val="0"/>
              <w:autoSpaceDN w:val="0"/>
              <w:adjustRightInd w:val="0"/>
            </w:pPr>
            <w:r>
              <w:t>Female headed household (vs. Male)</w:t>
            </w:r>
          </w:p>
        </w:tc>
        <w:tc>
          <w:tcPr>
            <w:tcW w:w="934" w:type="dxa"/>
            <w:tcMar>
              <w:top w:w="100" w:type="nil"/>
              <w:right w:w="100" w:type="nil"/>
            </w:tcMar>
          </w:tcPr>
          <w:p w14:paraId="7DE4D7B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1.007</w:t>
            </w:r>
          </w:p>
        </w:tc>
        <w:tc>
          <w:tcPr>
            <w:tcW w:w="1145" w:type="dxa"/>
            <w:tcMar>
              <w:top w:w="100" w:type="nil"/>
              <w:right w:w="100" w:type="nil"/>
            </w:tcMar>
          </w:tcPr>
          <w:p w14:paraId="4F345F72"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[1.0,1.1]</w:t>
            </w:r>
          </w:p>
        </w:tc>
        <w:tc>
          <w:tcPr>
            <w:tcW w:w="1015" w:type="dxa"/>
            <w:tcMar>
              <w:top w:w="100" w:type="nil"/>
              <w:right w:w="100" w:type="nil"/>
            </w:tcMar>
          </w:tcPr>
          <w:p w14:paraId="273E7BD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0.889</w:t>
            </w:r>
            <w:r w:rsidRPr="00514D1A">
              <w:rPr>
                <w:sz w:val="18"/>
                <w:szCs w:val="24"/>
                <w:vertAlign w:val="superscript"/>
              </w:rPr>
              <w:t>**</w:t>
            </w:r>
          </w:p>
        </w:tc>
        <w:tc>
          <w:tcPr>
            <w:tcW w:w="1055" w:type="dxa"/>
            <w:tcMar>
              <w:top w:w="100" w:type="nil"/>
              <w:right w:w="100" w:type="nil"/>
            </w:tcMar>
          </w:tcPr>
          <w:p w14:paraId="2321E8B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[0.8,1.0]</w:t>
            </w:r>
          </w:p>
        </w:tc>
        <w:tc>
          <w:tcPr>
            <w:tcW w:w="925" w:type="dxa"/>
            <w:tcMar>
              <w:top w:w="100" w:type="nil"/>
              <w:right w:w="100" w:type="nil"/>
            </w:tcMar>
          </w:tcPr>
          <w:p w14:paraId="66EA30E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1.036</w:t>
            </w:r>
          </w:p>
        </w:tc>
        <w:tc>
          <w:tcPr>
            <w:tcW w:w="1055" w:type="dxa"/>
            <w:tcMar>
              <w:top w:w="100" w:type="nil"/>
              <w:right w:w="100" w:type="nil"/>
            </w:tcMar>
          </w:tcPr>
          <w:p w14:paraId="416358D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[1.0,1.1]</w:t>
            </w:r>
          </w:p>
        </w:tc>
        <w:tc>
          <w:tcPr>
            <w:tcW w:w="925" w:type="dxa"/>
            <w:tcMar>
              <w:top w:w="100" w:type="nil"/>
              <w:right w:w="100" w:type="nil"/>
            </w:tcMar>
          </w:tcPr>
          <w:p w14:paraId="1B536C0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0.907</w:t>
            </w:r>
            <w:r w:rsidRPr="00514D1A">
              <w:rPr>
                <w:sz w:val="18"/>
                <w:szCs w:val="24"/>
                <w:vertAlign w:val="superscript"/>
              </w:rPr>
              <w:t>*</w:t>
            </w:r>
          </w:p>
        </w:tc>
        <w:tc>
          <w:tcPr>
            <w:tcW w:w="1055" w:type="dxa"/>
            <w:tcMar>
              <w:top w:w="100" w:type="nil"/>
              <w:right w:w="100" w:type="nil"/>
            </w:tcMar>
          </w:tcPr>
          <w:p w14:paraId="6A62EB3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[0.8,1.0]</w:t>
            </w:r>
          </w:p>
        </w:tc>
        <w:tc>
          <w:tcPr>
            <w:tcW w:w="861" w:type="dxa"/>
            <w:tcMar>
              <w:top w:w="100" w:type="nil"/>
              <w:right w:w="100" w:type="nil"/>
            </w:tcMar>
          </w:tcPr>
          <w:p w14:paraId="6FE6145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0.938</w:t>
            </w:r>
            <w:r w:rsidRPr="00514D1A">
              <w:rPr>
                <w:sz w:val="18"/>
                <w:szCs w:val="24"/>
                <w:vertAlign w:val="superscript"/>
              </w:rPr>
              <w:t>*</w:t>
            </w:r>
          </w:p>
        </w:tc>
        <w:tc>
          <w:tcPr>
            <w:tcW w:w="900" w:type="dxa"/>
            <w:tcMar>
              <w:top w:w="100" w:type="nil"/>
              <w:right w:w="100" w:type="nil"/>
            </w:tcMar>
          </w:tcPr>
          <w:p w14:paraId="68A811E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[0.9,1.0]</w:t>
            </w:r>
          </w:p>
        </w:tc>
        <w:tc>
          <w:tcPr>
            <w:tcW w:w="861" w:type="dxa"/>
            <w:tcMar>
              <w:top w:w="100" w:type="nil"/>
              <w:right w:w="100" w:type="nil"/>
            </w:tcMar>
          </w:tcPr>
          <w:p w14:paraId="12C35D6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0.852</w:t>
            </w:r>
            <w:r w:rsidRPr="00514D1A">
              <w:rPr>
                <w:sz w:val="18"/>
                <w:szCs w:val="24"/>
                <w:vertAlign w:val="superscript"/>
              </w:rPr>
              <w:t>*</w:t>
            </w:r>
          </w:p>
        </w:tc>
        <w:tc>
          <w:tcPr>
            <w:tcW w:w="900" w:type="dxa"/>
            <w:tcMar>
              <w:top w:w="100" w:type="nil"/>
              <w:right w:w="100" w:type="nil"/>
            </w:tcMar>
          </w:tcPr>
          <w:p w14:paraId="6BE3F34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[0.7,1.0]</w:t>
            </w:r>
          </w:p>
        </w:tc>
      </w:tr>
      <w:tr w:rsidR="009E59C1" w14:paraId="3CCC86C4" w14:textId="77777777" w:rsidTr="00172DE0">
        <w:tc>
          <w:tcPr>
            <w:tcW w:w="1694" w:type="dxa"/>
            <w:tcMar>
              <w:top w:w="100" w:type="nil"/>
              <w:right w:w="100" w:type="nil"/>
            </w:tcMar>
          </w:tcPr>
          <w:p w14:paraId="2CD2C26F" w14:textId="77777777" w:rsidR="009E59C1" w:rsidRDefault="009E59C1" w:rsidP="00172DE0">
            <w:pPr>
              <w:widowControl w:val="0"/>
              <w:autoSpaceDE w:val="0"/>
              <w:autoSpaceDN w:val="0"/>
              <w:adjustRightInd w:val="0"/>
            </w:pPr>
            <w:r>
              <w:t>Household size</w:t>
            </w:r>
          </w:p>
        </w:tc>
        <w:tc>
          <w:tcPr>
            <w:tcW w:w="934" w:type="dxa"/>
            <w:tcMar>
              <w:top w:w="100" w:type="nil"/>
              <w:right w:w="100" w:type="nil"/>
            </w:tcMar>
          </w:tcPr>
          <w:p w14:paraId="2C79D7AB" w14:textId="77777777" w:rsidR="009E59C1" w:rsidRPr="00514D1A" w:rsidRDefault="009E59C1" w:rsidP="00172DE0">
            <w:pPr>
              <w:widowControl w:val="0"/>
              <w:autoSpaceDE w:val="0"/>
              <w:autoSpaceDN w:val="0"/>
              <w:adjustRightInd w:val="0"/>
              <w:jc w:val="center"/>
              <w:rPr>
                <w:sz w:val="18"/>
                <w:szCs w:val="24"/>
              </w:rPr>
            </w:pPr>
          </w:p>
        </w:tc>
        <w:tc>
          <w:tcPr>
            <w:tcW w:w="1145" w:type="dxa"/>
            <w:tcMar>
              <w:top w:w="100" w:type="nil"/>
              <w:right w:w="100" w:type="nil"/>
            </w:tcMar>
          </w:tcPr>
          <w:p w14:paraId="59538F90" w14:textId="77777777" w:rsidR="009E59C1" w:rsidRPr="00514D1A" w:rsidRDefault="009E59C1" w:rsidP="00172DE0">
            <w:pPr>
              <w:widowControl w:val="0"/>
              <w:autoSpaceDE w:val="0"/>
              <w:autoSpaceDN w:val="0"/>
              <w:adjustRightInd w:val="0"/>
              <w:jc w:val="center"/>
              <w:rPr>
                <w:sz w:val="18"/>
                <w:szCs w:val="24"/>
              </w:rPr>
            </w:pPr>
          </w:p>
        </w:tc>
        <w:tc>
          <w:tcPr>
            <w:tcW w:w="1015" w:type="dxa"/>
            <w:tcMar>
              <w:top w:w="100" w:type="nil"/>
              <w:right w:w="100" w:type="nil"/>
            </w:tcMar>
          </w:tcPr>
          <w:p w14:paraId="75B77C59" w14:textId="77777777" w:rsidR="009E59C1" w:rsidRPr="00514D1A" w:rsidRDefault="009E59C1" w:rsidP="00172DE0">
            <w:pPr>
              <w:widowControl w:val="0"/>
              <w:autoSpaceDE w:val="0"/>
              <w:autoSpaceDN w:val="0"/>
              <w:adjustRightInd w:val="0"/>
              <w:jc w:val="center"/>
              <w:rPr>
                <w:sz w:val="18"/>
                <w:szCs w:val="24"/>
              </w:rPr>
            </w:pPr>
          </w:p>
        </w:tc>
        <w:tc>
          <w:tcPr>
            <w:tcW w:w="1055" w:type="dxa"/>
            <w:tcMar>
              <w:top w:w="100" w:type="nil"/>
              <w:right w:w="100" w:type="nil"/>
            </w:tcMar>
          </w:tcPr>
          <w:p w14:paraId="1B2A57E6" w14:textId="77777777" w:rsidR="009E59C1" w:rsidRPr="00514D1A" w:rsidRDefault="009E59C1" w:rsidP="00172DE0">
            <w:pPr>
              <w:widowControl w:val="0"/>
              <w:autoSpaceDE w:val="0"/>
              <w:autoSpaceDN w:val="0"/>
              <w:adjustRightInd w:val="0"/>
              <w:jc w:val="center"/>
              <w:rPr>
                <w:sz w:val="18"/>
                <w:szCs w:val="24"/>
              </w:rPr>
            </w:pPr>
          </w:p>
        </w:tc>
        <w:tc>
          <w:tcPr>
            <w:tcW w:w="925" w:type="dxa"/>
            <w:tcMar>
              <w:top w:w="100" w:type="nil"/>
              <w:right w:w="100" w:type="nil"/>
            </w:tcMar>
          </w:tcPr>
          <w:p w14:paraId="427AC5E1" w14:textId="77777777" w:rsidR="009E59C1" w:rsidRPr="00514D1A" w:rsidRDefault="009E59C1" w:rsidP="00172DE0">
            <w:pPr>
              <w:widowControl w:val="0"/>
              <w:autoSpaceDE w:val="0"/>
              <w:autoSpaceDN w:val="0"/>
              <w:adjustRightInd w:val="0"/>
              <w:jc w:val="center"/>
              <w:rPr>
                <w:sz w:val="18"/>
                <w:szCs w:val="24"/>
              </w:rPr>
            </w:pPr>
          </w:p>
        </w:tc>
        <w:tc>
          <w:tcPr>
            <w:tcW w:w="1055" w:type="dxa"/>
            <w:tcMar>
              <w:top w:w="100" w:type="nil"/>
              <w:right w:w="100" w:type="nil"/>
            </w:tcMar>
          </w:tcPr>
          <w:p w14:paraId="7B0632D5" w14:textId="77777777" w:rsidR="009E59C1" w:rsidRPr="00514D1A" w:rsidRDefault="009E59C1" w:rsidP="00172DE0">
            <w:pPr>
              <w:widowControl w:val="0"/>
              <w:autoSpaceDE w:val="0"/>
              <w:autoSpaceDN w:val="0"/>
              <w:adjustRightInd w:val="0"/>
              <w:jc w:val="center"/>
              <w:rPr>
                <w:sz w:val="18"/>
                <w:szCs w:val="24"/>
              </w:rPr>
            </w:pPr>
          </w:p>
        </w:tc>
        <w:tc>
          <w:tcPr>
            <w:tcW w:w="925" w:type="dxa"/>
            <w:tcMar>
              <w:top w:w="100" w:type="nil"/>
              <w:right w:w="100" w:type="nil"/>
            </w:tcMar>
          </w:tcPr>
          <w:p w14:paraId="37D91D60" w14:textId="77777777" w:rsidR="009E59C1" w:rsidRPr="00514D1A" w:rsidRDefault="009E59C1" w:rsidP="00172DE0">
            <w:pPr>
              <w:widowControl w:val="0"/>
              <w:autoSpaceDE w:val="0"/>
              <w:autoSpaceDN w:val="0"/>
              <w:adjustRightInd w:val="0"/>
              <w:jc w:val="center"/>
              <w:rPr>
                <w:sz w:val="18"/>
                <w:szCs w:val="24"/>
              </w:rPr>
            </w:pPr>
          </w:p>
        </w:tc>
        <w:tc>
          <w:tcPr>
            <w:tcW w:w="1055" w:type="dxa"/>
            <w:tcMar>
              <w:top w:w="100" w:type="nil"/>
              <w:right w:w="100" w:type="nil"/>
            </w:tcMar>
          </w:tcPr>
          <w:p w14:paraId="1F48B96E" w14:textId="77777777" w:rsidR="009E59C1" w:rsidRPr="00514D1A" w:rsidRDefault="009E59C1" w:rsidP="00172DE0">
            <w:pPr>
              <w:widowControl w:val="0"/>
              <w:autoSpaceDE w:val="0"/>
              <w:autoSpaceDN w:val="0"/>
              <w:adjustRightInd w:val="0"/>
              <w:jc w:val="center"/>
              <w:rPr>
                <w:sz w:val="18"/>
                <w:szCs w:val="24"/>
              </w:rPr>
            </w:pPr>
          </w:p>
        </w:tc>
        <w:tc>
          <w:tcPr>
            <w:tcW w:w="861" w:type="dxa"/>
            <w:tcMar>
              <w:top w:w="100" w:type="nil"/>
              <w:right w:w="100" w:type="nil"/>
            </w:tcMar>
          </w:tcPr>
          <w:p w14:paraId="43FE645D" w14:textId="77777777" w:rsidR="009E59C1" w:rsidRPr="00514D1A" w:rsidRDefault="009E59C1" w:rsidP="00172DE0">
            <w:pPr>
              <w:widowControl w:val="0"/>
              <w:autoSpaceDE w:val="0"/>
              <w:autoSpaceDN w:val="0"/>
              <w:adjustRightInd w:val="0"/>
              <w:jc w:val="center"/>
              <w:rPr>
                <w:sz w:val="18"/>
                <w:szCs w:val="24"/>
              </w:rPr>
            </w:pPr>
          </w:p>
        </w:tc>
        <w:tc>
          <w:tcPr>
            <w:tcW w:w="900" w:type="dxa"/>
            <w:tcMar>
              <w:top w:w="100" w:type="nil"/>
              <w:right w:w="100" w:type="nil"/>
            </w:tcMar>
          </w:tcPr>
          <w:p w14:paraId="115D0E7E" w14:textId="77777777" w:rsidR="009E59C1" w:rsidRPr="00514D1A" w:rsidRDefault="009E59C1" w:rsidP="00172DE0">
            <w:pPr>
              <w:widowControl w:val="0"/>
              <w:autoSpaceDE w:val="0"/>
              <w:autoSpaceDN w:val="0"/>
              <w:adjustRightInd w:val="0"/>
              <w:jc w:val="center"/>
              <w:rPr>
                <w:sz w:val="18"/>
                <w:szCs w:val="24"/>
              </w:rPr>
            </w:pPr>
          </w:p>
        </w:tc>
        <w:tc>
          <w:tcPr>
            <w:tcW w:w="861" w:type="dxa"/>
            <w:tcMar>
              <w:top w:w="100" w:type="nil"/>
              <w:right w:w="100" w:type="nil"/>
            </w:tcMar>
          </w:tcPr>
          <w:p w14:paraId="3A01AEEC" w14:textId="77777777" w:rsidR="009E59C1" w:rsidRPr="00514D1A" w:rsidRDefault="009E59C1" w:rsidP="00172DE0">
            <w:pPr>
              <w:widowControl w:val="0"/>
              <w:autoSpaceDE w:val="0"/>
              <w:autoSpaceDN w:val="0"/>
              <w:adjustRightInd w:val="0"/>
              <w:jc w:val="center"/>
              <w:rPr>
                <w:sz w:val="18"/>
                <w:szCs w:val="24"/>
              </w:rPr>
            </w:pPr>
          </w:p>
        </w:tc>
        <w:tc>
          <w:tcPr>
            <w:tcW w:w="900" w:type="dxa"/>
            <w:tcMar>
              <w:top w:w="100" w:type="nil"/>
              <w:right w:w="100" w:type="nil"/>
            </w:tcMar>
          </w:tcPr>
          <w:p w14:paraId="6DA06195" w14:textId="77777777" w:rsidR="009E59C1" w:rsidRPr="00514D1A" w:rsidRDefault="009E59C1" w:rsidP="00172DE0">
            <w:pPr>
              <w:widowControl w:val="0"/>
              <w:autoSpaceDE w:val="0"/>
              <w:autoSpaceDN w:val="0"/>
              <w:adjustRightInd w:val="0"/>
              <w:jc w:val="center"/>
              <w:rPr>
                <w:sz w:val="18"/>
                <w:szCs w:val="24"/>
              </w:rPr>
            </w:pPr>
          </w:p>
        </w:tc>
      </w:tr>
      <w:tr w:rsidR="009E59C1" w14:paraId="1BD8F872" w14:textId="77777777" w:rsidTr="00172DE0">
        <w:tc>
          <w:tcPr>
            <w:tcW w:w="1694" w:type="dxa"/>
            <w:tcMar>
              <w:top w:w="100" w:type="nil"/>
              <w:right w:w="100" w:type="nil"/>
            </w:tcMar>
          </w:tcPr>
          <w:p w14:paraId="0D5AEDF0" w14:textId="77777777" w:rsidR="009E59C1" w:rsidRDefault="009E59C1" w:rsidP="00172DE0">
            <w:pPr>
              <w:widowControl w:val="0"/>
              <w:autoSpaceDE w:val="0"/>
              <w:autoSpaceDN w:val="0"/>
              <w:adjustRightInd w:val="0"/>
              <w:ind w:left="180"/>
            </w:pPr>
            <w:r>
              <w:t>Household size up-to 4 individuals</w:t>
            </w:r>
          </w:p>
        </w:tc>
        <w:tc>
          <w:tcPr>
            <w:tcW w:w="934" w:type="dxa"/>
            <w:tcMar>
              <w:top w:w="100" w:type="nil"/>
              <w:right w:w="100" w:type="nil"/>
            </w:tcMar>
          </w:tcPr>
          <w:p w14:paraId="7466D6C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0.629</w:t>
            </w:r>
            <w:r w:rsidRPr="00514D1A">
              <w:rPr>
                <w:sz w:val="18"/>
                <w:szCs w:val="24"/>
                <w:vertAlign w:val="superscript"/>
              </w:rPr>
              <w:t>***</w:t>
            </w:r>
          </w:p>
        </w:tc>
        <w:tc>
          <w:tcPr>
            <w:tcW w:w="1145" w:type="dxa"/>
            <w:tcMar>
              <w:top w:w="100" w:type="nil"/>
              <w:right w:w="100" w:type="nil"/>
            </w:tcMar>
          </w:tcPr>
          <w:p w14:paraId="284A217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[0.6,0.7]</w:t>
            </w:r>
          </w:p>
        </w:tc>
        <w:tc>
          <w:tcPr>
            <w:tcW w:w="1015" w:type="dxa"/>
            <w:tcMar>
              <w:top w:w="100" w:type="nil"/>
              <w:right w:w="100" w:type="nil"/>
            </w:tcMar>
          </w:tcPr>
          <w:p w14:paraId="3EF2298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0.522</w:t>
            </w:r>
            <w:r w:rsidRPr="00514D1A">
              <w:rPr>
                <w:sz w:val="18"/>
                <w:szCs w:val="24"/>
                <w:vertAlign w:val="superscript"/>
              </w:rPr>
              <w:t>***</w:t>
            </w:r>
          </w:p>
        </w:tc>
        <w:tc>
          <w:tcPr>
            <w:tcW w:w="1055" w:type="dxa"/>
            <w:tcMar>
              <w:top w:w="100" w:type="nil"/>
              <w:right w:w="100" w:type="nil"/>
            </w:tcMar>
          </w:tcPr>
          <w:p w14:paraId="6B30A17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[0.5,0.6]</w:t>
            </w:r>
          </w:p>
        </w:tc>
        <w:tc>
          <w:tcPr>
            <w:tcW w:w="925" w:type="dxa"/>
            <w:tcMar>
              <w:top w:w="100" w:type="nil"/>
              <w:right w:w="100" w:type="nil"/>
            </w:tcMar>
          </w:tcPr>
          <w:p w14:paraId="43B0637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0.675</w:t>
            </w:r>
            <w:r w:rsidRPr="00514D1A">
              <w:rPr>
                <w:sz w:val="18"/>
                <w:szCs w:val="24"/>
                <w:vertAlign w:val="superscript"/>
              </w:rPr>
              <w:t>***</w:t>
            </w:r>
          </w:p>
        </w:tc>
        <w:tc>
          <w:tcPr>
            <w:tcW w:w="1055" w:type="dxa"/>
            <w:tcMar>
              <w:top w:w="100" w:type="nil"/>
              <w:right w:w="100" w:type="nil"/>
            </w:tcMar>
          </w:tcPr>
          <w:p w14:paraId="60E4E6C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[0.6,0.7]</w:t>
            </w:r>
          </w:p>
        </w:tc>
        <w:tc>
          <w:tcPr>
            <w:tcW w:w="925" w:type="dxa"/>
            <w:tcMar>
              <w:top w:w="100" w:type="nil"/>
              <w:right w:w="100" w:type="nil"/>
            </w:tcMar>
          </w:tcPr>
          <w:p w14:paraId="4877627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0.539</w:t>
            </w:r>
            <w:r w:rsidRPr="00514D1A">
              <w:rPr>
                <w:sz w:val="18"/>
                <w:szCs w:val="24"/>
                <w:vertAlign w:val="superscript"/>
              </w:rPr>
              <w:t>***</w:t>
            </w:r>
          </w:p>
        </w:tc>
        <w:tc>
          <w:tcPr>
            <w:tcW w:w="1055" w:type="dxa"/>
            <w:tcMar>
              <w:top w:w="100" w:type="nil"/>
              <w:right w:w="100" w:type="nil"/>
            </w:tcMar>
          </w:tcPr>
          <w:p w14:paraId="27099C8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[0.5,0.6]</w:t>
            </w:r>
          </w:p>
        </w:tc>
        <w:tc>
          <w:tcPr>
            <w:tcW w:w="861" w:type="dxa"/>
            <w:tcMar>
              <w:top w:w="100" w:type="nil"/>
              <w:right w:w="100" w:type="nil"/>
            </w:tcMar>
          </w:tcPr>
          <w:p w14:paraId="36C7392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0.549</w:t>
            </w:r>
            <w:r w:rsidRPr="00514D1A">
              <w:rPr>
                <w:sz w:val="18"/>
                <w:szCs w:val="24"/>
                <w:vertAlign w:val="superscript"/>
              </w:rPr>
              <w:t>***</w:t>
            </w:r>
          </w:p>
        </w:tc>
        <w:tc>
          <w:tcPr>
            <w:tcW w:w="900" w:type="dxa"/>
            <w:tcMar>
              <w:top w:w="100" w:type="nil"/>
              <w:right w:w="100" w:type="nil"/>
            </w:tcMar>
          </w:tcPr>
          <w:p w14:paraId="13E8003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[0.5,0.6]</w:t>
            </w:r>
          </w:p>
        </w:tc>
        <w:tc>
          <w:tcPr>
            <w:tcW w:w="861" w:type="dxa"/>
            <w:tcMar>
              <w:top w:w="100" w:type="nil"/>
              <w:right w:w="100" w:type="nil"/>
            </w:tcMar>
          </w:tcPr>
          <w:p w14:paraId="465CBAD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0.461</w:t>
            </w:r>
            <w:r w:rsidRPr="00514D1A">
              <w:rPr>
                <w:sz w:val="18"/>
                <w:szCs w:val="24"/>
                <w:vertAlign w:val="superscript"/>
              </w:rPr>
              <w:t>***</w:t>
            </w:r>
          </w:p>
        </w:tc>
        <w:tc>
          <w:tcPr>
            <w:tcW w:w="900" w:type="dxa"/>
            <w:tcMar>
              <w:top w:w="100" w:type="nil"/>
              <w:right w:w="100" w:type="nil"/>
            </w:tcMar>
          </w:tcPr>
          <w:p w14:paraId="6E78657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[0.4,0.5]</w:t>
            </w:r>
          </w:p>
        </w:tc>
      </w:tr>
      <w:tr w:rsidR="009E59C1" w14:paraId="340F4FE1" w14:textId="77777777" w:rsidTr="00172DE0">
        <w:tc>
          <w:tcPr>
            <w:tcW w:w="1694" w:type="dxa"/>
            <w:tcMar>
              <w:top w:w="100" w:type="nil"/>
              <w:right w:w="100" w:type="nil"/>
            </w:tcMar>
          </w:tcPr>
          <w:p w14:paraId="6DBFF711" w14:textId="77777777" w:rsidR="009E59C1" w:rsidRDefault="009E59C1" w:rsidP="00172DE0">
            <w:pPr>
              <w:widowControl w:val="0"/>
              <w:autoSpaceDE w:val="0"/>
              <w:autoSpaceDN w:val="0"/>
              <w:adjustRightInd w:val="0"/>
              <w:ind w:left="180"/>
            </w:pPr>
            <w:r>
              <w:t>Household size 5 or 6</w:t>
            </w:r>
          </w:p>
        </w:tc>
        <w:tc>
          <w:tcPr>
            <w:tcW w:w="934" w:type="dxa"/>
            <w:tcMar>
              <w:top w:w="100" w:type="nil"/>
              <w:right w:w="100" w:type="nil"/>
            </w:tcMar>
          </w:tcPr>
          <w:p w14:paraId="7876363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0.919</w:t>
            </w:r>
            <w:r w:rsidRPr="00514D1A">
              <w:rPr>
                <w:sz w:val="18"/>
                <w:szCs w:val="24"/>
                <w:vertAlign w:val="superscript"/>
              </w:rPr>
              <w:t>***</w:t>
            </w:r>
          </w:p>
        </w:tc>
        <w:tc>
          <w:tcPr>
            <w:tcW w:w="1145" w:type="dxa"/>
            <w:tcMar>
              <w:top w:w="100" w:type="nil"/>
              <w:right w:w="100" w:type="nil"/>
            </w:tcMar>
          </w:tcPr>
          <w:p w14:paraId="6A0AE3A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[0.9,1.0]</w:t>
            </w:r>
          </w:p>
        </w:tc>
        <w:tc>
          <w:tcPr>
            <w:tcW w:w="1015" w:type="dxa"/>
            <w:tcMar>
              <w:top w:w="100" w:type="nil"/>
              <w:right w:w="100" w:type="nil"/>
            </w:tcMar>
          </w:tcPr>
          <w:p w14:paraId="3ECD3BE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0.862</w:t>
            </w:r>
            <w:r w:rsidRPr="00514D1A">
              <w:rPr>
                <w:sz w:val="18"/>
                <w:szCs w:val="24"/>
                <w:vertAlign w:val="superscript"/>
              </w:rPr>
              <w:t>***</w:t>
            </w:r>
          </w:p>
        </w:tc>
        <w:tc>
          <w:tcPr>
            <w:tcW w:w="1055" w:type="dxa"/>
            <w:tcMar>
              <w:top w:w="100" w:type="nil"/>
              <w:right w:w="100" w:type="nil"/>
            </w:tcMar>
          </w:tcPr>
          <w:p w14:paraId="627F5DB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[0.8,0.9]</w:t>
            </w:r>
          </w:p>
        </w:tc>
        <w:tc>
          <w:tcPr>
            <w:tcW w:w="925" w:type="dxa"/>
            <w:tcMar>
              <w:top w:w="100" w:type="nil"/>
              <w:right w:w="100" w:type="nil"/>
            </w:tcMar>
          </w:tcPr>
          <w:p w14:paraId="4B3AFEA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0.946</w:t>
            </w:r>
            <w:r w:rsidRPr="00514D1A">
              <w:rPr>
                <w:sz w:val="18"/>
                <w:szCs w:val="24"/>
                <w:vertAlign w:val="superscript"/>
              </w:rPr>
              <w:t>**</w:t>
            </w:r>
          </w:p>
        </w:tc>
        <w:tc>
          <w:tcPr>
            <w:tcW w:w="1055" w:type="dxa"/>
            <w:tcMar>
              <w:top w:w="100" w:type="nil"/>
              <w:right w:w="100" w:type="nil"/>
            </w:tcMar>
          </w:tcPr>
          <w:p w14:paraId="31496B2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[0.9,1.0]</w:t>
            </w:r>
          </w:p>
        </w:tc>
        <w:tc>
          <w:tcPr>
            <w:tcW w:w="925" w:type="dxa"/>
            <w:tcMar>
              <w:top w:w="100" w:type="nil"/>
              <w:right w:w="100" w:type="nil"/>
            </w:tcMar>
          </w:tcPr>
          <w:p w14:paraId="68A14A8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0.845</w:t>
            </w:r>
            <w:r w:rsidRPr="00514D1A">
              <w:rPr>
                <w:sz w:val="18"/>
                <w:szCs w:val="24"/>
                <w:vertAlign w:val="superscript"/>
              </w:rPr>
              <w:t>***</w:t>
            </w:r>
          </w:p>
        </w:tc>
        <w:tc>
          <w:tcPr>
            <w:tcW w:w="1055" w:type="dxa"/>
            <w:tcMar>
              <w:top w:w="100" w:type="nil"/>
              <w:right w:w="100" w:type="nil"/>
            </w:tcMar>
          </w:tcPr>
          <w:p w14:paraId="0EB50B3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[0.8,0.9]</w:t>
            </w:r>
          </w:p>
        </w:tc>
        <w:tc>
          <w:tcPr>
            <w:tcW w:w="861" w:type="dxa"/>
            <w:tcMar>
              <w:top w:w="100" w:type="nil"/>
              <w:right w:w="100" w:type="nil"/>
            </w:tcMar>
          </w:tcPr>
          <w:p w14:paraId="527B0AB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0.870</w:t>
            </w:r>
            <w:r w:rsidRPr="00514D1A">
              <w:rPr>
                <w:sz w:val="18"/>
                <w:szCs w:val="24"/>
                <w:vertAlign w:val="superscript"/>
              </w:rPr>
              <w:t>***</w:t>
            </w:r>
          </w:p>
        </w:tc>
        <w:tc>
          <w:tcPr>
            <w:tcW w:w="900" w:type="dxa"/>
            <w:tcMar>
              <w:top w:w="100" w:type="nil"/>
              <w:right w:w="100" w:type="nil"/>
            </w:tcMar>
          </w:tcPr>
          <w:p w14:paraId="555756B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[0.8,0.9]</w:t>
            </w:r>
          </w:p>
        </w:tc>
        <w:tc>
          <w:tcPr>
            <w:tcW w:w="861" w:type="dxa"/>
            <w:tcMar>
              <w:top w:w="100" w:type="nil"/>
              <w:right w:w="100" w:type="nil"/>
            </w:tcMar>
          </w:tcPr>
          <w:p w14:paraId="12A584F8"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0.918</w:t>
            </w:r>
          </w:p>
        </w:tc>
        <w:tc>
          <w:tcPr>
            <w:tcW w:w="900" w:type="dxa"/>
            <w:tcMar>
              <w:top w:w="100" w:type="nil"/>
              <w:right w:w="100" w:type="nil"/>
            </w:tcMar>
          </w:tcPr>
          <w:p w14:paraId="72EAC83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[0.8,1.0]</w:t>
            </w:r>
          </w:p>
        </w:tc>
      </w:tr>
      <w:tr w:rsidR="009E59C1" w14:paraId="1E26BC19" w14:textId="77777777" w:rsidTr="00172DE0">
        <w:tc>
          <w:tcPr>
            <w:tcW w:w="1694" w:type="dxa"/>
            <w:tcMar>
              <w:top w:w="100" w:type="nil"/>
              <w:right w:w="100" w:type="nil"/>
            </w:tcMar>
          </w:tcPr>
          <w:p w14:paraId="4A782E40" w14:textId="0AD490CD" w:rsidR="009E59C1" w:rsidRDefault="009E59C1" w:rsidP="00172DE0">
            <w:pPr>
              <w:widowControl w:val="0"/>
              <w:autoSpaceDE w:val="0"/>
              <w:autoSpaceDN w:val="0"/>
              <w:adjustRightInd w:val="0"/>
              <w:ind w:left="180"/>
            </w:pPr>
            <w:r>
              <w:t>Household size more than 6 (ref)</w:t>
            </w:r>
          </w:p>
        </w:tc>
        <w:tc>
          <w:tcPr>
            <w:tcW w:w="934" w:type="dxa"/>
            <w:tcMar>
              <w:top w:w="100" w:type="nil"/>
              <w:right w:w="100" w:type="nil"/>
            </w:tcMar>
          </w:tcPr>
          <w:p w14:paraId="7F9319F9" w14:textId="77777777" w:rsidR="009E59C1" w:rsidRPr="00514D1A" w:rsidRDefault="009E59C1" w:rsidP="00172DE0">
            <w:pPr>
              <w:widowControl w:val="0"/>
              <w:autoSpaceDE w:val="0"/>
              <w:autoSpaceDN w:val="0"/>
              <w:adjustRightInd w:val="0"/>
              <w:jc w:val="center"/>
              <w:rPr>
                <w:sz w:val="18"/>
                <w:szCs w:val="24"/>
              </w:rPr>
            </w:pPr>
          </w:p>
        </w:tc>
        <w:tc>
          <w:tcPr>
            <w:tcW w:w="1145" w:type="dxa"/>
            <w:tcMar>
              <w:top w:w="100" w:type="nil"/>
              <w:right w:w="100" w:type="nil"/>
            </w:tcMar>
          </w:tcPr>
          <w:p w14:paraId="495865A9" w14:textId="77777777" w:rsidR="009E59C1" w:rsidRPr="00514D1A" w:rsidRDefault="009E59C1" w:rsidP="00172DE0">
            <w:pPr>
              <w:widowControl w:val="0"/>
              <w:autoSpaceDE w:val="0"/>
              <w:autoSpaceDN w:val="0"/>
              <w:adjustRightInd w:val="0"/>
              <w:jc w:val="center"/>
              <w:rPr>
                <w:sz w:val="18"/>
                <w:szCs w:val="24"/>
              </w:rPr>
            </w:pPr>
          </w:p>
        </w:tc>
        <w:tc>
          <w:tcPr>
            <w:tcW w:w="1015" w:type="dxa"/>
            <w:tcMar>
              <w:top w:w="100" w:type="nil"/>
              <w:right w:w="100" w:type="nil"/>
            </w:tcMar>
          </w:tcPr>
          <w:p w14:paraId="5F40D624" w14:textId="77777777" w:rsidR="009E59C1" w:rsidRPr="00514D1A" w:rsidRDefault="009E59C1" w:rsidP="00172DE0">
            <w:pPr>
              <w:widowControl w:val="0"/>
              <w:autoSpaceDE w:val="0"/>
              <w:autoSpaceDN w:val="0"/>
              <w:adjustRightInd w:val="0"/>
              <w:jc w:val="center"/>
              <w:rPr>
                <w:sz w:val="18"/>
                <w:szCs w:val="24"/>
              </w:rPr>
            </w:pPr>
          </w:p>
        </w:tc>
        <w:tc>
          <w:tcPr>
            <w:tcW w:w="1055" w:type="dxa"/>
            <w:tcMar>
              <w:top w:w="100" w:type="nil"/>
              <w:right w:w="100" w:type="nil"/>
            </w:tcMar>
          </w:tcPr>
          <w:p w14:paraId="5564036F" w14:textId="77777777" w:rsidR="009E59C1" w:rsidRPr="00514D1A" w:rsidRDefault="009E59C1" w:rsidP="00172DE0">
            <w:pPr>
              <w:widowControl w:val="0"/>
              <w:autoSpaceDE w:val="0"/>
              <w:autoSpaceDN w:val="0"/>
              <w:adjustRightInd w:val="0"/>
              <w:jc w:val="center"/>
              <w:rPr>
                <w:sz w:val="18"/>
                <w:szCs w:val="24"/>
              </w:rPr>
            </w:pPr>
          </w:p>
        </w:tc>
        <w:tc>
          <w:tcPr>
            <w:tcW w:w="925" w:type="dxa"/>
            <w:tcMar>
              <w:top w:w="100" w:type="nil"/>
              <w:right w:w="100" w:type="nil"/>
            </w:tcMar>
          </w:tcPr>
          <w:p w14:paraId="78E4A9CA" w14:textId="77777777" w:rsidR="009E59C1" w:rsidRPr="00514D1A" w:rsidRDefault="009E59C1" w:rsidP="00172DE0">
            <w:pPr>
              <w:widowControl w:val="0"/>
              <w:autoSpaceDE w:val="0"/>
              <w:autoSpaceDN w:val="0"/>
              <w:adjustRightInd w:val="0"/>
              <w:jc w:val="center"/>
              <w:rPr>
                <w:sz w:val="18"/>
                <w:szCs w:val="24"/>
              </w:rPr>
            </w:pPr>
          </w:p>
        </w:tc>
        <w:tc>
          <w:tcPr>
            <w:tcW w:w="1055" w:type="dxa"/>
            <w:tcMar>
              <w:top w:w="100" w:type="nil"/>
              <w:right w:w="100" w:type="nil"/>
            </w:tcMar>
          </w:tcPr>
          <w:p w14:paraId="77529CDF" w14:textId="77777777" w:rsidR="009E59C1" w:rsidRPr="00514D1A" w:rsidRDefault="009E59C1" w:rsidP="00172DE0">
            <w:pPr>
              <w:widowControl w:val="0"/>
              <w:autoSpaceDE w:val="0"/>
              <w:autoSpaceDN w:val="0"/>
              <w:adjustRightInd w:val="0"/>
              <w:jc w:val="center"/>
              <w:rPr>
                <w:sz w:val="18"/>
                <w:szCs w:val="24"/>
              </w:rPr>
            </w:pPr>
          </w:p>
        </w:tc>
        <w:tc>
          <w:tcPr>
            <w:tcW w:w="925" w:type="dxa"/>
            <w:tcMar>
              <w:top w:w="100" w:type="nil"/>
              <w:right w:w="100" w:type="nil"/>
            </w:tcMar>
          </w:tcPr>
          <w:p w14:paraId="375905D5" w14:textId="77777777" w:rsidR="009E59C1" w:rsidRPr="00514D1A" w:rsidRDefault="009E59C1" w:rsidP="00172DE0">
            <w:pPr>
              <w:widowControl w:val="0"/>
              <w:autoSpaceDE w:val="0"/>
              <w:autoSpaceDN w:val="0"/>
              <w:adjustRightInd w:val="0"/>
              <w:jc w:val="center"/>
              <w:rPr>
                <w:sz w:val="18"/>
                <w:szCs w:val="24"/>
              </w:rPr>
            </w:pPr>
          </w:p>
        </w:tc>
        <w:tc>
          <w:tcPr>
            <w:tcW w:w="1055" w:type="dxa"/>
            <w:tcMar>
              <w:top w:w="100" w:type="nil"/>
              <w:right w:w="100" w:type="nil"/>
            </w:tcMar>
          </w:tcPr>
          <w:p w14:paraId="6D4188BA" w14:textId="77777777" w:rsidR="009E59C1" w:rsidRPr="00514D1A" w:rsidRDefault="009E59C1" w:rsidP="00172DE0">
            <w:pPr>
              <w:widowControl w:val="0"/>
              <w:autoSpaceDE w:val="0"/>
              <w:autoSpaceDN w:val="0"/>
              <w:adjustRightInd w:val="0"/>
              <w:jc w:val="center"/>
              <w:rPr>
                <w:sz w:val="18"/>
                <w:szCs w:val="24"/>
              </w:rPr>
            </w:pPr>
          </w:p>
        </w:tc>
        <w:tc>
          <w:tcPr>
            <w:tcW w:w="861" w:type="dxa"/>
            <w:tcMar>
              <w:top w:w="100" w:type="nil"/>
              <w:right w:w="100" w:type="nil"/>
            </w:tcMar>
          </w:tcPr>
          <w:p w14:paraId="06274B4C" w14:textId="77777777" w:rsidR="009E59C1" w:rsidRPr="00514D1A" w:rsidRDefault="009E59C1" w:rsidP="00172DE0">
            <w:pPr>
              <w:widowControl w:val="0"/>
              <w:autoSpaceDE w:val="0"/>
              <w:autoSpaceDN w:val="0"/>
              <w:adjustRightInd w:val="0"/>
              <w:jc w:val="center"/>
              <w:rPr>
                <w:sz w:val="18"/>
                <w:szCs w:val="24"/>
              </w:rPr>
            </w:pPr>
          </w:p>
        </w:tc>
        <w:tc>
          <w:tcPr>
            <w:tcW w:w="900" w:type="dxa"/>
            <w:tcMar>
              <w:top w:w="100" w:type="nil"/>
              <w:right w:w="100" w:type="nil"/>
            </w:tcMar>
          </w:tcPr>
          <w:p w14:paraId="2C8062AD" w14:textId="77777777" w:rsidR="009E59C1" w:rsidRPr="00514D1A" w:rsidRDefault="009E59C1" w:rsidP="00172DE0">
            <w:pPr>
              <w:widowControl w:val="0"/>
              <w:autoSpaceDE w:val="0"/>
              <w:autoSpaceDN w:val="0"/>
              <w:adjustRightInd w:val="0"/>
              <w:jc w:val="center"/>
              <w:rPr>
                <w:sz w:val="18"/>
                <w:szCs w:val="24"/>
              </w:rPr>
            </w:pPr>
          </w:p>
        </w:tc>
        <w:tc>
          <w:tcPr>
            <w:tcW w:w="861" w:type="dxa"/>
            <w:tcMar>
              <w:top w:w="100" w:type="nil"/>
              <w:right w:w="100" w:type="nil"/>
            </w:tcMar>
          </w:tcPr>
          <w:p w14:paraId="545645F0" w14:textId="77777777" w:rsidR="009E59C1" w:rsidRPr="00514D1A" w:rsidRDefault="009E59C1" w:rsidP="00172DE0">
            <w:pPr>
              <w:widowControl w:val="0"/>
              <w:autoSpaceDE w:val="0"/>
              <w:autoSpaceDN w:val="0"/>
              <w:adjustRightInd w:val="0"/>
              <w:jc w:val="center"/>
              <w:rPr>
                <w:sz w:val="18"/>
                <w:szCs w:val="24"/>
              </w:rPr>
            </w:pPr>
          </w:p>
        </w:tc>
        <w:tc>
          <w:tcPr>
            <w:tcW w:w="900" w:type="dxa"/>
            <w:tcMar>
              <w:top w:w="100" w:type="nil"/>
              <w:right w:w="100" w:type="nil"/>
            </w:tcMar>
          </w:tcPr>
          <w:p w14:paraId="0CC5DFC8" w14:textId="77777777" w:rsidR="009E59C1" w:rsidRPr="00514D1A" w:rsidRDefault="009E59C1" w:rsidP="00172DE0">
            <w:pPr>
              <w:widowControl w:val="0"/>
              <w:autoSpaceDE w:val="0"/>
              <w:autoSpaceDN w:val="0"/>
              <w:adjustRightInd w:val="0"/>
              <w:jc w:val="center"/>
              <w:rPr>
                <w:sz w:val="18"/>
                <w:szCs w:val="24"/>
              </w:rPr>
            </w:pPr>
          </w:p>
        </w:tc>
      </w:tr>
      <w:tr w:rsidR="009E59C1" w14:paraId="553EDE53" w14:textId="77777777" w:rsidTr="00172DE0">
        <w:tc>
          <w:tcPr>
            <w:tcW w:w="1694" w:type="dxa"/>
            <w:tcMar>
              <w:top w:w="100" w:type="nil"/>
              <w:right w:w="100" w:type="nil"/>
            </w:tcMar>
          </w:tcPr>
          <w:p w14:paraId="4F0AC6A6" w14:textId="77777777" w:rsidR="009E59C1" w:rsidRDefault="009E59C1" w:rsidP="00172DE0">
            <w:pPr>
              <w:widowControl w:val="0"/>
              <w:autoSpaceDE w:val="0"/>
              <w:autoSpaceDN w:val="0"/>
              <w:adjustRightInd w:val="0"/>
            </w:pPr>
            <w:r>
              <w:t>Total number of females in household</w:t>
            </w:r>
          </w:p>
        </w:tc>
        <w:tc>
          <w:tcPr>
            <w:tcW w:w="934" w:type="dxa"/>
            <w:tcMar>
              <w:top w:w="100" w:type="nil"/>
              <w:right w:w="100" w:type="nil"/>
            </w:tcMar>
          </w:tcPr>
          <w:p w14:paraId="6B73B7A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1.065</w:t>
            </w:r>
            <w:r w:rsidRPr="00514D1A">
              <w:rPr>
                <w:sz w:val="18"/>
                <w:szCs w:val="24"/>
                <w:vertAlign w:val="superscript"/>
              </w:rPr>
              <w:t>***</w:t>
            </w:r>
          </w:p>
        </w:tc>
        <w:tc>
          <w:tcPr>
            <w:tcW w:w="1145" w:type="dxa"/>
            <w:tcMar>
              <w:top w:w="100" w:type="nil"/>
              <w:right w:w="100" w:type="nil"/>
            </w:tcMar>
          </w:tcPr>
          <w:p w14:paraId="51596A58"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[1.0,1.1]</w:t>
            </w:r>
          </w:p>
        </w:tc>
        <w:tc>
          <w:tcPr>
            <w:tcW w:w="1015" w:type="dxa"/>
            <w:tcMar>
              <w:top w:w="100" w:type="nil"/>
              <w:right w:w="100" w:type="nil"/>
            </w:tcMar>
          </w:tcPr>
          <w:p w14:paraId="6E51825D"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1.160</w:t>
            </w:r>
            <w:r w:rsidRPr="00514D1A">
              <w:rPr>
                <w:sz w:val="18"/>
                <w:szCs w:val="24"/>
                <w:vertAlign w:val="superscript"/>
              </w:rPr>
              <w:t>***</w:t>
            </w:r>
          </w:p>
        </w:tc>
        <w:tc>
          <w:tcPr>
            <w:tcW w:w="1055" w:type="dxa"/>
            <w:tcMar>
              <w:top w:w="100" w:type="nil"/>
              <w:right w:w="100" w:type="nil"/>
            </w:tcMar>
          </w:tcPr>
          <w:p w14:paraId="4803262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[1.1,1.2]</w:t>
            </w:r>
          </w:p>
        </w:tc>
        <w:tc>
          <w:tcPr>
            <w:tcW w:w="925" w:type="dxa"/>
            <w:tcMar>
              <w:top w:w="100" w:type="nil"/>
              <w:right w:w="100" w:type="nil"/>
            </w:tcMar>
          </w:tcPr>
          <w:p w14:paraId="3BDC072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1.057</w:t>
            </w:r>
            <w:r w:rsidRPr="00514D1A">
              <w:rPr>
                <w:sz w:val="18"/>
                <w:szCs w:val="24"/>
                <w:vertAlign w:val="superscript"/>
              </w:rPr>
              <w:t>***</w:t>
            </w:r>
          </w:p>
        </w:tc>
        <w:tc>
          <w:tcPr>
            <w:tcW w:w="1055" w:type="dxa"/>
            <w:tcMar>
              <w:top w:w="100" w:type="nil"/>
              <w:right w:w="100" w:type="nil"/>
            </w:tcMar>
          </w:tcPr>
          <w:p w14:paraId="030C351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[1.0,1.1]</w:t>
            </w:r>
          </w:p>
        </w:tc>
        <w:tc>
          <w:tcPr>
            <w:tcW w:w="925" w:type="dxa"/>
            <w:tcMar>
              <w:top w:w="100" w:type="nil"/>
              <w:right w:w="100" w:type="nil"/>
            </w:tcMar>
          </w:tcPr>
          <w:p w14:paraId="065DBB3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1.164</w:t>
            </w:r>
            <w:r w:rsidRPr="00514D1A">
              <w:rPr>
                <w:sz w:val="18"/>
                <w:szCs w:val="24"/>
                <w:vertAlign w:val="superscript"/>
              </w:rPr>
              <w:t>***</w:t>
            </w:r>
          </w:p>
        </w:tc>
        <w:tc>
          <w:tcPr>
            <w:tcW w:w="1055" w:type="dxa"/>
            <w:tcMar>
              <w:top w:w="100" w:type="nil"/>
              <w:right w:w="100" w:type="nil"/>
            </w:tcMar>
          </w:tcPr>
          <w:p w14:paraId="54E3796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[1.1,1.2]</w:t>
            </w:r>
          </w:p>
        </w:tc>
        <w:tc>
          <w:tcPr>
            <w:tcW w:w="861" w:type="dxa"/>
            <w:tcMar>
              <w:top w:w="100" w:type="nil"/>
              <w:right w:w="100" w:type="nil"/>
            </w:tcMar>
          </w:tcPr>
          <w:p w14:paraId="35B662F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1.103</w:t>
            </w:r>
            <w:r w:rsidRPr="00514D1A">
              <w:rPr>
                <w:sz w:val="18"/>
                <w:szCs w:val="24"/>
                <w:vertAlign w:val="superscript"/>
              </w:rPr>
              <w:t>***</w:t>
            </w:r>
          </w:p>
        </w:tc>
        <w:tc>
          <w:tcPr>
            <w:tcW w:w="900" w:type="dxa"/>
            <w:tcMar>
              <w:top w:w="100" w:type="nil"/>
              <w:right w:w="100" w:type="nil"/>
            </w:tcMar>
          </w:tcPr>
          <w:p w14:paraId="3100865D"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[1.1,1.1]</w:t>
            </w:r>
          </w:p>
        </w:tc>
        <w:tc>
          <w:tcPr>
            <w:tcW w:w="861" w:type="dxa"/>
            <w:tcMar>
              <w:top w:w="100" w:type="nil"/>
              <w:right w:w="100" w:type="nil"/>
            </w:tcMar>
          </w:tcPr>
          <w:p w14:paraId="7C2F5A5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1.170</w:t>
            </w:r>
            <w:r w:rsidRPr="00514D1A">
              <w:rPr>
                <w:sz w:val="18"/>
                <w:szCs w:val="24"/>
                <w:vertAlign w:val="superscript"/>
              </w:rPr>
              <w:t>***</w:t>
            </w:r>
          </w:p>
        </w:tc>
        <w:tc>
          <w:tcPr>
            <w:tcW w:w="900" w:type="dxa"/>
            <w:tcMar>
              <w:top w:w="100" w:type="nil"/>
              <w:right w:w="100" w:type="nil"/>
            </w:tcMar>
          </w:tcPr>
          <w:p w14:paraId="3FA9195D"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[1.1,1.2]</w:t>
            </w:r>
          </w:p>
        </w:tc>
      </w:tr>
      <w:tr w:rsidR="009E59C1" w14:paraId="7405B57D" w14:textId="77777777" w:rsidTr="00172DE0">
        <w:tc>
          <w:tcPr>
            <w:tcW w:w="1694" w:type="dxa"/>
            <w:tcMar>
              <w:top w:w="100" w:type="nil"/>
              <w:right w:w="100" w:type="nil"/>
            </w:tcMar>
          </w:tcPr>
          <w:p w14:paraId="67E3F250" w14:textId="77777777" w:rsidR="009E59C1" w:rsidRDefault="009E59C1" w:rsidP="00172DE0">
            <w:pPr>
              <w:widowControl w:val="0"/>
              <w:autoSpaceDE w:val="0"/>
              <w:autoSpaceDN w:val="0"/>
              <w:adjustRightInd w:val="0"/>
            </w:pPr>
            <w:r>
              <w:t>Religion</w:t>
            </w:r>
          </w:p>
        </w:tc>
        <w:tc>
          <w:tcPr>
            <w:tcW w:w="934" w:type="dxa"/>
            <w:tcMar>
              <w:top w:w="100" w:type="nil"/>
              <w:right w:w="100" w:type="nil"/>
            </w:tcMar>
          </w:tcPr>
          <w:p w14:paraId="2ED3D0F0" w14:textId="77777777" w:rsidR="009E59C1" w:rsidRPr="00514D1A" w:rsidRDefault="009E59C1" w:rsidP="00172DE0">
            <w:pPr>
              <w:widowControl w:val="0"/>
              <w:autoSpaceDE w:val="0"/>
              <w:autoSpaceDN w:val="0"/>
              <w:adjustRightInd w:val="0"/>
              <w:jc w:val="center"/>
              <w:rPr>
                <w:sz w:val="18"/>
                <w:szCs w:val="24"/>
              </w:rPr>
            </w:pPr>
          </w:p>
        </w:tc>
        <w:tc>
          <w:tcPr>
            <w:tcW w:w="1145" w:type="dxa"/>
            <w:tcMar>
              <w:top w:w="100" w:type="nil"/>
              <w:right w:w="100" w:type="nil"/>
            </w:tcMar>
          </w:tcPr>
          <w:p w14:paraId="0F0353EB" w14:textId="77777777" w:rsidR="009E59C1" w:rsidRPr="00514D1A" w:rsidRDefault="009E59C1" w:rsidP="00172DE0">
            <w:pPr>
              <w:widowControl w:val="0"/>
              <w:autoSpaceDE w:val="0"/>
              <w:autoSpaceDN w:val="0"/>
              <w:adjustRightInd w:val="0"/>
              <w:jc w:val="center"/>
              <w:rPr>
                <w:sz w:val="18"/>
                <w:szCs w:val="24"/>
              </w:rPr>
            </w:pPr>
          </w:p>
        </w:tc>
        <w:tc>
          <w:tcPr>
            <w:tcW w:w="1015" w:type="dxa"/>
            <w:tcMar>
              <w:top w:w="100" w:type="nil"/>
              <w:right w:w="100" w:type="nil"/>
            </w:tcMar>
          </w:tcPr>
          <w:p w14:paraId="0DB711DA" w14:textId="77777777" w:rsidR="009E59C1" w:rsidRPr="00514D1A" w:rsidRDefault="009E59C1" w:rsidP="00172DE0">
            <w:pPr>
              <w:widowControl w:val="0"/>
              <w:autoSpaceDE w:val="0"/>
              <w:autoSpaceDN w:val="0"/>
              <w:adjustRightInd w:val="0"/>
              <w:jc w:val="center"/>
              <w:rPr>
                <w:sz w:val="18"/>
                <w:szCs w:val="24"/>
              </w:rPr>
            </w:pPr>
          </w:p>
        </w:tc>
        <w:tc>
          <w:tcPr>
            <w:tcW w:w="1055" w:type="dxa"/>
            <w:tcMar>
              <w:top w:w="100" w:type="nil"/>
              <w:right w:w="100" w:type="nil"/>
            </w:tcMar>
          </w:tcPr>
          <w:p w14:paraId="43348381" w14:textId="77777777" w:rsidR="009E59C1" w:rsidRPr="00514D1A" w:rsidRDefault="009E59C1" w:rsidP="00172DE0">
            <w:pPr>
              <w:widowControl w:val="0"/>
              <w:autoSpaceDE w:val="0"/>
              <w:autoSpaceDN w:val="0"/>
              <w:adjustRightInd w:val="0"/>
              <w:jc w:val="center"/>
              <w:rPr>
                <w:sz w:val="18"/>
                <w:szCs w:val="24"/>
              </w:rPr>
            </w:pPr>
          </w:p>
        </w:tc>
        <w:tc>
          <w:tcPr>
            <w:tcW w:w="925" w:type="dxa"/>
            <w:tcMar>
              <w:top w:w="100" w:type="nil"/>
              <w:right w:w="100" w:type="nil"/>
            </w:tcMar>
          </w:tcPr>
          <w:p w14:paraId="50A5C541" w14:textId="77777777" w:rsidR="009E59C1" w:rsidRPr="00514D1A" w:rsidRDefault="009E59C1" w:rsidP="00172DE0">
            <w:pPr>
              <w:widowControl w:val="0"/>
              <w:autoSpaceDE w:val="0"/>
              <w:autoSpaceDN w:val="0"/>
              <w:adjustRightInd w:val="0"/>
              <w:jc w:val="center"/>
              <w:rPr>
                <w:sz w:val="18"/>
                <w:szCs w:val="24"/>
              </w:rPr>
            </w:pPr>
          </w:p>
        </w:tc>
        <w:tc>
          <w:tcPr>
            <w:tcW w:w="1055" w:type="dxa"/>
            <w:tcMar>
              <w:top w:w="100" w:type="nil"/>
              <w:right w:w="100" w:type="nil"/>
            </w:tcMar>
          </w:tcPr>
          <w:p w14:paraId="028D1CD8" w14:textId="77777777" w:rsidR="009E59C1" w:rsidRPr="00514D1A" w:rsidRDefault="009E59C1" w:rsidP="00172DE0">
            <w:pPr>
              <w:widowControl w:val="0"/>
              <w:autoSpaceDE w:val="0"/>
              <w:autoSpaceDN w:val="0"/>
              <w:adjustRightInd w:val="0"/>
              <w:jc w:val="center"/>
              <w:rPr>
                <w:sz w:val="18"/>
                <w:szCs w:val="24"/>
              </w:rPr>
            </w:pPr>
          </w:p>
        </w:tc>
        <w:tc>
          <w:tcPr>
            <w:tcW w:w="925" w:type="dxa"/>
            <w:tcMar>
              <w:top w:w="100" w:type="nil"/>
              <w:right w:w="100" w:type="nil"/>
            </w:tcMar>
          </w:tcPr>
          <w:p w14:paraId="7A982FDB" w14:textId="77777777" w:rsidR="009E59C1" w:rsidRPr="00514D1A" w:rsidRDefault="009E59C1" w:rsidP="00172DE0">
            <w:pPr>
              <w:widowControl w:val="0"/>
              <w:autoSpaceDE w:val="0"/>
              <w:autoSpaceDN w:val="0"/>
              <w:adjustRightInd w:val="0"/>
              <w:jc w:val="center"/>
              <w:rPr>
                <w:sz w:val="18"/>
                <w:szCs w:val="24"/>
              </w:rPr>
            </w:pPr>
          </w:p>
        </w:tc>
        <w:tc>
          <w:tcPr>
            <w:tcW w:w="1055" w:type="dxa"/>
            <w:tcMar>
              <w:top w:w="100" w:type="nil"/>
              <w:right w:w="100" w:type="nil"/>
            </w:tcMar>
          </w:tcPr>
          <w:p w14:paraId="3B70D6E7" w14:textId="77777777" w:rsidR="009E59C1" w:rsidRPr="00514D1A" w:rsidRDefault="009E59C1" w:rsidP="00172DE0">
            <w:pPr>
              <w:widowControl w:val="0"/>
              <w:autoSpaceDE w:val="0"/>
              <w:autoSpaceDN w:val="0"/>
              <w:adjustRightInd w:val="0"/>
              <w:jc w:val="center"/>
              <w:rPr>
                <w:sz w:val="18"/>
                <w:szCs w:val="24"/>
              </w:rPr>
            </w:pPr>
          </w:p>
        </w:tc>
        <w:tc>
          <w:tcPr>
            <w:tcW w:w="861" w:type="dxa"/>
            <w:tcMar>
              <w:top w:w="100" w:type="nil"/>
              <w:right w:w="100" w:type="nil"/>
            </w:tcMar>
          </w:tcPr>
          <w:p w14:paraId="72F12D83" w14:textId="77777777" w:rsidR="009E59C1" w:rsidRPr="00514D1A" w:rsidRDefault="009E59C1" w:rsidP="00172DE0">
            <w:pPr>
              <w:widowControl w:val="0"/>
              <w:autoSpaceDE w:val="0"/>
              <w:autoSpaceDN w:val="0"/>
              <w:adjustRightInd w:val="0"/>
              <w:jc w:val="center"/>
              <w:rPr>
                <w:sz w:val="18"/>
                <w:szCs w:val="24"/>
              </w:rPr>
            </w:pPr>
          </w:p>
        </w:tc>
        <w:tc>
          <w:tcPr>
            <w:tcW w:w="900" w:type="dxa"/>
            <w:tcMar>
              <w:top w:w="100" w:type="nil"/>
              <w:right w:w="100" w:type="nil"/>
            </w:tcMar>
          </w:tcPr>
          <w:p w14:paraId="296BF360" w14:textId="77777777" w:rsidR="009E59C1" w:rsidRPr="00514D1A" w:rsidRDefault="009E59C1" w:rsidP="00172DE0">
            <w:pPr>
              <w:widowControl w:val="0"/>
              <w:autoSpaceDE w:val="0"/>
              <w:autoSpaceDN w:val="0"/>
              <w:adjustRightInd w:val="0"/>
              <w:jc w:val="center"/>
              <w:rPr>
                <w:sz w:val="18"/>
                <w:szCs w:val="24"/>
              </w:rPr>
            </w:pPr>
          </w:p>
        </w:tc>
        <w:tc>
          <w:tcPr>
            <w:tcW w:w="861" w:type="dxa"/>
            <w:tcMar>
              <w:top w:w="100" w:type="nil"/>
              <w:right w:w="100" w:type="nil"/>
            </w:tcMar>
          </w:tcPr>
          <w:p w14:paraId="2D647C39" w14:textId="77777777" w:rsidR="009E59C1" w:rsidRPr="00514D1A" w:rsidRDefault="009E59C1" w:rsidP="00172DE0">
            <w:pPr>
              <w:widowControl w:val="0"/>
              <w:autoSpaceDE w:val="0"/>
              <w:autoSpaceDN w:val="0"/>
              <w:adjustRightInd w:val="0"/>
              <w:jc w:val="center"/>
              <w:rPr>
                <w:sz w:val="18"/>
                <w:szCs w:val="24"/>
              </w:rPr>
            </w:pPr>
          </w:p>
        </w:tc>
        <w:tc>
          <w:tcPr>
            <w:tcW w:w="900" w:type="dxa"/>
            <w:tcMar>
              <w:top w:w="100" w:type="nil"/>
              <w:right w:w="100" w:type="nil"/>
            </w:tcMar>
          </w:tcPr>
          <w:p w14:paraId="02FE6217" w14:textId="77777777" w:rsidR="009E59C1" w:rsidRPr="00514D1A" w:rsidRDefault="009E59C1" w:rsidP="00172DE0">
            <w:pPr>
              <w:widowControl w:val="0"/>
              <w:autoSpaceDE w:val="0"/>
              <w:autoSpaceDN w:val="0"/>
              <w:adjustRightInd w:val="0"/>
              <w:jc w:val="center"/>
              <w:rPr>
                <w:sz w:val="18"/>
                <w:szCs w:val="24"/>
              </w:rPr>
            </w:pPr>
          </w:p>
        </w:tc>
      </w:tr>
      <w:tr w:rsidR="009E59C1" w14:paraId="3B63F326" w14:textId="77777777" w:rsidTr="00172DE0">
        <w:tc>
          <w:tcPr>
            <w:tcW w:w="1694" w:type="dxa"/>
            <w:tcMar>
              <w:top w:w="100" w:type="nil"/>
              <w:right w:w="100" w:type="nil"/>
            </w:tcMar>
          </w:tcPr>
          <w:p w14:paraId="1A1071E7" w14:textId="17C3B79B" w:rsidR="009E59C1" w:rsidRDefault="009E59C1" w:rsidP="00172DE0">
            <w:pPr>
              <w:widowControl w:val="0"/>
              <w:autoSpaceDE w:val="0"/>
              <w:autoSpaceDN w:val="0"/>
              <w:adjustRightInd w:val="0"/>
              <w:ind w:left="180"/>
            </w:pPr>
            <w:r>
              <w:t>Hindu (ref)</w:t>
            </w:r>
          </w:p>
        </w:tc>
        <w:tc>
          <w:tcPr>
            <w:tcW w:w="934" w:type="dxa"/>
            <w:tcMar>
              <w:top w:w="100" w:type="nil"/>
              <w:right w:w="100" w:type="nil"/>
            </w:tcMar>
          </w:tcPr>
          <w:p w14:paraId="03EE6E48" w14:textId="77777777" w:rsidR="009E59C1" w:rsidRPr="00514D1A" w:rsidRDefault="009E59C1" w:rsidP="00172DE0">
            <w:pPr>
              <w:widowControl w:val="0"/>
              <w:autoSpaceDE w:val="0"/>
              <w:autoSpaceDN w:val="0"/>
              <w:adjustRightInd w:val="0"/>
              <w:jc w:val="center"/>
              <w:rPr>
                <w:sz w:val="18"/>
                <w:szCs w:val="24"/>
              </w:rPr>
            </w:pPr>
          </w:p>
        </w:tc>
        <w:tc>
          <w:tcPr>
            <w:tcW w:w="1145" w:type="dxa"/>
            <w:tcMar>
              <w:top w:w="100" w:type="nil"/>
              <w:right w:w="100" w:type="nil"/>
            </w:tcMar>
          </w:tcPr>
          <w:p w14:paraId="6D097EF2" w14:textId="77777777" w:rsidR="009E59C1" w:rsidRPr="00514D1A" w:rsidRDefault="009E59C1" w:rsidP="00172DE0">
            <w:pPr>
              <w:widowControl w:val="0"/>
              <w:autoSpaceDE w:val="0"/>
              <w:autoSpaceDN w:val="0"/>
              <w:adjustRightInd w:val="0"/>
              <w:jc w:val="center"/>
              <w:rPr>
                <w:sz w:val="18"/>
                <w:szCs w:val="24"/>
              </w:rPr>
            </w:pPr>
          </w:p>
        </w:tc>
        <w:tc>
          <w:tcPr>
            <w:tcW w:w="1015" w:type="dxa"/>
            <w:tcMar>
              <w:top w:w="100" w:type="nil"/>
              <w:right w:w="100" w:type="nil"/>
            </w:tcMar>
          </w:tcPr>
          <w:p w14:paraId="2057EBFF" w14:textId="77777777" w:rsidR="009E59C1" w:rsidRPr="00514D1A" w:rsidRDefault="009E59C1" w:rsidP="00172DE0">
            <w:pPr>
              <w:widowControl w:val="0"/>
              <w:autoSpaceDE w:val="0"/>
              <w:autoSpaceDN w:val="0"/>
              <w:adjustRightInd w:val="0"/>
              <w:jc w:val="center"/>
              <w:rPr>
                <w:sz w:val="18"/>
                <w:szCs w:val="24"/>
              </w:rPr>
            </w:pPr>
          </w:p>
        </w:tc>
        <w:tc>
          <w:tcPr>
            <w:tcW w:w="1055" w:type="dxa"/>
            <w:tcMar>
              <w:top w:w="100" w:type="nil"/>
              <w:right w:w="100" w:type="nil"/>
            </w:tcMar>
          </w:tcPr>
          <w:p w14:paraId="680566A2" w14:textId="77777777" w:rsidR="009E59C1" w:rsidRPr="00514D1A" w:rsidRDefault="009E59C1" w:rsidP="00172DE0">
            <w:pPr>
              <w:widowControl w:val="0"/>
              <w:autoSpaceDE w:val="0"/>
              <w:autoSpaceDN w:val="0"/>
              <w:adjustRightInd w:val="0"/>
              <w:jc w:val="center"/>
              <w:rPr>
                <w:sz w:val="18"/>
                <w:szCs w:val="24"/>
              </w:rPr>
            </w:pPr>
          </w:p>
        </w:tc>
        <w:tc>
          <w:tcPr>
            <w:tcW w:w="925" w:type="dxa"/>
            <w:tcMar>
              <w:top w:w="100" w:type="nil"/>
              <w:right w:w="100" w:type="nil"/>
            </w:tcMar>
          </w:tcPr>
          <w:p w14:paraId="323F3C41" w14:textId="77777777" w:rsidR="009E59C1" w:rsidRPr="00514D1A" w:rsidRDefault="009E59C1" w:rsidP="00172DE0">
            <w:pPr>
              <w:widowControl w:val="0"/>
              <w:autoSpaceDE w:val="0"/>
              <w:autoSpaceDN w:val="0"/>
              <w:adjustRightInd w:val="0"/>
              <w:jc w:val="center"/>
              <w:rPr>
                <w:sz w:val="18"/>
                <w:szCs w:val="24"/>
              </w:rPr>
            </w:pPr>
          </w:p>
        </w:tc>
        <w:tc>
          <w:tcPr>
            <w:tcW w:w="1055" w:type="dxa"/>
            <w:tcMar>
              <w:top w:w="100" w:type="nil"/>
              <w:right w:w="100" w:type="nil"/>
            </w:tcMar>
          </w:tcPr>
          <w:p w14:paraId="3EF75691" w14:textId="77777777" w:rsidR="009E59C1" w:rsidRPr="00514D1A" w:rsidRDefault="009E59C1" w:rsidP="00172DE0">
            <w:pPr>
              <w:widowControl w:val="0"/>
              <w:autoSpaceDE w:val="0"/>
              <w:autoSpaceDN w:val="0"/>
              <w:adjustRightInd w:val="0"/>
              <w:jc w:val="center"/>
              <w:rPr>
                <w:sz w:val="18"/>
                <w:szCs w:val="24"/>
              </w:rPr>
            </w:pPr>
          </w:p>
        </w:tc>
        <w:tc>
          <w:tcPr>
            <w:tcW w:w="925" w:type="dxa"/>
            <w:tcMar>
              <w:top w:w="100" w:type="nil"/>
              <w:right w:w="100" w:type="nil"/>
            </w:tcMar>
          </w:tcPr>
          <w:p w14:paraId="31C0C10F" w14:textId="77777777" w:rsidR="009E59C1" w:rsidRPr="00514D1A" w:rsidRDefault="009E59C1" w:rsidP="00172DE0">
            <w:pPr>
              <w:widowControl w:val="0"/>
              <w:autoSpaceDE w:val="0"/>
              <w:autoSpaceDN w:val="0"/>
              <w:adjustRightInd w:val="0"/>
              <w:jc w:val="center"/>
              <w:rPr>
                <w:sz w:val="18"/>
                <w:szCs w:val="24"/>
              </w:rPr>
            </w:pPr>
          </w:p>
        </w:tc>
        <w:tc>
          <w:tcPr>
            <w:tcW w:w="1055" w:type="dxa"/>
            <w:tcMar>
              <w:top w:w="100" w:type="nil"/>
              <w:right w:w="100" w:type="nil"/>
            </w:tcMar>
          </w:tcPr>
          <w:p w14:paraId="4ABB21C2" w14:textId="77777777" w:rsidR="009E59C1" w:rsidRPr="00514D1A" w:rsidRDefault="009E59C1" w:rsidP="00172DE0">
            <w:pPr>
              <w:widowControl w:val="0"/>
              <w:autoSpaceDE w:val="0"/>
              <w:autoSpaceDN w:val="0"/>
              <w:adjustRightInd w:val="0"/>
              <w:jc w:val="center"/>
              <w:rPr>
                <w:sz w:val="18"/>
                <w:szCs w:val="24"/>
              </w:rPr>
            </w:pPr>
          </w:p>
        </w:tc>
        <w:tc>
          <w:tcPr>
            <w:tcW w:w="861" w:type="dxa"/>
            <w:tcMar>
              <w:top w:w="100" w:type="nil"/>
              <w:right w:w="100" w:type="nil"/>
            </w:tcMar>
          </w:tcPr>
          <w:p w14:paraId="080AE9FE" w14:textId="77777777" w:rsidR="009E59C1" w:rsidRPr="00514D1A" w:rsidRDefault="009E59C1" w:rsidP="00172DE0">
            <w:pPr>
              <w:widowControl w:val="0"/>
              <w:autoSpaceDE w:val="0"/>
              <w:autoSpaceDN w:val="0"/>
              <w:adjustRightInd w:val="0"/>
              <w:jc w:val="center"/>
              <w:rPr>
                <w:sz w:val="18"/>
                <w:szCs w:val="24"/>
              </w:rPr>
            </w:pPr>
          </w:p>
        </w:tc>
        <w:tc>
          <w:tcPr>
            <w:tcW w:w="900" w:type="dxa"/>
            <w:tcMar>
              <w:top w:w="100" w:type="nil"/>
              <w:right w:w="100" w:type="nil"/>
            </w:tcMar>
          </w:tcPr>
          <w:p w14:paraId="25BF78F0" w14:textId="77777777" w:rsidR="009E59C1" w:rsidRPr="00514D1A" w:rsidRDefault="009E59C1" w:rsidP="00172DE0">
            <w:pPr>
              <w:widowControl w:val="0"/>
              <w:autoSpaceDE w:val="0"/>
              <w:autoSpaceDN w:val="0"/>
              <w:adjustRightInd w:val="0"/>
              <w:jc w:val="center"/>
              <w:rPr>
                <w:sz w:val="18"/>
                <w:szCs w:val="24"/>
              </w:rPr>
            </w:pPr>
          </w:p>
        </w:tc>
        <w:tc>
          <w:tcPr>
            <w:tcW w:w="861" w:type="dxa"/>
            <w:tcMar>
              <w:top w:w="100" w:type="nil"/>
              <w:right w:w="100" w:type="nil"/>
            </w:tcMar>
          </w:tcPr>
          <w:p w14:paraId="3D8F437D" w14:textId="77777777" w:rsidR="009E59C1" w:rsidRPr="00514D1A" w:rsidRDefault="009E59C1" w:rsidP="00172DE0">
            <w:pPr>
              <w:widowControl w:val="0"/>
              <w:autoSpaceDE w:val="0"/>
              <w:autoSpaceDN w:val="0"/>
              <w:adjustRightInd w:val="0"/>
              <w:jc w:val="center"/>
              <w:rPr>
                <w:sz w:val="18"/>
                <w:szCs w:val="24"/>
              </w:rPr>
            </w:pPr>
          </w:p>
        </w:tc>
        <w:tc>
          <w:tcPr>
            <w:tcW w:w="900" w:type="dxa"/>
            <w:tcMar>
              <w:top w:w="100" w:type="nil"/>
              <w:right w:w="100" w:type="nil"/>
            </w:tcMar>
          </w:tcPr>
          <w:p w14:paraId="3C1CE402" w14:textId="77777777" w:rsidR="009E59C1" w:rsidRPr="00514D1A" w:rsidRDefault="009E59C1" w:rsidP="00172DE0">
            <w:pPr>
              <w:widowControl w:val="0"/>
              <w:autoSpaceDE w:val="0"/>
              <w:autoSpaceDN w:val="0"/>
              <w:adjustRightInd w:val="0"/>
              <w:jc w:val="center"/>
              <w:rPr>
                <w:sz w:val="18"/>
                <w:szCs w:val="24"/>
              </w:rPr>
            </w:pPr>
          </w:p>
        </w:tc>
      </w:tr>
      <w:tr w:rsidR="009E59C1" w14:paraId="73E37C3C" w14:textId="77777777" w:rsidTr="00172DE0">
        <w:tc>
          <w:tcPr>
            <w:tcW w:w="1694" w:type="dxa"/>
            <w:tcMar>
              <w:top w:w="100" w:type="nil"/>
              <w:right w:w="100" w:type="nil"/>
            </w:tcMar>
          </w:tcPr>
          <w:p w14:paraId="0473CB28" w14:textId="77777777" w:rsidR="009E59C1" w:rsidRDefault="009E59C1" w:rsidP="00172DE0">
            <w:pPr>
              <w:widowControl w:val="0"/>
              <w:autoSpaceDE w:val="0"/>
              <w:autoSpaceDN w:val="0"/>
              <w:adjustRightInd w:val="0"/>
              <w:ind w:left="180"/>
            </w:pPr>
            <w:r>
              <w:t>Muslim</w:t>
            </w:r>
          </w:p>
        </w:tc>
        <w:tc>
          <w:tcPr>
            <w:tcW w:w="934" w:type="dxa"/>
            <w:tcMar>
              <w:top w:w="100" w:type="nil"/>
              <w:right w:w="100" w:type="nil"/>
            </w:tcMar>
          </w:tcPr>
          <w:p w14:paraId="6945628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1.257</w:t>
            </w:r>
            <w:r w:rsidRPr="00514D1A">
              <w:rPr>
                <w:sz w:val="18"/>
                <w:szCs w:val="24"/>
                <w:vertAlign w:val="superscript"/>
              </w:rPr>
              <w:t>***</w:t>
            </w:r>
          </w:p>
        </w:tc>
        <w:tc>
          <w:tcPr>
            <w:tcW w:w="1145" w:type="dxa"/>
            <w:tcMar>
              <w:top w:w="100" w:type="nil"/>
              <w:right w:w="100" w:type="nil"/>
            </w:tcMar>
          </w:tcPr>
          <w:p w14:paraId="25E2645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[1.2,1.3]</w:t>
            </w:r>
          </w:p>
        </w:tc>
        <w:tc>
          <w:tcPr>
            <w:tcW w:w="1015" w:type="dxa"/>
            <w:tcMar>
              <w:top w:w="100" w:type="nil"/>
              <w:right w:w="100" w:type="nil"/>
            </w:tcMar>
          </w:tcPr>
          <w:p w14:paraId="7930EC8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1.127</w:t>
            </w:r>
            <w:r w:rsidRPr="00514D1A">
              <w:rPr>
                <w:sz w:val="18"/>
                <w:szCs w:val="24"/>
                <w:vertAlign w:val="superscript"/>
              </w:rPr>
              <w:t>**</w:t>
            </w:r>
          </w:p>
        </w:tc>
        <w:tc>
          <w:tcPr>
            <w:tcW w:w="1055" w:type="dxa"/>
            <w:tcMar>
              <w:top w:w="100" w:type="nil"/>
              <w:right w:w="100" w:type="nil"/>
            </w:tcMar>
          </w:tcPr>
          <w:p w14:paraId="64EF898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[1.0,1.2]</w:t>
            </w:r>
          </w:p>
        </w:tc>
        <w:tc>
          <w:tcPr>
            <w:tcW w:w="925" w:type="dxa"/>
            <w:tcMar>
              <w:top w:w="100" w:type="nil"/>
              <w:right w:w="100" w:type="nil"/>
            </w:tcMar>
          </w:tcPr>
          <w:p w14:paraId="547B013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1.250</w:t>
            </w:r>
            <w:r w:rsidRPr="00514D1A">
              <w:rPr>
                <w:sz w:val="18"/>
                <w:szCs w:val="24"/>
                <w:vertAlign w:val="superscript"/>
              </w:rPr>
              <w:t>***</w:t>
            </w:r>
          </w:p>
        </w:tc>
        <w:tc>
          <w:tcPr>
            <w:tcW w:w="1055" w:type="dxa"/>
            <w:tcMar>
              <w:top w:w="100" w:type="nil"/>
              <w:right w:w="100" w:type="nil"/>
            </w:tcMar>
          </w:tcPr>
          <w:p w14:paraId="0DE97AC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[1.2,1.3]</w:t>
            </w:r>
          </w:p>
        </w:tc>
        <w:tc>
          <w:tcPr>
            <w:tcW w:w="925" w:type="dxa"/>
            <w:tcMar>
              <w:top w:w="100" w:type="nil"/>
              <w:right w:w="100" w:type="nil"/>
            </w:tcMar>
          </w:tcPr>
          <w:p w14:paraId="51183D8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1.104</w:t>
            </w:r>
          </w:p>
        </w:tc>
        <w:tc>
          <w:tcPr>
            <w:tcW w:w="1055" w:type="dxa"/>
            <w:tcMar>
              <w:top w:w="100" w:type="nil"/>
              <w:right w:w="100" w:type="nil"/>
            </w:tcMar>
          </w:tcPr>
          <w:p w14:paraId="29FD029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[1.0,1.2]</w:t>
            </w:r>
          </w:p>
        </w:tc>
        <w:tc>
          <w:tcPr>
            <w:tcW w:w="861" w:type="dxa"/>
            <w:tcMar>
              <w:top w:w="100" w:type="nil"/>
              <w:right w:w="100" w:type="nil"/>
            </w:tcMar>
          </w:tcPr>
          <w:p w14:paraId="6A5A1F1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1.190</w:t>
            </w:r>
            <w:r w:rsidRPr="00514D1A">
              <w:rPr>
                <w:sz w:val="18"/>
                <w:szCs w:val="24"/>
                <w:vertAlign w:val="superscript"/>
              </w:rPr>
              <w:t>***</w:t>
            </w:r>
          </w:p>
        </w:tc>
        <w:tc>
          <w:tcPr>
            <w:tcW w:w="900" w:type="dxa"/>
            <w:tcMar>
              <w:top w:w="100" w:type="nil"/>
              <w:right w:w="100" w:type="nil"/>
            </w:tcMar>
          </w:tcPr>
          <w:p w14:paraId="1E66CDC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[1.1,1.3]</w:t>
            </w:r>
          </w:p>
        </w:tc>
        <w:tc>
          <w:tcPr>
            <w:tcW w:w="861" w:type="dxa"/>
            <w:tcMar>
              <w:top w:w="100" w:type="nil"/>
              <w:right w:w="100" w:type="nil"/>
            </w:tcMar>
          </w:tcPr>
          <w:p w14:paraId="68F230A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1.114</w:t>
            </w:r>
            <w:r w:rsidRPr="00514D1A">
              <w:rPr>
                <w:sz w:val="18"/>
                <w:szCs w:val="24"/>
                <w:vertAlign w:val="superscript"/>
              </w:rPr>
              <w:t>*</w:t>
            </w:r>
          </w:p>
        </w:tc>
        <w:tc>
          <w:tcPr>
            <w:tcW w:w="900" w:type="dxa"/>
            <w:tcMar>
              <w:top w:w="100" w:type="nil"/>
              <w:right w:w="100" w:type="nil"/>
            </w:tcMar>
          </w:tcPr>
          <w:p w14:paraId="2E404D5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[1.0,1.2]</w:t>
            </w:r>
          </w:p>
        </w:tc>
      </w:tr>
      <w:tr w:rsidR="009E59C1" w14:paraId="7780B960" w14:textId="77777777" w:rsidTr="00172DE0">
        <w:tc>
          <w:tcPr>
            <w:tcW w:w="1694" w:type="dxa"/>
            <w:tcMar>
              <w:top w:w="100" w:type="nil"/>
              <w:right w:w="100" w:type="nil"/>
            </w:tcMar>
          </w:tcPr>
          <w:p w14:paraId="7921F923" w14:textId="77777777" w:rsidR="009E59C1" w:rsidRDefault="009E59C1" w:rsidP="00172DE0">
            <w:pPr>
              <w:widowControl w:val="0"/>
              <w:autoSpaceDE w:val="0"/>
              <w:autoSpaceDN w:val="0"/>
              <w:adjustRightInd w:val="0"/>
              <w:ind w:left="180"/>
            </w:pPr>
            <w:r>
              <w:t>Christian</w:t>
            </w:r>
          </w:p>
        </w:tc>
        <w:tc>
          <w:tcPr>
            <w:tcW w:w="934" w:type="dxa"/>
            <w:tcMar>
              <w:top w:w="100" w:type="nil"/>
              <w:right w:w="100" w:type="nil"/>
            </w:tcMar>
          </w:tcPr>
          <w:p w14:paraId="275FB0E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1.054</w:t>
            </w:r>
          </w:p>
        </w:tc>
        <w:tc>
          <w:tcPr>
            <w:tcW w:w="1145" w:type="dxa"/>
            <w:tcMar>
              <w:top w:w="100" w:type="nil"/>
              <w:right w:w="100" w:type="nil"/>
            </w:tcMar>
          </w:tcPr>
          <w:p w14:paraId="1D13154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[1.0,1.1]</w:t>
            </w:r>
          </w:p>
        </w:tc>
        <w:tc>
          <w:tcPr>
            <w:tcW w:w="1015" w:type="dxa"/>
            <w:tcMar>
              <w:top w:w="100" w:type="nil"/>
              <w:right w:w="100" w:type="nil"/>
            </w:tcMar>
          </w:tcPr>
          <w:p w14:paraId="0024A3A2"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0.998</w:t>
            </w:r>
          </w:p>
        </w:tc>
        <w:tc>
          <w:tcPr>
            <w:tcW w:w="1055" w:type="dxa"/>
            <w:tcMar>
              <w:top w:w="100" w:type="nil"/>
              <w:right w:w="100" w:type="nil"/>
            </w:tcMar>
          </w:tcPr>
          <w:p w14:paraId="18A638F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[0.9,1.1]</w:t>
            </w:r>
          </w:p>
        </w:tc>
        <w:tc>
          <w:tcPr>
            <w:tcW w:w="925" w:type="dxa"/>
            <w:tcMar>
              <w:top w:w="100" w:type="nil"/>
              <w:right w:w="100" w:type="nil"/>
            </w:tcMar>
          </w:tcPr>
          <w:p w14:paraId="3BE4680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1.046</w:t>
            </w:r>
          </w:p>
        </w:tc>
        <w:tc>
          <w:tcPr>
            <w:tcW w:w="1055" w:type="dxa"/>
            <w:tcMar>
              <w:top w:w="100" w:type="nil"/>
              <w:right w:w="100" w:type="nil"/>
            </w:tcMar>
          </w:tcPr>
          <w:p w14:paraId="44768B0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[1.0,1.1]</w:t>
            </w:r>
          </w:p>
        </w:tc>
        <w:tc>
          <w:tcPr>
            <w:tcW w:w="925" w:type="dxa"/>
            <w:tcMar>
              <w:top w:w="100" w:type="nil"/>
              <w:right w:w="100" w:type="nil"/>
            </w:tcMar>
          </w:tcPr>
          <w:p w14:paraId="12C0F62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0.930</w:t>
            </w:r>
          </w:p>
        </w:tc>
        <w:tc>
          <w:tcPr>
            <w:tcW w:w="1055" w:type="dxa"/>
            <w:tcMar>
              <w:top w:w="100" w:type="nil"/>
              <w:right w:w="100" w:type="nil"/>
            </w:tcMar>
          </w:tcPr>
          <w:p w14:paraId="0FAFB86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[0.8,1.1]</w:t>
            </w:r>
          </w:p>
        </w:tc>
        <w:tc>
          <w:tcPr>
            <w:tcW w:w="861" w:type="dxa"/>
            <w:tcMar>
              <w:top w:w="100" w:type="nil"/>
              <w:right w:w="100" w:type="nil"/>
            </w:tcMar>
          </w:tcPr>
          <w:p w14:paraId="6342A59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1.034</w:t>
            </w:r>
          </w:p>
        </w:tc>
        <w:tc>
          <w:tcPr>
            <w:tcW w:w="900" w:type="dxa"/>
            <w:tcMar>
              <w:top w:w="100" w:type="nil"/>
              <w:right w:w="100" w:type="nil"/>
            </w:tcMar>
          </w:tcPr>
          <w:p w14:paraId="0ED70E4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[0.9,1.1]</w:t>
            </w:r>
          </w:p>
        </w:tc>
        <w:tc>
          <w:tcPr>
            <w:tcW w:w="861" w:type="dxa"/>
            <w:tcMar>
              <w:top w:w="100" w:type="nil"/>
              <w:right w:w="100" w:type="nil"/>
            </w:tcMar>
          </w:tcPr>
          <w:p w14:paraId="6B4ADE9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1.184</w:t>
            </w:r>
            <w:r w:rsidRPr="00514D1A">
              <w:rPr>
                <w:sz w:val="18"/>
                <w:szCs w:val="24"/>
                <w:vertAlign w:val="superscript"/>
              </w:rPr>
              <w:t>*</w:t>
            </w:r>
          </w:p>
        </w:tc>
        <w:tc>
          <w:tcPr>
            <w:tcW w:w="900" w:type="dxa"/>
            <w:tcMar>
              <w:top w:w="100" w:type="nil"/>
              <w:right w:w="100" w:type="nil"/>
            </w:tcMar>
          </w:tcPr>
          <w:p w14:paraId="324AB7F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[1.0,1.4]</w:t>
            </w:r>
          </w:p>
        </w:tc>
      </w:tr>
      <w:tr w:rsidR="009E59C1" w14:paraId="0E45E3F9" w14:textId="77777777" w:rsidTr="00172DE0">
        <w:tc>
          <w:tcPr>
            <w:tcW w:w="1694" w:type="dxa"/>
            <w:tcMar>
              <w:top w:w="100" w:type="nil"/>
              <w:right w:w="100" w:type="nil"/>
            </w:tcMar>
          </w:tcPr>
          <w:p w14:paraId="205483A0" w14:textId="77777777" w:rsidR="009E59C1" w:rsidRDefault="009E59C1" w:rsidP="00172DE0">
            <w:pPr>
              <w:widowControl w:val="0"/>
              <w:autoSpaceDE w:val="0"/>
              <w:autoSpaceDN w:val="0"/>
              <w:adjustRightInd w:val="0"/>
              <w:ind w:left="180"/>
            </w:pPr>
            <w:r>
              <w:t>Other religious groups</w:t>
            </w:r>
          </w:p>
        </w:tc>
        <w:tc>
          <w:tcPr>
            <w:tcW w:w="934" w:type="dxa"/>
            <w:tcMar>
              <w:top w:w="100" w:type="nil"/>
              <w:right w:w="100" w:type="nil"/>
            </w:tcMar>
          </w:tcPr>
          <w:p w14:paraId="654A4C6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0.844</w:t>
            </w:r>
            <w:r w:rsidRPr="00514D1A">
              <w:rPr>
                <w:sz w:val="18"/>
                <w:szCs w:val="24"/>
                <w:vertAlign w:val="superscript"/>
              </w:rPr>
              <w:t>*</w:t>
            </w:r>
          </w:p>
        </w:tc>
        <w:tc>
          <w:tcPr>
            <w:tcW w:w="1145" w:type="dxa"/>
            <w:tcMar>
              <w:top w:w="100" w:type="nil"/>
              <w:right w:w="100" w:type="nil"/>
            </w:tcMar>
          </w:tcPr>
          <w:p w14:paraId="6E618C2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[0.7,1.0]</w:t>
            </w:r>
          </w:p>
        </w:tc>
        <w:tc>
          <w:tcPr>
            <w:tcW w:w="1015" w:type="dxa"/>
            <w:tcMar>
              <w:top w:w="100" w:type="nil"/>
              <w:right w:w="100" w:type="nil"/>
            </w:tcMar>
          </w:tcPr>
          <w:p w14:paraId="2F4B206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0.915</w:t>
            </w:r>
          </w:p>
        </w:tc>
        <w:tc>
          <w:tcPr>
            <w:tcW w:w="1055" w:type="dxa"/>
            <w:tcMar>
              <w:top w:w="100" w:type="nil"/>
              <w:right w:w="100" w:type="nil"/>
            </w:tcMar>
          </w:tcPr>
          <w:p w14:paraId="702777C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[0.8,1.1]</w:t>
            </w:r>
          </w:p>
        </w:tc>
        <w:tc>
          <w:tcPr>
            <w:tcW w:w="925" w:type="dxa"/>
            <w:tcMar>
              <w:top w:w="100" w:type="nil"/>
              <w:right w:w="100" w:type="nil"/>
            </w:tcMar>
          </w:tcPr>
          <w:p w14:paraId="352AA4A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0.798</w:t>
            </w:r>
            <w:r w:rsidRPr="00514D1A">
              <w:rPr>
                <w:sz w:val="18"/>
                <w:szCs w:val="24"/>
                <w:vertAlign w:val="superscript"/>
              </w:rPr>
              <w:t>***</w:t>
            </w:r>
          </w:p>
        </w:tc>
        <w:tc>
          <w:tcPr>
            <w:tcW w:w="1055" w:type="dxa"/>
            <w:tcMar>
              <w:top w:w="100" w:type="nil"/>
              <w:right w:w="100" w:type="nil"/>
            </w:tcMar>
          </w:tcPr>
          <w:p w14:paraId="3FFC27B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[0.7,0.9]</w:t>
            </w:r>
          </w:p>
        </w:tc>
        <w:tc>
          <w:tcPr>
            <w:tcW w:w="925" w:type="dxa"/>
            <w:tcMar>
              <w:top w:w="100" w:type="nil"/>
              <w:right w:w="100" w:type="nil"/>
            </w:tcMar>
          </w:tcPr>
          <w:p w14:paraId="478D3B8D"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0.962</w:t>
            </w:r>
          </w:p>
        </w:tc>
        <w:tc>
          <w:tcPr>
            <w:tcW w:w="1055" w:type="dxa"/>
            <w:tcMar>
              <w:top w:w="100" w:type="nil"/>
              <w:right w:w="100" w:type="nil"/>
            </w:tcMar>
          </w:tcPr>
          <w:p w14:paraId="10326B6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[0.8,1.2]</w:t>
            </w:r>
          </w:p>
        </w:tc>
        <w:tc>
          <w:tcPr>
            <w:tcW w:w="861" w:type="dxa"/>
            <w:tcMar>
              <w:top w:w="100" w:type="nil"/>
              <w:right w:w="100" w:type="nil"/>
            </w:tcMar>
          </w:tcPr>
          <w:p w14:paraId="794F772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0.946</w:t>
            </w:r>
          </w:p>
        </w:tc>
        <w:tc>
          <w:tcPr>
            <w:tcW w:w="900" w:type="dxa"/>
            <w:tcMar>
              <w:top w:w="100" w:type="nil"/>
              <w:right w:w="100" w:type="nil"/>
            </w:tcMar>
          </w:tcPr>
          <w:p w14:paraId="789B157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[0.8,1.1]</w:t>
            </w:r>
          </w:p>
        </w:tc>
        <w:tc>
          <w:tcPr>
            <w:tcW w:w="861" w:type="dxa"/>
            <w:tcMar>
              <w:top w:w="100" w:type="nil"/>
              <w:right w:w="100" w:type="nil"/>
            </w:tcMar>
          </w:tcPr>
          <w:p w14:paraId="709371A2"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0.934</w:t>
            </w:r>
          </w:p>
        </w:tc>
        <w:tc>
          <w:tcPr>
            <w:tcW w:w="900" w:type="dxa"/>
            <w:tcMar>
              <w:top w:w="100" w:type="nil"/>
              <w:right w:w="100" w:type="nil"/>
            </w:tcMar>
          </w:tcPr>
          <w:p w14:paraId="637B5A5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[0.7,1.2]</w:t>
            </w:r>
          </w:p>
        </w:tc>
      </w:tr>
      <w:tr w:rsidR="009E59C1" w14:paraId="718E84F2" w14:textId="77777777" w:rsidTr="00172DE0">
        <w:tc>
          <w:tcPr>
            <w:tcW w:w="1694" w:type="dxa"/>
            <w:tcMar>
              <w:top w:w="100" w:type="nil"/>
              <w:right w:w="100" w:type="nil"/>
            </w:tcMar>
          </w:tcPr>
          <w:p w14:paraId="2A47808E" w14:textId="77777777" w:rsidR="009E59C1" w:rsidRDefault="009E59C1" w:rsidP="00172DE0">
            <w:pPr>
              <w:widowControl w:val="0"/>
              <w:autoSpaceDE w:val="0"/>
              <w:autoSpaceDN w:val="0"/>
              <w:adjustRightInd w:val="0"/>
            </w:pPr>
            <w:r>
              <w:t>Total meals at employer (all members)</w:t>
            </w:r>
          </w:p>
        </w:tc>
        <w:tc>
          <w:tcPr>
            <w:tcW w:w="934" w:type="dxa"/>
            <w:tcMar>
              <w:top w:w="100" w:type="nil"/>
              <w:right w:w="100" w:type="nil"/>
            </w:tcMar>
          </w:tcPr>
          <w:p w14:paraId="141B8ACD"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1.000</w:t>
            </w:r>
          </w:p>
        </w:tc>
        <w:tc>
          <w:tcPr>
            <w:tcW w:w="1145" w:type="dxa"/>
            <w:tcMar>
              <w:top w:w="100" w:type="nil"/>
              <w:right w:w="100" w:type="nil"/>
            </w:tcMar>
          </w:tcPr>
          <w:p w14:paraId="7FA88B5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1015" w:type="dxa"/>
            <w:tcMar>
              <w:top w:w="100" w:type="nil"/>
              <w:right w:w="100" w:type="nil"/>
            </w:tcMar>
          </w:tcPr>
          <w:p w14:paraId="7FF5D97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0.972</w:t>
            </w:r>
            <w:r w:rsidRPr="00514D1A">
              <w:rPr>
                <w:sz w:val="18"/>
                <w:szCs w:val="24"/>
                <w:vertAlign w:val="superscript"/>
              </w:rPr>
              <w:t>***</w:t>
            </w:r>
          </w:p>
        </w:tc>
        <w:tc>
          <w:tcPr>
            <w:tcW w:w="1055" w:type="dxa"/>
            <w:tcMar>
              <w:top w:w="100" w:type="nil"/>
              <w:right w:w="100" w:type="nil"/>
            </w:tcMar>
          </w:tcPr>
          <w:p w14:paraId="15A4ED92"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925" w:type="dxa"/>
            <w:tcMar>
              <w:top w:w="100" w:type="nil"/>
              <w:right w:w="100" w:type="nil"/>
            </w:tcMar>
          </w:tcPr>
          <w:p w14:paraId="733AC23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0.998</w:t>
            </w:r>
          </w:p>
        </w:tc>
        <w:tc>
          <w:tcPr>
            <w:tcW w:w="1055" w:type="dxa"/>
            <w:tcMar>
              <w:top w:w="100" w:type="nil"/>
              <w:right w:w="100" w:type="nil"/>
            </w:tcMar>
          </w:tcPr>
          <w:p w14:paraId="3038CEE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925" w:type="dxa"/>
            <w:tcMar>
              <w:top w:w="100" w:type="nil"/>
              <w:right w:w="100" w:type="nil"/>
            </w:tcMar>
          </w:tcPr>
          <w:p w14:paraId="0E67677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0.975</w:t>
            </w:r>
            <w:r w:rsidRPr="00514D1A">
              <w:rPr>
                <w:sz w:val="18"/>
                <w:szCs w:val="24"/>
                <w:vertAlign w:val="superscript"/>
              </w:rPr>
              <w:t>***</w:t>
            </w:r>
          </w:p>
        </w:tc>
        <w:tc>
          <w:tcPr>
            <w:tcW w:w="1055" w:type="dxa"/>
            <w:tcMar>
              <w:top w:w="100" w:type="nil"/>
              <w:right w:w="100" w:type="nil"/>
            </w:tcMar>
          </w:tcPr>
          <w:p w14:paraId="2FF9F6E2"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861" w:type="dxa"/>
            <w:tcMar>
              <w:top w:w="100" w:type="nil"/>
              <w:right w:w="100" w:type="nil"/>
            </w:tcMar>
          </w:tcPr>
          <w:p w14:paraId="2381191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1.005</w:t>
            </w:r>
            <w:r w:rsidRPr="00514D1A">
              <w:rPr>
                <w:sz w:val="18"/>
                <w:szCs w:val="24"/>
                <w:vertAlign w:val="superscript"/>
              </w:rPr>
              <w:t>***</w:t>
            </w:r>
          </w:p>
        </w:tc>
        <w:tc>
          <w:tcPr>
            <w:tcW w:w="900" w:type="dxa"/>
            <w:tcMar>
              <w:top w:w="100" w:type="nil"/>
              <w:right w:w="100" w:type="nil"/>
            </w:tcMar>
          </w:tcPr>
          <w:p w14:paraId="2AAC4AC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861" w:type="dxa"/>
            <w:tcMar>
              <w:top w:w="100" w:type="nil"/>
              <w:right w:w="100" w:type="nil"/>
            </w:tcMar>
          </w:tcPr>
          <w:p w14:paraId="2EBE138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0.968</w:t>
            </w:r>
            <w:r w:rsidRPr="00514D1A">
              <w:rPr>
                <w:sz w:val="18"/>
                <w:szCs w:val="24"/>
                <w:vertAlign w:val="superscript"/>
              </w:rPr>
              <w:t>***</w:t>
            </w:r>
          </w:p>
        </w:tc>
        <w:tc>
          <w:tcPr>
            <w:tcW w:w="900" w:type="dxa"/>
            <w:tcMar>
              <w:top w:w="100" w:type="nil"/>
              <w:right w:w="100" w:type="nil"/>
            </w:tcMar>
          </w:tcPr>
          <w:p w14:paraId="4CFF19D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r>
      <w:tr w:rsidR="009E59C1" w14:paraId="57B43993" w14:textId="77777777" w:rsidTr="00172DE0">
        <w:tc>
          <w:tcPr>
            <w:tcW w:w="1694" w:type="dxa"/>
            <w:tcMar>
              <w:top w:w="100" w:type="nil"/>
              <w:right w:w="100" w:type="nil"/>
            </w:tcMar>
          </w:tcPr>
          <w:p w14:paraId="038F3B31" w14:textId="77777777" w:rsidR="009E59C1" w:rsidRDefault="009E59C1" w:rsidP="00172DE0">
            <w:pPr>
              <w:widowControl w:val="0"/>
              <w:autoSpaceDE w:val="0"/>
              <w:autoSpaceDN w:val="0"/>
              <w:adjustRightInd w:val="0"/>
            </w:pPr>
            <w:r>
              <w:t>Total meals at school (all members)</w:t>
            </w:r>
          </w:p>
        </w:tc>
        <w:tc>
          <w:tcPr>
            <w:tcW w:w="934" w:type="dxa"/>
            <w:tcMar>
              <w:top w:w="100" w:type="nil"/>
              <w:right w:w="100" w:type="nil"/>
            </w:tcMar>
          </w:tcPr>
          <w:p w14:paraId="28DE834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1.003</w:t>
            </w:r>
            <w:r w:rsidRPr="00514D1A">
              <w:rPr>
                <w:sz w:val="18"/>
                <w:szCs w:val="24"/>
                <w:vertAlign w:val="superscript"/>
              </w:rPr>
              <w:t>***</w:t>
            </w:r>
          </w:p>
        </w:tc>
        <w:tc>
          <w:tcPr>
            <w:tcW w:w="1145" w:type="dxa"/>
            <w:tcMar>
              <w:top w:w="100" w:type="nil"/>
              <w:right w:w="100" w:type="nil"/>
            </w:tcMar>
          </w:tcPr>
          <w:p w14:paraId="7B5EB7F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1015" w:type="dxa"/>
            <w:tcMar>
              <w:top w:w="100" w:type="nil"/>
              <w:right w:w="100" w:type="nil"/>
            </w:tcMar>
          </w:tcPr>
          <w:p w14:paraId="7BC39C7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0.984</w:t>
            </w:r>
            <w:r w:rsidRPr="00514D1A">
              <w:rPr>
                <w:sz w:val="18"/>
                <w:szCs w:val="24"/>
                <w:vertAlign w:val="superscript"/>
              </w:rPr>
              <w:t>***</w:t>
            </w:r>
          </w:p>
        </w:tc>
        <w:tc>
          <w:tcPr>
            <w:tcW w:w="1055" w:type="dxa"/>
            <w:tcMar>
              <w:top w:w="100" w:type="nil"/>
              <w:right w:w="100" w:type="nil"/>
            </w:tcMar>
          </w:tcPr>
          <w:p w14:paraId="1A57AF6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925" w:type="dxa"/>
            <w:tcMar>
              <w:top w:w="100" w:type="nil"/>
              <w:right w:w="100" w:type="nil"/>
            </w:tcMar>
          </w:tcPr>
          <w:p w14:paraId="30F087E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1.003</w:t>
            </w:r>
            <w:r w:rsidRPr="00514D1A">
              <w:rPr>
                <w:sz w:val="18"/>
                <w:szCs w:val="24"/>
                <w:vertAlign w:val="superscript"/>
              </w:rPr>
              <w:t>***</w:t>
            </w:r>
          </w:p>
        </w:tc>
        <w:tc>
          <w:tcPr>
            <w:tcW w:w="1055" w:type="dxa"/>
            <w:tcMar>
              <w:top w:w="100" w:type="nil"/>
              <w:right w:w="100" w:type="nil"/>
            </w:tcMar>
          </w:tcPr>
          <w:p w14:paraId="1699F34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925" w:type="dxa"/>
            <w:tcMar>
              <w:top w:w="100" w:type="nil"/>
              <w:right w:w="100" w:type="nil"/>
            </w:tcMar>
          </w:tcPr>
          <w:p w14:paraId="2B1675C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0.984</w:t>
            </w:r>
            <w:r w:rsidRPr="00514D1A">
              <w:rPr>
                <w:sz w:val="18"/>
                <w:szCs w:val="24"/>
                <w:vertAlign w:val="superscript"/>
              </w:rPr>
              <w:t>***</w:t>
            </w:r>
          </w:p>
        </w:tc>
        <w:tc>
          <w:tcPr>
            <w:tcW w:w="1055" w:type="dxa"/>
            <w:tcMar>
              <w:top w:w="100" w:type="nil"/>
              <w:right w:w="100" w:type="nil"/>
            </w:tcMar>
          </w:tcPr>
          <w:p w14:paraId="17B2549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861" w:type="dxa"/>
            <w:tcMar>
              <w:top w:w="100" w:type="nil"/>
              <w:right w:w="100" w:type="nil"/>
            </w:tcMar>
          </w:tcPr>
          <w:p w14:paraId="2F636518"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1.004</w:t>
            </w:r>
            <w:r w:rsidRPr="00514D1A">
              <w:rPr>
                <w:sz w:val="18"/>
                <w:szCs w:val="24"/>
                <w:vertAlign w:val="superscript"/>
              </w:rPr>
              <w:t>***</w:t>
            </w:r>
          </w:p>
        </w:tc>
        <w:tc>
          <w:tcPr>
            <w:tcW w:w="900" w:type="dxa"/>
            <w:tcMar>
              <w:top w:w="100" w:type="nil"/>
              <w:right w:w="100" w:type="nil"/>
            </w:tcMar>
          </w:tcPr>
          <w:p w14:paraId="132A0D7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861" w:type="dxa"/>
            <w:tcMar>
              <w:top w:w="100" w:type="nil"/>
              <w:right w:w="100" w:type="nil"/>
            </w:tcMar>
          </w:tcPr>
          <w:p w14:paraId="4F52FCC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0.982</w:t>
            </w:r>
            <w:r w:rsidRPr="00514D1A">
              <w:rPr>
                <w:sz w:val="18"/>
                <w:szCs w:val="24"/>
                <w:vertAlign w:val="superscript"/>
              </w:rPr>
              <w:t>***</w:t>
            </w:r>
          </w:p>
        </w:tc>
        <w:tc>
          <w:tcPr>
            <w:tcW w:w="900" w:type="dxa"/>
            <w:tcMar>
              <w:top w:w="100" w:type="nil"/>
              <w:right w:w="100" w:type="nil"/>
            </w:tcMar>
          </w:tcPr>
          <w:p w14:paraId="3DB80568"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r>
      <w:tr w:rsidR="009E59C1" w14:paraId="45060220" w14:textId="77777777" w:rsidTr="00172DE0">
        <w:tc>
          <w:tcPr>
            <w:tcW w:w="1694" w:type="dxa"/>
            <w:tcMar>
              <w:top w:w="100" w:type="nil"/>
              <w:right w:w="100" w:type="nil"/>
            </w:tcMar>
          </w:tcPr>
          <w:p w14:paraId="3811B197" w14:textId="77777777" w:rsidR="009E59C1" w:rsidRDefault="009E59C1" w:rsidP="00172DE0">
            <w:pPr>
              <w:widowControl w:val="0"/>
              <w:autoSpaceDE w:val="0"/>
              <w:autoSpaceDN w:val="0"/>
              <w:adjustRightInd w:val="0"/>
            </w:pPr>
            <w:r>
              <w:t xml:space="preserve">Total meals paid </w:t>
            </w:r>
            <w:r>
              <w:lastRenderedPageBreak/>
              <w:t>(all members)</w:t>
            </w:r>
          </w:p>
        </w:tc>
        <w:tc>
          <w:tcPr>
            <w:tcW w:w="934" w:type="dxa"/>
            <w:tcMar>
              <w:top w:w="100" w:type="nil"/>
              <w:right w:w="100" w:type="nil"/>
            </w:tcMar>
          </w:tcPr>
          <w:p w14:paraId="19D6CAF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lastRenderedPageBreak/>
              <w:t>0.995</w:t>
            </w:r>
            <w:r w:rsidRPr="00514D1A">
              <w:rPr>
                <w:sz w:val="18"/>
                <w:szCs w:val="24"/>
                <w:vertAlign w:val="superscript"/>
              </w:rPr>
              <w:t>***</w:t>
            </w:r>
          </w:p>
        </w:tc>
        <w:tc>
          <w:tcPr>
            <w:tcW w:w="1145" w:type="dxa"/>
            <w:tcMar>
              <w:top w:w="100" w:type="nil"/>
              <w:right w:w="100" w:type="nil"/>
            </w:tcMar>
          </w:tcPr>
          <w:p w14:paraId="603643A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1015" w:type="dxa"/>
            <w:tcMar>
              <w:top w:w="100" w:type="nil"/>
              <w:right w:w="100" w:type="nil"/>
            </w:tcMar>
          </w:tcPr>
          <w:p w14:paraId="1CCDF4D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0.978</w:t>
            </w:r>
            <w:r w:rsidRPr="00514D1A">
              <w:rPr>
                <w:sz w:val="18"/>
                <w:szCs w:val="24"/>
                <w:vertAlign w:val="superscript"/>
              </w:rPr>
              <w:t>***</w:t>
            </w:r>
          </w:p>
        </w:tc>
        <w:tc>
          <w:tcPr>
            <w:tcW w:w="1055" w:type="dxa"/>
            <w:tcMar>
              <w:top w:w="100" w:type="nil"/>
              <w:right w:w="100" w:type="nil"/>
            </w:tcMar>
          </w:tcPr>
          <w:p w14:paraId="2435FB0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925" w:type="dxa"/>
            <w:tcMar>
              <w:top w:w="100" w:type="nil"/>
              <w:right w:w="100" w:type="nil"/>
            </w:tcMar>
          </w:tcPr>
          <w:p w14:paraId="45EAF94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0.997</w:t>
            </w:r>
            <w:r w:rsidRPr="00514D1A">
              <w:rPr>
                <w:sz w:val="18"/>
                <w:szCs w:val="24"/>
                <w:vertAlign w:val="superscript"/>
              </w:rPr>
              <w:t>*</w:t>
            </w:r>
          </w:p>
        </w:tc>
        <w:tc>
          <w:tcPr>
            <w:tcW w:w="1055" w:type="dxa"/>
            <w:tcMar>
              <w:top w:w="100" w:type="nil"/>
              <w:right w:w="100" w:type="nil"/>
            </w:tcMar>
          </w:tcPr>
          <w:p w14:paraId="62690CAD"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925" w:type="dxa"/>
            <w:tcMar>
              <w:top w:w="100" w:type="nil"/>
              <w:right w:w="100" w:type="nil"/>
            </w:tcMar>
          </w:tcPr>
          <w:p w14:paraId="73182F6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0.982</w:t>
            </w:r>
            <w:r w:rsidRPr="00514D1A">
              <w:rPr>
                <w:sz w:val="18"/>
                <w:szCs w:val="24"/>
                <w:vertAlign w:val="superscript"/>
              </w:rPr>
              <w:t>***</w:t>
            </w:r>
          </w:p>
        </w:tc>
        <w:tc>
          <w:tcPr>
            <w:tcW w:w="1055" w:type="dxa"/>
            <w:tcMar>
              <w:top w:w="100" w:type="nil"/>
              <w:right w:w="100" w:type="nil"/>
            </w:tcMar>
          </w:tcPr>
          <w:p w14:paraId="01E035A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861" w:type="dxa"/>
            <w:tcMar>
              <w:top w:w="100" w:type="nil"/>
              <w:right w:w="100" w:type="nil"/>
            </w:tcMar>
          </w:tcPr>
          <w:p w14:paraId="11760A7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0.993</w:t>
            </w:r>
            <w:r w:rsidRPr="00514D1A">
              <w:rPr>
                <w:sz w:val="18"/>
                <w:szCs w:val="24"/>
                <w:vertAlign w:val="superscript"/>
              </w:rPr>
              <w:t>***</w:t>
            </w:r>
          </w:p>
        </w:tc>
        <w:tc>
          <w:tcPr>
            <w:tcW w:w="900" w:type="dxa"/>
            <w:tcMar>
              <w:top w:w="100" w:type="nil"/>
              <w:right w:w="100" w:type="nil"/>
            </w:tcMar>
          </w:tcPr>
          <w:p w14:paraId="787CAB82"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861" w:type="dxa"/>
            <w:tcMar>
              <w:top w:w="100" w:type="nil"/>
              <w:right w:w="100" w:type="nil"/>
            </w:tcMar>
          </w:tcPr>
          <w:p w14:paraId="61CC8C1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0.975</w:t>
            </w:r>
            <w:r w:rsidRPr="00514D1A">
              <w:rPr>
                <w:sz w:val="18"/>
                <w:szCs w:val="24"/>
                <w:vertAlign w:val="superscript"/>
              </w:rPr>
              <w:t>***</w:t>
            </w:r>
          </w:p>
        </w:tc>
        <w:tc>
          <w:tcPr>
            <w:tcW w:w="900" w:type="dxa"/>
            <w:tcMar>
              <w:top w:w="100" w:type="nil"/>
              <w:right w:w="100" w:type="nil"/>
            </w:tcMar>
          </w:tcPr>
          <w:p w14:paraId="7F28385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r>
      <w:tr w:rsidR="009E59C1" w14:paraId="7B65A2C7" w14:textId="77777777" w:rsidTr="00172DE0">
        <w:tc>
          <w:tcPr>
            <w:tcW w:w="1694" w:type="dxa"/>
            <w:tcMar>
              <w:top w:w="100" w:type="nil"/>
              <w:right w:w="100" w:type="nil"/>
            </w:tcMar>
          </w:tcPr>
          <w:p w14:paraId="128C592C" w14:textId="77777777" w:rsidR="009E59C1" w:rsidRDefault="009E59C1" w:rsidP="00172DE0">
            <w:pPr>
              <w:widowControl w:val="0"/>
              <w:autoSpaceDE w:val="0"/>
              <w:autoSpaceDN w:val="0"/>
              <w:adjustRightInd w:val="0"/>
            </w:pPr>
            <w:r>
              <w:lastRenderedPageBreak/>
              <w:t>Total other meals (all members)</w:t>
            </w:r>
          </w:p>
        </w:tc>
        <w:tc>
          <w:tcPr>
            <w:tcW w:w="934" w:type="dxa"/>
            <w:tcMar>
              <w:top w:w="100" w:type="nil"/>
              <w:right w:w="100" w:type="nil"/>
            </w:tcMar>
          </w:tcPr>
          <w:p w14:paraId="2D45B4C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1.002</w:t>
            </w:r>
            <w:r w:rsidRPr="00514D1A">
              <w:rPr>
                <w:sz w:val="18"/>
                <w:szCs w:val="24"/>
                <w:vertAlign w:val="superscript"/>
              </w:rPr>
              <w:t>***</w:t>
            </w:r>
          </w:p>
        </w:tc>
        <w:tc>
          <w:tcPr>
            <w:tcW w:w="1145" w:type="dxa"/>
            <w:tcMar>
              <w:top w:w="100" w:type="nil"/>
              <w:right w:w="100" w:type="nil"/>
            </w:tcMar>
          </w:tcPr>
          <w:p w14:paraId="66349D7D"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1015" w:type="dxa"/>
            <w:tcMar>
              <w:top w:w="100" w:type="nil"/>
              <w:right w:w="100" w:type="nil"/>
            </w:tcMar>
          </w:tcPr>
          <w:p w14:paraId="0B8ABFE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1.003</w:t>
            </w:r>
            <w:r w:rsidRPr="00514D1A">
              <w:rPr>
                <w:sz w:val="18"/>
                <w:szCs w:val="24"/>
                <w:vertAlign w:val="superscript"/>
              </w:rPr>
              <w:t>***</w:t>
            </w:r>
          </w:p>
        </w:tc>
        <w:tc>
          <w:tcPr>
            <w:tcW w:w="1055" w:type="dxa"/>
            <w:tcMar>
              <w:top w:w="100" w:type="nil"/>
              <w:right w:w="100" w:type="nil"/>
            </w:tcMar>
          </w:tcPr>
          <w:p w14:paraId="64F074DA"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925" w:type="dxa"/>
            <w:tcMar>
              <w:top w:w="100" w:type="nil"/>
              <w:right w:w="100" w:type="nil"/>
            </w:tcMar>
          </w:tcPr>
          <w:p w14:paraId="77BFC60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1.001</w:t>
            </w:r>
            <w:r w:rsidRPr="00514D1A">
              <w:rPr>
                <w:sz w:val="18"/>
                <w:szCs w:val="24"/>
                <w:vertAlign w:val="superscript"/>
              </w:rPr>
              <w:t>***</w:t>
            </w:r>
          </w:p>
        </w:tc>
        <w:tc>
          <w:tcPr>
            <w:tcW w:w="1055" w:type="dxa"/>
            <w:tcMar>
              <w:top w:w="100" w:type="nil"/>
              <w:right w:w="100" w:type="nil"/>
            </w:tcMar>
          </w:tcPr>
          <w:p w14:paraId="131CFDE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925" w:type="dxa"/>
            <w:tcMar>
              <w:top w:w="100" w:type="nil"/>
              <w:right w:w="100" w:type="nil"/>
            </w:tcMar>
          </w:tcPr>
          <w:p w14:paraId="5A44FDB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1.003</w:t>
            </w:r>
            <w:r w:rsidRPr="00514D1A">
              <w:rPr>
                <w:sz w:val="18"/>
                <w:szCs w:val="24"/>
                <w:vertAlign w:val="superscript"/>
              </w:rPr>
              <w:t>***</w:t>
            </w:r>
          </w:p>
        </w:tc>
        <w:tc>
          <w:tcPr>
            <w:tcW w:w="1055" w:type="dxa"/>
            <w:tcMar>
              <w:top w:w="100" w:type="nil"/>
              <w:right w:w="100" w:type="nil"/>
            </w:tcMar>
          </w:tcPr>
          <w:p w14:paraId="23C5AF1F"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861" w:type="dxa"/>
            <w:tcMar>
              <w:top w:w="100" w:type="nil"/>
              <w:right w:w="100" w:type="nil"/>
            </w:tcMar>
          </w:tcPr>
          <w:p w14:paraId="71DBEBB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1.003</w:t>
            </w:r>
            <w:r w:rsidRPr="00514D1A">
              <w:rPr>
                <w:sz w:val="18"/>
                <w:szCs w:val="24"/>
                <w:vertAlign w:val="superscript"/>
              </w:rPr>
              <w:t>***</w:t>
            </w:r>
          </w:p>
        </w:tc>
        <w:tc>
          <w:tcPr>
            <w:tcW w:w="900" w:type="dxa"/>
            <w:tcMar>
              <w:top w:w="100" w:type="nil"/>
              <w:right w:w="100" w:type="nil"/>
            </w:tcMar>
          </w:tcPr>
          <w:p w14:paraId="1CEF835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861" w:type="dxa"/>
            <w:tcMar>
              <w:top w:w="100" w:type="nil"/>
              <w:right w:w="100" w:type="nil"/>
            </w:tcMar>
          </w:tcPr>
          <w:p w14:paraId="2B8E2D6B"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1.005</w:t>
            </w:r>
            <w:r w:rsidRPr="00514D1A">
              <w:rPr>
                <w:sz w:val="18"/>
                <w:szCs w:val="24"/>
                <w:vertAlign w:val="superscript"/>
              </w:rPr>
              <w:t>***</w:t>
            </w:r>
          </w:p>
        </w:tc>
        <w:tc>
          <w:tcPr>
            <w:tcW w:w="900" w:type="dxa"/>
            <w:tcMar>
              <w:top w:w="100" w:type="nil"/>
              <w:right w:w="100" w:type="nil"/>
            </w:tcMar>
          </w:tcPr>
          <w:p w14:paraId="08713E0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r>
      <w:tr w:rsidR="009E59C1" w14:paraId="01D6E1B9" w14:textId="77777777" w:rsidTr="00172DE0">
        <w:tc>
          <w:tcPr>
            <w:tcW w:w="1694" w:type="dxa"/>
            <w:tcMar>
              <w:top w:w="100" w:type="nil"/>
              <w:right w:w="100" w:type="nil"/>
            </w:tcMar>
          </w:tcPr>
          <w:p w14:paraId="05229F63" w14:textId="77777777" w:rsidR="009E59C1" w:rsidRDefault="009E59C1" w:rsidP="00172DE0">
            <w:pPr>
              <w:widowControl w:val="0"/>
              <w:autoSpaceDE w:val="0"/>
              <w:autoSpaceDN w:val="0"/>
              <w:adjustRightInd w:val="0"/>
            </w:pPr>
            <w:r>
              <w:t>Total meals to servants (all members)</w:t>
            </w:r>
          </w:p>
        </w:tc>
        <w:tc>
          <w:tcPr>
            <w:tcW w:w="934" w:type="dxa"/>
            <w:tcMar>
              <w:top w:w="100" w:type="nil"/>
              <w:right w:w="100" w:type="nil"/>
            </w:tcMar>
          </w:tcPr>
          <w:p w14:paraId="1C494C7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0.996</w:t>
            </w:r>
            <w:r w:rsidRPr="00514D1A">
              <w:rPr>
                <w:sz w:val="18"/>
                <w:szCs w:val="24"/>
                <w:vertAlign w:val="superscript"/>
              </w:rPr>
              <w:t>***</w:t>
            </w:r>
          </w:p>
        </w:tc>
        <w:tc>
          <w:tcPr>
            <w:tcW w:w="1145" w:type="dxa"/>
            <w:tcMar>
              <w:top w:w="100" w:type="nil"/>
              <w:right w:w="100" w:type="nil"/>
            </w:tcMar>
          </w:tcPr>
          <w:p w14:paraId="43065CB9"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1015" w:type="dxa"/>
            <w:tcMar>
              <w:top w:w="100" w:type="nil"/>
              <w:right w:w="100" w:type="nil"/>
            </w:tcMar>
          </w:tcPr>
          <w:p w14:paraId="661FFE98"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0.999</w:t>
            </w:r>
          </w:p>
        </w:tc>
        <w:tc>
          <w:tcPr>
            <w:tcW w:w="1055" w:type="dxa"/>
            <w:tcMar>
              <w:top w:w="100" w:type="nil"/>
              <w:right w:w="100" w:type="nil"/>
            </w:tcMar>
          </w:tcPr>
          <w:p w14:paraId="747701C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925" w:type="dxa"/>
            <w:tcMar>
              <w:top w:w="100" w:type="nil"/>
              <w:right w:w="100" w:type="nil"/>
            </w:tcMar>
          </w:tcPr>
          <w:p w14:paraId="148D2DF4"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0.994</w:t>
            </w:r>
            <w:r w:rsidRPr="00514D1A">
              <w:rPr>
                <w:sz w:val="18"/>
                <w:szCs w:val="24"/>
                <w:vertAlign w:val="superscript"/>
              </w:rPr>
              <w:t>***</w:t>
            </w:r>
          </w:p>
        </w:tc>
        <w:tc>
          <w:tcPr>
            <w:tcW w:w="1055" w:type="dxa"/>
            <w:tcMar>
              <w:top w:w="100" w:type="nil"/>
              <w:right w:w="100" w:type="nil"/>
            </w:tcMar>
          </w:tcPr>
          <w:p w14:paraId="0728B5B2"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925" w:type="dxa"/>
            <w:tcMar>
              <w:top w:w="100" w:type="nil"/>
              <w:right w:w="100" w:type="nil"/>
            </w:tcMar>
          </w:tcPr>
          <w:p w14:paraId="3FCF2F2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1.000</w:t>
            </w:r>
          </w:p>
        </w:tc>
        <w:tc>
          <w:tcPr>
            <w:tcW w:w="1055" w:type="dxa"/>
            <w:tcMar>
              <w:top w:w="100" w:type="nil"/>
              <w:right w:w="100" w:type="nil"/>
            </w:tcMar>
          </w:tcPr>
          <w:p w14:paraId="0A50BB92"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861" w:type="dxa"/>
            <w:tcMar>
              <w:top w:w="100" w:type="nil"/>
              <w:right w:w="100" w:type="nil"/>
            </w:tcMar>
          </w:tcPr>
          <w:p w14:paraId="56387FB1"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0.999</w:t>
            </w:r>
          </w:p>
        </w:tc>
        <w:tc>
          <w:tcPr>
            <w:tcW w:w="900" w:type="dxa"/>
            <w:tcMar>
              <w:top w:w="100" w:type="nil"/>
              <w:right w:w="100" w:type="nil"/>
            </w:tcMar>
          </w:tcPr>
          <w:p w14:paraId="50879738"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861" w:type="dxa"/>
            <w:tcMar>
              <w:top w:w="100" w:type="nil"/>
              <w:right w:w="100" w:type="nil"/>
            </w:tcMar>
          </w:tcPr>
          <w:p w14:paraId="7CC12B1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0.998</w:t>
            </w:r>
          </w:p>
        </w:tc>
        <w:tc>
          <w:tcPr>
            <w:tcW w:w="900" w:type="dxa"/>
            <w:tcMar>
              <w:top w:w="100" w:type="nil"/>
              <w:right w:w="100" w:type="nil"/>
            </w:tcMar>
          </w:tcPr>
          <w:p w14:paraId="199EF2D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r>
      <w:tr w:rsidR="009E59C1" w14:paraId="75D1BCD8" w14:textId="77777777" w:rsidTr="009E59C1">
        <w:tc>
          <w:tcPr>
            <w:tcW w:w="1694" w:type="dxa"/>
            <w:tcBorders>
              <w:bottom w:val="nil"/>
            </w:tcBorders>
            <w:tcMar>
              <w:top w:w="100" w:type="nil"/>
              <w:right w:w="100" w:type="nil"/>
            </w:tcMar>
          </w:tcPr>
          <w:p w14:paraId="2B9E31DA" w14:textId="77777777" w:rsidR="009E59C1" w:rsidRDefault="009E59C1" w:rsidP="00172DE0">
            <w:pPr>
              <w:widowControl w:val="0"/>
              <w:autoSpaceDE w:val="0"/>
              <w:autoSpaceDN w:val="0"/>
              <w:adjustRightInd w:val="0"/>
            </w:pPr>
            <w:r>
              <w:t>Number of meals served to any non-household member</w:t>
            </w:r>
          </w:p>
        </w:tc>
        <w:tc>
          <w:tcPr>
            <w:tcW w:w="934" w:type="dxa"/>
            <w:tcBorders>
              <w:bottom w:val="nil"/>
            </w:tcBorders>
            <w:tcMar>
              <w:top w:w="100" w:type="nil"/>
              <w:right w:w="100" w:type="nil"/>
            </w:tcMar>
          </w:tcPr>
          <w:p w14:paraId="6EEB422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0.992</w:t>
            </w:r>
            <w:r w:rsidRPr="00514D1A">
              <w:rPr>
                <w:sz w:val="18"/>
                <w:szCs w:val="24"/>
                <w:vertAlign w:val="superscript"/>
              </w:rPr>
              <w:t>*</w:t>
            </w:r>
          </w:p>
        </w:tc>
        <w:tc>
          <w:tcPr>
            <w:tcW w:w="1145" w:type="dxa"/>
            <w:tcBorders>
              <w:bottom w:val="nil"/>
            </w:tcBorders>
            <w:tcMar>
              <w:top w:w="100" w:type="nil"/>
              <w:right w:w="100" w:type="nil"/>
            </w:tcMar>
          </w:tcPr>
          <w:p w14:paraId="5255A75C"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1015" w:type="dxa"/>
            <w:tcBorders>
              <w:bottom w:val="nil"/>
            </w:tcBorders>
            <w:tcMar>
              <w:top w:w="100" w:type="nil"/>
              <w:right w:w="100" w:type="nil"/>
            </w:tcMar>
          </w:tcPr>
          <w:p w14:paraId="3B02627E" w14:textId="77777777" w:rsidR="009E59C1" w:rsidRPr="00514D1A" w:rsidRDefault="009E59C1" w:rsidP="00172DE0">
            <w:pPr>
              <w:widowControl w:val="0"/>
              <w:autoSpaceDE w:val="0"/>
              <w:autoSpaceDN w:val="0"/>
              <w:adjustRightInd w:val="0"/>
              <w:jc w:val="center"/>
              <w:rPr>
                <w:sz w:val="18"/>
                <w:szCs w:val="24"/>
              </w:rPr>
            </w:pPr>
          </w:p>
        </w:tc>
        <w:tc>
          <w:tcPr>
            <w:tcW w:w="1055" w:type="dxa"/>
            <w:tcBorders>
              <w:bottom w:val="nil"/>
            </w:tcBorders>
            <w:tcMar>
              <w:top w:w="100" w:type="nil"/>
              <w:right w:w="100" w:type="nil"/>
            </w:tcMar>
          </w:tcPr>
          <w:p w14:paraId="65894F17" w14:textId="77777777" w:rsidR="009E59C1" w:rsidRPr="00514D1A" w:rsidRDefault="009E59C1" w:rsidP="00172DE0">
            <w:pPr>
              <w:widowControl w:val="0"/>
              <w:autoSpaceDE w:val="0"/>
              <w:autoSpaceDN w:val="0"/>
              <w:adjustRightInd w:val="0"/>
              <w:jc w:val="center"/>
              <w:rPr>
                <w:sz w:val="18"/>
                <w:szCs w:val="24"/>
              </w:rPr>
            </w:pPr>
          </w:p>
        </w:tc>
        <w:tc>
          <w:tcPr>
            <w:tcW w:w="925" w:type="dxa"/>
            <w:tcBorders>
              <w:bottom w:val="nil"/>
            </w:tcBorders>
            <w:tcMar>
              <w:top w:w="100" w:type="nil"/>
              <w:right w:w="100" w:type="nil"/>
            </w:tcMar>
          </w:tcPr>
          <w:p w14:paraId="5FAC24F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0.992</w:t>
            </w:r>
            <w:r w:rsidRPr="00514D1A">
              <w:rPr>
                <w:sz w:val="18"/>
                <w:szCs w:val="24"/>
                <w:vertAlign w:val="superscript"/>
              </w:rPr>
              <w:t>*</w:t>
            </w:r>
          </w:p>
        </w:tc>
        <w:tc>
          <w:tcPr>
            <w:tcW w:w="1055" w:type="dxa"/>
            <w:tcBorders>
              <w:bottom w:val="nil"/>
            </w:tcBorders>
            <w:tcMar>
              <w:top w:w="100" w:type="nil"/>
              <w:right w:w="100" w:type="nil"/>
            </w:tcMar>
          </w:tcPr>
          <w:p w14:paraId="6A12B1A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925" w:type="dxa"/>
            <w:tcBorders>
              <w:bottom w:val="nil"/>
            </w:tcBorders>
            <w:tcMar>
              <w:top w:w="100" w:type="nil"/>
              <w:right w:w="100" w:type="nil"/>
            </w:tcMar>
          </w:tcPr>
          <w:p w14:paraId="6A364E06"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0.973</w:t>
            </w:r>
            <w:r w:rsidRPr="00514D1A">
              <w:rPr>
                <w:sz w:val="18"/>
                <w:szCs w:val="24"/>
                <w:vertAlign w:val="superscript"/>
              </w:rPr>
              <w:t>***</w:t>
            </w:r>
          </w:p>
        </w:tc>
        <w:tc>
          <w:tcPr>
            <w:tcW w:w="1055" w:type="dxa"/>
            <w:tcBorders>
              <w:bottom w:val="nil"/>
            </w:tcBorders>
            <w:tcMar>
              <w:top w:w="100" w:type="nil"/>
              <w:right w:w="100" w:type="nil"/>
            </w:tcMar>
          </w:tcPr>
          <w:p w14:paraId="405C2DC5"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861" w:type="dxa"/>
            <w:tcBorders>
              <w:bottom w:val="nil"/>
            </w:tcBorders>
            <w:tcMar>
              <w:top w:w="100" w:type="nil"/>
              <w:right w:w="100" w:type="nil"/>
            </w:tcMar>
          </w:tcPr>
          <w:p w14:paraId="2B54C67E"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0.992</w:t>
            </w:r>
          </w:p>
        </w:tc>
        <w:tc>
          <w:tcPr>
            <w:tcW w:w="900" w:type="dxa"/>
            <w:tcBorders>
              <w:bottom w:val="nil"/>
            </w:tcBorders>
            <w:tcMar>
              <w:top w:w="100" w:type="nil"/>
              <w:right w:w="100" w:type="nil"/>
            </w:tcMar>
          </w:tcPr>
          <w:p w14:paraId="6E4FA723"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[1.0,1.0]</w:t>
            </w:r>
          </w:p>
        </w:tc>
        <w:tc>
          <w:tcPr>
            <w:tcW w:w="861" w:type="dxa"/>
            <w:tcBorders>
              <w:bottom w:val="nil"/>
            </w:tcBorders>
            <w:tcMar>
              <w:top w:w="100" w:type="nil"/>
              <w:right w:w="100" w:type="nil"/>
            </w:tcMar>
          </w:tcPr>
          <w:p w14:paraId="00CBE1FB" w14:textId="77777777" w:rsidR="009E59C1" w:rsidRPr="00514D1A" w:rsidRDefault="009E59C1" w:rsidP="00172DE0">
            <w:pPr>
              <w:widowControl w:val="0"/>
              <w:autoSpaceDE w:val="0"/>
              <w:autoSpaceDN w:val="0"/>
              <w:adjustRightInd w:val="0"/>
              <w:jc w:val="center"/>
              <w:rPr>
                <w:sz w:val="18"/>
                <w:szCs w:val="24"/>
              </w:rPr>
            </w:pPr>
          </w:p>
        </w:tc>
        <w:tc>
          <w:tcPr>
            <w:tcW w:w="900" w:type="dxa"/>
            <w:tcBorders>
              <w:bottom w:val="nil"/>
            </w:tcBorders>
            <w:tcMar>
              <w:top w:w="100" w:type="nil"/>
              <w:right w:w="100" w:type="nil"/>
            </w:tcMar>
          </w:tcPr>
          <w:p w14:paraId="28A8FBD4" w14:textId="77777777" w:rsidR="009E59C1" w:rsidRPr="00514D1A" w:rsidRDefault="009E59C1" w:rsidP="00172DE0">
            <w:pPr>
              <w:widowControl w:val="0"/>
              <w:autoSpaceDE w:val="0"/>
              <w:autoSpaceDN w:val="0"/>
              <w:adjustRightInd w:val="0"/>
              <w:jc w:val="center"/>
              <w:rPr>
                <w:sz w:val="18"/>
                <w:szCs w:val="24"/>
              </w:rPr>
            </w:pPr>
          </w:p>
        </w:tc>
      </w:tr>
      <w:tr w:rsidR="009E59C1" w14:paraId="4AA55E8E" w14:textId="77777777" w:rsidTr="009E59C1">
        <w:tc>
          <w:tcPr>
            <w:tcW w:w="1694" w:type="dxa"/>
            <w:tcBorders>
              <w:top w:val="nil"/>
              <w:bottom w:val="single" w:sz="4" w:space="0" w:color="auto"/>
            </w:tcBorders>
            <w:tcMar>
              <w:top w:w="100" w:type="nil"/>
              <w:right w:w="100" w:type="nil"/>
            </w:tcMar>
          </w:tcPr>
          <w:p w14:paraId="0A46A518" w14:textId="77777777" w:rsidR="009E59C1" w:rsidRDefault="009E59C1" w:rsidP="00172DE0">
            <w:pPr>
              <w:widowControl w:val="0"/>
              <w:autoSpaceDE w:val="0"/>
              <w:autoSpaceDN w:val="0"/>
              <w:adjustRightInd w:val="0"/>
            </w:pPr>
            <w:r>
              <w:t>Urban (vs. rural)</w:t>
            </w:r>
          </w:p>
        </w:tc>
        <w:tc>
          <w:tcPr>
            <w:tcW w:w="934" w:type="dxa"/>
            <w:tcBorders>
              <w:top w:val="nil"/>
              <w:bottom w:val="single" w:sz="4" w:space="0" w:color="auto"/>
            </w:tcBorders>
            <w:tcMar>
              <w:top w:w="100" w:type="nil"/>
              <w:right w:w="100" w:type="nil"/>
            </w:tcMar>
          </w:tcPr>
          <w:p w14:paraId="533833E7"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0.638</w:t>
            </w:r>
            <w:r w:rsidRPr="00514D1A">
              <w:rPr>
                <w:sz w:val="18"/>
                <w:szCs w:val="24"/>
                <w:vertAlign w:val="superscript"/>
              </w:rPr>
              <w:t>***</w:t>
            </w:r>
          </w:p>
        </w:tc>
        <w:tc>
          <w:tcPr>
            <w:tcW w:w="1145" w:type="dxa"/>
            <w:tcBorders>
              <w:top w:val="nil"/>
              <w:bottom w:val="single" w:sz="4" w:space="0" w:color="auto"/>
            </w:tcBorders>
            <w:tcMar>
              <w:top w:w="100" w:type="nil"/>
              <w:right w:w="100" w:type="nil"/>
            </w:tcMar>
          </w:tcPr>
          <w:p w14:paraId="2E2C08E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[0.6,0.7]</w:t>
            </w:r>
          </w:p>
        </w:tc>
        <w:tc>
          <w:tcPr>
            <w:tcW w:w="1015" w:type="dxa"/>
            <w:tcBorders>
              <w:top w:val="nil"/>
              <w:bottom w:val="single" w:sz="4" w:space="0" w:color="auto"/>
            </w:tcBorders>
            <w:tcMar>
              <w:top w:w="100" w:type="nil"/>
              <w:right w:w="100" w:type="nil"/>
            </w:tcMar>
          </w:tcPr>
          <w:p w14:paraId="6A5D38B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0.537</w:t>
            </w:r>
            <w:r w:rsidRPr="00514D1A">
              <w:rPr>
                <w:sz w:val="18"/>
                <w:szCs w:val="24"/>
                <w:vertAlign w:val="superscript"/>
              </w:rPr>
              <w:t>***</w:t>
            </w:r>
          </w:p>
        </w:tc>
        <w:tc>
          <w:tcPr>
            <w:tcW w:w="1055" w:type="dxa"/>
            <w:tcBorders>
              <w:top w:val="nil"/>
              <w:bottom w:val="single" w:sz="4" w:space="0" w:color="auto"/>
            </w:tcBorders>
            <w:tcMar>
              <w:top w:w="100" w:type="nil"/>
              <w:right w:w="100" w:type="nil"/>
            </w:tcMar>
          </w:tcPr>
          <w:p w14:paraId="1554A470" w14:textId="77777777" w:rsidR="009E59C1" w:rsidRPr="00514D1A" w:rsidRDefault="009E59C1" w:rsidP="00172DE0">
            <w:pPr>
              <w:widowControl w:val="0"/>
              <w:autoSpaceDE w:val="0"/>
              <w:autoSpaceDN w:val="0"/>
              <w:adjustRightInd w:val="0"/>
              <w:jc w:val="center"/>
              <w:rPr>
                <w:sz w:val="18"/>
                <w:szCs w:val="24"/>
              </w:rPr>
            </w:pPr>
            <w:r w:rsidRPr="00514D1A">
              <w:rPr>
                <w:sz w:val="18"/>
                <w:szCs w:val="24"/>
              </w:rPr>
              <w:t>[0.5,0.6]</w:t>
            </w:r>
          </w:p>
        </w:tc>
        <w:tc>
          <w:tcPr>
            <w:tcW w:w="925" w:type="dxa"/>
            <w:tcBorders>
              <w:top w:val="nil"/>
              <w:bottom w:val="single" w:sz="4" w:space="0" w:color="auto"/>
            </w:tcBorders>
            <w:tcMar>
              <w:top w:w="100" w:type="nil"/>
              <w:right w:w="100" w:type="nil"/>
            </w:tcMar>
          </w:tcPr>
          <w:p w14:paraId="6B3510C3" w14:textId="77777777" w:rsidR="009E59C1" w:rsidRDefault="009E59C1" w:rsidP="00172DE0">
            <w:pPr>
              <w:widowControl w:val="0"/>
              <w:autoSpaceDE w:val="0"/>
              <w:autoSpaceDN w:val="0"/>
              <w:adjustRightInd w:val="0"/>
              <w:jc w:val="center"/>
            </w:pPr>
          </w:p>
        </w:tc>
        <w:tc>
          <w:tcPr>
            <w:tcW w:w="1055" w:type="dxa"/>
            <w:tcBorders>
              <w:top w:val="nil"/>
              <w:bottom w:val="single" w:sz="4" w:space="0" w:color="auto"/>
            </w:tcBorders>
            <w:tcMar>
              <w:top w:w="100" w:type="nil"/>
              <w:right w:w="100" w:type="nil"/>
            </w:tcMar>
          </w:tcPr>
          <w:p w14:paraId="6DD0EBE5" w14:textId="77777777" w:rsidR="009E59C1" w:rsidRDefault="009E59C1" w:rsidP="00172DE0">
            <w:pPr>
              <w:widowControl w:val="0"/>
              <w:autoSpaceDE w:val="0"/>
              <w:autoSpaceDN w:val="0"/>
              <w:adjustRightInd w:val="0"/>
              <w:jc w:val="center"/>
            </w:pPr>
          </w:p>
        </w:tc>
        <w:tc>
          <w:tcPr>
            <w:tcW w:w="925" w:type="dxa"/>
            <w:tcBorders>
              <w:top w:val="nil"/>
              <w:bottom w:val="single" w:sz="4" w:space="0" w:color="auto"/>
            </w:tcBorders>
            <w:tcMar>
              <w:top w:w="100" w:type="nil"/>
              <w:right w:w="100" w:type="nil"/>
            </w:tcMar>
          </w:tcPr>
          <w:p w14:paraId="02F68F21" w14:textId="77777777" w:rsidR="009E59C1" w:rsidRDefault="009E59C1" w:rsidP="00172DE0">
            <w:pPr>
              <w:widowControl w:val="0"/>
              <w:autoSpaceDE w:val="0"/>
              <w:autoSpaceDN w:val="0"/>
              <w:adjustRightInd w:val="0"/>
              <w:jc w:val="center"/>
            </w:pPr>
          </w:p>
        </w:tc>
        <w:tc>
          <w:tcPr>
            <w:tcW w:w="1055" w:type="dxa"/>
            <w:tcBorders>
              <w:top w:val="nil"/>
              <w:bottom w:val="single" w:sz="4" w:space="0" w:color="auto"/>
            </w:tcBorders>
            <w:tcMar>
              <w:top w:w="100" w:type="nil"/>
              <w:right w:w="100" w:type="nil"/>
            </w:tcMar>
          </w:tcPr>
          <w:p w14:paraId="47DD9DDC" w14:textId="77777777" w:rsidR="009E59C1" w:rsidRDefault="009E59C1" w:rsidP="00172DE0">
            <w:pPr>
              <w:widowControl w:val="0"/>
              <w:autoSpaceDE w:val="0"/>
              <w:autoSpaceDN w:val="0"/>
              <w:adjustRightInd w:val="0"/>
              <w:jc w:val="center"/>
            </w:pPr>
          </w:p>
        </w:tc>
        <w:tc>
          <w:tcPr>
            <w:tcW w:w="861" w:type="dxa"/>
            <w:tcBorders>
              <w:top w:val="nil"/>
              <w:bottom w:val="single" w:sz="4" w:space="0" w:color="auto"/>
            </w:tcBorders>
            <w:tcMar>
              <w:top w:w="100" w:type="nil"/>
              <w:right w:w="100" w:type="nil"/>
            </w:tcMar>
          </w:tcPr>
          <w:p w14:paraId="1BFDD599" w14:textId="77777777" w:rsidR="009E59C1" w:rsidRDefault="009E59C1" w:rsidP="00172DE0">
            <w:pPr>
              <w:widowControl w:val="0"/>
              <w:autoSpaceDE w:val="0"/>
              <w:autoSpaceDN w:val="0"/>
              <w:adjustRightInd w:val="0"/>
              <w:jc w:val="center"/>
            </w:pPr>
          </w:p>
        </w:tc>
        <w:tc>
          <w:tcPr>
            <w:tcW w:w="900" w:type="dxa"/>
            <w:tcBorders>
              <w:top w:val="nil"/>
              <w:bottom w:val="single" w:sz="4" w:space="0" w:color="auto"/>
            </w:tcBorders>
            <w:tcMar>
              <w:top w:w="100" w:type="nil"/>
              <w:right w:w="100" w:type="nil"/>
            </w:tcMar>
          </w:tcPr>
          <w:p w14:paraId="73F7FC6F" w14:textId="77777777" w:rsidR="009E59C1" w:rsidRDefault="009E59C1" w:rsidP="00172DE0">
            <w:pPr>
              <w:widowControl w:val="0"/>
              <w:autoSpaceDE w:val="0"/>
              <w:autoSpaceDN w:val="0"/>
              <w:adjustRightInd w:val="0"/>
              <w:jc w:val="center"/>
            </w:pPr>
          </w:p>
        </w:tc>
        <w:tc>
          <w:tcPr>
            <w:tcW w:w="861" w:type="dxa"/>
            <w:tcBorders>
              <w:top w:val="nil"/>
              <w:bottom w:val="single" w:sz="4" w:space="0" w:color="auto"/>
            </w:tcBorders>
            <w:tcMar>
              <w:top w:w="100" w:type="nil"/>
              <w:right w:w="100" w:type="nil"/>
            </w:tcMar>
          </w:tcPr>
          <w:p w14:paraId="0B9C34D3" w14:textId="77777777" w:rsidR="009E59C1" w:rsidRDefault="009E59C1" w:rsidP="00172DE0">
            <w:pPr>
              <w:widowControl w:val="0"/>
              <w:autoSpaceDE w:val="0"/>
              <w:autoSpaceDN w:val="0"/>
              <w:adjustRightInd w:val="0"/>
              <w:jc w:val="center"/>
            </w:pPr>
          </w:p>
        </w:tc>
        <w:tc>
          <w:tcPr>
            <w:tcW w:w="900" w:type="dxa"/>
            <w:tcBorders>
              <w:top w:val="nil"/>
              <w:bottom w:val="single" w:sz="4" w:space="0" w:color="auto"/>
            </w:tcBorders>
            <w:tcMar>
              <w:top w:w="100" w:type="nil"/>
              <w:right w:w="100" w:type="nil"/>
            </w:tcMar>
          </w:tcPr>
          <w:p w14:paraId="02A337EE" w14:textId="77777777" w:rsidR="009E59C1" w:rsidRDefault="009E59C1" w:rsidP="00172DE0">
            <w:pPr>
              <w:widowControl w:val="0"/>
              <w:autoSpaceDE w:val="0"/>
              <w:autoSpaceDN w:val="0"/>
              <w:adjustRightInd w:val="0"/>
              <w:jc w:val="center"/>
            </w:pPr>
          </w:p>
        </w:tc>
      </w:tr>
      <w:tr w:rsidR="009E59C1" w14:paraId="75A2FC97" w14:textId="77777777" w:rsidTr="009E59C1">
        <w:tc>
          <w:tcPr>
            <w:tcW w:w="1694" w:type="dxa"/>
            <w:tcBorders>
              <w:top w:val="single" w:sz="4" w:space="0" w:color="auto"/>
            </w:tcBorders>
            <w:tcMar>
              <w:top w:w="100" w:type="nil"/>
              <w:right w:w="100" w:type="nil"/>
            </w:tcMar>
          </w:tcPr>
          <w:p w14:paraId="4529572A" w14:textId="77777777" w:rsidR="009E59C1" w:rsidRDefault="009E59C1" w:rsidP="00172DE0">
            <w:pPr>
              <w:widowControl w:val="0"/>
              <w:autoSpaceDE w:val="0"/>
              <w:autoSpaceDN w:val="0"/>
              <w:adjustRightInd w:val="0"/>
            </w:pPr>
            <w:r>
              <w:t>N</w:t>
            </w:r>
          </w:p>
        </w:tc>
        <w:tc>
          <w:tcPr>
            <w:tcW w:w="934" w:type="dxa"/>
            <w:tcBorders>
              <w:top w:val="single" w:sz="4" w:space="0" w:color="auto"/>
            </w:tcBorders>
            <w:tcMar>
              <w:top w:w="100" w:type="nil"/>
              <w:right w:w="100" w:type="nil"/>
            </w:tcMar>
          </w:tcPr>
          <w:p w14:paraId="5E01AE1D" w14:textId="77777777" w:rsidR="009E59C1" w:rsidRDefault="009E59C1" w:rsidP="00172DE0">
            <w:pPr>
              <w:widowControl w:val="0"/>
              <w:autoSpaceDE w:val="0"/>
              <w:autoSpaceDN w:val="0"/>
              <w:adjustRightInd w:val="0"/>
              <w:jc w:val="center"/>
            </w:pPr>
            <w:r>
              <w:t>112903</w:t>
            </w:r>
          </w:p>
        </w:tc>
        <w:tc>
          <w:tcPr>
            <w:tcW w:w="1145" w:type="dxa"/>
            <w:tcBorders>
              <w:top w:val="single" w:sz="4" w:space="0" w:color="auto"/>
            </w:tcBorders>
            <w:tcMar>
              <w:top w:w="100" w:type="nil"/>
              <w:right w:w="100" w:type="nil"/>
            </w:tcMar>
          </w:tcPr>
          <w:p w14:paraId="01816FCC" w14:textId="77777777" w:rsidR="009E59C1" w:rsidRDefault="009E59C1" w:rsidP="00172DE0">
            <w:pPr>
              <w:widowControl w:val="0"/>
              <w:autoSpaceDE w:val="0"/>
              <w:autoSpaceDN w:val="0"/>
              <w:adjustRightInd w:val="0"/>
              <w:jc w:val="center"/>
            </w:pPr>
          </w:p>
        </w:tc>
        <w:tc>
          <w:tcPr>
            <w:tcW w:w="1015" w:type="dxa"/>
            <w:tcBorders>
              <w:top w:val="single" w:sz="4" w:space="0" w:color="auto"/>
            </w:tcBorders>
            <w:tcMar>
              <w:top w:w="100" w:type="nil"/>
              <w:right w:w="100" w:type="nil"/>
            </w:tcMar>
          </w:tcPr>
          <w:p w14:paraId="5DAA8FBE" w14:textId="77777777" w:rsidR="009E59C1" w:rsidRDefault="009E59C1" w:rsidP="00172DE0">
            <w:pPr>
              <w:widowControl w:val="0"/>
              <w:autoSpaceDE w:val="0"/>
              <w:autoSpaceDN w:val="0"/>
              <w:adjustRightInd w:val="0"/>
              <w:jc w:val="center"/>
            </w:pPr>
            <w:r>
              <w:t>101615</w:t>
            </w:r>
          </w:p>
        </w:tc>
        <w:tc>
          <w:tcPr>
            <w:tcW w:w="1055" w:type="dxa"/>
            <w:tcBorders>
              <w:top w:val="single" w:sz="4" w:space="0" w:color="auto"/>
            </w:tcBorders>
            <w:tcMar>
              <w:top w:w="100" w:type="nil"/>
              <w:right w:w="100" w:type="nil"/>
            </w:tcMar>
          </w:tcPr>
          <w:p w14:paraId="7359536C" w14:textId="77777777" w:rsidR="009E59C1" w:rsidRDefault="009E59C1" w:rsidP="00172DE0">
            <w:pPr>
              <w:widowControl w:val="0"/>
              <w:autoSpaceDE w:val="0"/>
              <w:autoSpaceDN w:val="0"/>
              <w:adjustRightInd w:val="0"/>
              <w:jc w:val="center"/>
            </w:pPr>
          </w:p>
        </w:tc>
        <w:tc>
          <w:tcPr>
            <w:tcW w:w="925" w:type="dxa"/>
            <w:tcBorders>
              <w:top w:val="single" w:sz="4" w:space="0" w:color="auto"/>
            </w:tcBorders>
            <w:tcMar>
              <w:top w:w="100" w:type="nil"/>
              <w:right w:w="100" w:type="nil"/>
            </w:tcMar>
          </w:tcPr>
          <w:p w14:paraId="44E25503" w14:textId="77777777" w:rsidR="009E59C1" w:rsidRDefault="009E59C1" w:rsidP="00172DE0">
            <w:pPr>
              <w:widowControl w:val="0"/>
              <w:autoSpaceDE w:val="0"/>
              <w:autoSpaceDN w:val="0"/>
              <w:adjustRightInd w:val="0"/>
              <w:jc w:val="center"/>
            </w:pPr>
            <w:r>
              <w:t>67413</w:t>
            </w:r>
          </w:p>
        </w:tc>
        <w:tc>
          <w:tcPr>
            <w:tcW w:w="1055" w:type="dxa"/>
            <w:tcBorders>
              <w:top w:val="single" w:sz="4" w:space="0" w:color="auto"/>
            </w:tcBorders>
            <w:tcMar>
              <w:top w:w="100" w:type="nil"/>
              <w:right w:w="100" w:type="nil"/>
            </w:tcMar>
          </w:tcPr>
          <w:p w14:paraId="39E43AD1" w14:textId="77777777" w:rsidR="009E59C1" w:rsidRDefault="009E59C1" w:rsidP="00172DE0">
            <w:pPr>
              <w:widowControl w:val="0"/>
              <w:autoSpaceDE w:val="0"/>
              <w:autoSpaceDN w:val="0"/>
              <w:adjustRightInd w:val="0"/>
              <w:jc w:val="center"/>
            </w:pPr>
          </w:p>
        </w:tc>
        <w:tc>
          <w:tcPr>
            <w:tcW w:w="925" w:type="dxa"/>
            <w:tcBorders>
              <w:top w:val="single" w:sz="4" w:space="0" w:color="auto"/>
            </w:tcBorders>
            <w:tcMar>
              <w:top w:w="100" w:type="nil"/>
              <w:right w:w="100" w:type="nil"/>
            </w:tcMar>
          </w:tcPr>
          <w:p w14:paraId="03B13EE5" w14:textId="77777777" w:rsidR="009E59C1" w:rsidRDefault="009E59C1" w:rsidP="00172DE0">
            <w:pPr>
              <w:widowControl w:val="0"/>
              <w:autoSpaceDE w:val="0"/>
              <w:autoSpaceDN w:val="0"/>
              <w:adjustRightInd w:val="0"/>
              <w:jc w:val="center"/>
            </w:pPr>
            <w:r>
              <w:t>59670</w:t>
            </w:r>
          </w:p>
        </w:tc>
        <w:tc>
          <w:tcPr>
            <w:tcW w:w="1055" w:type="dxa"/>
            <w:tcBorders>
              <w:top w:val="single" w:sz="4" w:space="0" w:color="auto"/>
            </w:tcBorders>
            <w:tcMar>
              <w:top w:w="100" w:type="nil"/>
              <w:right w:w="100" w:type="nil"/>
            </w:tcMar>
          </w:tcPr>
          <w:p w14:paraId="41C677EF" w14:textId="77777777" w:rsidR="009E59C1" w:rsidRDefault="009E59C1" w:rsidP="00172DE0">
            <w:pPr>
              <w:widowControl w:val="0"/>
              <w:autoSpaceDE w:val="0"/>
              <w:autoSpaceDN w:val="0"/>
              <w:adjustRightInd w:val="0"/>
              <w:jc w:val="center"/>
            </w:pPr>
          </w:p>
        </w:tc>
        <w:tc>
          <w:tcPr>
            <w:tcW w:w="861" w:type="dxa"/>
            <w:tcBorders>
              <w:top w:val="single" w:sz="4" w:space="0" w:color="auto"/>
            </w:tcBorders>
            <w:tcMar>
              <w:top w:w="100" w:type="nil"/>
              <w:right w:w="100" w:type="nil"/>
            </w:tcMar>
          </w:tcPr>
          <w:p w14:paraId="75F3F41F" w14:textId="77777777" w:rsidR="009E59C1" w:rsidRDefault="009E59C1" w:rsidP="00172DE0">
            <w:pPr>
              <w:widowControl w:val="0"/>
              <w:autoSpaceDE w:val="0"/>
              <w:autoSpaceDN w:val="0"/>
              <w:adjustRightInd w:val="0"/>
              <w:jc w:val="center"/>
            </w:pPr>
            <w:r>
              <w:t>45490</w:t>
            </w:r>
          </w:p>
        </w:tc>
        <w:tc>
          <w:tcPr>
            <w:tcW w:w="900" w:type="dxa"/>
            <w:tcBorders>
              <w:top w:val="single" w:sz="4" w:space="0" w:color="auto"/>
            </w:tcBorders>
            <w:tcMar>
              <w:top w:w="100" w:type="nil"/>
              <w:right w:w="100" w:type="nil"/>
            </w:tcMar>
          </w:tcPr>
          <w:p w14:paraId="2AE94379" w14:textId="77777777" w:rsidR="009E59C1" w:rsidRDefault="009E59C1" w:rsidP="00172DE0">
            <w:pPr>
              <w:widowControl w:val="0"/>
              <w:autoSpaceDE w:val="0"/>
              <w:autoSpaceDN w:val="0"/>
              <w:adjustRightInd w:val="0"/>
              <w:jc w:val="center"/>
            </w:pPr>
          </w:p>
        </w:tc>
        <w:tc>
          <w:tcPr>
            <w:tcW w:w="861" w:type="dxa"/>
            <w:tcBorders>
              <w:top w:val="single" w:sz="4" w:space="0" w:color="auto"/>
            </w:tcBorders>
            <w:tcMar>
              <w:top w:w="100" w:type="nil"/>
              <w:right w:w="100" w:type="nil"/>
            </w:tcMar>
          </w:tcPr>
          <w:p w14:paraId="51CE3653" w14:textId="77777777" w:rsidR="009E59C1" w:rsidRDefault="009E59C1" w:rsidP="00172DE0">
            <w:pPr>
              <w:widowControl w:val="0"/>
              <w:autoSpaceDE w:val="0"/>
              <w:autoSpaceDN w:val="0"/>
              <w:adjustRightInd w:val="0"/>
              <w:jc w:val="center"/>
            </w:pPr>
            <w:r>
              <w:t>41945</w:t>
            </w:r>
          </w:p>
        </w:tc>
        <w:tc>
          <w:tcPr>
            <w:tcW w:w="900" w:type="dxa"/>
            <w:tcBorders>
              <w:top w:val="single" w:sz="4" w:space="0" w:color="auto"/>
            </w:tcBorders>
            <w:tcMar>
              <w:top w:w="100" w:type="nil"/>
              <w:right w:w="100" w:type="nil"/>
            </w:tcMar>
          </w:tcPr>
          <w:p w14:paraId="6F06DEEC" w14:textId="77777777" w:rsidR="009E59C1" w:rsidRDefault="009E59C1" w:rsidP="00172DE0">
            <w:pPr>
              <w:widowControl w:val="0"/>
              <w:autoSpaceDE w:val="0"/>
              <w:autoSpaceDN w:val="0"/>
              <w:adjustRightInd w:val="0"/>
              <w:jc w:val="center"/>
            </w:pPr>
          </w:p>
        </w:tc>
      </w:tr>
    </w:tbl>
    <w:p w14:paraId="2D46B3B9" w14:textId="77777777" w:rsidR="00B1370D" w:rsidRDefault="00B1370D" w:rsidP="00B1370D">
      <w:pPr>
        <w:widowControl w:val="0"/>
        <w:autoSpaceDE w:val="0"/>
        <w:autoSpaceDN w:val="0"/>
        <w:adjustRightInd w:val="0"/>
      </w:pPr>
      <w:r>
        <w:rPr>
          <w:vertAlign w:val="superscript"/>
        </w:rPr>
        <w:t>*</w:t>
      </w:r>
      <w:r>
        <w:t xml:space="preserve"> </w:t>
      </w:r>
      <w:r>
        <w:rPr>
          <w:i/>
          <w:iCs/>
        </w:rPr>
        <w:t>p</w:t>
      </w:r>
      <w:r>
        <w:t xml:space="preserve"> &lt; 0.05, </w:t>
      </w:r>
      <w:r>
        <w:rPr>
          <w:vertAlign w:val="superscript"/>
        </w:rPr>
        <w:t>**</w:t>
      </w:r>
      <w:r>
        <w:t xml:space="preserve"> </w:t>
      </w:r>
      <w:r>
        <w:rPr>
          <w:i/>
          <w:iCs/>
        </w:rPr>
        <w:t>p</w:t>
      </w:r>
      <w:r>
        <w:t xml:space="preserve"> &lt; 0.01, </w:t>
      </w:r>
      <w:r>
        <w:rPr>
          <w:vertAlign w:val="superscript"/>
        </w:rPr>
        <w:t>***</w:t>
      </w:r>
      <w:r>
        <w:t xml:space="preserve"> </w:t>
      </w:r>
      <w:r>
        <w:rPr>
          <w:i/>
          <w:iCs/>
        </w:rPr>
        <w:t>p</w:t>
      </w:r>
      <w:r>
        <w:t xml:space="preserve"> &lt; 0.001</w:t>
      </w:r>
    </w:p>
    <w:p w14:paraId="0C699D45" w14:textId="77777777" w:rsidR="00B1370D" w:rsidRDefault="00B1370D" w:rsidP="00B1370D">
      <w:pPr>
        <w:widowControl w:val="0"/>
        <w:autoSpaceDE w:val="0"/>
        <w:autoSpaceDN w:val="0"/>
        <w:adjustRightInd w:val="0"/>
      </w:pPr>
      <w:r>
        <w:t>Notes: Estimates are adjusted for state fixed effects, sampling weights and standard errors clustered at the region level for which NSS data are representative. Na means not applicable and such data were not included in that round.</w:t>
      </w:r>
    </w:p>
    <w:p w14:paraId="4AC32A78" w14:textId="77777777" w:rsidR="00B1370D" w:rsidRDefault="00B1370D" w:rsidP="00B1370D">
      <w:pPr>
        <w:widowControl w:val="0"/>
        <w:autoSpaceDE w:val="0"/>
        <w:autoSpaceDN w:val="0"/>
        <w:adjustRightInd w:val="0"/>
        <w:rPr>
          <w:sz w:val="24"/>
          <w:szCs w:val="24"/>
        </w:rPr>
      </w:pPr>
    </w:p>
    <w:p w14:paraId="3C412598" w14:textId="77777777" w:rsidR="00B1370D" w:rsidRDefault="00B1370D" w:rsidP="00B1370D"/>
    <w:p w14:paraId="6BBDEDC6" w14:textId="2A6A1184" w:rsidR="00346ED9" w:rsidRDefault="00346ED9">
      <w:pPr>
        <w:rPr>
          <w:sz w:val="24"/>
          <w:szCs w:val="24"/>
        </w:rPr>
      </w:pPr>
      <w:r>
        <w:rPr>
          <w:sz w:val="24"/>
          <w:szCs w:val="24"/>
        </w:rPr>
        <w:br w:type="page"/>
      </w:r>
    </w:p>
    <w:p w14:paraId="244D9355" w14:textId="77777777" w:rsidR="00346ED9" w:rsidRDefault="00346ED9" w:rsidP="00346ED9">
      <w:pPr>
        <w:keepNext/>
        <w:widowControl w:val="0"/>
        <w:autoSpaceDE w:val="0"/>
        <w:autoSpaceDN w:val="0"/>
        <w:adjustRightInd w:val="0"/>
        <w:rPr>
          <w:sz w:val="24"/>
          <w:szCs w:val="24"/>
        </w:rPr>
        <w:sectPr w:rsidR="00346ED9">
          <w:pgSz w:w="15840" w:h="12240"/>
          <w:pgMar w:top="1440" w:right="1440" w:bottom="1440" w:left="1440" w:header="720" w:footer="720" w:gutter="0"/>
          <w:cols w:space="720"/>
          <w:noEndnote/>
        </w:sectPr>
      </w:pPr>
    </w:p>
    <w:p w14:paraId="27A6D27A" w14:textId="196FA7F3" w:rsidR="007C7662" w:rsidRPr="007C7662" w:rsidRDefault="00034B51" w:rsidP="007C7662">
      <w:pPr>
        <w:rPr>
          <w:b/>
          <w:sz w:val="24"/>
          <w:szCs w:val="24"/>
        </w:rPr>
      </w:pPr>
      <w:r>
        <w:rPr>
          <w:b/>
          <w:sz w:val="24"/>
          <w:szCs w:val="24"/>
        </w:rPr>
        <w:lastRenderedPageBreak/>
        <w:t>Supplemental Table 5</w:t>
      </w:r>
      <w:r w:rsidR="007C7662" w:rsidRPr="007C7662">
        <w:rPr>
          <w:b/>
          <w:sz w:val="24"/>
          <w:szCs w:val="24"/>
        </w:rPr>
        <w:t xml:space="preserve">. </w:t>
      </w:r>
      <w:r w:rsidR="007C7662" w:rsidRPr="007C7662">
        <w:rPr>
          <w:b/>
          <w:sz w:val="24"/>
        </w:rPr>
        <w:t>Linear regression estimates predicting per capita calorie consumption per day per household, including the interaction effect between year of survey and household wealth index among a nationally representative sample of households across India in 1993-94 and in 2011-12.</w:t>
      </w:r>
    </w:p>
    <w:p w14:paraId="73722189" w14:textId="77777777" w:rsidR="00346ED9" w:rsidRPr="00346ED9" w:rsidRDefault="00346ED9" w:rsidP="00346ED9">
      <w:pPr>
        <w:keepNext/>
        <w:widowControl w:val="0"/>
        <w:autoSpaceDE w:val="0"/>
        <w:autoSpaceDN w:val="0"/>
        <w:adjustRightInd w:val="0"/>
        <w:rPr>
          <w:b/>
          <w:sz w:val="24"/>
          <w:szCs w:val="24"/>
        </w:rPr>
      </w:pPr>
    </w:p>
    <w:tbl>
      <w:tblPr>
        <w:tblW w:w="8208" w:type="dxa"/>
        <w:tblLayout w:type="fixed"/>
        <w:tblLook w:val="0000" w:firstRow="0" w:lastRow="0" w:firstColumn="0" w:lastColumn="0" w:noHBand="0" w:noVBand="0"/>
      </w:tblPr>
      <w:tblGrid>
        <w:gridCol w:w="2808"/>
        <w:gridCol w:w="1350"/>
        <w:gridCol w:w="1080"/>
        <w:gridCol w:w="1710"/>
        <w:gridCol w:w="1260"/>
      </w:tblGrid>
      <w:tr w:rsidR="007C7662" w14:paraId="04368B84" w14:textId="77777777" w:rsidTr="00BF0F76">
        <w:tc>
          <w:tcPr>
            <w:tcW w:w="2808" w:type="dxa"/>
            <w:tcBorders>
              <w:top w:val="single" w:sz="4" w:space="0" w:color="auto"/>
              <w:left w:val="nil"/>
              <w:bottom w:val="single" w:sz="4" w:space="0" w:color="auto"/>
              <w:right w:val="nil"/>
            </w:tcBorders>
          </w:tcPr>
          <w:p w14:paraId="53650130" w14:textId="77777777" w:rsidR="007C7662" w:rsidRDefault="007C7662" w:rsidP="00346ED9">
            <w:pPr>
              <w:widowControl w:val="0"/>
              <w:autoSpaceDE w:val="0"/>
              <w:autoSpaceDN w:val="0"/>
              <w:adjustRightInd w:val="0"/>
              <w:rPr>
                <w:sz w:val="24"/>
                <w:szCs w:val="24"/>
              </w:rPr>
            </w:pPr>
          </w:p>
        </w:tc>
        <w:tc>
          <w:tcPr>
            <w:tcW w:w="5400" w:type="dxa"/>
            <w:gridSpan w:val="4"/>
            <w:tcBorders>
              <w:top w:val="single" w:sz="4" w:space="0" w:color="auto"/>
              <w:left w:val="nil"/>
              <w:bottom w:val="single" w:sz="4" w:space="0" w:color="auto"/>
              <w:right w:val="nil"/>
            </w:tcBorders>
          </w:tcPr>
          <w:p w14:paraId="7A35FCF7" w14:textId="01983B74" w:rsidR="007C7662" w:rsidRPr="001F234E" w:rsidRDefault="007C7662" w:rsidP="00BF0F76">
            <w:pPr>
              <w:widowControl w:val="0"/>
              <w:autoSpaceDE w:val="0"/>
              <w:autoSpaceDN w:val="0"/>
              <w:adjustRightInd w:val="0"/>
              <w:jc w:val="center"/>
            </w:pPr>
            <w:r w:rsidRPr="007E1771">
              <w:t>Average Calorie Consumed per Capita per Household</w:t>
            </w:r>
          </w:p>
        </w:tc>
      </w:tr>
      <w:tr w:rsidR="007C7662" w14:paraId="477BFD79" w14:textId="77777777" w:rsidTr="00BF0F76">
        <w:tc>
          <w:tcPr>
            <w:tcW w:w="2808" w:type="dxa"/>
            <w:tcBorders>
              <w:top w:val="single" w:sz="4" w:space="0" w:color="auto"/>
              <w:left w:val="nil"/>
              <w:bottom w:val="single" w:sz="4" w:space="0" w:color="auto"/>
              <w:right w:val="nil"/>
            </w:tcBorders>
          </w:tcPr>
          <w:p w14:paraId="3B92FD20" w14:textId="77777777" w:rsidR="007C7662" w:rsidRDefault="007C7662" w:rsidP="00346ED9">
            <w:pPr>
              <w:widowControl w:val="0"/>
              <w:autoSpaceDE w:val="0"/>
              <w:autoSpaceDN w:val="0"/>
              <w:adjustRightInd w:val="0"/>
              <w:rPr>
                <w:sz w:val="24"/>
                <w:szCs w:val="24"/>
              </w:rPr>
            </w:pPr>
          </w:p>
        </w:tc>
        <w:tc>
          <w:tcPr>
            <w:tcW w:w="2430" w:type="dxa"/>
            <w:gridSpan w:val="2"/>
            <w:tcBorders>
              <w:top w:val="single" w:sz="4" w:space="0" w:color="auto"/>
              <w:left w:val="nil"/>
              <w:bottom w:val="single" w:sz="4" w:space="0" w:color="auto"/>
              <w:right w:val="nil"/>
            </w:tcBorders>
          </w:tcPr>
          <w:p w14:paraId="1F17474F" w14:textId="18257672" w:rsidR="007C7662" w:rsidRPr="001F234E" w:rsidRDefault="007C7662" w:rsidP="00346ED9">
            <w:pPr>
              <w:widowControl w:val="0"/>
              <w:autoSpaceDE w:val="0"/>
              <w:autoSpaceDN w:val="0"/>
              <w:adjustRightInd w:val="0"/>
              <w:jc w:val="center"/>
            </w:pPr>
            <w:r>
              <w:t>Rural</w:t>
            </w:r>
          </w:p>
        </w:tc>
        <w:tc>
          <w:tcPr>
            <w:tcW w:w="2970" w:type="dxa"/>
            <w:gridSpan w:val="2"/>
            <w:tcBorders>
              <w:top w:val="single" w:sz="4" w:space="0" w:color="auto"/>
              <w:left w:val="nil"/>
              <w:bottom w:val="single" w:sz="4" w:space="0" w:color="auto"/>
              <w:right w:val="nil"/>
            </w:tcBorders>
          </w:tcPr>
          <w:p w14:paraId="29734DCA" w14:textId="0AE18BDA" w:rsidR="007C7662" w:rsidRPr="001F234E" w:rsidRDefault="007C7662" w:rsidP="00346ED9">
            <w:pPr>
              <w:widowControl w:val="0"/>
              <w:autoSpaceDE w:val="0"/>
              <w:autoSpaceDN w:val="0"/>
              <w:adjustRightInd w:val="0"/>
              <w:jc w:val="center"/>
            </w:pPr>
            <w:r>
              <w:t>Urban</w:t>
            </w:r>
          </w:p>
        </w:tc>
      </w:tr>
      <w:tr w:rsidR="00BF0F76" w14:paraId="6EF9CB18" w14:textId="77777777" w:rsidTr="00BF0F76">
        <w:tc>
          <w:tcPr>
            <w:tcW w:w="2808" w:type="dxa"/>
            <w:tcBorders>
              <w:top w:val="single" w:sz="4" w:space="0" w:color="auto"/>
              <w:left w:val="nil"/>
              <w:bottom w:val="single" w:sz="4" w:space="0" w:color="auto"/>
              <w:right w:val="nil"/>
            </w:tcBorders>
          </w:tcPr>
          <w:p w14:paraId="49B39F39" w14:textId="77777777" w:rsidR="007C7662" w:rsidRDefault="007C7662" w:rsidP="00346ED9">
            <w:pPr>
              <w:widowControl w:val="0"/>
              <w:autoSpaceDE w:val="0"/>
              <w:autoSpaceDN w:val="0"/>
              <w:adjustRightInd w:val="0"/>
            </w:pPr>
          </w:p>
        </w:tc>
        <w:tc>
          <w:tcPr>
            <w:tcW w:w="1350" w:type="dxa"/>
            <w:tcBorders>
              <w:top w:val="single" w:sz="4" w:space="0" w:color="auto"/>
              <w:left w:val="nil"/>
              <w:bottom w:val="single" w:sz="4" w:space="0" w:color="auto"/>
              <w:right w:val="nil"/>
            </w:tcBorders>
          </w:tcPr>
          <w:p w14:paraId="0AF0200F" w14:textId="7FF13EF7" w:rsidR="007C7662" w:rsidRPr="001F234E" w:rsidRDefault="007C7662" w:rsidP="00346ED9">
            <w:pPr>
              <w:widowControl w:val="0"/>
              <w:autoSpaceDE w:val="0"/>
              <w:autoSpaceDN w:val="0"/>
              <w:adjustRightInd w:val="0"/>
              <w:jc w:val="center"/>
            </w:pPr>
            <w:r w:rsidRPr="007E1771">
              <w:t>β</w:t>
            </w:r>
          </w:p>
        </w:tc>
        <w:tc>
          <w:tcPr>
            <w:tcW w:w="1080" w:type="dxa"/>
            <w:tcBorders>
              <w:top w:val="single" w:sz="4" w:space="0" w:color="auto"/>
              <w:left w:val="nil"/>
              <w:bottom w:val="single" w:sz="4" w:space="0" w:color="auto"/>
              <w:right w:val="nil"/>
            </w:tcBorders>
          </w:tcPr>
          <w:p w14:paraId="390A8477" w14:textId="6509959F" w:rsidR="007C7662" w:rsidRPr="001F234E" w:rsidRDefault="007C7662" w:rsidP="00346ED9">
            <w:pPr>
              <w:widowControl w:val="0"/>
              <w:autoSpaceDE w:val="0"/>
              <w:autoSpaceDN w:val="0"/>
              <w:adjustRightInd w:val="0"/>
              <w:jc w:val="center"/>
            </w:pPr>
            <w:r>
              <w:t>SE</w:t>
            </w:r>
          </w:p>
        </w:tc>
        <w:tc>
          <w:tcPr>
            <w:tcW w:w="1710" w:type="dxa"/>
            <w:tcBorders>
              <w:top w:val="single" w:sz="4" w:space="0" w:color="auto"/>
              <w:left w:val="nil"/>
              <w:bottom w:val="single" w:sz="4" w:space="0" w:color="auto"/>
              <w:right w:val="nil"/>
            </w:tcBorders>
          </w:tcPr>
          <w:p w14:paraId="638898BA" w14:textId="1FE9D4A8" w:rsidR="007C7662" w:rsidRPr="001F234E" w:rsidRDefault="007C7662" w:rsidP="00346ED9">
            <w:pPr>
              <w:widowControl w:val="0"/>
              <w:autoSpaceDE w:val="0"/>
              <w:autoSpaceDN w:val="0"/>
              <w:adjustRightInd w:val="0"/>
              <w:jc w:val="center"/>
            </w:pPr>
            <w:r w:rsidRPr="007E1771">
              <w:t>β</w:t>
            </w:r>
          </w:p>
        </w:tc>
        <w:tc>
          <w:tcPr>
            <w:tcW w:w="1260" w:type="dxa"/>
            <w:tcBorders>
              <w:top w:val="single" w:sz="4" w:space="0" w:color="auto"/>
              <w:left w:val="nil"/>
              <w:bottom w:val="single" w:sz="4" w:space="0" w:color="auto"/>
              <w:right w:val="nil"/>
            </w:tcBorders>
          </w:tcPr>
          <w:p w14:paraId="0A580D10" w14:textId="688FFAAF" w:rsidR="007C7662" w:rsidRPr="001F234E" w:rsidRDefault="007C7662" w:rsidP="00346ED9">
            <w:pPr>
              <w:widowControl w:val="0"/>
              <w:autoSpaceDE w:val="0"/>
              <w:autoSpaceDN w:val="0"/>
              <w:adjustRightInd w:val="0"/>
              <w:jc w:val="center"/>
            </w:pPr>
            <w:r>
              <w:t>SE</w:t>
            </w:r>
          </w:p>
        </w:tc>
      </w:tr>
      <w:tr w:rsidR="00BF0F76" w14:paraId="548ADAD7" w14:textId="77777777" w:rsidTr="00BF0F76">
        <w:tc>
          <w:tcPr>
            <w:tcW w:w="2808" w:type="dxa"/>
            <w:tcBorders>
              <w:top w:val="single" w:sz="4" w:space="0" w:color="auto"/>
              <w:left w:val="nil"/>
              <w:right w:val="nil"/>
            </w:tcBorders>
          </w:tcPr>
          <w:p w14:paraId="1687EBBD" w14:textId="77777777" w:rsidR="007C7662" w:rsidRDefault="007C7662" w:rsidP="00346ED9">
            <w:pPr>
              <w:widowControl w:val="0"/>
              <w:autoSpaceDE w:val="0"/>
              <w:autoSpaceDN w:val="0"/>
              <w:adjustRightInd w:val="0"/>
            </w:pPr>
            <w:r>
              <w:t>Year 2012 dummy</w:t>
            </w:r>
          </w:p>
        </w:tc>
        <w:tc>
          <w:tcPr>
            <w:tcW w:w="1350" w:type="dxa"/>
            <w:tcBorders>
              <w:top w:val="single" w:sz="4" w:space="0" w:color="auto"/>
              <w:left w:val="nil"/>
              <w:right w:val="nil"/>
            </w:tcBorders>
          </w:tcPr>
          <w:p w14:paraId="776B79D0" w14:textId="77777777" w:rsidR="007C7662" w:rsidRPr="001F234E" w:rsidRDefault="007C7662" w:rsidP="00346ED9">
            <w:pPr>
              <w:widowControl w:val="0"/>
              <w:autoSpaceDE w:val="0"/>
              <w:autoSpaceDN w:val="0"/>
              <w:adjustRightInd w:val="0"/>
              <w:jc w:val="center"/>
            </w:pPr>
            <w:r w:rsidRPr="00A261E0">
              <w:t>-135.8**</w:t>
            </w:r>
          </w:p>
        </w:tc>
        <w:tc>
          <w:tcPr>
            <w:tcW w:w="1080" w:type="dxa"/>
            <w:tcBorders>
              <w:top w:val="single" w:sz="4" w:space="0" w:color="auto"/>
              <w:left w:val="nil"/>
              <w:right w:val="nil"/>
            </w:tcBorders>
          </w:tcPr>
          <w:p w14:paraId="712D1DB1" w14:textId="77777777" w:rsidR="007C7662" w:rsidRPr="001F234E" w:rsidRDefault="007C7662" w:rsidP="00346ED9">
            <w:pPr>
              <w:widowControl w:val="0"/>
              <w:autoSpaceDE w:val="0"/>
              <w:autoSpaceDN w:val="0"/>
              <w:adjustRightInd w:val="0"/>
              <w:jc w:val="center"/>
            </w:pPr>
            <w:r w:rsidRPr="00A261E0">
              <w:t>(37.9)</w:t>
            </w:r>
          </w:p>
        </w:tc>
        <w:tc>
          <w:tcPr>
            <w:tcW w:w="1710" w:type="dxa"/>
            <w:tcBorders>
              <w:top w:val="single" w:sz="4" w:space="0" w:color="auto"/>
              <w:left w:val="nil"/>
              <w:right w:val="nil"/>
            </w:tcBorders>
          </w:tcPr>
          <w:p w14:paraId="6AD8F653" w14:textId="77777777" w:rsidR="007C7662" w:rsidRPr="001F234E" w:rsidRDefault="007C7662" w:rsidP="00346ED9">
            <w:pPr>
              <w:widowControl w:val="0"/>
              <w:autoSpaceDE w:val="0"/>
              <w:autoSpaceDN w:val="0"/>
              <w:adjustRightInd w:val="0"/>
              <w:jc w:val="center"/>
            </w:pPr>
            <w:r w:rsidRPr="00A261E0">
              <w:t>-144.5**</w:t>
            </w:r>
          </w:p>
        </w:tc>
        <w:tc>
          <w:tcPr>
            <w:tcW w:w="1260" w:type="dxa"/>
            <w:tcBorders>
              <w:top w:val="single" w:sz="4" w:space="0" w:color="auto"/>
              <w:left w:val="nil"/>
              <w:right w:val="nil"/>
            </w:tcBorders>
          </w:tcPr>
          <w:p w14:paraId="206EC511" w14:textId="77777777" w:rsidR="007C7662" w:rsidRPr="001F234E" w:rsidRDefault="007C7662" w:rsidP="00346ED9">
            <w:pPr>
              <w:widowControl w:val="0"/>
              <w:autoSpaceDE w:val="0"/>
              <w:autoSpaceDN w:val="0"/>
              <w:adjustRightInd w:val="0"/>
              <w:jc w:val="center"/>
            </w:pPr>
            <w:r w:rsidRPr="00A261E0">
              <w:t>(41.1)</w:t>
            </w:r>
          </w:p>
        </w:tc>
      </w:tr>
      <w:tr w:rsidR="00BF0F76" w14:paraId="17FE7DC4" w14:textId="77777777" w:rsidTr="00BF0F76">
        <w:tc>
          <w:tcPr>
            <w:tcW w:w="2808" w:type="dxa"/>
            <w:tcBorders>
              <w:left w:val="nil"/>
              <w:right w:val="nil"/>
            </w:tcBorders>
          </w:tcPr>
          <w:p w14:paraId="6DFA56C0" w14:textId="77777777" w:rsidR="007C7662" w:rsidRDefault="007C7662" w:rsidP="00346ED9">
            <w:pPr>
              <w:widowControl w:val="0"/>
              <w:autoSpaceDE w:val="0"/>
              <w:autoSpaceDN w:val="0"/>
              <w:adjustRightInd w:val="0"/>
            </w:pPr>
            <w:r>
              <w:t>Household wealth index</w:t>
            </w:r>
          </w:p>
        </w:tc>
        <w:tc>
          <w:tcPr>
            <w:tcW w:w="1350" w:type="dxa"/>
            <w:tcBorders>
              <w:left w:val="nil"/>
              <w:right w:val="nil"/>
            </w:tcBorders>
          </w:tcPr>
          <w:p w14:paraId="37DEEC20" w14:textId="77777777" w:rsidR="007C7662" w:rsidRPr="001F234E" w:rsidRDefault="007C7662" w:rsidP="00346ED9">
            <w:pPr>
              <w:widowControl w:val="0"/>
              <w:autoSpaceDE w:val="0"/>
              <w:autoSpaceDN w:val="0"/>
              <w:adjustRightInd w:val="0"/>
              <w:jc w:val="center"/>
            </w:pPr>
          </w:p>
        </w:tc>
        <w:tc>
          <w:tcPr>
            <w:tcW w:w="1080" w:type="dxa"/>
            <w:tcBorders>
              <w:left w:val="nil"/>
              <w:right w:val="nil"/>
            </w:tcBorders>
          </w:tcPr>
          <w:p w14:paraId="7E156282" w14:textId="77777777" w:rsidR="007C7662" w:rsidRPr="001F234E" w:rsidRDefault="007C7662" w:rsidP="00346ED9">
            <w:pPr>
              <w:widowControl w:val="0"/>
              <w:autoSpaceDE w:val="0"/>
              <w:autoSpaceDN w:val="0"/>
              <w:adjustRightInd w:val="0"/>
              <w:jc w:val="center"/>
            </w:pPr>
          </w:p>
        </w:tc>
        <w:tc>
          <w:tcPr>
            <w:tcW w:w="1710" w:type="dxa"/>
            <w:tcBorders>
              <w:left w:val="nil"/>
              <w:right w:val="nil"/>
            </w:tcBorders>
          </w:tcPr>
          <w:p w14:paraId="15712218" w14:textId="77777777" w:rsidR="007C7662" w:rsidRPr="001F234E" w:rsidRDefault="007C7662" w:rsidP="00346ED9">
            <w:pPr>
              <w:widowControl w:val="0"/>
              <w:autoSpaceDE w:val="0"/>
              <w:autoSpaceDN w:val="0"/>
              <w:adjustRightInd w:val="0"/>
              <w:jc w:val="center"/>
            </w:pPr>
          </w:p>
        </w:tc>
        <w:tc>
          <w:tcPr>
            <w:tcW w:w="1260" w:type="dxa"/>
            <w:tcBorders>
              <w:left w:val="nil"/>
              <w:right w:val="nil"/>
            </w:tcBorders>
          </w:tcPr>
          <w:p w14:paraId="3035B8C7" w14:textId="77777777" w:rsidR="007C7662" w:rsidRPr="001F234E" w:rsidRDefault="007C7662" w:rsidP="00346ED9">
            <w:pPr>
              <w:widowControl w:val="0"/>
              <w:autoSpaceDE w:val="0"/>
              <w:autoSpaceDN w:val="0"/>
              <w:adjustRightInd w:val="0"/>
              <w:jc w:val="center"/>
            </w:pPr>
          </w:p>
        </w:tc>
      </w:tr>
      <w:tr w:rsidR="00BF0F76" w14:paraId="2ECFC270" w14:textId="77777777" w:rsidTr="00BF0F76">
        <w:tc>
          <w:tcPr>
            <w:tcW w:w="2808" w:type="dxa"/>
            <w:tcBorders>
              <w:left w:val="nil"/>
              <w:right w:val="nil"/>
            </w:tcBorders>
          </w:tcPr>
          <w:p w14:paraId="192B8905" w14:textId="77777777" w:rsidR="007C7662" w:rsidRDefault="007C7662" w:rsidP="00346ED9">
            <w:pPr>
              <w:widowControl w:val="0"/>
              <w:autoSpaceDE w:val="0"/>
              <w:autoSpaceDN w:val="0"/>
              <w:adjustRightInd w:val="0"/>
            </w:pPr>
            <w:r>
              <w:t xml:space="preserve">   </w:t>
            </w:r>
            <w:r w:rsidRPr="007E1771">
              <w:t>Bottom wealth quartile</w:t>
            </w:r>
            <w:r>
              <w:t xml:space="preserve"> (ref)</w:t>
            </w:r>
          </w:p>
        </w:tc>
        <w:tc>
          <w:tcPr>
            <w:tcW w:w="1350" w:type="dxa"/>
            <w:tcBorders>
              <w:left w:val="nil"/>
              <w:right w:val="nil"/>
            </w:tcBorders>
          </w:tcPr>
          <w:p w14:paraId="36343CDD" w14:textId="4BE9F9AA" w:rsidR="007C7662" w:rsidRPr="001F234E" w:rsidRDefault="00D4580F" w:rsidP="00346ED9">
            <w:pPr>
              <w:widowControl w:val="0"/>
              <w:autoSpaceDE w:val="0"/>
              <w:autoSpaceDN w:val="0"/>
              <w:adjustRightInd w:val="0"/>
              <w:jc w:val="center"/>
            </w:pPr>
            <w:r>
              <w:t>-</w:t>
            </w:r>
          </w:p>
        </w:tc>
        <w:tc>
          <w:tcPr>
            <w:tcW w:w="1080" w:type="dxa"/>
            <w:tcBorders>
              <w:left w:val="nil"/>
              <w:right w:val="nil"/>
            </w:tcBorders>
          </w:tcPr>
          <w:p w14:paraId="0D0FBF08" w14:textId="405E12DB" w:rsidR="007C7662" w:rsidRPr="001F234E" w:rsidRDefault="00D4580F" w:rsidP="00346ED9">
            <w:pPr>
              <w:widowControl w:val="0"/>
              <w:autoSpaceDE w:val="0"/>
              <w:autoSpaceDN w:val="0"/>
              <w:adjustRightInd w:val="0"/>
              <w:jc w:val="center"/>
            </w:pPr>
            <w:r>
              <w:t>-</w:t>
            </w:r>
          </w:p>
        </w:tc>
        <w:tc>
          <w:tcPr>
            <w:tcW w:w="1710" w:type="dxa"/>
            <w:tcBorders>
              <w:left w:val="nil"/>
              <w:right w:val="nil"/>
            </w:tcBorders>
          </w:tcPr>
          <w:p w14:paraId="30205A18" w14:textId="3A3C6C64" w:rsidR="007C7662" w:rsidRPr="001F234E" w:rsidRDefault="00D4580F" w:rsidP="00346ED9">
            <w:pPr>
              <w:widowControl w:val="0"/>
              <w:autoSpaceDE w:val="0"/>
              <w:autoSpaceDN w:val="0"/>
              <w:adjustRightInd w:val="0"/>
              <w:jc w:val="center"/>
            </w:pPr>
            <w:r>
              <w:t>-</w:t>
            </w:r>
          </w:p>
        </w:tc>
        <w:tc>
          <w:tcPr>
            <w:tcW w:w="1260" w:type="dxa"/>
            <w:tcBorders>
              <w:left w:val="nil"/>
              <w:right w:val="nil"/>
            </w:tcBorders>
          </w:tcPr>
          <w:p w14:paraId="642D096F" w14:textId="7C2EB4FB" w:rsidR="007C7662" w:rsidRPr="001F234E" w:rsidRDefault="00D4580F" w:rsidP="00346ED9">
            <w:pPr>
              <w:widowControl w:val="0"/>
              <w:autoSpaceDE w:val="0"/>
              <w:autoSpaceDN w:val="0"/>
              <w:adjustRightInd w:val="0"/>
              <w:jc w:val="center"/>
            </w:pPr>
            <w:r>
              <w:t>-</w:t>
            </w:r>
          </w:p>
        </w:tc>
      </w:tr>
      <w:tr w:rsidR="00BF0F76" w14:paraId="10E0281F" w14:textId="77777777" w:rsidTr="00BF0F76">
        <w:tc>
          <w:tcPr>
            <w:tcW w:w="2808" w:type="dxa"/>
            <w:tcBorders>
              <w:left w:val="nil"/>
              <w:right w:val="nil"/>
            </w:tcBorders>
          </w:tcPr>
          <w:p w14:paraId="736317BA" w14:textId="77777777" w:rsidR="007C7662" w:rsidRDefault="007C7662" w:rsidP="00346ED9">
            <w:pPr>
              <w:widowControl w:val="0"/>
              <w:autoSpaceDE w:val="0"/>
              <w:autoSpaceDN w:val="0"/>
              <w:adjustRightInd w:val="0"/>
            </w:pPr>
            <w:r>
              <w:t xml:space="preserve">   </w:t>
            </w:r>
            <w:r w:rsidRPr="007E1771">
              <w:t>Quartile 2</w:t>
            </w:r>
          </w:p>
        </w:tc>
        <w:tc>
          <w:tcPr>
            <w:tcW w:w="1350" w:type="dxa"/>
            <w:tcBorders>
              <w:left w:val="nil"/>
              <w:right w:val="nil"/>
            </w:tcBorders>
          </w:tcPr>
          <w:p w14:paraId="3B9240FE" w14:textId="77777777" w:rsidR="007C7662" w:rsidRPr="001F234E" w:rsidRDefault="007C7662" w:rsidP="00346ED9">
            <w:pPr>
              <w:widowControl w:val="0"/>
              <w:autoSpaceDE w:val="0"/>
              <w:autoSpaceDN w:val="0"/>
              <w:adjustRightInd w:val="0"/>
              <w:jc w:val="center"/>
            </w:pPr>
            <w:r w:rsidRPr="00A261E0">
              <w:t>62.9***</w:t>
            </w:r>
          </w:p>
        </w:tc>
        <w:tc>
          <w:tcPr>
            <w:tcW w:w="1080" w:type="dxa"/>
            <w:tcBorders>
              <w:left w:val="nil"/>
              <w:right w:val="nil"/>
            </w:tcBorders>
          </w:tcPr>
          <w:p w14:paraId="74D42504" w14:textId="77777777" w:rsidR="007C7662" w:rsidRPr="001F234E" w:rsidRDefault="007C7662" w:rsidP="00346ED9">
            <w:pPr>
              <w:widowControl w:val="0"/>
              <w:autoSpaceDE w:val="0"/>
              <w:autoSpaceDN w:val="0"/>
              <w:adjustRightInd w:val="0"/>
              <w:jc w:val="center"/>
            </w:pPr>
            <w:r w:rsidRPr="00A261E0">
              <w:t>(14.5)</w:t>
            </w:r>
          </w:p>
        </w:tc>
        <w:tc>
          <w:tcPr>
            <w:tcW w:w="1710" w:type="dxa"/>
            <w:tcBorders>
              <w:left w:val="nil"/>
              <w:right w:val="nil"/>
            </w:tcBorders>
          </w:tcPr>
          <w:p w14:paraId="099CF501" w14:textId="77777777" w:rsidR="007C7662" w:rsidRPr="001F234E" w:rsidRDefault="007C7662" w:rsidP="00346ED9">
            <w:pPr>
              <w:widowControl w:val="0"/>
              <w:autoSpaceDE w:val="0"/>
              <w:autoSpaceDN w:val="0"/>
              <w:adjustRightInd w:val="0"/>
              <w:jc w:val="center"/>
            </w:pPr>
            <w:r w:rsidRPr="00A261E0">
              <w:t>35.6</w:t>
            </w:r>
          </w:p>
        </w:tc>
        <w:tc>
          <w:tcPr>
            <w:tcW w:w="1260" w:type="dxa"/>
            <w:tcBorders>
              <w:left w:val="nil"/>
              <w:right w:val="nil"/>
            </w:tcBorders>
          </w:tcPr>
          <w:p w14:paraId="656FE63A" w14:textId="77777777" w:rsidR="007C7662" w:rsidRPr="001F234E" w:rsidRDefault="007C7662" w:rsidP="00346ED9">
            <w:pPr>
              <w:widowControl w:val="0"/>
              <w:autoSpaceDE w:val="0"/>
              <w:autoSpaceDN w:val="0"/>
              <w:adjustRightInd w:val="0"/>
              <w:jc w:val="center"/>
            </w:pPr>
            <w:r w:rsidRPr="00A261E0">
              <w:t>(32.2)</w:t>
            </w:r>
          </w:p>
        </w:tc>
      </w:tr>
      <w:tr w:rsidR="00BF0F76" w14:paraId="5AE522C9" w14:textId="77777777" w:rsidTr="00BF0F76">
        <w:tc>
          <w:tcPr>
            <w:tcW w:w="2808" w:type="dxa"/>
            <w:tcBorders>
              <w:left w:val="nil"/>
              <w:right w:val="nil"/>
            </w:tcBorders>
          </w:tcPr>
          <w:p w14:paraId="026FFA11" w14:textId="77777777" w:rsidR="007C7662" w:rsidRDefault="007C7662" w:rsidP="00346ED9">
            <w:pPr>
              <w:widowControl w:val="0"/>
              <w:autoSpaceDE w:val="0"/>
              <w:autoSpaceDN w:val="0"/>
              <w:adjustRightInd w:val="0"/>
            </w:pPr>
            <w:r>
              <w:t xml:space="preserve">   </w:t>
            </w:r>
            <w:r w:rsidRPr="007E1771">
              <w:t>Quartile 3</w:t>
            </w:r>
          </w:p>
        </w:tc>
        <w:tc>
          <w:tcPr>
            <w:tcW w:w="1350" w:type="dxa"/>
            <w:tcBorders>
              <w:left w:val="nil"/>
              <w:right w:val="nil"/>
            </w:tcBorders>
          </w:tcPr>
          <w:p w14:paraId="1CD9189F" w14:textId="77777777" w:rsidR="007C7662" w:rsidRPr="001F234E" w:rsidRDefault="007C7662" w:rsidP="00346ED9">
            <w:pPr>
              <w:widowControl w:val="0"/>
              <w:autoSpaceDE w:val="0"/>
              <w:autoSpaceDN w:val="0"/>
              <w:adjustRightInd w:val="0"/>
              <w:jc w:val="center"/>
            </w:pPr>
            <w:r w:rsidRPr="00A261E0">
              <w:t>98.5***</w:t>
            </w:r>
          </w:p>
        </w:tc>
        <w:tc>
          <w:tcPr>
            <w:tcW w:w="1080" w:type="dxa"/>
            <w:tcBorders>
              <w:left w:val="nil"/>
              <w:right w:val="nil"/>
            </w:tcBorders>
          </w:tcPr>
          <w:p w14:paraId="4F925950" w14:textId="77777777" w:rsidR="007C7662" w:rsidRPr="001F234E" w:rsidRDefault="007C7662" w:rsidP="00346ED9">
            <w:pPr>
              <w:widowControl w:val="0"/>
              <w:autoSpaceDE w:val="0"/>
              <w:autoSpaceDN w:val="0"/>
              <w:adjustRightInd w:val="0"/>
              <w:jc w:val="center"/>
            </w:pPr>
            <w:r w:rsidRPr="00A261E0">
              <w:t>(20.3)</w:t>
            </w:r>
          </w:p>
        </w:tc>
        <w:tc>
          <w:tcPr>
            <w:tcW w:w="1710" w:type="dxa"/>
            <w:tcBorders>
              <w:left w:val="nil"/>
              <w:right w:val="nil"/>
            </w:tcBorders>
          </w:tcPr>
          <w:p w14:paraId="3C7942D5" w14:textId="77777777" w:rsidR="007C7662" w:rsidRPr="001F234E" w:rsidRDefault="007C7662" w:rsidP="00346ED9">
            <w:pPr>
              <w:widowControl w:val="0"/>
              <w:autoSpaceDE w:val="0"/>
              <w:autoSpaceDN w:val="0"/>
              <w:adjustRightInd w:val="0"/>
              <w:jc w:val="center"/>
            </w:pPr>
            <w:r w:rsidRPr="00A261E0">
              <w:t>41.7</w:t>
            </w:r>
          </w:p>
        </w:tc>
        <w:tc>
          <w:tcPr>
            <w:tcW w:w="1260" w:type="dxa"/>
            <w:tcBorders>
              <w:left w:val="nil"/>
              <w:right w:val="nil"/>
            </w:tcBorders>
          </w:tcPr>
          <w:p w14:paraId="1305A705" w14:textId="77777777" w:rsidR="007C7662" w:rsidRPr="001F234E" w:rsidRDefault="007C7662" w:rsidP="00346ED9">
            <w:pPr>
              <w:widowControl w:val="0"/>
              <w:autoSpaceDE w:val="0"/>
              <w:autoSpaceDN w:val="0"/>
              <w:adjustRightInd w:val="0"/>
              <w:jc w:val="center"/>
            </w:pPr>
            <w:r w:rsidRPr="00A261E0">
              <w:t>(28.4)</w:t>
            </w:r>
          </w:p>
        </w:tc>
      </w:tr>
      <w:tr w:rsidR="00BF0F76" w14:paraId="0EA3F6D7" w14:textId="77777777" w:rsidTr="00BF0F76">
        <w:tc>
          <w:tcPr>
            <w:tcW w:w="2808" w:type="dxa"/>
            <w:tcBorders>
              <w:left w:val="nil"/>
              <w:right w:val="nil"/>
            </w:tcBorders>
          </w:tcPr>
          <w:p w14:paraId="23746D29" w14:textId="77777777" w:rsidR="007C7662" w:rsidRDefault="007C7662" w:rsidP="00346ED9">
            <w:pPr>
              <w:widowControl w:val="0"/>
              <w:autoSpaceDE w:val="0"/>
              <w:autoSpaceDN w:val="0"/>
              <w:adjustRightInd w:val="0"/>
            </w:pPr>
            <w:r>
              <w:t xml:space="preserve">   Top quartile</w:t>
            </w:r>
          </w:p>
        </w:tc>
        <w:tc>
          <w:tcPr>
            <w:tcW w:w="1350" w:type="dxa"/>
            <w:tcBorders>
              <w:left w:val="nil"/>
              <w:right w:val="nil"/>
            </w:tcBorders>
          </w:tcPr>
          <w:p w14:paraId="448C8633" w14:textId="77777777" w:rsidR="007C7662" w:rsidRPr="001F234E" w:rsidRDefault="007C7662" w:rsidP="00346ED9">
            <w:pPr>
              <w:widowControl w:val="0"/>
              <w:autoSpaceDE w:val="0"/>
              <w:autoSpaceDN w:val="0"/>
              <w:adjustRightInd w:val="0"/>
              <w:jc w:val="center"/>
            </w:pPr>
            <w:r w:rsidRPr="00A261E0">
              <w:t>273.6***</w:t>
            </w:r>
          </w:p>
        </w:tc>
        <w:tc>
          <w:tcPr>
            <w:tcW w:w="1080" w:type="dxa"/>
            <w:tcBorders>
              <w:left w:val="nil"/>
              <w:right w:val="nil"/>
            </w:tcBorders>
          </w:tcPr>
          <w:p w14:paraId="5E05373B" w14:textId="77777777" w:rsidR="007C7662" w:rsidRPr="001F234E" w:rsidRDefault="007C7662" w:rsidP="00346ED9">
            <w:pPr>
              <w:widowControl w:val="0"/>
              <w:autoSpaceDE w:val="0"/>
              <w:autoSpaceDN w:val="0"/>
              <w:adjustRightInd w:val="0"/>
              <w:jc w:val="center"/>
            </w:pPr>
            <w:r w:rsidRPr="00A261E0">
              <w:t>(27.1)</w:t>
            </w:r>
          </w:p>
        </w:tc>
        <w:tc>
          <w:tcPr>
            <w:tcW w:w="1710" w:type="dxa"/>
            <w:tcBorders>
              <w:left w:val="nil"/>
              <w:right w:val="nil"/>
            </w:tcBorders>
          </w:tcPr>
          <w:p w14:paraId="0924B112" w14:textId="77777777" w:rsidR="007C7662" w:rsidRPr="001F234E" w:rsidRDefault="007C7662" w:rsidP="00346ED9">
            <w:pPr>
              <w:widowControl w:val="0"/>
              <w:autoSpaceDE w:val="0"/>
              <w:autoSpaceDN w:val="0"/>
              <w:adjustRightInd w:val="0"/>
              <w:jc w:val="center"/>
            </w:pPr>
            <w:r w:rsidRPr="00A261E0">
              <w:t>231.6***</w:t>
            </w:r>
          </w:p>
        </w:tc>
        <w:tc>
          <w:tcPr>
            <w:tcW w:w="1260" w:type="dxa"/>
            <w:tcBorders>
              <w:left w:val="nil"/>
              <w:right w:val="nil"/>
            </w:tcBorders>
          </w:tcPr>
          <w:p w14:paraId="5FA9C2D3" w14:textId="77777777" w:rsidR="007C7662" w:rsidRPr="001F234E" w:rsidRDefault="007C7662" w:rsidP="00346ED9">
            <w:pPr>
              <w:widowControl w:val="0"/>
              <w:autoSpaceDE w:val="0"/>
              <w:autoSpaceDN w:val="0"/>
              <w:adjustRightInd w:val="0"/>
              <w:jc w:val="center"/>
            </w:pPr>
            <w:r w:rsidRPr="00A261E0">
              <w:t>(38.8)</w:t>
            </w:r>
          </w:p>
        </w:tc>
      </w:tr>
      <w:tr w:rsidR="00BF0F76" w14:paraId="15059F83" w14:textId="77777777" w:rsidTr="00BF0F76">
        <w:tc>
          <w:tcPr>
            <w:tcW w:w="2808" w:type="dxa"/>
            <w:tcBorders>
              <w:left w:val="nil"/>
              <w:bottom w:val="nil"/>
              <w:right w:val="nil"/>
            </w:tcBorders>
          </w:tcPr>
          <w:p w14:paraId="434155F2" w14:textId="77777777" w:rsidR="007C7662" w:rsidRDefault="007C7662" w:rsidP="00346ED9">
            <w:pPr>
              <w:widowControl w:val="0"/>
              <w:autoSpaceDE w:val="0"/>
              <w:autoSpaceDN w:val="0"/>
              <w:adjustRightInd w:val="0"/>
            </w:pPr>
            <w:r>
              <w:t>Year 2012 interaction with h</w:t>
            </w:r>
            <w:r w:rsidRPr="007E1771">
              <w:t>ousehold wealth index</w:t>
            </w:r>
          </w:p>
        </w:tc>
        <w:tc>
          <w:tcPr>
            <w:tcW w:w="1350" w:type="dxa"/>
            <w:tcBorders>
              <w:left w:val="nil"/>
              <w:bottom w:val="nil"/>
              <w:right w:val="nil"/>
            </w:tcBorders>
          </w:tcPr>
          <w:p w14:paraId="3C8AF576" w14:textId="77777777" w:rsidR="007C7662" w:rsidRPr="001F234E" w:rsidRDefault="007C7662" w:rsidP="00346ED9">
            <w:pPr>
              <w:widowControl w:val="0"/>
              <w:autoSpaceDE w:val="0"/>
              <w:autoSpaceDN w:val="0"/>
              <w:adjustRightInd w:val="0"/>
              <w:jc w:val="center"/>
            </w:pPr>
          </w:p>
        </w:tc>
        <w:tc>
          <w:tcPr>
            <w:tcW w:w="1080" w:type="dxa"/>
            <w:tcBorders>
              <w:left w:val="nil"/>
              <w:bottom w:val="nil"/>
              <w:right w:val="nil"/>
            </w:tcBorders>
          </w:tcPr>
          <w:p w14:paraId="39F793D2" w14:textId="77777777" w:rsidR="007C7662" w:rsidRPr="001F234E" w:rsidRDefault="007C7662" w:rsidP="00346ED9">
            <w:pPr>
              <w:widowControl w:val="0"/>
              <w:autoSpaceDE w:val="0"/>
              <w:autoSpaceDN w:val="0"/>
              <w:adjustRightInd w:val="0"/>
              <w:jc w:val="center"/>
            </w:pPr>
          </w:p>
        </w:tc>
        <w:tc>
          <w:tcPr>
            <w:tcW w:w="1710" w:type="dxa"/>
            <w:tcBorders>
              <w:left w:val="nil"/>
              <w:bottom w:val="nil"/>
              <w:right w:val="nil"/>
            </w:tcBorders>
          </w:tcPr>
          <w:p w14:paraId="69EEC4F7" w14:textId="77777777" w:rsidR="007C7662" w:rsidRPr="001F234E" w:rsidRDefault="007C7662" w:rsidP="00346ED9">
            <w:pPr>
              <w:widowControl w:val="0"/>
              <w:autoSpaceDE w:val="0"/>
              <w:autoSpaceDN w:val="0"/>
              <w:adjustRightInd w:val="0"/>
              <w:jc w:val="center"/>
            </w:pPr>
          </w:p>
        </w:tc>
        <w:tc>
          <w:tcPr>
            <w:tcW w:w="1260" w:type="dxa"/>
            <w:tcBorders>
              <w:left w:val="nil"/>
              <w:bottom w:val="nil"/>
              <w:right w:val="nil"/>
            </w:tcBorders>
          </w:tcPr>
          <w:p w14:paraId="0807243B" w14:textId="77777777" w:rsidR="007C7662" w:rsidRPr="001F234E" w:rsidRDefault="007C7662" w:rsidP="00346ED9">
            <w:pPr>
              <w:widowControl w:val="0"/>
              <w:autoSpaceDE w:val="0"/>
              <w:autoSpaceDN w:val="0"/>
              <w:adjustRightInd w:val="0"/>
              <w:jc w:val="center"/>
            </w:pPr>
          </w:p>
        </w:tc>
      </w:tr>
      <w:tr w:rsidR="00BF0F76" w14:paraId="5E2FDE62" w14:textId="77777777" w:rsidTr="00BF0F76">
        <w:tc>
          <w:tcPr>
            <w:tcW w:w="2808" w:type="dxa"/>
            <w:tcBorders>
              <w:top w:val="nil"/>
              <w:left w:val="nil"/>
              <w:bottom w:val="nil"/>
              <w:right w:val="nil"/>
            </w:tcBorders>
          </w:tcPr>
          <w:p w14:paraId="13C52149" w14:textId="77777777" w:rsidR="007C7662" w:rsidRPr="007E1771" w:rsidRDefault="007C7662" w:rsidP="00346ED9">
            <w:pPr>
              <w:widowControl w:val="0"/>
              <w:autoSpaceDE w:val="0"/>
              <w:autoSpaceDN w:val="0"/>
              <w:adjustRightInd w:val="0"/>
              <w:ind w:left="180"/>
            </w:pPr>
            <w:r w:rsidRPr="007E1771">
              <w:t>Bottom wealth quartile</w:t>
            </w:r>
            <w:r>
              <w:t xml:space="preserve"> (ref)</w:t>
            </w:r>
          </w:p>
        </w:tc>
        <w:tc>
          <w:tcPr>
            <w:tcW w:w="1350" w:type="dxa"/>
            <w:tcBorders>
              <w:top w:val="nil"/>
              <w:left w:val="nil"/>
              <w:bottom w:val="nil"/>
              <w:right w:val="nil"/>
            </w:tcBorders>
          </w:tcPr>
          <w:p w14:paraId="0C9AA5F2" w14:textId="77777777" w:rsidR="007C7662" w:rsidRPr="001F234E" w:rsidRDefault="007C7662" w:rsidP="00346ED9">
            <w:pPr>
              <w:widowControl w:val="0"/>
              <w:autoSpaceDE w:val="0"/>
              <w:autoSpaceDN w:val="0"/>
              <w:adjustRightInd w:val="0"/>
              <w:jc w:val="center"/>
            </w:pPr>
            <w:r>
              <w:t>-</w:t>
            </w:r>
          </w:p>
        </w:tc>
        <w:tc>
          <w:tcPr>
            <w:tcW w:w="1080" w:type="dxa"/>
            <w:tcBorders>
              <w:top w:val="nil"/>
              <w:left w:val="nil"/>
              <w:bottom w:val="nil"/>
              <w:right w:val="nil"/>
            </w:tcBorders>
          </w:tcPr>
          <w:p w14:paraId="23DCDFC6" w14:textId="77777777" w:rsidR="007C7662" w:rsidRPr="001F234E" w:rsidRDefault="007C7662" w:rsidP="00346ED9">
            <w:pPr>
              <w:widowControl w:val="0"/>
              <w:autoSpaceDE w:val="0"/>
              <w:autoSpaceDN w:val="0"/>
              <w:adjustRightInd w:val="0"/>
              <w:jc w:val="center"/>
            </w:pPr>
            <w:r>
              <w:t>-</w:t>
            </w:r>
          </w:p>
        </w:tc>
        <w:tc>
          <w:tcPr>
            <w:tcW w:w="1710" w:type="dxa"/>
            <w:tcBorders>
              <w:top w:val="nil"/>
              <w:left w:val="nil"/>
              <w:bottom w:val="nil"/>
              <w:right w:val="nil"/>
            </w:tcBorders>
          </w:tcPr>
          <w:p w14:paraId="6B8184DF" w14:textId="77777777" w:rsidR="007C7662" w:rsidRPr="001F234E" w:rsidRDefault="007C7662" w:rsidP="00346ED9">
            <w:pPr>
              <w:widowControl w:val="0"/>
              <w:autoSpaceDE w:val="0"/>
              <w:autoSpaceDN w:val="0"/>
              <w:adjustRightInd w:val="0"/>
              <w:jc w:val="center"/>
            </w:pPr>
            <w:r>
              <w:t>-</w:t>
            </w:r>
          </w:p>
        </w:tc>
        <w:tc>
          <w:tcPr>
            <w:tcW w:w="1260" w:type="dxa"/>
            <w:tcBorders>
              <w:top w:val="nil"/>
              <w:left w:val="nil"/>
              <w:bottom w:val="nil"/>
              <w:right w:val="nil"/>
            </w:tcBorders>
          </w:tcPr>
          <w:p w14:paraId="62D345F6" w14:textId="77777777" w:rsidR="007C7662" w:rsidRPr="001F234E" w:rsidRDefault="007C7662" w:rsidP="00346ED9">
            <w:pPr>
              <w:widowControl w:val="0"/>
              <w:autoSpaceDE w:val="0"/>
              <w:autoSpaceDN w:val="0"/>
              <w:adjustRightInd w:val="0"/>
              <w:jc w:val="center"/>
            </w:pPr>
            <w:r>
              <w:t>-</w:t>
            </w:r>
          </w:p>
        </w:tc>
      </w:tr>
      <w:tr w:rsidR="00BF0F76" w14:paraId="32428D3D" w14:textId="77777777" w:rsidTr="00BF0F76">
        <w:tc>
          <w:tcPr>
            <w:tcW w:w="2808" w:type="dxa"/>
            <w:tcBorders>
              <w:top w:val="nil"/>
              <w:left w:val="nil"/>
              <w:bottom w:val="nil"/>
              <w:right w:val="nil"/>
            </w:tcBorders>
          </w:tcPr>
          <w:p w14:paraId="6D7344A5" w14:textId="77777777" w:rsidR="007C7662" w:rsidRPr="007E1771" w:rsidRDefault="007C7662" w:rsidP="00346ED9">
            <w:pPr>
              <w:widowControl w:val="0"/>
              <w:autoSpaceDE w:val="0"/>
              <w:autoSpaceDN w:val="0"/>
              <w:adjustRightInd w:val="0"/>
              <w:ind w:left="180"/>
            </w:pPr>
            <w:r w:rsidRPr="007E1771">
              <w:t>Quartile 2</w:t>
            </w:r>
          </w:p>
        </w:tc>
        <w:tc>
          <w:tcPr>
            <w:tcW w:w="1350" w:type="dxa"/>
            <w:tcBorders>
              <w:top w:val="nil"/>
              <w:left w:val="nil"/>
              <w:bottom w:val="nil"/>
              <w:right w:val="nil"/>
            </w:tcBorders>
          </w:tcPr>
          <w:p w14:paraId="7A1D4F1F" w14:textId="77777777" w:rsidR="007C7662" w:rsidRPr="001F234E" w:rsidRDefault="007C7662" w:rsidP="00346ED9">
            <w:pPr>
              <w:widowControl w:val="0"/>
              <w:autoSpaceDE w:val="0"/>
              <w:autoSpaceDN w:val="0"/>
              <w:adjustRightInd w:val="0"/>
              <w:jc w:val="center"/>
            </w:pPr>
            <w:r w:rsidRPr="001F234E">
              <w:t>0.4</w:t>
            </w:r>
          </w:p>
        </w:tc>
        <w:tc>
          <w:tcPr>
            <w:tcW w:w="1080" w:type="dxa"/>
            <w:tcBorders>
              <w:top w:val="nil"/>
              <w:left w:val="nil"/>
              <w:bottom w:val="nil"/>
              <w:right w:val="nil"/>
            </w:tcBorders>
          </w:tcPr>
          <w:p w14:paraId="517148BA" w14:textId="77777777" w:rsidR="007C7662" w:rsidRPr="001F234E" w:rsidRDefault="007C7662" w:rsidP="00346ED9">
            <w:pPr>
              <w:widowControl w:val="0"/>
              <w:autoSpaceDE w:val="0"/>
              <w:autoSpaceDN w:val="0"/>
              <w:adjustRightInd w:val="0"/>
              <w:jc w:val="center"/>
            </w:pPr>
            <w:r w:rsidRPr="001F234E">
              <w:t>(21.4)</w:t>
            </w:r>
          </w:p>
        </w:tc>
        <w:tc>
          <w:tcPr>
            <w:tcW w:w="1710" w:type="dxa"/>
            <w:tcBorders>
              <w:top w:val="nil"/>
              <w:left w:val="nil"/>
              <w:bottom w:val="nil"/>
              <w:right w:val="nil"/>
            </w:tcBorders>
          </w:tcPr>
          <w:p w14:paraId="01FFFA24" w14:textId="77777777" w:rsidR="007C7662" w:rsidRPr="001F234E" w:rsidRDefault="007C7662" w:rsidP="00346ED9">
            <w:pPr>
              <w:widowControl w:val="0"/>
              <w:autoSpaceDE w:val="0"/>
              <w:autoSpaceDN w:val="0"/>
              <w:adjustRightInd w:val="0"/>
              <w:jc w:val="center"/>
            </w:pPr>
            <w:r w:rsidRPr="001F234E">
              <w:t>-34.5</w:t>
            </w:r>
          </w:p>
        </w:tc>
        <w:tc>
          <w:tcPr>
            <w:tcW w:w="1260" w:type="dxa"/>
            <w:tcBorders>
              <w:top w:val="nil"/>
              <w:left w:val="nil"/>
              <w:bottom w:val="nil"/>
              <w:right w:val="nil"/>
            </w:tcBorders>
          </w:tcPr>
          <w:p w14:paraId="542BE023" w14:textId="77777777" w:rsidR="007C7662" w:rsidRPr="001F234E" w:rsidRDefault="007C7662" w:rsidP="00346ED9">
            <w:pPr>
              <w:widowControl w:val="0"/>
              <w:autoSpaceDE w:val="0"/>
              <w:autoSpaceDN w:val="0"/>
              <w:adjustRightInd w:val="0"/>
              <w:jc w:val="center"/>
            </w:pPr>
            <w:r w:rsidRPr="001F234E">
              <w:t>(50.1)</w:t>
            </w:r>
          </w:p>
        </w:tc>
      </w:tr>
      <w:tr w:rsidR="00BF0F76" w14:paraId="5351FEE9" w14:textId="77777777" w:rsidTr="00BF0F76">
        <w:tc>
          <w:tcPr>
            <w:tcW w:w="2808" w:type="dxa"/>
            <w:tcBorders>
              <w:top w:val="nil"/>
              <w:left w:val="nil"/>
              <w:bottom w:val="nil"/>
              <w:right w:val="nil"/>
            </w:tcBorders>
          </w:tcPr>
          <w:p w14:paraId="3E312491" w14:textId="77777777" w:rsidR="007C7662" w:rsidRPr="007E1771" w:rsidRDefault="007C7662" w:rsidP="00346ED9">
            <w:pPr>
              <w:widowControl w:val="0"/>
              <w:autoSpaceDE w:val="0"/>
              <w:autoSpaceDN w:val="0"/>
              <w:adjustRightInd w:val="0"/>
              <w:ind w:left="180"/>
            </w:pPr>
            <w:r w:rsidRPr="007E1771">
              <w:t>Quartile 3</w:t>
            </w:r>
          </w:p>
        </w:tc>
        <w:tc>
          <w:tcPr>
            <w:tcW w:w="1350" w:type="dxa"/>
            <w:tcBorders>
              <w:top w:val="nil"/>
              <w:left w:val="nil"/>
              <w:bottom w:val="nil"/>
              <w:right w:val="nil"/>
            </w:tcBorders>
          </w:tcPr>
          <w:p w14:paraId="7E54AC7C" w14:textId="77777777" w:rsidR="007C7662" w:rsidRPr="001F234E" w:rsidRDefault="007C7662" w:rsidP="00346ED9">
            <w:pPr>
              <w:widowControl w:val="0"/>
              <w:autoSpaceDE w:val="0"/>
              <w:autoSpaceDN w:val="0"/>
              <w:adjustRightInd w:val="0"/>
              <w:jc w:val="center"/>
            </w:pPr>
            <w:r w:rsidRPr="001F234E">
              <w:t>-18.7</w:t>
            </w:r>
          </w:p>
        </w:tc>
        <w:tc>
          <w:tcPr>
            <w:tcW w:w="1080" w:type="dxa"/>
            <w:tcBorders>
              <w:top w:val="nil"/>
              <w:left w:val="nil"/>
              <w:bottom w:val="nil"/>
              <w:right w:val="nil"/>
            </w:tcBorders>
          </w:tcPr>
          <w:p w14:paraId="1169FAC6" w14:textId="77777777" w:rsidR="007C7662" w:rsidRPr="001F234E" w:rsidRDefault="007C7662" w:rsidP="00346ED9">
            <w:pPr>
              <w:widowControl w:val="0"/>
              <w:autoSpaceDE w:val="0"/>
              <w:autoSpaceDN w:val="0"/>
              <w:adjustRightInd w:val="0"/>
              <w:jc w:val="center"/>
            </w:pPr>
            <w:r w:rsidRPr="001F234E">
              <w:t>(32.7)</w:t>
            </w:r>
          </w:p>
        </w:tc>
        <w:tc>
          <w:tcPr>
            <w:tcW w:w="1710" w:type="dxa"/>
            <w:tcBorders>
              <w:top w:val="nil"/>
              <w:left w:val="nil"/>
              <w:bottom w:val="nil"/>
              <w:right w:val="nil"/>
            </w:tcBorders>
          </w:tcPr>
          <w:p w14:paraId="29C63CCC" w14:textId="77777777" w:rsidR="007C7662" w:rsidRPr="001F234E" w:rsidRDefault="007C7662" w:rsidP="00346ED9">
            <w:pPr>
              <w:widowControl w:val="0"/>
              <w:autoSpaceDE w:val="0"/>
              <w:autoSpaceDN w:val="0"/>
              <w:adjustRightInd w:val="0"/>
              <w:jc w:val="center"/>
            </w:pPr>
            <w:r w:rsidRPr="001F234E">
              <w:t>6.7</w:t>
            </w:r>
          </w:p>
        </w:tc>
        <w:tc>
          <w:tcPr>
            <w:tcW w:w="1260" w:type="dxa"/>
            <w:tcBorders>
              <w:top w:val="nil"/>
              <w:left w:val="nil"/>
              <w:bottom w:val="nil"/>
              <w:right w:val="nil"/>
            </w:tcBorders>
          </w:tcPr>
          <w:p w14:paraId="351720CC" w14:textId="77777777" w:rsidR="007C7662" w:rsidRPr="001F234E" w:rsidRDefault="007C7662" w:rsidP="00346ED9">
            <w:pPr>
              <w:widowControl w:val="0"/>
              <w:autoSpaceDE w:val="0"/>
              <w:autoSpaceDN w:val="0"/>
              <w:adjustRightInd w:val="0"/>
              <w:jc w:val="center"/>
            </w:pPr>
            <w:r w:rsidRPr="001F234E">
              <w:t>(43.8)</w:t>
            </w:r>
          </w:p>
        </w:tc>
      </w:tr>
      <w:tr w:rsidR="00BF0F76" w14:paraId="29B0081A" w14:textId="77777777" w:rsidTr="00BF0F76">
        <w:tc>
          <w:tcPr>
            <w:tcW w:w="2808" w:type="dxa"/>
            <w:tcBorders>
              <w:top w:val="nil"/>
              <w:left w:val="nil"/>
              <w:bottom w:val="nil"/>
              <w:right w:val="nil"/>
            </w:tcBorders>
          </w:tcPr>
          <w:p w14:paraId="0BAD1175" w14:textId="77777777" w:rsidR="007C7662" w:rsidRPr="007E1771" w:rsidRDefault="007C7662" w:rsidP="00346ED9">
            <w:pPr>
              <w:widowControl w:val="0"/>
              <w:autoSpaceDE w:val="0"/>
              <w:autoSpaceDN w:val="0"/>
              <w:adjustRightInd w:val="0"/>
              <w:ind w:left="180"/>
            </w:pPr>
            <w:r>
              <w:t>Top quartile</w:t>
            </w:r>
          </w:p>
        </w:tc>
        <w:tc>
          <w:tcPr>
            <w:tcW w:w="1350" w:type="dxa"/>
            <w:tcBorders>
              <w:top w:val="nil"/>
              <w:left w:val="nil"/>
              <w:bottom w:val="nil"/>
              <w:right w:val="nil"/>
            </w:tcBorders>
          </w:tcPr>
          <w:p w14:paraId="09835CB2" w14:textId="77777777" w:rsidR="007C7662" w:rsidRPr="001F234E" w:rsidRDefault="007C7662" w:rsidP="00346ED9">
            <w:pPr>
              <w:widowControl w:val="0"/>
              <w:autoSpaceDE w:val="0"/>
              <w:autoSpaceDN w:val="0"/>
              <w:adjustRightInd w:val="0"/>
              <w:jc w:val="center"/>
            </w:pPr>
            <w:r w:rsidRPr="001F234E">
              <w:t>-116.7*</w:t>
            </w:r>
          </w:p>
        </w:tc>
        <w:tc>
          <w:tcPr>
            <w:tcW w:w="1080" w:type="dxa"/>
            <w:tcBorders>
              <w:top w:val="nil"/>
              <w:left w:val="nil"/>
              <w:bottom w:val="nil"/>
              <w:right w:val="nil"/>
            </w:tcBorders>
          </w:tcPr>
          <w:p w14:paraId="0F87CC11" w14:textId="77777777" w:rsidR="007C7662" w:rsidRPr="001F234E" w:rsidRDefault="007C7662" w:rsidP="00346ED9">
            <w:pPr>
              <w:widowControl w:val="0"/>
              <w:autoSpaceDE w:val="0"/>
              <w:autoSpaceDN w:val="0"/>
              <w:adjustRightInd w:val="0"/>
              <w:jc w:val="center"/>
            </w:pPr>
            <w:r w:rsidRPr="001F234E">
              <w:t>(45.5)</w:t>
            </w:r>
          </w:p>
        </w:tc>
        <w:tc>
          <w:tcPr>
            <w:tcW w:w="1710" w:type="dxa"/>
            <w:tcBorders>
              <w:top w:val="nil"/>
              <w:left w:val="nil"/>
              <w:bottom w:val="nil"/>
              <w:right w:val="nil"/>
            </w:tcBorders>
          </w:tcPr>
          <w:p w14:paraId="67AC72E1" w14:textId="77777777" w:rsidR="007C7662" w:rsidRPr="001F234E" w:rsidRDefault="007C7662" w:rsidP="00346ED9">
            <w:pPr>
              <w:widowControl w:val="0"/>
              <w:autoSpaceDE w:val="0"/>
              <w:autoSpaceDN w:val="0"/>
              <w:adjustRightInd w:val="0"/>
              <w:jc w:val="center"/>
            </w:pPr>
            <w:r w:rsidRPr="001F234E">
              <w:t>-105.6</w:t>
            </w:r>
          </w:p>
        </w:tc>
        <w:tc>
          <w:tcPr>
            <w:tcW w:w="1260" w:type="dxa"/>
            <w:tcBorders>
              <w:top w:val="nil"/>
              <w:left w:val="nil"/>
              <w:bottom w:val="nil"/>
              <w:right w:val="nil"/>
            </w:tcBorders>
          </w:tcPr>
          <w:p w14:paraId="5DBFFF3F" w14:textId="77777777" w:rsidR="007C7662" w:rsidRPr="001F234E" w:rsidRDefault="007C7662" w:rsidP="00346ED9">
            <w:pPr>
              <w:widowControl w:val="0"/>
              <w:autoSpaceDE w:val="0"/>
              <w:autoSpaceDN w:val="0"/>
              <w:adjustRightInd w:val="0"/>
              <w:jc w:val="center"/>
            </w:pPr>
            <w:r w:rsidRPr="001F234E">
              <w:t>(54.6)</w:t>
            </w:r>
          </w:p>
        </w:tc>
      </w:tr>
      <w:tr w:rsidR="00BF0F76" w14:paraId="05267677" w14:textId="77777777" w:rsidTr="00BF0F76">
        <w:tc>
          <w:tcPr>
            <w:tcW w:w="2808" w:type="dxa"/>
            <w:tcBorders>
              <w:top w:val="single" w:sz="4" w:space="0" w:color="auto"/>
              <w:left w:val="nil"/>
              <w:bottom w:val="single" w:sz="4" w:space="0" w:color="auto"/>
              <w:right w:val="nil"/>
            </w:tcBorders>
          </w:tcPr>
          <w:p w14:paraId="7D546A21" w14:textId="77777777" w:rsidR="007C7662" w:rsidRPr="001F234E" w:rsidRDefault="007C7662" w:rsidP="00346ED9">
            <w:pPr>
              <w:widowControl w:val="0"/>
              <w:autoSpaceDE w:val="0"/>
              <w:autoSpaceDN w:val="0"/>
              <w:adjustRightInd w:val="0"/>
            </w:pPr>
            <w:r w:rsidRPr="001F234E">
              <w:t>N</w:t>
            </w:r>
          </w:p>
        </w:tc>
        <w:tc>
          <w:tcPr>
            <w:tcW w:w="1350" w:type="dxa"/>
            <w:tcBorders>
              <w:top w:val="single" w:sz="4" w:space="0" w:color="auto"/>
              <w:left w:val="nil"/>
              <w:bottom w:val="single" w:sz="4" w:space="0" w:color="auto"/>
              <w:right w:val="nil"/>
            </w:tcBorders>
          </w:tcPr>
          <w:p w14:paraId="2A786A27" w14:textId="77777777" w:rsidR="007C7662" w:rsidRPr="001F234E" w:rsidRDefault="007C7662" w:rsidP="00346ED9">
            <w:pPr>
              <w:widowControl w:val="0"/>
              <w:autoSpaceDE w:val="0"/>
              <w:autoSpaceDN w:val="0"/>
              <w:adjustRightInd w:val="0"/>
              <w:jc w:val="center"/>
            </w:pPr>
            <w:r>
              <w:t>127,085</w:t>
            </w:r>
          </w:p>
        </w:tc>
        <w:tc>
          <w:tcPr>
            <w:tcW w:w="1080" w:type="dxa"/>
            <w:tcBorders>
              <w:top w:val="single" w:sz="4" w:space="0" w:color="auto"/>
              <w:left w:val="nil"/>
              <w:bottom w:val="single" w:sz="4" w:space="0" w:color="auto"/>
              <w:right w:val="nil"/>
            </w:tcBorders>
          </w:tcPr>
          <w:p w14:paraId="688D1EE0" w14:textId="77777777" w:rsidR="007C7662" w:rsidRPr="001F234E" w:rsidRDefault="007C7662" w:rsidP="00346ED9">
            <w:pPr>
              <w:widowControl w:val="0"/>
              <w:autoSpaceDE w:val="0"/>
              <w:autoSpaceDN w:val="0"/>
              <w:adjustRightInd w:val="0"/>
              <w:jc w:val="center"/>
            </w:pPr>
          </w:p>
        </w:tc>
        <w:tc>
          <w:tcPr>
            <w:tcW w:w="1710" w:type="dxa"/>
            <w:tcBorders>
              <w:top w:val="single" w:sz="4" w:space="0" w:color="auto"/>
              <w:left w:val="nil"/>
              <w:bottom w:val="single" w:sz="4" w:space="0" w:color="auto"/>
              <w:right w:val="nil"/>
            </w:tcBorders>
          </w:tcPr>
          <w:p w14:paraId="08E666DF" w14:textId="77777777" w:rsidR="007C7662" w:rsidRPr="001F234E" w:rsidRDefault="007C7662" w:rsidP="00346ED9">
            <w:pPr>
              <w:widowControl w:val="0"/>
              <w:autoSpaceDE w:val="0"/>
              <w:autoSpaceDN w:val="0"/>
              <w:adjustRightInd w:val="0"/>
              <w:jc w:val="center"/>
            </w:pPr>
            <w:r>
              <w:t>87,435</w:t>
            </w:r>
          </w:p>
        </w:tc>
        <w:tc>
          <w:tcPr>
            <w:tcW w:w="1260" w:type="dxa"/>
            <w:tcBorders>
              <w:top w:val="single" w:sz="4" w:space="0" w:color="auto"/>
              <w:left w:val="nil"/>
              <w:bottom w:val="single" w:sz="4" w:space="0" w:color="auto"/>
              <w:right w:val="nil"/>
            </w:tcBorders>
          </w:tcPr>
          <w:p w14:paraId="0A053748" w14:textId="77777777" w:rsidR="007C7662" w:rsidRPr="001F234E" w:rsidRDefault="007C7662" w:rsidP="00346ED9">
            <w:pPr>
              <w:widowControl w:val="0"/>
              <w:autoSpaceDE w:val="0"/>
              <w:autoSpaceDN w:val="0"/>
              <w:adjustRightInd w:val="0"/>
              <w:jc w:val="center"/>
            </w:pPr>
          </w:p>
        </w:tc>
      </w:tr>
    </w:tbl>
    <w:p w14:paraId="2003904B" w14:textId="77777777" w:rsidR="007C7662" w:rsidRPr="007E1771" w:rsidRDefault="007C7662" w:rsidP="007C7662">
      <w:pPr>
        <w:widowControl w:val="0"/>
        <w:autoSpaceDE w:val="0"/>
        <w:autoSpaceDN w:val="0"/>
        <w:adjustRightInd w:val="0"/>
      </w:pPr>
      <w:r w:rsidRPr="007E1771">
        <w:rPr>
          <w:vertAlign w:val="superscript"/>
        </w:rPr>
        <w:t>*</w:t>
      </w:r>
      <w:r w:rsidRPr="007E1771">
        <w:t xml:space="preserve"> </w:t>
      </w:r>
      <w:r w:rsidRPr="007E1771">
        <w:rPr>
          <w:i/>
          <w:iCs/>
        </w:rPr>
        <w:t>p</w:t>
      </w:r>
      <w:r w:rsidRPr="007E1771">
        <w:t xml:space="preserve"> &lt; 0.05, </w:t>
      </w:r>
      <w:r w:rsidRPr="007E1771">
        <w:rPr>
          <w:vertAlign w:val="superscript"/>
        </w:rPr>
        <w:t>**</w:t>
      </w:r>
      <w:r w:rsidRPr="007E1771">
        <w:t xml:space="preserve"> </w:t>
      </w:r>
      <w:r w:rsidRPr="007E1771">
        <w:rPr>
          <w:i/>
          <w:iCs/>
        </w:rPr>
        <w:t>p</w:t>
      </w:r>
      <w:r w:rsidRPr="007E1771">
        <w:t xml:space="preserve"> &lt; 0.01, </w:t>
      </w:r>
      <w:r w:rsidRPr="007E1771">
        <w:rPr>
          <w:vertAlign w:val="superscript"/>
        </w:rPr>
        <w:t>***</w:t>
      </w:r>
      <w:r w:rsidRPr="007E1771">
        <w:t xml:space="preserve"> </w:t>
      </w:r>
      <w:r w:rsidRPr="007E1771">
        <w:rPr>
          <w:i/>
          <w:iCs/>
        </w:rPr>
        <w:t>p</w:t>
      </w:r>
      <w:r w:rsidRPr="007E1771">
        <w:t xml:space="preserve"> &lt; 0.001</w:t>
      </w:r>
    </w:p>
    <w:p w14:paraId="43C35075" w14:textId="5445FCB1" w:rsidR="007C7662" w:rsidRPr="007E1771" w:rsidRDefault="007C7662" w:rsidP="007C7662">
      <w:pPr>
        <w:widowControl w:val="0"/>
        <w:autoSpaceDE w:val="0"/>
        <w:autoSpaceDN w:val="0"/>
        <w:adjustRightInd w:val="0"/>
      </w:pPr>
      <w:r w:rsidRPr="007E1771">
        <w:t xml:space="preserve">Notes: Estimates are adjusted for </w:t>
      </w:r>
      <w:r>
        <w:t>education, caste, occupation of household head, sex</w:t>
      </w:r>
      <w:r w:rsidRPr="007E1771">
        <w:t xml:space="preserve"> of household head, household size, total number of fem</w:t>
      </w:r>
      <w:r>
        <w:t>ales in the household, religion</w:t>
      </w:r>
      <w:r w:rsidRPr="007E1771">
        <w:t>,</w:t>
      </w:r>
      <w:r>
        <w:t xml:space="preserve"> </w:t>
      </w:r>
      <w:r w:rsidRPr="007E1771">
        <w:t xml:space="preserve">free meals at employer, free meals at school, total meals paid, total meals outside the house, number if meals to servants, number of meals </w:t>
      </w:r>
      <w:r w:rsidR="004C02A7">
        <w:t>to non-household members, state fixed effects</w:t>
      </w:r>
      <w:r w:rsidRPr="007E1771">
        <w:t xml:space="preserve">, sampling weights and standard errors clustered at the </w:t>
      </w:r>
      <w:r>
        <w:t xml:space="preserve">state level. </w:t>
      </w:r>
      <w:r w:rsidRPr="007E1771">
        <w:t xml:space="preserve"> </w:t>
      </w:r>
    </w:p>
    <w:p w14:paraId="2FAF157B" w14:textId="77777777" w:rsidR="00346ED9" w:rsidRDefault="00346ED9" w:rsidP="00BF334F">
      <w:pPr>
        <w:rPr>
          <w:sz w:val="24"/>
          <w:szCs w:val="24"/>
        </w:rPr>
      </w:pPr>
    </w:p>
    <w:p w14:paraId="6958418A" w14:textId="044290C8" w:rsidR="007C7662" w:rsidRPr="00BF0F76" w:rsidRDefault="007C7662" w:rsidP="007C7662">
      <w:pPr>
        <w:rPr>
          <w:sz w:val="24"/>
          <w:szCs w:val="24"/>
        </w:rPr>
      </w:pPr>
      <w:r>
        <w:rPr>
          <w:sz w:val="24"/>
          <w:szCs w:val="24"/>
        </w:rPr>
        <w:br w:type="page"/>
      </w:r>
      <w:r w:rsidR="00034B51">
        <w:rPr>
          <w:b/>
          <w:sz w:val="24"/>
          <w:szCs w:val="24"/>
        </w:rPr>
        <w:lastRenderedPageBreak/>
        <w:t>Supplemental Table 6</w:t>
      </w:r>
      <w:r w:rsidRPr="007C7662">
        <w:rPr>
          <w:b/>
          <w:sz w:val="24"/>
          <w:szCs w:val="24"/>
        </w:rPr>
        <w:t xml:space="preserve">. </w:t>
      </w:r>
      <w:r w:rsidRPr="007C7662">
        <w:rPr>
          <w:b/>
          <w:sz w:val="24"/>
        </w:rPr>
        <w:t xml:space="preserve">Linear regression estimates predicting per capita calorie consumption per day per household, including the interaction effect between year of survey and </w:t>
      </w:r>
      <w:r w:rsidR="00BF0F76">
        <w:rPr>
          <w:b/>
          <w:sz w:val="24"/>
        </w:rPr>
        <w:t>education of household head</w:t>
      </w:r>
      <w:r w:rsidRPr="007C7662">
        <w:rPr>
          <w:b/>
          <w:sz w:val="24"/>
        </w:rPr>
        <w:t xml:space="preserve"> among a nationally representative sample of households across India in 1993-94 and in 2011-12.</w:t>
      </w:r>
    </w:p>
    <w:p w14:paraId="79D73680" w14:textId="77777777" w:rsidR="007C7662" w:rsidRPr="00346ED9" w:rsidRDefault="007C7662" w:rsidP="007C7662">
      <w:pPr>
        <w:keepNext/>
        <w:widowControl w:val="0"/>
        <w:autoSpaceDE w:val="0"/>
        <w:autoSpaceDN w:val="0"/>
        <w:adjustRightInd w:val="0"/>
        <w:rPr>
          <w:b/>
          <w:sz w:val="24"/>
          <w:szCs w:val="24"/>
        </w:rPr>
      </w:pPr>
    </w:p>
    <w:tbl>
      <w:tblPr>
        <w:tblW w:w="8658" w:type="dxa"/>
        <w:tblLayout w:type="fixed"/>
        <w:tblLook w:val="0000" w:firstRow="0" w:lastRow="0" w:firstColumn="0" w:lastColumn="0" w:noHBand="0" w:noVBand="0"/>
      </w:tblPr>
      <w:tblGrid>
        <w:gridCol w:w="3078"/>
        <w:gridCol w:w="1350"/>
        <w:gridCol w:w="1260"/>
        <w:gridCol w:w="1710"/>
        <w:gridCol w:w="1260"/>
      </w:tblGrid>
      <w:tr w:rsidR="007C7662" w14:paraId="2B7E8954" w14:textId="77777777" w:rsidTr="007C7662">
        <w:tc>
          <w:tcPr>
            <w:tcW w:w="3078" w:type="dxa"/>
            <w:tcBorders>
              <w:top w:val="single" w:sz="4" w:space="0" w:color="auto"/>
              <w:left w:val="nil"/>
              <w:bottom w:val="single" w:sz="4" w:space="0" w:color="auto"/>
              <w:right w:val="nil"/>
            </w:tcBorders>
          </w:tcPr>
          <w:p w14:paraId="5052D7DE" w14:textId="77777777" w:rsidR="007C7662" w:rsidRDefault="007C7662" w:rsidP="00BF0F76">
            <w:pPr>
              <w:widowControl w:val="0"/>
              <w:autoSpaceDE w:val="0"/>
              <w:autoSpaceDN w:val="0"/>
              <w:adjustRightInd w:val="0"/>
              <w:rPr>
                <w:sz w:val="24"/>
                <w:szCs w:val="24"/>
              </w:rPr>
            </w:pPr>
          </w:p>
        </w:tc>
        <w:tc>
          <w:tcPr>
            <w:tcW w:w="5580" w:type="dxa"/>
            <w:gridSpan w:val="4"/>
            <w:tcBorders>
              <w:top w:val="single" w:sz="4" w:space="0" w:color="auto"/>
              <w:left w:val="nil"/>
              <w:bottom w:val="single" w:sz="4" w:space="0" w:color="auto"/>
              <w:right w:val="nil"/>
            </w:tcBorders>
          </w:tcPr>
          <w:p w14:paraId="753FCBE8" w14:textId="3E523899" w:rsidR="007C7662" w:rsidRPr="001F234E" w:rsidRDefault="007C7662" w:rsidP="00BF0F76">
            <w:pPr>
              <w:widowControl w:val="0"/>
              <w:autoSpaceDE w:val="0"/>
              <w:autoSpaceDN w:val="0"/>
              <w:adjustRightInd w:val="0"/>
              <w:jc w:val="center"/>
            </w:pPr>
            <w:r w:rsidRPr="007E1771">
              <w:t>Average Calorie Consumed per Capita per Household</w:t>
            </w:r>
          </w:p>
        </w:tc>
      </w:tr>
      <w:tr w:rsidR="007C7662" w14:paraId="5F5279EB" w14:textId="77777777" w:rsidTr="007C7662">
        <w:tc>
          <w:tcPr>
            <w:tcW w:w="3078" w:type="dxa"/>
            <w:tcBorders>
              <w:top w:val="single" w:sz="4" w:space="0" w:color="auto"/>
              <w:left w:val="nil"/>
              <w:bottom w:val="single" w:sz="4" w:space="0" w:color="auto"/>
              <w:right w:val="nil"/>
            </w:tcBorders>
          </w:tcPr>
          <w:p w14:paraId="306733B5" w14:textId="77777777" w:rsidR="007C7662" w:rsidRDefault="007C7662" w:rsidP="00BF0F76">
            <w:pPr>
              <w:widowControl w:val="0"/>
              <w:autoSpaceDE w:val="0"/>
              <w:autoSpaceDN w:val="0"/>
              <w:adjustRightInd w:val="0"/>
              <w:rPr>
                <w:sz w:val="24"/>
                <w:szCs w:val="24"/>
              </w:rPr>
            </w:pPr>
          </w:p>
        </w:tc>
        <w:tc>
          <w:tcPr>
            <w:tcW w:w="2610" w:type="dxa"/>
            <w:gridSpan w:val="2"/>
            <w:tcBorders>
              <w:top w:val="single" w:sz="4" w:space="0" w:color="auto"/>
              <w:left w:val="nil"/>
              <w:bottom w:val="single" w:sz="4" w:space="0" w:color="auto"/>
              <w:right w:val="nil"/>
            </w:tcBorders>
          </w:tcPr>
          <w:p w14:paraId="02377894" w14:textId="77777777" w:rsidR="007C7662" w:rsidRPr="001F234E" w:rsidRDefault="007C7662" w:rsidP="00BF0F76">
            <w:pPr>
              <w:widowControl w:val="0"/>
              <w:autoSpaceDE w:val="0"/>
              <w:autoSpaceDN w:val="0"/>
              <w:adjustRightInd w:val="0"/>
              <w:jc w:val="center"/>
            </w:pPr>
            <w:r>
              <w:t>Rural</w:t>
            </w:r>
          </w:p>
        </w:tc>
        <w:tc>
          <w:tcPr>
            <w:tcW w:w="2970" w:type="dxa"/>
            <w:gridSpan w:val="2"/>
            <w:tcBorders>
              <w:top w:val="single" w:sz="4" w:space="0" w:color="auto"/>
              <w:left w:val="nil"/>
              <w:bottom w:val="single" w:sz="4" w:space="0" w:color="auto"/>
              <w:right w:val="nil"/>
            </w:tcBorders>
          </w:tcPr>
          <w:p w14:paraId="251986BB" w14:textId="77777777" w:rsidR="007C7662" w:rsidRPr="001F234E" w:rsidRDefault="007C7662" w:rsidP="00BF0F76">
            <w:pPr>
              <w:widowControl w:val="0"/>
              <w:autoSpaceDE w:val="0"/>
              <w:autoSpaceDN w:val="0"/>
              <w:adjustRightInd w:val="0"/>
              <w:jc w:val="center"/>
            </w:pPr>
            <w:r>
              <w:t>Urban</w:t>
            </w:r>
          </w:p>
        </w:tc>
      </w:tr>
      <w:tr w:rsidR="007C7662" w14:paraId="6B656434" w14:textId="77777777" w:rsidTr="007C7662">
        <w:tc>
          <w:tcPr>
            <w:tcW w:w="3078" w:type="dxa"/>
            <w:tcBorders>
              <w:top w:val="single" w:sz="4" w:space="0" w:color="auto"/>
              <w:left w:val="nil"/>
              <w:bottom w:val="single" w:sz="4" w:space="0" w:color="auto"/>
              <w:right w:val="nil"/>
            </w:tcBorders>
          </w:tcPr>
          <w:p w14:paraId="7A1C0FDF" w14:textId="77777777" w:rsidR="007C7662" w:rsidRDefault="007C7662" w:rsidP="00BF0F76">
            <w:pPr>
              <w:widowControl w:val="0"/>
              <w:autoSpaceDE w:val="0"/>
              <w:autoSpaceDN w:val="0"/>
              <w:adjustRightInd w:val="0"/>
            </w:pPr>
          </w:p>
        </w:tc>
        <w:tc>
          <w:tcPr>
            <w:tcW w:w="1350" w:type="dxa"/>
            <w:tcBorders>
              <w:top w:val="single" w:sz="4" w:space="0" w:color="auto"/>
              <w:left w:val="nil"/>
              <w:bottom w:val="single" w:sz="4" w:space="0" w:color="auto"/>
              <w:right w:val="nil"/>
            </w:tcBorders>
          </w:tcPr>
          <w:p w14:paraId="2199E69C" w14:textId="77777777" w:rsidR="007C7662" w:rsidRPr="001F234E" w:rsidRDefault="007C7662" w:rsidP="00BF0F76">
            <w:pPr>
              <w:widowControl w:val="0"/>
              <w:autoSpaceDE w:val="0"/>
              <w:autoSpaceDN w:val="0"/>
              <w:adjustRightInd w:val="0"/>
              <w:jc w:val="center"/>
            </w:pPr>
            <w:r w:rsidRPr="007E1771">
              <w:t>β</w:t>
            </w:r>
          </w:p>
        </w:tc>
        <w:tc>
          <w:tcPr>
            <w:tcW w:w="1260" w:type="dxa"/>
            <w:tcBorders>
              <w:top w:val="single" w:sz="4" w:space="0" w:color="auto"/>
              <w:left w:val="nil"/>
              <w:bottom w:val="single" w:sz="4" w:space="0" w:color="auto"/>
              <w:right w:val="nil"/>
            </w:tcBorders>
          </w:tcPr>
          <w:p w14:paraId="2830A73F" w14:textId="77777777" w:rsidR="007C7662" w:rsidRPr="001F234E" w:rsidRDefault="007C7662" w:rsidP="00BF0F76">
            <w:pPr>
              <w:widowControl w:val="0"/>
              <w:autoSpaceDE w:val="0"/>
              <w:autoSpaceDN w:val="0"/>
              <w:adjustRightInd w:val="0"/>
              <w:jc w:val="center"/>
            </w:pPr>
            <w:r>
              <w:t>SE</w:t>
            </w:r>
          </w:p>
        </w:tc>
        <w:tc>
          <w:tcPr>
            <w:tcW w:w="1710" w:type="dxa"/>
            <w:tcBorders>
              <w:top w:val="single" w:sz="4" w:space="0" w:color="auto"/>
              <w:left w:val="nil"/>
              <w:bottom w:val="single" w:sz="4" w:space="0" w:color="auto"/>
              <w:right w:val="nil"/>
            </w:tcBorders>
          </w:tcPr>
          <w:p w14:paraId="6D8CD4AE" w14:textId="77777777" w:rsidR="007C7662" w:rsidRPr="001F234E" w:rsidRDefault="007C7662" w:rsidP="00BF0F76">
            <w:pPr>
              <w:widowControl w:val="0"/>
              <w:autoSpaceDE w:val="0"/>
              <w:autoSpaceDN w:val="0"/>
              <w:adjustRightInd w:val="0"/>
              <w:jc w:val="center"/>
            </w:pPr>
            <w:r w:rsidRPr="007E1771">
              <w:t>β</w:t>
            </w:r>
          </w:p>
        </w:tc>
        <w:tc>
          <w:tcPr>
            <w:tcW w:w="1260" w:type="dxa"/>
            <w:tcBorders>
              <w:top w:val="single" w:sz="4" w:space="0" w:color="auto"/>
              <w:left w:val="nil"/>
              <w:bottom w:val="single" w:sz="4" w:space="0" w:color="auto"/>
              <w:right w:val="nil"/>
            </w:tcBorders>
          </w:tcPr>
          <w:p w14:paraId="4EC80B46" w14:textId="77777777" w:rsidR="007C7662" w:rsidRPr="001F234E" w:rsidRDefault="007C7662" w:rsidP="00BF0F76">
            <w:pPr>
              <w:widowControl w:val="0"/>
              <w:autoSpaceDE w:val="0"/>
              <w:autoSpaceDN w:val="0"/>
              <w:adjustRightInd w:val="0"/>
              <w:jc w:val="center"/>
            </w:pPr>
            <w:r>
              <w:t>SE</w:t>
            </w:r>
          </w:p>
        </w:tc>
      </w:tr>
      <w:tr w:rsidR="007C7662" w14:paraId="4FE9D1A6" w14:textId="77777777" w:rsidTr="007C7662">
        <w:tc>
          <w:tcPr>
            <w:tcW w:w="3078" w:type="dxa"/>
            <w:tcBorders>
              <w:top w:val="nil"/>
              <w:left w:val="nil"/>
              <w:bottom w:val="nil"/>
              <w:right w:val="nil"/>
            </w:tcBorders>
          </w:tcPr>
          <w:p w14:paraId="70AE77B0" w14:textId="77777777" w:rsidR="007C7662" w:rsidRDefault="007C7662" w:rsidP="00BF0F76">
            <w:pPr>
              <w:widowControl w:val="0"/>
              <w:autoSpaceDE w:val="0"/>
              <w:autoSpaceDN w:val="0"/>
              <w:adjustRightInd w:val="0"/>
            </w:pPr>
            <w:r>
              <w:t>Year 2012 dummy</w:t>
            </w:r>
          </w:p>
        </w:tc>
        <w:tc>
          <w:tcPr>
            <w:tcW w:w="1350" w:type="dxa"/>
            <w:tcBorders>
              <w:top w:val="nil"/>
              <w:left w:val="nil"/>
              <w:bottom w:val="nil"/>
              <w:right w:val="nil"/>
            </w:tcBorders>
          </w:tcPr>
          <w:p w14:paraId="703286AF" w14:textId="77777777" w:rsidR="007C7662" w:rsidRPr="001F234E" w:rsidRDefault="007C7662" w:rsidP="00BF0F76">
            <w:pPr>
              <w:widowControl w:val="0"/>
              <w:autoSpaceDE w:val="0"/>
              <w:autoSpaceDN w:val="0"/>
              <w:adjustRightInd w:val="0"/>
              <w:jc w:val="center"/>
            </w:pPr>
            <w:r w:rsidRPr="005E0DCB">
              <w:t>-103.8**</w:t>
            </w:r>
          </w:p>
        </w:tc>
        <w:tc>
          <w:tcPr>
            <w:tcW w:w="1260" w:type="dxa"/>
            <w:tcBorders>
              <w:top w:val="nil"/>
              <w:left w:val="nil"/>
              <w:bottom w:val="nil"/>
              <w:right w:val="nil"/>
            </w:tcBorders>
          </w:tcPr>
          <w:p w14:paraId="5D65C934" w14:textId="77777777" w:rsidR="007C7662" w:rsidRPr="001F234E" w:rsidRDefault="007C7662" w:rsidP="00BF0F76">
            <w:pPr>
              <w:widowControl w:val="0"/>
              <w:autoSpaceDE w:val="0"/>
              <w:autoSpaceDN w:val="0"/>
              <w:adjustRightInd w:val="0"/>
              <w:jc w:val="center"/>
            </w:pPr>
            <w:r w:rsidRPr="005E0DCB">
              <w:t>(31.9)</w:t>
            </w:r>
          </w:p>
        </w:tc>
        <w:tc>
          <w:tcPr>
            <w:tcW w:w="1710" w:type="dxa"/>
            <w:tcBorders>
              <w:top w:val="nil"/>
              <w:left w:val="nil"/>
              <w:bottom w:val="nil"/>
              <w:right w:val="nil"/>
            </w:tcBorders>
          </w:tcPr>
          <w:p w14:paraId="24E4C3CF" w14:textId="77777777" w:rsidR="007C7662" w:rsidRPr="001F234E" w:rsidRDefault="007C7662" w:rsidP="00BF0F76">
            <w:pPr>
              <w:widowControl w:val="0"/>
              <w:autoSpaceDE w:val="0"/>
              <w:autoSpaceDN w:val="0"/>
              <w:adjustRightInd w:val="0"/>
              <w:jc w:val="center"/>
            </w:pPr>
            <w:r w:rsidRPr="005E0DCB">
              <w:t>-69.3*</w:t>
            </w:r>
          </w:p>
        </w:tc>
        <w:tc>
          <w:tcPr>
            <w:tcW w:w="1260" w:type="dxa"/>
            <w:tcBorders>
              <w:top w:val="nil"/>
              <w:left w:val="nil"/>
              <w:bottom w:val="nil"/>
              <w:right w:val="nil"/>
            </w:tcBorders>
          </w:tcPr>
          <w:p w14:paraId="77388F99" w14:textId="77777777" w:rsidR="007C7662" w:rsidRPr="001F234E" w:rsidRDefault="007C7662" w:rsidP="00BF0F76">
            <w:pPr>
              <w:widowControl w:val="0"/>
              <w:autoSpaceDE w:val="0"/>
              <w:autoSpaceDN w:val="0"/>
              <w:adjustRightInd w:val="0"/>
              <w:jc w:val="center"/>
            </w:pPr>
            <w:r w:rsidRPr="005E0DCB">
              <w:t>(33.3)</w:t>
            </w:r>
          </w:p>
        </w:tc>
      </w:tr>
      <w:tr w:rsidR="007C7662" w14:paraId="1EC0EF95" w14:textId="77777777" w:rsidTr="007C7662">
        <w:tc>
          <w:tcPr>
            <w:tcW w:w="3078" w:type="dxa"/>
            <w:tcBorders>
              <w:top w:val="nil"/>
              <w:left w:val="nil"/>
              <w:bottom w:val="nil"/>
              <w:right w:val="nil"/>
            </w:tcBorders>
          </w:tcPr>
          <w:p w14:paraId="581CAAE4" w14:textId="77777777" w:rsidR="007C7662" w:rsidRDefault="007C7662" w:rsidP="00BF0F76">
            <w:pPr>
              <w:widowControl w:val="0"/>
              <w:autoSpaceDE w:val="0"/>
              <w:autoSpaceDN w:val="0"/>
              <w:adjustRightInd w:val="0"/>
            </w:pPr>
            <w:r>
              <w:t>E</w:t>
            </w:r>
            <w:r w:rsidRPr="007E1771">
              <w:t>ducation of household head</w:t>
            </w:r>
          </w:p>
        </w:tc>
        <w:tc>
          <w:tcPr>
            <w:tcW w:w="1350" w:type="dxa"/>
            <w:tcBorders>
              <w:top w:val="nil"/>
              <w:left w:val="nil"/>
              <w:bottom w:val="nil"/>
              <w:right w:val="nil"/>
            </w:tcBorders>
          </w:tcPr>
          <w:p w14:paraId="5ED4C1A5" w14:textId="77777777" w:rsidR="007C7662" w:rsidRPr="001F234E" w:rsidRDefault="007C7662" w:rsidP="00BF0F76">
            <w:pPr>
              <w:widowControl w:val="0"/>
              <w:autoSpaceDE w:val="0"/>
              <w:autoSpaceDN w:val="0"/>
              <w:adjustRightInd w:val="0"/>
              <w:jc w:val="center"/>
            </w:pPr>
          </w:p>
        </w:tc>
        <w:tc>
          <w:tcPr>
            <w:tcW w:w="1260" w:type="dxa"/>
            <w:tcBorders>
              <w:top w:val="nil"/>
              <w:left w:val="nil"/>
              <w:bottom w:val="nil"/>
              <w:right w:val="nil"/>
            </w:tcBorders>
          </w:tcPr>
          <w:p w14:paraId="2315C876" w14:textId="77777777" w:rsidR="007C7662" w:rsidRPr="001F234E" w:rsidRDefault="007C7662" w:rsidP="00BF0F76">
            <w:pPr>
              <w:widowControl w:val="0"/>
              <w:autoSpaceDE w:val="0"/>
              <w:autoSpaceDN w:val="0"/>
              <w:adjustRightInd w:val="0"/>
              <w:jc w:val="center"/>
            </w:pPr>
          </w:p>
        </w:tc>
        <w:tc>
          <w:tcPr>
            <w:tcW w:w="1710" w:type="dxa"/>
            <w:tcBorders>
              <w:top w:val="nil"/>
              <w:left w:val="nil"/>
              <w:bottom w:val="nil"/>
              <w:right w:val="nil"/>
            </w:tcBorders>
          </w:tcPr>
          <w:p w14:paraId="15B81177" w14:textId="77777777" w:rsidR="007C7662" w:rsidRPr="001F234E" w:rsidRDefault="007C7662" w:rsidP="00BF0F76">
            <w:pPr>
              <w:widowControl w:val="0"/>
              <w:autoSpaceDE w:val="0"/>
              <w:autoSpaceDN w:val="0"/>
              <w:adjustRightInd w:val="0"/>
              <w:jc w:val="center"/>
            </w:pPr>
          </w:p>
        </w:tc>
        <w:tc>
          <w:tcPr>
            <w:tcW w:w="1260" w:type="dxa"/>
            <w:tcBorders>
              <w:top w:val="nil"/>
              <w:left w:val="nil"/>
              <w:bottom w:val="nil"/>
              <w:right w:val="nil"/>
            </w:tcBorders>
          </w:tcPr>
          <w:p w14:paraId="5182B75B" w14:textId="77777777" w:rsidR="007C7662" w:rsidRPr="001F234E" w:rsidRDefault="007C7662" w:rsidP="00BF0F76">
            <w:pPr>
              <w:widowControl w:val="0"/>
              <w:autoSpaceDE w:val="0"/>
              <w:autoSpaceDN w:val="0"/>
              <w:adjustRightInd w:val="0"/>
              <w:jc w:val="center"/>
            </w:pPr>
          </w:p>
        </w:tc>
      </w:tr>
      <w:tr w:rsidR="007C7662" w14:paraId="2A94CCA3" w14:textId="77777777" w:rsidTr="007C7662">
        <w:tc>
          <w:tcPr>
            <w:tcW w:w="3078" w:type="dxa"/>
            <w:tcBorders>
              <w:top w:val="nil"/>
              <w:left w:val="nil"/>
              <w:bottom w:val="nil"/>
              <w:right w:val="nil"/>
            </w:tcBorders>
          </w:tcPr>
          <w:p w14:paraId="6AB3F294" w14:textId="77777777" w:rsidR="007C7662" w:rsidRDefault="007C7662" w:rsidP="00BF0F76">
            <w:pPr>
              <w:widowControl w:val="0"/>
              <w:autoSpaceDE w:val="0"/>
              <w:autoSpaceDN w:val="0"/>
              <w:adjustRightInd w:val="0"/>
            </w:pPr>
            <w:r>
              <w:t xml:space="preserve">   </w:t>
            </w:r>
            <w:r w:rsidRPr="007E1771">
              <w:t>Illiterate</w:t>
            </w:r>
            <w:r>
              <w:rPr>
                <w:color w:val="000000"/>
                <w:lang w:eastAsia="en-IN"/>
              </w:rPr>
              <w:t xml:space="preserve"> (ref)</w:t>
            </w:r>
          </w:p>
        </w:tc>
        <w:tc>
          <w:tcPr>
            <w:tcW w:w="1350" w:type="dxa"/>
            <w:tcBorders>
              <w:top w:val="nil"/>
              <w:left w:val="nil"/>
              <w:bottom w:val="nil"/>
              <w:right w:val="nil"/>
            </w:tcBorders>
          </w:tcPr>
          <w:p w14:paraId="146E1499" w14:textId="1C87360B" w:rsidR="007C7662" w:rsidRPr="001F234E" w:rsidRDefault="00D4580F" w:rsidP="00BF0F76">
            <w:pPr>
              <w:widowControl w:val="0"/>
              <w:autoSpaceDE w:val="0"/>
              <w:autoSpaceDN w:val="0"/>
              <w:adjustRightInd w:val="0"/>
              <w:jc w:val="center"/>
            </w:pPr>
            <w:r>
              <w:t>-</w:t>
            </w:r>
          </w:p>
        </w:tc>
        <w:tc>
          <w:tcPr>
            <w:tcW w:w="1260" w:type="dxa"/>
            <w:tcBorders>
              <w:top w:val="nil"/>
              <w:left w:val="nil"/>
              <w:bottom w:val="nil"/>
              <w:right w:val="nil"/>
            </w:tcBorders>
          </w:tcPr>
          <w:p w14:paraId="5E18FC95" w14:textId="52CF2442" w:rsidR="007C7662" w:rsidRPr="001F234E" w:rsidRDefault="00D4580F" w:rsidP="00BF0F76">
            <w:pPr>
              <w:widowControl w:val="0"/>
              <w:autoSpaceDE w:val="0"/>
              <w:autoSpaceDN w:val="0"/>
              <w:adjustRightInd w:val="0"/>
              <w:jc w:val="center"/>
            </w:pPr>
            <w:r>
              <w:t>-</w:t>
            </w:r>
          </w:p>
        </w:tc>
        <w:tc>
          <w:tcPr>
            <w:tcW w:w="1710" w:type="dxa"/>
            <w:tcBorders>
              <w:top w:val="nil"/>
              <w:left w:val="nil"/>
              <w:bottom w:val="nil"/>
              <w:right w:val="nil"/>
            </w:tcBorders>
          </w:tcPr>
          <w:p w14:paraId="7F9ED982" w14:textId="6790F492" w:rsidR="007C7662" w:rsidRPr="001F234E" w:rsidRDefault="00D4580F" w:rsidP="00BF0F76">
            <w:pPr>
              <w:widowControl w:val="0"/>
              <w:autoSpaceDE w:val="0"/>
              <w:autoSpaceDN w:val="0"/>
              <w:adjustRightInd w:val="0"/>
              <w:jc w:val="center"/>
            </w:pPr>
            <w:r>
              <w:t>-</w:t>
            </w:r>
          </w:p>
        </w:tc>
        <w:tc>
          <w:tcPr>
            <w:tcW w:w="1260" w:type="dxa"/>
            <w:tcBorders>
              <w:top w:val="nil"/>
              <w:left w:val="nil"/>
              <w:bottom w:val="nil"/>
              <w:right w:val="nil"/>
            </w:tcBorders>
          </w:tcPr>
          <w:p w14:paraId="0C0B5A53" w14:textId="5357EA54" w:rsidR="007C7662" w:rsidRPr="001F234E" w:rsidRDefault="00D4580F" w:rsidP="00BF0F76">
            <w:pPr>
              <w:widowControl w:val="0"/>
              <w:autoSpaceDE w:val="0"/>
              <w:autoSpaceDN w:val="0"/>
              <w:adjustRightInd w:val="0"/>
              <w:jc w:val="center"/>
            </w:pPr>
            <w:r>
              <w:t>-</w:t>
            </w:r>
          </w:p>
        </w:tc>
      </w:tr>
      <w:tr w:rsidR="007C7662" w14:paraId="58D9A26F" w14:textId="77777777" w:rsidTr="007C7662">
        <w:tc>
          <w:tcPr>
            <w:tcW w:w="3078" w:type="dxa"/>
            <w:tcBorders>
              <w:top w:val="nil"/>
              <w:left w:val="nil"/>
              <w:bottom w:val="nil"/>
              <w:right w:val="nil"/>
            </w:tcBorders>
            <w:vAlign w:val="center"/>
          </w:tcPr>
          <w:p w14:paraId="297B62AE" w14:textId="77777777" w:rsidR="007C7662" w:rsidRDefault="007C7662" w:rsidP="00BF0F76">
            <w:pPr>
              <w:widowControl w:val="0"/>
              <w:autoSpaceDE w:val="0"/>
              <w:autoSpaceDN w:val="0"/>
              <w:adjustRightInd w:val="0"/>
            </w:pPr>
            <w:r>
              <w:rPr>
                <w:color w:val="000000"/>
                <w:lang w:eastAsia="en-IN"/>
              </w:rPr>
              <w:t xml:space="preserve">   </w:t>
            </w:r>
            <w:r w:rsidRPr="007E1771">
              <w:rPr>
                <w:color w:val="000000"/>
                <w:lang w:eastAsia="en-IN"/>
              </w:rPr>
              <w:t xml:space="preserve">Primary and below (1-5 </w:t>
            </w:r>
            <w:r>
              <w:rPr>
                <w:color w:val="000000"/>
                <w:lang w:eastAsia="en-IN"/>
              </w:rPr>
              <w:t xml:space="preserve">  </w:t>
            </w:r>
            <w:r w:rsidRPr="007E1771">
              <w:rPr>
                <w:color w:val="000000"/>
                <w:lang w:eastAsia="en-IN"/>
              </w:rPr>
              <w:t>years)</w:t>
            </w:r>
          </w:p>
        </w:tc>
        <w:tc>
          <w:tcPr>
            <w:tcW w:w="1350" w:type="dxa"/>
            <w:tcBorders>
              <w:top w:val="nil"/>
              <w:left w:val="nil"/>
              <w:bottom w:val="nil"/>
              <w:right w:val="nil"/>
            </w:tcBorders>
          </w:tcPr>
          <w:p w14:paraId="7D858267" w14:textId="77777777" w:rsidR="007C7662" w:rsidRPr="001F234E" w:rsidRDefault="007C7662" w:rsidP="00BF0F76">
            <w:pPr>
              <w:widowControl w:val="0"/>
              <w:autoSpaceDE w:val="0"/>
              <w:autoSpaceDN w:val="0"/>
              <w:adjustRightInd w:val="0"/>
              <w:jc w:val="center"/>
            </w:pPr>
            <w:r w:rsidRPr="005E0DCB">
              <w:t>44.2*</w:t>
            </w:r>
          </w:p>
        </w:tc>
        <w:tc>
          <w:tcPr>
            <w:tcW w:w="1260" w:type="dxa"/>
            <w:tcBorders>
              <w:top w:val="nil"/>
              <w:left w:val="nil"/>
              <w:bottom w:val="nil"/>
              <w:right w:val="nil"/>
            </w:tcBorders>
          </w:tcPr>
          <w:p w14:paraId="05E8976B" w14:textId="77777777" w:rsidR="007C7662" w:rsidRPr="001F234E" w:rsidRDefault="007C7662" w:rsidP="00BF0F76">
            <w:pPr>
              <w:widowControl w:val="0"/>
              <w:autoSpaceDE w:val="0"/>
              <w:autoSpaceDN w:val="0"/>
              <w:adjustRightInd w:val="0"/>
              <w:jc w:val="center"/>
            </w:pPr>
            <w:r w:rsidRPr="005E0DCB">
              <w:t>(19.2)</w:t>
            </w:r>
          </w:p>
        </w:tc>
        <w:tc>
          <w:tcPr>
            <w:tcW w:w="1710" w:type="dxa"/>
            <w:tcBorders>
              <w:top w:val="nil"/>
              <w:left w:val="nil"/>
              <w:bottom w:val="nil"/>
              <w:right w:val="nil"/>
            </w:tcBorders>
          </w:tcPr>
          <w:p w14:paraId="470589DC" w14:textId="77777777" w:rsidR="007C7662" w:rsidRPr="001F234E" w:rsidRDefault="007C7662" w:rsidP="00BF0F76">
            <w:pPr>
              <w:widowControl w:val="0"/>
              <w:autoSpaceDE w:val="0"/>
              <w:autoSpaceDN w:val="0"/>
              <w:adjustRightInd w:val="0"/>
              <w:jc w:val="center"/>
            </w:pPr>
            <w:r w:rsidRPr="005E0DCB">
              <w:t>33.1</w:t>
            </w:r>
          </w:p>
        </w:tc>
        <w:tc>
          <w:tcPr>
            <w:tcW w:w="1260" w:type="dxa"/>
            <w:tcBorders>
              <w:top w:val="nil"/>
              <w:left w:val="nil"/>
              <w:bottom w:val="nil"/>
              <w:right w:val="nil"/>
            </w:tcBorders>
          </w:tcPr>
          <w:p w14:paraId="3A869A48" w14:textId="77777777" w:rsidR="007C7662" w:rsidRPr="001F234E" w:rsidRDefault="007C7662" w:rsidP="00BF0F76">
            <w:pPr>
              <w:widowControl w:val="0"/>
              <w:autoSpaceDE w:val="0"/>
              <w:autoSpaceDN w:val="0"/>
              <w:adjustRightInd w:val="0"/>
              <w:jc w:val="center"/>
            </w:pPr>
            <w:r w:rsidRPr="005E0DCB">
              <w:t>(17.4)</w:t>
            </w:r>
          </w:p>
        </w:tc>
      </w:tr>
      <w:tr w:rsidR="007C7662" w14:paraId="13E177CA" w14:textId="77777777" w:rsidTr="007C7662">
        <w:tc>
          <w:tcPr>
            <w:tcW w:w="3078" w:type="dxa"/>
            <w:tcBorders>
              <w:top w:val="nil"/>
              <w:left w:val="nil"/>
              <w:bottom w:val="nil"/>
              <w:right w:val="nil"/>
            </w:tcBorders>
            <w:vAlign w:val="center"/>
          </w:tcPr>
          <w:p w14:paraId="303953D7" w14:textId="77777777" w:rsidR="007C7662" w:rsidRDefault="007C7662" w:rsidP="00BF0F76">
            <w:pPr>
              <w:widowControl w:val="0"/>
              <w:autoSpaceDE w:val="0"/>
              <w:autoSpaceDN w:val="0"/>
              <w:adjustRightInd w:val="0"/>
            </w:pPr>
            <w:r>
              <w:rPr>
                <w:color w:val="000000"/>
                <w:lang w:eastAsia="en-IN"/>
              </w:rPr>
              <w:t xml:space="preserve">   </w:t>
            </w:r>
            <w:r w:rsidRPr="007E1771">
              <w:rPr>
                <w:color w:val="000000"/>
                <w:lang w:eastAsia="en-IN"/>
              </w:rPr>
              <w:t>Middle (6-10 years)</w:t>
            </w:r>
          </w:p>
        </w:tc>
        <w:tc>
          <w:tcPr>
            <w:tcW w:w="1350" w:type="dxa"/>
            <w:tcBorders>
              <w:top w:val="nil"/>
              <w:left w:val="nil"/>
              <w:bottom w:val="nil"/>
              <w:right w:val="nil"/>
            </w:tcBorders>
          </w:tcPr>
          <w:p w14:paraId="22523EF1" w14:textId="77777777" w:rsidR="007C7662" w:rsidRPr="001F234E" w:rsidRDefault="007C7662" w:rsidP="00BF0F76">
            <w:pPr>
              <w:widowControl w:val="0"/>
              <w:autoSpaceDE w:val="0"/>
              <w:autoSpaceDN w:val="0"/>
              <w:adjustRightInd w:val="0"/>
              <w:jc w:val="center"/>
            </w:pPr>
            <w:r w:rsidRPr="005E0DCB">
              <w:t>141.2***</w:t>
            </w:r>
          </w:p>
        </w:tc>
        <w:tc>
          <w:tcPr>
            <w:tcW w:w="1260" w:type="dxa"/>
            <w:tcBorders>
              <w:top w:val="nil"/>
              <w:left w:val="nil"/>
              <w:bottom w:val="nil"/>
              <w:right w:val="nil"/>
            </w:tcBorders>
          </w:tcPr>
          <w:p w14:paraId="4845633D" w14:textId="77777777" w:rsidR="007C7662" w:rsidRPr="001F234E" w:rsidRDefault="007C7662" w:rsidP="00BF0F76">
            <w:pPr>
              <w:widowControl w:val="0"/>
              <w:autoSpaceDE w:val="0"/>
              <w:autoSpaceDN w:val="0"/>
              <w:adjustRightInd w:val="0"/>
              <w:jc w:val="center"/>
            </w:pPr>
            <w:r w:rsidRPr="005E0DCB">
              <w:t>(24.1)</w:t>
            </w:r>
          </w:p>
        </w:tc>
        <w:tc>
          <w:tcPr>
            <w:tcW w:w="1710" w:type="dxa"/>
            <w:tcBorders>
              <w:top w:val="nil"/>
              <w:left w:val="nil"/>
              <w:bottom w:val="nil"/>
              <w:right w:val="nil"/>
            </w:tcBorders>
          </w:tcPr>
          <w:p w14:paraId="28FD0423" w14:textId="77777777" w:rsidR="007C7662" w:rsidRPr="001F234E" w:rsidRDefault="007C7662" w:rsidP="00BF0F76">
            <w:pPr>
              <w:widowControl w:val="0"/>
              <w:autoSpaceDE w:val="0"/>
              <w:autoSpaceDN w:val="0"/>
              <w:adjustRightInd w:val="0"/>
              <w:jc w:val="center"/>
            </w:pPr>
            <w:r w:rsidRPr="005E0DCB">
              <w:t>103.8***</w:t>
            </w:r>
          </w:p>
        </w:tc>
        <w:tc>
          <w:tcPr>
            <w:tcW w:w="1260" w:type="dxa"/>
            <w:tcBorders>
              <w:top w:val="nil"/>
              <w:left w:val="nil"/>
              <w:bottom w:val="nil"/>
              <w:right w:val="nil"/>
            </w:tcBorders>
          </w:tcPr>
          <w:p w14:paraId="0D94788D" w14:textId="77777777" w:rsidR="007C7662" w:rsidRPr="001F234E" w:rsidRDefault="007C7662" w:rsidP="00BF0F76">
            <w:pPr>
              <w:widowControl w:val="0"/>
              <w:autoSpaceDE w:val="0"/>
              <w:autoSpaceDN w:val="0"/>
              <w:adjustRightInd w:val="0"/>
              <w:jc w:val="center"/>
            </w:pPr>
            <w:r w:rsidRPr="005E0DCB">
              <w:t>(19.9)</w:t>
            </w:r>
          </w:p>
        </w:tc>
      </w:tr>
      <w:tr w:rsidR="007C7662" w14:paraId="0A262C97" w14:textId="77777777" w:rsidTr="007C7662">
        <w:tc>
          <w:tcPr>
            <w:tcW w:w="3078" w:type="dxa"/>
            <w:tcBorders>
              <w:top w:val="nil"/>
              <w:left w:val="nil"/>
              <w:bottom w:val="nil"/>
              <w:right w:val="nil"/>
            </w:tcBorders>
            <w:vAlign w:val="center"/>
          </w:tcPr>
          <w:p w14:paraId="4BBD4D8F" w14:textId="77777777" w:rsidR="007C7662" w:rsidRDefault="007C7662" w:rsidP="00BF0F76">
            <w:pPr>
              <w:widowControl w:val="0"/>
              <w:autoSpaceDE w:val="0"/>
              <w:autoSpaceDN w:val="0"/>
              <w:adjustRightInd w:val="0"/>
            </w:pPr>
            <w:r>
              <w:rPr>
                <w:color w:val="000000"/>
                <w:lang w:eastAsia="en-IN"/>
              </w:rPr>
              <w:t xml:space="preserve">   </w:t>
            </w:r>
            <w:r w:rsidRPr="007E1771">
              <w:rPr>
                <w:color w:val="000000"/>
                <w:lang w:eastAsia="en-IN"/>
              </w:rPr>
              <w:t>Secondary (11-12 years)</w:t>
            </w:r>
          </w:p>
        </w:tc>
        <w:tc>
          <w:tcPr>
            <w:tcW w:w="1350" w:type="dxa"/>
            <w:tcBorders>
              <w:top w:val="nil"/>
              <w:left w:val="nil"/>
              <w:bottom w:val="nil"/>
              <w:right w:val="nil"/>
            </w:tcBorders>
          </w:tcPr>
          <w:p w14:paraId="3855443C" w14:textId="77777777" w:rsidR="007C7662" w:rsidRPr="001F234E" w:rsidRDefault="007C7662" w:rsidP="00BF0F76">
            <w:pPr>
              <w:widowControl w:val="0"/>
              <w:autoSpaceDE w:val="0"/>
              <w:autoSpaceDN w:val="0"/>
              <w:adjustRightInd w:val="0"/>
              <w:jc w:val="center"/>
            </w:pPr>
            <w:r w:rsidRPr="005E0DCB">
              <w:t>252.3***</w:t>
            </w:r>
          </w:p>
        </w:tc>
        <w:tc>
          <w:tcPr>
            <w:tcW w:w="1260" w:type="dxa"/>
            <w:tcBorders>
              <w:top w:val="nil"/>
              <w:left w:val="nil"/>
              <w:bottom w:val="nil"/>
              <w:right w:val="nil"/>
            </w:tcBorders>
          </w:tcPr>
          <w:p w14:paraId="3A27911B" w14:textId="77777777" w:rsidR="007C7662" w:rsidRPr="001F234E" w:rsidRDefault="007C7662" w:rsidP="00BF0F76">
            <w:pPr>
              <w:widowControl w:val="0"/>
              <w:autoSpaceDE w:val="0"/>
              <w:autoSpaceDN w:val="0"/>
              <w:adjustRightInd w:val="0"/>
              <w:jc w:val="center"/>
            </w:pPr>
            <w:r w:rsidRPr="005E0DCB">
              <w:t>(30.8)</w:t>
            </w:r>
          </w:p>
        </w:tc>
        <w:tc>
          <w:tcPr>
            <w:tcW w:w="1710" w:type="dxa"/>
            <w:tcBorders>
              <w:top w:val="nil"/>
              <w:left w:val="nil"/>
              <w:bottom w:val="nil"/>
              <w:right w:val="nil"/>
            </w:tcBorders>
          </w:tcPr>
          <w:p w14:paraId="1AF69473" w14:textId="77777777" w:rsidR="007C7662" w:rsidRPr="001F234E" w:rsidRDefault="007C7662" w:rsidP="00BF0F76">
            <w:pPr>
              <w:widowControl w:val="0"/>
              <w:autoSpaceDE w:val="0"/>
              <w:autoSpaceDN w:val="0"/>
              <w:adjustRightInd w:val="0"/>
              <w:jc w:val="center"/>
            </w:pPr>
            <w:r w:rsidRPr="005E0DCB">
              <w:t>193.0***</w:t>
            </w:r>
          </w:p>
        </w:tc>
        <w:tc>
          <w:tcPr>
            <w:tcW w:w="1260" w:type="dxa"/>
            <w:tcBorders>
              <w:top w:val="nil"/>
              <w:left w:val="nil"/>
              <w:bottom w:val="nil"/>
              <w:right w:val="nil"/>
            </w:tcBorders>
          </w:tcPr>
          <w:p w14:paraId="00A9B8E0" w14:textId="77777777" w:rsidR="007C7662" w:rsidRPr="001F234E" w:rsidRDefault="007C7662" w:rsidP="00BF0F76">
            <w:pPr>
              <w:widowControl w:val="0"/>
              <w:autoSpaceDE w:val="0"/>
              <w:autoSpaceDN w:val="0"/>
              <w:adjustRightInd w:val="0"/>
              <w:jc w:val="center"/>
            </w:pPr>
            <w:r w:rsidRPr="005E0DCB">
              <w:t>(27.9)</w:t>
            </w:r>
          </w:p>
        </w:tc>
      </w:tr>
      <w:tr w:rsidR="007C7662" w14:paraId="0BA8356B" w14:textId="77777777" w:rsidTr="007C7662">
        <w:tc>
          <w:tcPr>
            <w:tcW w:w="3078" w:type="dxa"/>
            <w:tcBorders>
              <w:top w:val="nil"/>
              <w:left w:val="nil"/>
              <w:bottom w:val="nil"/>
              <w:right w:val="nil"/>
            </w:tcBorders>
            <w:vAlign w:val="center"/>
          </w:tcPr>
          <w:p w14:paraId="75894DB5" w14:textId="77777777" w:rsidR="007C7662" w:rsidRDefault="007C7662" w:rsidP="00BF0F76">
            <w:pPr>
              <w:widowControl w:val="0"/>
              <w:autoSpaceDE w:val="0"/>
              <w:autoSpaceDN w:val="0"/>
              <w:adjustRightInd w:val="0"/>
            </w:pPr>
            <w:r>
              <w:rPr>
                <w:color w:val="000000"/>
                <w:lang w:eastAsia="en-IN"/>
              </w:rPr>
              <w:t xml:space="preserve">   College</w:t>
            </w:r>
            <w:r w:rsidRPr="007E1771">
              <w:rPr>
                <w:color w:val="000000"/>
                <w:lang w:eastAsia="en-IN"/>
              </w:rPr>
              <w:t xml:space="preserve"> and above (&gt;12 years)</w:t>
            </w:r>
          </w:p>
        </w:tc>
        <w:tc>
          <w:tcPr>
            <w:tcW w:w="1350" w:type="dxa"/>
            <w:tcBorders>
              <w:top w:val="nil"/>
              <w:left w:val="nil"/>
              <w:bottom w:val="nil"/>
              <w:right w:val="nil"/>
            </w:tcBorders>
          </w:tcPr>
          <w:p w14:paraId="2F770E94" w14:textId="77777777" w:rsidR="007C7662" w:rsidRPr="001F234E" w:rsidRDefault="007C7662" w:rsidP="00BF0F76">
            <w:pPr>
              <w:widowControl w:val="0"/>
              <w:autoSpaceDE w:val="0"/>
              <w:autoSpaceDN w:val="0"/>
              <w:adjustRightInd w:val="0"/>
              <w:jc w:val="center"/>
            </w:pPr>
            <w:r w:rsidRPr="005E0DCB">
              <w:t>327.4***</w:t>
            </w:r>
          </w:p>
        </w:tc>
        <w:tc>
          <w:tcPr>
            <w:tcW w:w="1260" w:type="dxa"/>
            <w:tcBorders>
              <w:top w:val="nil"/>
              <w:left w:val="nil"/>
              <w:bottom w:val="nil"/>
              <w:right w:val="nil"/>
            </w:tcBorders>
          </w:tcPr>
          <w:p w14:paraId="057722B4" w14:textId="77777777" w:rsidR="007C7662" w:rsidRPr="001F234E" w:rsidRDefault="007C7662" w:rsidP="00BF0F76">
            <w:pPr>
              <w:widowControl w:val="0"/>
              <w:autoSpaceDE w:val="0"/>
              <w:autoSpaceDN w:val="0"/>
              <w:adjustRightInd w:val="0"/>
              <w:jc w:val="center"/>
            </w:pPr>
            <w:r w:rsidRPr="005E0DCB">
              <w:t>(39.6)</w:t>
            </w:r>
          </w:p>
        </w:tc>
        <w:tc>
          <w:tcPr>
            <w:tcW w:w="1710" w:type="dxa"/>
            <w:tcBorders>
              <w:top w:val="nil"/>
              <w:left w:val="nil"/>
              <w:bottom w:val="nil"/>
              <w:right w:val="nil"/>
            </w:tcBorders>
          </w:tcPr>
          <w:p w14:paraId="467B0C30" w14:textId="77777777" w:rsidR="007C7662" w:rsidRPr="001F234E" w:rsidRDefault="007C7662" w:rsidP="00BF0F76">
            <w:pPr>
              <w:widowControl w:val="0"/>
              <w:autoSpaceDE w:val="0"/>
              <w:autoSpaceDN w:val="0"/>
              <w:adjustRightInd w:val="0"/>
              <w:jc w:val="center"/>
            </w:pPr>
            <w:r w:rsidRPr="005E0DCB">
              <w:t>401.0***</w:t>
            </w:r>
          </w:p>
        </w:tc>
        <w:tc>
          <w:tcPr>
            <w:tcW w:w="1260" w:type="dxa"/>
            <w:tcBorders>
              <w:top w:val="nil"/>
              <w:left w:val="nil"/>
              <w:bottom w:val="nil"/>
              <w:right w:val="nil"/>
            </w:tcBorders>
          </w:tcPr>
          <w:p w14:paraId="798F5B23" w14:textId="77777777" w:rsidR="007C7662" w:rsidRPr="001F234E" w:rsidRDefault="007C7662" w:rsidP="00BF0F76">
            <w:pPr>
              <w:widowControl w:val="0"/>
              <w:autoSpaceDE w:val="0"/>
              <w:autoSpaceDN w:val="0"/>
              <w:adjustRightInd w:val="0"/>
              <w:jc w:val="center"/>
            </w:pPr>
            <w:r w:rsidRPr="005E0DCB">
              <w:t>(39.4)</w:t>
            </w:r>
          </w:p>
        </w:tc>
      </w:tr>
      <w:tr w:rsidR="007C7662" w14:paraId="162721B1" w14:textId="77777777" w:rsidTr="007C7662">
        <w:tc>
          <w:tcPr>
            <w:tcW w:w="3078" w:type="dxa"/>
            <w:tcBorders>
              <w:top w:val="nil"/>
              <w:left w:val="nil"/>
              <w:bottom w:val="nil"/>
              <w:right w:val="nil"/>
            </w:tcBorders>
          </w:tcPr>
          <w:p w14:paraId="4F160C55" w14:textId="77777777" w:rsidR="007C7662" w:rsidRDefault="007C7662" w:rsidP="00BF0F76">
            <w:pPr>
              <w:widowControl w:val="0"/>
              <w:autoSpaceDE w:val="0"/>
              <w:autoSpaceDN w:val="0"/>
              <w:adjustRightInd w:val="0"/>
            </w:pPr>
            <w:r>
              <w:t>Year 2012 interaction with e</w:t>
            </w:r>
            <w:r w:rsidRPr="007E1771">
              <w:t>ducation of household head</w:t>
            </w:r>
          </w:p>
        </w:tc>
        <w:tc>
          <w:tcPr>
            <w:tcW w:w="1350" w:type="dxa"/>
            <w:tcBorders>
              <w:top w:val="nil"/>
              <w:left w:val="nil"/>
              <w:bottom w:val="nil"/>
              <w:right w:val="nil"/>
            </w:tcBorders>
          </w:tcPr>
          <w:p w14:paraId="1BE3F724" w14:textId="77777777" w:rsidR="007C7662" w:rsidRPr="001F234E" w:rsidRDefault="007C7662" w:rsidP="00BF0F76">
            <w:pPr>
              <w:widowControl w:val="0"/>
              <w:autoSpaceDE w:val="0"/>
              <w:autoSpaceDN w:val="0"/>
              <w:adjustRightInd w:val="0"/>
              <w:jc w:val="center"/>
            </w:pPr>
          </w:p>
        </w:tc>
        <w:tc>
          <w:tcPr>
            <w:tcW w:w="1260" w:type="dxa"/>
            <w:tcBorders>
              <w:top w:val="nil"/>
              <w:left w:val="nil"/>
              <w:bottom w:val="nil"/>
              <w:right w:val="nil"/>
            </w:tcBorders>
          </w:tcPr>
          <w:p w14:paraId="138CE6E3" w14:textId="77777777" w:rsidR="007C7662" w:rsidRPr="001F234E" w:rsidRDefault="007C7662" w:rsidP="00BF0F76">
            <w:pPr>
              <w:widowControl w:val="0"/>
              <w:autoSpaceDE w:val="0"/>
              <w:autoSpaceDN w:val="0"/>
              <w:adjustRightInd w:val="0"/>
              <w:jc w:val="center"/>
            </w:pPr>
          </w:p>
        </w:tc>
        <w:tc>
          <w:tcPr>
            <w:tcW w:w="1710" w:type="dxa"/>
            <w:tcBorders>
              <w:top w:val="nil"/>
              <w:left w:val="nil"/>
              <w:bottom w:val="nil"/>
              <w:right w:val="nil"/>
            </w:tcBorders>
          </w:tcPr>
          <w:p w14:paraId="1F825EE5" w14:textId="77777777" w:rsidR="007C7662" w:rsidRPr="001F234E" w:rsidRDefault="007C7662" w:rsidP="00BF0F76">
            <w:pPr>
              <w:widowControl w:val="0"/>
              <w:autoSpaceDE w:val="0"/>
              <w:autoSpaceDN w:val="0"/>
              <w:adjustRightInd w:val="0"/>
              <w:jc w:val="center"/>
            </w:pPr>
          </w:p>
        </w:tc>
        <w:tc>
          <w:tcPr>
            <w:tcW w:w="1260" w:type="dxa"/>
            <w:tcBorders>
              <w:top w:val="nil"/>
              <w:left w:val="nil"/>
              <w:bottom w:val="nil"/>
              <w:right w:val="nil"/>
            </w:tcBorders>
          </w:tcPr>
          <w:p w14:paraId="677F3528" w14:textId="77777777" w:rsidR="007C7662" w:rsidRPr="001F234E" w:rsidRDefault="007C7662" w:rsidP="00BF0F76">
            <w:pPr>
              <w:widowControl w:val="0"/>
              <w:autoSpaceDE w:val="0"/>
              <w:autoSpaceDN w:val="0"/>
              <w:adjustRightInd w:val="0"/>
              <w:jc w:val="center"/>
            </w:pPr>
          </w:p>
        </w:tc>
      </w:tr>
      <w:tr w:rsidR="007C7662" w14:paraId="5A9C03AB" w14:textId="77777777" w:rsidTr="007C7662">
        <w:tc>
          <w:tcPr>
            <w:tcW w:w="3078" w:type="dxa"/>
            <w:tcBorders>
              <w:top w:val="nil"/>
              <w:left w:val="nil"/>
              <w:bottom w:val="nil"/>
              <w:right w:val="nil"/>
            </w:tcBorders>
          </w:tcPr>
          <w:p w14:paraId="764434D3" w14:textId="77777777" w:rsidR="007C7662" w:rsidRDefault="007C7662" w:rsidP="00BF0F76">
            <w:pPr>
              <w:widowControl w:val="0"/>
              <w:autoSpaceDE w:val="0"/>
              <w:autoSpaceDN w:val="0"/>
              <w:adjustRightInd w:val="0"/>
              <w:ind w:left="180"/>
            </w:pPr>
            <w:r w:rsidRPr="007E1771">
              <w:t>Illiterate</w:t>
            </w:r>
            <w:r>
              <w:rPr>
                <w:color w:val="000000"/>
                <w:lang w:eastAsia="en-IN"/>
              </w:rPr>
              <w:t xml:space="preserve"> (ref)</w:t>
            </w:r>
          </w:p>
        </w:tc>
        <w:tc>
          <w:tcPr>
            <w:tcW w:w="1350" w:type="dxa"/>
            <w:tcBorders>
              <w:top w:val="nil"/>
              <w:left w:val="nil"/>
              <w:bottom w:val="nil"/>
              <w:right w:val="nil"/>
            </w:tcBorders>
          </w:tcPr>
          <w:p w14:paraId="31AB8554" w14:textId="77777777" w:rsidR="007C7662" w:rsidRPr="001F234E" w:rsidRDefault="007C7662" w:rsidP="00BF0F76">
            <w:pPr>
              <w:widowControl w:val="0"/>
              <w:autoSpaceDE w:val="0"/>
              <w:autoSpaceDN w:val="0"/>
              <w:adjustRightInd w:val="0"/>
              <w:jc w:val="center"/>
            </w:pPr>
            <w:r>
              <w:t>-</w:t>
            </w:r>
          </w:p>
        </w:tc>
        <w:tc>
          <w:tcPr>
            <w:tcW w:w="1260" w:type="dxa"/>
            <w:tcBorders>
              <w:top w:val="nil"/>
              <w:left w:val="nil"/>
              <w:bottom w:val="nil"/>
              <w:right w:val="nil"/>
            </w:tcBorders>
          </w:tcPr>
          <w:p w14:paraId="1C26B8F7" w14:textId="77777777" w:rsidR="007C7662" w:rsidRPr="001F234E" w:rsidRDefault="007C7662" w:rsidP="00BF0F76">
            <w:pPr>
              <w:widowControl w:val="0"/>
              <w:autoSpaceDE w:val="0"/>
              <w:autoSpaceDN w:val="0"/>
              <w:adjustRightInd w:val="0"/>
              <w:jc w:val="center"/>
            </w:pPr>
            <w:r>
              <w:t>-</w:t>
            </w:r>
          </w:p>
        </w:tc>
        <w:tc>
          <w:tcPr>
            <w:tcW w:w="1710" w:type="dxa"/>
            <w:tcBorders>
              <w:top w:val="nil"/>
              <w:left w:val="nil"/>
              <w:bottom w:val="nil"/>
              <w:right w:val="nil"/>
            </w:tcBorders>
          </w:tcPr>
          <w:p w14:paraId="1492A038" w14:textId="43560F61" w:rsidR="007C7662" w:rsidRPr="001F234E" w:rsidRDefault="00D4580F" w:rsidP="00BF0F76">
            <w:pPr>
              <w:widowControl w:val="0"/>
              <w:autoSpaceDE w:val="0"/>
              <w:autoSpaceDN w:val="0"/>
              <w:adjustRightInd w:val="0"/>
              <w:jc w:val="center"/>
            </w:pPr>
            <w:r>
              <w:t>-</w:t>
            </w:r>
          </w:p>
        </w:tc>
        <w:tc>
          <w:tcPr>
            <w:tcW w:w="1260" w:type="dxa"/>
            <w:tcBorders>
              <w:top w:val="nil"/>
              <w:left w:val="nil"/>
              <w:bottom w:val="nil"/>
              <w:right w:val="nil"/>
            </w:tcBorders>
          </w:tcPr>
          <w:p w14:paraId="58193891" w14:textId="2464CF77" w:rsidR="007C7662" w:rsidRPr="001F234E" w:rsidRDefault="00D4580F" w:rsidP="00BF0F76">
            <w:pPr>
              <w:widowControl w:val="0"/>
              <w:autoSpaceDE w:val="0"/>
              <w:autoSpaceDN w:val="0"/>
              <w:adjustRightInd w:val="0"/>
              <w:jc w:val="center"/>
            </w:pPr>
            <w:r>
              <w:t>-</w:t>
            </w:r>
          </w:p>
        </w:tc>
      </w:tr>
      <w:tr w:rsidR="007C7662" w14:paraId="55D850DD" w14:textId="77777777" w:rsidTr="007C7662">
        <w:tc>
          <w:tcPr>
            <w:tcW w:w="3078" w:type="dxa"/>
            <w:tcBorders>
              <w:top w:val="nil"/>
              <w:left w:val="nil"/>
              <w:bottom w:val="nil"/>
              <w:right w:val="nil"/>
            </w:tcBorders>
            <w:vAlign w:val="center"/>
          </w:tcPr>
          <w:p w14:paraId="2E458DAA" w14:textId="77777777" w:rsidR="007C7662" w:rsidRDefault="007C7662" w:rsidP="00BF0F76">
            <w:pPr>
              <w:widowControl w:val="0"/>
              <w:autoSpaceDE w:val="0"/>
              <w:autoSpaceDN w:val="0"/>
              <w:adjustRightInd w:val="0"/>
              <w:ind w:left="180"/>
            </w:pPr>
            <w:r w:rsidRPr="007E1771">
              <w:rPr>
                <w:color w:val="000000"/>
                <w:lang w:eastAsia="en-IN"/>
              </w:rPr>
              <w:t>Primary and below (1-5 years)</w:t>
            </w:r>
          </w:p>
        </w:tc>
        <w:tc>
          <w:tcPr>
            <w:tcW w:w="1350" w:type="dxa"/>
            <w:tcBorders>
              <w:top w:val="nil"/>
              <w:left w:val="nil"/>
              <w:bottom w:val="nil"/>
              <w:right w:val="nil"/>
            </w:tcBorders>
          </w:tcPr>
          <w:p w14:paraId="3D5884BB" w14:textId="77777777" w:rsidR="007C7662" w:rsidRPr="001F234E" w:rsidRDefault="007C7662" w:rsidP="00BF0F76">
            <w:pPr>
              <w:widowControl w:val="0"/>
              <w:autoSpaceDE w:val="0"/>
              <w:autoSpaceDN w:val="0"/>
              <w:adjustRightInd w:val="0"/>
              <w:jc w:val="center"/>
            </w:pPr>
            <w:r w:rsidRPr="00AF3943">
              <w:rPr>
                <w:color w:val="000000"/>
              </w:rPr>
              <w:t>-56.6*</w:t>
            </w:r>
          </w:p>
        </w:tc>
        <w:tc>
          <w:tcPr>
            <w:tcW w:w="1260" w:type="dxa"/>
            <w:tcBorders>
              <w:top w:val="nil"/>
              <w:left w:val="nil"/>
              <w:bottom w:val="nil"/>
              <w:right w:val="nil"/>
            </w:tcBorders>
          </w:tcPr>
          <w:p w14:paraId="07E8C8D6" w14:textId="77777777" w:rsidR="007C7662" w:rsidRPr="001F234E" w:rsidRDefault="007C7662" w:rsidP="00BF0F76">
            <w:pPr>
              <w:widowControl w:val="0"/>
              <w:autoSpaceDE w:val="0"/>
              <w:autoSpaceDN w:val="0"/>
              <w:adjustRightInd w:val="0"/>
              <w:jc w:val="center"/>
            </w:pPr>
            <w:r w:rsidRPr="00AF3943">
              <w:rPr>
                <w:color w:val="000000"/>
              </w:rPr>
              <w:t>(24.2)</w:t>
            </w:r>
          </w:p>
        </w:tc>
        <w:tc>
          <w:tcPr>
            <w:tcW w:w="1710" w:type="dxa"/>
            <w:tcBorders>
              <w:top w:val="nil"/>
              <w:left w:val="nil"/>
              <w:bottom w:val="nil"/>
              <w:right w:val="nil"/>
            </w:tcBorders>
          </w:tcPr>
          <w:p w14:paraId="086D777D" w14:textId="77777777" w:rsidR="007C7662" w:rsidRPr="001F234E" w:rsidRDefault="007C7662" w:rsidP="00BF0F76">
            <w:pPr>
              <w:widowControl w:val="0"/>
              <w:autoSpaceDE w:val="0"/>
              <w:autoSpaceDN w:val="0"/>
              <w:adjustRightInd w:val="0"/>
              <w:jc w:val="center"/>
            </w:pPr>
            <w:r w:rsidRPr="00AF3943">
              <w:rPr>
                <w:color w:val="000000"/>
              </w:rPr>
              <w:t>-28.0</w:t>
            </w:r>
          </w:p>
        </w:tc>
        <w:tc>
          <w:tcPr>
            <w:tcW w:w="1260" w:type="dxa"/>
            <w:tcBorders>
              <w:top w:val="nil"/>
              <w:left w:val="nil"/>
              <w:bottom w:val="nil"/>
              <w:right w:val="nil"/>
            </w:tcBorders>
          </w:tcPr>
          <w:p w14:paraId="6A8D9D4C" w14:textId="77777777" w:rsidR="007C7662" w:rsidRPr="001F234E" w:rsidRDefault="007C7662" w:rsidP="00BF0F76">
            <w:pPr>
              <w:widowControl w:val="0"/>
              <w:autoSpaceDE w:val="0"/>
              <w:autoSpaceDN w:val="0"/>
              <w:adjustRightInd w:val="0"/>
              <w:jc w:val="center"/>
            </w:pPr>
            <w:r w:rsidRPr="00AF3943">
              <w:rPr>
                <w:color w:val="000000"/>
              </w:rPr>
              <w:t>(17.2)</w:t>
            </w:r>
          </w:p>
        </w:tc>
      </w:tr>
      <w:tr w:rsidR="007C7662" w14:paraId="5932AEF2" w14:textId="77777777" w:rsidTr="007C7662">
        <w:tc>
          <w:tcPr>
            <w:tcW w:w="3078" w:type="dxa"/>
            <w:tcBorders>
              <w:top w:val="nil"/>
              <w:left w:val="nil"/>
              <w:bottom w:val="nil"/>
              <w:right w:val="nil"/>
            </w:tcBorders>
            <w:vAlign w:val="center"/>
          </w:tcPr>
          <w:p w14:paraId="66A30979" w14:textId="77777777" w:rsidR="007C7662" w:rsidRDefault="007C7662" w:rsidP="00BF0F76">
            <w:pPr>
              <w:widowControl w:val="0"/>
              <w:autoSpaceDE w:val="0"/>
              <w:autoSpaceDN w:val="0"/>
              <w:adjustRightInd w:val="0"/>
              <w:ind w:left="180"/>
            </w:pPr>
            <w:r w:rsidRPr="007E1771">
              <w:rPr>
                <w:color w:val="000000"/>
                <w:lang w:eastAsia="en-IN"/>
              </w:rPr>
              <w:t>Middle (6-10 years)</w:t>
            </w:r>
          </w:p>
        </w:tc>
        <w:tc>
          <w:tcPr>
            <w:tcW w:w="1350" w:type="dxa"/>
            <w:tcBorders>
              <w:top w:val="nil"/>
              <w:left w:val="nil"/>
              <w:bottom w:val="nil"/>
              <w:right w:val="nil"/>
            </w:tcBorders>
          </w:tcPr>
          <w:p w14:paraId="17AF42F9" w14:textId="77777777" w:rsidR="007C7662" w:rsidRPr="001F234E" w:rsidRDefault="007C7662" w:rsidP="00BF0F76">
            <w:pPr>
              <w:widowControl w:val="0"/>
              <w:autoSpaceDE w:val="0"/>
              <w:autoSpaceDN w:val="0"/>
              <w:adjustRightInd w:val="0"/>
              <w:jc w:val="center"/>
            </w:pPr>
            <w:r w:rsidRPr="00AF3943">
              <w:rPr>
                <w:color w:val="000000"/>
              </w:rPr>
              <w:t>-134.5***</w:t>
            </w:r>
          </w:p>
        </w:tc>
        <w:tc>
          <w:tcPr>
            <w:tcW w:w="1260" w:type="dxa"/>
            <w:tcBorders>
              <w:top w:val="nil"/>
              <w:left w:val="nil"/>
              <w:bottom w:val="nil"/>
              <w:right w:val="nil"/>
            </w:tcBorders>
          </w:tcPr>
          <w:p w14:paraId="39A90008" w14:textId="77777777" w:rsidR="007C7662" w:rsidRPr="001F234E" w:rsidRDefault="007C7662" w:rsidP="00BF0F76">
            <w:pPr>
              <w:widowControl w:val="0"/>
              <w:autoSpaceDE w:val="0"/>
              <w:autoSpaceDN w:val="0"/>
              <w:adjustRightInd w:val="0"/>
              <w:jc w:val="center"/>
            </w:pPr>
            <w:r w:rsidRPr="00AF3943">
              <w:rPr>
                <w:color w:val="000000"/>
              </w:rPr>
              <w:t>(27.0)</w:t>
            </w:r>
          </w:p>
        </w:tc>
        <w:tc>
          <w:tcPr>
            <w:tcW w:w="1710" w:type="dxa"/>
            <w:tcBorders>
              <w:top w:val="nil"/>
              <w:left w:val="nil"/>
              <w:bottom w:val="nil"/>
              <w:right w:val="nil"/>
            </w:tcBorders>
          </w:tcPr>
          <w:p w14:paraId="237307E1" w14:textId="77777777" w:rsidR="007C7662" w:rsidRPr="001F234E" w:rsidRDefault="007C7662" w:rsidP="00BF0F76">
            <w:pPr>
              <w:widowControl w:val="0"/>
              <w:autoSpaceDE w:val="0"/>
              <w:autoSpaceDN w:val="0"/>
              <w:adjustRightInd w:val="0"/>
              <w:jc w:val="center"/>
            </w:pPr>
            <w:r w:rsidRPr="00AF3943">
              <w:rPr>
                <w:color w:val="000000"/>
              </w:rPr>
              <w:t>-90.4***</w:t>
            </w:r>
          </w:p>
        </w:tc>
        <w:tc>
          <w:tcPr>
            <w:tcW w:w="1260" w:type="dxa"/>
            <w:tcBorders>
              <w:top w:val="nil"/>
              <w:left w:val="nil"/>
              <w:bottom w:val="nil"/>
              <w:right w:val="nil"/>
            </w:tcBorders>
          </w:tcPr>
          <w:p w14:paraId="0F01F578" w14:textId="77777777" w:rsidR="007C7662" w:rsidRPr="001F234E" w:rsidRDefault="007C7662" w:rsidP="00BF0F76">
            <w:pPr>
              <w:widowControl w:val="0"/>
              <w:autoSpaceDE w:val="0"/>
              <w:autoSpaceDN w:val="0"/>
              <w:adjustRightInd w:val="0"/>
              <w:jc w:val="center"/>
            </w:pPr>
            <w:r w:rsidRPr="00AF3943">
              <w:rPr>
                <w:color w:val="000000"/>
              </w:rPr>
              <w:t>(22.4)</w:t>
            </w:r>
          </w:p>
        </w:tc>
      </w:tr>
      <w:tr w:rsidR="007C7662" w14:paraId="2BF797B0" w14:textId="77777777" w:rsidTr="007C7662">
        <w:tc>
          <w:tcPr>
            <w:tcW w:w="3078" w:type="dxa"/>
            <w:tcBorders>
              <w:top w:val="nil"/>
              <w:left w:val="nil"/>
              <w:right w:val="nil"/>
            </w:tcBorders>
            <w:vAlign w:val="center"/>
          </w:tcPr>
          <w:p w14:paraId="086E5628" w14:textId="77777777" w:rsidR="007C7662" w:rsidRDefault="007C7662" w:rsidP="00BF0F76">
            <w:pPr>
              <w:widowControl w:val="0"/>
              <w:autoSpaceDE w:val="0"/>
              <w:autoSpaceDN w:val="0"/>
              <w:adjustRightInd w:val="0"/>
              <w:ind w:left="180"/>
            </w:pPr>
            <w:r w:rsidRPr="007E1771">
              <w:rPr>
                <w:color w:val="000000"/>
                <w:lang w:eastAsia="en-IN"/>
              </w:rPr>
              <w:t>Secondary (11-12 years)</w:t>
            </w:r>
          </w:p>
        </w:tc>
        <w:tc>
          <w:tcPr>
            <w:tcW w:w="1350" w:type="dxa"/>
            <w:tcBorders>
              <w:top w:val="nil"/>
              <w:left w:val="nil"/>
              <w:right w:val="nil"/>
            </w:tcBorders>
          </w:tcPr>
          <w:p w14:paraId="0BEBE0A6" w14:textId="77777777" w:rsidR="007C7662" w:rsidRPr="001F234E" w:rsidRDefault="007C7662" w:rsidP="00BF0F76">
            <w:pPr>
              <w:widowControl w:val="0"/>
              <w:autoSpaceDE w:val="0"/>
              <w:autoSpaceDN w:val="0"/>
              <w:adjustRightInd w:val="0"/>
              <w:jc w:val="center"/>
            </w:pPr>
            <w:r w:rsidRPr="00AF3943">
              <w:rPr>
                <w:color w:val="000000"/>
              </w:rPr>
              <w:t>-226.1***</w:t>
            </w:r>
          </w:p>
        </w:tc>
        <w:tc>
          <w:tcPr>
            <w:tcW w:w="1260" w:type="dxa"/>
            <w:tcBorders>
              <w:top w:val="nil"/>
              <w:left w:val="nil"/>
              <w:right w:val="nil"/>
            </w:tcBorders>
          </w:tcPr>
          <w:p w14:paraId="731608E8" w14:textId="77777777" w:rsidR="007C7662" w:rsidRPr="001F234E" w:rsidRDefault="007C7662" w:rsidP="00BF0F76">
            <w:pPr>
              <w:widowControl w:val="0"/>
              <w:autoSpaceDE w:val="0"/>
              <w:autoSpaceDN w:val="0"/>
              <w:adjustRightInd w:val="0"/>
              <w:jc w:val="center"/>
            </w:pPr>
            <w:r w:rsidRPr="00AF3943">
              <w:rPr>
                <w:color w:val="000000"/>
              </w:rPr>
              <w:t>(33.4)</w:t>
            </w:r>
          </w:p>
        </w:tc>
        <w:tc>
          <w:tcPr>
            <w:tcW w:w="1710" w:type="dxa"/>
            <w:tcBorders>
              <w:top w:val="nil"/>
              <w:left w:val="nil"/>
              <w:right w:val="nil"/>
            </w:tcBorders>
          </w:tcPr>
          <w:p w14:paraId="2F60ACDC" w14:textId="77777777" w:rsidR="007C7662" w:rsidRPr="001F234E" w:rsidRDefault="007C7662" w:rsidP="00BF0F76">
            <w:pPr>
              <w:widowControl w:val="0"/>
              <w:autoSpaceDE w:val="0"/>
              <w:autoSpaceDN w:val="0"/>
              <w:adjustRightInd w:val="0"/>
              <w:jc w:val="center"/>
            </w:pPr>
            <w:r w:rsidRPr="00AF3943">
              <w:rPr>
                <w:color w:val="000000"/>
              </w:rPr>
              <w:t>-155.9***</w:t>
            </w:r>
          </w:p>
        </w:tc>
        <w:tc>
          <w:tcPr>
            <w:tcW w:w="1260" w:type="dxa"/>
            <w:tcBorders>
              <w:top w:val="nil"/>
              <w:left w:val="nil"/>
              <w:right w:val="nil"/>
            </w:tcBorders>
          </w:tcPr>
          <w:p w14:paraId="2AD44213" w14:textId="77777777" w:rsidR="007C7662" w:rsidRPr="001F234E" w:rsidRDefault="007C7662" w:rsidP="00BF0F76">
            <w:pPr>
              <w:widowControl w:val="0"/>
              <w:autoSpaceDE w:val="0"/>
              <w:autoSpaceDN w:val="0"/>
              <w:adjustRightInd w:val="0"/>
              <w:jc w:val="center"/>
            </w:pPr>
            <w:r w:rsidRPr="00AF3943">
              <w:rPr>
                <w:color w:val="000000"/>
              </w:rPr>
              <w:t>(29.1)</w:t>
            </w:r>
          </w:p>
        </w:tc>
      </w:tr>
      <w:tr w:rsidR="007C7662" w14:paraId="404C5B66" w14:textId="77777777" w:rsidTr="007C7662">
        <w:tc>
          <w:tcPr>
            <w:tcW w:w="3078" w:type="dxa"/>
            <w:tcBorders>
              <w:top w:val="nil"/>
              <w:left w:val="nil"/>
              <w:bottom w:val="single" w:sz="4" w:space="0" w:color="auto"/>
              <w:right w:val="nil"/>
            </w:tcBorders>
            <w:vAlign w:val="center"/>
          </w:tcPr>
          <w:p w14:paraId="54830B09" w14:textId="77777777" w:rsidR="007C7662" w:rsidRDefault="007C7662" w:rsidP="00BF0F76">
            <w:pPr>
              <w:widowControl w:val="0"/>
              <w:autoSpaceDE w:val="0"/>
              <w:autoSpaceDN w:val="0"/>
              <w:adjustRightInd w:val="0"/>
              <w:ind w:left="180"/>
            </w:pPr>
            <w:r>
              <w:rPr>
                <w:color w:val="000000"/>
                <w:lang w:eastAsia="en-IN"/>
              </w:rPr>
              <w:t>College</w:t>
            </w:r>
            <w:r w:rsidRPr="007E1771">
              <w:rPr>
                <w:color w:val="000000"/>
                <w:lang w:eastAsia="en-IN"/>
              </w:rPr>
              <w:t xml:space="preserve"> and above (&gt;12 years)</w:t>
            </w:r>
          </w:p>
        </w:tc>
        <w:tc>
          <w:tcPr>
            <w:tcW w:w="1350" w:type="dxa"/>
            <w:tcBorders>
              <w:top w:val="nil"/>
              <w:left w:val="nil"/>
              <w:bottom w:val="single" w:sz="4" w:space="0" w:color="auto"/>
              <w:right w:val="nil"/>
            </w:tcBorders>
          </w:tcPr>
          <w:p w14:paraId="424B38C7" w14:textId="77777777" w:rsidR="007C7662" w:rsidRPr="001F234E" w:rsidRDefault="007C7662" w:rsidP="00BF0F76">
            <w:pPr>
              <w:widowControl w:val="0"/>
              <w:autoSpaceDE w:val="0"/>
              <w:autoSpaceDN w:val="0"/>
              <w:adjustRightInd w:val="0"/>
              <w:jc w:val="center"/>
            </w:pPr>
            <w:r w:rsidRPr="00AF3943">
              <w:rPr>
                <w:color w:val="000000"/>
              </w:rPr>
              <w:t>-244.5***</w:t>
            </w:r>
          </w:p>
        </w:tc>
        <w:tc>
          <w:tcPr>
            <w:tcW w:w="1260" w:type="dxa"/>
            <w:tcBorders>
              <w:top w:val="nil"/>
              <w:left w:val="nil"/>
              <w:bottom w:val="single" w:sz="4" w:space="0" w:color="auto"/>
              <w:right w:val="nil"/>
            </w:tcBorders>
          </w:tcPr>
          <w:p w14:paraId="5ACE0255" w14:textId="77777777" w:rsidR="007C7662" w:rsidRPr="001F234E" w:rsidRDefault="007C7662" w:rsidP="00BF0F76">
            <w:pPr>
              <w:widowControl w:val="0"/>
              <w:autoSpaceDE w:val="0"/>
              <w:autoSpaceDN w:val="0"/>
              <w:adjustRightInd w:val="0"/>
              <w:jc w:val="center"/>
            </w:pPr>
            <w:r w:rsidRPr="00AF3943">
              <w:rPr>
                <w:color w:val="000000"/>
              </w:rPr>
              <w:t>(45.9)</w:t>
            </w:r>
          </w:p>
        </w:tc>
        <w:tc>
          <w:tcPr>
            <w:tcW w:w="1710" w:type="dxa"/>
            <w:tcBorders>
              <w:top w:val="nil"/>
              <w:left w:val="nil"/>
              <w:bottom w:val="single" w:sz="4" w:space="0" w:color="auto"/>
              <w:right w:val="nil"/>
            </w:tcBorders>
          </w:tcPr>
          <w:p w14:paraId="2C3C6121" w14:textId="77777777" w:rsidR="007C7662" w:rsidRPr="001F234E" w:rsidRDefault="007C7662" w:rsidP="00BF0F76">
            <w:pPr>
              <w:widowControl w:val="0"/>
              <w:autoSpaceDE w:val="0"/>
              <w:autoSpaceDN w:val="0"/>
              <w:adjustRightInd w:val="0"/>
              <w:jc w:val="center"/>
            </w:pPr>
            <w:r w:rsidRPr="00AF3943">
              <w:rPr>
                <w:color w:val="000000"/>
              </w:rPr>
              <w:t>-284.3***</w:t>
            </w:r>
          </w:p>
        </w:tc>
        <w:tc>
          <w:tcPr>
            <w:tcW w:w="1260" w:type="dxa"/>
            <w:tcBorders>
              <w:top w:val="nil"/>
              <w:left w:val="nil"/>
              <w:bottom w:val="single" w:sz="4" w:space="0" w:color="auto"/>
              <w:right w:val="nil"/>
            </w:tcBorders>
          </w:tcPr>
          <w:p w14:paraId="2366F832" w14:textId="77777777" w:rsidR="007C7662" w:rsidRPr="001F234E" w:rsidRDefault="007C7662" w:rsidP="00BF0F76">
            <w:pPr>
              <w:widowControl w:val="0"/>
              <w:autoSpaceDE w:val="0"/>
              <w:autoSpaceDN w:val="0"/>
              <w:adjustRightInd w:val="0"/>
              <w:jc w:val="center"/>
            </w:pPr>
            <w:r w:rsidRPr="00AF3943">
              <w:rPr>
                <w:color w:val="000000"/>
              </w:rPr>
              <w:t>(41.7)</w:t>
            </w:r>
          </w:p>
        </w:tc>
      </w:tr>
      <w:tr w:rsidR="007C7662" w14:paraId="53855DDE" w14:textId="77777777" w:rsidTr="007C7662">
        <w:tc>
          <w:tcPr>
            <w:tcW w:w="3078" w:type="dxa"/>
            <w:tcBorders>
              <w:top w:val="single" w:sz="4" w:space="0" w:color="auto"/>
              <w:left w:val="nil"/>
              <w:bottom w:val="single" w:sz="4" w:space="0" w:color="auto"/>
              <w:right w:val="nil"/>
            </w:tcBorders>
          </w:tcPr>
          <w:p w14:paraId="4C5B2B99" w14:textId="77777777" w:rsidR="007C7662" w:rsidRPr="001F234E" w:rsidRDefault="007C7662" w:rsidP="00BF0F76">
            <w:pPr>
              <w:widowControl w:val="0"/>
              <w:autoSpaceDE w:val="0"/>
              <w:autoSpaceDN w:val="0"/>
              <w:adjustRightInd w:val="0"/>
            </w:pPr>
            <w:r w:rsidRPr="001F234E">
              <w:t>N</w:t>
            </w:r>
          </w:p>
        </w:tc>
        <w:tc>
          <w:tcPr>
            <w:tcW w:w="1350" w:type="dxa"/>
            <w:tcBorders>
              <w:top w:val="single" w:sz="4" w:space="0" w:color="auto"/>
              <w:left w:val="nil"/>
              <w:bottom w:val="single" w:sz="4" w:space="0" w:color="auto"/>
              <w:right w:val="nil"/>
            </w:tcBorders>
          </w:tcPr>
          <w:p w14:paraId="60A47ABA" w14:textId="77777777" w:rsidR="007C7662" w:rsidRPr="001F234E" w:rsidRDefault="007C7662" w:rsidP="00BF0F76">
            <w:pPr>
              <w:widowControl w:val="0"/>
              <w:autoSpaceDE w:val="0"/>
              <w:autoSpaceDN w:val="0"/>
              <w:adjustRightInd w:val="0"/>
              <w:jc w:val="center"/>
            </w:pPr>
            <w:r>
              <w:t>127,085</w:t>
            </w:r>
          </w:p>
        </w:tc>
        <w:tc>
          <w:tcPr>
            <w:tcW w:w="1260" w:type="dxa"/>
            <w:tcBorders>
              <w:top w:val="single" w:sz="4" w:space="0" w:color="auto"/>
              <w:left w:val="nil"/>
              <w:bottom w:val="single" w:sz="4" w:space="0" w:color="auto"/>
              <w:right w:val="nil"/>
            </w:tcBorders>
          </w:tcPr>
          <w:p w14:paraId="21050BDC" w14:textId="77777777" w:rsidR="007C7662" w:rsidRPr="001F234E" w:rsidRDefault="007C7662" w:rsidP="00BF0F76">
            <w:pPr>
              <w:widowControl w:val="0"/>
              <w:autoSpaceDE w:val="0"/>
              <w:autoSpaceDN w:val="0"/>
              <w:adjustRightInd w:val="0"/>
              <w:jc w:val="center"/>
            </w:pPr>
          </w:p>
        </w:tc>
        <w:tc>
          <w:tcPr>
            <w:tcW w:w="1710" w:type="dxa"/>
            <w:tcBorders>
              <w:top w:val="single" w:sz="4" w:space="0" w:color="auto"/>
              <w:left w:val="nil"/>
              <w:bottom w:val="single" w:sz="4" w:space="0" w:color="auto"/>
              <w:right w:val="nil"/>
            </w:tcBorders>
          </w:tcPr>
          <w:p w14:paraId="59A4CC0A" w14:textId="77777777" w:rsidR="007C7662" w:rsidRPr="001F234E" w:rsidRDefault="007C7662" w:rsidP="00BF0F76">
            <w:pPr>
              <w:widowControl w:val="0"/>
              <w:autoSpaceDE w:val="0"/>
              <w:autoSpaceDN w:val="0"/>
              <w:adjustRightInd w:val="0"/>
              <w:jc w:val="center"/>
            </w:pPr>
            <w:r>
              <w:t>87,435</w:t>
            </w:r>
          </w:p>
        </w:tc>
        <w:tc>
          <w:tcPr>
            <w:tcW w:w="1260" w:type="dxa"/>
            <w:tcBorders>
              <w:top w:val="single" w:sz="4" w:space="0" w:color="auto"/>
              <w:left w:val="nil"/>
              <w:bottom w:val="single" w:sz="4" w:space="0" w:color="auto"/>
              <w:right w:val="nil"/>
            </w:tcBorders>
          </w:tcPr>
          <w:p w14:paraId="223482A9" w14:textId="77777777" w:rsidR="007C7662" w:rsidRPr="001F234E" w:rsidRDefault="007C7662" w:rsidP="00BF0F76">
            <w:pPr>
              <w:widowControl w:val="0"/>
              <w:autoSpaceDE w:val="0"/>
              <w:autoSpaceDN w:val="0"/>
              <w:adjustRightInd w:val="0"/>
              <w:jc w:val="center"/>
            </w:pPr>
          </w:p>
        </w:tc>
      </w:tr>
    </w:tbl>
    <w:p w14:paraId="3E6EEAA3" w14:textId="77777777" w:rsidR="007C7662" w:rsidRPr="007E1771" w:rsidRDefault="007C7662" w:rsidP="007C7662">
      <w:pPr>
        <w:widowControl w:val="0"/>
        <w:autoSpaceDE w:val="0"/>
        <w:autoSpaceDN w:val="0"/>
        <w:adjustRightInd w:val="0"/>
      </w:pPr>
      <w:r w:rsidRPr="007E1771">
        <w:rPr>
          <w:vertAlign w:val="superscript"/>
        </w:rPr>
        <w:t>*</w:t>
      </w:r>
      <w:r w:rsidRPr="007E1771">
        <w:t xml:space="preserve"> </w:t>
      </w:r>
      <w:r w:rsidRPr="007E1771">
        <w:rPr>
          <w:i/>
          <w:iCs/>
        </w:rPr>
        <w:t>p</w:t>
      </w:r>
      <w:r w:rsidRPr="007E1771">
        <w:t xml:space="preserve"> &lt; 0.05, </w:t>
      </w:r>
      <w:r w:rsidRPr="007E1771">
        <w:rPr>
          <w:vertAlign w:val="superscript"/>
        </w:rPr>
        <w:t>**</w:t>
      </w:r>
      <w:r w:rsidRPr="007E1771">
        <w:t xml:space="preserve"> </w:t>
      </w:r>
      <w:r w:rsidRPr="007E1771">
        <w:rPr>
          <w:i/>
          <w:iCs/>
        </w:rPr>
        <w:t>p</w:t>
      </w:r>
      <w:r w:rsidRPr="007E1771">
        <w:t xml:space="preserve"> &lt; 0.01, </w:t>
      </w:r>
      <w:r w:rsidRPr="007E1771">
        <w:rPr>
          <w:vertAlign w:val="superscript"/>
        </w:rPr>
        <w:t>***</w:t>
      </w:r>
      <w:r w:rsidRPr="007E1771">
        <w:t xml:space="preserve"> </w:t>
      </w:r>
      <w:r w:rsidRPr="007E1771">
        <w:rPr>
          <w:i/>
          <w:iCs/>
        </w:rPr>
        <w:t>p</w:t>
      </w:r>
      <w:r w:rsidRPr="007E1771">
        <w:t xml:space="preserve"> &lt; 0.001</w:t>
      </w:r>
    </w:p>
    <w:p w14:paraId="402C32A7" w14:textId="7F3D11FC" w:rsidR="007C7662" w:rsidRPr="007E1771" w:rsidRDefault="007C7662" w:rsidP="007C7662">
      <w:pPr>
        <w:widowControl w:val="0"/>
        <w:autoSpaceDE w:val="0"/>
        <w:autoSpaceDN w:val="0"/>
        <w:adjustRightInd w:val="0"/>
      </w:pPr>
      <w:r w:rsidRPr="007E1771">
        <w:t xml:space="preserve">Notes: Estimates are adjusted for </w:t>
      </w:r>
      <w:r>
        <w:t>sex</w:t>
      </w:r>
      <w:r w:rsidRPr="007E1771">
        <w:t xml:space="preserve"> of </w:t>
      </w:r>
      <w:r w:rsidR="00BF0F76">
        <w:t xml:space="preserve">wealth, caste, occupation of household head, sex of </w:t>
      </w:r>
      <w:r w:rsidRPr="007E1771">
        <w:t>household head, household size, total number of fem</w:t>
      </w:r>
      <w:r>
        <w:t>ales in the household, religion</w:t>
      </w:r>
      <w:r w:rsidRPr="007E1771">
        <w:t>,</w:t>
      </w:r>
      <w:r>
        <w:t xml:space="preserve"> </w:t>
      </w:r>
      <w:r w:rsidRPr="007E1771">
        <w:t xml:space="preserve">free meals at employer, free meals at school, total meals paid, total meals outside the house, number if meals to servants, number of meals to non-household members, </w:t>
      </w:r>
      <w:r w:rsidR="004C02A7">
        <w:t>state fixed effects</w:t>
      </w:r>
      <w:r w:rsidRPr="007E1771">
        <w:t xml:space="preserve">, sampling weights and standard errors clustered at the </w:t>
      </w:r>
      <w:r>
        <w:t xml:space="preserve">state level. </w:t>
      </w:r>
      <w:r w:rsidRPr="007E1771">
        <w:t xml:space="preserve"> </w:t>
      </w:r>
    </w:p>
    <w:p w14:paraId="51349580" w14:textId="7773BBDD" w:rsidR="00BA4817" w:rsidRDefault="00BA4817">
      <w:pPr>
        <w:rPr>
          <w:sz w:val="24"/>
          <w:szCs w:val="24"/>
        </w:rPr>
      </w:pPr>
      <w:r>
        <w:rPr>
          <w:sz w:val="24"/>
          <w:szCs w:val="24"/>
        </w:rPr>
        <w:br w:type="page"/>
      </w:r>
    </w:p>
    <w:p w14:paraId="130AA88B" w14:textId="74B7F778" w:rsidR="00BA4817" w:rsidRPr="007C7662" w:rsidRDefault="00034B51" w:rsidP="00BA4817">
      <w:pPr>
        <w:rPr>
          <w:b/>
          <w:sz w:val="24"/>
          <w:szCs w:val="24"/>
        </w:rPr>
      </w:pPr>
      <w:r>
        <w:rPr>
          <w:b/>
          <w:sz w:val="24"/>
          <w:szCs w:val="24"/>
        </w:rPr>
        <w:lastRenderedPageBreak/>
        <w:t>Supplemental Table 7</w:t>
      </w:r>
      <w:r w:rsidR="00BA4817" w:rsidRPr="007C7662">
        <w:rPr>
          <w:b/>
          <w:sz w:val="24"/>
          <w:szCs w:val="24"/>
        </w:rPr>
        <w:t xml:space="preserve">. </w:t>
      </w:r>
      <w:r w:rsidR="00BA4817">
        <w:rPr>
          <w:b/>
          <w:sz w:val="24"/>
        </w:rPr>
        <w:t>Relative risk</w:t>
      </w:r>
      <w:r w:rsidR="00BA4817" w:rsidRPr="007C7662">
        <w:rPr>
          <w:b/>
          <w:sz w:val="24"/>
        </w:rPr>
        <w:t xml:space="preserve"> regression estimates predicting </w:t>
      </w:r>
      <w:r w:rsidR="00172DE0" w:rsidRPr="006B51B6">
        <w:rPr>
          <w:b/>
          <w:sz w:val="24"/>
        </w:rPr>
        <w:t>insufficient caloric intake</w:t>
      </w:r>
      <w:r w:rsidR="00BA4817" w:rsidRPr="007C7662">
        <w:rPr>
          <w:b/>
          <w:sz w:val="24"/>
        </w:rPr>
        <w:t>, including the interaction effect between year of survey and household wealth index among a nationally representative sample of households across India in 1993-94 and in 2011-12.</w:t>
      </w:r>
    </w:p>
    <w:p w14:paraId="1AF09119" w14:textId="77777777" w:rsidR="00BA4817" w:rsidRPr="00346ED9" w:rsidRDefault="00BA4817" w:rsidP="00BA4817">
      <w:pPr>
        <w:keepNext/>
        <w:widowControl w:val="0"/>
        <w:autoSpaceDE w:val="0"/>
        <w:autoSpaceDN w:val="0"/>
        <w:adjustRightInd w:val="0"/>
        <w:rPr>
          <w:b/>
          <w:sz w:val="24"/>
          <w:szCs w:val="24"/>
        </w:rPr>
      </w:pPr>
    </w:p>
    <w:tbl>
      <w:tblPr>
        <w:tblW w:w="8208" w:type="dxa"/>
        <w:tblLayout w:type="fixed"/>
        <w:tblLook w:val="0000" w:firstRow="0" w:lastRow="0" w:firstColumn="0" w:lastColumn="0" w:noHBand="0" w:noVBand="0"/>
      </w:tblPr>
      <w:tblGrid>
        <w:gridCol w:w="2808"/>
        <w:gridCol w:w="1350"/>
        <w:gridCol w:w="1080"/>
        <w:gridCol w:w="1710"/>
        <w:gridCol w:w="1260"/>
      </w:tblGrid>
      <w:tr w:rsidR="00BA4817" w14:paraId="550E4681" w14:textId="77777777" w:rsidTr="00E14BCD">
        <w:tc>
          <w:tcPr>
            <w:tcW w:w="2808" w:type="dxa"/>
            <w:tcBorders>
              <w:top w:val="single" w:sz="4" w:space="0" w:color="auto"/>
              <w:left w:val="nil"/>
              <w:bottom w:val="single" w:sz="4" w:space="0" w:color="auto"/>
              <w:right w:val="nil"/>
            </w:tcBorders>
          </w:tcPr>
          <w:p w14:paraId="19FB3331" w14:textId="77777777" w:rsidR="00BA4817" w:rsidRDefault="00BA4817" w:rsidP="00E14BCD">
            <w:pPr>
              <w:widowControl w:val="0"/>
              <w:autoSpaceDE w:val="0"/>
              <w:autoSpaceDN w:val="0"/>
              <w:adjustRightInd w:val="0"/>
              <w:rPr>
                <w:sz w:val="24"/>
                <w:szCs w:val="24"/>
              </w:rPr>
            </w:pPr>
          </w:p>
        </w:tc>
        <w:tc>
          <w:tcPr>
            <w:tcW w:w="5400" w:type="dxa"/>
            <w:gridSpan w:val="4"/>
            <w:tcBorders>
              <w:top w:val="single" w:sz="4" w:space="0" w:color="auto"/>
              <w:left w:val="nil"/>
              <w:bottom w:val="single" w:sz="4" w:space="0" w:color="auto"/>
              <w:right w:val="nil"/>
            </w:tcBorders>
          </w:tcPr>
          <w:p w14:paraId="54E7A0BD" w14:textId="12EF1AED" w:rsidR="00BA4817" w:rsidRPr="001F234E" w:rsidRDefault="004C02A7" w:rsidP="00E14BCD">
            <w:pPr>
              <w:widowControl w:val="0"/>
              <w:autoSpaceDE w:val="0"/>
              <w:autoSpaceDN w:val="0"/>
              <w:adjustRightInd w:val="0"/>
              <w:jc w:val="center"/>
            </w:pPr>
            <w:r>
              <w:t>Undernourished, binary outcome</w:t>
            </w:r>
          </w:p>
        </w:tc>
      </w:tr>
      <w:tr w:rsidR="00BA4817" w14:paraId="0F84F5AE" w14:textId="77777777" w:rsidTr="00E14BCD">
        <w:tc>
          <w:tcPr>
            <w:tcW w:w="2808" w:type="dxa"/>
            <w:tcBorders>
              <w:top w:val="single" w:sz="4" w:space="0" w:color="auto"/>
              <w:left w:val="nil"/>
              <w:bottom w:val="single" w:sz="4" w:space="0" w:color="auto"/>
              <w:right w:val="nil"/>
            </w:tcBorders>
          </w:tcPr>
          <w:p w14:paraId="1FB3A685" w14:textId="77777777" w:rsidR="00BA4817" w:rsidRDefault="00BA4817" w:rsidP="00E14BCD">
            <w:pPr>
              <w:widowControl w:val="0"/>
              <w:autoSpaceDE w:val="0"/>
              <w:autoSpaceDN w:val="0"/>
              <w:adjustRightInd w:val="0"/>
              <w:rPr>
                <w:sz w:val="24"/>
                <w:szCs w:val="24"/>
              </w:rPr>
            </w:pPr>
          </w:p>
        </w:tc>
        <w:tc>
          <w:tcPr>
            <w:tcW w:w="2430" w:type="dxa"/>
            <w:gridSpan w:val="2"/>
            <w:tcBorders>
              <w:top w:val="single" w:sz="4" w:space="0" w:color="auto"/>
              <w:left w:val="nil"/>
              <w:bottom w:val="single" w:sz="4" w:space="0" w:color="auto"/>
              <w:right w:val="nil"/>
            </w:tcBorders>
          </w:tcPr>
          <w:p w14:paraId="4A08061F" w14:textId="77777777" w:rsidR="00BA4817" w:rsidRPr="001F234E" w:rsidRDefault="00BA4817" w:rsidP="00E14BCD">
            <w:pPr>
              <w:widowControl w:val="0"/>
              <w:autoSpaceDE w:val="0"/>
              <w:autoSpaceDN w:val="0"/>
              <w:adjustRightInd w:val="0"/>
              <w:jc w:val="center"/>
            </w:pPr>
            <w:r>
              <w:t>Rural</w:t>
            </w:r>
          </w:p>
        </w:tc>
        <w:tc>
          <w:tcPr>
            <w:tcW w:w="2970" w:type="dxa"/>
            <w:gridSpan w:val="2"/>
            <w:tcBorders>
              <w:top w:val="single" w:sz="4" w:space="0" w:color="auto"/>
              <w:left w:val="nil"/>
              <w:bottom w:val="single" w:sz="4" w:space="0" w:color="auto"/>
              <w:right w:val="nil"/>
            </w:tcBorders>
          </w:tcPr>
          <w:p w14:paraId="30DFA9E1" w14:textId="77777777" w:rsidR="00BA4817" w:rsidRPr="001F234E" w:rsidRDefault="00BA4817" w:rsidP="00E14BCD">
            <w:pPr>
              <w:widowControl w:val="0"/>
              <w:autoSpaceDE w:val="0"/>
              <w:autoSpaceDN w:val="0"/>
              <w:adjustRightInd w:val="0"/>
              <w:jc w:val="center"/>
            </w:pPr>
            <w:r>
              <w:t>Urban</w:t>
            </w:r>
          </w:p>
        </w:tc>
      </w:tr>
      <w:tr w:rsidR="00BA4817" w14:paraId="015EAB21" w14:textId="77777777" w:rsidTr="00E14BCD">
        <w:tc>
          <w:tcPr>
            <w:tcW w:w="2808" w:type="dxa"/>
            <w:tcBorders>
              <w:top w:val="single" w:sz="4" w:space="0" w:color="auto"/>
              <w:left w:val="nil"/>
              <w:bottom w:val="single" w:sz="4" w:space="0" w:color="auto"/>
              <w:right w:val="nil"/>
            </w:tcBorders>
          </w:tcPr>
          <w:p w14:paraId="7AD1DEFC" w14:textId="77777777" w:rsidR="00BA4817" w:rsidRDefault="00BA4817" w:rsidP="00E14BCD">
            <w:pPr>
              <w:widowControl w:val="0"/>
              <w:autoSpaceDE w:val="0"/>
              <w:autoSpaceDN w:val="0"/>
              <w:adjustRightInd w:val="0"/>
            </w:pPr>
          </w:p>
        </w:tc>
        <w:tc>
          <w:tcPr>
            <w:tcW w:w="1350" w:type="dxa"/>
            <w:tcBorders>
              <w:top w:val="single" w:sz="4" w:space="0" w:color="auto"/>
              <w:left w:val="nil"/>
              <w:bottom w:val="single" w:sz="4" w:space="0" w:color="auto"/>
              <w:right w:val="nil"/>
            </w:tcBorders>
          </w:tcPr>
          <w:p w14:paraId="60647463" w14:textId="6ECE098E" w:rsidR="00BA4817" w:rsidRPr="001F234E" w:rsidRDefault="004C02A7" w:rsidP="00E14BCD">
            <w:pPr>
              <w:widowControl w:val="0"/>
              <w:autoSpaceDE w:val="0"/>
              <w:autoSpaceDN w:val="0"/>
              <w:adjustRightInd w:val="0"/>
              <w:jc w:val="center"/>
            </w:pPr>
            <w:r>
              <w:t>AOR</w:t>
            </w:r>
          </w:p>
        </w:tc>
        <w:tc>
          <w:tcPr>
            <w:tcW w:w="1080" w:type="dxa"/>
            <w:tcBorders>
              <w:top w:val="single" w:sz="4" w:space="0" w:color="auto"/>
              <w:left w:val="nil"/>
              <w:bottom w:val="single" w:sz="4" w:space="0" w:color="auto"/>
              <w:right w:val="nil"/>
            </w:tcBorders>
          </w:tcPr>
          <w:p w14:paraId="08D1EA23" w14:textId="37482CB6" w:rsidR="00BA4817" w:rsidRPr="001F234E" w:rsidRDefault="00BA4817" w:rsidP="00E14BCD">
            <w:pPr>
              <w:widowControl w:val="0"/>
              <w:autoSpaceDE w:val="0"/>
              <w:autoSpaceDN w:val="0"/>
              <w:adjustRightInd w:val="0"/>
              <w:jc w:val="center"/>
            </w:pPr>
            <w:r>
              <w:t>95% CI</w:t>
            </w:r>
          </w:p>
        </w:tc>
        <w:tc>
          <w:tcPr>
            <w:tcW w:w="1710" w:type="dxa"/>
            <w:tcBorders>
              <w:top w:val="single" w:sz="4" w:space="0" w:color="auto"/>
              <w:left w:val="nil"/>
              <w:bottom w:val="single" w:sz="4" w:space="0" w:color="auto"/>
              <w:right w:val="nil"/>
            </w:tcBorders>
          </w:tcPr>
          <w:p w14:paraId="780FF0F7" w14:textId="4A0E0025" w:rsidR="00BA4817" w:rsidRPr="001F234E" w:rsidRDefault="004C02A7" w:rsidP="00E14BCD">
            <w:pPr>
              <w:widowControl w:val="0"/>
              <w:autoSpaceDE w:val="0"/>
              <w:autoSpaceDN w:val="0"/>
              <w:adjustRightInd w:val="0"/>
              <w:jc w:val="center"/>
            </w:pPr>
            <w:r>
              <w:t>AOR</w:t>
            </w:r>
          </w:p>
        </w:tc>
        <w:tc>
          <w:tcPr>
            <w:tcW w:w="1260" w:type="dxa"/>
            <w:tcBorders>
              <w:top w:val="single" w:sz="4" w:space="0" w:color="auto"/>
              <w:left w:val="nil"/>
              <w:bottom w:val="single" w:sz="4" w:space="0" w:color="auto"/>
              <w:right w:val="nil"/>
            </w:tcBorders>
          </w:tcPr>
          <w:p w14:paraId="169C3309" w14:textId="2F83869E" w:rsidR="00BA4817" w:rsidRPr="001F234E" w:rsidRDefault="00BA4817" w:rsidP="00E14BCD">
            <w:pPr>
              <w:widowControl w:val="0"/>
              <w:autoSpaceDE w:val="0"/>
              <w:autoSpaceDN w:val="0"/>
              <w:adjustRightInd w:val="0"/>
              <w:jc w:val="center"/>
            </w:pPr>
            <w:r>
              <w:t>95% CI</w:t>
            </w:r>
          </w:p>
        </w:tc>
      </w:tr>
      <w:tr w:rsidR="00BA4817" w14:paraId="57E63D05" w14:textId="77777777" w:rsidTr="00E14BCD">
        <w:tc>
          <w:tcPr>
            <w:tcW w:w="2808" w:type="dxa"/>
            <w:tcBorders>
              <w:top w:val="single" w:sz="4" w:space="0" w:color="auto"/>
              <w:left w:val="nil"/>
              <w:right w:val="nil"/>
            </w:tcBorders>
          </w:tcPr>
          <w:p w14:paraId="27D7AFB6" w14:textId="77777777" w:rsidR="00BA4817" w:rsidRDefault="00BA4817" w:rsidP="00E14BCD">
            <w:pPr>
              <w:widowControl w:val="0"/>
              <w:autoSpaceDE w:val="0"/>
              <w:autoSpaceDN w:val="0"/>
              <w:adjustRightInd w:val="0"/>
            </w:pPr>
            <w:r>
              <w:t>Year 2012 dummy</w:t>
            </w:r>
          </w:p>
        </w:tc>
        <w:tc>
          <w:tcPr>
            <w:tcW w:w="1350" w:type="dxa"/>
            <w:tcBorders>
              <w:top w:val="single" w:sz="4" w:space="0" w:color="auto"/>
              <w:left w:val="nil"/>
              <w:right w:val="nil"/>
            </w:tcBorders>
          </w:tcPr>
          <w:p w14:paraId="187C9EBB" w14:textId="37923094" w:rsidR="00BA4817" w:rsidRPr="001F234E" w:rsidRDefault="00BA4817" w:rsidP="00E14BCD">
            <w:pPr>
              <w:widowControl w:val="0"/>
              <w:autoSpaceDE w:val="0"/>
              <w:autoSpaceDN w:val="0"/>
              <w:adjustRightInd w:val="0"/>
              <w:jc w:val="center"/>
            </w:pPr>
            <w:r w:rsidRPr="002C6C1D">
              <w:t>1.342</w:t>
            </w:r>
            <w:r w:rsidRPr="002C6C1D">
              <w:rPr>
                <w:vertAlign w:val="superscript"/>
              </w:rPr>
              <w:t>***</w:t>
            </w:r>
          </w:p>
        </w:tc>
        <w:tc>
          <w:tcPr>
            <w:tcW w:w="1080" w:type="dxa"/>
            <w:tcBorders>
              <w:top w:val="single" w:sz="4" w:space="0" w:color="auto"/>
              <w:left w:val="nil"/>
              <w:right w:val="nil"/>
            </w:tcBorders>
          </w:tcPr>
          <w:p w14:paraId="7FE22117" w14:textId="0584907F" w:rsidR="00BA4817" w:rsidRPr="001F234E" w:rsidRDefault="00BA4817" w:rsidP="00E14BCD">
            <w:pPr>
              <w:widowControl w:val="0"/>
              <w:autoSpaceDE w:val="0"/>
              <w:autoSpaceDN w:val="0"/>
              <w:adjustRightInd w:val="0"/>
              <w:jc w:val="center"/>
            </w:pPr>
            <w:r w:rsidRPr="002C6C1D">
              <w:t>[1.1,1.6]</w:t>
            </w:r>
          </w:p>
        </w:tc>
        <w:tc>
          <w:tcPr>
            <w:tcW w:w="1710" w:type="dxa"/>
            <w:tcBorders>
              <w:top w:val="single" w:sz="4" w:space="0" w:color="auto"/>
              <w:left w:val="nil"/>
              <w:right w:val="nil"/>
            </w:tcBorders>
          </w:tcPr>
          <w:p w14:paraId="211C7DE9" w14:textId="5189F869" w:rsidR="00BA4817" w:rsidRPr="001F234E" w:rsidRDefault="00BA4817" w:rsidP="00E14BCD">
            <w:pPr>
              <w:widowControl w:val="0"/>
              <w:autoSpaceDE w:val="0"/>
              <w:autoSpaceDN w:val="0"/>
              <w:adjustRightInd w:val="0"/>
              <w:jc w:val="center"/>
            </w:pPr>
            <w:r w:rsidRPr="002C6C1D">
              <w:t>1.064</w:t>
            </w:r>
          </w:p>
        </w:tc>
        <w:tc>
          <w:tcPr>
            <w:tcW w:w="1260" w:type="dxa"/>
            <w:tcBorders>
              <w:top w:val="single" w:sz="4" w:space="0" w:color="auto"/>
              <w:left w:val="nil"/>
              <w:right w:val="nil"/>
            </w:tcBorders>
          </w:tcPr>
          <w:p w14:paraId="5D1709F7" w14:textId="1C12EEBD" w:rsidR="00BA4817" w:rsidRPr="001F234E" w:rsidRDefault="00BA4817" w:rsidP="00E14BCD">
            <w:pPr>
              <w:widowControl w:val="0"/>
              <w:autoSpaceDE w:val="0"/>
              <w:autoSpaceDN w:val="0"/>
              <w:adjustRightInd w:val="0"/>
              <w:jc w:val="center"/>
            </w:pPr>
            <w:r w:rsidRPr="002C6C1D">
              <w:t>[0.9,1.3]</w:t>
            </w:r>
          </w:p>
        </w:tc>
      </w:tr>
      <w:tr w:rsidR="00BA4817" w14:paraId="312068EB" w14:textId="77777777" w:rsidTr="00E14BCD">
        <w:tc>
          <w:tcPr>
            <w:tcW w:w="2808" w:type="dxa"/>
            <w:tcBorders>
              <w:left w:val="nil"/>
              <w:right w:val="nil"/>
            </w:tcBorders>
          </w:tcPr>
          <w:p w14:paraId="36BFBF0F" w14:textId="77777777" w:rsidR="00BA4817" w:rsidRDefault="00BA4817" w:rsidP="00E14BCD">
            <w:pPr>
              <w:widowControl w:val="0"/>
              <w:autoSpaceDE w:val="0"/>
              <w:autoSpaceDN w:val="0"/>
              <w:adjustRightInd w:val="0"/>
            </w:pPr>
            <w:r>
              <w:t>Household wealth index</w:t>
            </w:r>
          </w:p>
        </w:tc>
        <w:tc>
          <w:tcPr>
            <w:tcW w:w="1350" w:type="dxa"/>
            <w:tcBorders>
              <w:left w:val="nil"/>
              <w:right w:val="nil"/>
            </w:tcBorders>
          </w:tcPr>
          <w:p w14:paraId="75117EE8" w14:textId="77777777" w:rsidR="00BA4817" w:rsidRPr="001F234E" w:rsidRDefault="00BA4817" w:rsidP="00E14BCD">
            <w:pPr>
              <w:widowControl w:val="0"/>
              <w:autoSpaceDE w:val="0"/>
              <w:autoSpaceDN w:val="0"/>
              <w:adjustRightInd w:val="0"/>
              <w:jc w:val="center"/>
            </w:pPr>
          </w:p>
        </w:tc>
        <w:tc>
          <w:tcPr>
            <w:tcW w:w="1080" w:type="dxa"/>
            <w:tcBorders>
              <w:left w:val="nil"/>
              <w:right w:val="nil"/>
            </w:tcBorders>
          </w:tcPr>
          <w:p w14:paraId="3B3E9007" w14:textId="77777777" w:rsidR="00BA4817" w:rsidRPr="001F234E" w:rsidRDefault="00BA4817" w:rsidP="00E14BCD">
            <w:pPr>
              <w:widowControl w:val="0"/>
              <w:autoSpaceDE w:val="0"/>
              <w:autoSpaceDN w:val="0"/>
              <w:adjustRightInd w:val="0"/>
              <w:jc w:val="center"/>
            </w:pPr>
          </w:p>
        </w:tc>
        <w:tc>
          <w:tcPr>
            <w:tcW w:w="1710" w:type="dxa"/>
            <w:tcBorders>
              <w:left w:val="nil"/>
              <w:right w:val="nil"/>
            </w:tcBorders>
          </w:tcPr>
          <w:p w14:paraId="6A283F39" w14:textId="77777777" w:rsidR="00BA4817" w:rsidRPr="001F234E" w:rsidRDefault="00BA4817" w:rsidP="00E14BCD">
            <w:pPr>
              <w:widowControl w:val="0"/>
              <w:autoSpaceDE w:val="0"/>
              <w:autoSpaceDN w:val="0"/>
              <w:adjustRightInd w:val="0"/>
              <w:jc w:val="center"/>
            </w:pPr>
          </w:p>
        </w:tc>
        <w:tc>
          <w:tcPr>
            <w:tcW w:w="1260" w:type="dxa"/>
            <w:tcBorders>
              <w:left w:val="nil"/>
              <w:right w:val="nil"/>
            </w:tcBorders>
          </w:tcPr>
          <w:p w14:paraId="250E5004" w14:textId="77777777" w:rsidR="00BA4817" w:rsidRPr="001F234E" w:rsidRDefault="00BA4817" w:rsidP="00E14BCD">
            <w:pPr>
              <w:widowControl w:val="0"/>
              <w:autoSpaceDE w:val="0"/>
              <w:autoSpaceDN w:val="0"/>
              <w:adjustRightInd w:val="0"/>
              <w:jc w:val="center"/>
            </w:pPr>
          </w:p>
        </w:tc>
      </w:tr>
      <w:tr w:rsidR="00D4580F" w14:paraId="201B9434" w14:textId="77777777" w:rsidTr="00E14BCD">
        <w:tc>
          <w:tcPr>
            <w:tcW w:w="2808" w:type="dxa"/>
            <w:tcBorders>
              <w:left w:val="nil"/>
              <w:right w:val="nil"/>
            </w:tcBorders>
          </w:tcPr>
          <w:p w14:paraId="4365D371" w14:textId="77777777" w:rsidR="00D4580F" w:rsidRDefault="00D4580F" w:rsidP="00D4580F">
            <w:pPr>
              <w:widowControl w:val="0"/>
              <w:autoSpaceDE w:val="0"/>
              <w:autoSpaceDN w:val="0"/>
              <w:adjustRightInd w:val="0"/>
            </w:pPr>
            <w:r>
              <w:t xml:space="preserve">   </w:t>
            </w:r>
            <w:r w:rsidRPr="007E1771">
              <w:t>Bottom wealth quartile</w:t>
            </w:r>
            <w:r>
              <w:t xml:space="preserve"> (ref)</w:t>
            </w:r>
          </w:p>
        </w:tc>
        <w:tc>
          <w:tcPr>
            <w:tcW w:w="1350" w:type="dxa"/>
            <w:tcBorders>
              <w:left w:val="nil"/>
              <w:right w:val="nil"/>
            </w:tcBorders>
          </w:tcPr>
          <w:p w14:paraId="346D6840" w14:textId="10A38514" w:rsidR="00D4580F" w:rsidRPr="001F234E" w:rsidRDefault="00D4580F" w:rsidP="00D4580F">
            <w:pPr>
              <w:widowControl w:val="0"/>
              <w:autoSpaceDE w:val="0"/>
              <w:autoSpaceDN w:val="0"/>
              <w:adjustRightInd w:val="0"/>
              <w:jc w:val="center"/>
            </w:pPr>
            <w:r w:rsidRPr="002C6C1D">
              <w:t>0.973</w:t>
            </w:r>
          </w:p>
        </w:tc>
        <w:tc>
          <w:tcPr>
            <w:tcW w:w="1080" w:type="dxa"/>
            <w:tcBorders>
              <w:left w:val="nil"/>
              <w:right w:val="nil"/>
            </w:tcBorders>
          </w:tcPr>
          <w:p w14:paraId="64451CB0" w14:textId="473114F7" w:rsidR="00D4580F" w:rsidRPr="001F234E" w:rsidRDefault="00D4580F" w:rsidP="00D4580F">
            <w:pPr>
              <w:widowControl w:val="0"/>
              <w:autoSpaceDE w:val="0"/>
              <w:autoSpaceDN w:val="0"/>
              <w:adjustRightInd w:val="0"/>
              <w:jc w:val="center"/>
            </w:pPr>
            <w:r w:rsidRPr="002C6C1D">
              <w:t>[0.8,1.1]</w:t>
            </w:r>
          </w:p>
        </w:tc>
        <w:tc>
          <w:tcPr>
            <w:tcW w:w="1710" w:type="dxa"/>
            <w:tcBorders>
              <w:left w:val="nil"/>
              <w:right w:val="nil"/>
            </w:tcBorders>
          </w:tcPr>
          <w:p w14:paraId="4A6A8A0B" w14:textId="7054EFF8" w:rsidR="00D4580F" w:rsidRPr="001F234E" w:rsidRDefault="00D4580F" w:rsidP="00D4580F">
            <w:pPr>
              <w:widowControl w:val="0"/>
              <w:autoSpaceDE w:val="0"/>
              <w:autoSpaceDN w:val="0"/>
              <w:adjustRightInd w:val="0"/>
              <w:jc w:val="center"/>
            </w:pPr>
            <w:r w:rsidRPr="002C6C1D">
              <w:t>1.200</w:t>
            </w:r>
          </w:p>
        </w:tc>
        <w:tc>
          <w:tcPr>
            <w:tcW w:w="1260" w:type="dxa"/>
            <w:tcBorders>
              <w:left w:val="nil"/>
              <w:right w:val="nil"/>
            </w:tcBorders>
          </w:tcPr>
          <w:p w14:paraId="743E965E" w14:textId="221B5320" w:rsidR="00D4580F" w:rsidRPr="001F234E" w:rsidRDefault="00D4580F" w:rsidP="00D4580F">
            <w:pPr>
              <w:widowControl w:val="0"/>
              <w:autoSpaceDE w:val="0"/>
              <w:autoSpaceDN w:val="0"/>
              <w:adjustRightInd w:val="0"/>
              <w:jc w:val="center"/>
            </w:pPr>
            <w:r w:rsidRPr="002C6C1D">
              <w:t>[0.9,1.6]</w:t>
            </w:r>
          </w:p>
        </w:tc>
      </w:tr>
      <w:tr w:rsidR="00D4580F" w14:paraId="4252D186" w14:textId="77777777" w:rsidTr="00E14BCD">
        <w:tc>
          <w:tcPr>
            <w:tcW w:w="2808" w:type="dxa"/>
            <w:tcBorders>
              <w:left w:val="nil"/>
              <w:right w:val="nil"/>
            </w:tcBorders>
          </w:tcPr>
          <w:p w14:paraId="5D1152B3" w14:textId="77777777" w:rsidR="00D4580F" w:rsidRDefault="00D4580F" w:rsidP="00D4580F">
            <w:pPr>
              <w:widowControl w:val="0"/>
              <w:autoSpaceDE w:val="0"/>
              <w:autoSpaceDN w:val="0"/>
              <w:adjustRightInd w:val="0"/>
            </w:pPr>
            <w:r>
              <w:t xml:space="preserve">   </w:t>
            </w:r>
            <w:r w:rsidRPr="007E1771">
              <w:t>Quartile 2</w:t>
            </w:r>
          </w:p>
        </w:tc>
        <w:tc>
          <w:tcPr>
            <w:tcW w:w="1350" w:type="dxa"/>
            <w:tcBorders>
              <w:left w:val="nil"/>
              <w:right w:val="nil"/>
            </w:tcBorders>
          </w:tcPr>
          <w:p w14:paraId="7C9E85A0" w14:textId="69FE253F" w:rsidR="00D4580F" w:rsidRPr="001F234E" w:rsidRDefault="00D4580F" w:rsidP="00D4580F">
            <w:pPr>
              <w:widowControl w:val="0"/>
              <w:autoSpaceDE w:val="0"/>
              <w:autoSpaceDN w:val="0"/>
              <w:adjustRightInd w:val="0"/>
              <w:jc w:val="center"/>
            </w:pPr>
            <w:r w:rsidRPr="002C6C1D">
              <w:t>0.861</w:t>
            </w:r>
          </w:p>
        </w:tc>
        <w:tc>
          <w:tcPr>
            <w:tcW w:w="1080" w:type="dxa"/>
            <w:tcBorders>
              <w:left w:val="nil"/>
              <w:right w:val="nil"/>
            </w:tcBorders>
          </w:tcPr>
          <w:p w14:paraId="68793AD7" w14:textId="36A679E8" w:rsidR="00D4580F" w:rsidRPr="001F234E" w:rsidRDefault="00D4580F" w:rsidP="00D4580F">
            <w:pPr>
              <w:widowControl w:val="0"/>
              <w:autoSpaceDE w:val="0"/>
              <w:autoSpaceDN w:val="0"/>
              <w:adjustRightInd w:val="0"/>
              <w:jc w:val="center"/>
            </w:pPr>
            <w:r w:rsidRPr="002C6C1D">
              <w:t>[0.7,1.0]</w:t>
            </w:r>
          </w:p>
        </w:tc>
        <w:tc>
          <w:tcPr>
            <w:tcW w:w="1710" w:type="dxa"/>
            <w:tcBorders>
              <w:left w:val="nil"/>
              <w:right w:val="nil"/>
            </w:tcBorders>
          </w:tcPr>
          <w:p w14:paraId="0DD343B8" w14:textId="2246902C" w:rsidR="00D4580F" w:rsidRPr="001F234E" w:rsidRDefault="00D4580F" w:rsidP="00D4580F">
            <w:pPr>
              <w:widowControl w:val="0"/>
              <w:autoSpaceDE w:val="0"/>
              <w:autoSpaceDN w:val="0"/>
              <w:adjustRightInd w:val="0"/>
              <w:jc w:val="center"/>
            </w:pPr>
            <w:r w:rsidRPr="002C6C1D">
              <w:t>1.027</w:t>
            </w:r>
          </w:p>
        </w:tc>
        <w:tc>
          <w:tcPr>
            <w:tcW w:w="1260" w:type="dxa"/>
            <w:tcBorders>
              <w:left w:val="nil"/>
              <w:right w:val="nil"/>
            </w:tcBorders>
          </w:tcPr>
          <w:p w14:paraId="7CD995C0" w14:textId="40C0269E" w:rsidR="00D4580F" w:rsidRPr="001F234E" w:rsidRDefault="00D4580F" w:rsidP="00D4580F">
            <w:pPr>
              <w:widowControl w:val="0"/>
              <w:autoSpaceDE w:val="0"/>
              <w:autoSpaceDN w:val="0"/>
              <w:adjustRightInd w:val="0"/>
              <w:jc w:val="center"/>
            </w:pPr>
            <w:r w:rsidRPr="002C6C1D">
              <w:t>[0.8,1.3]</w:t>
            </w:r>
          </w:p>
        </w:tc>
      </w:tr>
      <w:tr w:rsidR="00D4580F" w14:paraId="23D6B6A5" w14:textId="77777777" w:rsidTr="00E14BCD">
        <w:tc>
          <w:tcPr>
            <w:tcW w:w="2808" w:type="dxa"/>
            <w:tcBorders>
              <w:left w:val="nil"/>
              <w:right w:val="nil"/>
            </w:tcBorders>
          </w:tcPr>
          <w:p w14:paraId="7E3CD55F" w14:textId="77777777" w:rsidR="00D4580F" w:rsidRDefault="00D4580F" w:rsidP="00D4580F">
            <w:pPr>
              <w:widowControl w:val="0"/>
              <w:autoSpaceDE w:val="0"/>
              <w:autoSpaceDN w:val="0"/>
              <w:adjustRightInd w:val="0"/>
            </w:pPr>
            <w:r>
              <w:t xml:space="preserve">   </w:t>
            </w:r>
            <w:r w:rsidRPr="007E1771">
              <w:t>Quartile 3</w:t>
            </w:r>
          </w:p>
        </w:tc>
        <w:tc>
          <w:tcPr>
            <w:tcW w:w="1350" w:type="dxa"/>
            <w:tcBorders>
              <w:left w:val="nil"/>
              <w:right w:val="nil"/>
            </w:tcBorders>
          </w:tcPr>
          <w:p w14:paraId="7ED29997" w14:textId="6DE112E5" w:rsidR="00D4580F" w:rsidRPr="001F234E" w:rsidRDefault="00D4580F" w:rsidP="00D4580F">
            <w:pPr>
              <w:widowControl w:val="0"/>
              <w:autoSpaceDE w:val="0"/>
              <w:autoSpaceDN w:val="0"/>
              <w:adjustRightInd w:val="0"/>
              <w:jc w:val="center"/>
            </w:pPr>
            <w:r w:rsidRPr="002C6C1D">
              <w:t>0.859</w:t>
            </w:r>
            <w:r w:rsidRPr="002C6C1D">
              <w:rPr>
                <w:vertAlign w:val="superscript"/>
              </w:rPr>
              <w:t>*</w:t>
            </w:r>
          </w:p>
        </w:tc>
        <w:tc>
          <w:tcPr>
            <w:tcW w:w="1080" w:type="dxa"/>
            <w:tcBorders>
              <w:left w:val="nil"/>
              <w:right w:val="nil"/>
            </w:tcBorders>
          </w:tcPr>
          <w:p w14:paraId="705B2E43" w14:textId="5B4B91CA" w:rsidR="00D4580F" w:rsidRPr="001F234E" w:rsidRDefault="00D4580F" w:rsidP="00D4580F">
            <w:pPr>
              <w:widowControl w:val="0"/>
              <w:autoSpaceDE w:val="0"/>
              <w:autoSpaceDN w:val="0"/>
              <w:adjustRightInd w:val="0"/>
              <w:jc w:val="center"/>
            </w:pPr>
            <w:r w:rsidRPr="002C6C1D">
              <w:t>[0.8,1.0]</w:t>
            </w:r>
          </w:p>
        </w:tc>
        <w:tc>
          <w:tcPr>
            <w:tcW w:w="1710" w:type="dxa"/>
            <w:tcBorders>
              <w:left w:val="nil"/>
              <w:right w:val="nil"/>
            </w:tcBorders>
          </w:tcPr>
          <w:p w14:paraId="750ABCA5" w14:textId="0AEBD3A7" w:rsidR="00D4580F" w:rsidRPr="001F234E" w:rsidRDefault="00D4580F" w:rsidP="00D4580F">
            <w:pPr>
              <w:widowControl w:val="0"/>
              <w:autoSpaceDE w:val="0"/>
              <w:autoSpaceDN w:val="0"/>
              <w:adjustRightInd w:val="0"/>
              <w:jc w:val="center"/>
            </w:pPr>
            <w:r w:rsidRPr="002C6C1D">
              <w:t>0.822</w:t>
            </w:r>
            <w:r w:rsidRPr="002C6C1D">
              <w:rPr>
                <w:vertAlign w:val="superscript"/>
              </w:rPr>
              <w:t>*</w:t>
            </w:r>
          </w:p>
        </w:tc>
        <w:tc>
          <w:tcPr>
            <w:tcW w:w="1260" w:type="dxa"/>
            <w:tcBorders>
              <w:left w:val="nil"/>
              <w:right w:val="nil"/>
            </w:tcBorders>
          </w:tcPr>
          <w:p w14:paraId="37F3ECF8" w14:textId="2F1B7A0B" w:rsidR="00D4580F" w:rsidRPr="001F234E" w:rsidRDefault="00D4580F" w:rsidP="00D4580F">
            <w:pPr>
              <w:widowControl w:val="0"/>
              <w:autoSpaceDE w:val="0"/>
              <w:autoSpaceDN w:val="0"/>
              <w:adjustRightInd w:val="0"/>
              <w:jc w:val="center"/>
            </w:pPr>
            <w:r w:rsidRPr="002C6C1D">
              <w:t>[0.7,1.0]</w:t>
            </w:r>
          </w:p>
        </w:tc>
      </w:tr>
      <w:tr w:rsidR="00BA4817" w14:paraId="266E9D87" w14:textId="77777777" w:rsidTr="00E14BCD">
        <w:tc>
          <w:tcPr>
            <w:tcW w:w="2808" w:type="dxa"/>
            <w:tcBorders>
              <w:left w:val="nil"/>
              <w:right w:val="nil"/>
            </w:tcBorders>
          </w:tcPr>
          <w:p w14:paraId="7F299587" w14:textId="77777777" w:rsidR="00BA4817" w:rsidRDefault="00BA4817" w:rsidP="00E14BCD">
            <w:pPr>
              <w:widowControl w:val="0"/>
              <w:autoSpaceDE w:val="0"/>
              <w:autoSpaceDN w:val="0"/>
              <w:adjustRightInd w:val="0"/>
            </w:pPr>
            <w:r>
              <w:t xml:space="preserve">   Top quartile</w:t>
            </w:r>
          </w:p>
        </w:tc>
        <w:tc>
          <w:tcPr>
            <w:tcW w:w="1350" w:type="dxa"/>
            <w:tcBorders>
              <w:left w:val="nil"/>
              <w:right w:val="nil"/>
            </w:tcBorders>
          </w:tcPr>
          <w:p w14:paraId="795A6815" w14:textId="6C337B22" w:rsidR="00BA4817" w:rsidRPr="001F234E" w:rsidRDefault="00D4580F" w:rsidP="00E14BCD">
            <w:pPr>
              <w:widowControl w:val="0"/>
              <w:autoSpaceDE w:val="0"/>
              <w:autoSpaceDN w:val="0"/>
              <w:adjustRightInd w:val="0"/>
              <w:jc w:val="center"/>
            </w:pPr>
            <w:r>
              <w:t>-</w:t>
            </w:r>
          </w:p>
        </w:tc>
        <w:tc>
          <w:tcPr>
            <w:tcW w:w="1080" w:type="dxa"/>
            <w:tcBorders>
              <w:left w:val="nil"/>
              <w:right w:val="nil"/>
            </w:tcBorders>
          </w:tcPr>
          <w:p w14:paraId="1C57DA34" w14:textId="37EE10DF" w:rsidR="00BA4817" w:rsidRPr="001F234E" w:rsidRDefault="00D4580F" w:rsidP="00E14BCD">
            <w:pPr>
              <w:widowControl w:val="0"/>
              <w:autoSpaceDE w:val="0"/>
              <w:autoSpaceDN w:val="0"/>
              <w:adjustRightInd w:val="0"/>
              <w:jc w:val="center"/>
            </w:pPr>
            <w:r>
              <w:t>-</w:t>
            </w:r>
          </w:p>
        </w:tc>
        <w:tc>
          <w:tcPr>
            <w:tcW w:w="1710" w:type="dxa"/>
            <w:tcBorders>
              <w:left w:val="nil"/>
              <w:right w:val="nil"/>
            </w:tcBorders>
          </w:tcPr>
          <w:p w14:paraId="715AB802" w14:textId="4B29F42E" w:rsidR="00BA4817" w:rsidRPr="001F234E" w:rsidRDefault="00D4580F" w:rsidP="00E14BCD">
            <w:pPr>
              <w:widowControl w:val="0"/>
              <w:autoSpaceDE w:val="0"/>
              <w:autoSpaceDN w:val="0"/>
              <w:adjustRightInd w:val="0"/>
              <w:jc w:val="center"/>
            </w:pPr>
            <w:r>
              <w:t>-</w:t>
            </w:r>
          </w:p>
        </w:tc>
        <w:tc>
          <w:tcPr>
            <w:tcW w:w="1260" w:type="dxa"/>
            <w:tcBorders>
              <w:left w:val="nil"/>
              <w:right w:val="nil"/>
            </w:tcBorders>
          </w:tcPr>
          <w:p w14:paraId="40520AA1" w14:textId="51AC6AE5" w:rsidR="00BA4817" w:rsidRPr="001F234E" w:rsidRDefault="00D4580F" w:rsidP="00E14BCD">
            <w:pPr>
              <w:widowControl w:val="0"/>
              <w:autoSpaceDE w:val="0"/>
              <w:autoSpaceDN w:val="0"/>
              <w:adjustRightInd w:val="0"/>
              <w:jc w:val="center"/>
            </w:pPr>
            <w:r>
              <w:t>-</w:t>
            </w:r>
          </w:p>
        </w:tc>
      </w:tr>
      <w:tr w:rsidR="00BA4817" w14:paraId="27E0DF20" w14:textId="77777777" w:rsidTr="00E14BCD">
        <w:tc>
          <w:tcPr>
            <w:tcW w:w="2808" w:type="dxa"/>
            <w:tcBorders>
              <w:left w:val="nil"/>
              <w:bottom w:val="nil"/>
              <w:right w:val="nil"/>
            </w:tcBorders>
          </w:tcPr>
          <w:p w14:paraId="7C9E121D" w14:textId="77777777" w:rsidR="00BA4817" w:rsidRDefault="00BA4817" w:rsidP="00E14BCD">
            <w:pPr>
              <w:widowControl w:val="0"/>
              <w:autoSpaceDE w:val="0"/>
              <w:autoSpaceDN w:val="0"/>
              <w:adjustRightInd w:val="0"/>
            </w:pPr>
            <w:r>
              <w:t>Year 2012 interaction with h</w:t>
            </w:r>
            <w:r w:rsidRPr="007E1771">
              <w:t>ousehold wealth index</w:t>
            </w:r>
          </w:p>
        </w:tc>
        <w:tc>
          <w:tcPr>
            <w:tcW w:w="1350" w:type="dxa"/>
            <w:tcBorders>
              <w:left w:val="nil"/>
              <w:bottom w:val="nil"/>
              <w:right w:val="nil"/>
            </w:tcBorders>
          </w:tcPr>
          <w:p w14:paraId="5729ED14" w14:textId="77777777" w:rsidR="00BA4817" w:rsidRPr="001F234E" w:rsidRDefault="00BA4817" w:rsidP="00E14BCD">
            <w:pPr>
              <w:widowControl w:val="0"/>
              <w:autoSpaceDE w:val="0"/>
              <w:autoSpaceDN w:val="0"/>
              <w:adjustRightInd w:val="0"/>
              <w:jc w:val="center"/>
            </w:pPr>
          </w:p>
        </w:tc>
        <w:tc>
          <w:tcPr>
            <w:tcW w:w="1080" w:type="dxa"/>
            <w:tcBorders>
              <w:left w:val="nil"/>
              <w:bottom w:val="nil"/>
              <w:right w:val="nil"/>
            </w:tcBorders>
          </w:tcPr>
          <w:p w14:paraId="7E78EC8E" w14:textId="77777777" w:rsidR="00BA4817" w:rsidRPr="001F234E" w:rsidRDefault="00BA4817" w:rsidP="00E14BCD">
            <w:pPr>
              <w:widowControl w:val="0"/>
              <w:autoSpaceDE w:val="0"/>
              <w:autoSpaceDN w:val="0"/>
              <w:adjustRightInd w:val="0"/>
              <w:jc w:val="center"/>
            </w:pPr>
          </w:p>
        </w:tc>
        <w:tc>
          <w:tcPr>
            <w:tcW w:w="1710" w:type="dxa"/>
            <w:tcBorders>
              <w:left w:val="nil"/>
              <w:bottom w:val="nil"/>
              <w:right w:val="nil"/>
            </w:tcBorders>
          </w:tcPr>
          <w:p w14:paraId="0018110E" w14:textId="77777777" w:rsidR="00BA4817" w:rsidRPr="001F234E" w:rsidRDefault="00BA4817" w:rsidP="00E14BCD">
            <w:pPr>
              <w:widowControl w:val="0"/>
              <w:autoSpaceDE w:val="0"/>
              <w:autoSpaceDN w:val="0"/>
              <w:adjustRightInd w:val="0"/>
              <w:jc w:val="center"/>
            </w:pPr>
          </w:p>
        </w:tc>
        <w:tc>
          <w:tcPr>
            <w:tcW w:w="1260" w:type="dxa"/>
            <w:tcBorders>
              <w:left w:val="nil"/>
              <w:bottom w:val="nil"/>
              <w:right w:val="nil"/>
            </w:tcBorders>
          </w:tcPr>
          <w:p w14:paraId="3652F72A" w14:textId="77777777" w:rsidR="00BA4817" w:rsidRPr="001F234E" w:rsidRDefault="00BA4817" w:rsidP="00E14BCD">
            <w:pPr>
              <w:widowControl w:val="0"/>
              <w:autoSpaceDE w:val="0"/>
              <w:autoSpaceDN w:val="0"/>
              <w:adjustRightInd w:val="0"/>
              <w:jc w:val="center"/>
            </w:pPr>
          </w:p>
        </w:tc>
      </w:tr>
      <w:tr w:rsidR="00D4580F" w14:paraId="5F18AA0E" w14:textId="77777777" w:rsidTr="00E14BCD">
        <w:tc>
          <w:tcPr>
            <w:tcW w:w="2808" w:type="dxa"/>
            <w:tcBorders>
              <w:top w:val="nil"/>
              <w:left w:val="nil"/>
              <w:bottom w:val="nil"/>
              <w:right w:val="nil"/>
            </w:tcBorders>
          </w:tcPr>
          <w:p w14:paraId="78DCA012" w14:textId="77777777" w:rsidR="00D4580F" w:rsidRPr="007E1771" w:rsidRDefault="00D4580F" w:rsidP="00D4580F">
            <w:pPr>
              <w:widowControl w:val="0"/>
              <w:autoSpaceDE w:val="0"/>
              <w:autoSpaceDN w:val="0"/>
              <w:adjustRightInd w:val="0"/>
              <w:ind w:left="180"/>
            </w:pPr>
            <w:r w:rsidRPr="007E1771">
              <w:t>Bottom wealth quartile</w:t>
            </w:r>
            <w:r>
              <w:t xml:space="preserve"> (ref)</w:t>
            </w:r>
          </w:p>
        </w:tc>
        <w:tc>
          <w:tcPr>
            <w:tcW w:w="1350" w:type="dxa"/>
            <w:tcBorders>
              <w:top w:val="nil"/>
              <w:left w:val="nil"/>
              <w:bottom w:val="nil"/>
              <w:right w:val="nil"/>
            </w:tcBorders>
          </w:tcPr>
          <w:p w14:paraId="42F5BD63" w14:textId="3EA2227F" w:rsidR="00D4580F" w:rsidRPr="001F234E" w:rsidRDefault="00D4580F" w:rsidP="00D4580F">
            <w:pPr>
              <w:widowControl w:val="0"/>
              <w:autoSpaceDE w:val="0"/>
              <w:autoSpaceDN w:val="0"/>
              <w:adjustRightInd w:val="0"/>
              <w:jc w:val="center"/>
            </w:pPr>
            <w:r w:rsidRPr="002C6C1D">
              <w:t>1.758</w:t>
            </w:r>
            <w:r w:rsidRPr="002C6C1D">
              <w:rPr>
                <w:vertAlign w:val="superscript"/>
              </w:rPr>
              <w:t>***</w:t>
            </w:r>
          </w:p>
        </w:tc>
        <w:tc>
          <w:tcPr>
            <w:tcW w:w="1080" w:type="dxa"/>
            <w:tcBorders>
              <w:top w:val="nil"/>
              <w:left w:val="nil"/>
              <w:bottom w:val="nil"/>
              <w:right w:val="nil"/>
            </w:tcBorders>
          </w:tcPr>
          <w:p w14:paraId="686F59B3" w14:textId="6C383E29" w:rsidR="00D4580F" w:rsidRPr="001F234E" w:rsidRDefault="00D4580F" w:rsidP="00D4580F">
            <w:pPr>
              <w:widowControl w:val="0"/>
              <w:autoSpaceDE w:val="0"/>
              <w:autoSpaceDN w:val="0"/>
              <w:adjustRightInd w:val="0"/>
              <w:jc w:val="center"/>
            </w:pPr>
            <w:r w:rsidRPr="002C6C1D">
              <w:t>[1.5,2.0]</w:t>
            </w:r>
          </w:p>
        </w:tc>
        <w:tc>
          <w:tcPr>
            <w:tcW w:w="1710" w:type="dxa"/>
            <w:tcBorders>
              <w:top w:val="nil"/>
              <w:left w:val="nil"/>
              <w:bottom w:val="nil"/>
              <w:right w:val="nil"/>
            </w:tcBorders>
          </w:tcPr>
          <w:p w14:paraId="12D126F5" w14:textId="0352EACE" w:rsidR="00D4580F" w:rsidRPr="001F234E" w:rsidRDefault="00D4580F" w:rsidP="00D4580F">
            <w:pPr>
              <w:widowControl w:val="0"/>
              <w:autoSpaceDE w:val="0"/>
              <w:autoSpaceDN w:val="0"/>
              <w:adjustRightInd w:val="0"/>
              <w:jc w:val="center"/>
            </w:pPr>
            <w:r w:rsidRPr="002C6C1D">
              <w:t>1.897</w:t>
            </w:r>
            <w:r w:rsidRPr="002C6C1D">
              <w:rPr>
                <w:vertAlign w:val="superscript"/>
              </w:rPr>
              <w:t>***</w:t>
            </w:r>
          </w:p>
        </w:tc>
        <w:tc>
          <w:tcPr>
            <w:tcW w:w="1260" w:type="dxa"/>
            <w:tcBorders>
              <w:top w:val="nil"/>
              <w:left w:val="nil"/>
              <w:bottom w:val="nil"/>
              <w:right w:val="nil"/>
            </w:tcBorders>
          </w:tcPr>
          <w:p w14:paraId="7CD0534D" w14:textId="5B57A885" w:rsidR="00D4580F" w:rsidRPr="001F234E" w:rsidRDefault="00D4580F" w:rsidP="00D4580F">
            <w:pPr>
              <w:widowControl w:val="0"/>
              <w:autoSpaceDE w:val="0"/>
              <w:autoSpaceDN w:val="0"/>
              <w:adjustRightInd w:val="0"/>
              <w:jc w:val="center"/>
            </w:pPr>
            <w:r w:rsidRPr="002C6C1D">
              <w:t>[1.5,2.3]</w:t>
            </w:r>
          </w:p>
        </w:tc>
      </w:tr>
      <w:tr w:rsidR="00D4580F" w14:paraId="40DE96F8" w14:textId="77777777" w:rsidTr="00E14BCD">
        <w:tc>
          <w:tcPr>
            <w:tcW w:w="2808" w:type="dxa"/>
            <w:tcBorders>
              <w:top w:val="nil"/>
              <w:left w:val="nil"/>
              <w:bottom w:val="nil"/>
              <w:right w:val="nil"/>
            </w:tcBorders>
          </w:tcPr>
          <w:p w14:paraId="5040C94E" w14:textId="77777777" w:rsidR="00D4580F" w:rsidRPr="007E1771" w:rsidRDefault="00D4580F" w:rsidP="00D4580F">
            <w:pPr>
              <w:widowControl w:val="0"/>
              <w:autoSpaceDE w:val="0"/>
              <w:autoSpaceDN w:val="0"/>
              <w:adjustRightInd w:val="0"/>
              <w:ind w:left="180"/>
            </w:pPr>
            <w:r w:rsidRPr="007E1771">
              <w:t>Quartile 2</w:t>
            </w:r>
          </w:p>
        </w:tc>
        <w:tc>
          <w:tcPr>
            <w:tcW w:w="1350" w:type="dxa"/>
            <w:tcBorders>
              <w:top w:val="nil"/>
              <w:left w:val="nil"/>
              <w:bottom w:val="nil"/>
              <w:right w:val="nil"/>
            </w:tcBorders>
          </w:tcPr>
          <w:p w14:paraId="60779697" w14:textId="1B1BD97B" w:rsidR="00D4580F" w:rsidRPr="001F234E" w:rsidRDefault="00D4580F" w:rsidP="00D4580F">
            <w:pPr>
              <w:widowControl w:val="0"/>
              <w:autoSpaceDE w:val="0"/>
              <w:autoSpaceDN w:val="0"/>
              <w:adjustRightInd w:val="0"/>
              <w:jc w:val="center"/>
            </w:pPr>
            <w:r w:rsidRPr="002C6C1D">
              <w:t>1.566</w:t>
            </w:r>
            <w:r w:rsidRPr="002C6C1D">
              <w:rPr>
                <w:vertAlign w:val="superscript"/>
              </w:rPr>
              <w:t>***</w:t>
            </w:r>
          </w:p>
        </w:tc>
        <w:tc>
          <w:tcPr>
            <w:tcW w:w="1080" w:type="dxa"/>
            <w:tcBorders>
              <w:top w:val="nil"/>
              <w:left w:val="nil"/>
              <w:bottom w:val="nil"/>
              <w:right w:val="nil"/>
            </w:tcBorders>
          </w:tcPr>
          <w:p w14:paraId="66D91637" w14:textId="55D0D6ED" w:rsidR="00D4580F" w:rsidRPr="001F234E" w:rsidRDefault="00D4580F" w:rsidP="00D4580F">
            <w:pPr>
              <w:widowControl w:val="0"/>
              <w:autoSpaceDE w:val="0"/>
              <w:autoSpaceDN w:val="0"/>
              <w:adjustRightInd w:val="0"/>
              <w:jc w:val="center"/>
            </w:pPr>
            <w:r w:rsidRPr="002C6C1D">
              <w:t>[1.4,1.8]</w:t>
            </w:r>
          </w:p>
        </w:tc>
        <w:tc>
          <w:tcPr>
            <w:tcW w:w="1710" w:type="dxa"/>
            <w:tcBorders>
              <w:top w:val="nil"/>
              <w:left w:val="nil"/>
              <w:bottom w:val="nil"/>
              <w:right w:val="nil"/>
            </w:tcBorders>
          </w:tcPr>
          <w:p w14:paraId="31362362" w14:textId="61B7A12B" w:rsidR="00D4580F" w:rsidRPr="001F234E" w:rsidRDefault="00D4580F" w:rsidP="00D4580F">
            <w:pPr>
              <w:widowControl w:val="0"/>
              <w:autoSpaceDE w:val="0"/>
              <w:autoSpaceDN w:val="0"/>
              <w:adjustRightInd w:val="0"/>
              <w:jc w:val="center"/>
            </w:pPr>
            <w:r w:rsidRPr="002C6C1D">
              <w:t>1.856</w:t>
            </w:r>
            <w:r w:rsidRPr="002C6C1D">
              <w:rPr>
                <w:vertAlign w:val="superscript"/>
              </w:rPr>
              <w:t>***</w:t>
            </w:r>
          </w:p>
        </w:tc>
        <w:tc>
          <w:tcPr>
            <w:tcW w:w="1260" w:type="dxa"/>
            <w:tcBorders>
              <w:top w:val="nil"/>
              <w:left w:val="nil"/>
              <w:bottom w:val="nil"/>
              <w:right w:val="nil"/>
            </w:tcBorders>
          </w:tcPr>
          <w:p w14:paraId="04F8338F" w14:textId="3C74B8B0" w:rsidR="00D4580F" w:rsidRPr="001F234E" w:rsidRDefault="00D4580F" w:rsidP="00D4580F">
            <w:pPr>
              <w:widowControl w:val="0"/>
              <w:autoSpaceDE w:val="0"/>
              <w:autoSpaceDN w:val="0"/>
              <w:adjustRightInd w:val="0"/>
              <w:jc w:val="center"/>
            </w:pPr>
            <w:r w:rsidRPr="002C6C1D">
              <w:t>[1.6,2.2]</w:t>
            </w:r>
          </w:p>
        </w:tc>
      </w:tr>
      <w:tr w:rsidR="00D4580F" w14:paraId="412DE6A5" w14:textId="77777777" w:rsidTr="00E14BCD">
        <w:tc>
          <w:tcPr>
            <w:tcW w:w="2808" w:type="dxa"/>
            <w:tcBorders>
              <w:top w:val="nil"/>
              <w:left w:val="nil"/>
              <w:bottom w:val="nil"/>
              <w:right w:val="nil"/>
            </w:tcBorders>
          </w:tcPr>
          <w:p w14:paraId="36526D67" w14:textId="77777777" w:rsidR="00D4580F" w:rsidRPr="007E1771" w:rsidRDefault="00D4580F" w:rsidP="00D4580F">
            <w:pPr>
              <w:widowControl w:val="0"/>
              <w:autoSpaceDE w:val="0"/>
              <w:autoSpaceDN w:val="0"/>
              <w:adjustRightInd w:val="0"/>
              <w:ind w:left="180"/>
            </w:pPr>
            <w:r w:rsidRPr="007E1771">
              <w:t>Quartile 3</w:t>
            </w:r>
          </w:p>
        </w:tc>
        <w:tc>
          <w:tcPr>
            <w:tcW w:w="1350" w:type="dxa"/>
            <w:tcBorders>
              <w:top w:val="nil"/>
              <w:left w:val="nil"/>
              <w:bottom w:val="nil"/>
              <w:right w:val="nil"/>
            </w:tcBorders>
          </w:tcPr>
          <w:p w14:paraId="133BE2EF" w14:textId="37C140EE" w:rsidR="00D4580F" w:rsidRPr="001F234E" w:rsidRDefault="00D4580F" w:rsidP="00D4580F">
            <w:pPr>
              <w:widowControl w:val="0"/>
              <w:autoSpaceDE w:val="0"/>
              <w:autoSpaceDN w:val="0"/>
              <w:adjustRightInd w:val="0"/>
              <w:jc w:val="center"/>
            </w:pPr>
            <w:r w:rsidRPr="002C6C1D">
              <w:t>1.503</w:t>
            </w:r>
            <w:r w:rsidRPr="002C6C1D">
              <w:rPr>
                <w:vertAlign w:val="superscript"/>
              </w:rPr>
              <w:t>***</w:t>
            </w:r>
          </w:p>
        </w:tc>
        <w:tc>
          <w:tcPr>
            <w:tcW w:w="1080" w:type="dxa"/>
            <w:tcBorders>
              <w:top w:val="nil"/>
              <w:left w:val="nil"/>
              <w:bottom w:val="nil"/>
              <w:right w:val="nil"/>
            </w:tcBorders>
          </w:tcPr>
          <w:p w14:paraId="7B7DAE7B" w14:textId="6062E5A1" w:rsidR="00D4580F" w:rsidRPr="001F234E" w:rsidRDefault="00D4580F" w:rsidP="00D4580F">
            <w:pPr>
              <w:widowControl w:val="0"/>
              <w:autoSpaceDE w:val="0"/>
              <w:autoSpaceDN w:val="0"/>
              <w:adjustRightInd w:val="0"/>
              <w:jc w:val="center"/>
            </w:pPr>
            <w:r w:rsidRPr="002C6C1D">
              <w:t>[1.4,1.6]</w:t>
            </w:r>
          </w:p>
        </w:tc>
        <w:tc>
          <w:tcPr>
            <w:tcW w:w="1710" w:type="dxa"/>
            <w:tcBorders>
              <w:top w:val="nil"/>
              <w:left w:val="nil"/>
              <w:bottom w:val="nil"/>
              <w:right w:val="nil"/>
            </w:tcBorders>
          </w:tcPr>
          <w:p w14:paraId="1F9BA5B6" w14:textId="01CAF6A3" w:rsidR="00D4580F" w:rsidRPr="001F234E" w:rsidRDefault="00D4580F" w:rsidP="00D4580F">
            <w:pPr>
              <w:widowControl w:val="0"/>
              <w:autoSpaceDE w:val="0"/>
              <w:autoSpaceDN w:val="0"/>
              <w:adjustRightInd w:val="0"/>
              <w:jc w:val="center"/>
            </w:pPr>
            <w:r w:rsidRPr="002C6C1D">
              <w:t>1.758</w:t>
            </w:r>
            <w:r w:rsidRPr="002C6C1D">
              <w:rPr>
                <w:vertAlign w:val="superscript"/>
              </w:rPr>
              <w:t>***</w:t>
            </w:r>
          </w:p>
        </w:tc>
        <w:tc>
          <w:tcPr>
            <w:tcW w:w="1260" w:type="dxa"/>
            <w:tcBorders>
              <w:top w:val="nil"/>
              <w:left w:val="nil"/>
              <w:bottom w:val="nil"/>
              <w:right w:val="nil"/>
            </w:tcBorders>
          </w:tcPr>
          <w:p w14:paraId="313108DD" w14:textId="45BBCE32" w:rsidR="00D4580F" w:rsidRPr="001F234E" w:rsidRDefault="00D4580F" w:rsidP="00D4580F">
            <w:pPr>
              <w:widowControl w:val="0"/>
              <w:autoSpaceDE w:val="0"/>
              <w:autoSpaceDN w:val="0"/>
              <w:adjustRightInd w:val="0"/>
              <w:jc w:val="center"/>
            </w:pPr>
            <w:r w:rsidRPr="002C6C1D">
              <w:t>[1.6,2.0]</w:t>
            </w:r>
          </w:p>
        </w:tc>
      </w:tr>
      <w:tr w:rsidR="00BA4817" w14:paraId="141538D0" w14:textId="77777777" w:rsidTr="00E14BCD">
        <w:tc>
          <w:tcPr>
            <w:tcW w:w="2808" w:type="dxa"/>
            <w:tcBorders>
              <w:top w:val="nil"/>
              <w:left w:val="nil"/>
              <w:bottom w:val="nil"/>
              <w:right w:val="nil"/>
            </w:tcBorders>
          </w:tcPr>
          <w:p w14:paraId="18F6120C" w14:textId="77777777" w:rsidR="00BA4817" w:rsidRPr="007E1771" w:rsidRDefault="00BA4817" w:rsidP="00E14BCD">
            <w:pPr>
              <w:widowControl w:val="0"/>
              <w:autoSpaceDE w:val="0"/>
              <w:autoSpaceDN w:val="0"/>
              <w:adjustRightInd w:val="0"/>
              <w:ind w:left="180"/>
            </w:pPr>
            <w:r>
              <w:t>Top quartile</w:t>
            </w:r>
          </w:p>
        </w:tc>
        <w:tc>
          <w:tcPr>
            <w:tcW w:w="1350" w:type="dxa"/>
            <w:tcBorders>
              <w:top w:val="nil"/>
              <w:left w:val="nil"/>
              <w:bottom w:val="nil"/>
              <w:right w:val="nil"/>
            </w:tcBorders>
          </w:tcPr>
          <w:p w14:paraId="331F227D" w14:textId="0F399BD3" w:rsidR="00BA4817" w:rsidRPr="001F234E" w:rsidRDefault="00D4580F" w:rsidP="00E14BCD">
            <w:pPr>
              <w:widowControl w:val="0"/>
              <w:autoSpaceDE w:val="0"/>
              <w:autoSpaceDN w:val="0"/>
              <w:adjustRightInd w:val="0"/>
              <w:jc w:val="center"/>
            </w:pPr>
            <w:r>
              <w:t>-</w:t>
            </w:r>
          </w:p>
        </w:tc>
        <w:tc>
          <w:tcPr>
            <w:tcW w:w="1080" w:type="dxa"/>
            <w:tcBorders>
              <w:top w:val="nil"/>
              <w:left w:val="nil"/>
              <w:bottom w:val="nil"/>
              <w:right w:val="nil"/>
            </w:tcBorders>
          </w:tcPr>
          <w:p w14:paraId="4C7ADDDE" w14:textId="3BB60D61" w:rsidR="00BA4817" w:rsidRPr="001F234E" w:rsidRDefault="00D4580F" w:rsidP="00E14BCD">
            <w:pPr>
              <w:widowControl w:val="0"/>
              <w:autoSpaceDE w:val="0"/>
              <w:autoSpaceDN w:val="0"/>
              <w:adjustRightInd w:val="0"/>
              <w:jc w:val="center"/>
            </w:pPr>
            <w:r>
              <w:t>-</w:t>
            </w:r>
          </w:p>
        </w:tc>
        <w:tc>
          <w:tcPr>
            <w:tcW w:w="1710" w:type="dxa"/>
            <w:tcBorders>
              <w:top w:val="nil"/>
              <w:left w:val="nil"/>
              <w:bottom w:val="nil"/>
              <w:right w:val="nil"/>
            </w:tcBorders>
          </w:tcPr>
          <w:p w14:paraId="209E59ED" w14:textId="1413FE23" w:rsidR="00BA4817" w:rsidRPr="001F234E" w:rsidRDefault="00D4580F" w:rsidP="00E14BCD">
            <w:pPr>
              <w:widowControl w:val="0"/>
              <w:autoSpaceDE w:val="0"/>
              <w:autoSpaceDN w:val="0"/>
              <w:adjustRightInd w:val="0"/>
              <w:jc w:val="center"/>
            </w:pPr>
            <w:r>
              <w:t>-</w:t>
            </w:r>
          </w:p>
        </w:tc>
        <w:tc>
          <w:tcPr>
            <w:tcW w:w="1260" w:type="dxa"/>
            <w:tcBorders>
              <w:top w:val="nil"/>
              <w:left w:val="nil"/>
              <w:bottom w:val="nil"/>
              <w:right w:val="nil"/>
            </w:tcBorders>
          </w:tcPr>
          <w:p w14:paraId="75ECAF7D" w14:textId="5829179B" w:rsidR="00BA4817" w:rsidRPr="001F234E" w:rsidRDefault="00D4580F" w:rsidP="00E14BCD">
            <w:pPr>
              <w:widowControl w:val="0"/>
              <w:autoSpaceDE w:val="0"/>
              <w:autoSpaceDN w:val="0"/>
              <w:adjustRightInd w:val="0"/>
              <w:jc w:val="center"/>
            </w:pPr>
            <w:r>
              <w:t>-</w:t>
            </w:r>
          </w:p>
        </w:tc>
      </w:tr>
      <w:tr w:rsidR="00BA4817" w14:paraId="7CC1D8A1" w14:textId="77777777" w:rsidTr="00E14BCD">
        <w:tc>
          <w:tcPr>
            <w:tcW w:w="2808" w:type="dxa"/>
            <w:tcBorders>
              <w:top w:val="single" w:sz="4" w:space="0" w:color="auto"/>
              <w:left w:val="nil"/>
              <w:bottom w:val="single" w:sz="4" w:space="0" w:color="auto"/>
              <w:right w:val="nil"/>
            </w:tcBorders>
          </w:tcPr>
          <w:p w14:paraId="0D313458" w14:textId="77777777" w:rsidR="00BA4817" w:rsidRPr="001F234E" w:rsidRDefault="00BA4817" w:rsidP="00E14BCD">
            <w:pPr>
              <w:widowControl w:val="0"/>
              <w:autoSpaceDE w:val="0"/>
              <w:autoSpaceDN w:val="0"/>
              <w:adjustRightInd w:val="0"/>
            </w:pPr>
            <w:r w:rsidRPr="001F234E">
              <w:t>N</w:t>
            </w:r>
          </w:p>
        </w:tc>
        <w:tc>
          <w:tcPr>
            <w:tcW w:w="1350" w:type="dxa"/>
            <w:tcBorders>
              <w:top w:val="single" w:sz="4" w:space="0" w:color="auto"/>
              <w:left w:val="nil"/>
              <w:bottom w:val="single" w:sz="4" w:space="0" w:color="auto"/>
              <w:right w:val="nil"/>
            </w:tcBorders>
          </w:tcPr>
          <w:p w14:paraId="33B1D0F6" w14:textId="77777777" w:rsidR="00BA4817" w:rsidRPr="001F234E" w:rsidRDefault="00BA4817" w:rsidP="00E14BCD">
            <w:pPr>
              <w:widowControl w:val="0"/>
              <w:autoSpaceDE w:val="0"/>
              <w:autoSpaceDN w:val="0"/>
              <w:adjustRightInd w:val="0"/>
              <w:jc w:val="center"/>
            </w:pPr>
            <w:r>
              <w:t>127,085</w:t>
            </w:r>
          </w:p>
        </w:tc>
        <w:tc>
          <w:tcPr>
            <w:tcW w:w="1080" w:type="dxa"/>
            <w:tcBorders>
              <w:top w:val="single" w:sz="4" w:space="0" w:color="auto"/>
              <w:left w:val="nil"/>
              <w:bottom w:val="single" w:sz="4" w:space="0" w:color="auto"/>
              <w:right w:val="nil"/>
            </w:tcBorders>
          </w:tcPr>
          <w:p w14:paraId="47AA41A9" w14:textId="77777777" w:rsidR="00BA4817" w:rsidRPr="001F234E" w:rsidRDefault="00BA4817" w:rsidP="00E14BCD">
            <w:pPr>
              <w:widowControl w:val="0"/>
              <w:autoSpaceDE w:val="0"/>
              <w:autoSpaceDN w:val="0"/>
              <w:adjustRightInd w:val="0"/>
              <w:jc w:val="center"/>
            </w:pPr>
          </w:p>
        </w:tc>
        <w:tc>
          <w:tcPr>
            <w:tcW w:w="1710" w:type="dxa"/>
            <w:tcBorders>
              <w:top w:val="single" w:sz="4" w:space="0" w:color="auto"/>
              <w:left w:val="nil"/>
              <w:bottom w:val="single" w:sz="4" w:space="0" w:color="auto"/>
              <w:right w:val="nil"/>
            </w:tcBorders>
          </w:tcPr>
          <w:p w14:paraId="69A5D77E" w14:textId="77777777" w:rsidR="00BA4817" w:rsidRPr="001F234E" w:rsidRDefault="00BA4817" w:rsidP="00E14BCD">
            <w:pPr>
              <w:widowControl w:val="0"/>
              <w:autoSpaceDE w:val="0"/>
              <w:autoSpaceDN w:val="0"/>
              <w:adjustRightInd w:val="0"/>
              <w:jc w:val="center"/>
            </w:pPr>
            <w:r>
              <w:t>87,435</w:t>
            </w:r>
          </w:p>
        </w:tc>
        <w:tc>
          <w:tcPr>
            <w:tcW w:w="1260" w:type="dxa"/>
            <w:tcBorders>
              <w:top w:val="single" w:sz="4" w:space="0" w:color="auto"/>
              <w:left w:val="nil"/>
              <w:bottom w:val="single" w:sz="4" w:space="0" w:color="auto"/>
              <w:right w:val="nil"/>
            </w:tcBorders>
          </w:tcPr>
          <w:p w14:paraId="1A48FA95" w14:textId="77777777" w:rsidR="00BA4817" w:rsidRPr="001F234E" w:rsidRDefault="00BA4817" w:rsidP="00E14BCD">
            <w:pPr>
              <w:widowControl w:val="0"/>
              <w:autoSpaceDE w:val="0"/>
              <w:autoSpaceDN w:val="0"/>
              <w:adjustRightInd w:val="0"/>
              <w:jc w:val="center"/>
            </w:pPr>
          </w:p>
        </w:tc>
      </w:tr>
    </w:tbl>
    <w:p w14:paraId="33A082AA" w14:textId="77777777" w:rsidR="00BA4817" w:rsidRPr="007E1771" w:rsidRDefault="00BA4817" w:rsidP="00BA4817">
      <w:pPr>
        <w:widowControl w:val="0"/>
        <w:autoSpaceDE w:val="0"/>
        <w:autoSpaceDN w:val="0"/>
        <w:adjustRightInd w:val="0"/>
      </w:pPr>
      <w:r w:rsidRPr="007E1771">
        <w:rPr>
          <w:vertAlign w:val="superscript"/>
        </w:rPr>
        <w:t>*</w:t>
      </w:r>
      <w:r w:rsidRPr="007E1771">
        <w:t xml:space="preserve"> </w:t>
      </w:r>
      <w:r w:rsidRPr="007E1771">
        <w:rPr>
          <w:i/>
          <w:iCs/>
        </w:rPr>
        <w:t>p</w:t>
      </w:r>
      <w:r w:rsidRPr="007E1771">
        <w:t xml:space="preserve"> &lt; 0.05, </w:t>
      </w:r>
      <w:r w:rsidRPr="007E1771">
        <w:rPr>
          <w:vertAlign w:val="superscript"/>
        </w:rPr>
        <w:t>**</w:t>
      </w:r>
      <w:r w:rsidRPr="007E1771">
        <w:t xml:space="preserve"> </w:t>
      </w:r>
      <w:r w:rsidRPr="007E1771">
        <w:rPr>
          <w:i/>
          <w:iCs/>
        </w:rPr>
        <w:t>p</w:t>
      </w:r>
      <w:r w:rsidRPr="007E1771">
        <w:t xml:space="preserve"> &lt; 0.01, </w:t>
      </w:r>
      <w:r w:rsidRPr="007E1771">
        <w:rPr>
          <w:vertAlign w:val="superscript"/>
        </w:rPr>
        <w:t>***</w:t>
      </w:r>
      <w:r w:rsidRPr="007E1771">
        <w:t xml:space="preserve"> </w:t>
      </w:r>
      <w:r w:rsidRPr="007E1771">
        <w:rPr>
          <w:i/>
          <w:iCs/>
        </w:rPr>
        <w:t>p</w:t>
      </w:r>
      <w:r w:rsidRPr="007E1771">
        <w:t xml:space="preserve"> &lt; 0.001</w:t>
      </w:r>
    </w:p>
    <w:p w14:paraId="2FC17612" w14:textId="3C41A783" w:rsidR="00BA4817" w:rsidRPr="007E1771" w:rsidRDefault="00BA4817" w:rsidP="00BA4817">
      <w:pPr>
        <w:widowControl w:val="0"/>
        <w:autoSpaceDE w:val="0"/>
        <w:autoSpaceDN w:val="0"/>
        <w:adjustRightInd w:val="0"/>
      </w:pPr>
      <w:r w:rsidRPr="007E1771">
        <w:t xml:space="preserve">Notes: Estimates are adjusted for </w:t>
      </w:r>
      <w:r>
        <w:t>education, caste, occupation of household head, sex</w:t>
      </w:r>
      <w:r w:rsidRPr="007E1771">
        <w:t xml:space="preserve"> of household head, household size, total number of fem</w:t>
      </w:r>
      <w:r>
        <w:t>ales in the household, religion</w:t>
      </w:r>
      <w:r w:rsidRPr="007E1771">
        <w:t>,</w:t>
      </w:r>
      <w:r>
        <w:t xml:space="preserve"> </w:t>
      </w:r>
      <w:r w:rsidRPr="007E1771">
        <w:t>free meals at employer, free meals at school, total meals paid, total meals outside the house, number if meals to servants, number of meals to non-househol</w:t>
      </w:r>
      <w:r w:rsidR="004C02A7">
        <w:t>d members, state fixed effects</w:t>
      </w:r>
      <w:r w:rsidRPr="007E1771">
        <w:t xml:space="preserve">, sampling weights and standard errors clustered at the </w:t>
      </w:r>
      <w:r>
        <w:t xml:space="preserve">state level. </w:t>
      </w:r>
      <w:proofErr w:type="spellStart"/>
      <w:r>
        <w:t>n</w:t>
      </w:r>
      <w:r w:rsidRPr="007E1771">
        <w:t>a</w:t>
      </w:r>
      <w:proofErr w:type="spellEnd"/>
      <w:r w:rsidRPr="007E1771">
        <w:t xml:space="preserve">=not applicable </w:t>
      </w:r>
    </w:p>
    <w:p w14:paraId="2BDB60DD" w14:textId="77777777" w:rsidR="00BA4817" w:rsidRDefault="00BA4817" w:rsidP="00BA4817">
      <w:pPr>
        <w:rPr>
          <w:sz w:val="24"/>
          <w:szCs w:val="24"/>
        </w:rPr>
      </w:pPr>
    </w:p>
    <w:p w14:paraId="2DFB0C11" w14:textId="1087B395" w:rsidR="00BA4817" w:rsidRDefault="00BA4817">
      <w:pPr>
        <w:rPr>
          <w:sz w:val="24"/>
          <w:szCs w:val="24"/>
        </w:rPr>
      </w:pPr>
      <w:r>
        <w:rPr>
          <w:sz w:val="24"/>
          <w:szCs w:val="24"/>
        </w:rPr>
        <w:br w:type="page"/>
      </w:r>
    </w:p>
    <w:p w14:paraId="103ABEAE" w14:textId="2094D0F9" w:rsidR="00BA4817" w:rsidRPr="00BF0F76" w:rsidRDefault="00034B51" w:rsidP="00BA4817">
      <w:pPr>
        <w:rPr>
          <w:sz w:val="24"/>
          <w:szCs w:val="24"/>
        </w:rPr>
      </w:pPr>
      <w:r>
        <w:rPr>
          <w:b/>
          <w:sz w:val="24"/>
          <w:szCs w:val="24"/>
        </w:rPr>
        <w:lastRenderedPageBreak/>
        <w:t>Supplemental Table 8</w:t>
      </w:r>
      <w:r w:rsidR="00BA4817" w:rsidRPr="007C7662">
        <w:rPr>
          <w:b/>
          <w:sz w:val="24"/>
          <w:szCs w:val="24"/>
        </w:rPr>
        <w:t xml:space="preserve">. </w:t>
      </w:r>
      <w:r w:rsidR="00BA4817">
        <w:rPr>
          <w:b/>
          <w:sz w:val="24"/>
        </w:rPr>
        <w:t>Relative risk</w:t>
      </w:r>
      <w:r w:rsidR="00BA4817" w:rsidRPr="007C7662">
        <w:rPr>
          <w:b/>
          <w:sz w:val="24"/>
        </w:rPr>
        <w:t xml:space="preserve"> estimates </w:t>
      </w:r>
      <w:r w:rsidR="00172DE0" w:rsidRPr="006B51B6">
        <w:rPr>
          <w:b/>
          <w:sz w:val="24"/>
        </w:rPr>
        <w:t>insufficient caloric intake</w:t>
      </w:r>
      <w:r w:rsidR="00BA4817" w:rsidRPr="007C7662">
        <w:rPr>
          <w:b/>
          <w:sz w:val="24"/>
        </w:rPr>
        <w:t xml:space="preserve">, including the interaction effect between year of survey and </w:t>
      </w:r>
      <w:r w:rsidR="00BA4817">
        <w:rPr>
          <w:b/>
          <w:sz w:val="24"/>
        </w:rPr>
        <w:t>education of household head</w:t>
      </w:r>
      <w:r w:rsidR="00BA4817" w:rsidRPr="007C7662">
        <w:rPr>
          <w:b/>
          <w:sz w:val="24"/>
        </w:rPr>
        <w:t xml:space="preserve"> among a nationally representative sample of households across India in 1993-94 and in 2011-12.</w:t>
      </w:r>
    </w:p>
    <w:p w14:paraId="38B1D920" w14:textId="77777777" w:rsidR="00BA4817" w:rsidRPr="00346ED9" w:rsidRDefault="00BA4817" w:rsidP="00BA4817">
      <w:pPr>
        <w:keepNext/>
        <w:widowControl w:val="0"/>
        <w:autoSpaceDE w:val="0"/>
        <w:autoSpaceDN w:val="0"/>
        <w:adjustRightInd w:val="0"/>
        <w:rPr>
          <w:b/>
          <w:sz w:val="24"/>
          <w:szCs w:val="24"/>
        </w:rPr>
      </w:pPr>
    </w:p>
    <w:tbl>
      <w:tblPr>
        <w:tblW w:w="8658" w:type="dxa"/>
        <w:tblLayout w:type="fixed"/>
        <w:tblLook w:val="0000" w:firstRow="0" w:lastRow="0" w:firstColumn="0" w:lastColumn="0" w:noHBand="0" w:noVBand="0"/>
      </w:tblPr>
      <w:tblGrid>
        <w:gridCol w:w="3078"/>
        <w:gridCol w:w="1350"/>
        <w:gridCol w:w="1260"/>
        <w:gridCol w:w="1710"/>
        <w:gridCol w:w="1260"/>
      </w:tblGrid>
      <w:tr w:rsidR="00BA4817" w14:paraId="721BBCB2" w14:textId="77777777" w:rsidTr="00E14BCD">
        <w:tc>
          <w:tcPr>
            <w:tcW w:w="3078" w:type="dxa"/>
            <w:tcBorders>
              <w:top w:val="single" w:sz="4" w:space="0" w:color="auto"/>
              <w:left w:val="nil"/>
              <w:bottom w:val="single" w:sz="4" w:space="0" w:color="auto"/>
              <w:right w:val="nil"/>
            </w:tcBorders>
          </w:tcPr>
          <w:p w14:paraId="19E37825" w14:textId="77777777" w:rsidR="00BA4817" w:rsidRDefault="00BA4817" w:rsidP="00E14BCD">
            <w:pPr>
              <w:widowControl w:val="0"/>
              <w:autoSpaceDE w:val="0"/>
              <w:autoSpaceDN w:val="0"/>
              <w:adjustRightInd w:val="0"/>
              <w:rPr>
                <w:sz w:val="24"/>
                <w:szCs w:val="24"/>
              </w:rPr>
            </w:pPr>
          </w:p>
        </w:tc>
        <w:tc>
          <w:tcPr>
            <w:tcW w:w="5580" w:type="dxa"/>
            <w:gridSpan w:val="4"/>
            <w:tcBorders>
              <w:top w:val="single" w:sz="4" w:space="0" w:color="auto"/>
              <w:left w:val="nil"/>
              <w:bottom w:val="single" w:sz="4" w:space="0" w:color="auto"/>
              <w:right w:val="nil"/>
            </w:tcBorders>
          </w:tcPr>
          <w:p w14:paraId="4684DCE9" w14:textId="08587818" w:rsidR="00BA4817" w:rsidRPr="001F234E" w:rsidRDefault="004C02A7" w:rsidP="00E14BCD">
            <w:pPr>
              <w:widowControl w:val="0"/>
              <w:autoSpaceDE w:val="0"/>
              <w:autoSpaceDN w:val="0"/>
              <w:adjustRightInd w:val="0"/>
              <w:jc w:val="center"/>
            </w:pPr>
            <w:r>
              <w:t>Undernourished, binary outcome</w:t>
            </w:r>
          </w:p>
        </w:tc>
      </w:tr>
      <w:tr w:rsidR="00BA4817" w14:paraId="0120D2F9" w14:textId="77777777" w:rsidTr="00E14BCD">
        <w:tc>
          <w:tcPr>
            <w:tcW w:w="3078" w:type="dxa"/>
            <w:tcBorders>
              <w:top w:val="single" w:sz="4" w:space="0" w:color="auto"/>
              <w:left w:val="nil"/>
              <w:bottom w:val="single" w:sz="4" w:space="0" w:color="auto"/>
              <w:right w:val="nil"/>
            </w:tcBorders>
          </w:tcPr>
          <w:p w14:paraId="2D22E1A4" w14:textId="77777777" w:rsidR="00BA4817" w:rsidRDefault="00BA4817" w:rsidP="00E14BCD">
            <w:pPr>
              <w:widowControl w:val="0"/>
              <w:autoSpaceDE w:val="0"/>
              <w:autoSpaceDN w:val="0"/>
              <w:adjustRightInd w:val="0"/>
              <w:rPr>
                <w:sz w:val="24"/>
                <w:szCs w:val="24"/>
              </w:rPr>
            </w:pPr>
          </w:p>
        </w:tc>
        <w:tc>
          <w:tcPr>
            <w:tcW w:w="2610" w:type="dxa"/>
            <w:gridSpan w:val="2"/>
            <w:tcBorders>
              <w:top w:val="single" w:sz="4" w:space="0" w:color="auto"/>
              <w:left w:val="nil"/>
              <w:bottom w:val="single" w:sz="4" w:space="0" w:color="auto"/>
              <w:right w:val="nil"/>
            </w:tcBorders>
          </w:tcPr>
          <w:p w14:paraId="2E37167D" w14:textId="77777777" w:rsidR="00BA4817" w:rsidRPr="001F234E" w:rsidRDefault="00BA4817" w:rsidP="00E14BCD">
            <w:pPr>
              <w:widowControl w:val="0"/>
              <w:autoSpaceDE w:val="0"/>
              <w:autoSpaceDN w:val="0"/>
              <w:adjustRightInd w:val="0"/>
              <w:jc w:val="center"/>
            </w:pPr>
            <w:r>
              <w:t>Rural</w:t>
            </w:r>
          </w:p>
        </w:tc>
        <w:tc>
          <w:tcPr>
            <w:tcW w:w="2970" w:type="dxa"/>
            <w:gridSpan w:val="2"/>
            <w:tcBorders>
              <w:top w:val="single" w:sz="4" w:space="0" w:color="auto"/>
              <w:left w:val="nil"/>
              <w:bottom w:val="single" w:sz="4" w:space="0" w:color="auto"/>
              <w:right w:val="nil"/>
            </w:tcBorders>
          </w:tcPr>
          <w:p w14:paraId="12667EF2" w14:textId="77777777" w:rsidR="00BA4817" w:rsidRPr="001F234E" w:rsidRDefault="00BA4817" w:rsidP="00E14BCD">
            <w:pPr>
              <w:widowControl w:val="0"/>
              <w:autoSpaceDE w:val="0"/>
              <w:autoSpaceDN w:val="0"/>
              <w:adjustRightInd w:val="0"/>
              <w:jc w:val="center"/>
            </w:pPr>
            <w:r>
              <w:t>Urban</w:t>
            </w:r>
          </w:p>
        </w:tc>
      </w:tr>
      <w:tr w:rsidR="00BA4817" w14:paraId="66CEE297" w14:textId="77777777" w:rsidTr="00E14BCD">
        <w:tc>
          <w:tcPr>
            <w:tcW w:w="3078" w:type="dxa"/>
            <w:tcBorders>
              <w:top w:val="single" w:sz="4" w:space="0" w:color="auto"/>
              <w:left w:val="nil"/>
              <w:bottom w:val="single" w:sz="4" w:space="0" w:color="auto"/>
              <w:right w:val="nil"/>
            </w:tcBorders>
          </w:tcPr>
          <w:p w14:paraId="634A51C1" w14:textId="77777777" w:rsidR="00BA4817" w:rsidRDefault="00BA4817" w:rsidP="00E14BCD">
            <w:pPr>
              <w:widowControl w:val="0"/>
              <w:autoSpaceDE w:val="0"/>
              <w:autoSpaceDN w:val="0"/>
              <w:adjustRightInd w:val="0"/>
            </w:pPr>
          </w:p>
        </w:tc>
        <w:tc>
          <w:tcPr>
            <w:tcW w:w="1350" w:type="dxa"/>
            <w:tcBorders>
              <w:top w:val="single" w:sz="4" w:space="0" w:color="auto"/>
              <w:left w:val="nil"/>
              <w:bottom w:val="single" w:sz="4" w:space="0" w:color="auto"/>
              <w:right w:val="nil"/>
            </w:tcBorders>
          </w:tcPr>
          <w:p w14:paraId="352F34E7" w14:textId="4D2E8EEE" w:rsidR="00BA4817" w:rsidRPr="001F234E" w:rsidRDefault="004C02A7" w:rsidP="00E14BCD">
            <w:pPr>
              <w:widowControl w:val="0"/>
              <w:autoSpaceDE w:val="0"/>
              <w:autoSpaceDN w:val="0"/>
              <w:adjustRightInd w:val="0"/>
              <w:jc w:val="center"/>
            </w:pPr>
            <w:r>
              <w:t>AO</w:t>
            </w:r>
            <w:r w:rsidR="00BA4817">
              <w:t>R</w:t>
            </w:r>
          </w:p>
        </w:tc>
        <w:tc>
          <w:tcPr>
            <w:tcW w:w="1260" w:type="dxa"/>
            <w:tcBorders>
              <w:top w:val="single" w:sz="4" w:space="0" w:color="auto"/>
              <w:left w:val="nil"/>
              <w:bottom w:val="single" w:sz="4" w:space="0" w:color="auto"/>
              <w:right w:val="nil"/>
            </w:tcBorders>
          </w:tcPr>
          <w:p w14:paraId="6F0D5469" w14:textId="6163D50F" w:rsidR="00BA4817" w:rsidRPr="001F234E" w:rsidRDefault="00BA4817" w:rsidP="00E14BCD">
            <w:pPr>
              <w:widowControl w:val="0"/>
              <w:autoSpaceDE w:val="0"/>
              <w:autoSpaceDN w:val="0"/>
              <w:adjustRightInd w:val="0"/>
              <w:jc w:val="center"/>
            </w:pPr>
            <w:r>
              <w:t>95% CI</w:t>
            </w:r>
          </w:p>
        </w:tc>
        <w:tc>
          <w:tcPr>
            <w:tcW w:w="1710" w:type="dxa"/>
            <w:tcBorders>
              <w:top w:val="single" w:sz="4" w:space="0" w:color="auto"/>
              <w:left w:val="nil"/>
              <w:bottom w:val="single" w:sz="4" w:space="0" w:color="auto"/>
              <w:right w:val="nil"/>
            </w:tcBorders>
          </w:tcPr>
          <w:p w14:paraId="6D6C3FD2" w14:textId="5F402497" w:rsidR="00BA4817" w:rsidRPr="001F234E" w:rsidRDefault="004C02A7" w:rsidP="00E14BCD">
            <w:pPr>
              <w:widowControl w:val="0"/>
              <w:autoSpaceDE w:val="0"/>
              <w:autoSpaceDN w:val="0"/>
              <w:adjustRightInd w:val="0"/>
              <w:jc w:val="center"/>
            </w:pPr>
            <w:r>
              <w:t>AO</w:t>
            </w:r>
            <w:r w:rsidR="00BA4817">
              <w:t>R</w:t>
            </w:r>
          </w:p>
        </w:tc>
        <w:tc>
          <w:tcPr>
            <w:tcW w:w="1260" w:type="dxa"/>
            <w:tcBorders>
              <w:top w:val="single" w:sz="4" w:space="0" w:color="auto"/>
              <w:left w:val="nil"/>
              <w:bottom w:val="single" w:sz="4" w:space="0" w:color="auto"/>
              <w:right w:val="nil"/>
            </w:tcBorders>
          </w:tcPr>
          <w:p w14:paraId="6CD948E8" w14:textId="3483358E" w:rsidR="00BA4817" w:rsidRPr="001F234E" w:rsidRDefault="00BA4817" w:rsidP="00E14BCD">
            <w:pPr>
              <w:widowControl w:val="0"/>
              <w:autoSpaceDE w:val="0"/>
              <w:autoSpaceDN w:val="0"/>
              <w:adjustRightInd w:val="0"/>
              <w:jc w:val="center"/>
            </w:pPr>
            <w:r>
              <w:t>95% CI</w:t>
            </w:r>
          </w:p>
        </w:tc>
      </w:tr>
      <w:tr w:rsidR="00BA4817" w14:paraId="544C0EDF" w14:textId="77777777" w:rsidTr="00E14BCD">
        <w:tc>
          <w:tcPr>
            <w:tcW w:w="3078" w:type="dxa"/>
            <w:tcBorders>
              <w:top w:val="nil"/>
              <w:left w:val="nil"/>
              <w:bottom w:val="nil"/>
              <w:right w:val="nil"/>
            </w:tcBorders>
          </w:tcPr>
          <w:p w14:paraId="29D7B3DE" w14:textId="77777777" w:rsidR="00BA4817" w:rsidRDefault="00BA4817" w:rsidP="00E14BCD">
            <w:pPr>
              <w:widowControl w:val="0"/>
              <w:autoSpaceDE w:val="0"/>
              <w:autoSpaceDN w:val="0"/>
              <w:adjustRightInd w:val="0"/>
            </w:pPr>
            <w:r>
              <w:t>Year 2012 dummy</w:t>
            </w:r>
          </w:p>
        </w:tc>
        <w:tc>
          <w:tcPr>
            <w:tcW w:w="1350" w:type="dxa"/>
            <w:tcBorders>
              <w:top w:val="nil"/>
              <w:left w:val="nil"/>
              <w:bottom w:val="nil"/>
              <w:right w:val="nil"/>
            </w:tcBorders>
          </w:tcPr>
          <w:p w14:paraId="531C0C89" w14:textId="492B4E7A" w:rsidR="00BA4817" w:rsidRPr="001F234E" w:rsidRDefault="00BA4817" w:rsidP="00E14BCD">
            <w:pPr>
              <w:widowControl w:val="0"/>
              <w:autoSpaceDE w:val="0"/>
              <w:autoSpaceDN w:val="0"/>
              <w:adjustRightInd w:val="0"/>
              <w:jc w:val="center"/>
            </w:pPr>
            <w:r w:rsidRPr="00C44F46">
              <w:t>1.881</w:t>
            </w:r>
            <w:r w:rsidRPr="00C44F46">
              <w:rPr>
                <w:vertAlign w:val="superscript"/>
              </w:rPr>
              <w:t>***</w:t>
            </w:r>
          </w:p>
        </w:tc>
        <w:tc>
          <w:tcPr>
            <w:tcW w:w="1260" w:type="dxa"/>
            <w:tcBorders>
              <w:top w:val="nil"/>
              <w:left w:val="nil"/>
              <w:bottom w:val="nil"/>
              <w:right w:val="nil"/>
            </w:tcBorders>
          </w:tcPr>
          <w:p w14:paraId="7619C925" w14:textId="3329C160" w:rsidR="00BA4817" w:rsidRPr="001F234E" w:rsidRDefault="00BA4817" w:rsidP="00E14BCD">
            <w:pPr>
              <w:widowControl w:val="0"/>
              <w:autoSpaceDE w:val="0"/>
              <w:autoSpaceDN w:val="0"/>
              <w:adjustRightInd w:val="0"/>
              <w:jc w:val="center"/>
            </w:pPr>
            <w:r w:rsidRPr="00C44F46">
              <w:t>[1.5,2.3]</w:t>
            </w:r>
          </w:p>
        </w:tc>
        <w:tc>
          <w:tcPr>
            <w:tcW w:w="1710" w:type="dxa"/>
            <w:tcBorders>
              <w:top w:val="nil"/>
              <w:left w:val="nil"/>
              <w:bottom w:val="nil"/>
              <w:right w:val="nil"/>
            </w:tcBorders>
          </w:tcPr>
          <w:p w14:paraId="5646876D" w14:textId="7D689114" w:rsidR="00BA4817" w:rsidRPr="001F234E" w:rsidRDefault="00BA4817" w:rsidP="00E14BCD">
            <w:pPr>
              <w:widowControl w:val="0"/>
              <w:autoSpaceDE w:val="0"/>
              <w:autoSpaceDN w:val="0"/>
              <w:adjustRightInd w:val="0"/>
              <w:jc w:val="center"/>
            </w:pPr>
            <w:r w:rsidRPr="00C44F46">
              <w:t>1.756</w:t>
            </w:r>
            <w:r w:rsidRPr="00C44F46">
              <w:rPr>
                <w:vertAlign w:val="superscript"/>
              </w:rPr>
              <w:t>***</w:t>
            </w:r>
          </w:p>
        </w:tc>
        <w:tc>
          <w:tcPr>
            <w:tcW w:w="1260" w:type="dxa"/>
            <w:tcBorders>
              <w:top w:val="nil"/>
              <w:left w:val="nil"/>
              <w:bottom w:val="nil"/>
              <w:right w:val="nil"/>
            </w:tcBorders>
          </w:tcPr>
          <w:p w14:paraId="6AC64B85" w14:textId="2A7BF77F" w:rsidR="00BA4817" w:rsidRPr="001F234E" w:rsidRDefault="00BA4817" w:rsidP="00E14BCD">
            <w:pPr>
              <w:widowControl w:val="0"/>
              <w:autoSpaceDE w:val="0"/>
              <w:autoSpaceDN w:val="0"/>
              <w:adjustRightInd w:val="0"/>
              <w:jc w:val="center"/>
            </w:pPr>
            <w:r w:rsidRPr="00C44F46">
              <w:t>[1.4,2.1]</w:t>
            </w:r>
          </w:p>
        </w:tc>
      </w:tr>
      <w:tr w:rsidR="00BA4817" w14:paraId="5AFE10F3" w14:textId="77777777" w:rsidTr="00E14BCD">
        <w:tc>
          <w:tcPr>
            <w:tcW w:w="3078" w:type="dxa"/>
            <w:tcBorders>
              <w:top w:val="nil"/>
              <w:left w:val="nil"/>
              <w:bottom w:val="nil"/>
              <w:right w:val="nil"/>
            </w:tcBorders>
          </w:tcPr>
          <w:p w14:paraId="04E36E09" w14:textId="77777777" w:rsidR="00BA4817" w:rsidRDefault="00BA4817" w:rsidP="00E14BCD">
            <w:pPr>
              <w:widowControl w:val="0"/>
              <w:autoSpaceDE w:val="0"/>
              <w:autoSpaceDN w:val="0"/>
              <w:adjustRightInd w:val="0"/>
            </w:pPr>
            <w:r>
              <w:t>E</w:t>
            </w:r>
            <w:r w:rsidRPr="007E1771">
              <w:t>ducation of household head</w:t>
            </w:r>
          </w:p>
        </w:tc>
        <w:tc>
          <w:tcPr>
            <w:tcW w:w="1350" w:type="dxa"/>
            <w:tcBorders>
              <w:top w:val="nil"/>
              <w:left w:val="nil"/>
              <w:bottom w:val="nil"/>
              <w:right w:val="nil"/>
            </w:tcBorders>
          </w:tcPr>
          <w:p w14:paraId="24010DC3" w14:textId="77777777" w:rsidR="00BA4817" w:rsidRPr="001F234E" w:rsidRDefault="00BA4817" w:rsidP="00E14BCD">
            <w:pPr>
              <w:widowControl w:val="0"/>
              <w:autoSpaceDE w:val="0"/>
              <w:autoSpaceDN w:val="0"/>
              <w:adjustRightInd w:val="0"/>
              <w:jc w:val="center"/>
            </w:pPr>
          </w:p>
        </w:tc>
        <w:tc>
          <w:tcPr>
            <w:tcW w:w="1260" w:type="dxa"/>
            <w:tcBorders>
              <w:top w:val="nil"/>
              <w:left w:val="nil"/>
              <w:bottom w:val="nil"/>
              <w:right w:val="nil"/>
            </w:tcBorders>
          </w:tcPr>
          <w:p w14:paraId="5779B80C" w14:textId="77777777" w:rsidR="00BA4817" w:rsidRPr="001F234E" w:rsidRDefault="00BA4817" w:rsidP="00E14BCD">
            <w:pPr>
              <w:widowControl w:val="0"/>
              <w:autoSpaceDE w:val="0"/>
              <w:autoSpaceDN w:val="0"/>
              <w:adjustRightInd w:val="0"/>
              <w:jc w:val="center"/>
            </w:pPr>
          </w:p>
        </w:tc>
        <w:tc>
          <w:tcPr>
            <w:tcW w:w="1710" w:type="dxa"/>
            <w:tcBorders>
              <w:top w:val="nil"/>
              <w:left w:val="nil"/>
              <w:bottom w:val="nil"/>
              <w:right w:val="nil"/>
            </w:tcBorders>
          </w:tcPr>
          <w:p w14:paraId="739685C3" w14:textId="77777777" w:rsidR="00BA4817" w:rsidRPr="001F234E" w:rsidRDefault="00BA4817" w:rsidP="00E14BCD">
            <w:pPr>
              <w:widowControl w:val="0"/>
              <w:autoSpaceDE w:val="0"/>
              <w:autoSpaceDN w:val="0"/>
              <w:adjustRightInd w:val="0"/>
              <w:jc w:val="center"/>
            </w:pPr>
          </w:p>
        </w:tc>
        <w:tc>
          <w:tcPr>
            <w:tcW w:w="1260" w:type="dxa"/>
            <w:tcBorders>
              <w:top w:val="nil"/>
              <w:left w:val="nil"/>
              <w:bottom w:val="nil"/>
              <w:right w:val="nil"/>
            </w:tcBorders>
          </w:tcPr>
          <w:p w14:paraId="70968F22" w14:textId="77777777" w:rsidR="00BA4817" w:rsidRPr="001F234E" w:rsidRDefault="00BA4817" w:rsidP="00E14BCD">
            <w:pPr>
              <w:widowControl w:val="0"/>
              <w:autoSpaceDE w:val="0"/>
              <w:autoSpaceDN w:val="0"/>
              <w:adjustRightInd w:val="0"/>
              <w:jc w:val="center"/>
            </w:pPr>
          </w:p>
        </w:tc>
      </w:tr>
      <w:tr w:rsidR="00D4580F" w14:paraId="0707D725" w14:textId="77777777" w:rsidTr="00E14BCD">
        <w:tc>
          <w:tcPr>
            <w:tcW w:w="3078" w:type="dxa"/>
            <w:tcBorders>
              <w:top w:val="nil"/>
              <w:left w:val="nil"/>
              <w:bottom w:val="nil"/>
              <w:right w:val="nil"/>
            </w:tcBorders>
          </w:tcPr>
          <w:p w14:paraId="5FDD0F05" w14:textId="77777777" w:rsidR="00D4580F" w:rsidRDefault="00D4580F" w:rsidP="00D4580F">
            <w:pPr>
              <w:widowControl w:val="0"/>
              <w:autoSpaceDE w:val="0"/>
              <w:autoSpaceDN w:val="0"/>
              <w:adjustRightInd w:val="0"/>
            </w:pPr>
            <w:r>
              <w:t xml:space="preserve">   </w:t>
            </w:r>
            <w:r w:rsidRPr="007E1771">
              <w:t>Illiterate</w:t>
            </w:r>
            <w:r>
              <w:rPr>
                <w:color w:val="000000"/>
                <w:lang w:eastAsia="en-IN"/>
              </w:rPr>
              <w:t xml:space="preserve"> (ref)</w:t>
            </w:r>
          </w:p>
        </w:tc>
        <w:tc>
          <w:tcPr>
            <w:tcW w:w="1350" w:type="dxa"/>
            <w:tcBorders>
              <w:top w:val="nil"/>
              <w:left w:val="nil"/>
              <w:bottom w:val="nil"/>
              <w:right w:val="nil"/>
            </w:tcBorders>
          </w:tcPr>
          <w:p w14:paraId="3E961D5D" w14:textId="2B475B90" w:rsidR="00D4580F" w:rsidRPr="001F234E" w:rsidRDefault="00D4580F" w:rsidP="00D4580F">
            <w:pPr>
              <w:widowControl w:val="0"/>
              <w:autoSpaceDE w:val="0"/>
              <w:autoSpaceDN w:val="0"/>
              <w:adjustRightInd w:val="0"/>
              <w:jc w:val="center"/>
            </w:pPr>
            <w:r w:rsidRPr="00C44F46">
              <w:t>1.980</w:t>
            </w:r>
            <w:r w:rsidRPr="00C44F46">
              <w:rPr>
                <w:vertAlign w:val="superscript"/>
              </w:rPr>
              <w:t>***</w:t>
            </w:r>
          </w:p>
        </w:tc>
        <w:tc>
          <w:tcPr>
            <w:tcW w:w="1260" w:type="dxa"/>
            <w:tcBorders>
              <w:top w:val="nil"/>
              <w:left w:val="nil"/>
              <w:bottom w:val="nil"/>
              <w:right w:val="nil"/>
            </w:tcBorders>
          </w:tcPr>
          <w:p w14:paraId="1FF15DDE" w14:textId="20467C8B" w:rsidR="00D4580F" w:rsidRPr="001F234E" w:rsidRDefault="00D4580F" w:rsidP="00D4580F">
            <w:pPr>
              <w:widowControl w:val="0"/>
              <w:autoSpaceDE w:val="0"/>
              <w:autoSpaceDN w:val="0"/>
              <w:adjustRightInd w:val="0"/>
              <w:jc w:val="center"/>
            </w:pPr>
            <w:r w:rsidRPr="00C44F46">
              <w:t>[1.7,2.3]</w:t>
            </w:r>
          </w:p>
        </w:tc>
        <w:tc>
          <w:tcPr>
            <w:tcW w:w="1710" w:type="dxa"/>
            <w:tcBorders>
              <w:top w:val="nil"/>
              <w:left w:val="nil"/>
              <w:bottom w:val="nil"/>
              <w:right w:val="nil"/>
            </w:tcBorders>
          </w:tcPr>
          <w:p w14:paraId="09AAC267" w14:textId="55928606" w:rsidR="00D4580F" w:rsidRPr="001F234E" w:rsidRDefault="00D4580F" w:rsidP="00D4580F">
            <w:pPr>
              <w:widowControl w:val="0"/>
              <w:autoSpaceDE w:val="0"/>
              <w:autoSpaceDN w:val="0"/>
              <w:adjustRightInd w:val="0"/>
              <w:jc w:val="center"/>
            </w:pPr>
            <w:r w:rsidRPr="00C44F46">
              <w:t>2.287</w:t>
            </w:r>
            <w:r w:rsidRPr="00C44F46">
              <w:rPr>
                <w:vertAlign w:val="superscript"/>
              </w:rPr>
              <w:t>***</w:t>
            </w:r>
          </w:p>
        </w:tc>
        <w:tc>
          <w:tcPr>
            <w:tcW w:w="1260" w:type="dxa"/>
            <w:tcBorders>
              <w:top w:val="nil"/>
              <w:left w:val="nil"/>
              <w:bottom w:val="nil"/>
              <w:right w:val="nil"/>
            </w:tcBorders>
          </w:tcPr>
          <w:p w14:paraId="76F09818" w14:textId="52E12C54" w:rsidR="00D4580F" w:rsidRPr="001F234E" w:rsidRDefault="00D4580F" w:rsidP="00D4580F">
            <w:pPr>
              <w:widowControl w:val="0"/>
              <w:autoSpaceDE w:val="0"/>
              <w:autoSpaceDN w:val="0"/>
              <w:adjustRightInd w:val="0"/>
              <w:jc w:val="center"/>
            </w:pPr>
            <w:r w:rsidRPr="00C44F46">
              <w:t>[2.0,2.6]</w:t>
            </w:r>
          </w:p>
        </w:tc>
      </w:tr>
      <w:tr w:rsidR="00D4580F" w14:paraId="487901ED" w14:textId="77777777" w:rsidTr="00E14BCD">
        <w:tc>
          <w:tcPr>
            <w:tcW w:w="3078" w:type="dxa"/>
            <w:tcBorders>
              <w:top w:val="nil"/>
              <w:left w:val="nil"/>
              <w:bottom w:val="nil"/>
              <w:right w:val="nil"/>
            </w:tcBorders>
            <w:vAlign w:val="center"/>
          </w:tcPr>
          <w:p w14:paraId="52D554D2" w14:textId="77777777" w:rsidR="00D4580F" w:rsidRDefault="00D4580F" w:rsidP="00D4580F">
            <w:pPr>
              <w:widowControl w:val="0"/>
              <w:autoSpaceDE w:val="0"/>
              <w:autoSpaceDN w:val="0"/>
              <w:adjustRightInd w:val="0"/>
            </w:pPr>
            <w:r>
              <w:rPr>
                <w:color w:val="000000"/>
                <w:lang w:eastAsia="en-IN"/>
              </w:rPr>
              <w:t xml:space="preserve">   </w:t>
            </w:r>
            <w:r w:rsidRPr="007E1771">
              <w:rPr>
                <w:color w:val="000000"/>
                <w:lang w:eastAsia="en-IN"/>
              </w:rPr>
              <w:t xml:space="preserve">Primary and below (1-5 </w:t>
            </w:r>
            <w:r>
              <w:rPr>
                <w:color w:val="000000"/>
                <w:lang w:eastAsia="en-IN"/>
              </w:rPr>
              <w:t xml:space="preserve">  </w:t>
            </w:r>
            <w:r w:rsidRPr="007E1771">
              <w:rPr>
                <w:color w:val="000000"/>
                <w:lang w:eastAsia="en-IN"/>
              </w:rPr>
              <w:t>years)</w:t>
            </w:r>
          </w:p>
        </w:tc>
        <w:tc>
          <w:tcPr>
            <w:tcW w:w="1350" w:type="dxa"/>
            <w:tcBorders>
              <w:top w:val="nil"/>
              <w:left w:val="nil"/>
              <w:bottom w:val="nil"/>
              <w:right w:val="nil"/>
            </w:tcBorders>
          </w:tcPr>
          <w:p w14:paraId="5D23E6D6" w14:textId="60B81447" w:rsidR="00D4580F" w:rsidRPr="001F234E" w:rsidRDefault="00D4580F" w:rsidP="00D4580F">
            <w:pPr>
              <w:widowControl w:val="0"/>
              <w:autoSpaceDE w:val="0"/>
              <w:autoSpaceDN w:val="0"/>
              <w:adjustRightInd w:val="0"/>
              <w:jc w:val="center"/>
            </w:pPr>
            <w:r w:rsidRPr="00C44F46">
              <w:t>1.825</w:t>
            </w:r>
            <w:r w:rsidRPr="00C44F46">
              <w:rPr>
                <w:vertAlign w:val="superscript"/>
              </w:rPr>
              <w:t>***</w:t>
            </w:r>
          </w:p>
        </w:tc>
        <w:tc>
          <w:tcPr>
            <w:tcW w:w="1260" w:type="dxa"/>
            <w:tcBorders>
              <w:top w:val="nil"/>
              <w:left w:val="nil"/>
              <w:bottom w:val="nil"/>
              <w:right w:val="nil"/>
            </w:tcBorders>
          </w:tcPr>
          <w:p w14:paraId="455B84D2" w14:textId="34925DFD" w:rsidR="00D4580F" w:rsidRPr="001F234E" w:rsidRDefault="00D4580F" w:rsidP="00D4580F">
            <w:pPr>
              <w:widowControl w:val="0"/>
              <w:autoSpaceDE w:val="0"/>
              <w:autoSpaceDN w:val="0"/>
              <w:adjustRightInd w:val="0"/>
              <w:jc w:val="center"/>
            </w:pPr>
            <w:r w:rsidRPr="00C44F46">
              <w:t>[1.6,2.1]</w:t>
            </w:r>
          </w:p>
        </w:tc>
        <w:tc>
          <w:tcPr>
            <w:tcW w:w="1710" w:type="dxa"/>
            <w:tcBorders>
              <w:top w:val="nil"/>
              <w:left w:val="nil"/>
              <w:bottom w:val="nil"/>
              <w:right w:val="nil"/>
            </w:tcBorders>
          </w:tcPr>
          <w:p w14:paraId="63034766" w14:textId="3AE498AB" w:rsidR="00D4580F" w:rsidRPr="001F234E" w:rsidRDefault="00D4580F" w:rsidP="00D4580F">
            <w:pPr>
              <w:widowControl w:val="0"/>
              <w:autoSpaceDE w:val="0"/>
              <w:autoSpaceDN w:val="0"/>
              <w:adjustRightInd w:val="0"/>
              <w:jc w:val="center"/>
            </w:pPr>
            <w:r w:rsidRPr="00C44F46">
              <w:t>2.210</w:t>
            </w:r>
            <w:r w:rsidRPr="00C44F46">
              <w:rPr>
                <w:vertAlign w:val="superscript"/>
              </w:rPr>
              <w:t>***</w:t>
            </w:r>
          </w:p>
        </w:tc>
        <w:tc>
          <w:tcPr>
            <w:tcW w:w="1260" w:type="dxa"/>
            <w:tcBorders>
              <w:top w:val="nil"/>
              <w:left w:val="nil"/>
              <w:bottom w:val="nil"/>
              <w:right w:val="nil"/>
            </w:tcBorders>
          </w:tcPr>
          <w:p w14:paraId="0FD70F77" w14:textId="176D80B3" w:rsidR="00D4580F" w:rsidRPr="001F234E" w:rsidRDefault="00D4580F" w:rsidP="00D4580F">
            <w:pPr>
              <w:widowControl w:val="0"/>
              <w:autoSpaceDE w:val="0"/>
              <w:autoSpaceDN w:val="0"/>
              <w:adjustRightInd w:val="0"/>
              <w:jc w:val="center"/>
            </w:pPr>
            <w:r w:rsidRPr="00C44F46">
              <w:t>[1.9,2.5]</w:t>
            </w:r>
          </w:p>
        </w:tc>
      </w:tr>
      <w:tr w:rsidR="00D4580F" w14:paraId="74E9F9BD" w14:textId="77777777" w:rsidTr="00E14BCD">
        <w:tc>
          <w:tcPr>
            <w:tcW w:w="3078" w:type="dxa"/>
            <w:tcBorders>
              <w:top w:val="nil"/>
              <w:left w:val="nil"/>
              <w:bottom w:val="nil"/>
              <w:right w:val="nil"/>
            </w:tcBorders>
            <w:vAlign w:val="center"/>
          </w:tcPr>
          <w:p w14:paraId="654BB5B1" w14:textId="77777777" w:rsidR="00D4580F" w:rsidRDefault="00D4580F" w:rsidP="00D4580F">
            <w:pPr>
              <w:widowControl w:val="0"/>
              <w:autoSpaceDE w:val="0"/>
              <w:autoSpaceDN w:val="0"/>
              <w:adjustRightInd w:val="0"/>
            </w:pPr>
            <w:r>
              <w:rPr>
                <w:color w:val="000000"/>
                <w:lang w:eastAsia="en-IN"/>
              </w:rPr>
              <w:t xml:space="preserve">   </w:t>
            </w:r>
            <w:r w:rsidRPr="007E1771">
              <w:rPr>
                <w:color w:val="000000"/>
                <w:lang w:eastAsia="en-IN"/>
              </w:rPr>
              <w:t>Middle (6-10 years)</w:t>
            </w:r>
          </w:p>
        </w:tc>
        <w:tc>
          <w:tcPr>
            <w:tcW w:w="1350" w:type="dxa"/>
            <w:tcBorders>
              <w:top w:val="nil"/>
              <w:left w:val="nil"/>
              <w:bottom w:val="nil"/>
              <w:right w:val="nil"/>
            </w:tcBorders>
          </w:tcPr>
          <w:p w14:paraId="248623EA" w14:textId="120A5DDA" w:rsidR="00D4580F" w:rsidRPr="001F234E" w:rsidRDefault="00D4580F" w:rsidP="00D4580F">
            <w:pPr>
              <w:widowControl w:val="0"/>
              <w:autoSpaceDE w:val="0"/>
              <w:autoSpaceDN w:val="0"/>
              <w:adjustRightInd w:val="0"/>
              <w:jc w:val="center"/>
            </w:pPr>
            <w:r w:rsidRPr="00C44F46">
              <w:t>1.503</w:t>
            </w:r>
            <w:r w:rsidRPr="00C44F46">
              <w:rPr>
                <w:vertAlign w:val="superscript"/>
              </w:rPr>
              <w:t>***</w:t>
            </w:r>
          </w:p>
        </w:tc>
        <w:tc>
          <w:tcPr>
            <w:tcW w:w="1260" w:type="dxa"/>
            <w:tcBorders>
              <w:top w:val="nil"/>
              <w:left w:val="nil"/>
              <w:bottom w:val="nil"/>
              <w:right w:val="nil"/>
            </w:tcBorders>
          </w:tcPr>
          <w:p w14:paraId="491C8EF7" w14:textId="68C99585" w:rsidR="00D4580F" w:rsidRPr="001F234E" w:rsidRDefault="00D4580F" w:rsidP="00D4580F">
            <w:pPr>
              <w:widowControl w:val="0"/>
              <w:autoSpaceDE w:val="0"/>
              <w:autoSpaceDN w:val="0"/>
              <w:adjustRightInd w:val="0"/>
              <w:jc w:val="center"/>
            </w:pPr>
            <w:r w:rsidRPr="00C44F46">
              <w:t>[1.3,1.7]</w:t>
            </w:r>
          </w:p>
        </w:tc>
        <w:tc>
          <w:tcPr>
            <w:tcW w:w="1710" w:type="dxa"/>
            <w:tcBorders>
              <w:top w:val="nil"/>
              <w:left w:val="nil"/>
              <w:bottom w:val="nil"/>
              <w:right w:val="nil"/>
            </w:tcBorders>
          </w:tcPr>
          <w:p w14:paraId="67A57418" w14:textId="1956E52B" w:rsidR="00D4580F" w:rsidRPr="001F234E" w:rsidRDefault="00D4580F" w:rsidP="00D4580F">
            <w:pPr>
              <w:widowControl w:val="0"/>
              <w:autoSpaceDE w:val="0"/>
              <w:autoSpaceDN w:val="0"/>
              <w:adjustRightInd w:val="0"/>
              <w:jc w:val="center"/>
            </w:pPr>
            <w:r w:rsidRPr="00C44F46">
              <w:t>1.912</w:t>
            </w:r>
            <w:r w:rsidRPr="00C44F46">
              <w:rPr>
                <w:vertAlign w:val="superscript"/>
              </w:rPr>
              <w:t>***</w:t>
            </w:r>
          </w:p>
        </w:tc>
        <w:tc>
          <w:tcPr>
            <w:tcW w:w="1260" w:type="dxa"/>
            <w:tcBorders>
              <w:top w:val="nil"/>
              <w:left w:val="nil"/>
              <w:bottom w:val="nil"/>
              <w:right w:val="nil"/>
            </w:tcBorders>
          </w:tcPr>
          <w:p w14:paraId="516398CE" w14:textId="33A4E287" w:rsidR="00D4580F" w:rsidRPr="001F234E" w:rsidRDefault="00D4580F" w:rsidP="00D4580F">
            <w:pPr>
              <w:widowControl w:val="0"/>
              <w:autoSpaceDE w:val="0"/>
              <w:autoSpaceDN w:val="0"/>
              <w:adjustRightInd w:val="0"/>
              <w:jc w:val="center"/>
            </w:pPr>
            <w:r w:rsidRPr="00C44F46">
              <w:t>[1.7,2.1]</w:t>
            </w:r>
          </w:p>
        </w:tc>
      </w:tr>
      <w:tr w:rsidR="00D4580F" w14:paraId="438BA312" w14:textId="77777777" w:rsidTr="00E14BCD">
        <w:tc>
          <w:tcPr>
            <w:tcW w:w="3078" w:type="dxa"/>
            <w:tcBorders>
              <w:top w:val="nil"/>
              <w:left w:val="nil"/>
              <w:bottom w:val="nil"/>
              <w:right w:val="nil"/>
            </w:tcBorders>
            <w:vAlign w:val="center"/>
          </w:tcPr>
          <w:p w14:paraId="4F1EBEDF" w14:textId="77777777" w:rsidR="00D4580F" w:rsidRDefault="00D4580F" w:rsidP="00D4580F">
            <w:pPr>
              <w:widowControl w:val="0"/>
              <w:autoSpaceDE w:val="0"/>
              <w:autoSpaceDN w:val="0"/>
              <w:adjustRightInd w:val="0"/>
            </w:pPr>
            <w:r>
              <w:rPr>
                <w:color w:val="000000"/>
                <w:lang w:eastAsia="en-IN"/>
              </w:rPr>
              <w:t xml:space="preserve">   </w:t>
            </w:r>
            <w:r w:rsidRPr="007E1771">
              <w:rPr>
                <w:color w:val="000000"/>
                <w:lang w:eastAsia="en-IN"/>
              </w:rPr>
              <w:t>Secondary (11-12 years)</w:t>
            </w:r>
          </w:p>
        </w:tc>
        <w:tc>
          <w:tcPr>
            <w:tcW w:w="1350" w:type="dxa"/>
            <w:tcBorders>
              <w:top w:val="nil"/>
              <w:left w:val="nil"/>
              <w:bottom w:val="nil"/>
              <w:right w:val="nil"/>
            </w:tcBorders>
          </w:tcPr>
          <w:p w14:paraId="698D4A8C" w14:textId="402A976F" w:rsidR="00D4580F" w:rsidRPr="001F234E" w:rsidRDefault="00D4580F" w:rsidP="00D4580F">
            <w:pPr>
              <w:widowControl w:val="0"/>
              <w:autoSpaceDE w:val="0"/>
              <w:autoSpaceDN w:val="0"/>
              <w:adjustRightInd w:val="0"/>
              <w:jc w:val="center"/>
            </w:pPr>
            <w:r w:rsidRPr="00C44F46">
              <w:t>1.108</w:t>
            </w:r>
          </w:p>
        </w:tc>
        <w:tc>
          <w:tcPr>
            <w:tcW w:w="1260" w:type="dxa"/>
            <w:tcBorders>
              <w:top w:val="nil"/>
              <w:left w:val="nil"/>
              <w:bottom w:val="nil"/>
              <w:right w:val="nil"/>
            </w:tcBorders>
          </w:tcPr>
          <w:p w14:paraId="6C71DF62" w14:textId="527B6827" w:rsidR="00D4580F" w:rsidRPr="001F234E" w:rsidRDefault="00D4580F" w:rsidP="00D4580F">
            <w:pPr>
              <w:widowControl w:val="0"/>
              <w:autoSpaceDE w:val="0"/>
              <w:autoSpaceDN w:val="0"/>
              <w:adjustRightInd w:val="0"/>
              <w:jc w:val="center"/>
            </w:pPr>
            <w:r w:rsidRPr="00C44F46">
              <w:t>[0.9,1.3]</w:t>
            </w:r>
          </w:p>
        </w:tc>
        <w:tc>
          <w:tcPr>
            <w:tcW w:w="1710" w:type="dxa"/>
            <w:tcBorders>
              <w:top w:val="nil"/>
              <w:left w:val="nil"/>
              <w:bottom w:val="nil"/>
              <w:right w:val="nil"/>
            </w:tcBorders>
          </w:tcPr>
          <w:p w14:paraId="67939C79" w14:textId="2D43F829" w:rsidR="00D4580F" w:rsidRPr="001F234E" w:rsidRDefault="00D4580F" w:rsidP="00D4580F">
            <w:pPr>
              <w:widowControl w:val="0"/>
              <w:autoSpaceDE w:val="0"/>
              <w:autoSpaceDN w:val="0"/>
              <w:adjustRightInd w:val="0"/>
              <w:jc w:val="center"/>
            </w:pPr>
            <w:r w:rsidRPr="00C44F46">
              <w:t>1.562</w:t>
            </w:r>
            <w:r w:rsidRPr="00C44F46">
              <w:rPr>
                <w:vertAlign w:val="superscript"/>
              </w:rPr>
              <w:t>***</w:t>
            </w:r>
          </w:p>
        </w:tc>
        <w:tc>
          <w:tcPr>
            <w:tcW w:w="1260" w:type="dxa"/>
            <w:tcBorders>
              <w:top w:val="nil"/>
              <w:left w:val="nil"/>
              <w:bottom w:val="nil"/>
              <w:right w:val="nil"/>
            </w:tcBorders>
          </w:tcPr>
          <w:p w14:paraId="24E6C120" w14:textId="7FF76178" w:rsidR="00D4580F" w:rsidRPr="001F234E" w:rsidRDefault="00D4580F" w:rsidP="00D4580F">
            <w:pPr>
              <w:widowControl w:val="0"/>
              <w:autoSpaceDE w:val="0"/>
              <w:autoSpaceDN w:val="0"/>
              <w:adjustRightInd w:val="0"/>
              <w:jc w:val="center"/>
            </w:pPr>
            <w:r w:rsidRPr="00C44F46">
              <w:t>[1.4,1.7]</w:t>
            </w:r>
          </w:p>
        </w:tc>
      </w:tr>
      <w:tr w:rsidR="00BA4817" w14:paraId="299C9F0B" w14:textId="77777777" w:rsidTr="00E14BCD">
        <w:tc>
          <w:tcPr>
            <w:tcW w:w="3078" w:type="dxa"/>
            <w:tcBorders>
              <w:top w:val="nil"/>
              <w:left w:val="nil"/>
              <w:bottom w:val="nil"/>
              <w:right w:val="nil"/>
            </w:tcBorders>
            <w:vAlign w:val="center"/>
          </w:tcPr>
          <w:p w14:paraId="5EFBB717" w14:textId="77777777" w:rsidR="00BA4817" w:rsidRDefault="00BA4817" w:rsidP="00E14BCD">
            <w:pPr>
              <w:widowControl w:val="0"/>
              <w:autoSpaceDE w:val="0"/>
              <w:autoSpaceDN w:val="0"/>
              <w:adjustRightInd w:val="0"/>
            </w:pPr>
            <w:r>
              <w:rPr>
                <w:color w:val="000000"/>
                <w:lang w:eastAsia="en-IN"/>
              </w:rPr>
              <w:t xml:space="preserve">   College</w:t>
            </w:r>
            <w:r w:rsidRPr="007E1771">
              <w:rPr>
                <w:color w:val="000000"/>
                <w:lang w:eastAsia="en-IN"/>
              </w:rPr>
              <w:t xml:space="preserve"> and above (&gt;12 years)</w:t>
            </w:r>
          </w:p>
        </w:tc>
        <w:tc>
          <w:tcPr>
            <w:tcW w:w="1350" w:type="dxa"/>
            <w:tcBorders>
              <w:top w:val="nil"/>
              <w:left w:val="nil"/>
              <w:bottom w:val="nil"/>
              <w:right w:val="nil"/>
            </w:tcBorders>
          </w:tcPr>
          <w:p w14:paraId="79ABC71E" w14:textId="44D66FA6" w:rsidR="00BA4817" w:rsidRPr="001F234E" w:rsidRDefault="00D4580F" w:rsidP="00E14BCD">
            <w:pPr>
              <w:widowControl w:val="0"/>
              <w:autoSpaceDE w:val="0"/>
              <w:autoSpaceDN w:val="0"/>
              <w:adjustRightInd w:val="0"/>
              <w:jc w:val="center"/>
            </w:pPr>
            <w:r>
              <w:t>-</w:t>
            </w:r>
          </w:p>
        </w:tc>
        <w:tc>
          <w:tcPr>
            <w:tcW w:w="1260" w:type="dxa"/>
            <w:tcBorders>
              <w:top w:val="nil"/>
              <w:left w:val="nil"/>
              <w:bottom w:val="nil"/>
              <w:right w:val="nil"/>
            </w:tcBorders>
          </w:tcPr>
          <w:p w14:paraId="4E02BAF7" w14:textId="30904EE0" w:rsidR="00BA4817" w:rsidRPr="001F234E" w:rsidRDefault="00D4580F" w:rsidP="00E14BCD">
            <w:pPr>
              <w:widowControl w:val="0"/>
              <w:autoSpaceDE w:val="0"/>
              <w:autoSpaceDN w:val="0"/>
              <w:adjustRightInd w:val="0"/>
              <w:jc w:val="center"/>
            </w:pPr>
            <w:r>
              <w:t>-</w:t>
            </w:r>
          </w:p>
        </w:tc>
        <w:tc>
          <w:tcPr>
            <w:tcW w:w="1710" w:type="dxa"/>
            <w:tcBorders>
              <w:top w:val="nil"/>
              <w:left w:val="nil"/>
              <w:bottom w:val="nil"/>
              <w:right w:val="nil"/>
            </w:tcBorders>
          </w:tcPr>
          <w:p w14:paraId="59CB7351" w14:textId="64D8CE9B" w:rsidR="00BA4817" w:rsidRPr="001F234E" w:rsidRDefault="00D4580F" w:rsidP="00E14BCD">
            <w:pPr>
              <w:widowControl w:val="0"/>
              <w:autoSpaceDE w:val="0"/>
              <w:autoSpaceDN w:val="0"/>
              <w:adjustRightInd w:val="0"/>
              <w:jc w:val="center"/>
            </w:pPr>
            <w:r>
              <w:t>-</w:t>
            </w:r>
          </w:p>
        </w:tc>
        <w:tc>
          <w:tcPr>
            <w:tcW w:w="1260" w:type="dxa"/>
            <w:tcBorders>
              <w:top w:val="nil"/>
              <w:left w:val="nil"/>
              <w:bottom w:val="nil"/>
              <w:right w:val="nil"/>
            </w:tcBorders>
          </w:tcPr>
          <w:p w14:paraId="6D13BF3E" w14:textId="5E760E3B" w:rsidR="00BA4817" w:rsidRPr="001F234E" w:rsidRDefault="00D4580F" w:rsidP="00E14BCD">
            <w:pPr>
              <w:widowControl w:val="0"/>
              <w:autoSpaceDE w:val="0"/>
              <w:autoSpaceDN w:val="0"/>
              <w:adjustRightInd w:val="0"/>
              <w:jc w:val="center"/>
            </w:pPr>
            <w:r>
              <w:t>-</w:t>
            </w:r>
          </w:p>
        </w:tc>
      </w:tr>
      <w:tr w:rsidR="00BA4817" w14:paraId="044B4E58" w14:textId="77777777" w:rsidTr="00E14BCD">
        <w:tc>
          <w:tcPr>
            <w:tcW w:w="3078" w:type="dxa"/>
            <w:tcBorders>
              <w:top w:val="nil"/>
              <w:left w:val="nil"/>
              <w:bottom w:val="nil"/>
              <w:right w:val="nil"/>
            </w:tcBorders>
          </w:tcPr>
          <w:p w14:paraId="788E23A9" w14:textId="77777777" w:rsidR="00BA4817" w:rsidRDefault="00BA4817" w:rsidP="00E14BCD">
            <w:pPr>
              <w:widowControl w:val="0"/>
              <w:autoSpaceDE w:val="0"/>
              <w:autoSpaceDN w:val="0"/>
              <w:adjustRightInd w:val="0"/>
            </w:pPr>
            <w:r>
              <w:t>Year 2012 interaction with e</w:t>
            </w:r>
            <w:r w:rsidRPr="007E1771">
              <w:t>ducation of household head</w:t>
            </w:r>
          </w:p>
        </w:tc>
        <w:tc>
          <w:tcPr>
            <w:tcW w:w="1350" w:type="dxa"/>
            <w:tcBorders>
              <w:top w:val="nil"/>
              <w:left w:val="nil"/>
              <w:bottom w:val="nil"/>
              <w:right w:val="nil"/>
            </w:tcBorders>
          </w:tcPr>
          <w:p w14:paraId="7FFB1336" w14:textId="77777777" w:rsidR="00BA4817" w:rsidRPr="001F234E" w:rsidRDefault="00BA4817" w:rsidP="00E14BCD">
            <w:pPr>
              <w:widowControl w:val="0"/>
              <w:autoSpaceDE w:val="0"/>
              <w:autoSpaceDN w:val="0"/>
              <w:adjustRightInd w:val="0"/>
              <w:jc w:val="center"/>
            </w:pPr>
          </w:p>
        </w:tc>
        <w:tc>
          <w:tcPr>
            <w:tcW w:w="1260" w:type="dxa"/>
            <w:tcBorders>
              <w:top w:val="nil"/>
              <w:left w:val="nil"/>
              <w:bottom w:val="nil"/>
              <w:right w:val="nil"/>
            </w:tcBorders>
          </w:tcPr>
          <w:p w14:paraId="5E1CF288" w14:textId="77777777" w:rsidR="00BA4817" w:rsidRPr="001F234E" w:rsidRDefault="00BA4817" w:rsidP="00E14BCD">
            <w:pPr>
              <w:widowControl w:val="0"/>
              <w:autoSpaceDE w:val="0"/>
              <w:autoSpaceDN w:val="0"/>
              <w:adjustRightInd w:val="0"/>
              <w:jc w:val="center"/>
            </w:pPr>
          </w:p>
        </w:tc>
        <w:tc>
          <w:tcPr>
            <w:tcW w:w="1710" w:type="dxa"/>
            <w:tcBorders>
              <w:top w:val="nil"/>
              <w:left w:val="nil"/>
              <w:bottom w:val="nil"/>
              <w:right w:val="nil"/>
            </w:tcBorders>
          </w:tcPr>
          <w:p w14:paraId="17912540" w14:textId="77777777" w:rsidR="00BA4817" w:rsidRPr="001F234E" w:rsidRDefault="00BA4817" w:rsidP="00E14BCD">
            <w:pPr>
              <w:widowControl w:val="0"/>
              <w:autoSpaceDE w:val="0"/>
              <w:autoSpaceDN w:val="0"/>
              <w:adjustRightInd w:val="0"/>
              <w:jc w:val="center"/>
            </w:pPr>
          </w:p>
        </w:tc>
        <w:tc>
          <w:tcPr>
            <w:tcW w:w="1260" w:type="dxa"/>
            <w:tcBorders>
              <w:top w:val="nil"/>
              <w:left w:val="nil"/>
              <w:bottom w:val="nil"/>
              <w:right w:val="nil"/>
            </w:tcBorders>
          </w:tcPr>
          <w:p w14:paraId="364EB38F" w14:textId="77777777" w:rsidR="00BA4817" w:rsidRPr="001F234E" w:rsidRDefault="00BA4817" w:rsidP="00E14BCD">
            <w:pPr>
              <w:widowControl w:val="0"/>
              <w:autoSpaceDE w:val="0"/>
              <w:autoSpaceDN w:val="0"/>
              <w:adjustRightInd w:val="0"/>
              <w:jc w:val="center"/>
            </w:pPr>
          </w:p>
        </w:tc>
      </w:tr>
      <w:tr w:rsidR="00D4580F" w14:paraId="28342CFA" w14:textId="77777777" w:rsidTr="00E14BCD">
        <w:tc>
          <w:tcPr>
            <w:tcW w:w="3078" w:type="dxa"/>
            <w:tcBorders>
              <w:top w:val="nil"/>
              <w:left w:val="nil"/>
              <w:bottom w:val="nil"/>
              <w:right w:val="nil"/>
            </w:tcBorders>
          </w:tcPr>
          <w:p w14:paraId="58092DD4" w14:textId="77777777" w:rsidR="00D4580F" w:rsidRDefault="00D4580F" w:rsidP="00D4580F">
            <w:pPr>
              <w:widowControl w:val="0"/>
              <w:autoSpaceDE w:val="0"/>
              <w:autoSpaceDN w:val="0"/>
              <w:adjustRightInd w:val="0"/>
              <w:ind w:left="180"/>
            </w:pPr>
            <w:r w:rsidRPr="007E1771">
              <w:t>Illiterate</w:t>
            </w:r>
            <w:r>
              <w:rPr>
                <w:color w:val="000000"/>
                <w:lang w:eastAsia="en-IN"/>
              </w:rPr>
              <w:t xml:space="preserve"> (ref)</w:t>
            </w:r>
          </w:p>
        </w:tc>
        <w:tc>
          <w:tcPr>
            <w:tcW w:w="1350" w:type="dxa"/>
            <w:tcBorders>
              <w:top w:val="nil"/>
              <w:left w:val="nil"/>
              <w:bottom w:val="nil"/>
              <w:right w:val="nil"/>
            </w:tcBorders>
          </w:tcPr>
          <w:p w14:paraId="73301021" w14:textId="59C9F624" w:rsidR="00D4580F" w:rsidRPr="001F234E" w:rsidRDefault="00D4580F" w:rsidP="00D4580F">
            <w:pPr>
              <w:widowControl w:val="0"/>
              <w:autoSpaceDE w:val="0"/>
              <w:autoSpaceDN w:val="0"/>
              <w:adjustRightInd w:val="0"/>
              <w:jc w:val="center"/>
            </w:pPr>
            <w:r w:rsidRPr="00C44F46">
              <w:t>0.609</w:t>
            </w:r>
            <w:r w:rsidRPr="00C44F46">
              <w:rPr>
                <w:vertAlign w:val="superscript"/>
              </w:rPr>
              <w:t>***</w:t>
            </w:r>
          </w:p>
        </w:tc>
        <w:tc>
          <w:tcPr>
            <w:tcW w:w="1260" w:type="dxa"/>
            <w:tcBorders>
              <w:top w:val="nil"/>
              <w:left w:val="nil"/>
              <w:bottom w:val="nil"/>
              <w:right w:val="nil"/>
            </w:tcBorders>
          </w:tcPr>
          <w:p w14:paraId="15E7B455" w14:textId="4DEF0A1B" w:rsidR="00D4580F" w:rsidRPr="001F234E" w:rsidRDefault="00D4580F" w:rsidP="00D4580F">
            <w:pPr>
              <w:widowControl w:val="0"/>
              <w:autoSpaceDE w:val="0"/>
              <w:autoSpaceDN w:val="0"/>
              <w:adjustRightInd w:val="0"/>
              <w:jc w:val="center"/>
            </w:pPr>
            <w:r w:rsidRPr="00C44F46">
              <w:t>[0.5,0.7]</w:t>
            </w:r>
          </w:p>
        </w:tc>
        <w:tc>
          <w:tcPr>
            <w:tcW w:w="1710" w:type="dxa"/>
            <w:tcBorders>
              <w:top w:val="nil"/>
              <w:left w:val="nil"/>
              <w:bottom w:val="nil"/>
              <w:right w:val="nil"/>
            </w:tcBorders>
          </w:tcPr>
          <w:p w14:paraId="74FDDB8B" w14:textId="1534E783" w:rsidR="00D4580F" w:rsidRPr="001F234E" w:rsidRDefault="00D4580F" w:rsidP="00D4580F">
            <w:pPr>
              <w:widowControl w:val="0"/>
              <w:autoSpaceDE w:val="0"/>
              <w:autoSpaceDN w:val="0"/>
              <w:adjustRightInd w:val="0"/>
              <w:jc w:val="center"/>
            </w:pPr>
            <w:r w:rsidRPr="00C44F46">
              <w:t>0.552</w:t>
            </w:r>
            <w:r w:rsidRPr="00C44F46">
              <w:rPr>
                <w:vertAlign w:val="superscript"/>
              </w:rPr>
              <w:t>***</w:t>
            </w:r>
          </w:p>
        </w:tc>
        <w:tc>
          <w:tcPr>
            <w:tcW w:w="1260" w:type="dxa"/>
            <w:tcBorders>
              <w:top w:val="nil"/>
              <w:left w:val="nil"/>
              <w:bottom w:val="nil"/>
              <w:right w:val="nil"/>
            </w:tcBorders>
          </w:tcPr>
          <w:p w14:paraId="49DC6C51" w14:textId="51669380" w:rsidR="00D4580F" w:rsidRPr="001F234E" w:rsidRDefault="00D4580F" w:rsidP="00D4580F">
            <w:pPr>
              <w:widowControl w:val="0"/>
              <w:autoSpaceDE w:val="0"/>
              <w:autoSpaceDN w:val="0"/>
              <w:adjustRightInd w:val="0"/>
              <w:jc w:val="center"/>
            </w:pPr>
            <w:r w:rsidRPr="00C44F46">
              <w:t>[0.5,0.7]</w:t>
            </w:r>
          </w:p>
        </w:tc>
      </w:tr>
      <w:tr w:rsidR="00D4580F" w14:paraId="21C916C3" w14:textId="77777777" w:rsidTr="00E14BCD">
        <w:tc>
          <w:tcPr>
            <w:tcW w:w="3078" w:type="dxa"/>
            <w:tcBorders>
              <w:top w:val="nil"/>
              <w:left w:val="nil"/>
              <w:bottom w:val="nil"/>
              <w:right w:val="nil"/>
            </w:tcBorders>
            <w:vAlign w:val="center"/>
          </w:tcPr>
          <w:p w14:paraId="74AE4C95" w14:textId="77777777" w:rsidR="00D4580F" w:rsidRDefault="00D4580F" w:rsidP="00D4580F">
            <w:pPr>
              <w:widowControl w:val="0"/>
              <w:autoSpaceDE w:val="0"/>
              <w:autoSpaceDN w:val="0"/>
              <w:adjustRightInd w:val="0"/>
              <w:ind w:left="180"/>
            </w:pPr>
            <w:r w:rsidRPr="007E1771">
              <w:rPr>
                <w:color w:val="000000"/>
                <w:lang w:eastAsia="en-IN"/>
              </w:rPr>
              <w:t>Primary and below (1-5 years)</w:t>
            </w:r>
          </w:p>
        </w:tc>
        <w:tc>
          <w:tcPr>
            <w:tcW w:w="1350" w:type="dxa"/>
            <w:tcBorders>
              <w:top w:val="nil"/>
              <w:left w:val="nil"/>
              <w:bottom w:val="nil"/>
              <w:right w:val="nil"/>
            </w:tcBorders>
          </w:tcPr>
          <w:p w14:paraId="5DBCE132" w14:textId="0A41D428" w:rsidR="00D4580F" w:rsidRPr="001F234E" w:rsidRDefault="00D4580F" w:rsidP="00D4580F">
            <w:pPr>
              <w:widowControl w:val="0"/>
              <w:autoSpaceDE w:val="0"/>
              <w:autoSpaceDN w:val="0"/>
              <w:adjustRightInd w:val="0"/>
              <w:jc w:val="center"/>
            </w:pPr>
            <w:r w:rsidRPr="00C44F46">
              <w:t>0.663</w:t>
            </w:r>
            <w:r w:rsidRPr="00C44F46">
              <w:rPr>
                <w:vertAlign w:val="superscript"/>
              </w:rPr>
              <w:t>***</w:t>
            </w:r>
          </w:p>
        </w:tc>
        <w:tc>
          <w:tcPr>
            <w:tcW w:w="1260" w:type="dxa"/>
            <w:tcBorders>
              <w:top w:val="nil"/>
              <w:left w:val="nil"/>
              <w:bottom w:val="nil"/>
              <w:right w:val="nil"/>
            </w:tcBorders>
          </w:tcPr>
          <w:p w14:paraId="321818C0" w14:textId="0C20A943" w:rsidR="00D4580F" w:rsidRPr="001F234E" w:rsidRDefault="00D4580F" w:rsidP="00D4580F">
            <w:pPr>
              <w:widowControl w:val="0"/>
              <w:autoSpaceDE w:val="0"/>
              <w:autoSpaceDN w:val="0"/>
              <w:adjustRightInd w:val="0"/>
              <w:jc w:val="center"/>
            </w:pPr>
            <w:r w:rsidRPr="00C44F46">
              <w:t>[0.5,0.8]</w:t>
            </w:r>
          </w:p>
        </w:tc>
        <w:tc>
          <w:tcPr>
            <w:tcW w:w="1710" w:type="dxa"/>
            <w:tcBorders>
              <w:top w:val="nil"/>
              <w:left w:val="nil"/>
              <w:bottom w:val="nil"/>
              <w:right w:val="nil"/>
            </w:tcBorders>
          </w:tcPr>
          <w:p w14:paraId="617A5291" w14:textId="0C6AB7A7" w:rsidR="00D4580F" w:rsidRPr="001F234E" w:rsidRDefault="00D4580F" w:rsidP="00D4580F">
            <w:pPr>
              <w:widowControl w:val="0"/>
              <w:autoSpaceDE w:val="0"/>
              <w:autoSpaceDN w:val="0"/>
              <w:adjustRightInd w:val="0"/>
              <w:jc w:val="center"/>
            </w:pPr>
            <w:r w:rsidRPr="00C44F46">
              <w:t>0.540</w:t>
            </w:r>
            <w:r w:rsidRPr="00C44F46">
              <w:rPr>
                <w:vertAlign w:val="superscript"/>
              </w:rPr>
              <w:t>***</w:t>
            </w:r>
          </w:p>
        </w:tc>
        <w:tc>
          <w:tcPr>
            <w:tcW w:w="1260" w:type="dxa"/>
            <w:tcBorders>
              <w:top w:val="nil"/>
              <w:left w:val="nil"/>
              <w:bottom w:val="nil"/>
              <w:right w:val="nil"/>
            </w:tcBorders>
          </w:tcPr>
          <w:p w14:paraId="2CBE7632" w14:textId="238C9B03" w:rsidR="00D4580F" w:rsidRPr="001F234E" w:rsidRDefault="00D4580F" w:rsidP="00D4580F">
            <w:pPr>
              <w:widowControl w:val="0"/>
              <w:autoSpaceDE w:val="0"/>
              <w:autoSpaceDN w:val="0"/>
              <w:adjustRightInd w:val="0"/>
              <w:jc w:val="center"/>
            </w:pPr>
            <w:r w:rsidRPr="00C44F46">
              <w:t>[0.5,0.6]</w:t>
            </w:r>
          </w:p>
        </w:tc>
      </w:tr>
      <w:tr w:rsidR="00D4580F" w14:paraId="52121DEF" w14:textId="77777777" w:rsidTr="00E14BCD">
        <w:tc>
          <w:tcPr>
            <w:tcW w:w="3078" w:type="dxa"/>
            <w:tcBorders>
              <w:top w:val="nil"/>
              <w:left w:val="nil"/>
              <w:bottom w:val="nil"/>
              <w:right w:val="nil"/>
            </w:tcBorders>
            <w:vAlign w:val="center"/>
          </w:tcPr>
          <w:p w14:paraId="3A7AEBF7" w14:textId="77777777" w:rsidR="00D4580F" w:rsidRDefault="00D4580F" w:rsidP="00D4580F">
            <w:pPr>
              <w:widowControl w:val="0"/>
              <w:autoSpaceDE w:val="0"/>
              <w:autoSpaceDN w:val="0"/>
              <w:adjustRightInd w:val="0"/>
              <w:ind w:left="180"/>
            </w:pPr>
            <w:r w:rsidRPr="007E1771">
              <w:rPr>
                <w:color w:val="000000"/>
                <w:lang w:eastAsia="en-IN"/>
              </w:rPr>
              <w:t>Middle (6-10 years)</w:t>
            </w:r>
          </w:p>
        </w:tc>
        <w:tc>
          <w:tcPr>
            <w:tcW w:w="1350" w:type="dxa"/>
            <w:tcBorders>
              <w:top w:val="nil"/>
              <w:left w:val="nil"/>
              <w:bottom w:val="nil"/>
              <w:right w:val="nil"/>
            </w:tcBorders>
          </w:tcPr>
          <w:p w14:paraId="18BB3441" w14:textId="41C371EE" w:rsidR="00D4580F" w:rsidRPr="001F234E" w:rsidRDefault="00D4580F" w:rsidP="00D4580F">
            <w:pPr>
              <w:widowControl w:val="0"/>
              <w:autoSpaceDE w:val="0"/>
              <w:autoSpaceDN w:val="0"/>
              <w:adjustRightInd w:val="0"/>
              <w:jc w:val="center"/>
            </w:pPr>
            <w:r w:rsidRPr="00C44F46">
              <w:t>0.792</w:t>
            </w:r>
            <w:r w:rsidRPr="00C44F46">
              <w:rPr>
                <w:vertAlign w:val="superscript"/>
              </w:rPr>
              <w:t>**</w:t>
            </w:r>
          </w:p>
        </w:tc>
        <w:tc>
          <w:tcPr>
            <w:tcW w:w="1260" w:type="dxa"/>
            <w:tcBorders>
              <w:top w:val="nil"/>
              <w:left w:val="nil"/>
              <w:bottom w:val="nil"/>
              <w:right w:val="nil"/>
            </w:tcBorders>
          </w:tcPr>
          <w:p w14:paraId="60D06D10" w14:textId="6C6D3A6B" w:rsidR="00D4580F" w:rsidRPr="001F234E" w:rsidRDefault="00D4580F" w:rsidP="00D4580F">
            <w:pPr>
              <w:widowControl w:val="0"/>
              <w:autoSpaceDE w:val="0"/>
              <w:autoSpaceDN w:val="0"/>
              <w:adjustRightInd w:val="0"/>
              <w:jc w:val="center"/>
            </w:pPr>
            <w:r w:rsidRPr="00C44F46">
              <w:t>[0.7,0.9]</w:t>
            </w:r>
          </w:p>
        </w:tc>
        <w:tc>
          <w:tcPr>
            <w:tcW w:w="1710" w:type="dxa"/>
            <w:tcBorders>
              <w:top w:val="nil"/>
              <w:left w:val="nil"/>
              <w:bottom w:val="nil"/>
              <w:right w:val="nil"/>
            </w:tcBorders>
          </w:tcPr>
          <w:p w14:paraId="36F4FBA5" w14:textId="4AC3C769" w:rsidR="00D4580F" w:rsidRPr="001F234E" w:rsidRDefault="00D4580F" w:rsidP="00D4580F">
            <w:pPr>
              <w:widowControl w:val="0"/>
              <w:autoSpaceDE w:val="0"/>
              <w:autoSpaceDN w:val="0"/>
              <w:adjustRightInd w:val="0"/>
              <w:jc w:val="center"/>
            </w:pPr>
            <w:r w:rsidRPr="00C44F46">
              <w:t>0.661</w:t>
            </w:r>
            <w:r w:rsidRPr="00C44F46">
              <w:rPr>
                <w:vertAlign w:val="superscript"/>
              </w:rPr>
              <w:t>***</w:t>
            </w:r>
          </w:p>
        </w:tc>
        <w:tc>
          <w:tcPr>
            <w:tcW w:w="1260" w:type="dxa"/>
            <w:tcBorders>
              <w:top w:val="nil"/>
              <w:left w:val="nil"/>
              <w:bottom w:val="nil"/>
              <w:right w:val="nil"/>
            </w:tcBorders>
          </w:tcPr>
          <w:p w14:paraId="6F66B3F1" w14:textId="6B0CC16E" w:rsidR="00D4580F" w:rsidRPr="001F234E" w:rsidRDefault="00D4580F" w:rsidP="00D4580F">
            <w:pPr>
              <w:widowControl w:val="0"/>
              <w:autoSpaceDE w:val="0"/>
              <w:autoSpaceDN w:val="0"/>
              <w:adjustRightInd w:val="0"/>
              <w:jc w:val="center"/>
            </w:pPr>
            <w:r w:rsidRPr="00C44F46">
              <w:t>[0.6,0.8]</w:t>
            </w:r>
          </w:p>
        </w:tc>
      </w:tr>
      <w:tr w:rsidR="00D4580F" w14:paraId="115A210A" w14:textId="77777777" w:rsidTr="00E14BCD">
        <w:tc>
          <w:tcPr>
            <w:tcW w:w="3078" w:type="dxa"/>
            <w:tcBorders>
              <w:top w:val="nil"/>
              <w:left w:val="nil"/>
              <w:right w:val="nil"/>
            </w:tcBorders>
            <w:vAlign w:val="center"/>
          </w:tcPr>
          <w:p w14:paraId="1C133D8E" w14:textId="77777777" w:rsidR="00D4580F" w:rsidRDefault="00D4580F" w:rsidP="00D4580F">
            <w:pPr>
              <w:widowControl w:val="0"/>
              <w:autoSpaceDE w:val="0"/>
              <w:autoSpaceDN w:val="0"/>
              <w:adjustRightInd w:val="0"/>
              <w:ind w:left="180"/>
            </w:pPr>
            <w:r w:rsidRPr="007E1771">
              <w:rPr>
                <w:color w:val="000000"/>
                <w:lang w:eastAsia="en-IN"/>
              </w:rPr>
              <w:t>Secondary (11-12 years)</w:t>
            </w:r>
          </w:p>
        </w:tc>
        <w:tc>
          <w:tcPr>
            <w:tcW w:w="1350" w:type="dxa"/>
            <w:tcBorders>
              <w:top w:val="nil"/>
              <w:left w:val="nil"/>
              <w:right w:val="nil"/>
            </w:tcBorders>
          </w:tcPr>
          <w:p w14:paraId="292D415C" w14:textId="491F6FB2" w:rsidR="00D4580F" w:rsidRPr="001F234E" w:rsidRDefault="00D4580F" w:rsidP="00D4580F">
            <w:pPr>
              <w:widowControl w:val="0"/>
              <w:autoSpaceDE w:val="0"/>
              <w:autoSpaceDN w:val="0"/>
              <w:adjustRightInd w:val="0"/>
              <w:jc w:val="center"/>
            </w:pPr>
            <w:r w:rsidRPr="00C44F46">
              <w:t>0.950</w:t>
            </w:r>
          </w:p>
        </w:tc>
        <w:tc>
          <w:tcPr>
            <w:tcW w:w="1260" w:type="dxa"/>
            <w:tcBorders>
              <w:top w:val="nil"/>
              <w:left w:val="nil"/>
              <w:right w:val="nil"/>
            </w:tcBorders>
          </w:tcPr>
          <w:p w14:paraId="483138EB" w14:textId="45B91EC5" w:rsidR="00D4580F" w:rsidRPr="001F234E" w:rsidRDefault="00D4580F" w:rsidP="00D4580F">
            <w:pPr>
              <w:widowControl w:val="0"/>
              <w:autoSpaceDE w:val="0"/>
              <w:autoSpaceDN w:val="0"/>
              <w:adjustRightInd w:val="0"/>
              <w:jc w:val="center"/>
            </w:pPr>
            <w:r w:rsidRPr="00C44F46">
              <w:t>[0.8,1.2]</w:t>
            </w:r>
          </w:p>
        </w:tc>
        <w:tc>
          <w:tcPr>
            <w:tcW w:w="1710" w:type="dxa"/>
            <w:tcBorders>
              <w:top w:val="nil"/>
              <w:left w:val="nil"/>
              <w:right w:val="nil"/>
            </w:tcBorders>
          </w:tcPr>
          <w:p w14:paraId="236168B0" w14:textId="0D396E0E" w:rsidR="00D4580F" w:rsidRPr="001F234E" w:rsidRDefault="00D4580F" w:rsidP="00D4580F">
            <w:pPr>
              <w:widowControl w:val="0"/>
              <w:autoSpaceDE w:val="0"/>
              <w:autoSpaceDN w:val="0"/>
              <w:adjustRightInd w:val="0"/>
              <w:jc w:val="center"/>
            </w:pPr>
            <w:r w:rsidRPr="00C44F46">
              <w:t>0.707</w:t>
            </w:r>
            <w:r w:rsidRPr="00C44F46">
              <w:rPr>
                <w:vertAlign w:val="superscript"/>
              </w:rPr>
              <w:t>***</w:t>
            </w:r>
          </w:p>
        </w:tc>
        <w:tc>
          <w:tcPr>
            <w:tcW w:w="1260" w:type="dxa"/>
            <w:tcBorders>
              <w:top w:val="nil"/>
              <w:left w:val="nil"/>
              <w:right w:val="nil"/>
            </w:tcBorders>
          </w:tcPr>
          <w:p w14:paraId="6AF9EF31" w14:textId="7BAD84C4" w:rsidR="00D4580F" w:rsidRPr="001F234E" w:rsidRDefault="00D4580F" w:rsidP="00D4580F">
            <w:pPr>
              <w:widowControl w:val="0"/>
              <w:autoSpaceDE w:val="0"/>
              <w:autoSpaceDN w:val="0"/>
              <w:adjustRightInd w:val="0"/>
              <w:jc w:val="center"/>
            </w:pPr>
            <w:r w:rsidRPr="00C44F46">
              <w:t>[0.6,0.8]</w:t>
            </w:r>
          </w:p>
        </w:tc>
      </w:tr>
      <w:tr w:rsidR="00BA4817" w14:paraId="631BBC9D" w14:textId="77777777" w:rsidTr="00E14BCD">
        <w:tc>
          <w:tcPr>
            <w:tcW w:w="3078" w:type="dxa"/>
            <w:tcBorders>
              <w:top w:val="nil"/>
              <w:left w:val="nil"/>
              <w:bottom w:val="single" w:sz="4" w:space="0" w:color="auto"/>
              <w:right w:val="nil"/>
            </w:tcBorders>
            <w:vAlign w:val="center"/>
          </w:tcPr>
          <w:p w14:paraId="49B24863" w14:textId="77777777" w:rsidR="00BA4817" w:rsidRDefault="00BA4817" w:rsidP="00E14BCD">
            <w:pPr>
              <w:widowControl w:val="0"/>
              <w:autoSpaceDE w:val="0"/>
              <w:autoSpaceDN w:val="0"/>
              <w:adjustRightInd w:val="0"/>
              <w:ind w:left="180"/>
            </w:pPr>
            <w:r>
              <w:rPr>
                <w:color w:val="000000"/>
                <w:lang w:eastAsia="en-IN"/>
              </w:rPr>
              <w:t>College</w:t>
            </w:r>
            <w:r w:rsidRPr="007E1771">
              <w:rPr>
                <w:color w:val="000000"/>
                <w:lang w:eastAsia="en-IN"/>
              </w:rPr>
              <w:t xml:space="preserve"> and above (&gt;12 years)</w:t>
            </w:r>
          </w:p>
        </w:tc>
        <w:tc>
          <w:tcPr>
            <w:tcW w:w="1350" w:type="dxa"/>
            <w:tcBorders>
              <w:top w:val="nil"/>
              <w:left w:val="nil"/>
              <w:bottom w:val="single" w:sz="4" w:space="0" w:color="auto"/>
              <w:right w:val="nil"/>
            </w:tcBorders>
          </w:tcPr>
          <w:p w14:paraId="578FC9F1" w14:textId="626598DB" w:rsidR="00BA4817" w:rsidRPr="001F234E" w:rsidRDefault="00D4580F" w:rsidP="00E14BCD">
            <w:pPr>
              <w:widowControl w:val="0"/>
              <w:autoSpaceDE w:val="0"/>
              <w:autoSpaceDN w:val="0"/>
              <w:adjustRightInd w:val="0"/>
              <w:jc w:val="center"/>
            </w:pPr>
            <w:r>
              <w:t>-</w:t>
            </w:r>
          </w:p>
        </w:tc>
        <w:tc>
          <w:tcPr>
            <w:tcW w:w="1260" w:type="dxa"/>
            <w:tcBorders>
              <w:top w:val="nil"/>
              <w:left w:val="nil"/>
              <w:bottom w:val="single" w:sz="4" w:space="0" w:color="auto"/>
              <w:right w:val="nil"/>
            </w:tcBorders>
          </w:tcPr>
          <w:p w14:paraId="4243036F" w14:textId="4B1D81B1" w:rsidR="00BA4817" w:rsidRPr="001F234E" w:rsidRDefault="00D4580F" w:rsidP="00E14BCD">
            <w:pPr>
              <w:widowControl w:val="0"/>
              <w:autoSpaceDE w:val="0"/>
              <w:autoSpaceDN w:val="0"/>
              <w:adjustRightInd w:val="0"/>
              <w:jc w:val="center"/>
            </w:pPr>
            <w:r>
              <w:t>-</w:t>
            </w:r>
          </w:p>
        </w:tc>
        <w:tc>
          <w:tcPr>
            <w:tcW w:w="1710" w:type="dxa"/>
            <w:tcBorders>
              <w:top w:val="nil"/>
              <w:left w:val="nil"/>
              <w:bottom w:val="single" w:sz="4" w:space="0" w:color="auto"/>
              <w:right w:val="nil"/>
            </w:tcBorders>
          </w:tcPr>
          <w:p w14:paraId="1FE78DD8" w14:textId="08E41A6B" w:rsidR="00BA4817" w:rsidRPr="001F234E" w:rsidRDefault="00D4580F" w:rsidP="00E14BCD">
            <w:pPr>
              <w:widowControl w:val="0"/>
              <w:autoSpaceDE w:val="0"/>
              <w:autoSpaceDN w:val="0"/>
              <w:adjustRightInd w:val="0"/>
              <w:jc w:val="center"/>
            </w:pPr>
            <w:r>
              <w:t>-</w:t>
            </w:r>
          </w:p>
        </w:tc>
        <w:tc>
          <w:tcPr>
            <w:tcW w:w="1260" w:type="dxa"/>
            <w:tcBorders>
              <w:top w:val="nil"/>
              <w:left w:val="nil"/>
              <w:bottom w:val="single" w:sz="4" w:space="0" w:color="auto"/>
              <w:right w:val="nil"/>
            </w:tcBorders>
          </w:tcPr>
          <w:p w14:paraId="11396D1D" w14:textId="180482B1" w:rsidR="00BA4817" w:rsidRPr="001F234E" w:rsidRDefault="00D4580F" w:rsidP="00E14BCD">
            <w:pPr>
              <w:widowControl w:val="0"/>
              <w:autoSpaceDE w:val="0"/>
              <w:autoSpaceDN w:val="0"/>
              <w:adjustRightInd w:val="0"/>
              <w:jc w:val="center"/>
            </w:pPr>
            <w:r>
              <w:t>-</w:t>
            </w:r>
          </w:p>
        </w:tc>
      </w:tr>
      <w:tr w:rsidR="00BA4817" w14:paraId="4EF67015" w14:textId="77777777" w:rsidTr="00E14BCD">
        <w:tc>
          <w:tcPr>
            <w:tcW w:w="3078" w:type="dxa"/>
            <w:tcBorders>
              <w:top w:val="single" w:sz="4" w:space="0" w:color="auto"/>
              <w:left w:val="nil"/>
              <w:bottom w:val="single" w:sz="4" w:space="0" w:color="auto"/>
              <w:right w:val="nil"/>
            </w:tcBorders>
          </w:tcPr>
          <w:p w14:paraId="3A1FAD06" w14:textId="77777777" w:rsidR="00BA4817" w:rsidRPr="001F234E" w:rsidRDefault="00BA4817" w:rsidP="00E14BCD">
            <w:pPr>
              <w:widowControl w:val="0"/>
              <w:autoSpaceDE w:val="0"/>
              <w:autoSpaceDN w:val="0"/>
              <w:adjustRightInd w:val="0"/>
            </w:pPr>
            <w:r w:rsidRPr="001F234E">
              <w:t>N</w:t>
            </w:r>
          </w:p>
        </w:tc>
        <w:tc>
          <w:tcPr>
            <w:tcW w:w="1350" w:type="dxa"/>
            <w:tcBorders>
              <w:top w:val="single" w:sz="4" w:space="0" w:color="auto"/>
              <w:left w:val="nil"/>
              <w:bottom w:val="single" w:sz="4" w:space="0" w:color="auto"/>
              <w:right w:val="nil"/>
            </w:tcBorders>
          </w:tcPr>
          <w:p w14:paraId="6C3D9EC9" w14:textId="77777777" w:rsidR="00BA4817" w:rsidRPr="001F234E" w:rsidRDefault="00BA4817" w:rsidP="00E14BCD">
            <w:pPr>
              <w:widowControl w:val="0"/>
              <w:autoSpaceDE w:val="0"/>
              <w:autoSpaceDN w:val="0"/>
              <w:adjustRightInd w:val="0"/>
              <w:jc w:val="center"/>
            </w:pPr>
            <w:r>
              <w:t>127,085</w:t>
            </w:r>
          </w:p>
        </w:tc>
        <w:tc>
          <w:tcPr>
            <w:tcW w:w="1260" w:type="dxa"/>
            <w:tcBorders>
              <w:top w:val="single" w:sz="4" w:space="0" w:color="auto"/>
              <w:left w:val="nil"/>
              <w:bottom w:val="single" w:sz="4" w:space="0" w:color="auto"/>
              <w:right w:val="nil"/>
            </w:tcBorders>
          </w:tcPr>
          <w:p w14:paraId="13017C89" w14:textId="77777777" w:rsidR="00BA4817" w:rsidRPr="001F234E" w:rsidRDefault="00BA4817" w:rsidP="00E14BCD">
            <w:pPr>
              <w:widowControl w:val="0"/>
              <w:autoSpaceDE w:val="0"/>
              <w:autoSpaceDN w:val="0"/>
              <w:adjustRightInd w:val="0"/>
              <w:jc w:val="center"/>
            </w:pPr>
          </w:p>
        </w:tc>
        <w:tc>
          <w:tcPr>
            <w:tcW w:w="1710" w:type="dxa"/>
            <w:tcBorders>
              <w:top w:val="single" w:sz="4" w:space="0" w:color="auto"/>
              <w:left w:val="nil"/>
              <w:bottom w:val="single" w:sz="4" w:space="0" w:color="auto"/>
              <w:right w:val="nil"/>
            </w:tcBorders>
          </w:tcPr>
          <w:p w14:paraId="3B133C75" w14:textId="77777777" w:rsidR="00BA4817" w:rsidRPr="001F234E" w:rsidRDefault="00BA4817" w:rsidP="00E14BCD">
            <w:pPr>
              <w:widowControl w:val="0"/>
              <w:autoSpaceDE w:val="0"/>
              <w:autoSpaceDN w:val="0"/>
              <w:adjustRightInd w:val="0"/>
              <w:jc w:val="center"/>
            </w:pPr>
            <w:r>
              <w:t>87,435</w:t>
            </w:r>
          </w:p>
        </w:tc>
        <w:tc>
          <w:tcPr>
            <w:tcW w:w="1260" w:type="dxa"/>
            <w:tcBorders>
              <w:top w:val="single" w:sz="4" w:space="0" w:color="auto"/>
              <w:left w:val="nil"/>
              <w:bottom w:val="single" w:sz="4" w:space="0" w:color="auto"/>
              <w:right w:val="nil"/>
            </w:tcBorders>
          </w:tcPr>
          <w:p w14:paraId="6C03202E" w14:textId="77777777" w:rsidR="00BA4817" w:rsidRPr="001F234E" w:rsidRDefault="00BA4817" w:rsidP="00E14BCD">
            <w:pPr>
              <w:widowControl w:val="0"/>
              <w:autoSpaceDE w:val="0"/>
              <w:autoSpaceDN w:val="0"/>
              <w:adjustRightInd w:val="0"/>
              <w:jc w:val="center"/>
            </w:pPr>
          </w:p>
        </w:tc>
      </w:tr>
    </w:tbl>
    <w:p w14:paraId="5F36BAB5" w14:textId="77777777" w:rsidR="00BA4817" w:rsidRPr="007E1771" w:rsidRDefault="00BA4817" w:rsidP="00BA4817">
      <w:pPr>
        <w:widowControl w:val="0"/>
        <w:autoSpaceDE w:val="0"/>
        <w:autoSpaceDN w:val="0"/>
        <w:adjustRightInd w:val="0"/>
      </w:pPr>
      <w:r w:rsidRPr="007E1771">
        <w:rPr>
          <w:vertAlign w:val="superscript"/>
        </w:rPr>
        <w:t>*</w:t>
      </w:r>
      <w:r w:rsidRPr="007E1771">
        <w:t xml:space="preserve"> </w:t>
      </w:r>
      <w:r w:rsidRPr="007E1771">
        <w:rPr>
          <w:i/>
          <w:iCs/>
        </w:rPr>
        <w:t>p</w:t>
      </w:r>
      <w:r w:rsidRPr="007E1771">
        <w:t xml:space="preserve"> &lt; 0.05, </w:t>
      </w:r>
      <w:r w:rsidRPr="007E1771">
        <w:rPr>
          <w:vertAlign w:val="superscript"/>
        </w:rPr>
        <w:t>**</w:t>
      </w:r>
      <w:r w:rsidRPr="007E1771">
        <w:t xml:space="preserve"> </w:t>
      </w:r>
      <w:r w:rsidRPr="007E1771">
        <w:rPr>
          <w:i/>
          <w:iCs/>
        </w:rPr>
        <w:t>p</w:t>
      </w:r>
      <w:r w:rsidRPr="007E1771">
        <w:t xml:space="preserve"> &lt; 0.01, </w:t>
      </w:r>
      <w:r w:rsidRPr="007E1771">
        <w:rPr>
          <w:vertAlign w:val="superscript"/>
        </w:rPr>
        <w:t>***</w:t>
      </w:r>
      <w:r w:rsidRPr="007E1771">
        <w:t xml:space="preserve"> </w:t>
      </w:r>
      <w:r w:rsidRPr="007E1771">
        <w:rPr>
          <w:i/>
          <w:iCs/>
        </w:rPr>
        <w:t>p</w:t>
      </w:r>
      <w:r w:rsidRPr="007E1771">
        <w:t xml:space="preserve"> &lt; 0.001</w:t>
      </w:r>
    </w:p>
    <w:p w14:paraId="51A58CDE" w14:textId="2A599235" w:rsidR="00BA4817" w:rsidRPr="007E1771" w:rsidRDefault="00BA4817" w:rsidP="00BA4817">
      <w:pPr>
        <w:widowControl w:val="0"/>
        <w:autoSpaceDE w:val="0"/>
        <w:autoSpaceDN w:val="0"/>
        <w:adjustRightInd w:val="0"/>
      </w:pPr>
      <w:r w:rsidRPr="007E1771">
        <w:t xml:space="preserve">Notes: Estimates are adjusted for </w:t>
      </w:r>
      <w:r>
        <w:t>sex</w:t>
      </w:r>
      <w:r w:rsidRPr="007E1771">
        <w:t xml:space="preserve"> of </w:t>
      </w:r>
      <w:r>
        <w:t xml:space="preserve">wealth, caste, occupation of household head, sex of </w:t>
      </w:r>
      <w:r w:rsidRPr="007E1771">
        <w:t>household head, household size, total number of fem</w:t>
      </w:r>
      <w:r>
        <w:t>ales in the household, religion</w:t>
      </w:r>
      <w:r w:rsidRPr="007E1771">
        <w:t>,</w:t>
      </w:r>
      <w:r>
        <w:t xml:space="preserve"> </w:t>
      </w:r>
      <w:r w:rsidRPr="007E1771">
        <w:t xml:space="preserve">free meals at employer, free meals at school, total meals paid, total meals outside the house, number if meals to servants, number of meals to non-household members, </w:t>
      </w:r>
      <w:r w:rsidR="004C02A7">
        <w:t>state fixed effects</w:t>
      </w:r>
      <w:r w:rsidRPr="007E1771">
        <w:t xml:space="preserve">, sampling weights and standard errors clustered at the </w:t>
      </w:r>
      <w:r>
        <w:t xml:space="preserve">state level. </w:t>
      </w:r>
      <w:r w:rsidRPr="007E1771">
        <w:t xml:space="preserve"> </w:t>
      </w:r>
    </w:p>
    <w:p w14:paraId="410119B2" w14:textId="77777777" w:rsidR="007C7662" w:rsidRDefault="007C7662">
      <w:pPr>
        <w:rPr>
          <w:sz w:val="24"/>
          <w:szCs w:val="24"/>
        </w:rPr>
      </w:pPr>
    </w:p>
    <w:p w14:paraId="097C0FB8" w14:textId="77777777" w:rsidR="00BA4817" w:rsidRDefault="00BA4817" w:rsidP="00BA4817">
      <w:pPr>
        <w:rPr>
          <w:sz w:val="24"/>
          <w:szCs w:val="24"/>
        </w:rPr>
        <w:sectPr w:rsidR="00BA4817" w:rsidSect="00BA4817">
          <w:pgSz w:w="12240" w:h="15840"/>
          <w:pgMar w:top="1440" w:right="1440" w:bottom="1440" w:left="1440" w:header="720" w:footer="720" w:gutter="0"/>
          <w:cols w:space="720"/>
          <w:noEndnote/>
        </w:sectPr>
      </w:pPr>
    </w:p>
    <w:p w14:paraId="422EB8EA" w14:textId="442757F8" w:rsidR="00A11463" w:rsidRPr="006F6276" w:rsidRDefault="00034B51" w:rsidP="00BA4817">
      <w:pPr>
        <w:rPr>
          <w:b/>
          <w:sz w:val="24"/>
          <w:szCs w:val="24"/>
        </w:rPr>
      </w:pPr>
      <w:r>
        <w:rPr>
          <w:b/>
          <w:sz w:val="24"/>
          <w:szCs w:val="24"/>
        </w:rPr>
        <w:lastRenderedPageBreak/>
        <w:t>Supplemental Table 9</w:t>
      </w:r>
      <w:r w:rsidR="00191CFA" w:rsidRPr="006F6276">
        <w:rPr>
          <w:b/>
          <w:sz w:val="24"/>
          <w:szCs w:val="24"/>
        </w:rPr>
        <w:t xml:space="preserve">. </w:t>
      </w:r>
      <w:r w:rsidR="006F6276" w:rsidRPr="006F6276">
        <w:rPr>
          <w:b/>
          <w:sz w:val="24"/>
          <w:szCs w:val="24"/>
        </w:rPr>
        <w:t xml:space="preserve">The percentage of households in each wealth quartile </w:t>
      </w:r>
      <w:r w:rsidR="00172DE0">
        <w:rPr>
          <w:b/>
          <w:sz w:val="24"/>
          <w:szCs w:val="24"/>
        </w:rPr>
        <w:t xml:space="preserve">using a wealth index constructed </w:t>
      </w:r>
      <w:r w:rsidR="00FD4AEB">
        <w:rPr>
          <w:b/>
          <w:sz w:val="24"/>
          <w:szCs w:val="24"/>
        </w:rPr>
        <w:t xml:space="preserve">using a common set of assets </w:t>
      </w:r>
      <w:r w:rsidR="00172DE0">
        <w:rPr>
          <w:b/>
          <w:sz w:val="24"/>
          <w:szCs w:val="24"/>
        </w:rPr>
        <w:t xml:space="preserve">from the pooled </w:t>
      </w:r>
      <w:r w:rsidR="00172DE0" w:rsidRPr="007C7662">
        <w:rPr>
          <w:b/>
          <w:sz w:val="24"/>
        </w:rPr>
        <w:t>nationally representative sample of households across India in 1993-94 and in 2011-12</w:t>
      </w:r>
      <w:r w:rsidR="00172DE0">
        <w:rPr>
          <w:b/>
          <w:sz w:val="24"/>
        </w:rPr>
        <w:t>, stratified by rural and urban areas.</w:t>
      </w:r>
    </w:p>
    <w:p w14:paraId="7F9405CA" w14:textId="0B9048CC" w:rsidR="00191CFA" w:rsidRDefault="00191CFA" w:rsidP="00191CFA">
      <w:pPr>
        <w:keepNext/>
        <w:widowControl w:val="0"/>
        <w:autoSpaceDE w:val="0"/>
        <w:autoSpaceDN w:val="0"/>
        <w:adjustRightInd w:val="0"/>
        <w:rPr>
          <w:sz w:val="24"/>
          <w:szCs w:val="24"/>
        </w:rPr>
      </w:pPr>
    </w:p>
    <w:tbl>
      <w:tblPr>
        <w:tblW w:w="4568" w:type="pct"/>
        <w:tblLook w:val="0000" w:firstRow="0" w:lastRow="0" w:firstColumn="0" w:lastColumn="0" w:noHBand="0" w:noVBand="0"/>
      </w:tblPr>
      <w:tblGrid>
        <w:gridCol w:w="2186"/>
        <w:gridCol w:w="1626"/>
        <w:gridCol w:w="1606"/>
        <w:gridCol w:w="1620"/>
        <w:gridCol w:w="1711"/>
      </w:tblGrid>
      <w:tr w:rsidR="006F6276" w:rsidRPr="003D4160" w14:paraId="3B028679" w14:textId="77777777" w:rsidTr="006F6276">
        <w:tc>
          <w:tcPr>
            <w:tcW w:w="1249" w:type="pct"/>
            <w:tcBorders>
              <w:top w:val="single" w:sz="4" w:space="0" w:color="auto"/>
              <w:left w:val="nil"/>
              <w:bottom w:val="single" w:sz="4" w:space="0" w:color="auto"/>
              <w:right w:val="nil"/>
            </w:tcBorders>
          </w:tcPr>
          <w:p w14:paraId="16968334" w14:textId="77777777" w:rsidR="00191CFA" w:rsidRPr="003D4160" w:rsidRDefault="00191CFA" w:rsidP="00191CFA">
            <w:pPr>
              <w:widowControl w:val="0"/>
              <w:autoSpaceDE w:val="0"/>
              <w:autoSpaceDN w:val="0"/>
              <w:adjustRightInd w:val="0"/>
            </w:pPr>
          </w:p>
        </w:tc>
        <w:tc>
          <w:tcPr>
            <w:tcW w:w="929" w:type="pct"/>
            <w:tcBorders>
              <w:top w:val="single" w:sz="4" w:space="0" w:color="auto"/>
              <w:left w:val="nil"/>
              <w:bottom w:val="single" w:sz="4" w:space="0" w:color="auto"/>
              <w:right w:val="nil"/>
            </w:tcBorders>
          </w:tcPr>
          <w:p w14:paraId="273419A4" w14:textId="61AA276D" w:rsidR="00191CFA" w:rsidRPr="003D4160" w:rsidRDefault="00191CFA" w:rsidP="00191CFA">
            <w:pPr>
              <w:widowControl w:val="0"/>
              <w:autoSpaceDE w:val="0"/>
              <w:autoSpaceDN w:val="0"/>
              <w:adjustRightInd w:val="0"/>
              <w:jc w:val="center"/>
            </w:pPr>
            <w:r w:rsidRPr="003D4160">
              <w:t xml:space="preserve">Rural </w:t>
            </w:r>
            <w:r w:rsidR="006F6276">
              <w:t>–</w:t>
            </w:r>
            <w:r w:rsidRPr="003D4160">
              <w:t xml:space="preserve"> 1993</w:t>
            </w:r>
            <w:r w:rsidR="006F6276">
              <w:t>-94</w:t>
            </w:r>
          </w:p>
        </w:tc>
        <w:tc>
          <w:tcPr>
            <w:tcW w:w="918" w:type="pct"/>
            <w:tcBorders>
              <w:top w:val="single" w:sz="4" w:space="0" w:color="auto"/>
              <w:left w:val="nil"/>
              <w:bottom w:val="single" w:sz="4" w:space="0" w:color="auto"/>
              <w:right w:val="nil"/>
            </w:tcBorders>
          </w:tcPr>
          <w:p w14:paraId="14C86174" w14:textId="7BCBFD68" w:rsidR="00191CFA" w:rsidRPr="003D4160" w:rsidRDefault="00191CFA" w:rsidP="00191CFA">
            <w:pPr>
              <w:widowControl w:val="0"/>
              <w:autoSpaceDE w:val="0"/>
              <w:autoSpaceDN w:val="0"/>
              <w:adjustRightInd w:val="0"/>
              <w:jc w:val="center"/>
            </w:pPr>
            <w:r w:rsidRPr="003D4160">
              <w:t xml:space="preserve">Rural </w:t>
            </w:r>
            <w:r w:rsidR="006F6276">
              <w:t>–</w:t>
            </w:r>
            <w:r w:rsidRPr="003D4160">
              <w:t xml:space="preserve"> 2011</w:t>
            </w:r>
            <w:r w:rsidR="006F6276">
              <w:t>-12</w:t>
            </w:r>
          </w:p>
        </w:tc>
        <w:tc>
          <w:tcPr>
            <w:tcW w:w="926" w:type="pct"/>
            <w:tcBorders>
              <w:top w:val="single" w:sz="4" w:space="0" w:color="auto"/>
              <w:left w:val="nil"/>
              <w:bottom w:val="single" w:sz="4" w:space="0" w:color="auto"/>
              <w:right w:val="nil"/>
            </w:tcBorders>
          </w:tcPr>
          <w:p w14:paraId="664F4D72" w14:textId="65BBBF69" w:rsidR="00191CFA" w:rsidRPr="003D4160" w:rsidRDefault="00191CFA" w:rsidP="00191CFA">
            <w:pPr>
              <w:widowControl w:val="0"/>
              <w:autoSpaceDE w:val="0"/>
              <w:autoSpaceDN w:val="0"/>
              <w:adjustRightInd w:val="0"/>
              <w:jc w:val="center"/>
            </w:pPr>
            <w:r w:rsidRPr="003D4160">
              <w:t xml:space="preserve">Urban </w:t>
            </w:r>
            <w:r w:rsidR="006F6276">
              <w:t>–</w:t>
            </w:r>
            <w:r w:rsidRPr="003D4160">
              <w:t xml:space="preserve"> 1993</w:t>
            </w:r>
            <w:r w:rsidR="006F6276">
              <w:t>-94</w:t>
            </w:r>
          </w:p>
        </w:tc>
        <w:tc>
          <w:tcPr>
            <w:tcW w:w="978" w:type="pct"/>
            <w:tcBorders>
              <w:top w:val="single" w:sz="4" w:space="0" w:color="auto"/>
              <w:left w:val="nil"/>
              <w:bottom w:val="single" w:sz="4" w:space="0" w:color="auto"/>
              <w:right w:val="nil"/>
            </w:tcBorders>
          </w:tcPr>
          <w:p w14:paraId="0B5AF1FF" w14:textId="6EAB1BBF" w:rsidR="00191CFA" w:rsidRPr="003D4160" w:rsidRDefault="00191CFA" w:rsidP="00191CFA">
            <w:pPr>
              <w:widowControl w:val="0"/>
              <w:autoSpaceDE w:val="0"/>
              <w:autoSpaceDN w:val="0"/>
              <w:adjustRightInd w:val="0"/>
              <w:jc w:val="center"/>
            </w:pPr>
            <w:r w:rsidRPr="003D4160">
              <w:t xml:space="preserve">Urban </w:t>
            </w:r>
            <w:r>
              <w:t>–</w:t>
            </w:r>
            <w:r w:rsidRPr="003D4160">
              <w:t xml:space="preserve"> 2011</w:t>
            </w:r>
            <w:r w:rsidR="006F6276">
              <w:t>-12</w:t>
            </w:r>
          </w:p>
        </w:tc>
      </w:tr>
      <w:tr w:rsidR="006F6276" w:rsidRPr="003D4160" w14:paraId="041FBA27" w14:textId="77777777" w:rsidTr="006F6276">
        <w:tc>
          <w:tcPr>
            <w:tcW w:w="1249" w:type="pct"/>
            <w:tcBorders>
              <w:top w:val="single" w:sz="4" w:space="0" w:color="auto"/>
              <w:left w:val="nil"/>
              <w:bottom w:val="nil"/>
              <w:right w:val="nil"/>
            </w:tcBorders>
          </w:tcPr>
          <w:p w14:paraId="6AEDAAB1" w14:textId="18D527AD" w:rsidR="00191CFA" w:rsidRPr="003D4160" w:rsidRDefault="00191CFA" w:rsidP="00191CFA">
            <w:pPr>
              <w:widowControl w:val="0"/>
              <w:autoSpaceDE w:val="0"/>
              <w:autoSpaceDN w:val="0"/>
              <w:adjustRightInd w:val="0"/>
            </w:pPr>
            <w:r w:rsidRPr="003D4160">
              <w:t>Poorest</w:t>
            </w:r>
            <w:r w:rsidR="006F6276">
              <w:t xml:space="preserve"> wealth quintile</w:t>
            </w:r>
          </w:p>
        </w:tc>
        <w:tc>
          <w:tcPr>
            <w:tcW w:w="929" w:type="pct"/>
            <w:tcBorders>
              <w:top w:val="single" w:sz="4" w:space="0" w:color="auto"/>
              <w:left w:val="nil"/>
              <w:bottom w:val="nil"/>
              <w:right w:val="nil"/>
            </w:tcBorders>
          </w:tcPr>
          <w:p w14:paraId="3ABA473B" w14:textId="77777777" w:rsidR="00191CFA" w:rsidRPr="003D4160" w:rsidRDefault="00191CFA" w:rsidP="00191CFA">
            <w:pPr>
              <w:widowControl w:val="0"/>
              <w:autoSpaceDE w:val="0"/>
              <w:autoSpaceDN w:val="0"/>
              <w:adjustRightInd w:val="0"/>
              <w:jc w:val="center"/>
            </w:pPr>
            <w:r w:rsidRPr="00095010">
              <w:rPr>
                <w:szCs w:val="24"/>
              </w:rPr>
              <w:t>35</w:t>
            </w:r>
            <w:r>
              <w:rPr>
                <w:szCs w:val="24"/>
              </w:rPr>
              <w:t>.</w:t>
            </w:r>
            <w:r w:rsidRPr="00095010">
              <w:rPr>
                <w:szCs w:val="24"/>
              </w:rPr>
              <w:t>4</w:t>
            </w:r>
          </w:p>
        </w:tc>
        <w:tc>
          <w:tcPr>
            <w:tcW w:w="918" w:type="pct"/>
            <w:tcBorders>
              <w:top w:val="single" w:sz="4" w:space="0" w:color="auto"/>
              <w:left w:val="nil"/>
              <w:bottom w:val="nil"/>
              <w:right w:val="nil"/>
            </w:tcBorders>
          </w:tcPr>
          <w:p w14:paraId="174B70E3" w14:textId="77777777" w:rsidR="00191CFA" w:rsidRPr="003D4160" w:rsidRDefault="00191CFA" w:rsidP="00191CFA">
            <w:pPr>
              <w:widowControl w:val="0"/>
              <w:autoSpaceDE w:val="0"/>
              <w:autoSpaceDN w:val="0"/>
              <w:adjustRightInd w:val="0"/>
              <w:jc w:val="center"/>
            </w:pPr>
            <w:r w:rsidRPr="00095010">
              <w:rPr>
                <w:szCs w:val="24"/>
              </w:rPr>
              <w:t>0</w:t>
            </w:r>
            <w:r>
              <w:rPr>
                <w:szCs w:val="24"/>
              </w:rPr>
              <w:t>.1</w:t>
            </w:r>
          </w:p>
        </w:tc>
        <w:tc>
          <w:tcPr>
            <w:tcW w:w="926" w:type="pct"/>
            <w:tcBorders>
              <w:top w:val="single" w:sz="4" w:space="0" w:color="auto"/>
              <w:left w:val="nil"/>
              <w:bottom w:val="nil"/>
              <w:right w:val="nil"/>
            </w:tcBorders>
          </w:tcPr>
          <w:p w14:paraId="44366EC2" w14:textId="77777777" w:rsidR="00191CFA" w:rsidRPr="003D4160" w:rsidRDefault="00191CFA" w:rsidP="00191CFA">
            <w:pPr>
              <w:widowControl w:val="0"/>
              <w:autoSpaceDE w:val="0"/>
              <w:autoSpaceDN w:val="0"/>
              <w:adjustRightInd w:val="0"/>
              <w:jc w:val="center"/>
            </w:pPr>
            <w:r w:rsidRPr="00095010">
              <w:rPr>
                <w:szCs w:val="24"/>
              </w:rPr>
              <w:t>40</w:t>
            </w:r>
            <w:r>
              <w:rPr>
                <w:szCs w:val="24"/>
              </w:rPr>
              <w:t>.</w:t>
            </w:r>
            <w:r w:rsidRPr="00095010">
              <w:rPr>
                <w:szCs w:val="24"/>
              </w:rPr>
              <w:t>1</w:t>
            </w:r>
          </w:p>
        </w:tc>
        <w:tc>
          <w:tcPr>
            <w:tcW w:w="978" w:type="pct"/>
            <w:tcBorders>
              <w:top w:val="single" w:sz="4" w:space="0" w:color="auto"/>
              <w:left w:val="nil"/>
              <w:bottom w:val="nil"/>
              <w:right w:val="nil"/>
            </w:tcBorders>
          </w:tcPr>
          <w:p w14:paraId="7743EE73" w14:textId="77777777" w:rsidR="00191CFA" w:rsidRPr="003D4160" w:rsidRDefault="00191CFA" w:rsidP="00191CFA">
            <w:pPr>
              <w:widowControl w:val="0"/>
              <w:autoSpaceDE w:val="0"/>
              <w:autoSpaceDN w:val="0"/>
              <w:adjustRightInd w:val="0"/>
              <w:jc w:val="center"/>
            </w:pPr>
            <w:r w:rsidRPr="00095010">
              <w:rPr>
                <w:szCs w:val="24"/>
              </w:rPr>
              <w:t>0</w:t>
            </w:r>
            <w:r>
              <w:rPr>
                <w:szCs w:val="24"/>
              </w:rPr>
              <w:t>.</w:t>
            </w:r>
            <w:r w:rsidRPr="00095010">
              <w:rPr>
                <w:szCs w:val="24"/>
              </w:rPr>
              <w:t>5</w:t>
            </w:r>
          </w:p>
        </w:tc>
      </w:tr>
      <w:tr w:rsidR="006F6276" w:rsidRPr="003D4160" w14:paraId="36C42A98" w14:textId="77777777" w:rsidTr="006F6276">
        <w:tc>
          <w:tcPr>
            <w:tcW w:w="1249" w:type="pct"/>
            <w:tcBorders>
              <w:top w:val="nil"/>
              <w:left w:val="nil"/>
              <w:bottom w:val="nil"/>
              <w:right w:val="nil"/>
            </w:tcBorders>
          </w:tcPr>
          <w:p w14:paraId="50350DC2" w14:textId="77777777" w:rsidR="00191CFA" w:rsidRPr="003D4160" w:rsidRDefault="00191CFA" w:rsidP="00191CFA">
            <w:pPr>
              <w:widowControl w:val="0"/>
              <w:autoSpaceDE w:val="0"/>
              <w:autoSpaceDN w:val="0"/>
              <w:adjustRightInd w:val="0"/>
            </w:pPr>
            <w:r w:rsidRPr="003D4160">
              <w:t>Quartile 2</w:t>
            </w:r>
          </w:p>
        </w:tc>
        <w:tc>
          <w:tcPr>
            <w:tcW w:w="929" w:type="pct"/>
            <w:tcBorders>
              <w:top w:val="nil"/>
              <w:left w:val="nil"/>
              <w:bottom w:val="nil"/>
              <w:right w:val="nil"/>
            </w:tcBorders>
          </w:tcPr>
          <w:p w14:paraId="1E5DB008" w14:textId="77777777" w:rsidR="00191CFA" w:rsidRPr="003D4160" w:rsidRDefault="00191CFA" w:rsidP="00191CFA">
            <w:pPr>
              <w:widowControl w:val="0"/>
              <w:autoSpaceDE w:val="0"/>
              <w:autoSpaceDN w:val="0"/>
              <w:adjustRightInd w:val="0"/>
              <w:jc w:val="center"/>
            </w:pPr>
            <w:r w:rsidRPr="00095010">
              <w:rPr>
                <w:szCs w:val="24"/>
              </w:rPr>
              <w:t>28</w:t>
            </w:r>
            <w:r>
              <w:rPr>
                <w:szCs w:val="24"/>
              </w:rPr>
              <w:t>.</w:t>
            </w:r>
            <w:r w:rsidRPr="00095010">
              <w:rPr>
                <w:szCs w:val="24"/>
              </w:rPr>
              <w:t>8</w:t>
            </w:r>
          </w:p>
        </w:tc>
        <w:tc>
          <w:tcPr>
            <w:tcW w:w="918" w:type="pct"/>
            <w:tcBorders>
              <w:top w:val="nil"/>
              <w:left w:val="nil"/>
              <w:bottom w:val="nil"/>
              <w:right w:val="nil"/>
            </w:tcBorders>
          </w:tcPr>
          <w:p w14:paraId="0B36F39C" w14:textId="77777777" w:rsidR="00191CFA" w:rsidRPr="003D4160" w:rsidRDefault="00191CFA" w:rsidP="00191CFA">
            <w:pPr>
              <w:widowControl w:val="0"/>
              <w:autoSpaceDE w:val="0"/>
              <w:autoSpaceDN w:val="0"/>
              <w:adjustRightInd w:val="0"/>
              <w:jc w:val="center"/>
            </w:pPr>
            <w:r w:rsidRPr="00095010">
              <w:rPr>
                <w:szCs w:val="24"/>
              </w:rPr>
              <w:t>2</w:t>
            </w:r>
            <w:r>
              <w:rPr>
                <w:szCs w:val="24"/>
              </w:rPr>
              <w:t>.</w:t>
            </w:r>
            <w:r w:rsidRPr="00095010">
              <w:rPr>
                <w:szCs w:val="24"/>
              </w:rPr>
              <w:t>2</w:t>
            </w:r>
          </w:p>
        </w:tc>
        <w:tc>
          <w:tcPr>
            <w:tcW w:w="926" w:type="pct"/>
            <w:tcBorders>
              <w:top w:val="nil"/>
              <w:left w:val="nil"/>
              <w:bottom w:val="nil"/>
              <w:right w:val="nil"/>
            </w:tcBorders>
          </w:tcPr>
          <w:p w14:paraId="562C4CD6" w14:textId="77777777" w:rsidR="00191CFA" w:rsidRPr="003D4160" w:rsidRDefault="00191CFA" w:rsidP="00191CFA">
            <w:pPr>
              <w:widowControl w:val="0"/>
              <w:autoSpaceDE w:val="0"/>
              <w:autoSpaceDN w:val="0"/>
              <w:adjustRightInd w:val="0"/>
              <w:jc w:val="center"/>
            </w:pPr>
            <w:r w:rsidRPr="00095010">
              <w:rPr>
                <w:szCs w:val="24"/>
              </w:rPr>
              <w:t>14</w:t>
            </w:r>
            <w:r>
              <w:rPr>
                <w:szCs w:val="24"/>
              </w:rPr>
              <w:t>.</w:t>
            </w:r>
            <w:r w:rsidRPr="00095010">
              <w:rPr>
                <w:szCs w:val="24"/>
              </w:rPr>
              <w:t>8</w:t>
            </w:r>
          </w:p>
        </w:tc>
        <w:tc>
          <w:tcPr>
            <w:tcW w:w="978" w:type="pct"/>
            <w:tcBorders>
              <w:top w:val="nil"/>
              <w:left w:val="nil"/>
              <w:bottom w:val="nil"/>
              <w:right w:val="nil"/>
            </w:tcBorders>
          </w:tcPr>
          <w:p w14:paraId="7C8C8B2D" w14:textId="77777777" w:rsidR="00191CFA" w:rsidRPr="003D4160" w:rsidRDefault="00191CFA" w:rsidP="00191CFA">
            <w:pPr>
              <w:widowControl w:val="0"/>
              <w:autoSpaceDE w:val="0"/>
              <w:autoSpaceDN w:val="0"/>
              <w:adjustRightInd w:val="0"/>
              <w:jc w:val="center"/>
            </w:pPr>
            <w:r w:rsidRPr="00095010">
              <w:rPr>
                <w:szCs w:val="24"/>
              </w:rPr>
              <w:t>3</w:t>
            </w:r>
            <w:r>
              <w:rPr>
                <w:szCs w:val="24"/>
              </w:rPr>
              <w:t>.1</w:t>
            </w:r>
          </w:p>
        </w:tc>
      </w:tr>
      <w:tr w:rsidR="006F6276" w:rsidRPr="003D4160" w14:paraId="3A8B39D3" w14:textId="77777777" w:rsidTr="006F6276">
        <w:tc>
          <w:tcPr>
            <w:tcW w:w="1249" w:type="pct"/>
            <w:tcBorders>
              <w:top w:val="nil"/>
              <w:left w:val="nil"/>
              <w:bottom w:val="nil"/>
              <w:right w:val="nil"/>
            </w:tcBorders>
          </w:tcPr>
          <w:p w14:paraId="1EA2DCC4" w14:textId="77777777" w:rsidR="00191CFA" w:rsidRPr="003D4160" w:rsidRDefault="00191CFA" w:rsidP="00191CFA">
            <w:pPr>
              <w:widowControl w:val="0"/>
              <w:autoSpaceDE w:val="0"/>
              <w:autoSpaceDN w:val="0"/>
              <w:adjustRightInd w:val="0"/>
            </w:pPr>
            <w:r w:rsidRPr="003D4160">
              <w:t>Quartile 3</w:t>
            </w:r>
          </w:p>
        </w:tc>
        <w:tc>
          <w:tcPr>
            <w:tcW w:w="929" w:type="pct"/>
            <w:tcBorders>
              <w:top w:val="nil"/>
              <w:left w:val="nil"/>
              <w:bottom w:val="nil"/>
              <w:right w:val="nil"/>
            </w:tcBorders>
          </w:tcPr>
          <w:p w14:paraId="68FC12FB" w14:textId="77777777" w:rsidR="00191CFA" w:rsidRPr="003D4160" w:rsidRDefault="00191CFA" w:rsidP="00191CFA">
            <w:pPr>
              <w:widowControl w:val="0"/>
              <w:autoSpaceDE w:val="0"/>
              <w:autoSpaceDN w:val="0"/>
              <w:adjustRightInd w:val="0"/>
              <w:jc w:val="center"/>
            </w:pPr>
            <w:r w:rsidRPr="00095010">
              <w:rPr>
                <w:szCs w:val="24"/>
              </w:rPr>
              <w:t>24</w:t>
            </w:r>
            <w:r>
              <w:rPr>
                <w:szCs w:val="24"/>
              </w:rPr>
              <w:t>.</w:t>
            </w:r>
            <w:r w:rsidRPr="00095010">
              <w:rPr>
                <w:szCs w:val="24"/>
              </w:rPr>
              <w:t>6</w:t>
            </w:r>
          </w:p>
        </w:tc>
        <w:tc>
          <w:tcPr>
            <w:tcW w:w="918" w:type="pct"/>
            <w:tcBorders>
              <w:top w:val="nil"/>
              <w:left w:val="nil"/>
              <w:bottom w:val="nil"/>
              <w:right w:val="nil"/>
            </w:tcBorders>
          </w:tcPr>
          <w:p w14:paraId="297127D6" w14:textId="77777777" w:rsidR="00191CFA" w:rsidRPr="003D4160" w:rsidRDefault="00191CFA" w:rsidP="00191CFA">
            <w:pPr>
              <w:widowControl w:val="0"/>
              <w:autoSpaceDE w:val="0"/>
              <w:autoSpaceDN w:val="0"/>
              <w:adjustRightInd w:val="0"/>
              <w:jc w:val="center"/>
            </w:pPr>
            <w:r w:rsidRPr="00095010">
              <w:rPr>
                <w:szCs w:val="24"/>
              </w:rPr>
              <w:t>20</w:t>
            </w:r>
            <w:r>
              <w:rPr>
                <w:szCs w:val="24"/>
              </w:rPr>
              <w:t>.</w:t>
            </w:r>
            <w:r w:rsidRPr="00095010">
              <w:rPr>
                <w:szCs w:val="24"/>
              </w:rPr>
              <w:t>9</w:t>
            </w:r>
          </w:p>
        </w:tc>
        <w:tc>
          <w:tcPr>
            <w:tcW w:w="926" w:type="pct"/>
            <w:tcBorders>
              <w:top w:val="nil"/>
              <w:left w:val="nil"/>
              <w:bottom w:val="nil"/>
              <w:right w:val="nil"/>
            </w:tcBorders>
          </w:tcPr>
          <w:p w14:paraId="751211DC" w14:textId="77777777" w:rsidR="00191CFA" w:rsidRPr="003D4160" w:rsidRDefault="00191CFA" w:rsidP="00191CFA">
            <w:pPr>
              <w:widowControl w:val="0"/>
              <w:autoSpaceDE w:val="0"/>
              <w:autoSpaceDN w:val="0"/>
              <w:adjustRightInd w:val="0"/>
              <w:jc w:val="center"/>
            </w:pPr>
            <w:r w:rsidRPr="00095010">
              <w:rPr>
                <w:szCs w:val="24"/>
              </w:rPr>
              <w:t>36</w:t>
            </w:r>
            <w:r>
              <w:rPr>
                <w:szCs w:val="24"/>
              </w:rPr>
              <w:t>.</w:t>
            </w:r>
            <w:r w:rsidRPr="00095010">
              <w:rPr>
                <w:szCs w:val="24"/>
              </w:rPr>
              <w:t>3</w:t>
            </w:r>
          </w:p>
        </w:tc>
        <w:tc>
          <w:tcPr>
            <w:tcW w:w="978" w:type="pct"/>
            <w:tcBorders>
              <w:top w:val="nil"/>
              <w:left w:val="nil"/>
              <w:bottom w:val="nil"/>
              <w:right w:val="nil"/>
            </w:tcBorders>
          </w:tcPr>
          <w:p w14:paraId="51440BF3" w14:textId="77777777" w:rsidR="00191CFA" w:rsidRPr="003D4160" w:rsidRDefault="00191CFA" w:rsidP="00191CFA">
            <w:pPr>
              <w:widowControl w:val="0"/>
              <w:autoSpaceDE w:val="0"/>
              <w:autoSpaceDN w:val="0"/>
              <w:adjustRightInd w:val="0"/>
              <w:jc w:val="center"/>
            </w:pPr>
            <w:r w:rsidRPr="00095010">
              <w:rPr>
                <w:szCs w:val="24"/>
              </w:rPr>
              <w:t>23</w:t>
            </w:r>
            <w:r>
              <w:rPr>
                <w:szCs w:val="24"/>
              </w:rPr>
              <w:t>.</w:t>
            </w:r>
            <w:r w:rsidRPr="00095010">
              <w:rPr>
                <w:szCs w:val="24"/>
              </w:rPr>
              <w:t>9</w:t>
            </w:r>
          </w:p>
        </w:tc>
      </w:tr>
      <w:tr w:rsidR="006F6276" w:rsidRPr="003D4160" w14:paraId="327DE306" w14:textId="77777777" w:rsidTr="006F6276">
        <w:tc>
          <w:tcPr>
            <w:tcW w:w="1249" w:type="pct"/>
            <w:tcBorders>
              <w:top w:val="nil"/>
              <w:left w:val="nil"/>
              <w:bottom w:val="single" w:sz="4" w:space="0" w:color="auto"/>
              <w:right w:val="nil"/>
            </w:tcBorders>
          </w:tcPr>
          <w:p w14:paraId="0A36379C" w14:textId="445FD9EF" w:rsidR="00191CFA" w:rsidRPr="003D4160" w:rsidRDefault="00191CFA" w:rsidP="00191CFA">
            <w:pPr>
              <w:widowControl w:val="0"/>
              <w:autoSpaceDE w:val="0"/>
              <w:autoSpaceDN w:val="0"/>
              <w:adjustRightInd w:val="0"/>
            </w:pPr>
            <w:r w:rsidRPr="003D4160">
              <w:t>Richest</w:t>
            </w:r>
            <w:r w:rsidR="006F6276">
              <w:t xml:space="preserve"> wealth quintile</w:t>
            </w:r>
          </w:p>
        </w:tc>
        <w:tc>
          <w:tcPr>
            <w:tcW w:w="929" w:type="pct"/>
            <w:tcBorders>
              <w:top w:val="nil"/>
              <w:left w:val="nil"/>
              <w:bottom w:val="single" w:sz="4" w:space="0" w:color="auto"/>
              <w:right w:val="nil"/>
            </w:tcBorders>
          </w:tcPr>
          <w:p w14:paraId="5D001AFC" w14:textId="77777777" w:rsidR="00191CFA" w:rsidRPr="003D4160" w:rsidRDefault="00191CFA" w:rsidP="00191CFA">
            <w:pPr>
              <w:widowControl w:val="0"/>
              <w:autoSpaceDE w:val="0"/>
              <w:autoSpaceDN w:val="0"/>
              <w:adjustRightInd w:val="0"/>
              <w:jc w:val="center"/>
            </w:pPr>
            <w:r w:rsidRPr="00095010">
              <w:rPr>
                <w:szCs w:val="24"/>
              </w:rPr>
              <w:t>11</w:t>
            </w:r>
            <w:r>
              <w:rPr>
                <w:szCs w:val="24"/>
              </w:rPr>
              <w:t>.</w:t>
            </w:r>
            <w:r w:rsidRPr="00095010">
              <w:rPr>
                <w:szCs w:val="24"/>
              </w:rPr>
              <w:t>2</w:t>
            </w:r>
          </w:p>
        </w:tc>
        <w:tc>
          <w:tcPr>
            <w:tcW w:w="918" w:type="pct"/>
            <w:tcBorders>
              <w:top w:val="nil"/>
              <w:left w:val="nil"/>
              <w:bottom w:val="single" w:sz="4" w:space="0" w:color="auto"/>
              <w:right w:val="nil"/>
            </w:tcBorders>
          </w:tcPr>
          <w:p w14:paraId="6818220A" w14:textId="77777777" w:rsidR="00191CFA" w:rsidRPr="003D4160" w:rsidRDefault="00191CFA" w:rsidP="00191CFA">
            <w:pPr>
              <w:widowControl w:val="0"/>
              <w:autoSpaceDE w:val="0"/>
              <w:autoSpaceDN w:val="0"/>
              <w:adjustRightInd w:val="0"/>
              <w:jc w:val="center"/>
            </w:pPr>
            <w:r w:rsidRPr="00095010">
              <w:rPr>
                <w:szCs w:val="24"/>
              </w:rPr>
              <w:t>76</w:t>
            </w:r>
            <w:r>
              <w:rPr>
                <w:szCs w:val="24"/>
              </w:rPr>
              <w:t>.</w:t>
            </w:r>
            <w:r w:rsidRPr="00095010">
              <w:rPr>
                <w:szCs w:val="24"/>
              </w:rPr>
              <w:t>8</w:t>
            </w:r>
          </w:p>
        </w:tc>
        <w:tc>
          <w:tcPr>
            <w:tcW w:w="926" w:type="pct"/>
            <w:tcBorders>
              <w:top w:val="nil"/>
              <w:left w:val="nil"/>
              <w:bottom w:val="single" w:sz="4" w:space="0" w:color="auto"/>
              <w:right w:val="nil"/>
            </w:tcBorders>
          </w:tcPr>
          <w:p w14:paraId="00DEDA70" w14:textId="77777777" w:rsidR="00191CFA" w:rsidRPr="003D4160" w:rsidRDefault="00191CFA" w:rsidP="00191CFA">
            <w:pPr>
              <w:widowControl w:val="0"/>
              <w:autoSpaceDE w:val="0"/>
              <w:autoSpaceDN w:val="0"/>
              <w:adjustRightInd w:val="0"/>
              <w:jc w:val="center"/>
            </w:pPr>
            <w:r w:rsidRPr="00095010">
              <w:rPr>
                <w:szCs w:val="24"/>
              </w:rPr>
              <w:t>8</w:t>
            </w:r>
            <w:r>
              <w:rPr>
                <w:szCs w:val="24"/>
              </w:rPr>
              <w:t>.9</w:t>
            </w:r>
          </w:p>
        </w:tc>
        <w:tc>
          <w:tcPr>
            <w:tcW w:w="978" w:type="pct"/>
            <w:tcBorders>
              <w:top w:val="nil"/>
              <w:left w:val="nil"/>
              <w:bottom w:val="single" w:sz="4" w:space="0" w:color="auto"/>
              <w:right w:val="nil"/>
            </w:tcBorders>
          </w:tcPr>
          <w:p w14:paraId="006EB762" w14:textId="77777777" w:rsidR="00191CFA" w:rsidRPr="003D4160" w:rsidRDefault="00191CFA" w:rsidP="00191CFA">
            <w:pPr>
              <w:widowControl w:val="0"/>
              <w:autoSpaceDE w:val="0"/>
              <w:autoSpaceDN w:val="0"/>
              <w:adjustRightInd w:val="0"/>
              <w:jc w:val="center"/>
            </w:pPr>
            <w:r w:rsidRPr="00095010">
              <w:rPr>
                <w:szCs w:val="24"/>
              </w:rPr>
              <w:t>72</w:t>
            </w:r>
            <w:r>
              <w:rPr>
                <w:szCs w:val="24"/>
              </w:rPr>
              <w:t>.</w:t>
            </w:r>
            <w:r w:rsidRPr="00095010">
              <w:rPr>
                <w:szCs w:val="24"/>
              </w:rPr>
              <w:t>4</w:t>
            </w:r>
          </w:p>
        </w:tc>
      </w:tr>
      <w:tr w:rsidR="006F6276" w:rsidRPr="003D4160" w14:paraId="0623F917" w14:textId="77777777" w:rsidTr="006F6276">
        <w:tc>
          <w:tcPr>
            <w:tcW w:w="1249" w:type="pct"/>
            <w:tcBorders>
              <w:top w:val="single" w:sz="4" w:space="0" w:color="auto"/>
              <w:left w:val="nil"/>
              <w:bottom w:val="single" w:sz="4" w:space="0" w:color="auto"/>
              <w:right w:val="nil"/>
            </w:tcBorders>
          </w:tcPr>
          <w:p w14:paraId="227B39E7" w14:textId="77777777" w:rsidR="00191CFA" w:rsidRPr="003D4160" w:rsidRDefault="00191CFA" w:rsidP="00191CFA">
            <w:pPr>
              <w:widowControl w:val="0"/>
              <w:autoSpaceDE w:val="0"/>
              <w:autoSpaceDN w:val="0"/>
              <w:adjustRightInd w:val="0"/>
            </w:pPr>
            <w:r w:rsidRPr="003D4160">
              <w:t>N</w:t>
            </w:r>
          </w:p>
        </w:tc>
        <w:tc>
          <w:tcPr>
            <w:tcW w:w="929" w:type="pct"/>
            <w:tcBorders>
              <w:top w:val="single" w:sz="4" w:space="0" w:color="auto"/>
              <w:left w:val="nil"/>
              <w:bottom w:val="single" w:sz="4" w:space="0" w:color="auto"/>
              <w:right w:val="nil"/>
            </w:tcBorders>
          </w:tcPr>
          <w:p w14:paraId="6C692081" w14:textId="77777777" w:rsidR="00191CFA" w:rsidRPr="003D4160" w:rsidRDefault="00191CFA" w:rsidP="00191CFA">
            <w:pPr>
              <w:widowControl w:val="0"/>
              <w:autoSpaceDE w:val="0"/>
              <w:autoSpaceDN w:val="0"/>
              <w:adjustRightInd w:val="0"/>
              <w:jc w:val="center"/>
            </w:pPr>
            <w:r w:rsidRPr="00095010">
              <w:rPr>
                <w:szCs w:val="24"/>
              </w:rPr>
              <w:t>356289</w:t>
            </w:r>
          </w:p>
        </w:tc>
        <w:tc>
          <w:tcPr>
            <w:tcW w:w="918" w:type="pct"/>
            <w:tcBorders>
              <w:top w:val="single" w:sz="4" w:space="0" w:color="auto"/>
              <w:left w:val="nil"/>
              <w:bottom w:val="single" w:sz="4" w:space="0" w:color="auto"/>
              <w:right w:val="nil"/>
            </w:tcBorders>
          </w:tcPr>
          <w:p w14:paraId="1810E54C" w14:textId="77777777" w:rsidR="00191CFA" w:rsidRPr="003D4160" w:rsidRDefault="00191CFA" w:rsidP="00191CFA">
            <w:pPr>
              <w:widowControl w:val="0"/>
              <w:autoSpaceDE w:val="0"/>
              <w:autoSpaceDN w:val="0"/>
              <w:adjustRightInd w:val="0"/>
              <w:jc w:val="center"/>
            </w:pPr>
            <w:r w:rsidRPr="00095010">
              <w:rPr>
                <w:szCs w:val="24"/>
              </w:rPr>
              <w:t>285796</w:t>
            </w:r>
          </w:p>
        </w:tc>
        <w:tc>
          <w:tcPr>
            <w:tcW w:w="926" w:type="pct"/>
            <w:tcBorders>
              <w:top w:val="single" w:sz="4" w:space="0" w:color="auto"/>
              <w:left w:val="nil"/>
              <w:bottom w:val="single" w:sz="4" w:space="0" w:color="auto"/>
              <w:right w:val="nil"/>
            </w:tcBorders>
          </w:tcPr>
          <w:p w14:paraId="5B394A2F" w14:textId="77777777" w:rsidR="00191CFA" w:rsidRPr="003D4160" w:rsidRDefault="00191CFA" w:rsidP="00191CFA">
            <w:pPr>
              <w:widowControl w:val="0"/>
              <w:autoSpaceDE w:val="0"/>
              <w:autoSpaceDN w:val="0"/>
              <w:adjustRightInd w:val="0"/>
              <w:jc w:val="center"/>
            </w:pPr>
            <w:r w:rsidRPr="00095010">
              <w:rPr>
                <w:szCs w:val="24"/>
              </w:rPr>
              <w:t>208248</w:t>
            </w:r>
          </w:p>
        </w:tc>
        <w:tc>
          <w:tcPr>
            <w:tcW w:w="978" w:type="pct"/>
            <w:tcBorders>
              <w:top w:val="single" w:sz="4" w:space="0" w:color="auto"/>
              <w:left w:val="nil"/>
              <w:bottom w:val="single" w:sz="4" w:space="0" w:color="auto"/>
              <w:right w:val="nil"/>
            </w:tcBorders>
          </w:tcPr>
          <w:p w14:paraId="3FDFC20B" w14:textId="77777777" w:rsidR="00191CFA" w:rsidRPr="003D4160" w:rsidRDefault="00191CFA" w:rsidP="00191CFA">
            <w:pPr>
              <w:widowControl w:val="0"/>
              <w:autoSpaceDE w:val="0"/>
              <w:autoSpaceDN w:val="0"/>
              <w:adjustRightInd w:val="0"/>
              <w:jc w:val="center"/>
            </w:pPr>
            <w:r w:rsidRPr="00095010">
              <w:rPr>
                <w:szCs w:val="24"/>
              </w:rPr>
              <w:t>179164</w:t>
            </w:r>
          </w:p>
        </w:tc>
      </w:tr>
    </w:tbl>
    <w:p w14:paraId="04E679A3" w14:textId="77777777" w:rsidR="006F6276" w:rsidRDefault="006F6276" w:rsidP="00BA4817">
      <w:pPr>
        <w:rPr>
          <w:sz w:val="24"/>
          <w:szCs w:val="24"/>
        </w:rPr>
        <w:sectPr w:rsidR="006F6276" w:rsidSect="006F6276">
          <w:pgSz w:w="12240" w:h="15840"/>
          <w:pgMar w:top="1440" w:right="1440" w:bottom="1440" w:left="1440" w:header="720" w:footer="720" w:gutter="0"/>
          <w:cols w:space="720"/>
          <w:noEndnote/>
        </w:sectPr>
      </w:pPr>
    </w:p>
    <w:p w14:paraId="654850CB" w14:textId="353B6028" w:rsidR="00191CFA" w:rsidRDefault="00034B51" w:rsidP="00BA4817">
      <w:pPr>
        <w:rPr>
          <w:b/>
          <w:sz w:val="24"/>
          <w:szCs w:val="24"/>
        </w:rPr>
      </w:pPr>
      <w:r>
        <w:rPr>
          <w:b/>
          <w:sz w:val="24"/>
          <w:szCs w:val="24"/>
        </w:rPr>
        <w:lastRenderedPageBreak/>
        <w:t>Supplemental Table 10</w:t>
      </w:r>
      <w:r w:rsidR="00984935">
        <w:rPr>
          <w:b/>
          <w:sz w:val="24"/>
          <w:szCs w:val="24"/>
        </w:rPr>
        <w:t>. Linear and relative risk estimates of the relationship between household wealth* and caloric consumption among rural and urban households in India in 1993-94 and 2011-12.</w:t>
      </w:r>
    </w:p>
    <w:p w14:paraId="61C8DA31" w14:textId="77777777" w:rsidR="00984935" w:rsidRDefault="00984935" w:rsidP="00BA4817">
      <w:pPr>
        <w:rPr>
          <w:b/>
          <w:sz w:val="24"/>
          <w:szCs w:val="24"/>
        </w:rPr>
      </w:pPr>
    </w:p>
    <w:tbl>
      <w:tblPr>
        <w:tblW w:w="5117" w:type="pct"/>
        <w:tblLook w:val="0000" w:firstRow="0" w:lastRow="0" w:firstColumn="0" w:lastColumn="0" w:noHBand="0" w:noVBand="0"/>
      </w:tblPr>
      <w:tblGrid>
        <w:gridCol w:w="3400"/>
        <w:gridCol w:w="861"/>
        <w:gridCol w:w="293"/>
        <w:gridCol w:w="700"/>
        <w:gridCol w:w="820"/>
        <w:gridCol w:w="359"/>
        <w:gridCol w:w="1424"/>
        <w:gridCol w:w="599"/>
        <w:gridCol w:w="861"/>
        <w:gridCol w:w="316"/>
        <w:gridCol w:w="1324"/>
        <w:gridCol w:w="861"/>
        <w:gridCol w:w="310"/>
        <w:gridCol w:w="1356"/>
      </w:tblGrid>
      <w:tr w:rsidR="00984935" w:rsidRPr="003D4160" w14:paraId="1468CA6B" w14:textId="77777777" w:rsidTr="00F63379">
        <w:tc>
          <w:tcPr>
            <w:tcW w:w="1261" w:type="pct"/>
            <w:tcBorders>
              <w:top w:val="single" w:sz="4" w:space="0" w:color="auto"/>
              <w:left w:val="nil"/>
              <w:bottom w:val="nil"/>
              <w:right w:val="nil"/>
            </w:tcBorders>
          </w:tcPr>
          <w:p w14:paraId="3039D681" w14:textId="77777777" w:rsidR="00984935" w:rsidRDefault="00984935" w:rsidP="00F63379">
            <w:pPr>
              <w:widowControl w:val="0"/>
              <w:autoSpaceDE w:val="0"/>
              <w:autoSpaceDN w:val="0"/>
              <w:adjustRightInd w:val="0"/>
            </w:pPr>
          </w:p>
          <w:p w14:paraId="35E6E12A" w14:textId="77777777" w:rsidR="00984935" w:rsidRDefault="00984935" w:rsidP="00F63379">
            <w:pPr>
              <w:widowControl w:val="0"/>
              <w:autoSpaceDE w:val="0"/>
              <w:autoSpaceDN w:val="0"/>
              <w:adjustRightInd w:val="0"/>
            </w:pPr>
          </w:p>
          <w:p w14:paraId="7558DAFA" w14:textId="77777777" w:rsidR="00984935" w:rsidRPr="003D4160" w:rsidRDefault="00984935" w:rsidP="00F63379">
            <w:pPr>
              <w:widowControl w:val="0"/>
              <w:autoSpaceDE w:val="0"/>
              <w:autoSpaceDN w:val="0"/>
              <w:adjustRightInd w:val="0"/>
            </w:pPr>
          </w:p>
        </w:tc>
        <w:tc>
          <w:tcPr>
            <w:tcW w:w="1652" w:type="pct"/>
            <w:gridSpan w:val="6"/>
            <w:tcBorders>
              <w:top w:val="single" w:sz="4" w:space="0" w:color="auto"/>
              <w:left w:val="nil"/>
              <w:bottom w:val="single" w:sz="4" w:space="0" w:color="auto"/>
              <w:right w:val="nil"/>
            </w:tcBorders>
          </w:tcPr>
          <w:p w14:paraId="6CD5970A" w14:textId="77777777" w:rsidR="00984935" w:rsidRPr="003D4160" w:rsidRDefault="00984935" w:rsidP="00F63379">
            <w:pPr>
              <w:widowControl w:val="0"/>
              <w:autoSpaceDE w:val="0"/>
              <w:autoSpaceDN w:val="0"/>
              <w:adjustRightInd w:val="0"/>
              <w:jc w:val="center"/>
            </w:pPr>
            <w:r w:rsidRPr="003D4160">
              <w:t>Linear Outcome:</w:t>
            </w:r>
          </w:p>
          <w:p w14:paraId="59103BF7" w14:textId="77777777" w:rsidR="00984935" w:rsidRPr="003D4160" w:rsidRDefault="00984935" w:rsidP="00F63379">
            <w:pPr>
              <w:widowControl w:val="0"/>
              <w:autoSpaceDE w:val="0"/>
              <w:autoSpaceDN w:val="0"/>
              <w:adjustRightInd w:val="0"/>
              <w:jc w:val="center"/>
            </w:pPr>
            <w:r w:rsidRPr="003D4160">
              <w:t xml:space="preserve">Average Calorie Consumed per Capita per </w:t>
            </w:r>
          </w:p>
          <w:p w14:paraId="5ED94AC5" w14:textId="77777777" w:rsidR="00984935" w:rsidRPr="003D4160" w:rsidRDefault="00984935" w:rsidP="00F63379">
            <w:pPr>
              <w:widowControl w:val="0"/>
              <w:autoSpaceDE w:val="0"/>
              <w:autoSpaceDN w:val="0"/>
              <w:adjustRightInd w:val="0"/>
              <w:jc w:val="center"/>
            </w:pPr>
            <w:r w:rsidRPr="003D4160">
              <w:t>Urban Household</w:t>
            </w:r>
          </w:p>
        </w:tc>
        <w:tc>
          <w:tcPr>
            <w:tcW w:w="222" w:type="pct"/>
            <w:tcBorders>
              <w:top w:val="single" w:sz="4" w:space="0" w:color="auto"/>
              <w:left w:val="nil"/>
              <w:bottom w:val="single" w:sz="4" w:space="0" w:color="auto"/>
              <w:right w:val="nil"/>
            </w:tcBorders>
          </w:tcPr>
          <w:p w14:paraId="511651D0" w14:textId="77777777" w:rsidR="00984935" w:rsidRPr="003D4160" w:rsidRDefault="00984935" w:rsidP="00F63379">
            <w:pPr>
              <w:widowControl w:val="0"/>
              <w:autoSpaceDE w:val="0"/>
              <w:autoSpaceDN w:val="0"/>
              <w:adjustRightInd w:val="0"/>
              <w:jc w:val="center"/>
            </w:pPr>
          </w:p>
        </w:tc>
        <w:tc>
          <w:tcPr>
            <w:tcW w:w="1865" w:type="pct"/>
            <w:gridSpan w:val="6"/>
            <w:tcBorders>
              <w:top w:val="single" w:sz="4" w:space="0" w:color="auto"/>
              <w:left w:val="nil"/>
              <w:bottom w:val="single" w:sz="4" w:space="0" w:color="auto"/>
              <w:right w:val="nil"/>
            </w:tcBorders>
          </w:tcPr>
          <w:p w14:paraId="604D8821" w14:textId="77777777" w:rsidR="00984935" w:rsidRPr="003D4160" w:rsidRDefault="00984935" w:rsidP="00F63379">
            <w:pPr>
              <w:widowControl w:val="0"/>
              <w:autoSpaceDE w:val="0"/>
              <w:autoSpaceDN w:val="0"/>
              <w:adjustRightInd w:val="0"/>
              <w:jc w:val="center"/>
            </w:pPr>
            <w:r w:rsidRPr="003D4160">
              <w:t>Binary Outcome:</w:t>
            </w:r>
          </w:p>
          <w:p w14:paraId="196C4597" w14:textId="77777777" w:rsidR="00984935" w:rsidRPr="003D4160" w:rsidRDefault="00984935" w:rsidP="00F63379">
            <w:pPr>
              <w:widowControl w:val="0"/>
              <w:autoSpaceDE w:val="0"/>
              <w:autoSpaceDN w:val="0"/>
              <w:adjustRightInd w:val="0"/>
              <w:jc w:val="center"/>
            </w:pPr>
            <w:r w:rsidRPr="003D4160">
              <w:t xml:space="preserve">Having Insufficient Caloric Intake in an </w:t>
            </w:r>
          </w:p>
          <w:p w14:paraId="69B65F09" w14:textId="77777777" w:rsidR="00984935" w:rsidRPr="003D4160" w:rsidRDefault="00984935" w:rsidP="00F63379">
            <w:pPr>
              <w:widowControl w:val="0"/>
              <w:autoSpaceDE w:val="0"/>
              <w:autoSpaceDN w:val="0"/>
              <w:adjustRightInd w:val="0"/>
              <w:jc w:val="center"/>
            </w:pPr>
            <w:r w:rsidRPr="003D4160">
              <w:t>Urban Household</w:t>
            </w:r>
          </w:p>
        </w:tc>
      </w:tr>
      <w:tr w:rsidR="00984935" w:rsidRPr="003D4160" w14:paraId="32DEA3A5" w14:textId="77777777" w:rsidTr="00F63379">
        <w:tc>
          <w:tcPr>
            <w:tcW w:w="1261" w:type="pct"/>
            <w:tcBorders>
              <w:top w:val="nil"/>
              <w:left w:val="nil"/>
              <w:bottom w:val="nil"/>
              <w:right w:val="nil"/>
            </w:tcBorders>
          </w:tcPr>
          <w:p w14:paraId="132A1ECD" w14:textId="77777777" w:rsidR="00984935" w:rsidRPr="003D4160" w:rsidRDefault="00984935" w:rsidP="00F63379">
            <w:pPr>
              <w:widowControl w:val="0"/>
              <w:autoSpaceDE w:val="0"/>
              <w:autoSpaceDN w:val="0"/>
              <w:adjustRightInd w:val="0"/>
            </w:pPr>
          </w:p>
        </w:tc>
        <w:tc>
          <w:tcPr>
            <w:tcW w:w="687" w:type="pct"/>
            <w:gridSpan w:val="3"/>
            <w:tcBorders>
              <w:top w:val="single" w:sz="4" w:space="0" w:color="auto"/>
              <w:left w:val="nil"/>
              <w:bottom w:val="nil"/>
              <w:right w:val="nil"/>
            </w:tcBorders>
          </w:tcPr>
          <w:p w14:paraId="51EC4D3A" w14:textId="77777777" w:rsidR="00984935" w:rsidRPr="003D4160" w:rsidRDefault="00984935" w:rsidP="00F63379">
            <w:pPr>
              <w:widowControl w:val="0"/>
              <w:autoSpaceDE w:val="0"/>
              <w:autoSpaceDN w:val="0"/>
              <w:adjustRightInd w:val="0"/>
              <w:jc w:val="center"/>
            </w:pPr>
            <w:r w:rsidRPr="003D4160">
              <w:t xml:space="preserve">1993-94 </w:t>
            </w:r>
          </w:p>
        </w:tc>
        <w:tc>
          <w:tcPr>
            <w:tcW w:w="965" w:type="pct"/>
            <w:gridSpan w:val="3"/>
            <w:tcBorders>
              <w:top w:val="single" w:sz="4" w:space="0" w:color="auto"/>
              <w:left w:val="nil"/>
              <w:bottom w:val="nil"/>
              <w:right w:val="nil"/>
            </w:tcBorders>
          </w:tcPr>
          <w:p w14:paraId="715B9118" w14:textId="77777777" w:rsidR="00984935" w:rsidRPr="003D4160" w:rsidRDefault="00984935" w:rsidP="00F63379">
            <w:pPr>
              <w:widowControl w:val="0"/>
              <w:autoSpaceDE w:val="0"/>
              <w:autoSpaceDN w:val="0"/>
              <w:adjustRightInd w:val="0"/>
              <w:jc w:val="center"/>
            </w:pPr>
            <w:r w:rsidRPr="003D4160">
              <w:t xml:space="preserve">2011-12 </w:t>
            </w:r>
          </w:p>
        </w:tc>
        <w:tc>
          <w:tcPr>
            <w:tcW w:w="222" w:type="pct"/>
            <w:tcBorders>
              <w:top w:val="single" w:sz="4" w:space="0" w:color="auto"/>
              <w:left w:val="nil"/>
              <w:bottom w:val="nil"/>
              <w:right w:val="nil"/>
            </w:tcBorders>
          </w:tcPr>
          <w:p w14:paraId="60DA3C8E" w14:textId="77777777" w:rsidR="00984935" w:rsidRPr="003D4160" w:rsidRDefault="00984935" w:rsidP="00F63379">
            <w:pPr>
              <w:widowControl w:val="0"/>
              <w:autoSpaceDE w:val="0"/>
              <w:autoSpaceDN w:val="0"/>
              <w:adjustRightInd w:val="0"/>
              <w:jc w:val="center"/>
            </w:pPr>
          </w:p>
        </w:tc>
        <w:tc>
          <w:tcPr>
            <w:tcW w:w="927" w:type="pct"/>
            <w:gridSpan w:val="3"/>
            <w:tcBorders>
              <w:top w:val="single" w:sz="4" w:space="0" w:color="auto"/>
              <w:left w:val="nil"/>
              <w:bottom w:val="nil"/>
              <w:right w:val="nil"/>
            </w:tcBorders>
          </w:tcPr>
          <w:p w14:paraId="2F51F0B9" w14:textId="77777777" w:rsidR="00984935" w:rsidRPr="003D4160" w:rsidRDefault="00984935" w:rsidP="00F63379">
            <w:pPr>
              <w:widowControl w:val="0"/>
              <w:autoSpaceDE w:val="0"/>
              <w:autoSpaceDN w:val="0"/>
              <w:adjustRightInd w:val="0"/>
              <w:jc w:val="center"/>
            </w:pPr>
            <w:r w:rsidRPr="003D4160">
              <w:t xml:space="preserve">1993-94 </w:t>
            </w:r>
          </w:p>
        </w:tc>
        <w:tc>
          <w:tcPr>
            <w:tcW w:w="937" w:type="pct"/>
            <w:gridSpan w:val="3"/>
            <w:tcBorders>
              <w:top w:val="single" w:sz="4" w:space="0" w:color="auto"/>
              <w:left w:val="nil"/>
              <w:bottom w:val="nil"/>
              <w:right w:val="nil"/>
            </w:tcBorders>
          </w:tcPr>
          <w:p w14:paraId="758CBA94" w14:textId="77777777" w:rsidR="00984935" w:rsidRPr="003D4160" w:rsidRDefault="00984935" w:rsidP="00F63379">
            <w:pPr>
              <w:widowControl w:val="0"/>
              <w:autoSpaceDE w:val="0"/>
              <w:autoSpaceDN w:val="0"/>
              <w:adjustRightInd w:val="0"/>
              <w:jc w:val="center"/>
            </w:pPr>
            <w:r w:rsidRPr="003D4160">
              <w:t xml:space="preserve">2011-12 </w:t>
            </w:r>
          </w:p>
        </w:tc>
      </w:tr>
      <w:tr w:rsidR="00984935" w:rsidRPr="003D4160" w14:paraId="719327C3" w14:textId="77777777" w:rsidTr="00F63379">
        <w:tc>
          <w:tcPr>
            <w:tcW w:w="1261" w:type="pct"/>
            <w:tcBorders>
              <w:top w:val="nil"/>
              <w:left w:val="nil"/>
              <w:bottom w:val="single" w:sz="4" w:space="0" w:color="auto"/>
              <w:right w:val="nil"/>
            </w:tcBorders>
          </w:tcPr>
          <w:p w14:paraId="2238CFBA" w14:textId="77777777" w:rsidR="00984935" w:rsidRPr="003D4160" w:rsidRDefault="00984935" w:rsidP="00F63379">
            <w:pPr>
              <w:widowControl w:val="0"/>
              <w:autoSpaceDE w:val="0"/>
              <w:autoSpaceDN w:val="0"/>
              <w:adjustRightInd w:val="0"/>
            </w:pPr>
          </w:p>
        </w:tc>
        <w:tc>
          <w:tcPr>
            <w:tcW w:w="319" w:type="pct"/>
            <w:tcBorders>
              <w:top w:val="nil"/>
              <w:left w:val="nil"/>
              <w:bottom w:val="single" w:sz="4" w:space="0" w:color="auto"/>
              <w:right w:val="nil"/>
            </w:tcBorders>
          </w:tcPr>
          <w:p w14:paraId="7885E3CA" w14:textId="77777777" w:rsidR="00984935" w:rsidRPr="003D4160" w:rsidRDefault="00984935" w:rsidP="00F63379">
            <w:pPr>
              <w:widowControl w:val="0"/>
              <w:autoSpaceDE w:val="0"/>
              <w:autoSpaceDN w:val="0"/>
              <w:adjustRightInd w:val="0"/>
              <w:jc w:val="center"/>
            </w:pPr>
            <w:r w:rsidRPr="003D4160">
              <w:t>β</w:t>
            </w:r>
          </w:p>
        </w:tc>
        <w:tc>
          <w:tcPr>
            <w:tcW w:w="109" w:type="pct"/>
            <w:tcBorders>
              <w:top w:val="nil"/>
              <w:left w:val="nil"/>
              <w:bottom w:val="single" w:sz="4" w:space="0" w:color="auto"/>
              <w:right w:val="nil"/>
            </w:tcBorders>
          </w:tcPr>
          <w:p w14:paraId="4380B8B0" w14:textId="77777777" w:rsidR="00984935" w:rsidRPr="003D4160" w:rsidRDefault="00984935" w:rsidP="00F63379">
            <w:pPr>
              <w:widowControl w:val="0"/>
              <w:autoSpaceDE w:val="0"/>
              <w:autoSpaceDN w:val="0"/>
              <w:adjustRightInd w:val="0"/>
              <w:jc w:val="center"/>
            </w:pPr>
          </w:p>
        </w:tc>
        <w:tc>
          <w:tcPr>
            <w:tcW w:w="260" w:type="pct"/>
            <w:tcBorders>
              <w:top w:val="nil"/>
              <w:left w:val="nil"/>
              <w:bottom w:val="single" w:sz="4" w:space="0" w:color="auto"/>
              <w:right w:val="nil"/>
            </w:tcBorders>
          </w:tcPr>
          <w:p w14:paraId="3C3A1EF7" w14:textId="77777777" w:rsidR="00984935" w:rsidRPr="003D4160" w:rsidRDefault="00984935" w:rsidP="00F63379">
            <w:pPr>
              <w:widowControl w:val="0"/>
              <w:autoSpaceDE w:val="0"/>
              <w:autoSpaceDN w:val="0"/>
              <w:adjustRightInd w:val="0"/>
              <w:jc w:val="center"/>
            </w:pPr>
            <w:r w:rsidRPr="003D4160">
              <w:t>SE</w:t>
            </w:r>
          </w:p>
        </w:tc>
        <w:tc>
          <w:tcPr>
            <w:tcW w:w="304" w:type="pct"/>
            <w:tcBorders>
              <w:top w:val="nil"/>
              <w:left w:val="nil"/>
              <w:bottom w:val="single" w:sz="4" w:space="0" w:color="auto"/>
              <w:right w:val="nil"/>
            </w:tcBorders>
          </w:tcPr>
          <w:p w14:paraId="1CC2BA35" w14:textId="77777777" w:rsidR="00984935" w:rsidRPr="003D4160" w:rsidRDefault="00984935" w:rsidP="00F63379">
            <w:pPr>
              <w:widowControl w:val="0"/>
              <w:autoSpaceDE w:val="0"/>
              <w:autoSpaceDN w:val="0"/>
              <w:adjustRightInd w:val="0"/>
              <w:jc w:val="center"/>
            </w:pPr>
            <w:r w:rsidRPr="003D4160">
              <w:t>β</w:t>
            </w:r>
          </w:p>
        </w:tc>
        <w:tc>
          <w:tcPr>
            <w:tcW w:w="133" w:type="pct"/>
            <w:tcBorders>
              <w:top w:val="nil"/>
              <w:left w:val="nil"/>
              <w:bottom w:val="single" w:sz="4" w:space="0" w:color="auto"/>
              <w:right w:val="nil"/>
            </w:tcBorders>
          </w:tcPr>
          <w:p w14:paraId="756E39E0" w14:textId="77777777" w:rsidR="00984935" w:rsidRPr="003D4160" w:rsidRDefault="00984935" w:rsidP="00F63379">
            <w:pPr>
              <w:widowControl w:val="0"/>
              <w:autoSpaceDE w:val="0"/>
              <w:autoSpaceDN w:val="0"/>
              <w:adjustRightInd w:val="0"/>
              <w:jc w:val="center"/>
            </w:pPr>
          </w:p>
        </w:tc>
        <w:tc>
          <w:tcPr>
            <w:tcW w:w="528" w:type="pct"/>
            <w:tcBorders>
              <w:top w:val="nil"/>
              <w:left w:val="nil"/>
              <w:bottom w:val="single" w:sz="4" w:space="0" w:color="auto"/>
              <w:right w:val="nil"/>
            </w:tcBorders>
          </w:tcPr>
          <w:p w14:paraId="20AF302D" w14:textId="77777777" w:rsidR="00984935" w:rsidRPr="003D4160" w:rsidRDefault="00984935" w:rsidP="00F63379">
            <w:pPr>
              <w:widowControl w:val="0"/>
              <w:autoSpaceDE w:val="0"/>
              <w:autoSpaceDN w:val="0"/>
              <w:adjustRightInd w:val="0"/>
            </w:pPr>
            <w:r w:rsidRPr="003D4160">
              <w:t>SE</w:t>
            </w:r>
          </w:p>
        </w:tc>
        <w:tc>
          <w:tcPr>
            <w:tcW w:w="222" w:type="pct"/>
            <w:tcBorders>
              <w:top w:val="nil"/>
              <w:left w:val="nil"/>
              <w:bottom w:val="single" w:sz="4" w:space="0" w:color="auto"/>
              <w:right w:val="nil"/>
            </w:tcBorders>
          </w:tcPr>
          <w:p w14:paraId="7BD7F41A" w14:textId="77777777" w:rsidR="00984935" w:rsidRPr="003D4160" w:rsidRDefault="00984935" w:rsidP="00F63379">
            <w:pPr>
              <w:widowControl w:val="0"/>
              <w:autoSpaceDE w:val="0"/>
              <w:autoSpaceDN w:val="0"/>
              <w:adjustRightInd w:val="0"/>
              <w:jc w:val="center"/>
            </w:pPr>
          </w:p>
        </w:tc>
        <w:tc>
          <w:tcPr>
            <w:tcW w:w="319" w:type="pct"/>
            <w:tcBorders>
              <w:top w:val="nil"/>
              <w:left w:val="nil"/>
              <w:bottom w:val="single" w:sz="4" w:space="0" w:color="auto"/>
              <w:right w:val="nil"/>
            </w:tcBorders>
          </w:tcPr>
          <w:p w14:paraId="26BC8DC5" w14:textId="77777777" w:rsidR="00984935" w:rsidRPr="003D4160" w:rsidRDefault="00984935" w:rsidP="00F63379">
            <w:pPr>
              <w:widowControl w:val="0"/>
              <w:autoSpaceDE w:val="0"/>
              <w:autoSpaceDN w:val="0"/>
              <w:adjustRightInd w:val="0"/>
              <w:jc w:val="center"/>
            </w:pPr>
            <w:r w:rsidRPr="003D4160">
              <w:t>AOR</w:t>
            </w:r>
          </w:p>
        </w:tc>
        <w:tc>
          <w:tcPr>
            <w:tcW w:w="117" w:type="pct"/>
            <w:tcBorders>
              <w:top w:val="nil"/>
              <w:left w:val="nil"/>
              <w:bottom w:val="single" w:sz="4" w:space="0" w:color="auto"/>
              <w:right w:val="nil"/>
            </w:tcBorders>
          </w:tcPr>
          <w:p w14:paraId="2A979004" w14:textId="77777777" w:rsidR="00984935" w:rsidRPr="003D4160" w:rsidRDefault="00984935" w:rsidP="00F63379">
            <w:pPr>
              <w:widowControl w:val="0"/>
              <w:autoSpaceDE w:val="0"/>
              <w:autoSpaceDN w:val="0"/>
              <w:adjustRightInd w:val="0"/>
              <w:jc w:val="center"/>
            </w:pPr>
          </w:p>
        </w:tc>
        <w:tc>
          <w:tcPr>
            <w:tcW w:w="491" w:type="pct"/>
            <w:tcBorders>
              <w:top w:val="nil"/>
              <w:left w:val="nil"/>
              <w:bottom w:val="single" w:sz="4" w:space="0" w:color="auto"/>
              <w:right w:val="nil"/>
            </w:tcBorders>
          </w:tcPr>
          <w:p w14:paraId="137CADF1" w14:textId="77777777" w:rsidR="00984935" w:rsidRPr="003D4160" w:rsidRDefault="00984935" w:rsidP="00F63379">
            <w:pPr>
              <w:widowControl w:val="0"/>
              <w:autoSpaceDE w:val="0"/>
              <w:autoSpaceDN w:val="0"/>
              <w:adjustRightInd w:val="0"/>
            </w:pPr>
            <w:r w:rsidRPr="003D4160">
              <w:t>95% CI</w:t>
            </w:r>
          </w:p>
        </w:tc>
        <w:tc>
          <w:tcPr>
            <w:tcW w:w="319" w:type="pct"/>
            <w:tcBorders>
              <w:top w:val="nil"/>
              <w:left w:val="nil"/>
              <w:bottom w:val="single" w:sz="4" w:space="0" w:color="auto"/>
              <w:right w:val="nil"/>
            </w:tcBorders>
          </w:tcPr>
          <w:p w14:paraId="3129AAC7" w14:textId="77777777" w:rsidR="00984935" w:rsidRPr="003D4160" w:rsidRDefault="00984935" w:rsidP="00F63379">
            <w:pPr>
              <w:widowControl w:val="0"/>
              <w:autoSpaceDE w:val="0"/>
              <w:autoSpaceDN w:val="0"/>
              <w:adjustRightInd w:val="0"/>
              <w:jc w:val="center"/>
            </w:pPr>
            <w:r w:rsidRPr="003D4160">
              <w:t>AOR</w:t>
            </w:r>
          </w:p>
        </w:tc>
        <w:tc>
          <w:tcPr>
            <w:tcW w:w="115" w:type="pct"/>
            <w:tcBorders>
              <w:top w:val="nil"/>
              <w:left w:val="nil"/>
              <w:bottom w:val="single" w:sz="4" w:space="0" w:color="auto"/>
              <w:right w:val="nil"/>
            </w:tcBorders>
          </w:tcPr>
          <w:p w14:paraId="26895EEC" w14:textId="77777777" w:rsidR="00984935" w:rsidRPr="003D4160" w:rsidRDefault="00984935" w:rsidP="00F63379">
            <w:pPr>
              <w:widowControl w:val="0"/>
              <w:autoSpaceDE w:val="0"/>
              <w:autoSpaceDN w:val="0"/>
              <w:adjustRightInd w:val="0"/>
              <w:jc w:val="center"/>
            </w:pPr>
          </w:p>
        </w:tc>
        <w:tc>
          <w:tcPr>
            <w:tcW w:w="503" w:type="pct"/>
            <w:tcBorders>
              <w:top w:val="nil"/>
              <w:left w:val="nil"/>
              <w:bottom w:val="single" w:sz="4" w:space="0" w:color="auto"/>
              <w:right w:val="nil"/>
            </w:tcBorders>
          </w:tcPr>
          <w:p w14:paraId="7F0B5A46" w14:textId="77777777" w:rsidR="00984935" w:rsidRPr="003D4160" w:rsidRDefault="00984935" w:rsidP="00F63379">
            <w:pPr>
              <w:widowControl w:val="0"/>
              <w:autoSpaceDE w:val="0"/>
              <w:autoSpaceDN w:val="0"/>
              <w:adjustRightInd w:val="0"/>
            </w:pPr>
            <w:r w:rsidRPr="003D4160">
              <w:t>95% CI</w:t>
            </w:r>
          </w:p>
        </w:tc>
      </w:tr>
      <w:tr w:rsidR="00984935" w:rsidRPr="003D4160" w14:paraId="32066C2C" w14:textId="77777777" w:rsidTr="00F63379">
        <w:tc>
          <w:tcPr>
            <w:tcW w:w="1261" w:type="pct"/>
            <w:tcBorders>
              <w:top w:val="single" w:sz="4" w:space="0" w:color="auto"/>
              <w:left w:val="nil"/>
              <w:bottom w:val="nil"/>
              <w:right w:val="nil"/>
            </w:tcBorders>
          </w:tcPr>
          <w:p w14:paraId="35695941" w14:textId="77777777" w:rsidR="00984935" w:rsidRPr="003D4160" w:rsidRDefault="00984935" w:rsidP="00F63379">
            <w:pPr>
              <w:widowControl w:val="0"/>
              <w:autoSpaceDE w:val="0"/>
              <w:autoSpaceDN w:val="0"/>
              <w:adjustRightInd w:val="0"/>
            </w:pPr>
            <w:r w:rsidRPr="003D4160">
              <w:t>Household wealth index</w:t>
            </w:r>
          </w:p>
        </w:tc>
        <w:tc>
          <w:tcPr>
            <w:tcW w:w="319" w:type="pct"/>
            <w:tcBorders>
              <w:top w:val="single" w:sz="4" w:space="0" w:color="auto"/>
              <w:left w:val="nil"/>
              <w:bottom w:val="nil"/>
              <w:right w:val="nil"/>
            </w:tcBorders>
          </w:tcPr>
          <w:p w14:paraId="2591DE5E" w14:textId="77777777" w:rsidR="00984935" w:rsidRPr="003D4160" w:rsidRDefault="00984935" w:rsidP="00F63379">
            <w:pPr>
              <w:widowControl w:val="0"/>
              <w:autoSpaceDE w:val="0"/>
              <w:autoSpaceDN w:val="0"/>
              <w:adjustRightInd w:val="0"/>
              <w:jc w:val="right"/>
            </w:pPr>
          </w:p>
        </w:tc>
        <w:tc>
          <w:tcPr>
            <w:tcW w:w="109" w:type="pct"/>
            <w:tcBorders>
              <w:top w:val="single" w:sz="4" w:space="0" w:color="auto"/>
              <w:left w:val="nil"/>
              <w:bottom w:val="nil"/>
              <w:right w:val="nil"/>
            </w:tcBorders>
          </w:tcPr>
          <w:p w14:paraId="680C8820" w14:textId="77777777" w:rsidR="00984935" w:rsidRPr="003D4160" w:rsidRDefault="00984935" w:rsidP="00F63379">
            <w:pPr>
              <w:widowControl w:val="0"/>
              <w:autoSpaceDE w:val="0"/>
              <w:autoSpaceDN w:val="0"/>
              <w:adjustRightInd w:val="0"/>
              <w:ind w:left="-84"/>
            </w:pPr>
          </w:p>
        </w:tc>
        <w:tc>
          <w:tcPr>
            <w:tcW w:w="260" w:type="pct"/>
            <w:tcBorders>
              <w:top w:val="single" w:sz="4" w:space="0" w:color="auto"/>
              <w:left w:val="nil"/>
              <w:bottom w:val="nil"/>
              <w:right w:val="nil"/>
            </w:tcBorders>
          </w:tcPr>
          <w:p w14:paraId="43CF1482" w14:textId="77777777" w:rsidR="00984935" w:rsidRPr="003D4160" w:rsidRDefault="00984935" w:rsidP="00F63379">
            <w:pPr>
              <w:widowControl w:val="0"/>
              <w:autoSpaceDE w:val="0"/>
              <w:autoSpaceDN w:val="0"/>
              <w:adjustRightInd w:val="0"/>
            </w:pPr>
          </w:p>
        </w:tc>
        <w:tc>
          <w:tcPr>
            <w:tcW w:w="304" w:type="pct"/>
            <w:tcBorders>
              <w:top w:val="single" w:sz="4" w:space="0" w:color="auto"/>
              <w:left w:val="nil"/>
              <w:bottom w:val="nil"/>
              <w:right w:val="nil"/>
            </w:tcBorders>
          </w:tcPr>
          <w:p w14:paraId="7A5293BE" w14:textId="77777777" w:rsidR="00984935" w:rsidRPr="003D4160" w:rsidRDefault="00984935" w:rsidP="00F63379">
            <w:pPr>
              <w:widowControl w:val="0"/>
              <w:autoSpaceDE w:val="0"/>
              <w:autoSpaceDN w:val="0"/>
              <w:adjustRightInd w:val="0"/>
              <w:jc w:val="right"/>
            </w:pPr>
          </w:p>
        </w:tc>
        <w:tc>
          <w:tcPr>
            <w:tcW w:w="133" w:type="pct"/>
            <w:tcBorders>
              <w:top w:val="single" w:sz="4" w:space="0" w:color="auto"/>
              <w:left w:val="nil"/>
              <w:bottom w:val="nil"/>
              <w:right w:val="nil"/>
            </w:tcBorders>
          </w:tcPr>
          <w:p w14:paraId="4CFADC08" w14:textId="77777777" w:rsidR="00984935" w:rsidRPr="003D4160" w:rsidRDefault="00984935" w:rsidP="00F63379">
            <w:pPr>
              <w:widowControl w:val="0"/>
              <w:autoSpaceDE w:val="0"/>
              <w:autoSpaceDN w:val="0"/>
              <w:adjustRightInd w:val="0"/>
              <w:ind w:left="-41"/>
            </w:pPr>
          </w:p>
        </w:tc>
        <w:tc>
          <w:tcPr>
            <w:tcW w:w="528" w:type="pct"/>
            <w:tcBorders>
              <w:top w:val="single" w:sz="4" w:space="0" w:color="auto"/>
              <w:left w:val="nil"/>
              <w:bottom w:val="nil"/>
              <w:right w:val="nil"/>
            </w:tcBorders>
          </w:tcPr>
          <w:p w14:paraId="4ED7EA0F" w14:textId="77777777" w:rsidR="00984935" w:rsidRPr="003D4160" w:rsidRDefault="00984935" w:rsidP="00F63379">
            <w:pPr>
              <w:widowControl w:val="0"/>
              <w:autoSpaceDE w:val="0"/>
              <w:autoSpaceDN w:val="0"/>
              <w:adjustRightInd w:val="0"/>
              <w:ind w:left="-57"/>
              <w:jc w:val="both"/>
            </w:pPr>
          </w:p>
        </w:tc>
        <w:tc>
          <w:tcPr>
            <w:tcW w:w="222" w:type="pct"/>
            <w:tcBorders>
              <w:top w:val="single" w:sz="4" w:space="0" w:color="auto"/>
              <w:left w:val="nil"/>
              <w:bottom w:val="nil"/>
              <w:right w:val="nil"/>
            </w:tcBorders>
          </w:tcPr>
          <w:p w14:paraId="4C3B2268" w14:textId="77777777" w:rsidR="00984935" w:rsidRPr="003D4160" w:rsidRDefault="00984935" w:rsidP="00F63379">
            <w:pPr>
              <w:widowControl w:val="0"/>
              <w:autoSpaceDE w:val="0"/>
              <w:autoSpaceDN w:val="0"/>
              <w:adjustRightInd w:val="0"/>
              <w:jc w:val="center"/>
            </w:pPr>
          </w:p>
        </w:tc>
        <w:tc>
          <w:tcPr>
            <w:tcW w:w="319" w:type="pct"/>
            <w:tcBorders>
              <w:top w:val="single" w:sz="4" w:space="0" w:color="auto"/>
              <w:left w:val="nil"/>
              <w:bottom w:val="nil"/>
              <w:right w:val="nil"/>
            </w:tcBorders>
          </w:tcPr>
          <w:p w14:paraId="13A3CB46" w14:textId="77777777" w:rsidR="00984935" w:rsidRPr="003D4160" w:rsidRDefault="00984935" w:rsidP="00F63379">
            <w:pPr>
              <w:widowControl w:val="0"/>
              <w:autoSpaceDE w:val="0"/>
              <w:autoSpaceDN w:val="0"/>
              <w:adjustRightInd w:val="0"/>
              <w:jc w:val="right"/>
            </w:pPr>
          </w:p>
        </w:tc>
        <w:tc>
          <w:tcPr>
            <w:tcW w:w="117" w:type="pct"/>
            <w:tcBorders>
              <w:top w:val="single" w:sz="4" w:space="0" w:color="auto"/>
              <w:left w:val="nil"/>
              <w:bottom w:val="nil"/>
              <w:right w:val="nil"/>
            </w:tcBorders>
          </w:tcPr>
          <w:p w14:paraId="0DB9E797" w14:textId="77777777" w:rsidR="00984935" w:rsidRPr="003D4160" w:rsidRDefault="00984935" w:rsidP="00F63379">
            <w:pPr>
              <w:widowControl w:val="0"/>
              <w:autoSpaceDE w:val="0"/>
              <w:autoSpaceDN w:val="0"/>
              <w:adjustRightInd w:val="0"/>
              <w:ind w:left="-104"/>
            </w:pPr>
          </w:p>
        </w:tc>
        <w:tc>
          <w:tcPr>
            <w:tcW w:w="491" w:type="pct"/>
            <w:tcBorders>
              <w:top w:val="single" w:sz="4" w:space="0" w:color="auto"/>
              <w:left w:val="nil"/>
              <w:bottom w:val="nil"/>
              <w:right w:val="nil"/>
            </w:tcBorders>
          </w:tcPr>
          <w:p w14:paraId="2FF6574F" w14:textId="77777777" w:rsidR="00984935" w:rsidRPr="003D4160" w:rsidRDefault="00984935" w:rsidP="00F63379">
            <w:pPr>
              <w:widowControl w:val="0"/>
              <w:autoSpaceDE w:val="0"/>
              <w:autoSpaceDN w:val="0"/>
              <w:adjustRightInd w:val="0"/>
            </w:pPr>
          </w:p>
        </w:tc>
        <w:tc>
          <w:tcPr>
            <w:tcW w:w="319" w:type="pct"/>
            <w:tcBorders>
              <w:top w:val="single" w:sz="4" w:space="0" w:color="auto"/>
              <w:left w:val="nil"/>
              <w:bottom w:val="nil"/>
              <w:right w:val="nil"/>
            </w:tcBorders>
          </w:tcPr>
          <w:p w14:paraId="1880482B" w14:textId="77777777" w:rsidR="00984935" w:rsidRPr="003D4160" w:rsidRDefault="00984935" w:rsidP="00F63379">
            <w:pPr>
              <w:widowControl w:val="0"/>
              <w:autoSpaceDE w:val="0"/>
              <w:autoSpaceDN w:val="0"/>
              <w:adjustRightInd w:val="0"/>
              <w:jc w:val="right"/>
            </w:pPr>
          </w:p>
        </w:tc>
        <w:tc>
          <w:tcPr>
            <w:tcW w:w="115" w:type="pct"/>
            <w:tcBorders>
              <w:top w:val="single" w:sz="4" w:space="0" w:color="auto"/>
              <w:left w:val="nil"/>
              <w:bottom w:val="nil"/>
              <w:right w:val="nil"/>
            </w:tcBorders>
          </w:tcPr>
          <w:p w14:paraId="0C5D64A1" w14:textId="77777777" w:rsidR="00984935" w:rsidRPr="003D4160" w:rsidRDefault="00984935" w:rsidP="00F63379">
            <w:pPr>
              <w:widowControl w:val="0"/>
              <w:autoSpaceDE w:val="0"/>
              <w:autoSpaceDN w:val="0"/>
              <w:adjustRightInd w:val="0"/>
              <w:ind w:left="-70"/>
            </w:pPr>
          </w:p>
        </w:tc>
        <w:tc>
          <w:tcPr>
            <w:tcW w:w="503" w:type="pct"/>
            <w:tcBorders>
              <w:top w:val="single" w:sz="4" w:space="0" w:color="auto"/>
              <w:left w:val="nil"/>
              <w:bottom w:val="nil"/>
              <w:right w:val="nil"/>
            </w:tcBorders>
          </w:tcPr>
          <w:p w14:paraId="75EA2125" w14:textId="77777777" w:rsidR="00984935" w:rsidRPr="003D4160" w:rsidRDefault="00984935" w:rsidP="00F63379">
            <w:pPr>
              <w:widowControl w:val="0"/>
              <w:autoSpaceDE w:val="0"/>
              <w:autoSpaceDN w:val="0"/>
              <w:adjustRightInd w:val="0"/>
            </w:pPr>
          </w:p>
        </w:tc>
      </w:tr>
      <w:tr w:rsidR="00984935" w:rsidRPr="003D4160" w14:paraId="0CF44FB0" w14:textId="77777777" w:rsidTr="00F63379">
        <w:tc>
          <w:tcPr>
            <w:tcW w:w="1261" w:type="pct"/>
            <w:tcBorders>
              <w:top w:val="nil"/>
              <w:left w:val="nil"/>
              <w:bottom w:val="nil"/>
              <w:right w:val="nil"/>
            </w:tcBorders>
          </w:tcPr>
          <w:p w14:paraId="3B70A4D5" w14:textId="77777777" w:rsidR="00984935" w:rsidRPr="003D4160" w:rsidRDefault="00984935" w:rsidP="00F63379">
            <w:pPr>
              <w:widowControl w:val="0"/>
              <w:autoSpaceDE w:val="0"/>
              <w:autoSpaceDN w:val="0"/>
              <w:adjustRightInd w:val="0"/>
              <w:ind w:left="180"/>
            </w:pPr>
            <w:r w:rsidRPr="003D4160">
              <w:t>Bottom wealth quartile</w:t>
            </w:r>
          </w:p>
        </w:tc>
        <w:tc>
          <w:tcPr>
            <w:tcW w:w="319" w:type="pct"/>
            <w:tcBorders>
              <w:top w:val="nil"/>
              <w:left w:val="nil"/>
              <w:bottom w:val="nil"/>
              <w:right w:val="nil"/>
            </w:tcBorders>
          </w:tcPr>
          <w:p w14:paraId="6B7058D7" w14:textId="77777777" w:rsidR="00984935" w:rsidRPr="003D4160" w:rsidRDefault="00984935" w:rsidP="00F63379">
            <w:pPr>
              <w:widowControl w:val="0"/>
              <w:autoSpaceDE w:val="0"/>
              <w:autoSpaceDN w:val="0"/>
              <w:adjustRightInd w:val="0"/>
              <w:jc w:val="right"/>
            </w:pPr>
            <w:r w:rsidRPr="003D4160">
              <w:t>-ref-</w:t>
            </w:r>
          </w:p>
        </w:tc>
        <w:tc>
          <w:tcPr>
            <w:tcW w:w="109" w:type="pct"/>
            <w:tcBorders>
              <w:top w:val="nil"/>
              <w:left w:val="nil"/>
              <w:bottom w:val="nil"/>
              <w:right w:val="nil"/>
            </w:tcBorders>
          </w:tcPr>
          <w:p w14:paraId="500D2BA9" w14:textId="77777777" w:rsidR="00984935" w:rsidRPr="003D4160" w:rsidRDefault="00984935" w:rsidP="00F63379">
            <w:pPr>
              <w:widowControl w:val="0"/>
              <w:autoSpaceDE w:val="0"/>
              <w:autoSpaceDN w:val="0"/>
              <w:adjustRightInd w:val="0"/>
              <w:ind w:left="-84"/>
            </w:pPr>
          </w:p>
        </w:tc>
        <w:tc>
          <w:tcPr>
            <w:tcW w:w="260" w:type="pct"/>
            <w:tcBorders>
              <w:top w:val="nil"/>
              <w:left w:val="nil"/>
              <w:bottom w:val="nil"/>
              <w:right w:val="nil"/>
            </w:tcBorders>
          </w:tcPr>
          <w:p w14:paraId="2450E077" w14:textId="77777777" w:rsidR="00984935" w:rsidRPr="003D4160" w:rsidRDefault="00984935" w:rsidP="00F63379">
            <w:pPr>
              <w:widowControl w:val="0"/>
              <w:autoSpaceDE w:val="0"/>
              <w:autoSpaceDN w:val="0"/>
              <w:adjustRightInd w:val="0"/>
            </w:pPr>
            <w:r w:rsidRPr="003D4160">
              <w:t>-</w:t>
            </w:r>
          </w:p>
        </w:tc>
        <w:tc>
          <w:tcPr>
            <w:tcW w:w="304" w:type="pct"/>
            <w:tcBorders>
              <w:top w:val="nil"/>
              <w:left w:val="nil"/>
              <w:bottom w:val="nil"/>
              <w:right w:val="nil"/>
            </w:tcBorders>
          </w:tcPr>
          <w:p w14:paraId="4DC0088D" w14:textId="77777777" w:rsidR="00984935" w:rsidRPr="003D4160" w:rsidRDefault="00984935" w:rsidP="00F63379">
            <w:pPr>
              <w:widowControl w:val="0"/>
              <w:autoSpaceDE w:val="0"/>
              <w:autoSpaceDN w:val="0"/>
              <w:adjustRightInd w:val="0"/>
              <w:jc w:val="right"/>
            </w:pPr>
            <w:r w:rsidRPr="003D4160">
              <w:t>-ref-</w:t>
            </w:r>
          </w:p>
        </w:tc>
        <w:tc>
          <w:tcPr>
            <w:tcW w:w="133" w:type="pct"/>
            <w:tcBorders>
              <w:top w:val="nil"/>
              <w:left w:val="nil"/>
              <w:bottom w:val="nil"/>
              <w:right w:val="nil"/>
            </w:tcBorders>
          </w:tcPr>
          <w:p w14:paraId="5B14E276" w14:textId="77777777" w:rsidR="00984935" w:rsidRPr="003D4160" w:rsidRDefault="00984935" w:rsidP="00F63379">
            <w:pPr>
              <w:widowControl w:val="0"/>
              <w:autoSpaceDE w:val="0"/>
              <w:autoSpaceDN w:val="0"/>
              <w:adjustRightInd w:val="0"/>
              <w:ind w:left="-41"/>
            </w:pPr>
          </w:p>
        </w:tc>
        <w:tc>
          <w:tcPr>
            <w:tcW w:w="528" w:type="pct"/>
            <w:tcBorders>
              <w:top w:val="nil"/>
              <w:left w:val="nil"/>
              <w:bottom w:val="nil"/>
              <w:right w:val="nil"/>
            </w:tcBorders>
          </w:tcPr>
          <w:p w14:paraId="4B40AF85" w14:textId="77777777" w:rsidR="00984935" w:rsidRPr="003D4160" w:rsidRDefault="00984935" w:rsidP="00F63379">
            <w:pPr>
              <w:widowControl w:val="0"/>
              <w:autoSpaceDE w:val="0"/>
              <w:autoSpaceDN w:val="0"/>
              <w:adjustRightInd w:val="0"/>
              <w:ind w:left="-57"/>
              <w:jc w:val="both"/>
            </w:pPr>
            <w:r w:rsidRPr="003D4160">
              <w:t>-</w:t>
            </w:r>
          </w:p>
        </w:tc>
        <w:tc>
          <w:tcPr>
            <w:tcW w:w="222" w:type="pct"/>
            <w:tcBorders>
              <w:top w:val="nil"/>
              <w:left w:val="nil"/>
              <w:bottom w:val="nil"/>
              <w:right w:val="nil"/>
            </w:tcBorders>
          </w:tcPr>
          <w:p w14:paraId="0B9A5551" w14:textId="77777777" w:rsidR="00984935" w:rsidRPr="003D4160" w:rsidRDefault="00984935" w:rsidP="00F63379">
            <w:pPr>
              <w:widowControl w:val="0"/>
              <w:autoSpaceDE w:val="0"/>
              <w:autoSpaceDN w:val="0"/>
              <w:adjustRightInd w:val="0"/>
              <w:jc w:val="center"/>
            </w:pPr>
          </w:p>
        </w:tc>
        <w:tc>
          <w:tcPr>
            <w:tcW w:w="319" w:type="pct"/>
            <w:tcBorders>
              <w:top w:val="nil"/>
              <w:left w:val="nil"/>
              <w:bottom w:val="nil"/>
              <w:right w:val="nil"/>
            </w:tcBorders>
          </w:tcPr>
          <w:p w14:paraId="3AC7A94B" w14:textId="77777777" w:rsidR="00984935" w:rsidRPr="003D4160" w:rsidRDefault="00984935" w:rsidP="00F63379">
            <w:pPr>
              <w:widowControl w:val="0"/>
              <w:autoSpaceDE w:val="0"/>
              <w:autoSpaceDN w:val="0"/>
              <w:adjustRightInd w:val="0"/>
              <w:jc w:val="right"/>
            </w:pPr>
            <w:r w:rsidRPr="00AB4383">
              <w:t>2.823</w:t>
            </w:r>
            <w:r w:rsidRPr="00AB4383">
              <w:rPr>
                <w:vertAlign w:val="superscript"/>
              </w:rPr>
              <w:t>***</w:t>
            </w:r>
          </w:p>
        </w:tc>
        <w:tc>
          <w:tcPr>
            <w:tcW w:w="117" w:type="pct"/>
            <w:tcBorders>
              <w:top w:val="nil"/>
              <w:left w:val="nil"/>
              <w:bottom w:val="nil"/>
              <w:right w:val="nil"/>
            </w:tcBorders>
          </w:tcPr>
          <w:p w14:paraId="18B663D0" w14:textId="77777777" w:rsidR="00984935" w:rsidRPr="003D4160" w:rsidRDefault="00984935" w:rsidP="00F63379">
            <w:pPr>
              <w:widowControl w:val="0"/>
              <w:autoSpaceDE w:val="0"/>
              <w:autoSpaceDN w:val="0"/>
              <w:adjustRightInd w:val="0"/>
              <w:ind w:left="-104"/>
            </w:pPr>
          </w:p>
        </w:tc>
        <w:tc>
          <w:tcPr>
            <w:tcW w:w="491" w:type="pct"/>
            <w:tcBorders>
              <w:top w:val="nil"/>
              <w:left w:val="nil"/>
              <w:bottom w:val="nil"/>
              <w:right w:val="nil"/>
            </w:tcBorders>
          </w:tcPr>
          <w:p w14:paraId="281FD391" w14:textId="77777777" w:rsidR="00984935" w:rsidRPr="003D4160" w:rsidRDefault="00984935" w:rsidP="00F63379">
            <w:pPr>
              <w:widowControl w:val="0"/>
              <w:autoSpaceDE w:val="0"/>
              <w:autoSpaceDN w:val="0"/>
              <w:adjustRightInd w:val="0"/>
            </w:pPr>
            <w:r w:rsidRPr="00AB4383">
              <w:t>[2.3,3.5]</w:t>
            </w:r>
          </w:p>
        </w:tc>
        <w:tc>
          <w:tcPr>
            <w:tcW w:w="319" w:type="pct"/>
            <w:tcBorders>
              <w:top w:val="nil"/>
              <w:left w:val="nil"/>
              <w:bottom w:val="nil"/>
              <w:right w:val="nil"/>
            </w:tcBorders>
          </w:tcPr>
          <w:p w14:paraId="68043392" w14:textId="77777777" w:rsidR="00984935" w:rsidRPr="003D4160" w:rsidRDefault="00984935" w:rsidP="00F63379">
            <w:pPr>
              <w:widowControl w:val="0"/>
              <w:autoSpaceDE w:val="0"/>
              <w:autoSpaceDN w:val="0"/>
              <w:adjustRightInd w:val="0"/>
              <w:jc w:val="right"/>
            </w:pPr>
            <w:r w:rsidRPr="00AB4383">
              <w:t>2.853</w:t>
            </w:r>
            <w:r w:rsidRPr="00AB4383">
              <w:rPr>
                <w:vertAlign w:val="superscript"/>
              </w:rPr>
              <w:t>***</w:t>
            </w:r>
          </w:p>
        </w:tc>
        <w:tc>
          <w:tcPr>
            <w:tcW w:w="115" w:type="pct"/>
            <w:tcBorders>
              <w:top w:val="nil"/>
              <w:left w:val="nil"/>
              <w:bottom w:val="nil"/>
              <w:right w:val="nil"/>
            </w:tcBorders>
          </w:tcPr>
          <w:p w14:paraId="043B5656" w14:textId="77777777" w:rsidR="00984935" w:rsidRPr="003D4160" w:rsidRDefault="00984935" w:rsidP="00F63379">
            <w:pPr>
              <w:widowControl w:val="0"/>
              <w:autoSpaceDE w:val="0"/>
              <w:autoSpaceDN w:val="0"/>
              <w:adjustRightInd w:val="0"/>
              <w:ind w:left="-70"/>
            </w:pPr>
          </w:p>
        </w:tc>
        <w:tc>
          <w:tcPr>
            <w:tcW w:w="503" w:type="pct"/>
            <w:tcBorders>
              <w:top w:val="nil"/>
              <w:left w:val="nil"/>
              <w:bottom w:val="nil"/>
              <w:right w:val="nil"/>
            </w:tcBorders>
          </w:tcPr>
          <w:p w14:paraId="736BE31A" w14:textId="77777777" w:rsidR="00984935" w:rsidRPr="003D4160" w:rsidRDefault="00984935" w:rsidP="00F63379">
            <w:pPr>
              <w:widowControl w:val="0"/>
              <w:autoSpaceDE w:val="0"/>
              <w:autoSpaceDN w:val="0"/>
              <w:adjustRightInd w:val="0"/>
            </w:pPr>
            <w:r w:rsidRPr="00AB4383">
              <w:t>[1.7,4.8]</w:t>
            </w:r>
          </w:p>
        </w:tc>
      </w:tr>
      <w:tr w:rsidR="00984935" w:rsidRPr="003D4160" w14:paraId="0808D923" w14:textId="77777777" w:rsidTr="00F63379">
        <w:tc>
          <w:tcPr>
            <w:tcW w:w="1261" w:type="pct"/>
            <w:tcBorders>
              <w:top w:val="nil"/>
              <w:left w:val="nil"/>
              <w:bottom w:val="nil"/>
              <w:right w:val="nil"/>
            </w:tcBorders>
          </w:tcPr>
          <w:p w14:paraId="13A1D481" w14:textId="77777777" w:rsidR="00984935" w:rsidRPr="003D4160" w:rsidRDefault="00984935" w:rsidP="00F63379">
            <w:pPr>
              <w:widowControl w:val="0"/>
              <w:autoSpaceDE w:val="0"/>
              <w:autoSpaceDN w:val="0"/>
              <w:adjustRightInd w:val="0"/>
              <w:ind w:left="180"/>
            </w:pPr>
            <w:r w:rsidRPr="003D4160">
              <w:t>Quartile 2</w:t>
            </w:r>
          </w:p>
        </w:tc>
        <w:tc>
          <w:tcPr>
            <w:tcW w:w="319" w:type="pct"/>
            <w:tcBorders>
              <w:top w:val="nil"/>
              <w:left w:val="nil"/>
              <w:bottom w:val="nil"/>
              <w:right w:val="nil"/>
            </w:tcBorders>
          </w:tcPr>
          <w:p w14:paraId="426209DE" w14:textId="77777777" w:rsidR="00984935" w:rsidRPr="003D4160" w:rsidRDefault="00984935" w:rsidP="00F63379">
            <w:pPr>
              <w:widowControl w:val="0"/>
              <w:autoSpaceDE w:val="0"/>
              <w:autoSpaceDN w:val="0"/>
              <w:adjustRightInd w:val="0"/>
              <w:jc w:val="right"/>
            </w:pPr>
            <w:r w:rsidRPr="002C0DED">
              <w:t>36.3</w:t>
            </w:r>
            <w:r w:rsidRPr="002C0DED">
              <w:rPr>
                <w:vertAlign w:val="superscript"/>
              </w:rPr>
              <w:t>*</w:t>
            </w:r>
          </w:p>
        </w:tc>
        <w:tc>
          <w:tcPr>
            <w:tcW w:w="109" w:type="pct"/>
            <w:tcBorders>
              <w:top w:val="nil"/>
              <w:left w:val="nil"/>
              <w:bottom w:val="nil"/>
              <w:right w:val="nil"/>
            </w:tcBorders>
          </w:tcPr>
          <w:p w14:paraId="46215B8C" w14:textId="77777777" w:rsidR="00984935" w:rsidRPr="003D4160" w:rsidRDefault="00984935" w:rsidP="00F63379">
            <w:pPr>
              <w:widowControl w:val="0"/>
              <w:autoSpaceDE w:val="0"/>
              <w:autoSpaceDN w:val="0"/>
              <w:adjustRightInd w:val="0"/>
              <w:ind w:left="-84"/>
            </w:pPr>
          </w:p>
        </w:tc>
        <w:tc>
          <w:tcPr>
            <w:tcW w:w="260" w:type="pct"/>
            <w:tcBorders>
              <w:top w:val="nil"/>
              <w:left w:val="nil"/>
              <w:bottom w:val="nil"/>
              <w:right w:val="nil"/>
            </w:tcBorders>
          </w:tcPr>
          <w:p w14:paraId="08C1D1CB" w14:textId="77777777" w:rsidR="00984935" w:rsidRPr="003D4160" w:rsidRDefault="00984935" w:rsidP="00F63379">
            <w:pPr>
              <w:widowControl w:val="0"/>
              <w:autoSpaceDE w:val="0"/>
              <w:autoSpaceDN w:val="0"/>
              <w:adjustRightInd w:val="0"/>
            </w:pPr>
            <w:r w:rsidRPr="002C0DED">
              <w:t>(14.3)</w:t>
            </w:r>
          </w:p>
        </w:tc>
        <w:tc>
          <w:tcPr>
            <w:tcW w:w="304" w:type="pct"/>
            <w:tcBorders>
              <w:top w:val="nil"/>
              <w:left w:val="nil"/>
              <w:bottom w:val="nil"/>
              <w:right w:val="nil"/>
            </w:tcBorders>
          </w:tcPr>
          <w:p w14:paraId="0E9A1A9D" w14:textId="77777777" w:rsidR="00984935" w:rsidRPr="003D4160" w:rsidRDefault="00984935" w:rsidP="00F63379">
            <w:pPr>
              <w:widowControl w:val="0"/>
              <w:autoSpaceDE w:val="0"/>
              <w:autoSpaceDN w:val="0"/>
              <w:adjustRightInd w:val="0"/>
              <w:jc w:val="right"/>
            </w:pPr>
            <w:r w:rsidRPr="002C0DED">
              <w:t>13.8</w:t>
            </w:r>
          </w:p>
        </w:tc>
        <w:tc>
          <w:tcPr>
            <w:tcW w:w="133" w:type="pct"/>
            <w:tcBorders>
              <w:top w:val="nil"/>
              <w:left w:val="nil"/>
              <w:bottom w:val="nil"/>
              <w:right w:val="nil"/>
            </w:tcBorders>
          </w:tcPr>
          <w:p w14:paraId="48FB9F8C" w14:textId="77777777" w:rsidR="00984935" w:rsidRPr="003D4160" w:rsidRDefault="00984935" w:rsidP="00F63379">
            <w:pPr>
              <w:widowControl w:val="0"/>
              <w:autoSpaceDE w:val="0"/>
              <w:autoSpaceDN w:val="0"/>
              <w:adjustRightInd w:val="0"/>
              <w:ind w:left="-41"/>
            </w:pPr>
          </w:p>
        </w:tc>
        <w:tc>
          <w:tcPr>
            <w:tcW w:w="528" w:type="pct"/>
            <w:tcBorders>
              <w:top w:val="nil"/>
              <w:left w:val="nil"/>
              <w:bottom w:val="nil"/>
              <w:right w:val="nil"/>
            </w:tcBorders>
          </w:tcPr>
          <w:p w14:paraId="7824A5A2" w14:textId="77777777" w:rsidR="00984935" w:rsidRPr="003D4160" w:rsidRDefault="00984935" w:rsidP="00F63379">
            <w:pPr>
              <w:widowControl w:val="0"/>
              <w:autoSpaceDE w:val="0"/>
              <w:autoSpaceDN w:val="0"/>
              <w:adjustRightInd w:val="0"/>
              <w:ind w:left="-57"/>
              <w:jc w:val="both"/>
            </w:pPr>
            <w:r w:rsidRPr="002C0DED">
              <w:t>(79.8)</w:t>
            </w:r>
          </w:p>
        </w:tc>
        <w:tc>
          <w:tcPr>
            <w:tcW w:w="222" w:type="pct"/>
            <w:tcBorders>
              <w:top w:val="nil"/>
              <w:left w:val="nil"/>
              <w:bottom w:val="nil"/>
              <w:right w:val="nil"/>
            </w:tcBorders>
          </w:tcPr>
          <w:p w14:paraId="30F327A5" w14:textId="77777777" w:rsidR="00984935" w:rsidRPr="003D4160" w:rsidRDefault="00984935" w:rsidP="00F63379">
            <w:pPr>
              <w:widowControl w:val="0"/>
              <w:autoSpaceDE w:val="0"/>
              <w:autoSpaceDN w:val="0"/>
              <w:adjustRightInd w:val="0"/>
              <w:jc w:val="center"/>
            </w:pPr>
          </w:p>
        </w:tc>
        <w:tc>
          <w:tcPr>
            <w:tcW w:w="319" w:type="pct"/>
            <w:tcBorders>
              <w:top w:val="nil"/>
              <w:left w:val="nil"/>
              <w:bottom w:val="nil"/>
              <w:right w:val="nil"/>
            </w:tcBorders>
          </w:tcPr>
          <w:p w14:paraId="7B44BF14" w14:textId="77777777" w:rsidR="00984935" w:rsidRPr="003D4160" w:rsidRDefault="00984935" w:rsidP="00F63379">
            <w:pPr>
              <w:widowControl w:val="0"/>
              <w:autoSpaceDE w:val="0"/>
              <w:autoSpaceDN w:val="0"/>
              <w:adjustRightInd w:val="0"/>
              <w:jc w:val="right"/>
            </w:pPr>
            <w:r w:rsidRPr="00AB4383">
              <w:t>2.640</w:t>
            </w:r>
            <w:r w:rsidRPr="00AB4383">
              <w:rPr>
                <w:vertAlign w:val="superscript"/>
              </w:rPr>
              <w:t>***</w:t>
            </w:r>
          </w:p>
        </w:tc>
        <w:tc>
          <w:tcPr>
            <w:tcW w:w="117" w:type="pct"/>
            <w:tcBorders>
              <w:top w:val="nil"/>
              <w:left w:val="nil"/>
              <w:bottom w:val="nil"/>
              <w:right w:val="nil"/>
            </w:tcBorders>
          </w:tcPr>
          <w:p w14:paraId="17634FD0" w14:textId="77777777" w:rsidR="00984935" w:rsidRPr="003D4160" w:rsidRDefault="00984935" w:rsidP="00F63379">
            <w:pPr>
              <w:widowControl w:val="0"/>
              <w:autoSpaceDE w:val="0"/>
              <w:autoSpaceDN w:val="0"/>
              <w:adjustRightInd w:val="0"/>
              <w:ind w:left="-104"/>
            </w:pPr>
          </w:p>
        </w:tc>
        <w:tc>
          <w:tcPr>
            <w:tcW w:w="491" w:type="pct"/>
            <w:tcBorders>
              <w:top w:val="nil"/>
              <w:left w:val="nil"/>
              <w:bottom w:val="nil"/>
              <w:right w:val="nil"/>
            </w:tcBorders>
          </w:tcPr>
          <w:p w14:paraId="57F9A79E" w14:textId="77777777" w:rsidR="00984935" w:rsidRPr="003D4160" w:rsidRDefault="00984935" w:rsidP="00F63379">
            <w:pPr>
              <w:widowControl w:val="0"/>
              <w:autoSpaceDE w:val="0"/>
              <w:autoSpaceDN w:val="0"/>
              <w:adjustRightInd w:val="0"/>
            </w:pPr>
            <w:r w:rsidRPr="00AB4383">
              <w:t>[2.2,3.2]</w:t>
            </w:r>
          </w:p>
        </w:tc>
        <w:tc>
          <w:tcPr>
            <w:tcW w:w="319" w:type="pct"/>
            <w:tcBorders>
              <w:top w:val="nil"/>
              <w:left w:val="nil"/>
              <w:bottom w:val="nil"/>
              <w:right w:val="nil"/>
            </w:tcBorders>
          </w:tcPr>
          <w:p w14:paraId="1FA03610" w14:textId="77777777" w:rsidR="00984935" w:rsidRPr="003D4160" w:rsidRDefault="00984935" w:rsidP="00F63379">
            <w:pPr>
              <w:widowControl w:val="0"/>
              <w:autoSpaceDE w:val="0"/>
              <w:autoSpaceDN w:val="0"/>
              <w:adjustRightInd w:val="0"/>
              <w:jc w:val="right"/>
            </w:pPr>
            <w:r w:rsidRPr="00AB4383">
              <w:t>1.906</w:t>
            </w:r>
            <w:r w:rsidRPr="00AB4383">
              <w:rPr>
                <w:vertAlign w:val="superscript"/>
              </w:rPr>
              <w:t>***</w:t>
            </w:r>
          </w:p>
        </w:tc>
        <w:tc>
          <w:tcPr>
            <w:tcW w:w="115" w:type="pct"/>
            <w:tcBorders>
              <w:top w:val="nil"/>
              <w:left w:val="nil"/>
              <w:bottom w:val="nil"/>
              <w:right w:val="nil"/>
            </w:tcBorders>
          </w:tcPr>
          <w:p w14:paraId="6046B93C" w14:textId="77777777" w:rsidR="00984935" w:rsidRPr="003D4160" w:rsidRDefault="00984935" w:rsidP="00F63379">
            <w:pPr>
              <w:widowControl w:val="0"/>
              <w:autoSpaceDE w:val="0"/>
              <w:autoSpaceDN w:val="0"/>
              <w:adjustRightInd w:val="0"/>
              <w:ind w:left="-70"/>
            </w:pPr>
          </w:p>
        </w:tc>
        <w:tc>
          <w:tcPr>
            <w:tcW w:w="503" w:type="pct"/>
            <w:tcBorders>
              <w:top w:val="nil"/>
              <w:left w:val="nil"/>
              <w:bottom w:val="nil"/>
              <w:right w:val="nil"/>
            </w:tcBorders>
          </w:tcPr>
          <w:p w14:paraId="143D2032" w14:textId="77777777" w:rsidR="00984935" w:rsidRPr="003D4160" w:rsidRDefault="00984935" w:rsidP="00F63379">
            <w:pPr>
              <w:widowControl w:val="0"/>
              <w:autoSpaceDE w:val="0"/>
              <w:autoSpaceDN w:val="0"/>
              <w:adjustRightInd w:val="0"/>
            </w:pPr>
            <w:r w:rsidRPr="00AB4383">
              <w:t>[1.4,2.5]</w:t>
            </w:r>
          </w:p>
        </w:tc>
      </w:tr>
      <w:tr w:rsidR="00984935" w:rsidRPr="003D4160" w14:paraId="112C3E9B" w14:textId="77777777" w:rsidTr="00F63379">
        <w:tc>
          <w:tcPr>
            <w:tcW w:w="1261" w:type="pct"/>
            <w:tcBorders>
              <w:top w:val="nil"/>
              <w:left w:val="nil"/>
              <w:bottom w:val="nil"/>
              <w:right w:val="nil"/>
            </w:tcBorders>
          </w:tcPr>
          <w:p w14:paraId="567EC551" w14:textId="77777777" w:rsidR="00984935" w:rsidRPr="003D4160" w:rsidRDefault="00984935" w:rsidP="00F63379">
            <w:pPr>
              <w:widowControl w:val="0"/>
              <w:autoSpaceDE w:val="0"/>
              <w:autoSpaceDN w:val="0"/>
              <w:adjustRightInd w:val="0"/>
              <w:ind w:left="180"/>
            </w:pPr>
            <w:r w:rsidRPr="003D4160">
              <w:t>Quartile 3</w:t>
            </w:r>
          </w:p>
        </w:tc>
        <w:tc>
          <w:tcPr>
            <w:tcW w:w="319" w:type="pct"/>
            <w:tcBorders>
              <w:top w:val="nil"/>
              <w:left w:val="nil"/>
              <w:bottom w:val="nil"/>
              <w:right w:val="nil"/>
            </w:tcBorders>
          </w:tcPr>
          <w:p w14:paraId="586497B4" w14:textId="77777777" w:rsidR="00984935" w:rsidRPr="003D4160" w:rsidRDefault="00984935" w:rsidP="00F63379">
            <w:pPr>
              <w:widowControl w:val="0"/>
              <w:autoSpaceDE w:val="0"/>
              <w:autoSpaceDN w:val="0"/>
              <w:adjustRightInd w:val="0"/>
              <w:jc w:val="right"/>
            </w:pPr>
            <w:r w:rsidRPr="002C0DED">
              <w:t>112.3</w:t>
            </w:r>
            <w:r w:rsidRPr="002C0DED">
              <w:rPr>
                <w:vertAlign w:val="superscript"/>
              </w:rPr>
              <w:t>***</w:t>
            </w:r>
          </w:p>
        </w:tc>
        <w:tc>
          <w:tcPr>
            <w:tcW w:w="109" w:type="pct"/>
            <w:tcBorders>
              <w:top w:val="nil"/>
              <w:left w:val="nil"/>
              <w:bottom w:val="nil"/>
              <w:right w:val="nil"/>
            </w:tcBorders>
          </w:tcPr>
          <w:p w14:paraId="261CC815" w14:textId="77777777" w:rsidR="00984935" w:rsidRPr="003D4160" w:rsidRDefault="00984935" w:rsidP="00F63379">
            <w:pPr>
              <w:widowControl w:val="0"/>
              <w:autoSpaceDE w:val="0"/>
              <w:autoSpaceDN w:val="0"/>
              <w:adjustRightInd w:val="0"/>
              <w:ind w:left="-84"/>
            </w:pPr>
          </w:p>
        </w:tc>
        <w:tc>
          <w:tcPr>
            <w:tcW w:w="260" w:type="pct"/>
            <w:tcBorders>
              <w:top w:val="nil"/>
              <w:left w:val="nil"/>
              <w:bottom w:val="nil"/>
              <w:right w:val="nil"/>
            </w:tcBorders>
          </w:tcPr>
          <w:p w14:paraId="3934927D" w14:textId="77777777" w:rsidR="00984935" w:rsidRPr="003D4160" w:rsidRDefault="00984935" w:rsidP="00F63379">
            <w:pPr>
              <w:widowControl w:val="0"/>
              <w:autoSpaceDE w:val="0"/>
              <w:autoSpaceDN w:val="0"/>
              <w:adjustRightInd w:val="0"/>
            </w:pPr>
            <w:r w:rsidRPr="002C0DED">
              <w:t>(20.1)</w:t>
            </w:r>
          </w:p>
        </w:tc>
        <w:tc>
          <w:tcPr>
            <w:tcW w:w="304" w:type="pct"/>
            <w:tcBorders>
              <w:top w:val="nil"/>
              <w:left w:val="nil"/>
              <w:bottom w:val="nil"/>
              <w:right w:val="nil"/>
            </w:tcBorders>
          </w:tcPr>
          <w:p w14:paraId="30E49C7A" w14:textId="77777777" w:rsidR="00984935" w:rsidRPr="003D4160" w:rsidRDefault="00984935" w:rsidP="00F63379">
            <w:pPr>
              <w:widowControl w:val="0"/>
              <w:autoSpaceDE w:val="0"/>
              <w:autoSpaceDN w:val="0"/>
              <w:adjustRightInd w:val="0"/>
              <w:jc w:val="right"/>
            </w:pPr>
            <w:r w:rsidRPr="002C0DED">
              <w:t>123.5</w:t>
            </w:r>
          </w:p>
        </w:tc>
        <w:tc>
          <w:tcPr>
            <w:tcW w:w="133" w:type="pct"/>
            <w:tcBorders>
              <w:top w:val="nil"/>
              <w:left w:val="nil"/>
              <w:bottom w:val="nil"/>
              <w:right w:val="nil"/>
            </w:tcBorders>
          </w:tcPr>
          <w:p w14:paraId="4D53D0B5" w14:textId="77777777" w:rsidR="00984935" w:rsidRPr="003D4160" w:rsidRDefault="00984935" w:rsidP="00F63379">
            <w:pPr>
              <w:widowControl w:val="0"/>
              <w:autoSpaceDE w:val="0"/>
              <w:autoSpaceDN w:val="0"/>
              <w:adjustRightInd w:val="0"/>
              <w:ind w:left="-41"/>
            </w:pPr>
          </w:p>
        </w:tc>
        <w:tc>
          <w:tcPr>
            <w:tcW w:w="528" w:type="pct"/>
            <w:tcBorders>
              <w:top w:val="nil"/>
              <w:left w:val="nil"/>
              <w:bottom w:val="nil"/>
              <w:right w:val="nil"/>
            </w:tcBorders>
          </w:tcPr>
          <w:p w14:paraId="237A882C" w14:textId="77777777" w:rsidR="00984935" w:rsidRPr="003D4160" w:rsidRDefault="00984935" w:rsidP="00F63379">
            <w:pPr>
              <w:widowControl w:val="0"/>
              <w:autoSpaceDE w:val="0"/>
              <w:autoSpaceDN w:val="0"/>
              <w:adjustRightInd w:val="0"/>
              <w:ind w:left="-57"/>
              <w:jc w:val="both"/>
            </w:pPr>
            <w:r w:rsidRPr="002C0DED">
              <w:t>(71.0)</w:t>
            </w:r>
          </w:p>
        </w:tc>
        <w:tc>
          <w:tcPr>
            <w:tcW w:w="222" w:type="pct"/>
            <w:tcBorders>
              <w:top w:val="nil"/>
              <w:left w:val="nil"/>
              <w:bottom w:val="nil"/>
              <w:right w:val="nil"/>
            </w:tcBorders>
          </w:tcPr>
          <w:p w14:paraId="2EC6C059" w14:textId="77777777" w:rsidR="00984935" w:rsidRPr="003D4160" w:rsidRDefault="00984935" w:rsidP="00F63379">
            <w:pPr>
              <w:widowControl w:val="0"/>
              <w:autoSpaceDE w:val="0"/>
              <w:autoSpaceDN w:val="0"/>
              <w:adjustRightInd w:val="0"/>
              <w:jc w:val="center"/>
            </w:pPr>
          </w:p>
        </w:tc>
        <w:tc>
          <w:tcPr>
            <w:tcW w:w="319" w:type="pct"/>
            <w:tcBorders>
              <w:top w:val="nil"/>
              <w:left w:val="nil"/>
              <w:bottom w:val="nil"/>
              <w:right w:val="nil"/>
            </w:tcBorders>
          </w:tcPr>
          <w:p w14:paraId="19CDF14C" w14:textId="77777777" w:rsidR="00984935" w:rsidRPr="003D4160" w:rsidRDefault="00984935" w:rsidP="00F63379">
            <w:pPr>
              <w:widowControl w:val="0"/>
              <w:autoSpaceDE w:val="0"/>
              <w:autoSpaceDN w:val="0"/>
              <w:adjustRightInd w:val="0"/>
              <w:jc w:val="right"/>
            </w:pPr>
            <w:r w:rsidRPr="00AB4383">
              <w:t>2.057</w:t>
            </w:r>
            <w:r w:rsidRPr="00AB4383">
              <w:rPr>
                <w:vertAlign w:val="superscript"/>
              </w:rPr>
              <w:t>***</w:t>
            </w:r>
          </w:p>
        </w:tc>
        <w:tc>
          <w:tcPr>
            <w:tcW w:w="117" w:type="pct"/>
            <w:tcBorders>
              <w:top w:val="nil"/>
              <w:left w:val="nil"/>
              <w:bottom w:val="nil"/>
              <w:right w:val="nil"/>
            </w:tcBorders>
          </w:tcPr>
          <w:p w14:paraId="0CAEB7B8" w14:textId="77777777" w:rsidR="00984935" w:rsidRPr="003D4160" w:rsidRDefault="00984935" w:rsidP="00F63379">
            <w:pPr>
              <w:widowControl w:val="0"/>
              <w:autoSpaceDE w:val="0"/>
              <w:autoSpaceDN w:val="0"/>
              <w:adjustRightInd w:val="0"/>
              <w:ind w:left="-104"/>
            </w:pPr>
          </w:p>
        </w:tc>
        <w:tc>
          <w:tcPr>
            <w:tcW w:w="491" w:type="pct"/>
            <w:tcBorders>
              <w:top w:val="nil"/>
              <w:left w:val="nil"/>
              <w:bottom w:val="nil"/>
              <w:right w:val="nil"/>
            </w:tcBorders>
          </w:tcPr>
          <w:p w14:paraId="25CACFC8" w14:textId="77777777" w:rsidR="00984935" w:rsidRPr="003D4160" w:rsidRDefault="00984935" w:rsidP="00F63379">
            <w:pPr>
              <w:widowControl w:val="0"/>
              <w:autoSpaceDE w:val="0"/>
              <w:autoSpaceDN w:val="0"/>
              <w:adjustRightInd w:val="0"/>
            </w:pPr>
            <w:r w:rsidRPr="00AB4383">
              <w:t>[1.7,2.4]</w:t>
            </w:r>
          </w:p>
        </w:tc>
        <w:tc>
          <w:tcPr>
            <w:tcW w:w="319" w:type="pct"/>
            <w:tcBorders>
              <w:top w:val="nil"/>
              <w:left w:val="nil"/>
              <w:bottom w:val="nil"/>
              <w:right w:val="nil"/>
            </w:tcBorders>
          </w:tcPr>
          <w:p w14:paraId="7091FF80" w14:textId="77777777" w:rsidR="00984935" w:rsidRPr="003D4160" w:rsidRDefault="00984935" w:rsidP="00F63379">
            <w:pPr>
              <w:widowControl w:val="0"/>
              <w:autoSpaceDE w:val="0"/>
              <w:autoSpaceDN w:val="0"/>
              <w:adjustRightInd w:val="0"/>
              <w:jc w:val="right"/>
            </w:pPr>
            <w:r w:rsidRPr="00AB4383">
              <w:t>1.421</w:t>
            </w:r>
            <w:r w:rsidRPr="00AB4383">
              <w:rPr>
                <w:vertAlign w:val="superscript"/>
              </w:rPr>
              <w:t>***</w:t>
            </w:r>
          </w:p>
        </w:tc>
        <w:tc>
          <w:tcPr>
            <w:tcW w:w="115" w:type="pct"/>
            <w:tcBorders>
              <w:top w:val="nil"/>
              <w:left w:val="nil"/>
              <w:bottom w:val="nil"/>
              <w:right w:val="nil"/>
            </w:tcBorders>
          </w:tcPr>
          <w:p w14:paraId="2C03B528" w14:textId="77777777" w:rsidR="00984935" w:rsidRPr="003D4160" w:rsidRDefault="00984935" w:rsidP="00F63379">
            <w:pPr>
              <w:widowControl w:val="0"/>
              <w:autoSpaceDE w:val="0"/>
              <w:autoSpaceDN w:val="0"/>
              <w:adjustRightInd w:val="0"/>
              <w:ind w:left="-70"/>
            </w:pPr>
          </w:p>
        </w:tc>
        <w:tc>
          <w:tcPr>
            <w:tcW w:w="503" w:type="pct"/>
            <w:tcBorders>
              <w:top w:val="nil"/>
              <w:left w:val="nil"/>
              <w:bottom w:val="nil"/>
              <w:right w:val="nil"/>
            </w:tcBorders>
          </w:tcPr>
          <w:p w14:paraId="2549897D" w14:textId="77777777" w:rsidR="00984935" w:rsidRPr="003D4160" w:rsidRDefault="00984935" w:rsidP="00F63379">
            <w:pPr>
              <w:widowControl w:val="0"/>
              <w:autoSpaceDE w:val="0"/>
              <w:autoSpaceDN w:val="0"/>
              <w:adjustRightInd w:val="0"/>
            </w:pPr>
            <w:r w:rsidRPr="00AB4383">
              <w:t>[1.3,1.6]</w:t>
            </w:r>
          </w:p>
        </w:tc>
      </w:tr>
      <w:tr w:rsidR="00984935" w:rsidRPr="003D4160" w14:paraId="285620B4" w14:textId="77777777" w:rsidTr="00F63379">
        <w:tc>
          <w:tcPr>
            <w:tcW w:w="1261" w:type="pct"/>
            <w:tcBorders>
              <w:top w:val="nil"/>
              <w:left w:val="nil"/>
              <w:right w:val="nil"/>
            </w:tcBorders>
          </w:tcPr>
          <w:p w14:paraId="696A6AA4" w14:textId="77777777" w:rsidR="00984935" w:rsidRPr="003D4160" w:rsidRDefault="00984935" w:rsidP="00F63379">
            <w:pPr>
              <w:widowControl w:val="0"/>
              <w:autoSpaceDE w:val="0"/>
              <w:autoSpaceDN w:val="0"/>
              <w:adjustRightInd w:val="0"/>
              <w:ind w:left="180"/>
            </w:pPr>
            <w:r w:rsidRPr="003D4160">
              <w:t xml:space="preserve">Top quartile </w:t>
            </w:r>
          </w:p>
        </w:tc>
        <w:tc>
          <w:tcPr>
            <w:tcW w:w="319" w:type="pct"/>
            <w:tcBorders>
              <w:top w:val="nil"/>
              <w:left w:val="nil"/>
              <w:right w:val="nil"/>
            </w:tcBorders>
          </w:tcPr>
          <w:p w14:paraId="328A0778" w14:textId="77777777" w:rsidR="00984935" w:rsidRPr="003D4160" w:rsidRDefault="00984935" w:rsidP="00F63379">
            <w:pPr>
              <w:widowControl w:val="0"/>
              <w:autoSpaceDE w:val="0"/>
              <w:autoSpaceDN w:val="0"/>
              <w:adjustRightInd w:val="0"/>
              <w:jc w:val="right"/>
            </w:pPr>
            <w:r w:rsidRPr="002C0DED">
              <w:t>352.2</w:t>
            </w:r>
            <w:r w:rsidRPr="002C0DED">
              <w:rPr>
                <w:vertAlign w:val="superscript"/>
              </w:rPr>
              <w:t>***</w:t>
            </w:r>
          </w:p>
        </w:tc>
        <w:tc>
          <w:tcPr>
            <w:tcW w:w="109" w:type="pct"/>
            <w:tcBorders>
              <w:top w:val="nil"/>
              <w:left w:val="nil"/>
              <w:right w:val="nil"/>
            </w:tcBorders>
          </w:tcPr>
          <w:p w14:paraId="744D6407" w14:textId="77777777" w:rsidR="00984935" w:rsidRPr="003D4160" w:rsidRDefault="00984935" w:rsidP="00F63379">
            <w:pPr>
              <w:widowControl w:val="0"/>
              <w:autoSpaceDE w:val="0"/>
              <w:autoSpaceDN w:val="0"/>
              <w:adjustRightInd w:val="0"/>
              <w:ind w:left="-84"/>
            </w:pPr>
          </w:p>
        </w:tc>
        <w:tc>
          <w:tcPr>
            <w:tcW w:w="260" w:type="pct"/>
            <w:tcBorders>
              <w:top w:val="nil"/>
              <w:left w:val="nil"/>
              <w:right w:val="nil"/>
            </w:tcBorders>
          </w:tcPr>
          <w:p w14:paraId="58034DCA" w14:textId="77777777" w:rsidR="00984935" w:rsidRPr="003D4160" w:rsidRDefault="00984935" w:rsidP="00F63379">
            <w:pPr>
              <w:widowControl w:val="0"/>
              <w:autoSpaceDE w:val="0"/>
              <w:autoSpaceDN w:val="0"/>
              <w:adjustRightInd w:val="0"/>
            </w:pPr>
            <w:r w:rsidRPr="002C0DED">
              <w:t>(29.8)</w:t>
            </w:r>
          </w:p>
        </w:tc>
        <w:tc>
          <w:tcPr>
            <w:tcW w:w="304" w:type="pct"/>
            <w:tcBorders>
              <w:top w:val="nil"/>
              <w:left w:val="nil"/>
              <w:right w:val="nil"/>
            </w:tcBorders>
          </w:tcPr>
          <w:p w14:paraId="11CC11EE" w14:textId="77777777" w:rsidR="00984935" w:rsidRPr="003D4160" w:rsidRDefault="00984935" w:rsidP="00F63379">
            <w:pPr>
              <w:widowControl w:val="0"/>
              <w:autoSpaceDE w:val="0"/>
              <w:autoSpaceDN w:val="0"/>
              <w:adjustRightInd w:val="0"/>
              <w:jc w:val="right"/>
            </w:pPr>
            <w:r w:rsidRPr="002C0DED">
              <w:t>173.4</w:t>
            </w:r>
            <w:r w:rsidRPr="002C0DED">
              <w:rPr>
                <w:vertAlign w:val="superscript"/>
              </w:rPr>
              <w:t>*</w:t>
            </w:r>
          </w:p>
        </w:tc>
        <w:tc>
          <w:tcPr>
            <w:tcW w:w="133" w:type="pct"/>
            <w:tcBorders>
              <w:top w:val="nil"/>
              <w:left w:val="nil"/>
              <w:right w:val="nil"/>
            </w:tcBorders>
          </w:tcPr>
          <w:p w14:paraId="5CD89F3E" w14:textId="77777777" w:rsidR="00984935" w:rsidRPr="003D4160" w:rsidRDefault="00984935" w:rsidP="00F63379">
            <w:pPr>
              <w:widowControl w:val="0"/>
              <w:autoSpaceDE w:val="0"/>
              <w:autoSpaceDN w:val="0"/>
              <w:adjustRightInd w:val="0"/>
              <w:ind w:left="-41"/>
            </w:pPr>
          </w:p>
        </w:tc>
        <w:tc>
          <w:tcPr>
            <w:tcW w:w="528" w:type="pct"/>
            <w:tcBorders>
              <w:top w:val="nil"/>
              <w:left w:val="nil"/>
              <w:right w:val="nil"/>
            </w:tcBorders>
          </w:tcPr>
          <w:p w14:paraId="7D61E7CF" w14:textId="77777777" w:rsidR="00984935" w:rsidRPr="003D4160" w:rsidRDefault="00984935" w:rsidP="00F63379">
            <w:pPr>
              <w:widowControl w:val="0"/>
              <w:autoSpaceDE w:val="0"/>
              <w:autoSpaceDN w:val="0"/>
              <w:adjustRightInd w:val="0"/>
              <w:ind w:left="-57"/>
              <w:jc w:val="both"/>
            </w:pPr>
            <w:r w:rsidRPr="002C0DED">
              <w:t>(71.7)</w:t>
            </w:r>
          </w:p>
        </w:tc>
        <w:tc>
          <w:tcPr>
            <w:tcW w:w="222" w:type="pct"/>
            <w:tcBorders>
              <w:top w:val="nil"/>
              <w:left w:val="nil"/>
              <w:right w:val="nil"/>
            </w:tcBorders>
          </w:tcPr>
          <w:p w14:paraId="3006EBAF" w14:textId="77777777" w:rsidR="00984935" w:rsidRPr="003D4160" w:rsidRDefault="00984935" w:rsidP="00F63379">
            <w:pPr>
              <w:widowControl w:val="0"/>
              <w:autoSpaceDE w:val="0"/>
              <w:autoSpaceDN w:val="0"/>
              <w:adjustRightInd w:val="0"/>
              <w:jc w:val="center"/>
            </w:pPr>
          </w:p>
        </w:tc>
        <w:tc>
          <w:tcPr>
            <w:tcW w:w="319" w:type="pct"/>
            <w:tcBorders>
              <w:top w:val="nil"/>
              <w:left w:val="nil"/>
              <w:right w:val="nil"/>
            </w:tcBorders>
          </w:tcPr>
          <w:p w14:paraId="148C593E" w14:textId="77777777" w:rsidR="00984935" w:rsidRPr="003D4160" w:rsidRDefault="00984935" w:rsidP="00F63379">
            <w:pPr>
              <w:widowControl w:val="0"/>
              <w:autoSpaceDE w:val="0"/>
              <w:autoSpaceDN w:val="0"/>
              <w:adjustRightInd w:val="0"/>
              <w:jc w:val="right"/>
            </w:pPr>
            <w:r w:rsidRPr="003D4160">
              <w:t>-ref-</w:t>
            </w:r>
          </w:p>
        </w:tc>
        <w:tc>
          <w:tcPr>
            <w:tcW w:w="117" w:type="pct"/>
            <w:tcBorders>
              <w:top w:val="nil"/>
              <w:left w:val="nil"/>
              <w:right w:val="nil"/>
            </w:tcBorders>
          </w:tcPr>
          <w:p w14:paraId="674849A2" w14:textId="77777777" w:rsidR="00984935" w:rsidRPr="003D4160" w:rsidRDefault="00984935" w:rsidP="00F63379">
            <w:pPr>
              <w:widowControl w:val="0"/>
              <w:autoSpaceDE w:val="0"/>
              <w:autoSpaceDN w:val="0"/>
              <w:adjustRightInd w:val="0"/>
              <w:ind w:left="-104"/>
            </w:pPr>
          </w:p>
        </w:tc>
        <w:tc>
          <w:tcPr>
            <w:tcW w:w="491" w:type="pct"/>
            <w:tcBorders>
              <w:top w:val="nil"/>
              <w:left w:val="nil"/>
              <w:right w:val="nil"/>
            </w:tcBorders>
          </w:tcPr>
          <w:p w14:paraId="5B3DA8D6" w14:textId="77777777" w:rsidR="00984935" w:rsidRPr="003D4160" w:rsidRDefault="00984935" w:rsidP="00F63379">
            <w:pPr>
              <w:widowControl w:val="0"/>
              <w:autoSpaceDE w:val="0"/>
              <w:autoSpaceDN w:val="0"/>
              <w:adjustRightInd w:val="0"/>
            </w:pPr>
            <w:r w:rsidRPr="003D4160">
              <w:t>-</w:t>
            </w:r>
          </w:p>
        </w:tc>
        <w:tc>
          <w:tcPr>
            <w:tcW w:w="319" w:type="pct"/>
            <w:tcBorders>
              <w:top w:val="nil"/>
              <w:left w:val="nil"/>
              <w:right w:val="nil"/>
            </w:tcBorders>
          </w:tcPr>
          <w:p w14:paraId="6783038A" w14:textId="77777777" w:rsidR="00984935" w:rsidRPr="003D4160" w:rsidRDefault="00984935" w:rsidP="00F63379">
            <w:pPr>
              <w:widowControl w:val="0"/>
              <w:autoSpaceDE w:val="0"/>
              <w:autoSpaceDN w:val="0"/>
              <w:adjustRightInd w:val="0"/>
              <w:jc w:val="right"/>
            </w:pPr>
            <w:r w:rsidRPr="003D4160">
              <w:t>-ref-</w:t>
            </w:r>
          </w:p>
        </w:tc>
        <w:tc>
          <w:tcPr>
            <w:tcW w:w="115" w:type="pct"/>
            <w:tcBorders>
              <w:top w:val="nil"/>
              <w:left w:val="nil"/>
              <w:right w:val="nil"/>
            </w:tcBorders>
          </w:tcPr>
          <w:p w14:paraId="282BB142" w14:textId="77777777" w:rsidR="00984935" w:rsidRPr="003D4160" w:rsidRDefault="00984935" w:rsidP="00F63379">
            <w:pPr>
              <w:widowControl w:val="0"/>
              <w:autoSpaceDE w:val="0"/>
              <w:autoSpaceDN w:val="0"/>
              <w:adjustRightInd w:val="0"/>
              <w:ind w:left="-70"/>
            </w:pPr>
          </w:p>
        </w:tc>
        <w:tc>
          <w:tcPr>
            <w:tcW w:w="503" w:type="pct"/>
            <w:tcBorders>
              <w:top w:val="nil"/>
              <w:left w:val="nil"/>
              <w:right w:val="nil"/>
            </w:tcBorders>
          </w:tcPr>
          <w:p w14:paraId="2F3BE893" w14:textId="77777777" w:rsidR="00984935" w:rsidRPr="003D4160" w:rsidRDefault="00984935" w:rsidP="00F63379">
            <w:pPr>
              <w:widowControl w:val="0"/>
              <w:autoSpaceDE w:val="0"/>
              <w:autoSpaceDN w:val="0"/>
              <w:adjustRightInd w:val="0"/>
            </w:pPr>
            <w:r w:rsidRPr="003D4160">
              <w:t>-</w:t>
            </w:r>
          </w:p>
        </w:tc>
      </w:tr>
      <w:tr w:rsidR="00984935" w:rsidRPr="003D4160" w14:paraId="04099FD0" w14:textId="77777777" w:rsidTr="00F63379">
        <w:tc>
          <w:tcPr>
            <w:tcW w:w="1261" w:type="pct"/>
            <w:tcBorders>
              <w:top w:val="single" w:sz="4" w:space="0" w:color="auto"/>
              <w:left w:val="nil"/>
              <w:bottom w:val="nil"/>
              <w:right w:val="nil"/>
            </w:tcBorders>
          </w:tcPr>
          <w:p w14:paraId="0B314FF1" w14:textId="77777777" w:rsidR="00984935" w:rsidRPr="003D4160" w:rsidRDefault="00984935" w:rsidP="00F63379">
            <w:pPr>
              <w:widowControl w:val="0"/>
              <w:autoSpaceDE w:val="0"/>
              <w:autoSpaceDN w:val="0"/>
              <w:adjustRightInd w:val="0"/>
            </w:pPr>
          </w:p>
        </w:tc>
        <w:tc>
          <w:tcPr>
            <w:tcW w:w="1652" w:type="pct"/>
            <w:gridSpan w:val="6"/>
            <w:tcBorders>
              <w:top w:val="single" w:sz="4" w:space="0" w:color="auto"/>
              <w:left w:val="nil"/>
              <w:bottom w:val="single" w:sz="4" w:space="0" w:color="auto"/>
              <w:right w:val="nil"/>
            </w:tcBorders>
          </w:tcPr>
          <w:p w14:paraId="7DD48D04" w14:textId="77777777" w:rsidR="00984935" w:rsidRPr="003D4160" w:rsidRDefault="00984935" w:rsidP="00F63379">
            <w:pPr>
              <w:widowControl w:val="0"/>
              <w:autoSpaceDE w:val="0"/>
              <w:autoSpaceDN w:val="0"/>
              <w:adjustRightInd w:val="0"/>
              <w:jc w:val="center"/>
            </w:pPr>
            <w:r w:rsidRPr="003D4160">
              <w:t>Rural Household</w:t>
            </w:r>
          </w:p>
        </w:tc>
        <w:tc>
          <w:tcPr>
            <w:tcW w:w="222" w:type="pct"/>
            <w:tcBorders>
              <w:top w:val="single" w:sz="4" w:space="0" w:color="auto"/>
              <w:left w:val="nil"/>
              <w:bottom w:val="single" w:sz="4" w:space="0" w:color="auto"/>
              <w:right w:val="nil"/>
            </w:tcBorders>
          </w:tcPr>
          <w:p w14:paraId="5E32C2B2" w14:textId="77777777" w:rsidR="00984935" w:rsidRPr="003D4160" w:rsidRDefault="00984935" w:rsidP="00F63379">
            <w:pPr>
              <w:widowControl w:val="0"/>
              <w:autoSpaceDE w:val="0"/>
              <w:autoSpaceDN w:val="0"/>
              <w:adjustRightInd w:val="0"/>
              <w:jc w:val="center"/>
            </w:pPr>
          </w:p>
        </w:tc>
        <w:tc>
          <w:tcPr>
            <w:tcW w:w="1865" w:type="pct"/>
            <w:gridSpan w:val="6"/>
            <w:tcBorders>
              <w:top w:val="single" w:sz="4" w:space="0" w:color="auto"/>
              <w:left w:val="nil"/>
              <w:bottom w:val="single" w:sz="4" w:space="0" w:color="auto"/>
              <w:right w:val="nil"/>
            </w:tcBorders>
          </w:tcPr>
          <w:p w14:paraId="5C640466" w14:textId="77777777" w:rsidR="00984935" w:rsidRPr="003D4160" w:rsidRDefault="00984935" w:rsidP="00F63379">
            <w:pPr>
              <w:widowControl w:val="0"/>
              <w:autoSpaceDE w:val="0"/>
              <w:autoSpaceDN w:val="0"/>
              <w:adjustRightInd w:val="0"/>
              <w:jc w:val="center"/>
            </w:pPr>
            <w:r w:rsidRPr="003D4160">
              <w:t>Rural Household</w:t>
            </w:r>
          </w:p>
        </w:tc>
      </w:tr>
      <w:tr w:rsidR="00984935" w:rsidRPr="003D4160" w14:paraId="214FC1F9" w14:textId="77777777" w:rsidTr="00F63379">
        <w:tc>
          <w:tcPr>
            <w:tcW w:w="1261" w:type="pct"/>
            <w:tcBorders>
              <w:top w:val="nil"/>
              <w:left w:val="nil"/>
              <w:bottom w:val="nil"/>
              <w:right w:val="nil"/>
            </w:tcBorders>
          </w:tcPr>
          <w:p w14:paraId="0044B17A" w14:textId="77777777" w:rsidR="00984935" w:rsidRPr="003D4160" w:rsidRDefault="00984935" w:rsidP="00F63379">
            <w:pPr>
              <w:widowControl w:val="0"/>
              <w:autoSpaceDE w:val="0"/>
              <w:autoSpaceDN w:val="0"/>
              <w:adjustRightInd w:val="0"/>
            </w:pPr>
          </w:p>
        </w:tc>
        <w:tc>
          <w:tcPr>
            <w:tcW w:w="687" w:type="pct"/>
            <w:gridSpan w:val="3"/>
            <w:tcBorders>
              <w:top w:val="single" w:sz="4" w:space="0" w:color="auto"/>
              <w:left w:val="nil"/>
              <w:bottom w:val="nil"/>
              <w:right w:val="nil"/>
            </w:tcBorders>
          </w:tcPr>
          <w:p w14:paraId="665950A9" w14:textId="77777777" w:rsidR="00984935" w:rsidRPr="003D4160" w:rsidRDefault="00984935" w:rsidP="00F63379">
            <w:pPr>
              <w:widowControl w:val="0"/>
              <w:autoSpaceDE w:val="0"/>
              <w:autoSpaceDN w:val="0"/>
              <w:adjustRightInd w:val="0"/>
              <w:jc w:val="center"/>
            </w:pPr>
            <w:r w:rsidRPr="003D4160">
              <w:t xml:space="preserve">1993-94 </w:t>
            </w:r>
          </w:p>
        </w:tc>
        <w:tc>
          <w:tcPr>
            <w:tcW w:w="965" w:type="pct"/>
            <w:gridSpan w:val="3"/>
            <w:tcBorders>
              <w:top w:val="single" w:sz="4" w:space="0" w:color="auto"/>
              <w:left w:val="nil"/>
              <w:bottom w:val="nil"/>
              <w:right w:val="nil"/>
            </w:tcBorders>
          </w:tcPr>
          <w:p w14:paraId="0B785E35" w14:textId="77777777" w:rsidR="00984935" w:rsidRPr="003D4160" w:rsidRDefault="00984935" w:rsidP="00F63379">
            <w:pPr>
              <w:widowControl w:val="0"/>
              <w:autoSpaceDE w:val="0"/>
              <w:autoSpaceDN w:val="0"/>
              <w:adjustRightInd w:val="0"/>
              <w:jc w:val="center"/>
            </w:pPr>
            <w:r w:rsidRPr="003D4160">
              <w:t xml:space="preserve">2011-12 </w:t>
            </w:r>
          </w:p>
        </w:tc>
        <w:tc>
          <w:tcPr>
            <w:tcW w:w="222" w:type="pct"/>
            <w:tcBorders>
              <w:top w:val="single" w:sz="4" w:space="0" w:color="auto"/>
              <w:left w:val="nil"/>
              <w:bottom w:val="nil"/>
              <w:right w:val="nil"/>
            </w:tcBorders>
          </w:tcPr>
          <w:p w14:paraId="23C2CDF4" w14:textId="77777777" w:rsidR="00984935" w:rsidRPr="003D4160" w:rsidRDefault="00984935" w:rsidP="00F63379">
            <w:pPr>
              <w:widowControl w:val="0"/>
              <w:autoSpaceDE w:val="0"/>
              <w:autoSpaceDN w:val="0"/>
              <w:adjustRightInd w:val="0"/>
              <w:jc w:val="center"/>
            </w:pPr>
          </w:p>
        </w:tc>
        <w:tc>
          <w:tcPr>
            <w:tcW w:w="927" w:type="pct"/>
            <w:gridSpan w:val="3"/>
            <w:tcBorders>
              <w:top w:val="single" w:sz="4" w:space="0" w:color="auto"/>
              <w:left w:val="nil"/>
              <w:bottom w:val="nil"/>
              <w:right w:val="nil"/>
            </w:tcBorders>
          </w:tcPr>
          <w:p w14:paraId="0363D40C" w14:textId="77777777" w:rsidR="00984935" w:rsidRPr="003D4160" w:rsidRDefault="00984935" w:rsidP="00F63379">
            <w:pPr>
              <w:widowControl w:val="0"/>
              <w:autoSpaceDE w:val="0"/>
              <w:autoSpaceDN w:val="0"/>
              <w:adjustRightInd w:val="0"/>
              <w:jc w:val="center"/>
            </w:pPr>
            <w:r w:rsidRPr="003D4160">
              <w:t xml:space="preserve">1993-94 </w:t>
            </w:r>
          </w:p>
        </w:tc>
        <w:tc>
          <w:tcPr>
            <w:tcW w:w="937" w:type="pct"/>
            <w:gridSpan w:val="3"/>
            <w:tcBorders>
              <w:top w:val="single" w:sz="4" w:space="0" w:color="auto"/>
              <w:left w:val="nil"/>
              <w:bottom w:val="nil"/>
              <w:right w:val="nil"/>
            </w:tcBorders>
          </w:tcPr>
          <w:p w14:paraId="27CA9200" w14:textId="77777777" w:rsidR="00984935" w:rsidRPr="003D4160" w:rsidRDefault="00984935" w:rsidP="00F63379">
            <w:pPr>
              <w:widowControl w:val="0"/>
              <w:autoSpaceDE w:val="0"/>
              <w:autoSpaceDN w:val="0"/>
              <w:adjustRightInd w:val="0"/>
              <w:jc w:val="center"/>
            </w:pPr>
            <w:r w:rsidRPr="003D4160">
              <w:t xml:space="preserve">2011-12 </w:t>
            </w:r>
          </w:p>
        </w:tc>
      </w:tr>
      <w:tr w:rsidR="00984935" w:rsidRPr="003D4160" w14:paraId="5B838418" w14:textId="77777777" w:rsidTr="00F63379">
        <w:tc>
          <w:tcPr>
            <w:tcW w:w="1261" w:type="pct"/>
            <w:tcBorders>
              <w:top w:val="nil"/>
              <w:left w:val="nil"/>
              <w:bottom w:val="single" w:sz="4" w:space="0" w:color="auto"/>
              <w:right w:val="nil"/>
            </w:tcBorders>
          </w:tcPr>
          <w:p w14:paraId="0BD13B3C" w14:textId="77777777" w:rsidR="00984935" w:rsidRPr="003D4160" w:rsidRDefault="00984935" w:rsidP="00F63379">
            <w:pPr>
              <w:widowControl w:val="0"/>
              <w:autoSpaceDE w:val="0"/>
              <w:autoSpaceDN w:val="0"/>
              <w:adjustRightInd w:val="0"/>
            </w:pPr>
          </w:p>
        </w:tc>
        <w:tc>
          <w:tcPr>
            <w:tcW w:w="319" w:type="pct"/>
            <w:tcBorders>
              <w:top w:val="nil"/>
              <w:left w:val="nil"/>
              <w:bottom w:val="single" w:sz="4" w:space="0" w:color="auto"/>
              <w:right w:val="nil"/>
            </w:tcBorders>
          </w:tcPr>
          <w:p w14:paraId="74DA351A" w14:textId="77777777" w:rsidR="00984935" w:rsidRPr="003D4160" w:rsidRDefault="00984935" w:rsidP="00F63379">
            <w:pPr>
              <w:widowControl w:val="0"/>
              <w:autoSpaceDE w:val="0"/>
              <w:autoSpaceDN w:val="0"/>
              <w:adjustRightInd w:val="0"/>
              <w:jc w:val="center"/>
            </w:pPr>
            <w:r w:rsidRPr="003D4160">
              <w:t>β</w:t>
            </w:r>
          </w:p>
        </w:tc>
        <w:tc>
          <w:tcPr>
            <w:tcW w:w="109" w:type="pct"/>
            <w:tcBorders>
              <w:top w:val="nil"/>
              <w:left w:val="nil"/>
              <w:bottom w:val="single" w:sz="4" w:space="0" w:color="auto"/>
              <w:right w:val="nil"/>
            </w:tcBorders>
          </w:tcPr>
          <w:p w14:paraId="72340B25" w14:textId="77777777" w:rsidR="00984935" w:rsidRPr="003D4160" w:rsidRDefault="00984935" w:rsidP="00F63379">
            <w:pPr>
              <w:widowControl w:val="0"/>
              <w:autoSpaceDE w:val="0"/>
              <w:autoSpaceDN w:val="0"/>
              <w:adjustRightInd w:val="0"/>
              <w:jc w:val="center"/>
            </w:pPr>
          </w:p>
        </w:tc>
        <w:tc>
          <w:tcPr>
            <w:tcW w:w="260" w:type="pct"/>
            <w:tcBorders>
              <w:top w:val="nil"/>
              <w:left w:val="nil"/>
              <w:bottom w:val="single" w:sz="4" w:space="0" w:color="auto"/>
              <w:right w:val="nil"/>
            </w:tcBorders>
          </w:tcPr>
          <w:p w14:paraId="519C8F70" w14:textId="77777777" w:rsidR="00984935" w:rsidRPr="003D4160" w:rsidRDefault="00984935" w:rsidP="00F63379">
            <w:pPr>
              <w:widowControl w:val="0"/>
              <w:autoSpaceDE w:val="0"/>
              <w:autoSpaceDN w:val="0"/>
              <w:adjustRightInd w:val="0"/>
              <w:jc w:val="center"/>
            </w:pPr>
            <w:r w:rsidRPr="003D4160">
              <w:t>SE</w:t>
            </w:r>
          </w:p>
        </w:tc>
        <w:tc>
          <w:tcPr>
            <w:tcW w:w="304" w:type="pct"/>
            <w:tcBorders>
              <w:top w:val="nil"/>
              <w:left w:val="nil"/>
              <w:bottom w:val="single" w:sz="4" w:space="0" w:color="auto"/>
              <w:right w:val="nil"/>
            </w:tcBorders>
          </w:tcPr>
          <w:p w14:paraId="7E37A568" w14:textId="77777777" w:rsidR="00984935" w:rsidRPr="003D4160" w:rsidRDefault="00984935" w:rsidP="00F63379">
            <w:pPr>
              <w:widowControl w:val="0"/>
              <w:autoSpaceDE w:val="0"/>
              <w:autoSpaceDN w:val="0"/>
              <w:adjustRightInd w:val="0"/>
              <w:jc w:val="center"/>
            </w:pPr>
            <w:r w:rsidRPr="003D4160">
              <w:t>β</w:t>
            </w:r>
          </w:p>
        </w:tc>
        <w:tc>
          <w:tcPr>
            <w:tcW w:w="133" w:type="pct"/>
            <w:tcBorders>
              <w:top w:val="nil"/>
              <w:left w:val="nil"/>
              <w:bottom w:val="single" w:sz="4" w:space="0" w:color="auto"/>
              <w:right w:val="nil"/>
            </w:tcBorders>
          </w:tcPr>
          <w:p w14:paraId="37D1924C" w14:textId="77777777" w:rsidR="00984935" w:rsidRPr="003D4160" w:rsidRDefault="00984935" w:rsidP="00F63379">
            <w:pPr>
              <w:widowControl w:val="0"/>
              <w:autoSpaceDE w:val="0"/>
              <w:autoSpaceDN w:val="0"/>
              <w:adjustRightInd w:val="0"/>
              <w:jc w:val="center"/>
            </w:pPr>
          </w:p>
        </w:tc>
        <w:tc>
          <w:tcPr>
            <w:tcW w:w="528" w:type="pct"/>
            <w:tcBorders>
              <w:top w:val="nil"/>
              <w:left w:val="nil"/>
              <w:bottom w:val="single" w:sz="4" w:space="0" w:color="auto"/>
              <w:right w:val="nil"/>
            </w:tcBorders>
          </w:tcPr>
          <w:p w14:paraId="7DE64FD6" w14:textId="77777777" w:rsidR="00984935" w:rsidRPr="003D4160" w:rsidRDefault="00984935" w:rsidP="00F63379">
            <w:pPr>
              <w:widowControl w:val="0"/>
              <w:autoSpaceDE w:val="0"/>
              <w:autoSpaceDN w:val="0"/>
              <w:adjustRightInd w:val="0"/>
            </w:pPr>
            <w:r w:rsidRPr="003D4160">
              <w:t>SE</w:t>
            </w:r>
          </w:p>
        </w:tc>
        <w:tc>
          <w:tcPr>
            <w:tcW w:w="222" w:type="pct"/>
            <w:tcBorders>
              <w:top w:val="nil"/>
              <w:left w:val="nil"/>
              <w:bottom w:val="single" w:sz="4" w:space="0" w:color="auto"/>
              <w:right w:val="nil"/>
            </w:tcBorders>
          </w:tcPr>
          <w:p w14:paraId="0791C9F8" w14:textId="77777777" w:rsidR="00984935" w:rsidRPr="003D4160" w:rsidRDefault="00984935" w:rsidP="00F63379">
            <w:pPr>
              <w:widowControl w:val="0"/>
              <w:autoSpaceDE w:val="0"/>
              <w:autoSpaceDN w:val="0"/>
              <w:adjustRightInd w:val="0"/>
              <w:jc w:val="center"/>
            </w:pPr>
          </w:p>
        </w:tc>
        <w:tc>
          <w:tcPr>
            <w:tcW w:w="319" w:type="pct"/>
            <w:tcBorders>
              <w:top w:val="nil"/>
              <w:left w:val="nil"/>
              <w:bottom w:val="single" w:sz="4" w:space="0" w:color="auto"/>
              <w:right w:val="nil"/>
            </w:tcBorders>
          </w:tcPr>
          <w:p w14:paraId="7EFDE111" w14:textId="77777777" w:rsidR="00984935" w:rsidRPr="003D4160" w:rsidRDefault="00984935" w:rsidP="00F63379">
            <w:pPr>
              <w:widowControl w:val="0"/>
              <w:autoSpaceDE w:val="0"/>
              <w:autoSpaceDN w:val="0"/>
              <w:adjustRightInd w:val="0"/>
              <w:jc w:val="center"/>
            </w:pPr>
            <w:r w:rsidRPr="003D4160">
              <w:t>AOR</w:t>
            </w:r>
          </w:p>
        </w:tc>
        <w:tc>
          <w:tcPr>
            <w:tcW w:w="117" w:type="pct"/>
            <w:tcBorders>
              <w:top w:val="nil"/>
              <w:left w:val="nil"/>
              <w:bottom w:val="single" w:sz="4" w:space="0" w:color="auto"/>
              <w:right w:val="nil"/>
            </w:tcBorders>
          </w:tcPr>
          <w:p w14:paraId="6CB04F4C" w14:textId="77777777" w:rsidR="00984935" w:rsidRPr="003D4160" w:rsidRDefault="00984935" w:rsidP="00F63379">
            <w:pPr>
              <w:widowControl w:val="0"/>
              <w:autoSpaceDE w:val="0"/>
              <w:autoSpaceDN w:val="0"/>
              <w:adjustRightInd w:val="0"/>
              <w:jc w:val="center"/>
            </w:pPr>
          </w:p>
        </w:tc>
        <w:tc>
          <w:tcPr>
            <w:tcW w:w="491" w:type="pct"/>
            <w:tcBorders>
              <w:top w:val="nil"/>
              <w:left w:val="nil"/>
              <w:bottom w:val="single" w:sz="4" w:space="0" w:color="auto"/>
              <w:right w:val="nil"/>
            </w:tcBorders>
          </w:tcPr>
          <w:p w14:paraId="42DEF5D8" w14:textId="77777777" w:rsidR="00984935" w:rsidRPr="003D4160" w:rsidRDefault="00984935" w:rsidP="00F63379">
            <w:pPr>
              <w:widowControl w:val="0"/>
              <w:autoSpaceDE w:val="0"/>
              <w:autoSpaceDN w:val="0"/>
              <w:adjustRightInd w:val="0"/>
            </w:pPr>
            <w:r w:rsidRPr="003D4160">
              <w:t>95% CI</w:t>
            </w:r>
          </w:p>
        </w:tc>
        <w:tc>
          <w:tcPr>
            <w:tcW w:w="319" w:type="pct"/>
            <w:tcBorders>
              <w:top w:val="nil"/>
              <w:left w:val="nil"/>
              <w:bottom w:val="single" w:sz="4" w:space="0" w:color="auto"/>
              <w:right w:val="nil"/>
            </w:tcBorders>
          </w:tcPr>
          <w:p w14:paraId="7E8A3436" w14:textId="77777777" w:rsidR="00984935" w:rsidRPr="003D4160" w:rsidRDefault="00984935" w:rsidP="00F63379">
            <w:pPr>
              <w:widowControl w:val="0"/>
              <w:autoSpaceDE w:val="0"/>
              <w:autoSpaceDN w:val="0"/>
              <w:adjustRightInd w:val="0"/>
              <w:jc w:val="center"/>
            </w:pPr>
            <w:r w:rsidRPr="003D4160">
              <w:t>AOR</w:t>
            </w:r>
          </w:p>
        </w:tc>
        <w:tc>
          <w:tcPr>
            <w:tcW w:w="115" w:type="pct"/>
            <w:tcBorders>
              <w:top w:val="nil"/>
              <w:left w:val="nil"/>
              <w:bottom w:val="single" w:sz="4" w:space="0" w:color="auto"/>
              <w:right w:val="nil"/>
            </w:tcBorders>
          </w:tcPr>
          <w:p w14:paraId="1701E62B" w14:textId="77777777" w:rsidR="00984935" w:rsidRPr="003D4160" w:rsidRDefault="00984935" w:rsidP="00F63379">
            <w:pPr>
              <w:widowControl w:val="0"/>
              <w:autoSpaceDE w:val="0"/>
              <w:autoSpaceDN w:val="0"/>
              <w:adjustRightInd w:val="0"/>
              <w:jc w:val="center"/>
            </w:pPr>
          </w:p>
        </w:tc>
        <w:tc>
          <w:tcPr>
            <w:tcW w:w="503" w:type="pct"/>
            <w:tcBorders>
              <w:top w:val="nil"/>
              <w:left w:val="nil"/>
              <w:bottom w:val="single" w:sz="4" w:space="0" w:color="auto"/>
              <w:right w:val="nil"/>
            </w:tcBorders>
          </w:tcPr>
          <w:p w14:paraId="3EE7BE7C" w14:textId="77777777" w:rsidR="00984935" w:rsidRPr="003D4160" w:rsidRDefault="00984935" w:rsidP="00F63379">
            <w:pPr>
              <w:widowControl w:val="0"/>
              <w:autoSpaceDE w:val="0"/>
              <w:autoSpaceDN w:val="0"/>
              <w:adjustRightInd w:val="0"/>
            </w:pPr>
            <w:r w:rsidRPr="003D4160">
              <w:t>95% CI</w:t>
            </w:r>
          </w:p>
        </w:tc>
      </w:tr>
      <w:tr w:rsidR="00984935" w:rsidRPr="003D4160" w14:paraId="6524A464" w14:textId="77777777" w:rsidTr="00F63379">
        <w:tc>
          <w:tcPr>
            <w:tcW w:w="1261" w:type="pct"/>
            <w:tcBorders>
              <w:top w:val="single" w:sz="4" w:space="0" w:color="auto"/>
              <w:left w:val="nil"/>
              <w:bottom w:val="nil"/>
              <w:right w:val="nil"/>
            </w:tcBorders>
          </w:tcPr>
          <w:p w14:paraId="5F6F7FE2" w14:textId="77777777" w:rsidR="00984935" w:rsidRPr="003D4160" w:rsidRDefault="00984935" w:rsidP="00F63379">
            <w:pPr>
              <w:widowControl w:val="0"/>
              <w:autoSpaceDE w:val="0"/>
              <w:autoSpaceDN w:val="0"/>
              <w:adjustRightInd w:val="0"/>
            </w:pPr>
            <w:r w:rsidRPr="003D4160">
              <w:t>Household wealth index</w:t>
            </w:r>
          </w:p>
        </w:tc>
        <w:tc>
          <w:tcPr>
            <w:tcW w:w="319" w:type="pct"/>
            <w:tcBorders>
              <w:top w:val="single" w:sz="4" w:space="0" w:color="auto"/>
              <w:left w:val="nil"/>
              <w:bottom w:val="nil"/>
              <w:right w:val="nil"/>
            </w:tcBorders>
          </w:tcPr>
          <w:p w14:paraId="5389E1E8" w14:textId="77777777" w:rsidR="00984935" w:rsidRPr="003D4160" w:rsidRDefault="00984935" w:rsidP="00F63379">
            <w:pPr>
              <w:widowControl w:val="0"/>
              <w:autoSpaceDE w:val="0"/>
              <w:autoSpaceDN w:val="0"/>
              <w:adjustRightInd w:val="0"/>
              <w:jc w:val="right"/>
            </w:pPr>
          </w:p>
        </w:tc>
        <w:tc>
          <w:tcPr>
            <w:tcW w:w="109" w:type="pct"/>
            <w:tcBorders>
              <w:top w:val="single" w:sz="4" w:space="0" w:color="auto"/>
              <w:left w:val="nil"/>
              <w:bottom w:val="nil"/>
              <w:right w:val="nil"/>
            </w:tcBorders>
          </w:tcPr>
          <w:p w14:paraId="6BAC7531" w14:textId="77777777" w:rsidR="00984935" w:rsidRPr="003D4160" w:rsidRDefault="00984935" w:rsidP="00F63379">
            <w:pPr>
              <w:widowControl w:val="0"/>
              <w:autoSpaceDE w:val="0"/>
              <w:autoSpaceDN w:val="0"/>
              <w:adjustRightInd w:val="0"/>
              <w:ind w:left="-84"/>
            </w:pPr>
          </w:p>
        </w:tc>
        <w:tc>
          <w:tcPr>
            <w:tcW w:w="260" w:type="pct"/>
            <w:tcBorders>
              <w:top w:val="single" w:sz="4" w:space="0" w:color="auto"/>
              <w:left w:val="nil"/>
              <w:bottom w:val="nil"/>
              <w:right w:val="nil"/>
            </w:tcBorders>
          </w:tcPr>
          <w:p w14:paraId="5218D8ED" w14:textId="77777777" w:rsidR="00984935" w:rsidRPr="003D4160" w:rsidRDefault="00984935" w:rsidP="00F63379">
            <w:pPr>
              <w:widowControl w:val="0"/>
              <w:autoSpaceDE w:val="0"/>
              <w:autoSpaceDN w:val="0"/>
              <w:adjustRightInd w:val="0"/>
            </w:pPr>
          </w:p>
        </w:tc>
        <w:tc>
          <w:tcPr>
            <w:tcW w:w="304" w:type="pct"/>
            <w:tcBorders>
              <w:top w:val="single" w:sz="4" w:space="0" w:color="auto"/>
              <w:left w:val="nil"/>
              <w:bottom w:val="nil"/>
              <w:right w:val="nil"/>
            </w:tcBorders>
          </w:tcPr>
          <w:p w14:paraId="1E46ED51" w14:textId="77777777" w:rsidR="00984935" w:rsidRPr="003D4160" w:rsidRDefault="00984935" w:rsidP="00F63379">
            <w:pPr>
              <w:widowControl w:val="0"/>
              <w:autoSpaceDE w:val="0"/>
              <w:autoSpaceDN w:val="0"/>
              <w:adjustRightInd w:val="0"/>
              <w:jc w:val="right"/>
            </w:pPr>
          </w:p>
        </w:tc>
        <w:tc>
          <w:tcPr>
            <w:tcW w:w="133" w:type="pct"/>
            <w:tcBorders>
              <w:top w:val="single" w:sz="4" w:space="0" w:color="auto"/>
              <w:left w:val="nil"/>
              <w:bottom w:val="nil"/>
              <w:right w:val="nil"/>
            </w:tcBorders>
          </w:tcPr>
          <w:p w14:paraId="220B0183" w14:textId="77777777" w:rsidR="00984935" w:rsidRPr="003D4160" w:rsidRDefault="00984935" w:rsidP="00F63379">
            <w:pPr>
              <w:widowControl w:val="0"/>
              <w:autoSpaceDE w:val="0"/>
              <w:autoSpaceDN w:val="0"/>
              <w:adjustRightInd w:val="0"/>
              <w:ind w:left="-41"/>
            </w:pPr>
          </w:p>
        </w:tc>
        <w:tc>
          <w:tcPr>
            <w:tcW w:w="528" w:type="pct"/>
            <w:tcBorders>
              <w:top w:val="single" w:sz="4" w:space="0" w:color="auto"/>
              <w:left w:val="nil"/>
              <w:bottom w:val="nil"/>
              <w:right w:val="nil"/>
            </w:tcBorders>
          </w:tcPr>
          <w:p w14:paraId="1B45C433" w14:textId="77777777" w:rsidR="00984935" w:rsidRPr="003D4160" w:rsidRDefault="00984935" w:rsidP="00F63379">
            <w:pPr>
              <w:widowControl w:val="0"/>
              <w:autoSpaceDE w:val="0"/>
              <w:autoSpaceDN w:val="0"/>
              <w:adjustRightInd w:val="0"/>
              <w:ind w:left="-57"/>
              <w:jc w:val="both"/>
            </w:pPr>
          </w:p>
        </w:tc>
        <w:tc>
          <w:tcPr>
            <w:tcW w:w="222" w:type="pct"/>
            <w:tcBorders>
              <w:top w:val="single" w:sz="4" w:space="0" w:color="auto"/>
              <w:left w:val="nil"/>
              <w:bottom w:val="nil"/>
              <w:right w:val="nil"/>
            </w:tcBorders>
          </w:tcPr>
          <w:p w14:paraId="5E84A88D" w14:textId="77777777" w:rsidR="00984935" w:rsidRPr="003D4160" w:rsidRDefault="00984935" w:rsidP="00F63379">
            <w:pPr>
              <w:widowControl w:val="0"/>
              <w:autoSpaceDE w:val="0"/>
              <w:autoSpaceDN w:val="0"/>
              <w:adjustRightInd w:val="0"/>
              <w:jc w:val="center"/>
            </w:pPr>
          </w:p>
        </w:tc>
        <w:tc>
          <w:tcPr>
            <w:tcW w:w="319" w:type="pct"/>
            <w:tcBorders>
              <w:top w:val="single" w:sz="4" w:space="0" w:color="auto"/>
              <w:left w:val="nil"/>
              <w:bottom w:val="nil"/>
              <w:right w:val="nil"/>
            </w:tcBorders>
          </w:tcPr>
          <w:p w14:paraId="224302C4" w14:textId="77777777" w:rsidR="00984935" w:rsidRPr="003D4160" w:rsidRDefault="00984935" w:rsidP="00F63379">
            <w:pPr>
              <w:widowControl w:val="0"/>
              <w:autoSpaceDE w:val="0"/>
              <w:autoSpaceDN w:val="0"/>
              <w:adjustRightInd w:val="0"/>
              <w:jc w:val="right"/>
            </w:pPr>
          </w:p>
        </w:tc>
        <w:tc>
          <w:tcPr>
            <w:tcW w:w="117" w:type="pct"/>
            <w:tcBorders>
              <w:top w:val="single" w:sz="4" w:space="0" w:color="auto"/>
              <w:left w:val="nil"/>
              <w:bottom w:val="nil"/>
              <w:right w:val="nil"/>
            </w:tcBorders>
          </w:tcPr>
          <w:p w14:paraId="7FCDCF00" w14:textId="77777777" w:rsidR="00984935" w:rsidRPr="003D4160" w:rsidRDefault="00984935" w:rsidP="00F63379">
            <w:pPr>
              <w:widowControl w:val="0"/>
              <w:autoSpaceDE w:val="0"/>
              <w:autoSpaceDN w:val="0"/>
              <w:adjustRightInd w:val="0"/>
              <w:ind w:left="-104"/>
            </w:pPr>
          </w:p>
        </w:tc>
        <w:tc>
          <w:tcPr>
            <w:tcW w:w="491" w:type="pct"/>
            <w:tcBorders>
              <w:top w:val="single" w:sz="4" w:space="0" w:color="auto"/>
              <w:left w:val="nil"/>
              <w:bottom w:val="nil"/>
              <w:right w:val="nil"/>
            </w:tcBorders>
          </w:tcPr>
          <w:p w14:paraId="158B1CE0" w14:textId="77777777" w:rsidR="00984935" w:rsidRPr="003D4160" w:rsidRDefault="00984935" w:rsidP="00F63379">
            <w:pPr>
              <w:widowControl w:val="0"/>
              <w:autoSpaceDE w:val="0"/>
              <w:autoSpaceDN w:val="0"/>
              <w:adjustRightInd w:val="0"/>
            </w:pPr>
          </w:p>
        </w:tc>
        <w:tc>
          <w:tcPr>
            <w:tcW w:w="319" w:type="pct"/>
            <w:tcBorders>
              <w:top w:val="single" w:sz="4" w:space="0" w:color="auto"/>
              <w:left w:val="nil"/>
              <w:bottom w:val="nil"/>
              <w:right w:val="nil"/>
            </w:tcBorders>
          </w:tcPr>
          <w:p w14:paraId="14DF8A2E" w14:textId="77777777" w:rsidR="00984935" w:rsidRPr="003D4160" w:rsidRDefault="00984935" w:rsidP="00F63379">
            <w:pPr>
              <w:widowControl w:val="0"/>
              <w:autoSpaceDE w:val="0"/>
              <w:autoSpaceDN w:val="0"/>
              <w:adjustRightInd w:val="0"/>
              <w:jc w:val="right"/>
            </w:pPr>
          </w:p>
        </w:tc>
        <w:tc>
          <w:tcPr>
            <w:tcW w:w="115" w:type="pct"/>
            <w:tcBorders>
              <w:top w:val="single" w:sz="4" w:space="0" w:color="auto"/>
              <w:left w:val="nil"/>
              <w:bottom w:val="nil"/>
              <w:right w:val="nil"/>
            </w:tcBorders>
          </w:tcPr>
          <w:p w14:paraId="5EC4C127" w14:textId="77777777" w:rsidR="00984935" w:rsidRPr="003D4160" w:rsidRDefault="00984935" w:rsidP="00F63379">
            <w:pPr>
              <w:widowControl w:val="0"/>
              <w:autoSpaceDE w:val="0"/>
              <w:autoSpaceDN w:val="0"/>
              <w:adjustRightInd w:val="0"/>
              <w:ind w:left="-70"/>
            </w:pPr>
          </w:p>
        </w:tc>
        <w:tc>
          <w:tcPr>
            <w:tcW w:w="503" w:type="pct"/>
            <w:tcBorders>
              <w:top w:val="single" w:sz="4" w:space="0" w:color="auto"/>
              <w:left w:val="nil"/>
              <w:bottom w:val="nil"/>
              <w:right w:val="nil"/>
            </w:tcBorders>
          </w:tcPr>
          <w:p w14:paraId="3D32E915" w14:textId="77777777" w:rsidR="00984935" w:rsidRPr="003D4160" w:rsidRDefault="00984935" w:rsidP="00F63379">
            <w:pPr>
              <w:widowControl w:val="0"/>
              <w:autoSpaceDE w:val="0"/>
              <w:autoSpaceDN w:val="0"/>
              <w:adjustRightInd w:val="0"/>
            </w:pPr>
          </w:p>
        </w:tc>
      </w:tr>
      <w:tr w:rsidR="00984935" w:rsidRPr="003D4160" w14:paraId="7EAD764D" w14:textId="77777777" w:rsidTr="00F63379">
        <w:tc>
          <w:tcPr>
            <w:tcW w:w="1261" w:type="pct"/>
            <w:tcBorders>
              <w:top w:val="nil"/>
              <w:left w:val="nil"/>
              <w:bottom w:val="nil"/>
              <w:right w:val="nil"/>
            </w:tcBorders>
          </w:tcPr>
          <w:p w14:paraId="49C38165" w14:textId="77777777" w:rsidR="00984935" w:rsidRPr="003D4160" w:rsidRDefault="00984935" w:rsidP="00F63379">
            <w:pPr>
              <w:widowControl w:val="0"/>
              <w:autoSpaceDE w:val="0"/>
              <w:autoSpaceDN w:val="0"/>
              <w:adjustRightInd w:val="0"/>
              <w:ind w:left="180"/>
            </w:pPr>
            <w:r w:rsidRPr="003D4160">
              <w:t>Bottom wealth quartile</w:t>
            </w:r>
          </w:p>
        </w:tc>
        <w:tc>
          <w:tcPr>
            <w:tcW w:w="319" w:type="pct"/>
            <w:tcBorders>
              <w:top w:val="nil"/>
              <w:left w:val="nil"/>
              <w:bottom w:val="nil"/>
              <w:right w:val="nil"/>
            </w:tcBorders>
          </w:tcPr>
          <w:p w14:paraId="6C47DD33" w14:textId="77777777" w:rsidR="00984935" w:rsidRPr="003D4160" w:rsidRDefault="00984935" w:rsidP="00F63379">
            <w:pPr>
              <w:widowControl w:val="0"/>
              <w:autoSpaceDE w:val="0"/>
              <w:autoSpaceDN w:val="0"/>
              <w:adjustRightInd w:val="0"/>
              <w:jc w:val="right"/>
            </w:pPr>
            <w:r w:rsidRPr="003D4160">
              <w:t>-ref-</w:t>
            </w:r>
          </w:p>
        </w:tc>
        <w:tc>
          <w:tcPr>
            <w:tcW w:w="109" w:type="pct"/>
            <w:tcBorders>
              <w:top w:val="nil"/>
              <w:left w:val="nil"/>
              <w:bottom w:val="nil"/>
              <w:right w:val="nil"/>
            </w:tcBorders>
          </w:tcPr>
          <w:p w14:paraId="1BFDE1BE" w14:textId="77777777" w:rsidR="00984935" w:rsidRPr="003D4160" w:rsidRDefault="00984935" w:rsidP="00F63379">
            <w:pPr>
              <w:widowControl w:val="0"/>
              <w:autoSpaceDE w:val="0"/>
              <w:autoSpaceDN w:val="0"/>
              <w:adjustRightInd w:val="0"/>
              <w:ind w:left="-84"/>
            </w:pPr>
          </w:p>
        </w:tc>
        <w:tc>
          <w:tcPr>
            <w:tcW w:w="260" w:type="pct"/>
            <w:tcBorders>
              <w:top w:val="nil"/>
              <w:left w:val="nil"/>
              <w:bottom w:val="nil"/>
              <w:right w:val="nil"/>
            </w:tcBorders>
          </w:tcPr>
          <w:p w14:paraId="75CA055F" w14:textId="77777777" w:rsidR="00984935" w:rsidRPr="003D4160" w:rsidRDefault="00984935" w:rsidP="00F63379">
            <w:pPr>
              <w:widowControl w:val="0"/>
              <w:autoSpaceDE w:val="0"/>
              <w:autoSpaceDN w:val="0"/>
              <w:adjustRightInd w:val="0"/>
            </w:pPr>
            <w:r w:rsidRPr="003D4160">
              <w:t>-</w:t>
            </w:r>
          </w:p>
        </w:tc>
        <w:tc>
          <w:tcPr>
            <w:tcW w:w="304" w:type="pct"/>
            <w:tcBorders>
              <w:top w:val="nil"/>
              <w:left w:val="nil"/>
              <w:bottom w:val="nil"/>
              <w:right w:val="nil"/>
            </w:tcBorders>
          </w:tcPr>
          <w:p w14:paraId="623CF510" w14:textId="77777777" w:rsidR="00984935" w:rsidRPr="003D4160" w:rsidRDefault="00984935" w:rsidP="00F63379">
            <w:pPr>
              <w:widowControl w:val="0"/>
              <w:autoSpaceDE w:val="0"/>
              <w:autoSpaceDN w:val="0"/>
              <w:adjustRightInd w:val="0"/>
              <w:jc w:val="right"/>
            </w:pPr>
            <w:r w:rsidRPr="003D4160">
              <w:t>-ref-</w:t>
            </w:r>
          </w:p>
        </w:tc>
        <w:tc>
          <w:tcPr>
            <w:tcW w:w="133" w:type="pct"/>
            <w:tcBorders>
              <w:top w:val="nil"/>
              <w:left w:val="nil"/>
              <w:bottom w:val="nil"/>
              <w:right w:val="nil"/>
            </w:tcBorders>
          </w:tcPr>
          <w:p w14:paraId="579241D9" w14:textId="77777777" w:rsidR="00984935" w:rsidRPr="003D4160" w:rsidRDefault="00984935" w:rsidP="00F63379">
            <w:pPr>
              <w:widowControl w:val="0"/>
              <w:autoSpaceDE w:val="0"/>
              <w:autoSpaceDN w:val="0"/>
              <w:adjustRightInd w:val="0"/>
              <w:ind w:left="-41"/>
            </w:pPr>
          </w:p>
        </w:tc>
        <w:tc>
          <w:tcPr>
            <w:tcW w:w="528" w:type="pct"/>
            <w:tcBorders>
              <w:top w:val="nil"/>
              <w:left w:val="nil"/>
              <w:bottom w:val="nil"/>
              <w:right w:val="nil"/>
            </w:tcBorders>
          </w:tcPr>
          <w:p w14:paraId="20F51646" w14:textId="77777777" w:rsidR="00984935" w:rsidRPr="003D4160" w:rsidRDefault="00984935" w:rsidP="00F63379">
            <w:pPr>
              <w:widowControl w:val="0"/>
              <w:autoSpaceDE w:val="0"/>
              <w:autoSpaceDN w:val="0"/>
              <w:adjustRightInd w:val="0"/>
              <w:ind w:left="-57"/>
              <w:jc w:val="both"/>
            </w:pPr>
            <w:r w:rsidRPr="003D4160">
              <w:t>-</w:t>
            </w:r>
          </w:p>
        </w:tc>
        <w:tc>
          <w:tcPr>
            <w:tcW w:w="222" w:type="pct"/>
            <w:tcBorders>
              <w:top w:val="nil"/>
              <w:left w:val="nil"/>
              <w:bottom w:val="nil"/>
              <w:right w:val="nil"/>
            </w:tcBorders>
          </w:tcPr>
          <w:p w14:paraId="7564393E" w14:textId="77777777" w:rsidR="00984935" w:rsidRPr="003D4160" w:rsidRDefault="00984935" w:rsidP="00F63379">
            <w:pPr>
              <w:widowControl w:val="0"/>
              <w:autoSpaceDE w:val="0"/>
              <w:autoSpaceDN w:val="0"/>
              <w:adjustRightInd w:val="0"/>
              <w:jc w:val="center"/>
            </w:pPr>
          </w:p>
        </w:tc>
        <w:tc>
          <w:tcPr>
            <w:tcW w:w="319" w:type="pct"/>
            <w:tcBorders>
              <w:top w:val="nil"/>
              <w:left w:val="nil"/>
              <w:bottom w:val="nil"/>
              <w:right w:val="nil"/>
            </w:tcBorders>
          </w:tcPr>
          <w:p w14:paraId="20F4FA1C" w14:textId="77777777" w:rsidR="00984935" w:rsidRPr="003D4160" w:rsidRDefault="00984935" w:rsidP="00F63379">
            <w:pPr>
              <w:widowControl w:val="0"/>
              <w:autoSpaceDE w:val="0"/>
              <w:autoSpaceDN w:val="0"/>
              <w:adjustRightInd w:val="0"/>
              <w:jc w:val="right"/>
            </w:pPr>
            <w:r w:rsidRPr="00AB4383">
              <w:t>1.880</w:t>
            </w:r>
            <w:r w:rsidRPr="00AB4383">
              <w:rPr>
                <w:vertAlign w:val="superscript"/>
              </w:rPr>
              <w:t>***</w:t>
            </w:r>
          </w:p>
        </w:tc>
        <w:tc>
          <w:tcPr>
            <w:tcW w:w="117" w:type="pct"/>
            <w:tcBorders>
              <w:top w:val="nil"/>
              <w:left w:val="nil"/>
              <w:bottom w:val="nil"/>
              <w:right w:val="nil"/>
            </w:tcBorders>
          </w:tcPr>
          <w:p w14:paraId="712BBDF0" w14:textId="77777777" w:rsidR="00984935" w:rsidRPr="003D4160" w:rsidRDefault="00984935" w:rsidP="00F63379">
            <w:pPr>
              <w:widowControl w:val="0"/>
              <w:autoSpaceDE w:val="0"/>
              <w:autoSpaceDN w:val="0"/>
              <w:adjustRightInd w:val="0"/>
              <w:ind w:left="-104"/>
            </w:pPr>
          </w:p>
        </w:tc>
        <w:tc>
          <w:tcPr>
            <w:tcW w:w="491" w:type="pct"/>
            <w:tcBorders>
              <w:top w:val="nil"/>
              <w:left w:val="nil"/>
              <w:bottom w:val="nil"/>
              <w:right w:val="nil"/>
            </w:tcBorders>
          </w:tcPr>
          <w:p w14:paraId="3622A21D" w14:textId="77777777" w:rsidR="00984935" w:rsidRPr="003D4160" w:rsidRDefault="00984935" w:rsidP="00F63379">
            <w:pPr>
              <w:widowControl w:val="0"/>
              <w:autoSpaceDE w:val="0"/>
              <w:autoSpaceDN w:val="0"/>
              <w:adjustRightInd w:val="0"/>
            </w:pPr>
            <w:r w:rsidRPr="00AB4383">
              <w:t>[1.7,2.1]</w:t>
            </w:r>
          </w:p>
        </w:tc>
        <w:tc>
          <w:tcPr>
            <w:tcW w:w="319" w:type="pct"/>
            <w:tcBorders>
              <w:top w:val="nil"/>
              <w:left w:val="nil"/>
              <w:bottom w:val="nil"/>
              <w:right w:val="nil"/>
            </w:tcBorders>
          </w:tcPr>
          <w:p w14:paraId="69B20B2C" w14:textId="77777777" w:rsidR="00984935" w:rsidRPr="003D4160" w:rsidRDefault="00984935" w:rsidP="00F63379">
            <w:pPr>
              <w:widowControl w:val="0"/>
              <w:autoSpaceDE w:val="0"/>
              <w:autoSpaceDN w:val="0"/>
              <w:adjustRightInd w:val="0"/>
              <w:jc w:val="right"/>
            </w:pPr>
            <w:r w:rsidRPr="00AB4383">
              <w:t>1.393</w:t>
            </w:r>
          </w:p>
        </w:tc>
        <w:tc>
          <w:tcPr>
            <w:tcW w:w="115" w:type="pct"/>
            <w:tcBorders>
              <w:top w:val="nil"/>
              <w:left w:val="nil"/>
              <w:bottom w:val="nil"/>
              <w:right w:val="nil"/>
            </w:tcBorders>
          </w:tcPr>
          <w:p w14:paraId="6E63929D" w14:textId="77777777" w:rsidR="00984935" w:rsidRPr="003D4160" w:rsidRDefault="00984935" w:rsidP="00F63379">
            <w:pPr>
              <w:widowControl w:val="0"/>
              <w:autoSpaceDE w:val="0"/>
              <w:autoSpaceDN w:val="0"/>
              <w:adjustRightInd w:val="0"/>
              <w:ind w:left="-70"/>
            </w:pPr>
          </w:p>
        </w:tc>
        <w:tc>
          <w:tcPr>
            <w:tcW w:w="503" w:type="pct"/>
            <w:tcBorders>
              <w:top w:val="nil"/>
              <w:left w:val="nil"/>
              <w:bottom w:val="nil"/>
              <w:right w:val="nil"/>
            </w:tcBorders>
          </w:tcPr>
          <w:p w14:paraId="7CFC85FF" w14:textId="77777777" w:rsidR="00984935" w:rsidRPr="003D4160" w:rsidRDefault="00984935" w:rsidP="00F63379">
            <w:pPr>
              <w:widowControl w:val="0"/>
              <w:autoSpaceDE w:val="0"/>
              <w:autoSpaceDN w:val="0"/>
              <w:adjustRightInd w:val="0"/>
            </w:pPr>
            <w:r w:rsidRPr="00AB4383">
              <w:t>[0.8,2.4]</w:t>
            </w:r>
          </w:p>
        </w:tc>
      </w:tr>
      <w:tr w:rsidR="00984935" w:rsidRPr="003D4160" w14:paraId="3B7FCAC4" w14:textId="77777777" w:rsidTr="00F63379">
        <w:tc>
          <w:tcPr>
            <w:tcW w:w="1261" w:type="pct"/>
            <w:tcBorders>
              <w:top w:val="nil"/>
              <w:left w:val="nil"/>
              <w:right w:val="nil"/>
            </w:tcBorders>
          </w:tcPr>
          <w:p w14:paraId="5FA0731D" w14:textId="77777777" w:rsidR="00984935" w:rsidRPr="003D4160" w:rsidRDefault="00984935" w:rsidP="00F63379">
            <w:pPr>
              <w:widowControl w:val="0"/>
              <w:autoSpaceDE w:val="0"/>
              <w:autoSpaceDN w:val="0"/>
              <w:adjustRightInd w:val="0"/>
              <w:ind w:left="180"/>
            </w:pPr>
            <w:r w:rsidRPr="003D4160">
              <w:t>Quartile 2</w:t>
            </w:r>
          </w:p>
        </w:tc>
        <w:tc>
          <w:tcPr>
            <w:tcW w:w="319" w:type="pct"/>
            <w:tcBorders>
              <w:top w:val="nil"/>
              <w:left w:val="nil"/>
              <w:right w:val="nil"/>
            </w:tcBorders>
          </w:tcPr>
          <w:p w14:paraId="296D0537" w14:textId="77777777" w:rsidR="00984935" w:rsidRPr="003D4160" w:rsidRDefault="00984935" w:rsidP="00F63379">
            <w:pPr>
              <w:widowControl w:val="0"/>
              <w:autoSpaceDE w:val="0"/>
              <w:autoSpaceDN w:val="0"/>
              <w:adjustRightInd w:val="0"/>
              <w:jc w:val="right"/>
            </w:pPr>
            <w:r w:rsidRPr="002C0DED">
              <w:t>50.1</w:t>
            </w:r>
            <w:r w:rsidRPr="002C0DED">
              <w:rPr>
                <w:vertAlign w:val="superscript"/>
              </w:rPr>
              <w:t>***</w:t>
            </w:r>
          </w:p>
        </w:tc>
        <w:tc>
          <w:tcPr>
            <w:tcW w:w="109" w:type="pct"/>
            <w:tcBorders>
              <w:top w:val="nil"/>
              <w:left w:val="nil"/>
              <w:right w:val="nil"/>
            </w:tcBorders>
          </w:tcPr>
          <w:p w14:paraId="566DD51D" w14:textId="77777777" w:rsidR="00984935" w:rsidRPr="003D4160" w:rsidRDefault="00984935" w:rsidP="00F63379">
            <w:pPr>
              <w:widowControl w:val="0"/>
              <w:autoSpaceDE w:val="0"/>
              <w:autoSpaceDN w:val="0"/>
              <w:adjustRightInd w:val="0"/>
              <w:ind w:left="-84"/>
            </w:pPr>
          </w:p>
        </w:tc>
        <w:tc>
          <w:tcPr>
            <w:tcW w:w="260" w:type="pct"/>
            <w:tcBorders>
              <w:top w:val="nil"/>
              <w:left w:val="nil"/>
              <w:right w:val="nil"/>
            </w:tcBorders>
          </w:tcPr>
          <w:p w14:paraId="4E9593F9" w14:textId="77777777" w:rsidR="00984935" w:rsidRPr="003D4160" w:rsidRDefault="00984935" w:rsidP="00F63379">
            <w:pPr>
              <w:widowControl w:val="0"/>
              <w:autoSpaceDE w:val="0"/>
              <w:autoSpaceDN w:val="0"/>
              <w:adjustRightInd w:val="0"/>
            </w:pPr>
            <w:r w:rsidRPr="002C0DED">
              <w:t>(13.2)</w:t>
            </w:r>
          </w:p>
        </w:tc>
        <w:tc>
          <w:tcPr>
            <w:tcW w:w="304" w:type="pct"/>
            <w:tcBorders>
              <w:top w:val="nil"/>
              <w:left w:val="nil"/>
              <w:right w:val="nil"/>
            </w:tcBorders>
          </w:tcPr>
          <w:p w14:paraId="5B5A9A83" w14:textId="77777777" w:rsidR="00984935" w:rsidRPr="003D4160" w:rsidRDefault="00984935" w:rsidP="00F63379">
            <w:pPr>
              <w:widowControl w:val="0"/>
              <w:autoSpaceDE w:val="0"/>
              <w:autoSpaceDN w:val="0"/>
              <w:adjustRightInd w:val="0"/>
              <w:jc w:val="right"/>
            </w:pPr>
            <w:r w:rsidRPr="002C0DED">
              <w:t>-30.3</w:t>
            </w:r>
          </w:p>
        </w:tc>
        <w:tc>
          <w:tcPr>
            <w:tcW w:w="133" w:type="pct"/>
            <w:tcBorders>
              <w:top w:val="nil"/>
              <w:left w:val="nil"/>
              <w:right w:val="nil"/>
            </w:tcBorders>
          </w:tcPr>
          <w:p w14:paraId="3DE67260" w14:textId="77777777" w:rsidR="00984935" w:rsidRPr="003D4160" w:rsidRDefault="00984935" w:rsidP="00F63379">
            <w:pPr>
              <w:widowControl w:val="0"/>
              <w:autoSpaceDE w:val="0"/>
              <w:autoSpaceDN w:val="0"/>
              <w:adjustRightInd w:val="0"/>
              <w:ind w:left="-41"/>
            </w:pPr>
          </w:p>
        </w:tc>
        <w:tc>
          <w:tcPr>
            <w:tcW w:w="528" w:type="pct"/>
            <w:tcBorders>
              <w:top w:val="nil"/>
              <w:left w:val="nil"/>
              <w:right w:val="nil"/>
            </w:tcBorders>
          </w:tcPr>
          <w:p w14:paraId="4CBE9E19" w14:textId="77777777" w:rsidR="00984935" w:rsidRPr="003D4160" w:rsidRDefault="00984935" w:rsidP="00F63379">
            <w:pPr>
              <w:widowControl w:val="0"/>
              <w:autoSpaceDE w:val="0"/>
              <w:autoSpaceDN w:val="0"/>
              <w:adjustRightInd w:val="0"/>
              <w:ind w:left="-57"/>
              <w:jc w:val="both"/>
            </w:pPr>
            <w:r w:rsidRPr="002C0DED">
              <w:t>(115.2)</w:t>
            </w:r>
          </w:p>
        </w:tc>
        <w:tc>
          <w:tcPr>
            <w:tcW w:w="222" w:type="pct"/>
            <w:tcBorders>
              <w:top w:val="nil"/>
              <w:left w:val="nil"/>
              <w:right w:val="nil"/>
            </w:tcBorders>
          </w:tcPr>
          <w:p w14:paraId="47C3FB06" w14:textId="77777777" w:rsidR="00984935" w:rsidRPr="003D4160" w:rsidRDefault="00984935" w:rsidP="00F63379">
            <w:pPr>
              <w:widowControl w:val="0"/>
              <w:autoSpaceDE w:val="0"/>
              <w:autoSpaceDN w:val="0"/>
              <w:adjustRightInd w:val="0"/>
              <w:jc w:val="center"/>
            </w:pPr>
          </w:p>
        </w:tc>
        <w:tc>
          <w:tcPr>
            <w:tcW w:w="319" w:type="pct"/>
            <w:tcBorders>
              <w:top w:val="nil"/>
              <w:left w:val="nil"/>
              <w:right w:val="nil"/>
            </w:tcBorders>
          </w:tcPr>
          <w:p w14:paraId="4481FC22" w14:textId="77777777" w:rsidR="00984935" w:rsidRPr="003D4160" w:rsidRDefault="00984935" w:rsidP="00F63379">
            <w:pPr>
              <w:widowControl w:val="0"/>
              <w:autoSpaceDE w:val="0"/>
              <w:autoSpaceDN w:val="0"/>
              <w:adjustRightInd w:val="0"/>
              <w:jc w:val="right"/>
            </w:pPr>
            <w:r w:rsidRPr="00AB4383">
              <w:t>1.742</w:t>
            </w:r>
            <w:r w:rsidRPr="00AB4383">
              <w:rPr>
                <w:vertAlign w:val="superscript"/>
              </w:rPr>
              <w:t>***</w:t>
            </w:r>
          </w:p>
        </w:tc>
        <w:tc>
          <w:tcPr>
            <w:tcW w:w="117" w:type="pct"/>
            <w:tcBorders>
              <w:top w:val="nil"/>
              <w:left w:val="nil"/>
              <w:right w:val="nil"/>
            </w:tcBorders>
          </w:tcPr>
          <w:p w14:paraId="49B26DDB" w14:textId="77777777" w:rsidR="00984935" w:rsidRPr="003D4160" w:rsidRDefault="00984935" w:rsidP="00F63379">
            <w:pPr>
              <w:widowControl w:val="0"/>
              <w:autoSpaceDE w:val="0"/>
              <w:autoSpaceDN w:val="0"/>
              <w:adjustRightInd w:val="0"/>
              <w:ind w:left="-104"/>
            </w:pPr>
          </w:p>
        </w:tc>
        <w:tc>
          <w:tcPr>
            <w:tcW w:w="491" w:type="pct"/>
            <w:tcBorders>
              <w:top w:val="nil"/>
              <w:left w:val="nil"/>
              <w:right w:val="nil"/>
            </w:tcBorders>
          </w:tcPr>
          <w:p w14:paraId="5D2D4BAA" w14:textId="77777777" w:rsidR="00984935" w:rsidRPr="003D4160" w:rsidRDefault="00984935" w:rsidP="00F63379">
            <w:pPr>
              <w:widowControl w:val="0"/>
              <w:autoSpaceDE w:val="0"/>
              <w:autoSpaceDN w:val="0"/>
              <w:adjustRightInd w:val="0"/>
            </w:pPr>
            <w:r w:rsidRPr="00AB4383">
              <w:t>[1.5,2.0]</w:t>
            </w:r>
          </w:p>
        </w:tc>
        <w:tc>
          <w:tcPr>
            <w:tcW w:w="319" w:type="pct"/>
            <w:tcBorders>
              <w:top w:val="nil"/>
              <w:left w:val="nil"/>
              <w:right w:val="nil"/>
            </w:tcBorders>
          </w:tcPr>
          <w:p w14:paraId="2DBCA22F" w14:textId="77777777" w:rsidR="00984935" w:rsidRPr="003D4160" w:rsidRDefault="00984935" w:rsidP="00F63379">
            <w:pPr>
              <w:widowControl w:val="0"/>
              <w:autoSpaceDE w:val="0"/>
              <w:autoSpaceDN w:val="0"/>
              <w:adjustRightInd w:val="0"/>
              <w:jc w:val="right"/>
            </w:pPr>
            <w:r w:rsidRPr="00AB4383">
              <w:t>1.523</w:t>
            </w:r>
            <w:r w:rsidRPr="00AB4383">
              <w:rPr>
                <w:vertAlign w:val="superscript"/>
              </w:rPr>
              <w:t>***</w:t>
            </w:r>
          </w:p>
        </w:tc>
        <w:tc>
          <w:tcPr>
            <w:tcW w:w="115" w:type="pct"/>
            <w:tcBorders>
              <w:top w:val="nil"/>
              <w:left w:val="nil"/>
              <w:right w:val="nil"/>
            </w:tcBorders>
          </w:tcPr>
          <w:p w14:paraId="38A6AE5B" w14:textId="77777777" w:rsidR="00984935" w:rsidRPr="003D4160" w:rsidRDefault="00984935" w:rsidP="00F63379">
            <w:pPr>
              <w:widowControl w:val="0"/>
              <w:autoSpaceDE w:val="0"/>
              <w:autoSpaceDN w:val="0"/>
              <w:adjustRightInd w:val="0"/>
              <w:ind w:left="-70"/>
            </w:pPr>
          </w:p>
        </w:tc>
        <w:tc>
          <w:tcPr>
            <w:tcW w:w="503" w:type="pct"/>
            <w:tcBorders>
              <w:top w:val="nil"/>
              <w:left w:val="nil"/>
              <w:right w:val="nil"/>
            </w:tcBorders>
          </w:tcPr>
          <w:p w14:paraId="6D7BA542" w14:textId="77777777" w:rsidR="00984935" w:rsidRPr="003D4160" w:rsidRDefault="00984935" w:rsidP="00F63379">
            <w:pPr>
              <w:widowControl w:val="0"/>
              <w:autoSpaceDE w:val="0"/>
              <w:autoSpaceDN w:val="0"/>
              <w:adjustRightInd w:val="0"/>
            </w:pPr>
            <w:r w:rsidRPr="00AB4383">
              <w:t>[1.4,1.7]</w:t>
            </w:r>
          </w:p>
        </w:tc>
      </w:tr>
      <w:tr w:rsidR="00984935" w:rsidRPr="003D4160" w14:paraId="0FDF589F" w14:textId="77777777" w:rsidTr="00F63379">
        <w:tc>
          <w:tcPr>
            <w:tcW w:w="1261" w:type="pct"/>
            <w:tcBorders>
              <w:top w:val="nil"/>
              <w:left w:val="nil"/>
              <w:bottom w:val="nil"/>
              <w:right w:val="nil"/>
            </w:tcBorders>
          </w:tcPr>
          <w:p w14:paraId="3092895C" w14:textId="77777777" w:rsidR="00984935" w:rsidRPr="003D4160" w:rsidRDefault="00984935" w:rsidP="00F63379">
            <w:pPr>
              <w:widowControl w:val="0"/>
              <w:autoSpaceDE w:val="0"/>
              <w:autoSpaceDN w:val="0"/>
              <w:adjustRightInd w:val="0"/>
              <w:ind w:left="180"/>
            </w:pPr>
            <w:r w:rsidRPr="003D4160">
              <w:t>Quartile 3</w:t>
            </w:r>
          </w:p>
        </w:tc>
        <w:tc>
          <w:tcPr>
            <w:tcW w:w="319" w:type="pct"/>
            <w:tcBorders>
              <w:top w:val="nil"/>
              <w:left w:val="nil"/>
              <w:bottom w:val="nil"/>
              <w:right w:val="nil"/>
            </w:tcBorders>
          </w:tcPr>
          <w:p w14:paraId="00AC6531" w14:textId="77777777" w:rsidR="00984935" w:rsidRPr="003D4160" w:rsidRDefault="00984935" w:rsidP="00F63379">
            <w:pPr>
              <w:widowControl w:val="0"/>
              <w:autoSpaceDE w:val="0"/>
              <w:autoSpaceDN w:val="0"/>
              <w:adjustRightInd w:val="0"/>
              <w:jc w:val="right"/>
            </w:pPr>
            <w:r w:rsidRPr="002C0DED">
              <w:t>164.8</w:t>
            </w:r>
            <w:r w:rsidRPr="002C0DED">
              <w:rPr>
                <w:vertAlign w:val="superscript"/>
              </w:rPr>
              <w:t>***</w:t>
            </w:r>
          </w:p>
        </w:tc>
        <w:tc>
          <w:tcPr>
            <w:tcW w:w="109" w:type="pct"/>
            <w:tcBorders>
              <w:top w:val="nil"/>
              <w:left w:val="nil"/>
              <w:bottom w:val="nil"/>
              <w:right w:val="nil"/>
            </w:tcBorders>
          </w:tcPr>
          <w:p w14:paraId="70B2C950" w14:textId="77777777" w:rsidR="00984935" w:rsidRPr="003D4160" w:rsidRDefault="00984935" w:rsidP="00F63379">
            <w:pPr>
              <w:widowControl w:val="0"/>
              <w:autoSpaceDE w:val="0"/>
              <w:autoSpaceDN w:val="0"/>
              <w:adjustRightInd w:val="0"/>
              <w:ind w:left="-84"/>
            </w:pPr>
          </w:p>
        </w:tc>
        <w:tc>
          <w:tcPr>
            <w:tcW w:w="260" w:type="pct"/>
            <w:tcBorders>
              <w:top w:val="nil"/>
              <w:left w:val="nil"/>
              <w:bottom w:val="nil"/>
              <w:right w:val="nil"/>
            </w:tcBorders>
          </w:tcPr>
          <w:p w14:paraId="15E1EAF7" w14:textId="77777777" w:rsidR="00984935" w:rsidRPr="003D4160" w:rsidRDefault="00984935" w:rsidP="00F63379">
            <w:pPr>
              <w:widowControl w:val="0"/>
              <w:autoSpaceDE w:val="0"/>
              <w:autoSpaceDN w:val="0"/>
              <w:adjustRightInd w:val="0"/>
            </w:pPr>
            <w:r w:rsidRPr="002C0DED">
              <w:t>(17.5)</w:t>
            </w:r>
          </w:p>
        </w:tc>
        <w:tc>
          <w:tcPr>
            <w:tcW w:w="304" w:type="pct"/>
            <w:tcBorders>
              <w:top w:val="nil"/>
              <w:left w:val="nil"/>
              <w:bottom w:val="nil"/>
              <w:right w:val="nil"/>
            </w:tcBorders>
          </w:tcPr>
          <w:p w14:paraId="16FFD023" w14:textId="77777777" w:rsidR="00984935" w:rsidRPr="003D4160" w:rsidRDefault="00984935" w:rsidP="00F63379">
            <w:pPr>
              <w:widowControl w:val="0"/>
              <w:autoSpaceDE w:val="0"/>
              <w:autoSpaceDN w:val="0"/>
              <w:adjustRightInd w:val="0"/>
              <w:jc w:val="right"/>
            </w:pPr>
            <w:r w:rsidRPr="002C0DED">
              <w:t>21.9</w:t>
            </w:r>
          </w:p>
        </w:tc>
        <w:tc>
          <w:tcPr>
            <w:tcW w:w="133" w:type="pct"/>
            <w:tcBorders>
              <w:top w:val="nil"/>
              <w:left w:val="nil"/>
              <w:bottom w:val="nil"/>
              <w:right w:val="nil"/>
            </w:tcBorders>
          </w:tcPr>
          <w:p w14:paraId="6EE09059" w14:textId="77777777" w:rsidR="00984935" w:rsidRPr="003D4160" w:rsidRDefault="00984935" w:rsidP="00F63379">
            <w:pPr>
              <w:widowControl w:val="0"/>
              <w:autoSpaceDE w:val="0"/>
              <w:autoSpaceDN w:val="0"/>
              <w:adjustRightInd w:val="0"/>
              <w:ind w:left="-41"/>
            </w:pPr>
          </w:p>
        </w:tc>
        <w:tc>
          <w:tcPr>
            <w:tcW w:w="528" w:type="pct"/>
            <w:tcBorders>
              <w:top w:val="nil"/>
              <w:left w:val="nil"/>
              <w:bottom w:val="nil"/>
              <w:right w:val="nil"/>
            </w:tcBorders>
          </w:tcPr>
          <w:p w14:paraId="380EAB08" w14:textId="77777777" w:rsidR="00984935" w:rsidRPr="003D4160" w:rsidRDefault="00984935" w:rsidP="00F63379">
            <w:pPr>
              <w:widowControl w:val="0"/>
              <w:autoSpaceDE w:val="0"/>
              <w:autoSpaceDN w:val="0"/>
              <w:adjustRightInd w:val="0"/>
              <w:ind w:left="-57"/>
              <w:jc w:val="both"/>
            </w:pPr>
            <w:r w:rsidRPr="002C0DED">
              <w:t>(109.9)</w:t>
            </w:r>
          </w:p>
        </w:tc>
        <w:tc>
          <w:tcPr>
            <w:tcW w:w="222" w:type="pct"/>
            <w:tcBorders>
              <w:top w:val="nil"/>
              <w:left w:val="nil"/>
              <w:bottom w:val="nil"/>
              <w:right w:val="nil"/>
            </w:tcBorders>
          </w:tcPr>
          <w:p w14:paraId="25C41FC2" w14:textId="77777777" w:rsidR="00984935" w:rsidRPr="003D4160" w:rsidRDefault="00984935" w:rsidP="00F63379">
            <w:pPr>
              <w:widowControl w:val="0"/>
              <w:autoSpaceDE w:val="0"/>
              <w:autoSpaceDN w:val="0"/>
              <w:adjustRightInd w:val="0"/>
              <w:jc w:val="center"/>
            </w:pPr>
          </w:p>
        </w:tc>
        <w:tc>
          <w:tcPr>
            <w:tcW w:w="319" w:type="pct"/>
            <w:tcBorders>
              <w:top w:val="nil"/>
              <w:left w:val="nil"/>
              <w:bottom w:val="nil"/>
              <w:right w:val="nil"/>
            </w:tcBorders>
          </w:tcPr>
          <w:p w14:paraId="700324C0" w14:textId="77777777" w:rsidR="00984935" w:rsidRPr="003D4160" w:rsidRDefault="00984935" w:rsidP="00F63379">
            <w:pPr>
              <w:widowControl w:val="0"/>
              <w:autoSpaceDE w:val="0"/>
              <w:autoSpaceDN w:val="0"/>
              <w:adjustRightInd w:val="0"/>
              <w:jc w:val="right"/>
            </w:pPr>
            <w:r w:rsidRPr="00AB4383">
              <w:t>1.457</w:t>
            </w:r>
            <w:r w:rsidRPr="00AB4383">
              <w:rPr>
                <w:vertAlign w:val="superscript"/>
              </w:rPr>
              <w:t>***</w:t>
            </w:r>
          </w:p>
        </w:tc>
        <w:tc>
          <w:tcPr>
            <w:tcW w:w="117" w:type="pct"/>
            <w:tcBorders>
              <w:top w:val="nil"/>
              <w:left w:val="nil"/>
              <w:bottom w:val="nil"/>
              <w:right w:val="nil"/>
            </w:tcBorders>
          </w:tcPr>
          <w:p w14:paraId="43A5BA55" w14:textId="77777777" w:rsidR="00984935" w:rsidRPr="003D4160" w:rsidRDefault="00984935" w:rsidP="00F63379">
            <w:pPr>
              <w:widowControl w:val="0"/>
              <w:autoSpaceDE w:val="0"/>
              <w:autoSpaceDN w:val="0"/>
              <w:adjustRightInd w:val="0"/>
              <w:ind w:left="-104"/>
            </w:pPr>
          </w:p>
        </w:tc>
        <w:tc>
          <w:tcPr>
            <w:tcW w:w="491" w:type="pct"/>
            <w:tcBorders>
              <w:top w:val="nil"/>
              <w:left w:val="nil"/>
              <w:bottom w:val="nil"/>
              <w:right w:val="nil"/>
            </w:tcBorders>
          </w:tcPr>
          <w:p w14:paraId="47EA2DF6" w14:textId="77777777" w:rsidR="00984935" w:rsidRPr="003D4160" w:rsidRDefault="00984935" w:rsidP="00F63379">
            <w:pPr>
              <w:widowControl w:val="0"/>
              <w:autoSpaceDE w:val="0"/>
              <w:autoSpaceDN w:val="0"/>
              <w:adjustRightInd w:val="0"/>
            </w:pPr>
            <w:r w:rsidRPr="00AB4383">
              <w:t>[1.3,1.6]</w:t>
            </w:r>
          </w:p>
        </w:tc>
        <w:tc>
          <w:tcPr>
            <w:tcW w:w="319" w:type="pct"/>
            <w:tcBorders>
              <w:top w:val="nil"/>
              <w:left w:val="nil"/>
              <w:bottom w:val="nil"/>
              <w:right w:val="nil"/>
            </w:tcBorders>
          </w:tcPr>
          <w:p w14:paraId="7DF22376" w14:textId="77777777" w:rsidR="00984935" w:rsidRPr="003D4160" w:rsidRDefault="00984935" w:rsidP="00F63379">
            <w:pPr>
              <w:widowControl w:val="0"/>
              <w:autoSpaceDE w:val="0"/>
              <w:autoSpaceDN w:val="0"/>
              <w:adjustRightInd w:val="0"/>
              <w:jc w:val="right"/>
            </w:pPr>
            <w:r w:rsidRPr="00AB4383">
              <w:t>1.264</w:t>
            </w:r>
            <w:r w:rsidRPr="00AB4383">
              <w:rPr>
                <w:vertAlign w:val="superscript"/>
              </w:rPr>
              <w:t>***</w:t>
            </w:r>
          </w:p>
        </w:tc>
        <w:tc>
          <w:tcPr>
            <w:tcW w:w="115" w:type="pct"/>
            <w:tcBorders>
              <w:top w:val="nil"/>
              <w:left w:val="nil"/>
              <w:bottom w:val="nil"/>
              <w:right w:val="nil"/>
            </w:tcBorders>
          </w:tcPr>
          <w:p w14:paraId="4D4751B0" w14:textId="77777777" w:rsidR="00984935" w:rsidRPr="003D4160" w:rsidRDefault="00984935" w:rsidP="00F63379">
            <w:pPr>
              <w:widowControl w:val="0"/>
              <w:autoSpaceDE w:val="0"/>
              <w:autoSpaceDN w:val="0"/>
              <w:adjustRightInd w:val="0"/>
              <w:ind w:left="-70"/>
            </w:pPr>
          </w:p>
        </w:tc>
        <w:tc>
          <w:tcPr>
            <w:tcW w:w="503" w:type="pct"/>
            <w:tcBorders>
              <w:top w:val="nil"/>
              <w:left w:val="nil"/>
              <w:bottom w:val="nil"/>
              <w:right w:val="nil"/>
            </w:tcBorders>
          </w:tcPr>
          <w:p w14:paraId="4415B576" w14:textId="77777777" w:rsidR="00984935" w:rsidRPr="003D4160" w:rsidRDefault="00984935" w:rsidP="00F63379">
            <w:pPr>
              <w:widowControl w:val="0"/>
              <w:autoSpaceDE w:val="0"/>
              <w:autoSpaceDN w:val="0"/>
              <w:adjustRightInd w:val="0"/>
            </w:pPr>
            <w:r w:rsidRPr="00AB4383">
              <w:t>[1.2,1.3]</w:t>
            </w:r>
          </w:p>
        </w:tc>
      </w:tr>
      <w:tr w:rsidR="00984935" w:rsidRPr="003D4160" w14:paraId="72BC0F94" w14:textId="77777777" w:rsidTr="00F63379">
        <w:tc>
          <w:tcPr>
            <w:tcW w:w="1261" w:type="pct"/>
            <w:tcBorders>
              <w:top w:val="nil"/>
              <w:left w:val="nil"/>
              <w:bottom w:val="single" w:sz="4" w:space="0" w:color="auto"/>
              <w:right w:val="nil"/>
            </w:tcBorders>
          </w:tcPr>
          <w:p w14:paraId="06577CB2" w14:textId="77777777" w:rsidR="00984935" w:rsidRPr="003D4160" w:rsidRDefault="00984935" w:rsidP="00F63379">
            <w:pPr>
              <w:widowControl w:val="0"/>
              <w:autoSpaceDE w:val="0"/>
              <w:autoSpaceDN w:val="0"/>
              <w:adjustRightInd w:val="0"/>
              <w:ind w:left="180"/>
            </w:pPr>
            <w:r w:rsidRPr="003D4160">
              <w:t xml:space="preserve">Top quartile </w:t>
            </w:r>
          </w:p>
        </w:tc>
        <w:tc>
          <w:tcPr>
            <w:tcW w:w="319" w:type="pct"/>
            <w:tcBorders>
              <w:top w:val="nil"/>
              <w:left w:val="nil"/>
              <w:bottom w:val="single" w:sz="4" w:space="0" w:color="auto"/>
              <w:right w:val="nil"/>
            </w:tcBorders>
          </w:tcPr>
          <w:p w14:paraId="65575D3A" w14:textId="77777777" w:rsidR="00984935" w:rsidRPr="003D4160" w:rsidRDefault="00984935" w:rsidP="00F63379">
            <w:pPr>
              <w:widowControl w:val="0"/>
              <w:autoSpaceDE w:val="0"/>
              <w:autoSpaceDN w:val="0"/>
              <w:adjustRightInd w:val="0"/>
              <w:jc w:val="right"/>
            </w:pPr>
            <w:r w:rsidRPr="002C0DED">
              <w:t>326.5</w:t>
            </w:r>
            <w:r w:rsidRPr="002C0DED">
              <w:rPr>
                <w:vertAlign w:val="superscript"/>
              </w:rPr>
              <w:t>***</w:t>
            </w:r>
          </w:p>
        </w:tc>
        <w:tc>
          <w:tcPr>
            <w:tcW w:w="109" w:type="pct"/>
            <w:tcBorders>
              <w:top w:val="nil"/>
              <w:left w:val="nil"/>
              <w:bottom w:val="single" w:sz="4" w:space="0" w:color="auto"/>
              <w:right w:val="nil"/>
            </w:tcBorders>
          </w:tcPr>
          <w:p w14:paraId="63A06C7C" w14:textId="77777777" w:rsidR="00984935" w:rsidRPr="003D4160" w:rsidRDefault="00984935" w:rsidP="00F63379">
            <w:pPr>
              <w:widowControl w:val="0"/>
              <w:autoSpaceDE w:val="0"/>
              <w:autoSpaceDN w:val="0"/>
              <w:adjustRightInd w:val="0"/>
              <w:ind w:left="-84"/>
            </w:pPr>
          </w:p>
        </w:tc>
        <w:tc>
          <w:tcPr>
            <w:tcW w:w="260" w:type="pct"/>
            <w:tcBorders>
              <w:top w:val="nil"/>
              <w:left w:val="nil"/>
              <w:bottom w:val="single" w:sz="4" w:space="0" w:color="auto"/>
              <w:right w:val="nil"/>
            </w:tcBorders>
          </w:tcPr>
          <w:p w14:paraId="1C6EB8E6" w14:textId="77777777" w:rsidR="00984935" w:rsidRPr="003D4160" w:rsidRDefault="00984935" w:rsidP="00F63379">
            <w:pPr>
              <w:widowControl w:val="0"/>
              <w:autoSpaceDE w:val="0"/>
              <w:autoSpaceDN w:val="0"/>
              <w:adjustRightInd w:val="0"/>
            </w:pPr>
            <w:r w:rsidRPr="002C0DED">
              <w:t>(25.5)</w:t>
            </w:r>
          </w:p>
        </w:tc>
        <w:tc>
          <w:tcPr>
            <w:tcW w:w="304" w:type="pct"/>
            <w:tcBorders>
              <w:top w:val="nil"/>
              <w:left w:val="nil"/>
              <w:bottom w:val="single" w:sz="4" w:space="0" w:color="auto"/>
              <w:right w:val="nil"/>
            </w:tcBorders>
          </w:tcPr>
          <w:p w14:paraId="5EB81FF4" w14:textId="77777777" w:rsidR="00984935" w:rsidRPr="003D4160" w:rsidRDefault="00984935" w:rsidP="00F63379">
            <w:pPr>
              <w:widowControl w:val="0"/>
              <w:autoSpaceDE w:val="0"/>
              <w:autoSpaceDN w:val="0"/>
              <w:adjustRightInd w:val="0"/>
              <w:jc w:val="right"/>
            </w:pPr>
            <w:r w:rsidRPr="002C0DED">
              <w:t>99.0</w:t>
            </w:r>
          </w:p>
        </w:tc>
        <w:tc>
          <w:tcPr>
            <w:tcW w:w="133" w:type="pct"/>
            <w:tcBorders>
              <w:top w:val="nil"/>
              <w:left w:val="nil"/>
              <w:bottom w:val="single" w:sz="4" w:space="0" w:color="auto"/>
              <w:right w:val="nil"/>
            </w:tcBorders>
          </w:tcPr>
          <w:p w14:paraId="58AEA9A8" w14:textId="77777777" w:rsidR="00984935" w:rsidRPr="003D4160" w:rsidRDefault="00984935" w:rsidP="00F63379">
            <w:pPr>
              <w:widowControl w:val="0"/>
              <w:autoSpaceDE w:val="0"/>
              <w:autoSpaceDN w:val="0"/>
              <w:adjustRightInd w:val="0"/>
              <w:ind w:left="-41"/>
            </w:pPr>
          </w:p>
        </w:tc>
        <w:tc>
          <w:tcPr>
            <w:tcW w:w="528" w:type="pct"/>
            <w:tcBorders>
              <w:top w:val="nil"/>
              <w:left w:val="nil"/>
              <w:bottom w:val="single" w:sz="4" w:space="0" w:color="auto"/>
              <w:right w:val="nil"/>
            </w:tcBorders>
          </w:tcPr>
          <w:p w14:paraId="3FAF7FF4" w14:textId="77777777" w:rsidR="00984935" w:rsidRPr="003D4160" w:rsidRDefault="00984935" w:rsidP="00F63379">
            <w:pPr>
              <w:widowControl w:val="0"/>
              <w:autoSpaceDE w:val="0"/>
              <w:autoSpaceDN w:val="0"/>
              <w:adjustRightInd w:val="0"/>
              <w:ind w:left="-57"/>
              <w:jc w:val="both"/>
            </w:pPr>
            <w:r w:rsidRPr="002C0DED">
              <w:t>(109.1)</w:t>
            </w:r>
          </w:p>
        </w:tc>
        <w:tc>
          <w:tcPr>
            <w:tcW w:w="222" w:type="pct"/>
            <w:tcBorders>
              <w:top w:val="nil"/>
              <w:left w:val="nil"/>
              <w:bottom w:val="single" w:sz="4" w:space="0" w:color="auto"/>
              <w:right w:val="nil"/>
            </w:tcBorders>
          </w:tcPr>
          <w:p w14:paraId="4ACC7906" w14:textId="77777777" w:rsidR="00984935" w:rsidRPr="003D4160" w:rsidRDefault="00984935" w:rsidP="00F63379">
            <w:pPr>
              <w:widowControl w:val="0"/>
              <w:autoSpaceDE w:val="0"/>
              <w:autoSpaceDN w:val="0"/>
              <w:adjustRightInd w:val="0"/>
              <w:jc w:val="center"/>
            </w:pPr>
          </w:p>
        </w:tc>
        <w:tc>
          <w:tcPr>
            <w:tcW w:w="319" w:type="pct"/>
            <w:tcBorders>
              <w:top w:val="nil"/>
              <w:left w:val="nil"/>
              <w:bottom w:val="single" w:sz="4" w:space="0" w:color="auto"/>
              <w:right w:val="nil"/>
            </w:tcBorders>
          </w:tcPr>
          <w:p w14:paraId="214BBCAA" w14:textId="77777777" w:rsidR="00984935" w:rsidRPr="003D4160" w:rsidRDefault="00984935" w:rsidP="00F63379">
            <w:pPr>
              <w:widowControl w:val="0"/>
              <w:autoSpaceDE w:val="0"/>
              <w:autoSpaceDN w:val="0"/>
              <w:adjustRightInd w:val="0"/>
              <w:jc w:val="right"/>
            </w:pPr>
            <w:r w:rsidRPr="003D4160">
              <w:t>-ref-</w:t>
            </w:r>
          </w:p>
        </w:tc>
        <w:tc>
          <w:tcPr>
            <w:tcW w:w="117" w:type="pct"/>
            <w:tcBorders>
              <w:top w:val="nil"/>
              <w:left w:val="nil"/>
              <w:bottom w:val="single" w:sz="4" w:space="0" w:color="auto"/>
              <w:right w:val="nil"/>
            </w:tcBorders>
          </w:tcPr>
          <w:p w14:paraId="7191854B" w14:textId="77777777" w:rsidR="00984935" w:rsidRPr="003D4160" w:rsidRDefault="00984935" w:rsidP="00F63379">
            <w:pPr>
              <w:widowControl w:val="0"/>
              <w:autoSpaceDE w:val="0"/>
              <w:autoSpaceDN w:val="0"/>
              <w:adjustRightInd w:val="0"/>
              <w:ind w:left="-104"/>
            </w:pPr>
          </w:p>
        </w:tc>
        <w:tc>
          <w:tcPr>
            <w:tcW w:w="491" w:type="pct"/>
            <w:tcBorders>
              <w:top w:val="nil"/>
              <w:left w:val="nil"/>
              <w:bottom w:val="single" w:sz="4" w:space="0" w:color="auto"/>
              <w:right w:val="nil"/>
            </w:tcBorders>
          </w:tcPr>
          <w:p w14:paraId="76B38FA5" w14:textId="77777777" w:rsidR="00984935" w:rsidRPr="003D4160" w:rsidRDefault="00984935" w:rsidP="00F63379">
            <w:pPr>
              <w:widowControl w:val="0"/>
              <w:autoSpaceDE w:val="0"/>
              <w:autoSpaceDN w:val="0"/>
              <w:adjustRightInd w:val="0"/>
            </w:pPr>
            <w:r w:rsidRPr="003D4160">
              <w:t>-</w:t>
            </w:r>
          </w:p>
        </w:tc>
        <w:tc>
          <w:tcPr>
            <w:tcW w:w="319" w:type="pct"/>
            <w:tcBorders>
              <w:top w:val="nil"/>
              <w:left w:val="nil"/>
              <w:bottom w:val="single" w:sz="4" w:space="0" w:color="auto"/>
              <w:right w:val="nil"/>
            </w:tcBorders>
          </w:tcPr>
          <w:p w14:paraId="619AA174" w14:textId="77777777" w:rsidR="00984935" w:rsidRPr="003D4160" w:rsidRDefault="00984935" w:rsidP="00F63379">
            <w:pPr>
              <w:widowControl w:val="0"/>
              <w:autoSpaceDE w:val="0"/>
              <w:autoSpaceDN w:val="0"/>
              <w:adjustRightInd w:val="0"/>
              <w:jc w:val="right"/>
            </w:pPr>
            <w:r w:rsidRPr="003D4160">
              <w:t>-ref-</w:t>
            </w:r>
          </w:p>
        </w:tc>
        <w:tc>
          <w:tcPr>
            <w:tcW w:w="115" w:type="pct"/>
            <w:tcBorders>
              <w:top w:val="nil"/>
              <w:left w:val="nil"/>
              <w:bottom w:val="single" w:sz="4" w:space="0" w:color="auto"/>
              <w:right w:val="nil"/>
            </w:tcBorders>
          </w:tcPr>
          <w:p w14:paraId="0430CA5E" w14:textId="77777777" w:rsidR="00984935" w:rsidRPr="003D4160" w:rsidRDefault="00984935" w:rsidP="00F63379">
            <w:pPr>
              <w:widowControl w:val="0"/>
              <w:autoSpaceDE w:val="0"/>
              <w:autoSpaceDN w:val="0"/>
              <w:adjustRightInd w:val="0"/>
              <w:ind w:left="-70"/>
            </w:pPr>
          </w:p>
        </w:tc>
        <w:tc>
          <w:tcPr>
            <w:tcW w:w="503" w:type="pct"/>
            <w:tcBorders>
              <w:top w:val="nil"/>
              <w:left w:val="nil"/>
              <w:bottom w:val="single" w:sz="4" w:space="0" w:color="auto"/>
              <w:right w:val="nil"/>
            </w:tcBorders>
          </w:tcPr>
          <w:p w14:paraId="5ED028DA" w14:textId="77777777" w:rsidR="00984935" w:rsidRPr="003D4160" w:rsidRDefault="00984935" w:rsidP="00F63379">
            <w:pPr>
              <w:widowControl w:val="0"/>
              <w:autoSpaceDE w:val="0"/>
              <w:autoSpaceDN w:val="0"/>
              <w:adjustRightInd w:val="0"/>
            </w:pPr>
            <w:r w:rsidRPr="003D4160">
              <w:t>-</w:t>
            </w:r>
          </w:p>
        </w:tc>
      </w:tr>
    </w:tbl>
    <w:p w14:paraId="33AE9F8C" w14:textId="72ACF790" w:rsidR="00984935" w:rsidRDefault="00984935" w:rsidP="00984935">
      <w:pPr>
        <w:widowControl w:val="0"/>
        <w:autoSpaceDE w:val="0"/>
        <w:autoSpaceDN w:val="0"/>
        <w:adjustRightInd w:val="0"/>
        <w:rPr>
          <w:sz w:val="24"/>
          <w:szCs w:val="24"/>
        </w:rPr>
      </w:pPr>
      <w:r>
        <w:rPr>
          <w:sz w:val="24"/>
          <w:szCs w:val="24"/>
        </w:rPr>
        <w:t>* For these models, the indicator of</w:t>
      </w:r>
      <w:r w:rsidR="004C02A7">
        <w:rPr>
          <w:sz w:val="24"/>
          <w:szCs w:val="24"/>
        </w:rPr>
        <w:t xml:space="preserve"> household wealth was constructed using a common set of assets from the pooled samples of both time periods (stratified by rural and urban areas) to observe changes in wealth over time. </w:t>
      </w:r>
    </w:p>
    <w:p w14:paraId="29ADB67D" w14:textId="77777777" w:rsidR="00984935" w:rsidRPr="00984935" w:rsidRDefault="00984935" w:rsidP="00BA4817">
      <w:pPr>
        <w:rPr>
          <w:b/>
          <w:sz w:val="24"/>
          <w:szCs w:val="24"/>
        </w:rPr>
      </w:pPr>
    </w:p>
    <w:sectPr w:rsidR="00984935" w:rsidRPr="00984935">
      <w:pgSz w:w="15840" w:h="122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DE4ABD" w15:done="0"/>
  <w15:commentEx w15:paraId="0E2E5CE9" w15:paraIdParent="6DDE4ABD" w15:done="0"/>
  <w15:commentEx w15:paraId="73EA8927" w15:done="0"/>
  <w15:commentEx w15:paraId="03FB69D8" w15:done="0"/>
  <w15:commentEx w15:paraId="2015A4BA" w15:paraIdParent="03FB69D8" w15:done="0"/>
  <w15:commentEx w15:paraId="69EF272F" w15:done="0"/>
  <w15:commentEx w15:paraId="557522BC" w15:paraIdParent="69EF272F" w15:done="0"/>
  <w15:commentEx w15:paraId="7A9FF66C" w15:done="0"/>
  <w15:commentEx w15:paraId="4F46665C" w15:paraIdParent="7A9FF66C" w15:done="0"/>
  <w15:commentEx w15:paraId="4771CF00" w15:done="0"/>
  <w15:commentEx w15:paraId="73689F1C" w15:paraIdParent="4771CF00" w15:done="0"/>
  <w15:commentEx w15:paraId="1A1FCD56" w15:done="0"/>
  <w15:commentEx w15:paraId="7DEA672E" w15:paraIdParent="1A1FCD56" w15:done="0"/>
  <w15:commentEx w15:paraId="4E3C4222" w15:done="0"/>
  <w15:commentEx w15:paraId="033AB85E" w15:paraIdParent="4E3C4222" w15:done="0"/>
  <w15:commentEx w15:paraId="5719F5B1" w15:done="0"/>
  <w15:commentEx w15:paraId="324812F5" w15:paraIdParent="5719F5B1" w15:done="0"/>
  <w15:commentEx w15:paraId="3EE0BAD5" w15:done="0"/>
  <w15:commentEx w15:paraId="0225C467" w15:paraIdParent="3EE0BAD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82EE7" w14:textId="77777777" w:rsidR="004859BE" w:rsidRDefault="004859BE" w:rsidP="00320BDD">
      <w:r>
        <w:separator/>
      </w:r>
    </w:p>
  </w:endnote>
  <w:endnote w:type="continuationSeparator" w:id="0">
    <w:p w14:paraId="1943C0C6" w14:textId="77777777" w:rsidR="004859BE" w:rsidRDefault="004859BE" w:rsidP="0032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5AAFE" w14:textId="77777777" w:rsidR="004859BE" w:rsidRDefault="004859BE" w:rsidP="00F633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B8B8F" w14:textId="77777777" w:rsidR="004859BE" w:rsidRDefault="004859BE" w:rsidP="00BA1A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DB252" w14:textId="31E236E7" w:rsidR="004859BE" w:rsidRDefault="004859BE" w:rsidP="00F633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F6B">
      <w:rPr>
        <w:rStyle w:val="PageNumber"/>
        <w:noProof/>
      </w:rPr>
      <w:t>1</w:t>
    </w:r>
    <w:r>
      <w:rPr>
        <w:rStyle w:val="PageNumber"/>
      </w:rPr>
      <w:fldChar w:fldCharType="end"/>
    </w:r>
  </w:p>
  <w:p w14:paraId="51FB4E0A" w14:textId="77777777" w:rsidR="004859BE" w:rsidRDefault="004859BE" w:rsidP="00BA1A8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9E259" w14:textId="77777777" w:rsidR="004859BE" w:rsidRDefault="004859BE" w:rsidP="00320BDD">
      <w:r>
        <w:separator/>
      </w:r>
    </w:p>
  </w:footnote>
  <w:footnote w:type="continuationSeparator" w:id="0">
    <w:p w14:paraId="60FF36F6" w14:textId="77777777" w:rsidR="004859BE" w:rsidRDefault="004859BE" w:rsidP="00320B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069E9"/>
    <w:multiLevelType w:val="hybridMultilevel"/>
    <w:tmpl w:val="97726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krabarti, Suman (IFPRI-New Delhi)">
    <w15:presenceInfo w15:providerId="None" w15:userId="Chakrabarti, Suman (IFPRI-New Del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JAMA&lt;/Style&gt;&lt;LeftDelim&gt;{&lt;/LeftDelim&gt;&lt;RightDelim&gt;}&lt;/RightDelim&gt;&lt;FontName&gt;Times New Roman&lt;/FontName&gt;&lt;FontSize&gt;10&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rv0xzpasx9dsoerrwqx209l0dpttw09te2e&quot;&gt;My EndNote Library&lt;record-ids&gt;&lt;item&gt;2883&lt;/item&gt;&lt;item&gt;7985&lt;/item&gt;&lt;item&gt;8061&lt;/item&gt;&lt;item&gt;8062&lt;/item&gt;&lt;/record-ids&gt;&lt;/item&gt;&lt;/Libraries&gt;"/>
  </w:docVars>
  <w:rsids>
    <w:rsidRoot w:val="00EC22BD"/>
    <w:rsid w:val="00034B51"/>
    <w:rsid w:val="00145651"/>
    <w:rsid w:val="001551FE"/>
    <w:rsid w:val="00172DE0"/>
    <w:rsid w:val="00191CFA"/>
    <w:rsid w:val="001C2FAC"/>
    <w:rsid w:val="00320BDD"/>
    <w:rsid w:val="00346ED9"/>
    <w:rsid w:val="00424585"/>
    <w:rsid w:val="00436FDC"/>
    <w:rsid w:val="00450065"/>
    <w:rsid w:val="004839C2"/>
    <w:rsid w:val="004859BE"/>
    <w:rsid w:val="00497510"/>
    <w:rsid w:val="004B6BEF"/>
    <w:rsid w:val="004C02A7"/>
    <w:rsid w:val="00506127"/>
    <w:rsid w:val="00510AF8"/>
    <w:rsid w:val="005C00B5"/>
    <w:rsid w:val="005E1F6B"/>
    <w:rsid w:val="0063077A"/>
    <w:rsid w:val="006B51B6"/>
    <w:rsid w:val="006F6276"/>
    <w:rsid w:val="007C7662"/>
    <w:rsid w:val="007E1771"/>
    <w:rsid w:val="008B2D6A"/>
    <w:rsid w:val="008E52E8"/>
    <w:rsid w:val="00984935"/>
    <w:rsid w:val="009E59C1"/>
    <w:rsid w:val="00A11463"/>
    <w:rsid w:val="00A97B34"/>
    <w:rsid w:val="00AF15EC"/>
    <w:rsid w:val="00B07877"/>
    <w:rsid w:val="00B1370D"/>
    <w:rsid w:val="00BA1A87"/>
    <w:rsid w:val="00BA4817"/>
    <w:rsid w:val="00BF0F76"/>
    <w:rsid w:val="00BF334F"/>
    <w:rsid w:val="00C0431A"/>
    <w:rsid w:val="00CD0F88"/>
    <w:rsid w:val="00D4580F"/>
    <w:rsid w:val="00E14BCD"/>
    <w:rsid w:val="00EA22F7"/>
    <w:rsid w:val="00EC22BD"/>
    <w:rsid w:val="00F63379"/>
    <w:rsid w:val="00FD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FA3F0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0F88"/>
    <w:rPr>
      <w:sz w:val="18"/>
      <w:szCs w:val="18"/>
    </w:rPr>
  </w:style>
  <w:style w:type="paragraph" w:styleId="CommentText">
    <w:name w:val="annotation text"/>
    <w:basedOn w:val="Normal"/>
    <w:link w:val="CommentTextChar"/>
    <w:uiPriority w:val="99"/>
    <w:semiHidden/>
    <w:unhideWhenUsed/>
    <w:rsid w:val="00CD0F88"/>
    <w:rPr>
      <w:sz w:val="24"/>
      <w:szCs w:val="24"/>
    </w:rPr>
  </w:style>
  <w:style w:type="character" w:customStyle="1" w:styleId="CommentTextChar">
    <w:name w:val="Comment Text Char"/>
    <w:basedOn w:val="DefaultParagraphFont"/>
    <w:link w:val="CommentText"/>
    <w:uiPriority w:val="99"/>
    <w:semiHidden/>
    <w:rsid w:val="00CD0F88"/>
    <w:rPr>
      <w:sz w:val="24"/>
      <w:szCs w:val="24"/>
    </w:rPr>
  </w:style>
  <w:style w:type="paragraph" w:styleId="CommentSubject">
    <w:name w:val="annotation subject"/>
    <w:basedOn w:val="CommentText"/>
    <w:next w:val="CommentText"/>
    <w:link w:val="CommentSubjectChar"/>
    <w:uiPriority w:val="99"/>
    <w:semiHidden/>
    <w:unhideWhenUsed/>
    <w:rsid w:val="00CD0F88"/>
    <w:rPr>
      <w:b/>
      <w:bCs/>
      <w:sz w:val="20"/>
      <w:szCs w:val="20"/>
    </w:rPr>
  </w:style>
  <w:style w:type="character" w:customStyle="1" w:styleId="CommentSubjectChar">
    <w:name w:val="Comment Subject Char"/>
    <w:basedOn w:val="CommentTextChar"/>
    <w:link w:val="CommentSubject"/>
    <w:uiPriority w:val="99"/>
    <w:semiHidden/>
    <w:rsid w:val="00CD0F88"/>
    <w:rPr>
      <w:b/>
      <w:bCs/>
      <w:sz w:val="24"/>
      <w:szCs w:val="24"/>
    </w:rPr>
  </w:style>
  <w:style w:type="paragraph" w:styleId="BalloonText">
    <w:name w:val="Balloon Text"/>
    <w:basedOn w:val="Normal"/>
    <w:link w:val="BalloonTextChar"/>
    <w:uiPriority w:val="99"/>
    <w:semiHidden/>
    <w:unhideWhenUsed/>
    <w:rsid w:val="00CD0F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0F88"/>
    <w:rPr>
      <w:rFonts w:ascii="Lucida Grande" w:hAnsi="Lucida Grande" w:cs="Lucida Grande"/>
      <w:sz w:val="18"/>
      <w:szCs w:val="18"/>
    </w:rPr>
  </w:style>
  <w:style w:type="paragraph" w:styleId="ListParagraph">
    <w:name w:val="List Paragraph"/>
    <w:basedOn w:val="Normal"/>
    <w:uiPriority w:val="34"/>
    <w:qFormat/>
    <w:rsid w:val="00320BDD"/>
    <w:pPr>
      <w:ind w:left="720"/>
      <w:contextualSpacing/>
    </w:pPr>
  </w:style>
  <w:style w:type="paragraph" w:styleId="Header">
    <w:name w:val="header"/>
    <w:basedOn w:val="Normal"/>
    <w:link w:val="HeaderChar"/>
    <w:uiPriority w:val="99"/>
    <w:unhideWhenUsed/>
    <w:rsid w:val="00320BDD"/>
    <w:pPr>
      <w:tabs>
        <w:tab w:val="center" w:pos="4320"/>
        <w:tab w:val="right" w:pos="8640"/>
      </w:tabs>
    </w:pPr>
  </w:style>
  <w:style w:type="character" w:customStyle="1" w:styleId="HeaderChar">
    <w:name w:val="Header Char"/>
    <w:basedOn w:val="DefaultParagraphFont"/>
    <w:link w:val="Header"/>
    <w:uiPriority w:val="99"/>
    <w:rsid w:val="00320BDD"/>
  </w:style>
  <w:style w:type="paragraph" w:styleId="Footer">
    <w:name w:val="footer"/>
    <w:basedOn w:val="Normal"/>
    <w:link w:val="FooterChar"/>
    <w:uiPriority w:val="99"/>
    <w:unhideWhenUsed/>
    <w:rsid w:val="00320BDD"/>
    <w:pPr>
      <w:tabs>
        <w:tab w:val="center" w:pos="4320"/>
        <w:tab w:val="right" w:pos="8640"/>
      </w:tabs>
    </w:pPr>
  </w:style>
  <w:style w:type="character" w:customStyle="1" w:styleId="FooterChar">
    <w:name w:val="Footer Char"/>
    <w:basedOn w:val="DefaultParagraphFont"/>
    <w:link w:val="Footer"/>
    <w:uiPriority w:val="99"/>
    <w:rsid w:val="00320BDD"/>
  </w:style>
  <w:style w:type="character" w:styleId="PageNumber">
    <w:name w:val="page number"/>
    <w:basedOn w:val="DefaultParagraphFont"/>
    <w:uiPriority w:val="99"/>
    <w:semiHidden/>
    <w:unhideWhenUsed/>
    <w:rsid w:val="00BA1A87"/>
  </w:style>
  <w:style w:type="character" w:styleId="Hyperlink">
    <w:name w:val="Hyperlink"/>
    <w:basedOn w:val="DefaultParagraphFont"/>
    <w:uiPriority w:val="99"/>
    <w:unhideWhenUsed/>
    <w:rsid w:val="008E52E8"/>
    <w:rPr>
      <w:color w:val="0000FF" w:themeColor="hyperlink"/>
      <w:u w:val="single"/>
    </w:rPr>
  </w:style>
  <w:style w:type="table" w:styleId="TableGrid">
    <w:name w:val="Table Grid"/>
    <w:basedOn w:val="TableNormal"/>
    <w:uiPriority w:val="59"/>
    <w:rsid w:val="005E1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0F88"/>
    <w:rPr>
      <w:sz w:val="18"/>
      <w:szCs w:val="18"/>
    </w:rPr>
  </w:style>
  <w:style w:type="paragraph" w:styleId="CommentText">
    <w:name w:val="annotation text"/>
    <w:basedOn w:val="Normal"/>
    <w:link w:val="CommentTextChar"/>
    <w:uiPriority w:val="99"/>
    <w:semiHidden/>
    <w:unhideWhenUsed/>
    <w:rsid w:val="00CD0F88"/>
    <w:rPr>
      <w:sz w:val="24"/>
      <w:szCs w:val="24"/>
    </w:rPr>
  </w:style>
  <w:style w:type="character" w:customStyle="1" w:styleId="CommentTextChar">
    <w:name w:val="Comment Text Char"/>
    <w:basedOn w:val="DefaultParagraphFont"/>
    <w:link w:val="CommentText"/>
    <w:uiPriority w:val="99"/>
    <w:semiHidden/>
    <w:rsid w:val="00CD0F88"/>
    <w:rPr>
      <w:sz w:val="24"/>
      <w:szCs w:val="24"/>
    </w:rPr>
  </w:style>
  <w:style w:type="paragraph" w:styleId="CommentSubject">
    <w:name w:val="annotation subject"/>
    <w:basedOn w:val="CommentText"/>
    <w:next w:val="CommentText"/>
    <w:link w:val="CommentSubjectChar"/>
    <w:uiPriority w:val="99"/>
    <w:semiHidden/>
    <w:unhideWhenUsed/>
    <w:rsid w:val="00CD0F88"/>
    <w:rPr>
      <w:b/>
      <w:bCs/>
      <w:sz w:val="20"/>
      <w:szCs w:val="20"/>
    </w:rPr>
  </w:style>
  <w:style w:type="character" w:customStyle="1" w:styleId="CommentSubjectChar">
    <w:name w:val="Comment Subject Char"/>
    <w:basedOn w:val="CommentTextChar"/>
    <w:link w:val="CommentSubject"/>
    <w:uiPriority w:val="99"/>
    <w:semiHidden/>
    <w:rsid w:val="00CD0F88"/>
    <w:rPr>
      <w:b/>
      <w:bCs/>
      <w:sz w:val="24"/>
      <w:szCs w:val="24"/>
    </w:rPr>
  </w:style>
  <w:style w:type="paragraph" w:styleId="BalloonText">
    <w:name w:val="Balloon Text"/>
    <w:basedOn w:val="Normal"/>
    <w:link w:val="BalloonTextChar"/>
    <w:uiPriority w:val="99"/>
    <w:semiHidden/>
    <w:unhideWhenUsed/>
    <w:rsid w:val="00CD0F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0F88"/>
    <w:rPr>
      <w:rFonts w:ascii="Lucida Grande" w:hAnsi="Lucida Grande" w:cs="Lucida Grande"/>
      <w:sz w:val="18"/>
      <w:szCs w:val="18"/>
    </w:rPr>
  </w:style>
  <w:style w:type="paragraph" w:styleId="ListParagraph">
    <w:name w:val="List Paragraph"/>
    <w:basedOn w:val="Normal"/>
    <w:uiPriority w:val="34"/>
    <w:qFormat/>
    <w:rsid w:val="00320BDD"/>
    <w:pPr>
      <w:ind w:left="720"/>
      <w:contextualSpacing/>
    </w:pPr>
  </w:style>
  <w:style w:type="paragraph" w:styleId="Header">
    <w:name w:val="header"/>
    <w:basedOn w:val="Normal"/>
    <w:link w:val="HeaderChar"/>
    <w:uiPriority w:val="99"/>
    <w:unhideWhenUsed/>
    <w:rsid w:val="00320BDD"/>
    <w:pPr>
      <w:tabs>
        <w:tab w:val="center" w:pos="4320"/>
        <w:tab w:val="right" w:pos="8640"/>
      </w:tabs>
    </w:pPr>
  </w:style>
  <w:style w:type="character" w:customStyle="1" w:styleId="HeaderChar">
    <w:name w:val="Header Char"/>
    <w:basedOn w:val="DefaultParagraphFont"/>
    <w:link w:val="Header"/>
    <w:uiPriority w:val="99"/>
    <w:rsid w:val="00320BDD"/>
  </w:style>
  <w:style w:type="paragraph" w:styleId="Footer">
    <w:name w:val="footer"/>
    <w:basedOn w:val="Normal"/>
    <w:link w:val="FooterChar"/>
    <w:uiPriority w:val="99"/>
    <w:unhideWhenUsed/>
    <w:rsid w:val="00320BDD"/>
    <w:pPr>
      <w:tabs>
        <w:tab w:val="center" w:pos="4320"/>
        <w:tab w:val="right" w:pos="8640"/>
      </w:tabs>
    </w:pPr>
  </w:style>
  <w:style w:type="character" w:customStyle="1" w:styleId="FooterChar">
    <w:name w:val="Footer Char"/>
    <w:basedOn w:val="DefaultParagraphFont"/>
    <w:link w:val="Footer"/>
    <w:uiPriority w:val="99"/>
    <w:rsid w:val="00320BDD"/>
  </w:style>
  <w:style w:type="character" w:styleId="PageNumber">
    <w:name w:val="page number"/>
    <w:basedOn w:val="DefaultParagraphFont"/>
    <w:uiPriority w:val="99"/>
    <w:semiHidden/>
    <w:unhideWhenUsed/>
    <w:rsid w:val="00BA1A87"/>
  </w:style>
  <w:style w:type="character" w:styleId="Hyperlink">
    <w:name w:val="Hyperlink"/>
    <w:basedOn w:val="DefaultParagraphFont"/>
    <w:uiPriority w:val="99"/>
    <w:unhideWhenUsed/>
    <w:rsid w:val="008E52E8"/>
    <w:rPr>
      <w:color w:val="0000FF" w:themeColor="hyperlink"/>
      <w:u w:val="single"/>
    </w:rPr>
  </w:style>
  <w:style w:type="table" w:styleId="TableGrid">
    <w:name w:val="Table Grid"/>
    <w:basedOn w:val="TableNormal"/>
    <w:uiPriority w:val="59"/>
    <w:rsid w:val="005E1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17</Pages>
  <Words>5049</Words>
  <Characters>28783</Characters>
  <Application>Microsoft Macintosh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vt:lpstr>
    </vt:vector>
  </TitlesOfParts>
  <Company>.</Company>
  <LinksUpToDate>false</LinksUpToDate>
  <CharactersWithSpaces>33765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Jessica Perkins</cp:lastModifiedBy>
  <cp:revision>21</cp:revision>
  <dcterms:created xsi:type="dcterms:W3CDTF">2017-07-11T15:46:00Z</dcterms:created>
  <dcterms:modified xsi:type="dcterms:W3CDTF">2017-10-05T16:00:00Z</dcterms:modified>
</cp:coreProperties>
</file>