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36" w:rsidRDefault="00730036" w:rsidP="00730036">
      <w:pPr>
        <w:jc w:val="center"/>
        <w:rPr>
          <w:sz w:val="24"/>
          <w:szCs w:val="24"/>
        </w:rPr>
      </w:pPr>
      <w:bookmarkStart w:id="0" w:name="OLE_LINK130"/>
      <w:bookmarkStart w:id="1" w:name="OLE_LINK131"/>
      <w:proofErr w:type="gramStart"/>
      <w:r w:rsidRPr="00730036">
        <w:rPr>
          <w:b/>
          <w:sz w:val="24"/>
          <w:szCs w:val="24"/>
        </w:rPr>
        <w:t xml:space="preserve">Supplementary File </w:t>
      </w:r>
      <w:r w:rsidRPr="00730036">
        <w:rPr>
          <w:rFonts w:hint="eastAsia"/>
          <w:b/>
          <w:sz w:val="24"/>
          <w:szCs w:val="24"/>
        </w:rPr>
        <w:t>4</w:t>
      </w:r>
      <w:r w:rsidRPr="00730036">
        <w:rPr>
          <w:b/>
          <w:sz w:val="24"/>
          <w:szCs w:val="24"/>
        </w:rPr>
        <w:t>.</w:t>
      </w:r>
      <w:proofErr w:type="gramEnd"/>
      <w:r w:rsidRPr="00730036">
        <w:rPr>
          <w:b/>
          <w:sz w:val="24"/>
          <w:szCs w:val="24"/>
        </w:rPr>
        <w:t xml:space="preserve"> </w:t>
      </w:r>
      <w:r w:rsidRPr="000A1377">
        <w:rPr>
          <w:rFonts w:hint="eastAsia"/>
          <w:sz w:val="24"/>
          <w:szCs w:val="24"/>
        </w:rPr>
        <w:t>Qua</w:t>
      </w:r>
      <w:r>
        <w:rPr>
          <w:rFonts w:hint="eastAsia"/>
          <w:sz w:val="24"/>
          <w:szCs w:val="24"/>
        </w:rPr>
        <w:t>lity assessment of included cross-sectional</w:t>
      </w:r>
      <w:r w:rsidRPr="000A1377">
        <w:rPr>
          <w:rFonts w:hint="eastAsia"/>
          <w:sz w:val="24"/>
          <w:szCs w:val="24"/>
        </w:rPr>
        <w:t xml:space="preserve"> studies</w:t>
      </w:r>
    </w:p>
    <w:bookmarkEnd w:id="0"/>
    <w:bookmarkEnd w:id="1"/>
    <w:tbl>
      <w:tblPr>
        <w:tblW w:w="15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5387"/>
        <w:gridCol w:w="120"/>
        <w:gridCol w:w="1016"/>
        <w:gridCol w:w="993"/>
        <w:gridCol w:w="1275"/>
        <w:gridCol w:w="1134"/>
        <w:gridCol w:w="993"/>
        <w:gridCol w:w="1134"/>
        <w:gridCol w:w="992"/>
        <w:gridCol w:w="992"/>
        <w:gridCol w:w="992"/>
      </w:tblGrid>
      <w:tr w:rsidR="0092126A" w:rsidRPr="00D52E07" w:rsidTr="00F56D3A">
        <w:trPr>
          <w:trHeight w:val="330"/>
        </w:trPr>
        <w:tc>
          <w:tcPr>
            <w:tcW w:w="281" w:type="dxa"/>
            <w:tcBorders>
              <w:top w:val="single" w:sz="12" w:space="0" w:color="auto"/>
              <w:bottom w:val="single" w:sz="4" w:space="0" w:color="auto"/>
            </w:tcBorders>
          </w:tcPr>
          <w:p w:rsidR="0092126A" w:rsidRPr="00730036" w:rsidRDefault="0092126A" w:rsidP="00C35FED">
            <w:pPr>
              <w:rPr>
                <w:sz w:val="21"/>
                <w:szCs w:val="21"/>
              </w:rPr>
            </w:pPr>
          </w:p>
        </w:tc>
        <w:tc>
          <w:tcPr>
            <w:tcW w:w="550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2126A" w:rsidRPr="00D52E07" w:rsidRDefault="0092126A" w:rsidP="00C35FED">
            <w:pPr>
              <w:rPr>
                <w:sz w:val="21"/>
                <w:szCs w:val="21"/>
              </w:rPr>
            </w:pPr>
          </w:p>
        </w:tc>
        <w:tc>
          <w:tcPr>
            <w:tcW w:w="8529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Author</w:t>
            </w:r>
            <w:r w:rsidRPr="00BF00E3">
              <w:rPr>
                <w:rFonts w:hint="eastAsia"/>
                <w:sz w:val="21"/>
                <w:szCs w:val="21"/>
              </w:rPr>
              <w:t xml:space="preserve">, </w:t>
            </w:r>
            <w:r w:rsidRPr="00BF00E3">
              <w:rPr>
                <w:sz w:val="21"/>
                <w:szCs w:val="21"/>
              </w:rPr>
              <w:t>year</w:t>
            </w:r>
            <w:r w:rsidRPr="00BF00E3">
              <w:rPr>
                <w:rFonts w:hint="eastAsia"/>
                <w:sz w:val="21"/>
                <w:szCs w:val="21"/>
              </w:rPr>
              <w:t>(</w:t>
            </w:r>
            <w:r w:rsidRPr="00BF00E3">
              <w:rPr>
                <w:sz w:val="21"/>
                <w:szCs w:val="21"/>
              </w:rPr>
              <w:t>ref.</w:t>
            </w:r>
            <w:r w:rsidRPr="00BF00E3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</w:p>
        </w:tc>
      </w:tr>
      <w:tr w:rsidR="0092126A" w:rsidRPr="00D52E07" w:rsidTr="00F56D3A">
        <w:trPr>
          <w:trHeight w:val="259"/>
        </w:trPr>
        <w:tc>
          <w:tcPr>
            <w:tcW w:w="281" w:type="dxa"/>
            <w:tcBorders>
              <w:bottom w:val="single" w:sz="12" w:space="0" w:color="auto"/>
            </w:tcBorders>
          </w:tcPr>
          <w:p w:rsidR="0092126A" w:rsidRPr="00D52E07" w:rsidRDefault="0092126A" w:rsidP="00C35FED">
            <w:pPr>
              <w:rPr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D52E07" w:rsidRDefault="0092126A" w:rsidP="00C35FED">
            <w:pPr>
              <w:rPr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2126A" w:rsidRPr="00025357" w:rsidRDefault="0092126A" w:rsidP="00025357">
            <w:pPr>
              <w:ind w:firstLineChars="50" w:firstLine="105"/>
              <w:rPr>
                <w:sz w:val="21"/>
                <w:szCs w:val="21"/>
              </w:rPr>
            </w:pPr>
            <w:r w:rsidRPr="00025357">
              <w:rPr>
                <w:sz w:val="21"/>
                <w:szCs w:val="21"/>
              </w:rPr>
              <w:t>Mohamed</w:t>
            </w:r>
            <w:r w:rsidRPr="00025357">
              <w:rPr>
                <w:rFonts w:hint="eastAsia"/>
                <w:sz w:val="21"/>
                <w:szCs w:val="21"/>
              </w:rPr>
              <w:t xml:space="preserve"> </w:t>
            </w:r>
          </w:p>
          <w:p w:rsidR="0092126A" w:rsidRPr="00025357" w:rsidRDefault="0092126A" w:rsidP="009401CA">
            <w:pPr>
              <w:jc w:val="center"/>
              <w:rPr>
                <w:sz w:val="21"/>
                <w:szCs w:val="21"/>
              </w:rPr>
            </w:pPr>
            <w:r w:rsidRPr="00025357">
              <w:rPr>
                <w:sz w:val="21"/>
                <w:szCs w:val="21"/>
              </w:rPr>
              <w:t>et</w:t>
            </w:r>
            <w:r w:rsidRPr="00025357">
              <w:rPr>
                <w:rFonts w:hint="eastAsia"/>
                <w:sz w:val="21"/>
                <w:szCs w:val="21"/>
              </w:rPr>
              <w:t xml:space="preserve"> </w:t>
            </w:r>
            <w:r w:rsidRPr="00025357">
              <w:rPr>
                <w:sz w:val="21"/>
                <w:szCs w:val="21"/>
              </w:rPr>
              <w:t>al.2018</w:t>
            </w:r>
            <w:r w:rsidRPr="00025357">
              <w:rPr>
                <w:rFonts w:hint="eastAsia"/>
                <w:sz w:val="21"/>
                <w:szCs w:val="21"/>
                <w:vertAlign w:val="superscript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025357" w:rsidRDefault="0092126A" w:rsidP="00025357">
            <w:pPr>
              <w:ind w:leftChars="50" w:left="110" w:firstLineChars="50" w:firstLine="105"/>
              <w:rPr>
                <w:sz w:val="21"/>
                <w:szCs w:val="21"/>
              </w:rPr>
            </w:pPr>
            <w:proofErr w:type="spellStart"/>
            <w:r w:rsidRPr="00025357">
              <w:rPr>
                <w:sz w:val="21"/>
                <w:szCs w:val="21"/>
              </w:rPr>
              <w:t>Elevli</w:t>
            </w:r>
            <w:proofErr w:type="spellEnd"/>
            <w:r w:rsidRPr="00025357">
              <w:rPr>
                <w:rFonts w:hint="eastAsia"/>
                <w:sz w:val="21"/>
                <w:szCs w:val="21"/>
              </w:rPr>
              <w:t xml:space="preserve"> </w:t>
            </w:r>
            <w:r w:rsidRPr="00025357">
              <w:rPr>
                <w:sz w:val="21"/>
                <w:szCs w:val="21"/>
              </w:rPr>
              <w:t>et al.2018</w:t>
            </w:r>
            <w:r w:rsidRPr="00025357">
              <w:rPr>
                <w:rFonts w:hint="eastAsia"/>
                <w:sz w:val="21"/>
                <w:szCs w:val="21"/>
                <w:vertAlign w:val="superscript"/>
              </w:rPr>
              <w:t>(14)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025357" w:rsidRDefault="0092126A" w:rsidP="006D595E">
            <w:pPr>
              <w:jc w:val="center"/>
              <w:rPr>
                <w:sz w:val="21"/>
                <w:szCs w:val="21"/>
              </w:rPr>
            </w:pPr>
            <w:proofErr w:type="spellStart"/>
            <w:r w:rsidRPr="00025357">
              <w:rPr>
                <w:sz w:val="21"/>
                <w:szCs w:val="21"/>
              </w:rPr>
              <w:t>AbdulWahab</w:t>
            </w:r>
            <w:proofErr w:type="spellEnd"/>
          </w:p>
          <w:p w:rsidR="0092126A" w:rsidRPr="00025357" w:rsidRDefault="0092126A" w:rsidP="006D595E">
            <w:pPr>
              <w:jc w:val="center"/>
              <w:rPr>
                <w:sz w:val="21"/>
                <w:szCs w:val="21"/>
              </w:rPr>
            </w:pPr>
            <w:r w:rsidRPr="00025357">
              <w:rPr>
                <w:sz w:val="21"/>
                <w:szCs w:val="21"/>
              </w:rPr>
              <w:t xml:space="preserve"> et al.2018</w:t>
            </w:r>
            <w:r w:rsidRPr="00025357">
              <w:rPr>
                <w:rFonts w:hint="eastAsia"/>
                <w:sz w:val="21"/>
                <w:szCs w:val="21"/>
                <w:vertAlign w:val="superscript"/>
              </w:rPr>
              <w:t>(15)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025357" w:rsidRDefault="0092126A" w:rsidP="0092126A">
            <w:pPr>
              <w:ind w:firstLineChars="100" w:firstLine="210"/>
              <w:rPr>
                <w:sz w:val="21"/>
                <w:szCs w:val="21"/>
              </w:rPr>
            </w:pPr>
            <w:proofErr w:type="spellStart"/>
            <w:r w:rsidRPr="00025357">
              <w:rPr>
                <w:sz w:val="21"/>
                <w:szCs w:val="21"/>
              </w:rPr>
              <w:t>Uysalol</w:t>
            </w:r>
            <w:proofErr w:type="spellEnd"/>
          </w:p>
          <w:p w:rsidR="0092126A" w:rsidRPr="00025357" w:rsidRDefault="0092126A" w:rsidP="006D595E">
            <w:pPr>
              <w:jc w:val="center"/>
              <w:rPr>
                <w:sz w:val="21"/>
                <w:szCs w:val="21"/>
              </w:rPr>
            </w:pPr>
            <w:r w:rsidRPr="00025357">
              <w:rPr>
                <w:sz w:val="21"/>
                <w:szCs w:val="21"/>
              </w:rPr>
              <w:t>et al.2014</w:t>
            </w:r>
            <w:r w:rsidRPr="00025357">
              <w:rPr>
                <w:rFonts w:hint="eastAsia"/>
                <w:sz w:val="21"/>
                <w:szCs w:val="21"/>
                <w:vertAlign w:val="superscript"/>
              </w:rPr>
              <w:t>(17)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025357" w:rsidRDefault="0092126A" w:rsidP="0092126A">
            <w:pPr>
              <w:ind w:firstLineChars="50" w:firstLine="105"/>
              <w:rPr>
                <w:color w:val="000000"/>
                <w:sz w:val="21"/>
                <w:szCs w:val="21"/>
              </w:rPr>
            </w:pPr>
            <w:proofErr w:type="spellStart"/>
            <w:r w:rsidRPr="00025357">
              <w:rPr>
                <w:color w:val="000000"/>
                <w:sz w:val="21"/>
                <w:szCs w:val="21"/>
              </w:rPr>
              <w:t>Razi</w:t>
            </w:r>
            <w:proofErr w:type="spellEnd"/>
            <w:r w:rsidRPr="00025357">
              <w:rPr>
                <w:color w:val="000000"/>
                <w:sz w:val="21"/>
                <w:szCs w:val="21"/>
              </w:rPr>
              <w:t xml:space="preserve"> et al.2011</w:t>
            </w:r>
            <w:r w:rsidR="00F56D3A">
              <w:rPr>
                <w:rFonts w:hint="eastAsia"/>
                <w:sz w:val="21"/>
                <w:szCs w:val="21"/>
                <w:vertAlign w:val="superscript"/>
              </w:rPr>
              <w:t>(37</w:t>
            </w:r>
            <w:r w:rsidRPr="00025357">
              <w:rPr>
                <w:rFonts w:hint="eastAsia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025357" w:rsidRDefault="0092126A" w:rsidP="006D595E">
            <w:pPr>
              <w:jc w:val="center"/>
              <w:rPr>
                <w:sz w:val="21"/>
                <w:szCs w:val="21"/>
              </w:rPr>
            </w:pPr>
            <w:proofErr w:type="spellStart"/>
            <w:r w:rsidRPr="00025357">
              <w:rPr>
                <w:sz w:val="21"/>
                <w:szCs w:val="21"/>
              </w:rPr>
              <w:t>Urushidate</w:t>
            </w:r>
            <w:proofErr w:type="spellEnd"/>
            <w:r w:rsidRPr="00025357">
              <w:rPr>
                <w:sz w:val="21"/>
                <w:szCs w:val="21"/>
              </w:rPr>
              <w:t xml:space="preserve"> </w:t>
            </w:r>
          </w:p>
          <w:p w:rsidR="0092126A" w:rsidRPr="00025357" w:rsidRDefault="0092126A" w:rsidP="006D595E">
            <w:pPr>
              <w:jc w:val="center"/>
              <w:rPr>
                <w:sz w:val="21"/>
                <w:szCs w:val="21"/>
              </w:rPr>
            </w:pPr>
            <w:r w:rsidRPr="00025357">
              <w:rPr>
                <w:sz w:val="21"/>
                <w:szCs w:val="21"/>
              </w:rPr>
              <w:t>et al.2010</w:t>
            </w:r>
            <w:r w:rsidR="00F56D3A">
              <w:rPr>
                <w:rFonts w:hint="eastAsia"/>
                <w:sz w:val="21"/>
                <w:szCs w:val="21"/>
                <w:vertAlign w:val="superscript"/>
              </w:rPr>
              <w:t>(25</w:t>
            </w:r>
            <w:r w:rsidRPr="00025357">
              <w:rPr>
                <w:rFonts w:hint="eastAsia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025357" w:rsidRDefault="0092126A" w:rsidP="00025357">
            <w:pPr>
              <w:jc w:val="center"/>
              <w:rPr>
                <w:color w:val="000000"/>
                <w:sz w:val="21"/>
                <w:szCs w:val="21"/>
              </w:rPr>
            </w:pPr>
            <w:r w:rsidRPr="00025357">
              <w:rPr>
                <w:color w:val="000000"/>
                <w:sz w:val="21"/>
                <w:szCs w:val="21"/>
              </w:rPr>
              <w:t>Rubin et al.2004</w:t>
            </w:r>
            <w:r w:rsidR="00F56D3A">
              <w:rPr>
                <w:rFonts w:hint="eastAsia"/>
                <w:color w:val="000000"/>
                <w:sz w:val="21"/>
                <w:szCs w:val="21"/>
                <w:vertAlign w:val="superscript"/>
              </w:rPr>
              <w:t>(41</w:t>
            </w:r>
            <w:r w:rsidRPr="00025357">
              <w:rPr>
                <w:rFonts w:hint="eastAsia"/>
                <w:color w:val="000000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025357" w:rsidRDefault="0092126A" w:rsidP="006D595E">
            <w:pPr>
              <w:jc w:val="center"/>
              <w:rPr>
                <w:sz w:val="21"/>
                <w:szCs w:val="21"/>
              </w:rPr>
            </w:pPr>
            <w:r w:rsidRPr="00025357">
              <w:rPr>
                <w:color w:val="000000"/>
                <w:sz w:val="21"/>
                <w:szCs w:val="21"/>
              </w:rPr>
              <w:t>Ford et al.2004</w:t>
            </w:r>
            <w:r w:rsidR="00F56D3A">
              <w:rPr>
                <w:rFonts w:hint="eastAsia"/>
                <w:color w:val="000000"/>
                <w:sz w:val="21"/>
                <w:szCs w:val="21"/>
                <w:vertAlign w:val="superscript"/>
              </w:rPr>
              <w:t>(28</w:t>
            </w:r>
            <w:r w:rsidRPr="00025357">
              <w:rPr>
                <w:rFonts w:hint="eastAsia"/>
                <w:color w:val="000000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025357" w:rsidRDefault="0092126A" w:rsidP="006D595E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2126A">
              <w:rPr>
                <w:sz w:val="21"/>
                <w:szCs w:val="21"/>
              </w:rPr>
              <w:t>Omland</w:t>
            </w:r>
            <w:proofErr w:type="spellEnd"/>
            <w:r w:rsidRPr="0092126A">
              <w:rPr>
                <w:sz w:val="21"/>
                <w:szCs w:val="21"/>
              </w:rPr>
              <w:t xml:space="preserve"> et al.2002</w:t>
            </w:r>
            <w:r w:rsidR="00F56D3A">
              <w:rPr>
                <w:rFonts w:hint="eastAsia"/>
                <w:sz w:val="21"/>
                <w:szCs w:val="21"/>
                <w:vertAlign w:val="superscript"/>
              </w:rPr>
              <w:t>(43</w:t>
            </w:r>
            <w:r w:rsidRPr="0092126A">
              <w:rPr>
                <w:rFonts w:hint="eastAsia"/>
                <w:sz w:val="21"/>
                <w:szCs w:val="21"/>
                <w:vertAlign w:val="superscript"/>
              </w:rPr>
              <w:t>)</w:t>
            </w:r>
          </w:p>
        </w:tc>
      </w:tr>
      <w:tr w:rsidR="0092126A" w:rsidRPr="00D52E07" w:rsidTr="00F56D3A">
        <w:trPr>
          <w:trHeight w:val="290"/>
        </w:trPr>
        <w:tc>
          <w:tcPr>
            <w:tcW w:w="281" w:type="dxa"/>
            <w:tcBorders>
              <w:top w:val="single" w:sz="12" w:space="0" w:color="auto"/>
            </w:tcBorders>
          </w:tcPr>
          <w:p w:rsidR="0092126A" w:rsidRPr="00D52E07" w:rsidRDefault="0092126A" w:rsidP="003406B9">
            <w:pPr>
              <w:rPr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92126A" w:rsidRPr="00D52E07" w:rsidRDefault="0092126A" w:rsidP="003406B9">
            <w:pPr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Define the source of information (survey, record review);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</w:tcPr>
          <w:p w:rsidR="0092126A" w:rsidRPr="00D52E07" w:rsidRDefault="0092126A" w:rsidP="003406B9">
            <w:pPr>
              <w:jc w:val="center"/>
              <w:rPr>
                <w:sz w:val="21"/>
                <w:szCs w:val="21"/>
              </w:rPr>
            </w:pPr>
            <w:r w:rsidRPr="00D52E07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2126A" w:rsidRPr="00D52E07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2126A" w:rsidRPr="00D52E07" w:rsidTr="0092126A">
        <w:trPr>
          <w:trHeight w:val="125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sz w:val="21"/>
                <w:szCs w:val="21"/>
              </w:rPr>
            </w:pPr>
            <w:r w:rsidRPr="00D52E07"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5387" w:type="dxa"/>
          </w:tcPr>
          <w:p w:rsidR="0092126A" w:rsidRPr="00D52E07" w:rsidRDefault="0092126A" w:rsidP="00F634A3">
            <w:pPr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List inclusion and exclusion criteria for exposed and unexposed subjects (cases and controls) or refer to previous publications;</w:t>
            </w:r>
          </w:p>
        </w:tc>
        <w:tc>
          <w:tcPr>
            <w:tcW w:w="1136" w:type="dxa"/>
            <w:gridSpan w:val="2"/>
          </w:tcPr>
          <w:p w:rsidR="0092126A" w:rsidRPr="00D52E07" w:rsidRDefault="0092126A" w:rsidP="009401CA">
            <w:pPr>
              <w:spacing w:after="240"/>
              <w:jc w:val="center"/>
              <w:rPr>
                <w:sz w:val="21"/>
                <w:szCs w:val="21"/>
              </w:rPr>
            </w:pPr>
            <w:r w:rsidRPr="00D52E07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D52E07" w:rsidRDefault="0092126A" w:rsidP="009401CA">
            <w:pPr>
              <w:spacing w:after="240"/>
              <w:jc w:val="center"/>
              <w:rPr>
                <w:sz w:val="21"/>
                <w:szCs w:val="21"/>
              </w:rPr>
            </w:pPr>
            <w:r w:rsidRPr="00D52E07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92126A" w:rsidRPr="00D52E07" w:rsidRDefault="0092126A" w:rsidP="009401CA">
            <w:pPr>
              <w:spacing w:after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D52E07" w:rsidRDefault="0092126A" w:rsidP="009401CA">
            <w:pPr>
              <w:spacing w:after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D52E07" w:rsidRDefault="0092126A" w:rsidP="009401CA">
            <w:pPr>
              <w:spacing w:after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D52E07" w:rsidRDefault="0092126A" w:rsidP="009401CA">
            <w:pPr>
              <w:spacing w:after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D52E07" w:rsidRDefault="0092126A" w:rsidP="009401CA">
            <w:pPr>
              <w:spacing w:after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D52E07" w:rsidRDefault="0092126A" w:rsidP="009401CA">
            <w:pPr>
              <w:spacing w:after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Default="0092126A" w:rsidP="009401CA">
            <w:pPr>
              <w:spacing w:after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2126A" w:rsidRPr="00D52E07" w:rsidTr="0092126A">
        <w:trPr>
          <w:trHeight w:val="187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5387" w:type="dxa"/>
            <w:vAlign w:val="center"/>
          </w:tcPr>
          <w:p w:rsidR="0092126A" w:rsidRPr="00BF00E3" w:rsidRDefault="0092126A" w:rsidP="00C35FED">
            <w:pPr>
              <w:spacing w:line="230" w:lineRule="exact"/>
              <w:ind w:left="40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Indicate time period used for identifying patients;</w:t>
            </w:r>
          </w:p>
        </w:tc>
        <w:tc>
          <w:tcPr>
            <w:tcW w:w="1136" w:type="dxa"/>
            <w:gridSpan w:val="2"/>
          </w:tcPr>
          <w:p w:rsidR="0092126A" w:rsidRPr="00D52E07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D52E07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2126A" w:rsidRPr="00D52E07" w:rsidTr="0092126A">
        <w:trPr>
          <w:trHeight w:val="18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5387" w:type="dxa"/>
            <w:vAlign w:val="center"/>
          </w:tcPr>
          <w:p w:rsidR="0092126A" w:rsidRPr="00BF00E3" w:rsidRDefault="0092126A" w:rsidP="003406B9">
            <w:pPr>
              <w:spacing w:line="230" w:lineRule="exact"/>
              <w:ind w:left="40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Indicate whether or not subjects were consecutive if not population-based;</w:t>
            </w:r>
          </w:p>
        </w:tc>
        <w:tc>
          <w:tcPr>
            <w:tcW w:w="1136" w:type="dxa"/>
            <w:gridSpan w:val="2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2126A" w:rsidRPr="00D52E07" w:rsidTr="0092126A">
        <w:trPr>
          <w:trHeight w:val="284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5387" w:type="dxa"/>
            <w:vAlign w:val="center"/>
          </w:tcPr>
          <w:p w:rsidR="0092126A" w:rsidRPr="00BF00E3" w:rsidRDefault="0092126A" w:rsidP="003406B9">
            <w:pPr>
              <w:spacing w:line="230" w:lineRule="exact"/>
              <w:ind w:left="40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Evaluators of subjective components of study were not masked to other aspects of the status of the participants;</w:t>
            </w:r>
          </w:p>
        </w:tc>
        <w:tc>
          <w:tcPr>
            <w:tcW w:w="1136" w:type="dxa"/>
            <w:gridSpan w:val="2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D522F8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92126A" w:rsidRPr="00BF00E3" w:rsidRDefault="0092126A" w:rsidP="00D522F8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D522F8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D522F8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D522F8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D522F8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D522F8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D52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2126A" w:rsidRPr="00D52E07" w:rsidTr="0092126A">
        <w:trPr>
          <w:trHeight w:val="18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5387" w:type="dxa"/>
            <w:vAlign w:val="center"/>
          </w:tcPr>
          <w:p w:rsidR="0092126A" w:rsidRPr="00BF00E3" w:rsidRDefault="0092126A" w:rsidP="003406B9">
            <w:pPr>
              <w:spacing w:line="230" w:lineRule="exact"/>
              <w:ind w:left="40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Describe any assessments undertaken for quality assurance purposes (e.g., test/retest of primary outcome measurements);</w:t>
            </w:r>
          </w:p>
        </w:tc>
        <w:tc>
          <w:tcPr>
            <w:tcW w:w="1136" w:type="dxa"/>
            <w:gridSpan w:val="2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2126A" w:rsidRPr="00D52E07" w:rsidTr="0092126A">
        <w:trPr>
          <w:trHeight w:val="18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7.</w:t>
            </w:r>
          </w:p>
        </w:tc>
        <w:tc>
          <w:tcPr>
            <w:tcW w:w="5387" w:type="dxa"/>
            <w:vAlign w:val="center"/>
          </w:tcPr>
          <w:p w:rsidR="0092126A" w:rsidRPr="00BF00E3" w:rsidRDefault="0092126A" w:rsidP="00C35FED">
            <w:pPr>
              <w:spacing w:line="230" w:lineRule="exact"/>
              <w:ind w:left="40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Explain any patient exclusions from analysis;</w:t>
            </w:r>
          </w:p>
        </w:tc>
        <w:tc>
          <w:tcPr>
            <w:tcW w:w="1136" w:type="dxa"/>
            <w:gridSpan w:val="2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</w:tr>
      <w:tr w:rsidR="0092126A" w:rsidRPr="00D52E07" w:rsidTr="0092126A">
        <w:trPr>
          <w:trHeight w:val="18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5387" w:type="dxa"/>
            <w:vAlign w:val="center"/>
          </w:tcPr>
          <w:p w:rsidR="0092126A" w:rsidRPr="00BF00E3" w:rsidRDefault="0092126A" w:rsidP="00C35FED">
            <w:pPr>
              <w:spacing w:line="230" w:lineRule="exact"/>
              <w:ind w:left="40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Describe how confounding was assessed and/or controlled;</w:t>
            </w:r>
          </w:p>
        </w:tc>
        <w:tc>
          <w:tcPr>
            <w:tcW w:w="1136" w:type="dxa"/>
            <w:gridSpan w:val="2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92126A" w:rsidRPr="00D52E07" w:rsidTr="0092126A">
        <w:trPr>
          <w:trHeight w:val="18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9.</w:t>
            </w:r>
          </w:p>
        </w:tc>
        <w:tc>
          <w:tcPr>
            <w:tcW w:w="5387" w:type="dxa"/>
            <w:vAlign w:val="center"/>
          </w:tcPr>
          <w:p w:rsidR="0092126A" w:rsidRPr="00BF00E3" w:rsidRDefault="0092126A" w:rsidP="00C35FED">
            <w:pPr>
              <w:spacing w:line="230" w:lineRule="exact"/>
              <w:ind w:left="40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If applicable, explain how missing data were handled in the analysis</w:t>
            </w:r>
          </w:p>
        </w:tc>
        <w:tc>
          <w:tcPr>
            <w:tcW w:w="1136" w:type="dxa"/>
            <w:gridSpan w:val="2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</w:tr>
      <w:tr w:rsidR="0092126A" w:rsidRPr="00D52E07" w:rsidTr="0092126A">
        <w:trPr>
          <w:trHeight w:val="18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10</w:t>
            </w:r>
            <w:r>
              <w:rPr>
                <w:rStyle w:val="fontstyle01"/>
                <w:rFonts w:ascii="Times New Roman" w:hAnsi="Times New Roman" w:hint="eastAsia"/>
                <w:sz w:val="21"/>
                <w:szCs w:val="21"/>
              </w:rPr>
              <w:t>.</w:t>
            </w:r>
          </w:p>
        </w:tc>
        <w:tc>
          <w:tcPr>
            <w:tcW w:w="5387" w:type="dxa"/>
            <w:vAlign w:val="bottom"/>
          </w:tcPr>
          <w:p w:rsidR="0092126A" w:rsidRPr="00BF00E3" w:rsidRDefault="0092126A" w:rsidP="00C35FED">
            <w:pPr>
              <w:spacing w:line="230" w:lineRule="exact"/>
              <w:ind w:left="40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Summarize patient response rates and completeness of data collection;</w:t>
            </w:r>
          </w:p>
        </w:tc>
        <w:tc>
          <w:tcPr>
            <w:tcW w:w="1136" w:type="dxa"/>
            <w:gridSpan w:val="2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</w:tr>
      <w:tr w:rsidR="0092126A" w:rsidRPr="00D52E07" w:rsidTr="0092126A">
        <w:trPr>
          <w:trHeight w:val="18"/>
        </w:trPr>
        <w:tc>
          <w:tcPr>
            <w:tcW w:w="281" w:type="dxa"/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D52E07">
              <w:rPr>
                <w:rStyle w:val="fontstyle01"/>
                <w:rFonts w:ascii="Times New Roman" w:hAnsi="Times New Roman"/>
                <w:sz w:val="21"/>
                <w:szCs w:val="21"/>
              </w:rPr>
              <w:t>11.</w:t>
            </w:r>
          </w:p>
        </w:tc>
        <w:tc>
          <w:tcPr>
            <w:tcW w:w="5387" w:type="dxa"/>
            <w:vAlign w:val="center"/>
          </w:tcPr>
          <w:p w:rsidR="0092126A" w:rsidRPr="00BF00E3" w:rsidRDefault="0092126A" w:rsidP="003406B9">
            <w:pPr>
              <w:spacing w:line="230" w:lineRule="exact"/>
              <w:ind w:left="40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Clarify what follow-up, if any, was expected and the percentage of patients for which incomplete data or follow-up was obtained;</w:t>
            </w:r>
          </w:p>
        </w:tc>
        <w:tc>
          <w:tcPr>
            <w:tcW w:w="1136" w:type="dxa"/>
            <w:gridSpan w:val="2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92126A" w:rsidRPr="00BF00E3" w:rsidRDefault="0092126A" w:rsidP="00C35F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</w:tr>
      <w:tr w:rsidR="0092126A" w:rsidRPr="00D52E07" w:rsidTr="00F56D3A">
        <w:trPr>
          <w:trHeight w:val="18"/>
        </w:trPr>
        <w:tc>
          <w:tcPr>
            <w:tcW w:w="281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D52E07" w:rsidRDefault="0092126A" w:rsidP="003406B9">
            <w:pPr>
              <w:rPr>
                <w:rStyle w:val="fontstyle01"/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spacing w:line="230" w:lineRule="exact"/>
              <w:ind w:left="40"/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Overall quality score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sz w:val="21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 w:rsidRPr="00BF00E3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92126A" w:rsidRPr="00BF00E3" w:rsidRDefault="0092126A" w:rsidP="003406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</w:tr>
    </w:tbl>
    <w:p w:rsidR="00AB75B2" w:rsidRPr="00D52E07" w:rsidRDefault="00AB75B2" w:rsidP="00AB75B2">
      <w:pPr>
        <w:rPr>
          <w:sz w:val="21"/>
          <w:szCs w:val="21"/>
        </w:rPr>
      </w:pPr>
      <w:r w:rsidRPr="00D52E07">
        <w:rPr>
          <w:sz w:val="21"/>
          <w:szCs w:val="21"/>
        </w:rPr>
        <w:t>The quality of studies was assessed by the Agency for Healthcare Research and Quality (ARHQ) methodology checklist.</w:t>
      </w:r>
    </w:p>
    <w:p w:rsidR="00033CBB" w:rsidRPr="00BF00E3" w:rsidRDefault="00AB75B2" w:rsidP="00FA6806">
      <w:pPr>
        <w:rPr>
          <w:sz w:val="21"/>
          <w:szCs w:val="21"/>
        </w:rPr>
      </w:pPr>
      <w:r w:rsidRPr="00D52E07">
        <w:rPr>
          <w:sz w:val="21"/>
          <w:szCs w:val="21"/>
        </w:rPr>
        <w:t>1= “Yes”, 0= “No” or “Unclear”. The fu</w:t>
      </w:r>
      <w:bookmarkStart w:id="2" w:name="_GoBack"/>
      <w:bookmarkEnd w:id="2"/>
      <w:r w:rsidRPr="00D52E07">
        <w:rPr>
          <w:sz w:val="21"/>
          <w:szCs w:val="21"/>
        </w:rPr>
        <w:t>ll score for the scale is 11 points.</w:t>
      </w:r>
    </w:p>
    <w:sectPr w:rsidR="00033CBB" w:rsidRPr="00BF00E3" w:rsidSect="0002535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4C" w:rsidRDefault="00F07E4C" w:rsidP="00AF20F5">
      <w:r>
        <w:separator/>
      </w:r>
    </w:p>
  </w:endnote>
  <w:endnote w:type="continuationSeparator" w:id="0">
    <w:p w:rsidR="00F07E4C" w:rsidRDefault="00F07E4C" w:rsidP="00AF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4C" w:rsidRDefault="00F07E4C" w:rsidP="00AF20F5">
      <w:r>
        <w:separator/>
      </w:r>
    </w:p>
  </w:footnote>
  <w:footnote w:type="continuationSeparator" w:id="0">
    <w:p w:rsidR="00F07E4C" w:rsidRDefault="00F07E4C" w:rsidP="00AF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B3"/>
    <w:multiLevelType w:val="hybridMultilevel"/>
    <w:tmpl w:val="4B207068"/>
    <w:lvl w:ilvl="0" w:tplc="C4626512">
      <w:start w:val="2"/>
      <w:numFmt w:val="decimal"/>
      <w:lvlText w:val="%1."/>
      <w:lvlJc w:val="left"/>
    </w:lvl>
    <w:lvl w:ilvl="1" w:tplc="EAA2FAC4">
      <w:start w:val="1"/>
      <w:numFmt w:val="decimal"/>
      <w:lvlText w:val="(%2)"/>
      <w:lvlJc w:val="left"/>
    </w:lvl>
    <w:lvl w:ilvl="2" w:tplc="DEE81B0A">
      <w:numFmt w:val="decimal"/>
      <w:lvlText w:val=""/>
      <w:lvlJc w:val="left"/>
    </w:lvl>
    <w:lvl w:ilvl="3" w:tplc="9EF0EB4A">
      <w:numFmt w:val="decimal"/>
      <w:lvlText w:val=""/>
      <w:lvlJc w:val="left"/>
    </w:lvl>
    <w:lvl w:ilvl="4" w:tplc="16FE8EBC">
      <w:numFmt w:val="decimal"/>
      <w:lvlText w:val=""/>
      <w:lvlJc w:val="left"/>
    </w:lvl>
    <w:lvl w:ilvl="5" w:tplc="6A20D2D2">
      <w:numFmt w:val="decimal"/>
      <w:lvlText w:val=""/>
      <w:lvlJc w:val="left"/>
    </w:lvl>
    <w:lvl w:ilvl="6" w:tplc="50367D38">
      <w:numFmt w:val="decimal"/>
      <w:lvlText w:val=""/>
      <w:lvlJc w:val="left"/>
    </w:lvl>
    <w:lvl w:ilvl="7" w:tplc="6C3A4CCC">
      <w:numFmt w:val="decimal"/>
      <w:lvlText w:val=""/>
      <w:lvlJc w:val="left"/>
    </w:lvl>
    <w:lvl w:ilvl="8" w:tplc="9DEAC03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67"/>
    <w:rsid w:val="00010F52"/>
    <w:rsid w:val="00012EA4"/>
    <w:rsid w:val="00025357"/>
    <w:rsid w:val="00035105"/>
    <w:rsid w:val="000B17E5"/>
    <w:rsid w:val="000C61C3"/>
    <w:rsid w:val="00152DCA"/>
    <w:rsid w:val="001B44FA"/>
    <w:rsid w:val="0024325F"/>
    <w:rsid w:val="00331B7B"/>
    <w:rsid w:val="003406B9"/>
    <w:rsid w:val="0035126B"/>
    <w:rsid w:val="003533BA"/>
    <w:rsid w:val="003B11CB"/>
    <w:rsid w:val="00422040"/>
    <w:rsid w:val="004527BA"/>
    <w:rsid w:val="00456919"/>
    <w:rsid w:val="00502250"/>
    <w:rsid w:val="00533C88"/>
    <w:rsid w:val="0057389A"/>
    <w:rsid w:val="0061614A"/>
    <w:rsid w:val="006A5571"/>
    <w:rsid w:val="006D595E"/>
    <w:rsid w:val="006E28EE"/>
    <w:rsid w:val="00723B6A"/>
    <w:rsid w:val="00730036"/>
    <w:rsid w:val="00735AFD"/>
    <w:rsid w:val="00756F87"/>
    <w:rsid w:val="0076365E"/>
    <w:rsid w:val="00782128"/>
    <w:rsid w:val="00834512"/>
    <w:rsid w:val="008610FE"/>
    <w:rsid w:val="00892467"/>
    <w:rsid w:val="008B742E"/>
    <w:rsid w:val="00902075"/>
    <w:rsid w:val="0092126A"/>
    <w:rsid w:val="00921CD7"/>
    <w:rsid w:val="00934F28"/>
    <w:rsid w:val="009401CA"/>
    <w:rsid w:val="009602B8"/>
    <w:rsid w:val="00964E01"/>
    <w:rsid w:val="00995647"/>
    <w:rsid w:val="009E7CE2"/>
    <w:rsid w:val="00A17167"/>
    <w:rsid w:val="00A37B92"/>
    <w:rsid w:val="00A65E27"/>
    <w:rsid w:val="00AB75B2"/>
    <w:rsid w:val="00AD5263"/>
    <w:rsid w:val="00AD6D4B"/>
    <w:rsid w:val="00AF20F5"/>
    <w:rsid w:val="00B52618"/>
    <w:rsid w:val="00B64B90"/>
    <w:rsid w:val="00B84B8E"/>
    <w:rsid w:val="00BE39DD"/>
    <w:rsid w:val="00BF00E3"/>
    <w:rsid w:val="00C1400B"/>
    <w:rsid w:val="00C5232C"/>
    <w:rsid w:val="00C7581B"/>
    <w:rsid w:val="00CD3DD0"/>
    <w:rsid w:val="00D35E15"/>
    <w:rsid w:val="00D4793E"/>
    <w:rsid w:val="00D50C57"/>
    <w:rsid w:val="00D522F8"/>
    <w:rsid w:val="00D52E07"/>
    <w:rsid w:val="00D63CA5"/>
    <w:rsid w:val="00DC593F"/>
    <w:rsid w:val="00DF3A9D"/>
    <w:rsid w:val="00E30B15"/>
    <w:rsid w:val="00E36BB2"/>
    <w:rsid w:val="00E83369"/>
    <w:rsid w:val="00EB7926"/>
    <w:rsid w:val="00F07E4C"/>
    <w:rsid w:val="00F27A97"/>
    <w:rsid w:val="00F511C6"/>
    <w:rsid w:val="00F55910"/>
    <w:rsid w:val="00F56D3A"/>
    <w:rsid w:val="00F634A3"/>
    <w:rsid w:val="00F665B0"/>
    <w:rsid w:val="00F77DB4"/>
    <w:rsid w:val="00FA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67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0F5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0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0F5"/>
    <w:rPr>
      <w:rFonts w:ascii="Times New Roman" w:hAnsi="Times New Roman" w:cs="Times New Roman"/>
      <w:kern w:val="0"/>
      <w:sz w:val="18"/>
      <w:szCs w:val="18"/>
    </w:rPr>
  </w:style>
  <w:style w:type="character" w:customStyle="1" w:styleId="fontstyle01">
    <w:name w:val="fontstyle01"/>
    <w:basedOn w:val="a0"/>
    <w:rsid w:val="00DC593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table" w:styleId="a5">
    <w:name w:val="Table Grid"/>
    <w:basedOn w:val="a1"/>
    <w:uiPriority w:val="59"/>
    <w:rsid w:val="000C61C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67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0F5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0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0F5"/>
    <w:rPr>
      <w:rFonts w:ascii="Times New Roman" w:hAnsi="Times New Roman" w:cs="Times New Roman"/>
      <w:kern w:val="0"/>
      <w:sz w:val="18"/>
      <w:szCs w:val="18"/>
    </w:rPr>
  </w:style>
  <w:style w:type="character" w:customStyle="1" w:styleId="fontstyle01">
    <w:name w:val="fontstyle01"/>
    <w:basedOn w:val="a0"/>
    <w:rsid w:val="00DC593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table" w:styleId="a5">
    <w:name w:val="Table Grid"/>
    <w:basedOn w:val="a1"/>
    <w:uiPriority w:val="59"/>
    <w:rsid w:val="000C61C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 鸿瑞</dc:creator>
  <cp:keywords/>
  <dc:description/>
  <cp:lastModifiedBy>admin</cp:lastModifiedBy>
  <cp:revision>9</cp:revision>
  <dcterms:created xsi:type="dcterms:W3CDTF">2019-05-31T08:05:00Z</dcterms:created>
  <dcterms:modified xsi:type="dcterms:W3CDTF">2019-06-06T07:50:00Z</dcterms:modified>
</cp:coreProperties>
</file>