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Table S1.</w:t>
      </w:r>
      <w:r>
        <w:rPr>
          <w:rFonts w:hint="eastAsia" w:ascii="Times New Roman" w:hAnsi="Times New Roman"/>
          <w:b/>
          <w:sz w:val="24"/>
          <w:lang w:val="en-US" w:eastAsia="zh-CN"/>
        </w:rPr>
        <w:t xml:space="preserve"> </w:t>
      </w:r>
      <w:bookmarkStart w:id="3" w:name="_GoBack"/>
      <w:bookmarkEnd w:id="3"/>
      <w:r>
        <w:rPr>
          <w:rFonts w:hint="eastAsia" w:ascii="Times New Roman" w:hAnsi="Times New Roman"/>
          <w:b/>
          <w:sz w:val="24"/>
        </w:rPr>
        <w:t>Sensitivity analysis</w:t>
      </w:r>
      <w:r>
        <w:rPr>
          <w:rFonts w:hint="eastAsia" w:ascii="Times New Roman" w:hAnsi="Times New Roman"/>
          <w:b/>
          <w:sz w:val="24"/>
          <w:lang w:val="en-US" w:eastAsia="zh-CN"/>
        </w:rPr>
        <w:t xml:space="preserve">: </w:t>
      </w:r>
      <w:r>
        <w:rPr>
          <w:rFonts w:hint="eastAsia" w:ascii="Times New Roman" w:hAnsi="Times New Roman"/>
          <w:b/>
          <w:sz w:val="24"/>
        </w:rPr>
        <w:t>Associations of folic acid supplementation and dietary folate intake (&lt;24 weeks of gestational age) with the risk of small for gestational age</w:t>
      </w:r>
    </w:p>
    <w:tbl>
      <w:tblPr>
        <w:tblStyle w:val="5"/>
        <w:tblW w:w="104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0"/>
        <w:gridCol w:w="1560"/>
        <w:gridCol w:w="1416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800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Folic acid/folate intake duration</w:t>
            </w:r>
          </w:p>
        </w:tc>
        <w:tc>
          <w:tcPr>
            <w:tcW w:w="1560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AGA (n=6975)</w:t>
            </w:r>
          </w:p>
        </w:tc>
        <w:tc>
          <w:tcPr>
            <w:tcW w:w="1416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SGA (n=720)</w:t>
            </w:r>
          </w:p>
        </w:tc>
        <w:tc>
          <w:tcPr>
            <w:tcW w:w="1843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95% CI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a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95% CI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Folic acid supplement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ind w:firstLine="200" w:firstLineChars="1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Nonusers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1762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ind w:firstLine="200" w:firstLineChars="1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Users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5213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468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0.63(0.53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0.74)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0.74(0.62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0.89)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≤12 weeks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3239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0.69(0.58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0.83)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0.79(0.66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0.96)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ind w:firstLine="400" w:firstLineChars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&gt;12 weeks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0.72(0.65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0.80)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0.80(0.71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0.90)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ind w:firstLine="400" w:firstLineChars="200"/>
              <w:jc w:val="left"/>
              <w:rPr>
                <w:rFonts w:ascii="Times New Roman" w:hAnsi="Times New Roman"/>
                <w:sz w:val="20"/>
                <w:szCs w:val="20"/>
              </w:rPr>
            </w:pPr>
            <w:bookmarkStart w:id="0" w:name="_Hlk424826991"/>
            <w:bookmarkStart w:id="1" w:name="_Hlk490170547"/>
            <w:r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&lt;0.001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ind w:firstLine="400" w:firstLineChars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 2-weeks increase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936(0.914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0.953)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956(0.936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0.978)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ind w:firstLine="200" w:firstLineChars="1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Before conception and during pregnancy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0.50(0.40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0.63)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0.62(0.48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0.81)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≤16 weeks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664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0.53(0.39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0.74)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0.65(0.47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0.92)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ind w:firstLine="400" w:firstLineChars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/>
                <w:sz w:val="20"/>
                <w:szCs w:val="20"/>
              </w:rPr>
              <w:t>16 weeks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911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0.70(0.60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0.80)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0.80(0.68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0.94)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ind w:firstLine="400" w:firstLineChars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&lt;0.001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&lt;0.001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ind w:firstLine="400" w:firstLineChars="20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 2-weeks increase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933(0.910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0.956)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953(0.927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0.980)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450"/>
                <w:tab w:val="left" w:pos="900"/>
                <w:tab w:val="left" w:pos="4950"/>
              </w:tabs>
              <w:snapToGrid w:val="0"/>
              <w:spacing w:line="280" w:lineRule="exact"/>
              <w:ind w:firstLine="200" w:firstLineChars="1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Before conception only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0.65(0.43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0.99)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0.81(0.53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1.26)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≤8 weeks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0.68(0.37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1.25)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0.76(0.41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1.41)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ind w:firstLine="400" w:firstLineChars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&gt;8 weeks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0.79(0.60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1.04)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0.93(0.70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1.24)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ind w:firstLine="400" w:firstLineChars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ind w:firstLine="400" w:firstLineChars="20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 2-weeks increase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927(0.857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1.001)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966(0.890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1.045)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ind w:firstLine="200" w:firstLineChars="1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During pregnancy only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0.68(0.58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0.81)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0.78(0.65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0.94)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≤8 weeks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0.81(0.66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1.00)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0.85(0.68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1.06)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ind w:firstLine="400" w:firstLineChars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&gt;8 weeks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0.77(0.69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0.85)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0.85(0.75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0.95)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ind w:firstLine="400" w:firstLineChars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&lt;0.001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0.00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ind w:firstLine="400" w:firstLineChars="20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 2-weeks increase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933(0.914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0.957)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957(0.925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0.984)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Dietary folate intake(µg/day)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Before pregnancy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bookmarkStart w:id="2" w:name="_Hlk438728455"/>
            <w:r>
              <w:rPr>
                <w:rFonts w:hint="eastAsia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Q1 &lt;115.63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1722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Q2 115.63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157.42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1705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0.65(0.52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0.81)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0.78(0.61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1.00)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ind w:firstLine="400" w:firstLineChars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Q3 157.42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218.91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1710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0.95(0.86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1.05)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1.06(0.95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1.19)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/>
                <w:sz w:val="20"/>
                <w:szCs w:val="20"/>
              </w:rPr>
              <w:t>Q4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≥218.91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1838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0.92(0.86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0.99)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1.02(0.93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1.12)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ind w:firstLine="400" w:firstLineChars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ind w:firstLine="400" w:firstLineChars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 10-μg increase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997(0.983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1.011)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1.015(0.999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1.031)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During pregnancy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Q1 &lt;149.47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769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Q2 149.47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197.56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686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0.78(0.63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0.96)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0.94(0.75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1.19)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ind w:firstLine="400" w:firstLineChars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Q3 197.56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263.21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0.84(0.75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0.94)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0.99(0.88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1.14)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/>
                <w:sz w:val="20"/>
                <w:szCs w:val="20"/>
              </w:rPr>
              <w:t>Q4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≥263.21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0.92(0.86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0.99)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1.06(0.94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1.18)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ind w:firstLine="400" w:firstLineChars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 trend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280" w:lineRule="exact"/>
              <w:ind w:firstLine="400" w:firstLineChars="20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 10-μg increase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987(0.973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1.001)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1.013(0.996</w:t>
            </w:r>
            <w:r>
              <w:rPr>
                <w:rFonts w:hint="eastAsia"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1.030)</w:t>
            </w:r>
          </w:p>
        </w:tc>
      </w:tr>
    </w:tbl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  <w:vertAlign w:val="superscript"/>
        </w:rPr>
        <w:t>a</w:t>
      </w:r>
      <w:r>
        <w:rPr>
          <w:rFonts w:ascii="Times New Roman" w:hAnsi="Times New Roman"/>
          <w:sz w:val="20"/>
          <w:szCs w:val="20"/>
        </w:rPr>
        <w:t xml:space="preserve"> Adjusted for </w:t>
      </w:r>
      <w:r>
        <w:rPr>
          <w:rFonts w:hint="eastAsia" w:ascii="Times New Roman" w:hAnsi="Times New Roman"/>
          <w:sz w:val="20"/>
          <w:szCs w:val="20"/>
        </w:rPr>
        <w:t>maternal age, monthly income per capita, maternal education level, smoking, maternal employ, pre-pregnancy BMI, weight gain during pregnancy, preeclampsia, parity, caesarean section, father height, history of preterm, total energy intake, dietary folate intake or folic acid supplement.</w:t>
      </w: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rPr>
          <w:rFonts w:hint="default" w:ascii="Times New Roman" w:hAnsi="Times New Roman" w:eastAsia="宋体"/>
          <w:b/>
          <w:bCs/>
          <w:sz w:val="24"/>
          <w:lang w:val="en-US" w:eastAsia="zh-CN"/>
        </w:rPr>
      </w:pPr>
      <w:r>
        <w:rPr>
          <w:rFonts w:ascii="Times New Roman" w:hAnsi="Times New Roman"/>
          <w:sz w:val="20"/>
          <w:szCs w:val="20"/>
        </w:rPr>
        <w:t>Multiplicative interaction</w:t>
      </w:r>
      <w:r>
        <w:rPr>
          <w:rFonts w:hint="eastAsia" w:ascii="Times New Roman" w:hAnsi="Times New Roman"/>
          <w:sz w:val="20"/>
          <w:szCs w:val="20"/>
        </w:rPr>
        <w:t xml:space="preserve"> on SGA: </w:t>
      </w:r>
      <w:r>
        <w:rPr>
          <w:rFonts w:ascii="Times New Roman" w:hAnsi="Times New Roman"/>
          <w:sz w:val="20"/>
          <w:szCs w:val="20"/>
        </w:rPr>
        <w:t>OR (95% CI)=0.8</w:t>
      </w:r>
      <w:r>
        <w:rPr>
          <w:rFonts w:hint="eastAsia" w:ascii="Times New Roman" w:hAnsi="Times New Roman"/>
          <w:sz w:val="20"/>
          <w:szCs w:val="20"/>
          <w:lang w:val="en-US" w:eastAsia="zh-CN"/>
        </w:rPr>
        <w:t>6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0.7</w:t>
      </w:r>
      <w:r>
        <w:rPr>
          <w:rFonts w:hint="eastAsia" w:ascii="Times New Roman" w:hAnsi="Times New Roman"/>
          <w:sz w:val="20"/>
          <w:szCs w:val="20"/>
          <w:lang w:val="en-US" w:eastAsia="zh-CN"/>
        </w:rPr>
        <w:t>2</w:t>
      </w:r>
      <w:r>
        <w:rPr>
          <w:rFonts w:hint="eastAsia"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1.0</w:t>
      </w:r>
      <w:r>
        <w:rPr>
          <w:rFonts w:hint="eastAsia" w:ascii="Times New Roman" w:hAnsi="Times New Roman"/>
          <w:sz w:val="20"/>
          <w:szCs w:val="20"/>
          <w:lang w:val="en-US" w:eastAsia="zh-CN"/>
        </w:rPr>
        <w:t>4</w:t>
      </w:r>
      <w:r>
        <w:rPr>
          <w:rFonts w:hint="eastAsia"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i/>
          <w:iCs/>
          <w:sz w:val="20"/>
          <w:szCs w:val="20"/>
        </w:rPr>
        <w:t xml:space="preserve"> P</w:t>
      </w:r>
      <w:r>
        <w:rPr>
          <w:rFonts w:ascii="Times New Roman" w:hAnsi="Times New Roman"/>
          <w:sz w:val="20"/>
          <w:szCs w:val="20"/>
        </w:rPr>
        <w:t>=0.</w:t>
      </w:r>
      <w:r>
        <w:rPr>
          <w:rFonts w:hint="eastAsia" w:ascii="Times New Roman" w:hAnsi="Times New Roman"/>
          <w:sz w:val="20"/>
          <w:szCs w:val="20"/>
          <w:lang w:val="en-US" w:eastAsia="zh-CN"/>
        </w:rPr>
        <w:t>110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C5"/>
    <w:rsid w:val="00095367"/>
    <w:rsid w:val="00101941"/>
    <w:rsid w:val="00113456"/>
    <w:rsid w:val="0013564F"/>
    <w:rsid w:val="00216AB1"/>
    <w:rsid w:val="00286F58"/>
    <w:rsid w:val="00361008"/>
    <w:rsid w:val="003E4818"/>
    <w:rsid w:val="00414A4A"/>
    <w:rsid w:val="0046772F"/>
    <w:rsid w:val="00484ABE"/>
    <w:rsid w:val="005D4792"/>
    <w:rsid w:val="00651FBE"/>
    <w:rsid w:val="007324EC"/>
    <w:rsid w:val="007448C5"/>
    <w:rsid w:val="00791E29"/>
    <w:rsid w:val="007D786A"/>
    <w:rsid w:val="008C007C"/>
    <w:rsid w:val="00912AB5"/>
    <w:rsid w:val="00961579"/>
    <w:rsid w:val="0097170F"/>
    <w:rsid w:val="00996417"/>
    <w:rsid w:val="009D1D64"/>
    <w:rsid w:val="009E653F"/>
    <w:rsid w:val="00A93456"/>
    <w:rsid w:val="00C1380B"/>
    <w:rsid w:val="00C17B02"/>
    <w:rsid w:val="00CD44AC"/>
    <w:rsid w:val="00D1778A"/>
    <w:rsid w:val="00D2536B"/>
    <w:rsid w:val="00D37A07"/>
    <w:rsid w:val="00D53349"/>
    <w:rsid w:val="00D5621B"/>
    <w:rsid w:val="00D67AE3"/>
    <w:rsid w:val="00DB372A"/>
    <w:rsid w:val="00ED30B6"/>
    <w:rsid w:val="00F423C7"/>
    <w:rsid w:val="00F747AC"/>
    <w:rsid w:val="00FD7A0A"/>
    <w:rsid w:val="66EA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7">
    <w:name w:val="标题A"/>
    <w:basedOn w:val="2"/>
    <w:link w:val="8"/>
    <w:qFormat/>
    <w:uiPriority w:val="0"/>
    <w:rPr>
      <w:rFonts w:ascii="Times New Roman" w:hAnsi="Times New Roman" w:eastAsia="黑体"/>
      <w:sz w:val="32"/>
    </w:rPr>
  </w:style>
  <w:style w:type="character" w:customStyle="1" w:styleId="8">
    <w:name w:val="标题A Char"/>
    <w:basedOn w:val="9"/>
    <w:link w:val="7"/>
    <w:uiPriority w:val="0"/>
    <w:rPr>
      <w:rFonts w:ascii="Times New Roman" w:hAnsi="Times New Roman" w:eastAsia="黑体"/>
      <w:kern w:val="44"/>
      <w:sz w:val="32"/>
      <w:szCs w:val="44"/>
    </w:rPr>
  </w:style>
  <w:style w:type="character" w:customStyle="1" w:styleId="9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2064</Characters>
  <Lines>17</Lines>
  <Paragraphs>4</Paragraphs>
  <TotalTime>3</TotalTime>
  <ScaleCrop>false</ScaleCrop>
  <LinksUpToDate>false</LinksUpToDate>
  <CharactersWithSpaces>2422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2019-07-05T00:50:00Z</dcterms:created>
  <dc:creator>admin</dc:creator>
  <cp:lastModifiedBy>王蒙</cp:lastModifiedBy>
  <dcterms:modified xsi:type="dcterms:W3CDTF">2019-07-24T09:44:21Z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