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7"/>
        <w:gridCol w:w="3761"/>
      </w:tblGrid>
      <w:tr w:rsidR="00A212D1" w:rsidRPr="00A212D1" w:rsidTr="00A212D1">
        <w:trPr>
          <w:tblCellSpacing w:w="22" w:type="dxa"/>
        </w:trPr>
        <w:tc>
          <w:tcPr>
            <w:tcW w:w="4954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2D1" w:rsidRPr="00A212D1" w:rsidRDefault="00A212D1" w:rsidP="009651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Table S2. 6-Item Food Security Survey Module</w:t>
            </w:r>
          </w:p>
        </w:tc>
      </w:tr>
      <w:tr w:rsidR="009F24E1" w:rsidRPr="00A212D1" w:rsidTr="00A212D1">
        <w:trPr>
          <w:tblCellSpacing w:w="22" w:type="dxa"/>
        </w:trPr>
        <w:tc>
          <w:tcPr>
            <w:tcW w:w="495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13C" w:rsidRPr="00A212D1" w:rsidRDefault="009F24E1" w:rsidP="009651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The next questions are about the food eaten in y</w:t>
            </w:r>
            <w:r w:rsidR="0096513C"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our family. People do different things </w:t>
            </w:r>
            <w:r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when they are running out of money for f</w:t>
            </w:r>
            <w:r w:rsidR="0096513C"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ood to make their food or their </w:t>
            </w:r>
            <w:r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food money go further.</w:t>
            </w:r>
          </w:p>
        </w:tc>
      </w:tr>
      <w:tr w:rsidR="00D362DB" w:rsidRPr="00A212D1" w:rsidTr="00A212D1">
        <w:trPr>
          <w:tblHeader/>
          <w:tblCellSpacing w:w="22" w:type="dxa"/>
        </w:trPr>
        <w:tc>
          <w:tcPr>
            <w:tcW w:w="354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362DB" w:rsidRPr="00A212D1" w:rsidRDefault="00D362DB" w:rsidP="009651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Question</w:t>
            </w:r>
            <w:r w:rsidR="0096513C" w:rsidRPr="00A212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/Statement</w:t>
            </w:r>
          </w:p>
        </w:tc>
        <w:tc>
          <w:tcPr>
            <w:tcW w:w="1391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2DB" w:rsidRPr="00A212D1" w:rsidRDefault="00D362DB" w:rsidP="001A2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Response Options</w:t>
            </w:r>
          </w:p>
        </w:tc>
      </w:tr>
      <w:tr w:rsidR="009F24E1" w:rsidRPr="00A212D1" w:rsidTr="00A212D1">
        <w:trPr>
          <w:tblCellSpacing w:w="22" w:type="dxa"/>
        </w:trPr>
        <w:tc>
          <w:tcPr>
            <w:tcW w:w="3540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24E1" w:rsidRPr="00A212D1" w:rsidRDefault="00BC271B" w:rsidP="0096513C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In the last 12 months, di</w:t>
            </w:r>
            <w:r w:rsidR="0096513C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 you ever cut the size of your meals </w:t>
            </w:r>
            <w:r w:rsidR="00A212D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or skip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meals be</w:t>
            </w:r>
            <w:r w:rsidR="0096513C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cause there </w:t>
            </w:r>
            <w:proofErr w:type="gramStart"/>
            <w:r w:rsidR="0096513C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wasn’t</w:t>
            </w:r>
            <w:proofErr w:type="gramEnd"/>
            <w:r w:rsidR="0096513C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enough money 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for food?</w:t>
            </w:r>
          </w:p>
          <w:p w:rsidR="009D11B1" w:rsidRPr="00A212D1" w:rsidRDefault="009D11B1" w:rsidP="009F2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13C" w:rsidRPr="00A212D1" w:rsidRDefault="009F24E1" w:rsidP="009F2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r w:rsidRPr="00A212D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  <w:p w:rsidR="009F24E1" w:rsidRPr="00A212D1" w:rsidRDefault="0096513C" w:rsidP="009F2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</w:p>
        </w:tc>
      </w:tr>
      <w:tr w:rsidR="009F24E1" w:rsidRPr="00A212D1" w:rsidTr="00A212D1">
        <w:trPr>
          <w:tblCellSpacing w:w="22" w:type="dxa"/>
        </w:trPr>
        <w:tc>
          <w:tcPr>
            <w:tcW w:w="354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24E1" w:rsidRPr="00A212D1" w:rsidRDefault="0096513C" w:rsidP="009F2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BC271B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1a. 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[If yes] How often did this happen?</w:t>
            </w:r>
            <w:proofErr w:type="gramEnd"/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Would you say …</w:t>
            </w:r>
          </w:p>
        </w:tc>
        <w:tc>
          <w:tcPr>
            <w:tcW w:w="1391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13C" w:rsidRPr="00A212D1" w:rsidRDefault="0096513C" w:rsidP="009F2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Almost every </w:t>
            </w:r>
            <w:proofErr w:type="spellStart"/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month</w:t>
            </w:r>
            <w:r w:rsidRPr="00A212D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</w:t>
            </w:r>
            <w:r w:rsid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ome months but not 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every </w:t>
            </w:r>
            <w:proofErr w:type="spellStart"/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month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  <w:p w:rsidR="009F24E1" w:rsidRPr="00A212D1" w:rsidRDefault="0096513C" w:rsidP="009F2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Only 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in 1 or 2 months</w:t>
            </w:r>
          </w:p>
          <w:p w:rsidR="009D11B1" w:rsidRPr="00A212D1" w:rsidRDefault="009D11B1" w:rsidP="009F2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4E1" w:rsidRPr="00A212D1" w:rsidTr="00A212D1">
        <w:trPr>
          <w:tblCellSpacing w:w="22" w:type="dxa"/>
        </w:trPr>
        <w:tc>
          <w:tcPr>
            <w:tcW w:w="354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24E1" w:rsidRPr="00A212D1" w:rsidRDefault="00BC271B" w:rsidP="0096513C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In the last 12 months,</w:t>
            </w:r>
            <w:r w:rsidR="0096513C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did you ever eat less than you felt </w:t>
            </w:r>
            <w:r w:rsidR="00A212D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you should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becaus</w:t>
            </w:r>
            <w:r w:rsidR="0096513C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there </w:t>
            </w:r>
            <w:proofErr w:type="gramStart"/>
            <w:r w:rsidR="0096513C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wasn’t</w:t>
            </w:r>
            <w:proofErr w:type="gramEnd"/>
            <w:r w:rsidR="0096513C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enough money for 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food?</w:t>
            </w:r>
          </w:p>
          <w:p w:rsidR="009D11B1" w:rsidRPr="00A212D1" w:rsidRDefault="009D11B1" w:rsidP="009F2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13C" w:rsidRPr="00A212D1" w:rsidRDefault="009F24E1" w:rsidP="009F2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r w:rsidRPr="00A212D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  <w:p w:rsidR="009F24E1" w:rsidRPr="00A212D1" w:rsidRDefault="0096513C" w:rsidP="009F2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</w:p>
        </w:tc>
      </w:tr>
      <w:tr w:rsidR="009F24E1" w:rsidRPr="00A212D1" w:rsidTr="00A212D1">
        <w:trPr>
          <w:tblCellSpacing w:w="22" w:type="dxa"/>
        </w:trPr>
        <w:tc>
          <w:tcPr>
            <w:tcW w:w="354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24E1" w:rsidRPr="00A212D1" w:rsidRDefault="00BC271B" w:rsidP="0096513C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 the last 12 months, </w:t>
            </w:r>
            <w:r w:rsidR="0096513C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were you ever hungry but didn’t 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eat because you </w:t>
            </w:r>
            <w:proofErr w:type="gramStart"/>
            <w:r w:rsidR="00A212D1">
              <w:rPr>
                <w:rFonts w:ascii="Times New Roman" w:eastAsia="Calibri" w:hAnsi="Times New Roman" w:cs="Times New Roman"/>
                <w:sz w:val="24"/>
                <w:szCs w:val="24"/>
              </w:rPr>
              <w:t>couldn’</w:t>
            </w:r>
            <w:r w:rsidR="00A212D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proofErr w:type="gramEnd"/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afford enough food?</w:t>
            </w:r>
          </w:p>
          <w:p w:rsidR="009D11B1" w:rsidRPr="00A212D1" w:rsidRDefault="009D11B1" w:rsidP="009F2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13C" w:rsidRPr="00A212D1" w:rsidRDefault="009F24E1" w:rsidP="009F2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r w:rsidRPr="00A212D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  <w:p w:rsidR="009F24E1" w:rsidRPr="00A212D1" w:rsidRDefault="0096513C" w:rsidP="009F2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</w:p>
        </w:tc>
        <w:bookmarkStart w:id="0" w:name="_GoBack"/>
        <w:bookmarkEnd w:id="0"/>
      </w:tr>
      <w:tr w:rsidR="009F24E1" w:rsidRPr="00A212D1" w:rsidTr="00A212D1">
        <w:trPr>
          <w:tblCellSpacing w:w="22" w:type="dxa"/>
        </w:trPr>
        <w:tc>
          <w:tcPr>
            <w:tcW w:w="495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6332" w:rsidRPr="00A212D1" w:rsidRDefault="00446332" w:rsidP="009651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The next </w:t>
            </w:r>
            <w:r w:rsidR="009F24E1"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statements </w:t>
            </w:r>
            <w:r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are about f</w:t>
            </w:r>
            <w:r w:rsidR="009F24E1"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ood</w:t>
            </w:r>
            <w:r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F24E1"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situation</w:t>
            </w:r>
            <w:r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 that families have experienced</w:t>
            </w:r>
            <w:r w:rsidR="009F24E1"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6513C" w:rsidRPr="00A212D1" w:rsidRDefault="0096513C" w:rsidP="00965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11B1" w:rsidRPr="00A212D1" w:rsidRDefault="009F24E1" w:rsidP="009651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For these statements, please tell </w:t>
            </w:r>
            <w:r w:rsidR="00446332"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if</w:t>
            </w:r>
            <w:r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the statement was often,</w:t>
            </w:r>
            <w:r w:rsidR="006918FF"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sometimes,</w:t>
            </w:r>
            <w:r w:rsidR="0096513C"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 never true for you or </w:t>
            </w:r>
            <w:r w:rsidR="00446332"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your family </w:t>
            </w:r>
            <w:r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 the last</w:t>
            </w:r>
            <w:r w:rsidR="00446332"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21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months.</w:t>
            </w:r>
          </w:p>
          <w:p w:rsidR="0096513C" w:rsidRPr="00A212D1" w:rsidRDefault="0096513C" w:rsidP="009651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24E1" w:rsidRPr="00A212D1" w:rsidTr="00A212D1">
        <w:trPr>
          <w:tblCellSpacing w:w="22" w:type="dxa"/>
        </w:trPr>
        <w:tc>
          <w:tcPr>
            <w:tcW w:w="354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24E1" w:rsidRPr="00A212D1" w:rsidRDefault="00446332" w:rsidP="0096513C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“The food that I bought just didn’t</w:t>
            </w:r>
            <w:r w:rsidR="0096513C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last, and I didn’t have money to get more.”</w:t>
            </w:r>
          </w:p>
          <w:p w:rsidR="009D11B1" w:rsidRPr="00A212D1" w:rsidRDefault="009D11B1" w:rsidP="009F2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13C" w:rsidRPr="00A212D1" w:rsidRDefault="0096513C" w:rsidP="009F2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Often </w:t>
            </w:r>
            <w:proofErr w:type="spellStart"/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true</w:t>
            </w:r>
            <w:r w:rsidRPr="00A212D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  <w:p w:rsidR="0096513C" w:rsidRPr="00A212D1" w:rsidRDefault="0096513C" w:rsidP="00965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ometimes</w:t>
            </w:r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true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  <w:p w:rsidR="009F24E1" w:rsidRPr="00A212D1" w:rsidRDefault="0096513C" w:rsidP="00965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ever true</w:t>
            </w:r>
          </w:p>
        </w:tc>
      </w:tr>
      <w:tr w:rsidR="009F24E1" w:rsidRPr="00A212D1" w:rsidTr="00A212D1">
        <w:trPr>
          <w:tblCellSpacing w:w="22" w:type="dxa"/>
        </w:trPr>
        <w:tc>
          <w:tcPr>
            <w:tcW w:w="354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24E1" w:rsidRPr="00A212D1" w:rsidRDefault="00BC271B" w:rsidP="009F2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“I couldn’t afford to eat balanced meals.”</w:t>
            </w:r>
          </w:p>
        </w:tc>
        <w:tc>
          <w:tcPr>
            <w:tcW w:w="1391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13C" w:rsidRPr="00A212D1" w:rsidRDefault="0096513C" w:rsidP="009F2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Often </w:t>
            </w:r>
            <w:proofErr w:type="spellStart"/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true</w:t>
            </w:r>
            <w:r w:rsidRPr="00A212D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6513C" w:rsidRPr="00A212D1" w:rsidRDefault="0096513C" w:rsidP="009F2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Sometimes </w:t>
            </w:r>
            <w:proofErr w:type="spellStart"/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true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  <w:p w:rsidR="009F24E1" w:rsidRPr="00A212D1" w:rsidRDefault="0096513C" w:rsidP="009F2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9F24E1" w:rsidRPr="00A212D1">
              <w:rPr>
                <w:rFonts w:ascii="Times New Roman" w:eastAsia="Calibri" w:hAnsi="Times New Roman" w:cs="Times New Roman"/>
                <w:sz w:val="24"/>
                <w:szCs w:val="24"/>
              </w:rPr>
              <w:t>ever true</w:t>
            </w:r>
          </w:p>
        </w:tc>
      </w:tr>
    </w:tbl>
    <w:p w:rsidR="00A90D6D" w:rsidRPr="00A212D1" w:rsidRDefault="0041024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2D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A212D1">
        <w:rPr>
          <w:rFonts w:ascii="Times New Roman" w:hAnsi="Times New Roman" w:cs="Times New Roman"/>
          <w:sz w:val="24"/>
          <w:szCs w:val="24"/>
        </w:rPr>
        <w:t>Affirmative</w:t>
      </w:r>
      <w:proofErr w:type="spellEnd"/>
      <w:proofErr w:type="gramEnd"/>
      <w:r w:rsidRPr="00A212D1">
        <w:rPr>
          <w:rFonts w:ascii="Times New Roman" w:hAnsi="Times New Roman" w:cs="Times New Roman"/>
          <w:sz w:val="24"/>
          <w:szCs w:val="24"/>
        </w:rPr>
        <w:t xml:space="preserve"> responses. </w:t>
      </w:r>
      <w:r w:rsidR="00596B04" w:rsidRPr="00A212D1">
        <w:rPr>
          <w:rFonts w:ascii="Times New Roman" w:hAnsi="Times New Roman" w:cs="Times New Roman"/>
          <w:sz w:val="24"/>
          <w:szCs w:val="24"/>
        </w:rPr>
        <w:t>Two or</w:t>
      </w:r>
      <w:r w:rsidR="00A7650E" w:rsidRPr="00A212D1">
        <w:rPr>
          <w:rFonts w:ascii="Times New Roman" w:hAnsi="Times New Roman" w:cs="Times New Roman"/>
          <w:sz w:val="24"/>
          <w:szCs w:val="24"/>
        </w:rPr>
        <w:t xml:space="preserve"> more affirmative responses indicate food insecurity. </w:t>
      </w:r>
    </w:p>
    <w:sectPr w:rsidR="00A90D6D" w:rsidRPr="00A212D1" w:rsidSect="00A212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E1"/>
    <w:rsid w:val="0041024C"/>
    <w:rsid w:val="00446332"/>
    <w:rsid w:val="00596B04"/>
    <w:rsid w:val="006918FF"/>
    <w:rsid w:val="007528BD"/>
    <w:rsid w:val="0096513C"/>
    <w:rsid w:val="009D11B1"/>
    <w:rsid w:val="009F24E1"/>
    <w:rsid w:val="00A212D1"/>
    <w:rsid w:val="00A7650E"/>
    <w:rsid w:val="00A97195"/>
    <w:rsid w:val="00BC271B"/>
    <w:rsid w:val="00D362DB"/>
    <w:rsid w:val="00F8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1BE0"/>
  <w15:docId w15:val="{D017B25B-B0D2-4AC4-B20E-46C368FF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Pennington Biomedical Research Center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A. Myers</dc:creator>
  <cp:lastModifiedBy>Candice Myers</cp:lastModifiedBy>
  <cp:revision>13</cp:revision>
  <cp:lastPrinted>2015-09-16T14:15:00Z</cp:lastPrinted>
  <dcterms:created xsi:type="dcterms:W3CDTF">2015-03-10T20:46:00Z</dcterms:created>
  <dcterms:modified xsi:type="dcterms:W3CDTF">2019-12-19T19:23:00Z</dcterms:modified>
</cp:coreProperties>
</file>