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521"/>
        <w:tblW w:w="157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6"/>
        <w:gridCol w:w="563"/>
        <w:gridCol w:w="759"/>
        <w:gridCol w:w="690"/>
        <w:gridCol w:w="94"/>
        <w:gridCol w:w="695"/>
        <w:gridCol w:w="81"/>
        <w:gridCol w:w="732"/>
        <w:gridCol w:w="792"/>
        <w:gridCol w:w="567"/>
        <w:gridCol w:w="96"/>
        <w:gridCol w:w="755"/>
        <w:gridCol w:w="709"/>
        <w:gridCol w:w="101"/>
        <w:gridCol w:w="577"/>
        <w:gridCol w:w="60"/>
        <w:gridCol w:w="722"/>
        <w:gridCol w:w="99"/>
        <w:gridCol w:w="709"/>
        <w:gridCol w:w="684"/>
        <w:gridCol w:w="105"/>
        <w:gridCol w:w="670"/>
        <w:gridCol w:w="105"/>
        <w:gridCol w:w="472"/>
        <w:gridCol w:w="9"/>
        <w:gridCol w:w="92"/>
        <w:gridCol w:w="48"/>
        <w:gridCol w:w="75"/>
      </w:tblGrid>
      <w:tr w:rsidR="001B3901" w:rsidRPr="00384FC9" w:rsidTr="001B3901">
        <w:trPr>
          <w:trHeight w:val="300"/>
        </w:trPr>
        <w:tc>
          <w:tcPr>
            <w:tcW w:w="15727" w:type="dxa"/>
            <w:gridSpan w:val="28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384FC9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s-MX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s-MX"/>
              </w:rPr>
              <w:t xml:space="preserve">Supplemental table 4. </w:t>
            </w:r>
            <w:r w:rsidR="005476E4"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s-MX"/>
              </w:rPr>
              <w:t xml:space="preserve">Proportion of beverages and food subcategories purchased by </w:t>
            </w:r>
            <w:r w:rsidR="006B624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s-MX"/>
              </w:rPr>
              <w:t xml:space="preserve">Mexican </w:t>
            </w:r>
            <w:r w:rsidR="005476E4"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s-MX"/>
              </w:rPr>
              <w:t xml:space="preserve">households </w:t>
            </w:r>
            <w:r w:rsidR="006B624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s-MX"/>
              </w:rPr>
              <w:t xml:space="preserve">from the Nielsen CPS 2015 </w:t>
            </w:r>
            <w:r w:rsidR="00D73CC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s-MX"/>
              </w:rPr>
              <w:t xml:space="preserve">across SES </w:t>
            </w:r>
            <w:r w:rsidR="005476E4"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s-MX"/>
              </w:rPr>
              <w:t xml:space="preserve">at </w:t>
            </w:r>
            <w:r w:rsidR="006B624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s-MX"/>
              </w:rPr>
              <w:t>each</w:t>
            </w:r>
            <w:r w:rsidR="005476E4"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s-MX"/>
              </w:rPr>
              <w:t xml:space="preserve"> store-type</w:t>
            </w:r>
            <w:r w:rsidR="006B624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s-MX"/>
              </w:rPr>
              <w:t>.</w:t>
            </w:r>
          </w:p>
        </w:tc>
      </w:tr>
      <w:tr w:rsidR="001B3901" w:rsidRPr="005476E4" w:rsidTr="001B3901">
        <w:trPr>
          <w:trHeight w:val="300"/>
        </w:trPr>
        <w:tc>
          <w:tcPr>
            <w:tcW w:w="15727" w:type="dxa"/>
            <w:gridSpan w:val="28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8C1109" w:rsidP="00EB094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C11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s-MX"/>
              </w:rPr>
              <w:t xml:space="preserve">                                                                             </w:t>
            </w:r>
            <w:r w:rsidR="00617A2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BEVERAGES</w:t>
            </w:r>
          </w:p>
        </w:tc>
      </w:tr>
      <w:tr w:rsidR="001B3901" w:rsidRPr="00EB0948" w:rsidTr="001B3901">
        <w:trPr>
          <w:gridAfter w:val="4"/>
          <w:wAfter w:w="224" w:type="dxa"/>
          <w:trHeight w:val="113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106" w:type="dxa"/>
            <w:gridSpan w:val="4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Convenience stores</w:t>
            </w:r>
          </w:p>
        </w:tc>
        <w:tc>
          <w:tcPr>
            <w:tcW w:w="2300" w:type="dxa"/>
            <w:gridSpan w:val="4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Supermarkets</w:t>
            </w:r>
          </w:p>
        </w:tc>
        <w:tc>
          <w:tcPr>
            <w:tcW w:w="2228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Wholesalers</w:t>
            </w:r>
          </w:p>
        </w:tc>
        <w:tc>
          <w:tcPr>
            <w:tcW w:w="2167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Traditional stores</w:t>
            </w:r>
          </w:p>
        </w:tc>
        <w:tc>
          <w:tcPr>
            <w:tcW w:w="2036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 xml:space="preserve">Others </w:t>
            </w:r>
          </w:p>
        </w:tc>
      </w:tr>
      <w:tr w:rsidR="001B3901" w:rsidRPr="00EB0948" w:rsidTr="001B3901">
        <w:trPr>
          <w:gridAfter w:val="1"/>
          <w:wAfter w:w="75" w:type="dxa"/>
          <w:trHeight w:val="123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3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 xml:space="preserve">Low </w:t>
            </w:r>
          </w:p>
        </w:tc>
        <w:tc>
          <w:tcPr>
            <w:tcW w:w="759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Middle</w:t>
            </w:r>
          </w:p>
        </w:tc>
        <w:tc>
          <w:tcPr>
            <w:tcW w:w="784" w:type="dxa"/>
            <w:gridSpan w:val="2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High</w:t>
            </w:r>
          </w:p>
        </w:tc>
        <w:tc>
          <w:tcPr>
            <w:tcW w:w="695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 xml:space="preserve">Low </w:t>
            </w:r>
          </w:p>
        </w:tc>
        <w:tc>
          <w:tcPr>
            <w:tcW w:w="813" w:type="dxa"/>
            <w:gridSpan w:val="2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Middle</w:t>
            </w:r>
          </w:p>
        </w:tc>
        <w:tc>
          <w:tcPr>
            <w:tcW w:w="792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High</w:t>
            </w:r>
          </w:p>
        </w:tc>
        <w:tc>
          <w:tcPr>
            <w:tcW w:w="663" w:type="dxa"/>
            <w:gridSpan w:val="2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 xml:space="preserve">Low </w:t>
            </w:r>
          </w:p>
        </w:tc>
        <w:tc>
          <w:tcPr>
            <w:tcW w:w="755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Middle</w:t>
            </w:r>
          </w:p>
        </w:tc>
        <w:tc>
          <w:tcPr>
            <w:tcW w:w="709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High</w:t>
            </w:r>
          </w:p>
        </w:tc>
        <w:tc>
          <w:tcPr>
            <w:tcW w:w="678" w:type="dxa"/>
            <w:gridSpan w:val="2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 xml:space="preserve">Low </w:t>
            </w:r>
          </w:p>
        </w:tc>
        <w:tc>
          <w:tcPr>
            <w:tcW w:w="782" w:type="dxa"/>
            <w:gridSpan w:val="2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Middle</w:t>
            </w:r>
          </w:p>
        </w:tc>
        <w:tc>
          <w:tcPr>
            <w:tcW w:w="808" w:type="dxa"/>
            <w:gridSpan w:val="2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High</w:t>
            </w:r>
          </w:p>
        </w:tc>
        <w:tc>
          <w:tcPr>
            <w:tcW w:w="684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 xml:space="preserve">Low </w:t>
            </w:r>
          </w:p>
        </w:tc>
        <w:tc>
          <w:tcPr>
            <w:tcW w:w="775" w:type="dxa"/>
            <w:gridSpan w:val="2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Middle</w:t>
            </w:r>
          </w:p>
        </w:tc>
        <w:tc>
          <w:tcPr>
            <w:tcW w:w="726" w:type="dxa"/>
            <w:gridSpan w:val="5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High</w:t>
            </w:r>
          </w:p>
        </w:tc>
      </w:tr>
      <w:tr w:rsidR="001B3901" w:rsidRPr="00EB0948" w:rsidTr="001B3901">
        <w:trPr>
          <w:gridAfter w:val="1"/>
          <w:wAfter w:w="75" w:type="dxa"/>
          <w:trHeight w:val="95"/>
        </w:trPr>
        <w:tc>
          <w:tcPr>
            <w:tcW w:w="4666" w:type="dxa"/>
            <w:shd w:val="clear" w:color="auto" w:fill="auto"/>
            <w:vAlign w:val="center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 xml:space="preserve">Total taxed beverges </w:t>
            </w:r>
            <w:r w:rsidRPr="00EB094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(%)</w:t>
            </w:r>
          </w:p>
        </w:tc>
        <w:tc>
          <w:tcPr>
            <w:tcW w:w="563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23</w:t>
            </w:r>
          </w:p>
        </w:tc>
        <w:tc>
          <w:tcPr>
            <w:tcW w:w="759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D51AF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D51AF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31</w:t>
            </w:r>
            <w:r w:rsidR="00EB0948" w:rsidRPr="005D51AF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a</w:t>
            </w:r>
          </w:p>
        </w:tc>
        <w:tc>
          <w:tcPr>
            <w:tcW w:w="784" w:type="dxa"/>
            <w:gridSpan w:val="2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D51AF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D51AF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695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32</w:t>
            </w:r>
          </w:p>
        </w:tc>
        <w:tc>
          <w:tcPr>
            <w:tcW w:w="813" w:type="dxa"/>
            <w:gridSpan w:val="2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617A2D">
            <w:pPr>
              <w:ind w:left="-228" w:firstLine="22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792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29</w:t>
            </w:r>
            <w:r w:rsidR="00111E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c</w:t>
            </w:r>
          </w:p>
        </w:tc>
        <w:tc>
          <w:tcPr>
            <w:tcW w:w="663" w:type="dxa"/>
            <w:gridSpan w:val="2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32</w:t>
            </w:r>
          </w:p>
        </w:tc>
        <w:tc>
          <w:tcPr>
            <w:tcW w:w="755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23</w:t>
            </w:r>
            <w:r w:rsidR="00680D2D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c</w:t>
            </w:r>
          </w:p>
        </w:tc>
        <w:tc>
          <w:tcPr>
            <w:tcW w:w="678" w:type="dxa"/>
            <w:gridSpan w:val="2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52</w:t>
            </w:r>
          </w:p>
        </w:tc>
        <w:tc>
          <w:tcPr>
            <w:tcW w:w="782" w:type="dxa"/>
            <w:gridSpan w:val="2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49</w:t>
            </w:r>
          </w:p>
        </w:tc>
        <w:tc>
          <w:tcPr>
            <w:tcW w:w="808" w:type="dxa"/>
            <w:gridSpan w:val="2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45</w:t>
            </w:r>
            <w:r w:rsidR="005E5EB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684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22</w:t>
            </w:r>
          </w:p>
        </w:tc>
        <w:tc>
          <w:tcPr>
            <w:tcW w:w="775" w:type="dxa"/>
            <w:gridSpan w:val="2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22</w:t>
            </w:r>
          </w:p>
        </w:tc>
        <w:tc>
          <w:tcPr>
            <w:tcW w:w="726" w:type="dxa"/>
            <w:gridSpan w:val="5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27</w:t>
            </w:r>
          </w:p>
        </w:tc>
      </w:tr>
      <w:tr w:rsidR="001B3901" w:rsidRPr="00EB0948" w:rsidTr="001B3901">
        <w:trPr>
          <w:gridAfter w:val="1"/>
          <w:wAfter w:w="75" w:type="dxa"/>
          <w:trHeight w:val="68"/>
        </w:trPr>
        <w:tc>
          <w:tcPr>
            <w:tcW w:w="4666" w:type="dxa"/>
            <w:shd w:val="clear" w:color="auto" w:fill="auto"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>Sugar-Sweetened Sodas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D51AF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D51AF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19</w:t>
            </w:r>
            <w:r w:rsidR="00EB0948" w:rsidRPr="005D51AF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a</w:t>
            </w:r>
          </w:p>
        </w:tc>
        <w:tc>
          <w:tcPr>
            <w:tcW w:w="784" w:type="dxa"/>
            <w:gridSpan w:val="2"/>
            <w:shd w:val="clear" w:color="auto" w:fill="auto"/>
            <w:noWrap/>
            <w:vAlign w:val="bottom"/>
            <w:hideMark/>
          </w:tcPr>
          <w:p w:rsidR="005476E4" w:rsidRPr="005D51AF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D51AF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20</w:t>
            </w:r>
            <w:r w:rsidR="008C1109" w:rsidRPr="005D51AF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b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81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1B3901">
            <w:pPr>
              <w:ind w:left="-412" w:right="-276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67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44</w:t>
            </w:r>
          </w:p>
        </w:tc>
        <w:tc>
          <w:tcPr>
            <w:tcW w:w="782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42</w:t>
            </w:r>
          </w:p>
        </w:tc>
        <w:tc>
          <w:tcPr>
            <w:tcW w:w="80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26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15</w:t>
            </w:r>
            <w:r w:rsidR="001F0D5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</w:t>
            </w:r>
          </w:p>
        </w:tc>
      </w:tr>
      <w:tr w:rsidR="001B3901" w:rsidRPr="00EB0948" w:rsidTr="001B3901">
        <w:trPr>
          <w:gridAfter w:val="1"/>
          <w:wAfter w:w="75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Sugar-Sweetened Beverages (others than soda)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784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81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</w:t>
            </w:r>
            <w:r w:rsidR="00F05541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67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82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0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  <w:r w:rsidR="001F0D5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726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</w:tr>
      <w:tr w:rsidR="001B3901" w:rsidRPr="00EB0948" w:rsidTr="001B3901">
        <w:trPr>
          <w:gridAfter w:val="1"/>
          <w:wAfter w:w="75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>Sweetened juices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84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1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  <w:r w:rsidR="00680D2D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c</w:t>
            </w:r>
          </w:p>
        </w:tc>
        <w:tc>
          <w:tcPr>
            <w:tcW w:w="67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82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0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726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</w:p>
        </w:tc>
      </w:tr>
      <w:tr w:rsidR="001B3901" w:rsidRPr="00EB0948" w:rsidTr="001B3901">
        <w:trPr>
          <w:gridAfter w:val="1"/>
          <w:wAfter w:w="75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Sweetened and/or flavored dairy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84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1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67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82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80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726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</w:tr>
      <w:tr w:rsidR="001B3901" w:rsidRPr="00EB0948" w:rsidTr="001B3901">
        <w:trPr>
          <w:gridAfter w:val="1"/>
          <w:wAfter w:w="75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Total untaxed</w:t>
            </w:r>
            <w:r w:rsidRPr="00EB094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 xml:space="preserve"> beverages (%)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77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69</w:t>
            </w:r>
            <w:r w:rsidR="00EB0948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a</w:t>
            </w:r>
          </w:p>
        </w:tc>
        <w:tc>
          <w:tcPr>
            <w:tcW w:w="784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68</w:t>
            </w:r>
          </w:p>
        </w:tc>
        <w:tc>
          <w:tcPr>
            <w:tcW w:w="81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66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71</w:t>
            </w:r>
            <w:r w:rsidR="00F05541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c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68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77</w:t>
            </w:r>
            <w:r w:rsidR="00680D2D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c</w:t>
            </w:r>
          </w:p>
        </w:tc>
        <w:tc>
          <w:tcPr>
            <w:tcW w:w="67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782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51</w:t>
            </w:r>
          </w:p>
        </w:tc>
        <w:tc>
          <w:tcPr>
            <w:tcW w:w="80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55</w:t>
            </w:r>
            <w:r w:rsidR="005E5EB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78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78</w:t>
            </w:r>
          </w:p>
        </w:tc>
        <w:tc>
          <w:tcPr>
            <w:tcW w:w="726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73</w:t>
            </w:r>
          </w:p>
        </w:tc>
      </w:tr>
      <w:tr w:rsidR="001B3901" w:rsidRPr="00EB0948" w:rsidTr="001B3901">
        <w:trPr>
          <w:gridAfter w:val="1"/>
          <w:wAfter w:w="75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>Non-caloric sodas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84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  <w:r w:rsidR="008C1109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b,c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1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7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82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80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  <w:r w:rsidR="005E5EB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26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  <w:r w:rsidR="005E5EB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</w:tr>
      <w:tr w:rsidR="001B3901" w:rsidRPr="00EB0948" w:rsidTr="001B3901">
        <w:trPr>
          <w:gridAfter w:val="1"/>
          <w:wAfter w:w="75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Non-caloric sweetened beverages (others than soda)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84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  <w:r w:rsidR="008C1109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b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38</w:t>
            </w:r>
          </w:p>
        </w:tc>
        <w:tc>
          <w:tcPr>
            <w:tcW w:w="81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28</w:t>
            </w:r>
            <w:r w:rsidR="00F05541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29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67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782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  <w:r w:rsidR="00EB0948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a</w:t>
            </w:r>
          </w:p>
        </w:tc>
        <w:tc>
          <w:tcPr>
            <w:tcW w:w="80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  <w:r w:rsidR="001F0D5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726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8</w:t>
            </w:r>
          </w:p>
        </w:tc>
      </w:tr>
      <w:tr w:rsidR="001B3901" w:rsidRPr="00EB0948" w:rsidTr="001B3901">
        <w:trPr>
          <w:gridAfter w:val="1"/>
          <w:wAfter w:w="75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>100% fruit juices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84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1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7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82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80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26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</w:tr>
      <w:tr w:rsidR="001B3901" w:rsidRPr="00EB0948" w:rsidTr="001B3901">
        <w:trPr>
          <w:gridAfter w:val="1"/>
          <w:wAfter w:w="75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AC695C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That 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84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21</w:t>
            </w:r>
            <w:r w:rsidR="008C1109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b,c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1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</w:t>
            </w:r>
            <w:r w:rsidR="00F05541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67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22</w:t>
            </w:r>
          </w:p>
        </w:tc>
        <w:tc>
          <w:tcPr>
            <w:tcW w:w="782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27</w:t>
            </w:r>
            <w:r w:rsidR="00EB0948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a</w:t>
            </w:r>
          </w:p>
        </w:tc>
        <w:tc>
          <w:tcPr>
            <w:tcW w:w="80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30</w:t>
            </w:r>
            <w:r w:rsidR="001F0D5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26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46</w:t>
            </w:r>
          </w:p>
        </w:tc>
      </w:tr>
      <w:tr w:rsidR="001B3901" w:rsidRPr="00EB0948" w:rsidTr="001B3901">
        <w:trPr>
          <w:gridAfter w:val="1"/>
          <w:wAfter w:w="75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>Unsweetened dairy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51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42</w:t>
            </w:r>
            <w:r w:rsidR="00EB0948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a</w:t>
            </w:r>
          </w:p>
        </w:tc>
        <w:tc>
          <w:tcPr>
            <w:tcW w:w="784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31</w:t>
            </w:r>
            <w:r w:rsidR="008C1109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b,c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19</w:t>
            </w:r>
          </w:p>
        </w:tc>
        <w:tc>
          <w:tcPr>
            <w:tcW w:w="81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28</w:t>
            </w:r>
            <w:r w:rsidR="00F05541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31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67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782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808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18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17</w:t>
            </w:r>
          </w:p>
        </w:tc>
        <w:tc>
          <w:tcPr>
            <w:tcW w:w="726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11</w:t>
            </w:r>
            <w:r w:rsidR="005E5EB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</w:tr>
      <w:tr w:rsidR="001B3901" w:rsidRPr="00EB0948" w:rsidTr="001B3901">
        <w:trPr>
          <w:gridAfter w:val="1"/>
          <w:wAfter w:w="75" w:type="dxa"/>
          <w:trHeight w:val="68"/>
        </w:trPr>
        <w:tc>
          <w:tcPr>
            <w:tcW w:w="4666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>Beer</w:t>
            </w:r>
          </w:p>
        </w:tc>
        <w:tc>
          <w:tcPr>
            <w:tcW w:w="563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59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784" w:type="dxa"/>
            <w:gridSpan w:val="2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95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13" w:type="dxa"/>
            <w:gridSpan w:val="2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92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63" w:type="dxa"/>
            <w:gridSpan w:val="2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55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78" w:type="dxa"/>
            <w:gridSpan w:val="2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82" w:type="dxa"/>
            <w:gridSpan w:val="2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08" w:type="dxa"/>
            <w:gridSpan w:val="2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84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75" w:type="dxa"/>
            <w:gridSpan w:val="2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26" w:type="dxa"/>
            <w:gridSpan w:val="5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</w:tr>
      <w:tr w:rsidR="001B3901" w:rsidRPr="005476E4" w:rsidTr="001B3901">
        <w:trPr>
          <w:trHeight w:val="300"/>
        </w:trPr>
        <w:tc>
          <w:tcPr>
            <w:tcW w:w="15727" w:type="dxa"/>
            <w:gridSpan w:val="28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8C1109" w:rsidP="00EB094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 xml:space="preserve">                                                                               </w:t>
            </w:r>
            <w:r w:rsidR="00617A2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FOODS</w:t>
            </w:r>
          </w:p>
        </w:tc>
      </w:tr>
      <w:tr w:rsidR="001B3901" w:rsidRPr="00EB0948" w:rsidTr="001B3901">
        <w:trPr>
          <w:gridAfter w:val="3"/>
          <w:wAfter w:w="215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012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Convenience stores</w:t>
            </w:r>
          </w:p>
        </w:tc>
        <w:tc>
          <w:tcPr>
            <w:tcW w:w="2394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Supermarkets</w:t>
            </w:r>
          </w:p>
        </w:tc>
        <w:tc>
          <w:tcPr>
            <w:tcW w:w="2228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Wholesalers</w:t>
            </w:r>
          </w:p>
        </w:tc>
        <w:tc>
          <w:tcPr>
            <w:tcW w:w="2167" w:type="dxa"/>
            <w:gridSpan w:val="5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Traditional stores</w:t>
            </w:r>
          </w:p>
        </w:tc>
        <w:tc>
          <w:tcPr>
            <w:tcW w:w="2045" w:type="dxa"/>
            <w:gridSpan w:val="6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 xml:space="preserve">Others </w:t>
            </w:r>
          </w:p>
        </w:tc>
      </w:tr>
      <w:tr w:rsidR="001B3901" w:rsidRPr="0068291D" w:rsidTr="001B3901">
        <w:trPr>
          <w:gridAfter w:val="2"/>
          <w:wAfter w:w="123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3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 xml:space="preserve">Low </w:t>
            </w:r>
          </w:p>
        </w:tc>
        <w:tc>
          <w:tcPr>
            <w:tcW w:w="759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Middle</w:t>
            </w:r>
          </w:p>
        </w:tc>
        <w:tc>
          <w:tcPr>
            <w:tcW w:w="690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High</w:t>
            </w:r>
          </w:p>
        </w:tc>
        <w:tc>
          <w:tcPr>
            <w:tcW w:w="870" w:type="dxa"/>
            <w:gridSpan w:val="3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Low</w:t>
            </w:r>
          </w:p>
        </w:tc>
        <w:tc>
          <w:tcPr>
            <w:tcW w:w="732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Middle</w:t>
            </w:r>
          </w:p>
        </w:tc>
        <w:tc>
          <w:tcPr>
            <w:tcW w:w="792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High</w:t>
            </w:r>
          </w:p>
        </w:tc>
        <w:tc>
          <w:tcPr>
            <w:tcW w:w="567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 xml:space="preserve">Low </w:t>
            </w:r>
          </w:p>
        </w:tc>
        <w:tc>
          <w:tcPr>
            <w:tcW w:w="851" w:type="dxa"/>
            <w:gridSpan w:val="2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Middle</w:t>
            </w:r>
          </w:p>
        </w:tc>
        <w:tc>
          <w:tcPr>
            <w:tcW w:w="709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High</w:t>
            </w:r>
          </w:p>
        </w:tc>
        <w:tc>
          <w:tcPr>
            <w:tcW w:w="738" w:type="dxa"/>
            <w:gridSpan w:val="3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 xml:space="preserve">Low </w:t>
            </w:r>
          </w:p>
        </w:tc>
        <w:tc>
          <w:tcPr>
            <w:tcW w:w="821" w:type="dxa"/>
            <w:gridSpan w:val="2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Middle</w:t>
            </w:r>
          </w:p>
        </w:tc>
        <w:tc>
          <w:tcPr>
            <w:tcW w:w="709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High</w:t>
            </w:r>
          </w:p>
        </w:tc>
        <w:tc>
          <w:tcPr>
            <w:tcW w:w="789" w:type="dxa"/>
            <w:gridSpan w:val="2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 xml:space="preserve">Low </w:t>
            </w:r>
          </w:p>
        </w:tc>
        <w:tc>
          <w:tcPr>
            <w:tcW w:w="775" w:type="dxa"/>
            <w:gridSpan w:val="2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Middle</w:t>
            </w:r>
          </w:p>
        </w:tc>
        <w:tc>
          <w:tcPr>
            <w:tcW w:w="573" w:type="dxa"/>
            <w:gridSpan w:val="3"/>
            <w:tcBorders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High</w:t>
            </w:r>
          </w:p>
        </w:tc>
      </w:tr>
      <w:tr w:rsidR="001B3901" w:rsidRPr="00EB0948" w:rsidTr="001B3901">
        <w:trPr>
          <w:gridAfter w:val="2"/>
          <w:wAfter w:w="123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B094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Total taxed foods (%)</w:t>
            </w:r>
          </w:p>
        </w:tc>
        <w:tc>
          <w:tcPr>
            <w:tcW w:w="563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52</w:t>
            </w:r>
          </w:p>
        </w:tc>
        <w:tc>
          <w:tcPr>
            <w:tcW w:w="759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690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44</w:t>
            </w:r>
          </w:p>
        </w:tc>
        <w:tc>
          <w:tcPr>
            <w:tcW w:w="870" w:type="dxa"/>
            <w:gridSpan w:val="3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23</w:t>
            </w:r>
          </w:p>
        </w:tc>
        <w:tc>
          <w:tcPr>
            <w:tcW w:w="732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22</w:t>
            </w:r>
          </w:p>
        </w:tc>
        <w:tc>
          <w:tcPr>
            <w:tcW w:w="792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21</w:t>
            </w:r>
          </w:p>
        </w:tc>
        <w:tc>
          <w:tcPr>
            <w:tcW w:w="567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32</w:t>
            </w:r>
          </w:p>
        </w:tc>
        <w:tc>
          <w:tcPr>
            <w:tcW w:w="738" w:type="dxa"/>
            <w:gridSpan w:val="3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23</w:t>
            </w:r>
          </w:p>
        </w:tc>
        <w:tc>
          <w:tcPr>
            <w:tcW w:w="821" w:type="dxa"/>
            <w:gridSpan w:val="2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21</w:t>
            </w:r>
          </w:p>
        </w:tc>
        <w:tc>
          <w:tcPr>
            <w:tcW w:w="709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17</w:t>
            </w:r>
            <w:r w:rsidR="005E5EB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789" w:type="dxa"/>
            <w:gridSpan w:val="2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75" w:type="dxa"/>
            <w:gridSpan w:val="2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31</w:t>
            </w:r>
          </w:p>
        </w:tc>
        <w:tc>
          <w:tcPr>
            <w:tcW w:w="573" w:type="dxa"/>
            <w:gridSpan w:val="3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25</w:t>
            </w:r>
            <w:r w:rsidR="001F0D5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c</w:t>
            </w:r>
          </w:p>
        </w:tc>
      </w:tr>
      <w:tr w:rsidR="001B3901" w:rsidRPr="00EB0948" w:rsidTr="001B3901">
        <w:trPr>
          <w:gridAfter w:val="2"/>
          <w:wAfter w:w="123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>Salty snacks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70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  <w:r w:rsidR="00EB0948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a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  <w:r w:rsidR="00F05541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  <w:r w:rsidR="00EB0948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  <w:r w:rsidR="00680D2D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</w:t>
            </w:r>
          </w:p>
        </w:tc>
        <w:tc>
          <w:tcPr>
            <w:tcW w:w="738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82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789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573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</w:tr>
      <w:tr w:rsidR="001B3901" w:rsidRPr="00EB0948" w:rsidTr="001B3901">
        <w:trPr>
          <w:gridAfter w:val="2"/>
          <w:wAfter w:w="123" w:type="dxa"/>
          <w:trHeight w:val="95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>Sweets and desserts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870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738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2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89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573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</w:tr>
      <w:tr w:rsidR="001B3901" w:rsidRPr="00EB0948" w:rsidTr="001B3901">
        <w:trPr>
          <w:gridAfter w:val="2"/>
          <w:wAfter w:w="123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>Sweetened cereals (cookies)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27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17</w:t>
            </w:r>
            <w:r w:rsidR="00F6562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870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  <w:r w:rsidR="00680D2D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c</w:t>
            </w:r>
          </w:p>
        </w:tc>
        <w:tc>
          <w:tcPr>
            <w:tcW w:w="738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82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</w:t>
            </w:r>
            <w:r w:rsidR="005E5EB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789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573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  <w:r w:rsidR="005E5EB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</w:tr>
      <w:tr w:rsidR="001B3901" w:rsidRPr="00EB0948" w:rsidTr="001B3901">
        <w:trPr>
          <w:gridAfter w:val="2"/>
          <w:wAfter w:w="123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>Ready-to-eat-cereals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70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738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82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89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73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</w:tr>
      <w:tr w:rsidR="001B3901" w:rsidRPr="00EB0948" w:rsidTr="001B3901">
        <w:trPr>
          <w:gridAfter w:val="2"/>
          <w:wAfter w:w="123" w:type="dxa"/>
          <w:trHeight w:val="17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B094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Total untaxed foods (%)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56</w:t>
            </w:r>
          </w:p>
        </w:tc>
        <w:tc>
          <w:tcPr>
            <w:tcW w:w="870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77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78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68</w:t>
            </w:r>
          </w:p>
        </w:tc>
        <w:tc>
          <w:tcPr>
            <w:tcW w:w="738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77</w:t>
            </w:r>
          </w:p>
        </w:tc>
        <w:tc>
          <w:tcPr>
            <w:tcW w:w="82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83</w:t>
            </w:r>
            <w:r w:rsidR="005E5EB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789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69</w:t>
            </w:r>
          </w:p>
        </w:tc>
        <w:tc>
          <w:tcPr>
            <w:tcW w:w="573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75</w:t>
            </w:r>
            <w:r w:rsidR="001F0D5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c</w:t>
            </w:r>
          </w:p>
        </w:tc>
      </w:tr>
      <w:tr w:rsidR="001B3901" w:rsidRPr="00EB0948" w:rsidTr="001B3901">
        <w:trPr>
          <w:gridAfter w:val="2"/>
          <w:wAfter w:w="123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 xml:space="preserve"> Sweets 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870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18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A5375">
            <w:pPr>
              <w:ind w:right="-252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738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2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  <w:r w:rsidR="001F0D5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</w:t>
            </w:r>
          </w:p>
        </w:tc>
        <w:tc>
          <w:tcPr>
            <w:tcW w:w="789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573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</w:t>
            </w:r>
          </w:p>
        </w:tc>
      </w:tr>
      <w:tr w:rsidR="001B3901" w:rsidRPr="00EB0948" w:rsidTr="001B3901">
        <w:trPr>
          <w:gridAfter w:val="2"/>
          <w:wAfter w:w="123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>Breads &amp; rolls, unsweetened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21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70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19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738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2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33</w:t>
            </w:r>
            <w:r w:rsidR="005E5EB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789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573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18</w:t>
            </w:r>
          </w:p>
        </w:tc>
      </w:tr>
      <w:tr w:rsidR="001B3901" w:rsidRPr="00EB0948" w:rsidTr="001B3901">
        <w:trPr>
          <w:gridAfter w:val="2"/>
          <w:wAfter w:w="123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>Dairy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870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17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20</w:t>
            </w:r>
            <w:r w:rsidR="00EB0948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>a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22</w:t>
            </w:r>
            <w:r w:rsidR="00F05541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38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82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38</w:t>
            </w:r>
          </w:p>
        </w:tc>
        <w:tc>
          <w:tcPr>
            <w:tcW w:w="789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29</w:t>
            </w:r>
          </w:p>
        </w:tc>
        <w:tc>
          <w:tcPr>
            <w:tcW w:w="573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33</w:t>
            </w:r>
          </w:p>
        </w:tc>
      </w:tr>
      <w:tr w:rsidR="001B3901" w:rsidRPr="00EB0948" w:rsidTr="00221654">
        <w:trPr>
          <w:gridAfter w:val="2"/>
          <w:wAfter w:w="123" w:type="dxa"/>
          <w:trHeight w:val="68"/>
        </w:trPr>
        <w:tc>
          <w:tcPr>
            <w:tcW w:w="4666" w:type="dxa"/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>Packaged fruits &amp; vegetables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70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792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38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21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</w:t>
            </w:r>
            <w:r w:rsidR="005E5EB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789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775" w:type="dxa"/>
            <w:gridSpan w:val="2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73" w:type="dxa"/>
            <w:gridSpan w:val="3"/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</w:t>
            </w:r>
          </w:p>
        </w:tc>
      </w:tr>
      <w:tr w:rsidR="001B3901" w:rsidRPr="00EB0948" w:rsidTr="00221654">
        <w:trPr>
          <w:gridAfter w:val="2"/>
          <w:wAfter w:w="123" w:type="dxa"/>
          <w:trHeight w:val="68"/>
        </w:trPr>
        <w:tc>
          <w:tcPr>
            <w:tcW w:w="4666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EB0948" w:rsidRDefault="005476E4" w:rsidP="00EB0948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B0948">
              <w:rPr>
                <w:rFonts w:ascii="Calibri" w:hAnsi="Calibri"/>
                <w:color w:val="000000"/>
                <w:sz w:val="20"/>
                <w:szCs w:val="20"/>
              </w:rPr>
              <w:t xml:space="preserve">Other foods </w:t>
            </w:r>
          </w:p>
        </w:tc>
        <w:tc>
          <w:tcPr>
            <w:tcW w:w="563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59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690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F6562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870" w:type="dxa"/>
            <w:gridSpan w:val="3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17</w:t>
            </w:r>
          </w:p>
        </w:tc>
        <w:tc>
          <w:tcPr>
            <w:tcW w:w="732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792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13</w:t>
            </w:r>
            <w:r w:rsidR="00F05541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851" w:type="dxa"/>
            <w:gridSpan w:val="2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17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19</w:t>
            </w:r>
          </w:p>
        </w:tc>
        <w:tc>
          <w:tcPr>
            <w:tcW w:w="738" w:type="dxa"/>
            <w:gridSpan w:val="3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821" w:type="dxa"/>
            <w:gridSpan w:val="2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  <w:r w:rsidR="005E5EB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MX"/>
              </w:rPr>
              <w:t xml:space="preserve"> b,c</w:t>
            </w:r>
          </w:p>
        </w:tc>
        <w:tc>
          <w:tcPr>
            <w:tcW w:w="789" w:type="dxa"/>
            <w:gridSpan w:val="2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775" w:type="dxa"/>
            <w:gridSpan w:val="2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573" w:type="dxa"/>
            <w:gridSpan w:val="3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476E4" w:rsidRPr="005476E4" w:rsidRDefault="005476E4" w:rsidP="00EB0948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5476E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12</w:t>
            </w:r>
          </w:p>
        </w:tc>
      </w:tr>
      <w:tr w:rsidR="00221654" w:rsidRPr="00384FC9" w:rsidTr="00DE29A8">
        <w:trPr>
          <w:gridAfter w:val="2"/>
          <w:wAfter w:w="123" w:type="dxa"/>
          <w:trHeight w:val="68"/>
        </w:trPr>
        <w:tc>
          <w:tcPr>
            <w:tcW w:w="15604" w:type="dxa"/>
            <w:gridSpan w:val="26"/>
            <w:tcBorders>
              <w:top w:val="single" w:sz="18" w:space="0" w:color="auto"/>
            </w:tcBorders>
            <w:shd w:val="clear" w:color="auto" w:fill="auto"/>
            <w:noWrap/>
            <w:vAlign w:val="bottom"/>
          </w:tcPr>
          <w:p w:rsidR="00221654" w:rsidRPr="00B036F4" w:rsidRDefault="00B036F4" w:rsidP="00B036F4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  <w:sz w:val="20"/>
                <w:szCs w:val="20"/>
                <w:lang w:val="en-US" w:eastAsia="es-MX"/>
              </w:rPr>
            </w:pPr>
            <w:r w:rsidRPr="00B036F4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Source: Authors’ own analyses and calculations based on data from Nielsen through its Mexico Consumer Panel Service (CPS) for the food and beverage categories for January 2015 -December 2015 The Nielsen Company, 2016.  Nielsen is not responsible for and had no role in preparing the results reported herein. </w:t>
            </w:r>
            <w:r w:rsidR="0022165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Multi-variate linear regressions were used to obtain means for beverages and foods subgroups means by SES and store-types. </w:t>
            </w:r>
            <w:r w:rsidR="00221654" w:rsidRPr="0022165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Differences between SES within stor</w:t>
            </w:r>
            <w:r w:rsidR="0022165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e-types are specified as follows: </w:t>
            </w:r>
            <w:r w:rsidR="00221654" w:rsidRPr="00DE29A8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a </w:t>
            </w:r>
            <w:r w:rsidR="0022165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for differences between low and middle SES, </w:t>
            </w:r>
            <w:r w:rsidR="00221654" w:rsidRPr="00DE29A8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val="en-US"/>
              </w:rPr>
              <w:t>b</w:t>
            </w:r>
            <w:r w:rsidR="0022165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for differences between low and high SES, and </w:t>
            </w:r>
            <w:r w:rsidR="00221654" w:rsidRPr="00DE29A8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c </w:t>
            </w:r>
            <w:r w:rsidR="0022165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for differences between middle and high SES; significance was set at a p-value &lt;0.05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B036F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using the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B036F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Bonferroni method to account for multiple comparisons</w:t>
            </w:r>
          </w:p>
        </w:tc>
      </w:tr>
    </w:tbl>
    <w:p w:rsidR="0076475F" w:rsidRPr="00221654" w:rsidRDefault="0076475F">
      <w:pPr>
        <w:rPr>
          <w:lang w:val="en-US"/>
        </w:rPr>
      </w:pPr>
    </w:p>
    <w:sectPr w:rsidR="0076475F" w:rsidRPr="00221654" w:rsidSect="00EA5375">
      <w:pgSz w:w="15840" w:h="12240" w:orient="landscape"/>
      <w:pgMar w:top="0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6E4"/>
    <w:rsid w:val="00111EF3"/>
    <w:rsid w:val="001B3901"/>
    <w:rsid w:val="001F0D5E"/>
    <w:rsid w:val="00221654"/>
    <w:rsid w:val="00384FC9"/>
    <w:rsid w:val="003D1E40"/>
    <w:rsid w:val="005476E4"/>
    <w:rsid w:val="005D51AF"/>
    <w:rsid w:val="005E428C"/>
    <w:rsid w:val="005E5EB4"/>
    <w:rsid w:val="00617A2D"/>
    <w:rsid w:val="00680D2D"/>
    <w:rsid w:val="0068291D"/>
    <w:rsid w:val="006B6249"/>
    <w:rsid w:val="0076475F"/>
    <w:rsid w:val="008C1109"/>
    <w:rsid w:val="009C48F0"/>
    <w:rsid w:val="00A63C57"/>
    <w:rsid w:val="00AC695C"/>
    <w:rsid w:val="00AD374B"/>
    <w:rsid w:val="00B036F4"/>
    <w:rsid w:val="00D73CC8"/>
    <w:rsid w:val="00DE29A8"/>
    <w:rsid w:val="00E87E66"/>
    <w:rsid w:val="00EA5375"/>
    <w:rsid w:val="00EB0948"/>
    <w:rsid w:val="00F05541"/>
    <w:rsid w:val="00F43AC5"/>
    <w:rsid w:val="00F6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D5140"/>
  <w15:chartTrackingRefBased/>
  <w15:docId w15:val="{4FE0F8B1-1CD7-784F-AD14-C5969BC0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C695C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695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5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 Susana Pedraza Zamora</dc:creator>
  <cp:keywords/>
  <dc:description/>
  <cp:lastModifiedBy>Lilia Susana Pedraza Zamora</cp:lastModifiedBy>
  <cp:revision>35</cp:revision>
  <dcterms:created xsi:type="dcterms:W3CDTF">2020-02-06T21:51:00Z</dcterms:created>
  <dcterms:modified xsi:type="dcterms:W3CDTF">2020-05-08T16:32:00Z</dcterms:modified>
</cp:coreProperties>
</file>