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688D" w14:textId="3CDB4DD0" w:rsidR="00884D4D" w:rsidRPr="004010A4" w:rsidRDefault="007B0B85" w:rsidP="004010A4">
      <w:pPr>
        <w:spacing w:before="0" w:after="240" w:line="240" w:lineRule="auto"/>
        <w:rPr>
          <w:rFonts w:ascii="Times New Roman" w:hAnsi="Times New Roman" w:cs="Times New Roman"/>
          <w:sz w:val="22"/>
        </w:rPr>
      </w:pPr>
      <w:r w:rsidRPr="004010A4">
        <w:rPr>
          <w:rFonts w:ascii="Times New Roman" w:hAnsi="Times New Roman" w:cs="Times New Roman"/>
          <w:sz w:val="22"/>
        </w:rPr>
        <w:t xml:space="preserve">Additional file </w:t>
      </w:r>
      <w:r w:rsidR="000F2DA6" w:rsidRPr="004010A4">
        <w:rPr>
          <w:rFonts w:ascii="Times New Roman" w:hAnsi="Times New Roman" w:cs="Times New Roman"/>
          <w:sz w:val="22"/>
        </w:rPr>
        <w:t xml:space="preserve">1: </w:t>
      </w:r>
      <w:r w:rsidR="00884D4D" w:rsidRPr="004010A4">
        <w:rPr>
          <w:rFonts w:ascii="Times New Roman" w:hAnsi="Times New Roman" w:cs="Times New Roman"/>
          <w:sz w:val="22"/>
        </w:rPr>
        <w:t xml:space="preserve">Conceptual framework for categorising the </w:t>
      </w:r>
      <w:r w:rsidR="000F2DA6" w:rsidRPr="004010A4">
        <w:rPr>
          <w:rFonts w:ascii="Times New Roman" w:hAnsi="Times New Roman" w:cs="Times New Roman"/>
          <w:sz w:val="22"/>
        </w:rPr>
        <w:t>corporate political activity</w:t>
      </w:r>
      <w:r w:rsidR="00884D4D" w:rsidRPr="004010A4">
        <w:rPr>
          <w:rFonts w:ascii="Times New Roman" w:hAnsi="Times New Roman" w:cs="Times New Roman"/>
          <w:sz w:val="22"/>
        </w:rPr>
        <w:t xml:space="preserve"> of the food industry </w:t>
      </w:r>
      <w:r w:rsidR="000F2DA6" w:rsidRPr="004010A4">
        <w:rPr>
          <w:rFonts w:ascii="Times New Roman" w:hAnsi="Times New Roman" w:cs="Times New Roman"/>
          <w:sz w:val="22"/>
        </w:rPr>
        <w:fldChar w:fldCharType="begin"/>
      </w:r>
      <w:r w:rsidR="000F2DA6" w:rsidRPr="004010A4">
        <w:rPr>
          <w:rFonts w:ascii="Times New Roman" w:hAnsi="Times New Roman" w:cs="Times New Roman"/>
          <w:sz w:val="22"/>
        </w:rPr>
        <w:instrText>ADDIN F1000_CSL_CITATION&lt;~#@#~&gt;[{"title":"The policy dystopia model adapted to the food industry: the example of the Nutri-Score saga in France","id":"5684975","page":"109-120","type":"article-journal","volume":"9","issue":"2","author":[{"family":"Mialon","given":"M"},{"family":"Julia","given":"C"},{"family":"Hercberg","given":"S"}],"issued":{"date-parts":[["2018"]]},"container-title":"World Nutrition","citation-label":"5684975","CleanAbstract":"No abstract available"}]</w:instrText>
      </w:r>
      <w:r w:rsidR="000F2DA6" w:rsidRPr="004010A4">
        <w:rPr>
          <w:rFonts w:ascii="Times New Roman" w:hAnsi="Times New Roman" w:cs="Times New Roman"/>
          <w:sz w:val="22"/>
        </w:rPr>
        <w:fldChar w:fldCharType="separate"/>
      </w:r>
      <w:r w:rsidR="000F2DA6" w:rsidRPr="004010A4">
        <w:rPr>
          <w:rFonts w:ascii="Times New Roman" w:hAnsi="Times New Roman" w:cs="Times New Roman"/>
          <w:sz w:val="22"/>
        </w:rPr>
        <w:t>(1)</w:t>
      </w:r>
      <w:r w:rsidR="000F2DA6" w:rsidRPr="004010A4">
        <w:rPr>
          <w:rFonts w:ascii="Times New Roman" w:hAnsi="Times New Roman" w:cs="Times New Roman"/>
          <w:sz w:val="22"/>
        </w:rPr>
        <w:fldChar w:fldCharType="end"/>
      </w:r>
    </w:p>
    <w:tbl>
      <w:tblPr>
        <w:tblStyle w:val="Grilleclaire"/>
        <w:tblW w:w="1080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977"/>
        <w:gridCol w:w="6520"/>
      </w:tblGrid>
      <w:tr w:rsidR="00A668E8" w:rsidRPr="00C81858" w14:paraId="0B61A27C" w14:textId="77777777" w:rsidTr="0011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Align w:val="center"/>
            <w:hideMark/>
          </w:tcPr>
          <w:p w14:paraId="731353C7" w14:textId="16F443FD" w:rsidR="00A668E8" w:rsidRPr="00C81858" w:rsidRDefault="001133B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Instrumental </w:t>
            </w:r>
            <w:r w:rsidR="00A668E8" w:rsidRPr="00C8185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Strategies</w:t>
            </w:r>
          </w:p>
        </w:tc>
        <w:tc>
          <w:tcPr>
            <w:tcW w:w="2977" w:type="dxa"/>
            <w:vAlign w:val="center"/>
            <w:hideMark/>
          </w:tcPr>
          <w:p w14:paraId="4781E7AA" w14:textId="77777777" w:rsidR="00A668E8" w:rsidRPr="00C81858" w:rsidRDefault="00A668E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Practices</w:t>
            </w:r>
          </w:p>
        </w:tc>
        <w:tc>
          <w:tcPr>
            <w:tcW w:w="6520" w:type="dxa"/>
            <w:vAlign w:val="center"/>
            <w:hideMark/>
          </w:tcPr>
          <w:p w14:paraId="5DA12DA9" w14:textId="77777777" w:rsidR="00A668E8" w:rsidRPr="00C81858" w:rsidRDefault="00A668E8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Mechanisms</w:t>
            </w:r>
          </w:p>
        </w:tc>
      </w:tr>
      <w:tr w:rsidR="003D45CB" w:rsidRPr="00C81858" w14:paraId="28B3E7AE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682FF52" w14:textId="3B152978" w:rsidR="003D45CB" w:rsidRPr="00C81858" w:rsidRDefault="003D45CB" w:rsidP="00E0580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Coalition management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A89AD00" w14:textId="13178FBC" w:rsidR="003D45CB" w:rsidRPr="00C81858" w:rsidRDefault="00F569E2" w:rsidP="00E0580B">
            <w:pPr>
              <w:spacing w:before="0" w:after="0" w:line="240" w:lineRule="auto"/>
              <w:ind w:right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20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Constituency recruitment – external - </w: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Establish relationships with key opinion leaders and health organisations</w:t>
            </w:r>
            <w:r w:rsidR="003D45CB" w:rsidRPr="00C8185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6EBECC63" w14:textId="2A169B9C" w:rsidR="003D45CB" w:rsidRPr="00C81858" w:rsidRDefault="003D45CB" w:rsidP="001133B1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Promote public-private interactions with health organisations</w:t>
            </w:r>
          </w:p>
        </w:tc>
      </w:tr>
      <w:tr w:rsidR="003D45CB" w:rsidRPr="00C81858" w14:paraId="07E2D95A" w14:textId="77777777" w:rsidTr="00E058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  <w:hideMark/>
          </w:tcPr>
          <w:p w14:paraId="18CBBF7A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B7D66D0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74DE1BF1" w14:textId="77BA60C2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Support professional organisations, including through funding and / or advertising in their publications</w:t>
            </w:r>
          </w:p>
        </w:tc>
      </w:tr>
      <w:tr w:rsidR="003D45CB" w:rsidRPr="00C81858" w14:paraId="39BF5AB2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  <w:hideMark/>
          </w:tcPr>
          <w:p w14:paraId="24B8FB48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78CCBBA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1F707EDB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Establish informal relationships with key opinion leaders</w:t>
            </w:r>
          </w:p>
        </w:tc>
      </w:tr>
      <w:tr w:rsidR="003D45CB" w:rsidRPr="00C81858" w14:paraId="5A5C54EC" w14:textId="77777777" w:rsidTr="00E058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</w:tcPr>
          <w:p w14:paraId="5C6D0CF7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vAlign w:val="center"/>
          </w:tcPr>
          <w:p w14:paraId="5E974B1A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6D290972" w14:textId="2332BAFA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Support the placement of industry-friendly personnel within health organisations</w:t>
            </w:r>
          </w:p>
        </w:tc>
      </w:tr>
      <w:tr w:rsidR="003D45CB" w:rsidRPr="00C81858" w14:paraId="63A1042A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  <w:hideMark/>
          </w:tcPr>
          <w:p w14:paraId="7D072EE9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79F8F17" w14:textId="679B1F6B" w:rsidR="003D45CB" w:rsidRPr="00C81858" w:rsidRDefault="00F569E2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Constituency recruitment – external - </w: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Seek involvement in the community 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5F413527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Undertake corporate philanthropy </w:t>
            </w:r>
          </w:p>
        </w:tc>
      </w:tr>
      <w:tr w:rsidR="003D45CB" w:rsidRPr="00C81858" w14:paraId="37A128D5" w14:textId="77777777" w:rsidTr="00E058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  <w:hideMark/>
          </w:tcPr>
          <w:p w14:paraId="3329A7C9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0168C68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5C154912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Support physical activity initiatives</w:t>
            </w:r>
          </w:p>
        </w:tc>
      </w:tr>
      <w:tr w:rsidR="003D45CB" w:rsidRPr="00C81858" w14:paraId="6818D862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  <w:hideMark/>
          </w:tcPr>
          <w:p w14:paraId="3CA83F6F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D9646D0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292769F6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Support events (such as for youth or the arts) and community-level initiatives</w:t>
            </w:r>
          </w:p>
        </w:tc>
      </w:tr>
      <w:tr w:rsidR="003D45CB" w:rsidRPr="00C81858" w14:paraId="56BCB76E" w14:textId="77777777" w:rsidTr="00E058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  <w:hideMark/>
          </w:tcPr>
          <w:p w14:paraId="0CEC792A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14:paraId="66F10437" w14:textId="45114AA6" w:rsidR="003D45CB" w:rsidRPr="00C81858" w:rsidRDefault="00F569E2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Constituency recruitment – external - </w: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Establish relationships with the media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473BA884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hAnsi="Times New Roman"/>
                <w:sz w:val="18"/>
                <w:szCs w:val="20"/>
              </w:rPr>
              <w:t>Establish close relationships with media organisations, journalists and bloggers to facilitate media advocacy</w:t>
            </w:r>
          </w:p>
        </w:tc>
      </w:tr>
      <w:tr w:rsidR="003D45CB" w:rsidRPr="00C81858" w14:paraId="1C72E017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</w:tcPr>
          <w:p w14:paraId="76F2CFA6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C1514C8" w14:textId="2A58EDC4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Constituency fabrication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FCB11B4" w14:textId="613AEDED" w:rsidR="003D45CB" w:rsidRPr="00C81858" w:rsidRDefault="003D45CB" w:rsidP="00E0580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20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Establish fake grassroots organisations (‘astroturfing’)</w:t>
            </w:r>
          </w:p>
        </w:tc>
      </w:tr>
      <w:tr w:rsidR="003D45CB" w:rsidRPr="00C81858" w14:paraId="3A6718D5" w14:textId="77777777" w:rsidTr="00E058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</w:tcPr>
          <w:p w14:paraId="5960A5E6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6BC94829" w14:textId="77777777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3E24468" w14:textId="20306F0F" w:rsidR="003D45CB" w:rsidRPr="00C81858" w:rsidRDefault="003D45CB" w:rsidP="00E0580B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Procure the support of community and business groups to oppose public health measures</w:t>
            </w:r>
          </w:p>
        </w:tc>
      </w:tr>
      <w:tr w:rsidR="003D45CB" w:rsidRPr="00C81858" w14:paraId="6E950EA9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</w:tcPr>
          <w:p w14:paraId="2795B286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4EE8257" w14:textId="0BF19C1F" w:rsidR="003D45CB" w:rsidRPr="00C81858" w:rsidRDefault="00F569E2" w:rsidP="001133B1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Constituency</w: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 fragmentation and destabilisation</w: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begin">
                <w:fldData xml:space="preserve">PEVuZE5vdGU+PENpdGU+PEF1dGhvcj5TaW1vbjwvQXV0aG9yPjxZZWFyPjIwMDY8L1llYXI+PFJl
Y051bT4zMTc8L1JlY051bT48RGlzcGxheVRleHQ+KDYxLCA2MywgNjkpPC9EaXNwbGF5VGV4dD48
cmVjb3JkPjxyZWMtbnVtYmVyPjMxNzwvcmVjLW51bWJlcj48Zm9yZWlnbi1rZXlzPjxrZXkgYXBw
PSJFTiIgZGItaWQ9ImVhNXJ3NXp3Z3Z3ZHM3ZXMwZWF4MHdkb2ZwZndkZDV6NXdyYSIgdGltZXN0
YW1wPSIxMzc4MDAzNjQ4Ij4zMTc8L2tleT48L2ZvcmVpZ24ta2V5cz48cmVmLXR5cGUgbmFtZT0i
Qm9vayI+NjwvcmVmLXR5cGU+PGNvbnRyaWJ1dG9ycz48YXV0aG9ycz48YXV0aG9yPlNpbW9uLCBN
aWNoZWxlPC9hdXRob3I+PC9hdXRob3JzPjwvY29udHJpYnV0b3JzPjx0aXRsZXM+PHRpdGxlPkFw
cGV0aXRlIGZvciBwcm9maXQgOiBob3cgdGhlIGZvb2QgaW5kdXN0cnkgdW5kZXJtaW5lcyBvdXIg
aGVhbHRoIGFuZCBob3cgdG8gZmlnaHQgYmFjazwvdGl0bGU+PC90aXRsZXM+PHBhZ2VzPjM5Mjwv
cGFnZXM+PGtleXdvcmRzPjxrZXl3b3JkPkZvb2QgaW5kdXN0cnkgYW5kIHRyYWRlIFVuaXRlZCBT
dGF0ZXMuPC9rZXl3b3JkPjxrZXl3b3JkPkZvb2QgaW5kdXN0cnkgYW5kIHRyYWRlIFVuaXRlZCBT
dGF0ZXMgTWFya2V0aW5nLjwva2V5d29yZD48a2V5d29yZD5GYXN0IGZvb2QgcmVzdGF1cmFudHMg
VW5pdGVkIFN0YXRlcyBDYXNlIHN0dWRpZXMuPC9rZXl3b3JkPjxrZXl3b3JkPkNvbnZlbmllbmNl
IGZvb2RzIFVuaXRlZCBTdGF0ZXMuPC9rZXl3b3JkPjxrZXl3b3JkPlNjaG9vbCBjaGlsZHJlbiBG
b29kIFVuaXRlZCBTdGF0ZXMuPC9rZXl3b3JkPjxrZXl3b3JkPkNoaWxkcmVuIE51dHJpdGlvbiBV
bml0ZWQgU3RhdGVzLjwva2V5d29yZD48L2tleXdvcmRzPjxkYXRlcz48eWVhcj4yMDA2PC95ZWFy
PjwvZGF0ZXM+PHB1Yi1sb2NhdGlvbj5OZXcgWW9yazwvcHViLWxvY2F0aW9uPjxwdWJsaXNoZXI+
TmF0aW9uIEJvb2tzPC9wdWJsaXNoZXI+PGlzYm4+MTU2MDI1OTk3MyYjeEQ7MTU2MDI1OTMyOSYj
eEQ7OTc4MTU2MDI1OTMyOTwvaXNibj48YWNjZXNzaW9uLW51bT5tYjIzMzU3ODAwPC9hY2Nlc3Np
b24tbnVtPjxjYWxsLW51bT5NRUxCIDMzOC40NzY0Nzk1IFNpbS9BZnA8L2NhbGwtbnVtPjx1cmxz
PjwvdXJscz48L3JlY29yZD48L0NpdGU+PENpdGU+PEF1dGhvcj5TdHVja2xlcjwvQXV0aG9yPjxZ
ZWFyPjIwMTE8L1llYXI+PFJlY051bT4zMTk8L1JlY051bT48cmVjb3JkPjxyZWMtbnVtYmVyPjMx
OTwvcmVjLW51bWJlcj48Zm9yZWlnbi1rZXlzPjxrZXkgYXBwPSJFTiIgZGItaWQ9ImVhNXJ3NXp3
Z3Z3ZHM3ZXMwZWF4MHdkb2ZwZndkZDV6NXdyYSIgdGltZXN0YW1wPSIxMzc4MDAzNjkxIj4zMTk8
L2tleT48L2ZvcmVpZ24ta2V5cz48cmVmLXR5cGUgbmFtZT0iQm9vayI+NjwvcmVmLXR5cGU+PGNv
bnRyaWJ1dG9ycz48YXV0aG9ycz48YXV0aG9yPlN0dWNrbGVyLCBELjwvYXV0aG9yPjxhdXRob3I+
U2llZ2VsLCBLLjwvYXV0aG9yPjwvYXV0aG9ycz48L2NvbnRyaWJ1dG9ycz48dGl0bGVzPjx0aXRs
ZT5TaWNrIHNvY2lldGllcyA6IHJlc3BvbmRpbmcgdG8gdGhlIGdsb2JhbCBjaGFsbGVuZ2Ugb2Yg
Y2hyb25pYyBkaXNlYXNlPC90aXRsZT48L3RpdGxlcz48a2V5d29yZHM+PGtleXdvcmQ+Q2hyb25p
YyBkaXNlYXNlcyBFcGlkZW1pb2xvZ3kuPC9rZXl3b3JkPjwva2V5d29yZHM+PGRhdGVzPjx5ZWFy
PjIwMTE8L3llYXI+PC9kYXRlcz48cHViLWxvY2F0aW9uPk94Zm9yZDwvcHViLWxvY2F0aW9uPjxw
dWJsaXNoZXI+T3hmb3JkIFVuaXZlcnNpdHkgUHJlc3M8L3B1Ymxpc2hlcj48aXNibj45NzgwMTk5
NTc0NDA3JiN4RDswMTk5NTc0NDA1JiN4RDs5NzgwMTkxNjIxMDU1PC9pc2JuPjxhY2Nlc3Npb24t
bnVtPihPQ29MQyk3NTE1MjA2MjQ8L2FjY2Vzc2lvbi1udW0+PGNhbGwtbnVtPkFDQ0VTUyBPTkxJ
TkUgTm8gQ2FsbCBOdW1iZXImI3hEO01FTEIgNjE2LjA0NCBTdHUvU3NyPC9jYWxsLW51bT48dXJs
cz48L3VybHM+PC9yZWNvcmQ+PC9DaXRlPjxDaXRlPjxBdXRob3I+U2NpZW50aXN0czwvQXV0aG9y
PjxZZWFyPjIwMTQ8L1llYXI+PFJlY051bT4xMTE2PC9SZWNOdW0+PHJlY29yZD48cmVjLW51bWJl
cj4xMTE2PC9yZWMtbnVtYmVyPjxmb3JlaWduLWtleXM+PGtleSBhcHA9IkVOIiBkYi1pZD0iZWE1
cnc1endndndkczdlczBlYXgwd2RvZnBmd2RkNXo1d3JhIiB0aW1lc3RhbXA9IjE0MjY2MjgwNDQi
PjExMTY8L2tleT48L2ZvcmVpZ24ta2V5cz48cmVmLXR5cGUgbmFtZT0iUmVwb3J0Ij4yNzwvcmVm
LXR5cGU+PGNvbnRyaWJ1dG9ycz48YXV0aG9ycz48YXV0aG9yPlVuaW9uIG9mIENvbmNlcm5lZCBT
Y2llbnRpc3RzLDwvYXV0aG9yPjwvYXV0aG9ycz48L2NvbnRyaWJ1dG9ycz48dGl0bGVzPjx0aXRs
ZT5BZGRlZCBTdWdhciwgU3VidHJhY3RlZCBTY2llbmNlOiBIb3cgSW5kdXN0cnkgT2JzY3VyZXMg
U2NpZW5jZSBhbmQgVW5kZXJtaW5lcyBQdWJsaWMgSGVhbHRoIFBvbGljeSBvbiBTdWdhcjwvdGl0
bGU+PC90aXRsZXM+PGRhdGVzPjx5ZWFyPjIwMTQ8L3llYXI+PC9kYXRlcz48dXJscz48cmVsYXRl
ZC11cmxzPjx1cmw+aHR0cDovL3d3dy51Y3N1c2Eub3JnL3NpdGVzL2RlZmF1bHQvZmlsZXMvbGVn
YWN5L2Fzc2V0cy9kb2N1bWVudHMvY2VudGVyLWZvci1zY2llbmNlLWFuZC1kZW1vY3JhY3kvYWRk
ZWQtc3VnYXItc3VidHJhY3RlZC1zY2llbmNlLnBkZjwvdXJsPjwvcmVsYXRlZC11cmxzPjwvdXJs
cz48L3JlY29yZD48L0NpdGU+PC9FbmROb3RlPn==
</w:fldData>
              </w:fldChar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instrText xml:space="preserve"> ADDIN EN.CITE </w:instrTex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begin">
                <w:fldData xml:space="preserve">PEVuZE5vdGU+PENpdGU+PEF1dGhvcj5TaW1vbjwvQXV0aG9yPjxZZWFyPjIwMDY8L1llYXI+PFJl
Y051bT4zMTc8L1JlY051bT48RGlzcGxheVRleHQ+KDYxLCA2MywgNjkpPC9EaXNwbGF5VGV4dD48
cmVjb3JkPjxyZWMtbnVtYmVyPjMxNzwvcmVjLW51bWJlcj48Zm9yZWlnbi1rZXlzPjxrZXkgYXBw
PSJFTiIgZGItaWQ9ImVhNXJ3NXp3Z3Z3ZHM3ZXMwZWF4MHdkb2ZwZndkZDV6NXdyYSIgdGltZXN0
YW1wPSIxMzc4MDAzNjQ4Ij4zMTc8L2tleT48L2ZvcmVpZ24ta2V5cz48cmVmLXR5cGUgbmFtZT0i
Qm9vayI+NjwvcmVmLXR5cGU+PGNvbnRyaWJ1dG9ycz48YXV0aG9ycz48YXV0aG9yPlNpbW9uLCBN
aWNoZWxlPC9hdXRob3I+PC9hdXRob3JzPjwvY29udHJpYnV0b3JzPjx0aXRsZXM+PHRpdGxlPkFw
cGV0aXRlIGZvciBwcm9maXQgOiBob3cgdGhlIGZvb2QgaW5kdXN0cnkgdW5kZXJtaW5lcyBvdXIg
aGVhbHRoIGFuZCBob3cgdG8gZmlnaHQgYmFjazwvdGl0bGU+PC90aXRsZXM+PHBhZ2VzPjM5Mjwv
cGFnZXM+PGtleXdvcmRzPjxrZXl3b3JkPkZvb2QgaW5kdXN0cnkgYW5kIHRyYWRlIFVuaXRlZCBT
dGF0ZXMuPC9rZXl3b3JkPjxrZXl3b3JkPkZvb2QgaW5kdXN0cnkgYW5kIHRyYWRlIFVuaXRlZCBT
dGF0ZXMgTWFya2V0aW5nLjwva2V5d29yZD48a2V5d29yZD5GYXN0IGZvb2QgcmVzdGF1cmFudHMg
VW5pdGVkIFN0YXRlcyBDYXNlIHN0dWRpZXMuPC9rZXl3b3JkPjxrZXl3b3JkPkNvbnZlbmllbmNl
IGZvb2RzIFVuaXRlZCBTdGF0ZXMuPC9rZXl3b3JkPjxrZXl3b3JkPlNjaG9vbCBjaGlsZHJlbiBG
b29kIFVuaXRlZCBTdGF0ZXMuPC9rZXl3b3JkPjxrZXl3b3JkPkNoaWxkcmVuIE51dHJpdGlvbiBV
bml0ZWQgU3RhdGVzLjwva2V5d29yZD48L2tleXdvcmRzPjxkYXRlcz48eWVhcj4yMDA2PC95ZWFy
PjwvZGF0ZXM+PHB1Yi1sb2NhdGlvbj5OZXcgWW9yazwvcHViLWxvY2F0aW9uPjxwdWJsaXNoZXI+
TmF0aW9uIEJvb2tzPC9wdWJsaXNoZXI+PGlzYm4+MTU2MDI1OTk3MyYjeEQ7MTU2MDI1OTMyOSYj
eEQ7OTc4MTU2MDI1OTMyOTwvaXNibj48YWNjZXNzaW9uLW51bT5tYjIzMzU3ODAwPC9hY2Nlc3Np
b24tbnVtPjxjYWxsLW51bT5NRUxCIDMzOC40NzY0Nzk1IFNpbS9BZnA8L2NhbGwtbnVtPjx1cmxz
PjwvdXJscz48L3JlY29yZD48L0NpdGU+PENpdGU+PEF1dGhvcj5TdHVja2xlcjwvQXV0aG9yPjxZ
ZWFyPjIwMTE8L1llYXI+PFJlY051bT4zMTk8L1JlY051bT48cmVjb3JkPjxyZWMtbnVtYmVyPjMx
OTwvcmVjLW51bWJlcj48Zm9yZWlnbi1rZXlzPjxrZXkgYXBwPSJFTiIgZGItaWQ9ImVhNXJ3NXp3
Z3Z3ZHM3ZXMwZWF4MHdkb2ZwZndkZDV6NXdyYSIgdGltZXN0YW1wPSIxMzc4MDAzNjkxIj4zMTk8
L2tleT48L2ZvcmVpZ24ta2V5cz48cmVmLXR5cGUgbmFtZT0iQm9vayI+NjwvcmVmLXR5cGU+PGNv
bnRyaWJ1dG9ycz48YXV0aG9ycz48YXV0aG9yPlN0dWNrbGVyLCBELjwvYXV0aG9yPjxhdXRob3I+
U2llZ2VsLCBLLjwvYXV0aG9yPjwvYXV0aG9ycz48L2NvbnRyaWJ1dG9ycz48dGl0bGVzPjx0aXRs
ZT5TaWNrIHNvY2lldGllcyA6IHJlc3BvbmRpbmcgdG8gdGhlIGdsb2JhbCBjaGFsbGVuZ2Ugb2Yg
Y2hyb25pYyBkaXNlYXNlPC90aXRsZT48L3RpdGxlcz48a2V5d29yZHM+PGtleXdvcmQ+Q2hyb25p
YyBkaXNlYXNlcyBFcGlkZW1pb2xvZ3kuPC9rZXl3b3JkPjwva2V5d29yZHM+PGRhdGVzPjx5ZWFy
PjIwMTE8L3llYXI+PC9kYXRlcz48cHViLWxvY2F0aW9uPk94Zm9yZDwvcHViLWxvY2F0aW9uPjxw
dWJsaXNoZXI+T3hmb3JkIFVuaXZlcnNpdHkgUHJlc3M8L3B1Ymxpc2hlcj48aXNibj45NzgwMTk5
NTc0NDA3JiN4RDswMTk5NTc0NDA1JiN4RDs5NzgwMTkxNjIxMDU1PC9pc2JuPjxhY2Nlc3Npb24t
bnVtPihPQ29MQyk3NTE1MjA2MjQ8L2FjY2Vzc2lvbi1udW0+PGNhbGwtbnVtPkFDQ0VTUyBPTkxJ
TkUgTm8gQ2FsbCBOdW1iZXImI3hEO01FTEIgNjE2LjA0NCBTdHUvU3NyPC9jYWxsLW51bT48dXJs
cz48L3VybHM+PC9yZWNvcmQ+PC9DaXRlPjxDaXRlPjxBdXRob3I+U2NpZW50aXN0czwvQXV0aG9y
PjxZZWFyPjIwMTQ8L1llYXI+PFJlY051bT4xMTE2PC9SZWNOdW0+PHJlY29yZD48cmVjLW51bWJl
cj4xMTE2PC9yZWMtbnVtYmVyPjxmb3JlaWduLWtleXM+PGtleSBhcHA9IkVOIiBkYi1pZD0iZWE1
cnc1endndndkczdlczBlYXgwd2RvZnBmd2RkNXo1d3JhIiB0aW1lc3RhbXA9IjE0MjY2MjgwNDQi
PjExMTY8L2tleT48L2ZvcmVpZ24ta2V5cz48cmVmLXR5cGUgbmFtZT0iUmVwb3J0Ij4yNzwvcmVm
LXR5cGU+PGNvbnRyaWJ1dG9ycz48YXV0aG9ycz48YXV0aG9yPlVuaW9uIG9mIENvbmNlcm5lZCBT
Y2llbnRpc3RzLDwvYXV0aG9yPjwvYXV0aG9ycz48L2NvbnRyaWJ1dG9ycz48dGl0bGVzPjx0aXRs
ZT5BZGRlZCBTdWdhciwgU3VidHJhY3RlZCBTY2llbmNlOiBIb3cgSW5kdXN0cnkgT2JzY3VyZXMg
U2NpZW5jZSBhbmQgVW5kZXJtaW5lcyBQdWJsaWMgSGVhbHRoIFBvbGljeSBvbiBTdWdhcjwvdGl0
bGU+PC90aXRsZXM+PGRhdGVzPjx5ZWFyPjIwMTQ8L3llYXI+PC9kYXRlcz48dXJscz48cmVsYXRl
ZC11cmxzPjx1cmw+aHR0cDovL3d3dy51Y3N1c2Eub3JnL3NpdGVzL2RlZmF1bHQvZmlsZXMvbGVn
YWN5L2Fzc2V0cy9kb2N1bWVudHMvY2VudGVyLWZvci1zY2llbmNlLWFuZC1kZW1vY3JhY3kvYWRk
ZWQtc3VnYXItc3VidHJhY3RlZC1zY2llbmNlLnBkZjwvdXJsPjwvcmVsYXRlZC11cmxzPjwvdXJs
cz48L3JlY29yZD48L0NpdGU+PC9FbmROb3RlPn==
</w:fldData>
              </w:fldChar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instrText xml:space="preserve"> ADDIN EN.CITE.DATA </w:instrText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end"/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r>
            <w:r w:rsidR="003D45CB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end"/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D0B1E45" w14:textId="578D08E4" w:rsidR="003D45CB" w:rsidRPr="00C81858" w:rsidRDefault="003D45CB" w:rsidP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Discrediting public health advocates personally and publicly, e.g. through the media, blogs</w:t>
            </w:r>
          </w:p>
        </w:tc>
      </w:tr>
      <w:tr w:rsidR="003D45CB" w:rsidRPr="00C81858" w14:paraId="0728FE7F" w14:textId="77777777" w:rsidTr="00E058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</w:tcPr>
          <w:p w14:paraId="55D29E7C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C16CDC5" w14:textId="16B4118E" w:rsidR="003D45CB" w:rsidRPr="00C81858" w:rsidRDefault="003D45CB" w:rsidP="001133B1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61E0C66C" w14:textId="7AA11F00" w:rsidR="003D45CB" w:rsidRPr="00C81858" w:rsidRDefault="003D45CB" w:rsidP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Infiltrate, monitor the operation and advocacy strategies of public health advocates, groups and organisations </w:t>
            </w:r>
          </w:p>
        </w:tc>
      </w:tr>
      <w:tr w:rsidR="003D45CB" w:rsidRPr="00C81858" w14:paraId="44729223" w14:textId="77777777" w:rsidTr="00E05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vAlign w:val="center"/>
          </w:tcPr>
          <w:p w14:paraId="162A476D" w14:textId="77777777" w:rsidR="003D45CB" w:rsidRPr="00C81858" w:rsidRDefault="003D45CB" w:rsidP="00E0580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6F02D485" w14:textId="77777777" w:rsidR="003D45CB" w:rsidRPr="00C81858" w:rsidRDefault="003D45CB" w:rsidP="001133B1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5A9FEDCC" w14:textId="6B8FF6B4" w:rsidR="003D45CB" w:rsidRPr="00C81858" w:rsidRDefault="003D45CB" w:rsidP="003D45CB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Creating antagonism between professionals</w:t>
            </w:r>
          </w:p>
        </w:tc>
      </w:tr>
      <w:tr w:rsidR="001133B1" w:rsidRPr="00C81858" w14:paraId="705233DE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auto"/>
            <w:vAlign w:val="center"/>
            <w:hideMark/>
          </w:tcPr>
          <w:p w14:paraId="3BA32CB7" w14:textId="1D7B1C2A" w:rsidR="001133B1" w:rsidRPr="00C81858" w:rsidRDefault="001133B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Information management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F72EC2" w14:textId="48096E82" w:rsidR="001133B1" w:rsidRPr="00C81858" w:rsidRDefault="00AD36EE" w:rsidP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Production 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EC9D738" w14:textId="63782409" w:rsidR="001133B1" w:rsidRPr="00C81858" w:rsidRDefault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Fund research, including through academics, ghost writers, own research institutions and front groups</w:t>
            </w:r>
          </w:p>
        </w:tc>
      </w:tr>
      <w:tr w:rsidR="00AD36EE" w:rsidRPr="00C81858" w14:paraId="4DD43286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</w:tcPr>
          <w:p w14:paraId="1463809C" w14:textId="77777777" w:rsidR="00AD36EE" w:rsidRPr="00C81858" w:rsidRDefault="00AD36E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84995A5" w14:textId="130B51E7" w:rsidR="00AD36EE" w:rsidRPr="00C81858" w:rsidRDefault="00AD36EE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Amplification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FEC4E4" w14:textId="74E856A9" w:rsidR="00AD36EE" w:rsidRPr="00C81858" w:rsidRDefault="00AD36EE" w:rsidP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Cherry pick data that favours the industry, including use of non-peer reviewed or unpublished evidence</w:t>
            </w:r>
          </w:p>
        </w:tc>
      </w:tr>
      <w:tr w:rsidR="00AD36EE" w:rsidRPr="00C81858" w14:paraId="5A191D9F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</w:tcPr>
          <w:p w14:paraId="03325DD7" w14:textId="77777777" w:rsidR="00AD36EE" w:rsidRPr="00C81858" w:rsidRDefault="00AD36E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E46A5AC" w14:textId="77777777" w:rsidR="00AD36EE" w:rsidRPr="00C81858" w:rsidRDefault="00AD36EE" w:rsidP="00A668E8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74E838A" w14:textId="0FAFF2B0" w:rsidR="00AD36EE" w:rsidRPr="00C81858" w:rsidRDefault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Participate in and host scientific events</w:t>
            </w:r>
          </w:p>
        </w:tc>
      </w:tr>
      <w:tr w:rsidR="00AD36EE" w:rsidRPr="00C81858" w14:paraId="433C6B70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</w:tcPr>
          <w:p w14:paraId="1373BE3B" w14:textId="77777777" w:rsidR="00AD36EE" w:rsidRPr="00C81858" w:rsidRDefault="00AD36E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A558F1C" w14:textId="77777777" w:rsidR="00AD36EE" w:rsidRPr="00C81858" w:rsidRDefault="00AD36EE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F600F6C" w14:textId="7CE7E414" w:rsidR="00AD36EE" w:rsidRPr="00C81858" w:rsidRDefault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Pro</w:t>
            </w:r>
            <w:r w:rsidR="00752D76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pose</w:t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 indust</w:t>
            </w:r>
            <w:r w:rsidR="00752D76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ry-sponsored education</w:t>
            </w:r>
          </w:p>
        </w:tc>
      </w:tr>
      <w:tr w:rsidR="00AD36EE" w:rsidRPr="00C81858" w14:paraId="27A002A2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</w:tcPr>
          <w:p w14:paraId="021EC5B2" w14:textId="77777777" w:rsidR="00AD36EE" w:rsidRPr="00C81858" w:rsidRDefault="00AD36E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192FC74" w14:textId="2CE15256" w:rsidR="00AD36EE" w:rsidRPr="00C81858" w:rsidRDefault="00AD36EE" w:rsidP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Suppression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EBD03A" w14:textId="5E7DB0B9" w:rsidR="00AD36EE" w:rsidRPr="00C81858" w:rsidRDefault="00AD36EE" w:rsidP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Suppress the dissemination of research that does not fit the industry’s interests</w:t>
            </w:r>
          </w:p>
        </w:tc>
      </w:tr>
      <w:tr w:rsidR="00AD36EE" w:rsidRPr="00C81858" w14:paraId="0BBBFA47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</w:tcPr>
          <w:p w14:paraId="6F095B29" w14:textId="77777777" w:rsidR="00AD36EE" w:rsidRPr="00C81858" w:rsidRDefault="00AD36E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4FB2B41" w14:textId="77777777" w:rsidR="00AD36EE" w:rsidRPr="00C81858" w:rsidRDefault="00AD36EE" w:rsidP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2B74417" w14:textId="5DF42A7B" w:rsidR="00AD36EE" w:rsidRPr="00C81858" w:rsidRDefault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Emphasise disagreement among scientists and focus on doubt in science</w:t>
            </w:r>
          </w:p>
        </w:tc>
      </w:tr>
      <w:tr w:rsidR="00AD36EE" w:rsidRPr="00C81858" w14:paraId="6F42532C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</w:tcPr>
          <w:p w14:paraId="169CC84C" w14:textId="77777777" w:rsidR="00AD36EE" w:rsidRPr="00C81858" w:rsidRDefault="00AD36E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7BCB6D9" w14:textId="77777777" w:rsidR="00AD36EE" w:rsidRPr="00C81858" w:rsidRDefault="00AD36EE" w:rsidP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DBF4EE4" w14:textId="36F634BF" w:rsidR="00AD36EE" w:rsidRPr="00C81858" w:rsidRDefault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Criticise evidence, and emphasise its complexity and uncertainty</w:t>
            </w:r>
          </w:p>
        </w:tc>
      </w:tr>
      <w:tr w:rsidR="001133B1" w:rsidRPr="00C81858" w14:paraId="63FFC14F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  <w:hideMark/>
          </w:tcPr>
          <w:p w14:paraId="715D2B30" w14:textId="77777777" w:rsidR="001133B1" w:rsidRPr="00C81858" w:rsidRDefault="001133B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E4EB55E" w14:textId="4BB8D3B0" w:rsidR="001133B1" w:rsidRPr="00C81858" w:rsidRDefault="00AD36EE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Credibility</w:t>
            </w:r>
            <w:r w:rsidR="001133B1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 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C90A466" w14:textId="431B81D1" w:rsidR="001133B1" w:rsidRPr="00C81858" w:rsidRDefault="00AD36EE" w:rsidP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Fronting: concealing industry links to information/evidence, including through the use of scientists as advisers, consultants or spokespersons</w:t>
            </w:r>
          </w:p>
        </w:tc>
      </w:tr>
      <w:tr w:rsidR="00BE5DC3" w:rsidRPr="00C81858" w14:paraId="57F66F3C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1C89273A" w14:textId="70744284" w:rsidR="00BE5DC3" w:rsidRPr="00C81858" w:rsidRDefault="00BE5DC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Direct involvement and influence in policy</w:t>
            </w:r>
          </w:p>
        </w:tc>
        <w:tc>
          <w:tcPr>
            <w:tcW w:w="2977" w:type="dxa"/>
            <w:vMerge w:val="restart"/>
            <w:shd w:val="clear" w:color="auto" w:fill="D0CECE" w:themeFill="background2" w:themeFillShade="E6"/>
            <w:vAlign w:val="center"/>
          </w:tcPr>
          <w:p w14:paraId="54B2940A" w14:textId="4B161409" w:rsidR="00BE5DC3" w:rsidRPr="00C81858" w:rsidRDefault="00BE5DC3" w:rsidP="00A668E8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Indirect access</w:t>
            </w: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61E637C5" w14:textId="538F86BD" w:rsidR="00BE5DC3" w:rsidRPr="00C81858" w:rsidRDefault="00BE5DC3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Lobby directly and indirectly (through third parties) to influence legislation and regulation so that it is favourable to the industry</w:t>
            </w:r>
          </w:p>
        </w:tc>
      </w:tr>
      <w:tr w:rsidR="00BE5DC3" w:rsidRPr="00C81858" w14:paraId="6352F860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D0CECE" w:themeFill="background2" w:themeFillShade="E6"/>
            <w:vAlign w:val="center"/>
          </w:tcPr>
          <w:p w14:paraId="0FF47222" w14:textId="77777777" w:rsidR="00BE5DC3" w:rsidRPr="00C81858" w:rsidRDefault="00BE5DC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D0CECE" w:themeFill="background2" w:themeFillShade="E6"/>
            <w:vAlign w:val="center"/>
          </w:tcPr>
          <w:p w14:paraId="2FCB3CA6" w14:textId="77777777" w:rsidR="00BE5DC3" w:rsidRPr="00C81858" w:rsidRDefault="00BE5DC3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22E26BEC" w14:textId="542985F8" w:rsidR="00BE5DC3" w:rsidRPr="00C81858" w:rsidRDefault="00BE5DC3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Use the “revolving door”, i.e. ex-food industry staff work in government organisations  and vice versa</w:t>
            </w:r>
          </w:p>
        </w:tc>
      </w:tr>
      <w:tr w:rsidR="00C44621" w:rsidRPr="00C81858" w14:paraId="35D9F4EC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D0CECE" w:themeFill="background2" w:themeFillShade="E6"/>
            <w:vAlign w:val="center"/>
          </w:tcPr>
          <w:p w14:paraId="033E897B" w14:textId="77777777" w:rsidR="00C44621" w:rsidRPr="00C81858" w:rsidRDefault="00C4462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112CD781" w14:textId="2049BD0A" w:rsidR="00C44621" w:rsidRPr="00C81858" w:rsidRDefault="00C44621" w:rsidP="00A668E8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Incentives</w:t>
            </w: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00541C9A" w14:textId="4EE0CC4D" w:rsidR="00C44621" w:rsidRPr="00C81858" w:rsidRDefault="00C44621" w:rsidP="00AD36EE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Fund and provide financial incentives to political parties and policy makers (donations, gifts, entertainment or other financial inducements)</w:t>
            </w:r>
          </w:p>
        </w:tc>
      </w:tr>
      <w:tr w:rsidR="00CA5790" w:rsidRPr="00C81858" w14:paraId="2F504619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D0CECE" w:themeFill="background2" w:themeFillShade="E6"/>
            <w:vAlign w:val="center"/>
          </w:tcPr>
          <w:p w14:paraId="444362B9" w14:textId="77777777" w:rsidR="00CA5790" w:rsidRPr="00C81858" w:rsidRDefault="00CA579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682F3775" w14:textId="788883E2" w:rsidR="00CA5790" w:rsidRPr="00C81858" w:rsidRDefault="00CA5790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Threats </w:t>
            </w: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766F850D" w14:textId="359E0905" w:rsidR="00CA5790" w:rsidRPr="00C81858" w:rsidRDefault="00CA5790" w:rsidP="00AD36EE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Threaten to withdraw investments if new public health policies are introduced</w:t>
            </w:r>
          </w:p>
        </w:tc>
      </w:tr>
      <w:tr w:rsidR="00C44621" w:rsidRPr="00C81858" w14:paraId="18C3DCD2" w14:textId="77777777" w:rsidTr="00C44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D0CECE" w:themeFill="background2" w:themeFillShade="E6"/>
            <w:vAlign w:val="center"/>
          </w:tcPr>
          <w:p w14:paraId="4FDA452D" w14:textId="77777777" w:rsidR="00C44621" w:rsidRPr="00C81858" w:rsidRDefault="00C4462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 w:val="restart"/>
            <w:shd w:val="clear" w:color="auto" w:fill="D0CECE" w:themeFill="background2" w:themeFillShade="E6"/>
            <w:vAlign w:val="center"/>
          </w:tcPr>
          <w:p w14:paraId="039CB8C7" w14:textId="584B2F11" w:rsidR="00C44621" w:rsidRPr="00C81858" w:rsidRDefault="00C44621" w:rsidP="00A668E8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Actor in government decision making</w:t>
            </w: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2E694D36" w14:textId="254957EB" w:rsidR="00C44621" w:rsidRPr="00C81858" w:rsidRDefault="00C44621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Seek involvement in working groups, technical groups and advisory groups</w:t>
            </w:r>
          </w:p>
        </w:tc>
      </w:tr>
      <w:tr w:rsidR="00C44621" w:rsidRPr="00C81858" w14:paraId="0F178550" w14:textId="77777777" w:rsidTr="00C4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D0CECE" w:themeFill="background2" w:themeFillShade="E6"/>
            <w:vAlign w:val="center"/>
          </w:tcPr>
          <w:p w14:paraId="1650595E" w14:textId="77777777" w:rsidR="00C44621" w:rsidRPr="00C81858" w:rsidRDefault="00C4462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vMerge/>
            <w:shd w:val="clear" w:color="auto" w:fill="D0CECE" w:themeFill="background2" w:themeFillShade="E6"/>
            <w:vAlign w:val="center"/>
          </w:tcPr>
          <w:p w14:paraId="23811B54" w14:textId="77777777" w:rsidR="00C44621" w:rsidRPr="00C81858" w:rsidRDefault="00C44621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2B02377D" w14:textId="73342098" w:rsidR="00C44621" w:rsidRPr="00C81858" w:rsidRDefault="00C44621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Provide technical support and advice to policy-makers</w:t>
            </w:r>
            <w:r w:rsidR="00CA5790"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 (including consultation)</w:t>
            </w:r>
          </w:p>
        </w:tc>
      </w:tr>
      <w:tr w:rsidR="00C44621" w:rsidRPr="00C81858" w14:paraId="4C3FC088" w14:textId="77777777" w:rsidTr="00113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 w:val="restart"/>
            <w:shd w:val="clear" w:color="auto" w:fill="auto"/>
            <w:vAlign w:val="center"/>
            <w:hideMark/>
          </w:tcPr>
          <w:p w14:paraId="69DE2C07" w14:textId="23056EAE" w:rsidR="00C44621" w:rsidRPr="00C81858" w:rsidRDefault="00C4462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Legal actions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4BF258" w14:textId="2F6B5E3E" w:rsidR="00C44621" w:rsidRPr="00C81858" w:rsidRDefault="00C44621" w:rsidP="00A668E8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Use legal action (or the threat thereof) against public policies or opponents </w:t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begin">
                <w:fldData xml:space="preserve">PEVuZE5vdGU+PENpdGU+PEF1dGhvcj5OZXN0bGU8L0F1dGhvcj48WWVhcj4yMDAyPC9ZZWFyPjxS
ZWNOdW0+MjgxPC9SZWNOdW0+PERpc3BsYXlUZXh0Pig2MCwgNzIsIDczLCA4Nik8L0Rpc3BsYXlU
ZXh0PjxyZWNvcmQ+PHJlYy1udW1iZXI+MjgxPC9yZWMtbnVtYmVyPjxmb3JlaWduLWtleXM+PGtl
eSBhcHA9IkVOIiBkYi1pZD0iZWE1cnc1endndndkczdlczBlYXgwd2RvZnBmd2RkNXo1d3JhIiB0
aW1lc3RhbXA9IjEzNzgwMDMyMTYiPjI4MTwva2V5PjwvZm9yZWlnbi1rZXlzPjxyZWYtdHlwZSBu
YW1lPSJCb29rIj42PC9yZWYtdHlwZT48Y29udHJpYnV0b3JzPjxhdXRob3JzPjxhdXRob3I+TmVz
dGxlLCBNYXJpb248L2F1dGhvcj48L2F1dGhvcnM+PC9jb250cmlidXRvcnM+PHRpdGxlcz48dGl0
bGU+Rm9vZCBwb2xpdGljcyA6IGhvdyB0aGUgZm9vZCBpbmR1c3RyeSBpbmZsdWVuY2VzIG51dHJp
dGlvbiBhbmQgaGVhbHRoPC90aXRsZT48c2Vjb25kYXJ5LXRpdGxlPkNhbGlmb3JuaWEgc3R1ZGll
cyBpbiBmb29kIGFuZCBjdWx0dXJlPC9zZWNvbmRhcnktdGl0bGU+PC90aXRsZXM+PHBhZ2VzPjQ1
NzwvcGFnZXM+PG51bWJlcj4zLjwvbnVtYmVyPjxrZXl3b3Jkcz48a2V5d29yZD5OdXRyaXRpb24g
cG9saWN5IFVuaXRlZCBTdGF0ZXMuPC9rZXl3b3JkPjxrZXl3b3JkPkZvb2QgTWFya2V0aW5nIE1v
cmFsIGFuZCBldGhpY2FsIGFzcGVjdHMgVW5pdGVkIFN0YXRlcy48L2tleXdvcmQ+PGtleXdvcmQ+
Rm9vZCBpbmR1c3RyeSBhbmQgdHJhZGUgVW5pdGVkIFN0YXRlcy48L2tleXdvcmQ+PC9rZXl3b3Jk
cz48ZGF0ZXM+PHllYXI+MjAwMjwveWVhcj48L2RhdGVzPjxwdWItbG9jYXRpb24+QmVya2VsZXkg
OyBMb25kb248L3B1Yi1sb2NhdGlvbj48cHVibGlzaGVyPlVuaXZlcnNpdHkgb2YgQ2FsaWZvcm5p
YSBQcmVzczwvcHVibGlzaGVyPjxpc2JuPjA1MjAyMjQ2NTU8L2lzYm4+PGFjY2Vzc2lvbi1udW0+
MjM0ODg4OTVsdzwvYWNjZXNzaW9uLW51bT48Y2FsbC1udW0+TUVMQiAzNjMuODUwOTczIE5lcy9G
cGg8L2NhbGwtbnVtPjx1cmxzPjwvdXJscz48L3JlY29yZD48L0NpdGU+PENpdGUgRXhjbHVkZVll
YXI9IjEiPjxBdXRob3I+RnJldWRlbmJlcmc8L0F1dGhvcj48UmVjTnVtPjEwNzY8L1JlY051bT48
cmVjb3JkPjxyZWMtbnVtYmVyPjEwNzY8L3JlYy1udW1iZXI+PGZvcmVpZ24ta2V5cz48a2V5IGFw
cD0iRU4iIGRiLWlkPSJlYTVydzV6d2d2d2RzN2VzMGVheDB3ZG9mcGZ3ZGQ1ejV3cmEiIHRpbWVz
dGFtcD0iMTQxNjcwMzEyMyI+MTA3Njwva2V5PjwvZm9yZWlnbi1rZXlzPjxyZWYtdHlwZSBuYW1l
PSJCb29rIj42PC9yZWYtdHlwZT48Y29udHJpYnV0b3JzPjxhdXRob3JzPjxhdXRob3I+RnJldWRl
bmJlcmcsIE5pY2hvbGFzPC9hdXRob3I+PC9hdXRob3JzPjwvY29udHJpYnV0b3JzPjx0aXRsZXM+
PHRpdGxlPkxldGhhbCBidXQgbGVnYWwgOiBjb3Jwb3JhdGlvbnMsIGNvbnN1bXB0aW9uLCBhbmQg
cHJvdGVjdGluZyBwdWJsaWMgaGVhbHRoPC90aXRsZT48L3RpdGxlcz48a2V5d29yZHM+PGtleXdv
cmQ+UHVibGljIGhlYWx0aC48L2tleXdvcmQ+PGtleXdvcmQ+V29ybGQgaGVhbHRoLjwva2V5d29y
ZD48a2V5d29yZD5Db3Jwb3JhdGlvbnMgTW9yYWwgYW5kIGV0aGljYWwgYXNwZWN0cy48L2tleXdv
cmQ+PGtleXdvcmQ+Q2hyb25pYyBEaXNlYXNlIGVwaWRlbWlvbG9neS48L2tleXdvcmQ+PGtleXdv
cmQ+SW5kdXN0cnkuPC9rZXl3b3JkPjxrZXl3b3JkPkludGVybmF0aW9uYWxpdHkuPC9rZXl3b3Jk
PjxrZXl3b3JkPlNvY2lvZWNvbm9taWMgRmFjdG9ycy48L2tleXdvcmQ+PC9rZXl3b3Jkcz48ZGF0
ZXM+PHllYXI+MjAxNDwveWVhcj48L2RhdGVzPjxpc2JuPjAxOTk5MzcyMDYgKGVsZWN0cm9uaWMg
YmsuKSYjeEQ7OTc4MDE5OTkzNzIwMiAoZWxlY3Ryb25pYyBiay4pPC9pc2JuPjxjYWxsLW51bT5B
Q0NFU1MgT05MSU5FIE5vIENhbGwgTnVtYmVyIDEuMTwvY2FsbC1udW0+PHVybHM+PHJlbGF0ZWQt
dXJscz48dXJsPmh0dHA6Ly9lenByb3h5LmRlYWtpbi5lZHUuYXUvbG9naW4/dXJsPWh0dHA6Ly9z
ZWFyY2guZWJzY29ob3N0LmNvbS9sb2dpbi5hc3B4P2RpcmVjdD10cnVlJmFtcDtzY29wZT1zaXRl
JmFtcDtkYj1ubGViayZhbXA7ZGI9bmxhYmsmYW1wO0FOPTY5ODE1MzwvdXJsPjwvcmVsYXRlZC11
cmxzPjwvdXJscz48L3JlY29yZD48L0NpdGU+PENpdGU+PEF1dGhvcj5NY0xhdWdobGluPC9BdXRo
b3I+PFllYXI+MjAxMjwvWWVhcj48UmVjTnVtPjk5MzwvUmVjTnVtPjxyZWNvcmQ+PHJlYy1udW1i
ZXI+OTkzPC9yZWMtbnVtYmVyPjxmb3JlaWduLWtleXM+PGtleSBhcHA9IkVOIiBkYi1pZD0iZWE1
cnc1endndndkczdlczBlYXgwd2RvZnBmd2RkNXo1d3JhIiB0aW1lc3RhbXA9IjE0MDA5MDYyODki
Pjk5Mzwva2V5PjwvZm9yZWlnbi1rZXlzPjxyZWYtdHlwZSBuYW1lPSJOZXdzcGFwZXIgQXJ0aWNs
ZSI+MjM8L3JlZi10eXBlPjxjb250cmlidXRvcnM+PGF1dGhvcnM+PGF1dGhvcj5NY0xhdWdobGlu
LCBEYXZpZDwvYXV0aG9yPjwvYXV0aG9ycz48L2NvbnRyaWJ1dG9ycz48dGl0bGVzPjx0aXRsZT5O
WUMgQmlnIFNvZGEgYmFuIGNoYWxsZW5nZWQgaW4gY291cnQgYnkgaW5kdXN0cnkgZ3JvdXBzPC90
aXRsZT48c2Vjb25kYXJ5LXRpdGxlPlJldXRlcnM8L3NlY29uZGFyeS10aXRsZT48L3RpdGxlcz48
cGVyaW9kaWNhbD48ZnVsbC10aXRsZT5SZXV0ZXJzPC9mdWxsLXRpdGxlPjwvcGVyaW9kaWNhbD48
ZGF0ZXM+PHllYXI+MjAxMjwveWVhcj48cHViLWRhdGVzPjxkYXRlPjEzIE9jdG9iZXI8L2RhdGU+
PC9wdWItZGF0ZXM+PC9kYXRlcz48dXJscz48cmVsYXRlZC11cmxzPjx1cmw+aHR0cDovL3d3dy5i
bG9vbWJlcmcuY29tL25ld3MvMjAxMi0xMC0xMi9ueWMtYmlnLXNvZGEtYmFuLWNoYWxsZW5nZWQt
aW4tY291cnQtYnktaW5kdXN0cnktZ3JvdXBzLTEtLmh0bWw8L3VybD48L3JlbGF0ZWQtdXJscz48
L3VybHM+PC9yZWNvcmQ+PC9DaXRlPjxDaXRlPjxBdXRob3I+QsO4ZGtlcjwvQXV0aG9yPjxZZWFy
PjIwMTU8L1llYXI+PFJlY051bT4xMTE3PC9SZWNOdW0+PHJlY29yZD48cmVjLW51bWJlcj4xMTE3
PC9yZWMtbnVtYmVyPjxmb3JlaWduLWtleXM+PGtleSBhcHA9IkVOIiBkYi1pZD0iZWE1cnc1endn
dndkczdlczBlYXgwd2RvZnBmd2RkNXo1d3JhIiB0aW1lc3RhbXA9IjE0MjY3MTQxOTAiPjExMTc8
L2tleT48L2ZvcmVpZ24ta2V5cz48cmVmLXR5cGUgbmFtZT0iSm91cm5hbCBBcnRpY2xlIj4xNzwv
cmVmLXR5cGU+PGNvbnRyaWJ1dG9ycz48YXV0aG9ycz48YXV0aG9yPkLDuGRrZXIsIE1hbGVuZTwv
YXV0aG9yPjxhdXRob3I+UGlzaW5nZXIsIENoYXJsb3R0YTwvYXV0aG9yPjxhdXRob3I+VG9mdCwg
VWxsYTwvYXV0aG9yPjxhdXRob3I+SsO4cmdlbnNlbiwgVG9yYmVuPC9hdXRob3I+PC9hdXRob3Jz
PjwvY29udHJpYnV0b3JzPjx0aXRsZXM+PHRpdGxlPlRoZSByaXNlIGFuZCBmYWxsIG9mIHRoZSB3
b3JsZCZhcG9zO3MgZmlyc3QgZmF0IHRheCBbSW4gUHJlc3MgQWNjZXB0ZWQgTWFudXNjcmlwdF08
L3RpdGxlPjxzZWNvbmRhcnktdGl0bGU+SGVhbHRoIFBvbGljeTwvc2Vjb25kYXJ5LXRpdGxlPjwv
dGl0bGVzPjxwZXJpb2RpY2FsPjxmdWxsLXRpdGxlPkhlYWx0aCBQb2xpY3k8L2Z1bGwtdGl0bGU+
PGFiYnItMT5IZWFsdGggcG9saWN5PC9hYmJyLTE+PC9wZXJpb2RpY2FsPjxkYXRlcz48eWVhcj4y
MDE1PC95ZWFyPjwvZGF0ZXM+PHB1Ymxpc2hlcj5FbHNldmllcjwvcHVibGlzaGVyPjx1cmxzPjxy
ZWxhdGVkLXVybHM+PHVybD5odHRwOi8vd3d3LmhlYWx0aHBvbGljeWpybmwuY29tL2FydGljbGUv
UzAxNjgtODUxMCgxNSkwMDA3MC02L2Fic3RyYWN0PC91cmw+PC9yZWxhdGVkLXVybHM+PC91cmxz
PjxlbGVjdHJvbmljLXJlc291cmNlLW51bT4xMC4xMDE2L2ouaGVhbHRocG9sLjIwMTUuMDMuMDAz
PC9lbGVjdHJvbmljLXJlc291cmNlLW51bT48YWNjZXNzLWRhdGU+MjAxNS8wMy8xODwvYWNjZXNz
LWRhdGU+PC9yZWNvcmQ+PC9DaXRlPjwvRW5kTm90ZT5=
</w:fldData>
              </w:fldChar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instrText xml:space="preserve"> ADDIN EN.CITE </w:instrText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begin">
                <w:fldData xml:space="preserve">PEVuZE5vdGU+PENpdGU+PEF1dGhvcj5OZXN0bGU8L0F1dGhvcj48WWVhcj4yMDAyPC9ZZWFyPjxS
ZWNOdW0+MjgxPC9SZWNOdW0+PERpc3BsYXlUZXh0Pig2MCwgNzIsIDczLCA4Nik8L0Rpc3BsYXlU
ZXh0PjxyZWNvcmQ+PHJlYy1udW1iZXI+MjgxPC9yZWMtbnVtYmVyPjxmb3JlaWduLWtleXM+PGtl
eSBhcHA9IkVOIiBkYi1pZD0iZWE1cnc1endndndkczdlczBlYXgwd2RvZnBmd2RkNXo1d3JhIiB0
aW1lc3RhbXA9IjEzNzgwMDMyMTYiPjI4MTwva2V5PjwvZm9yZWlnbi1rZXlzPjxyZWYtdHlwZSBu
YW1lPSJCb29rIj42PC9yZWYtdHlwZT48Y29udHJpYnV0b3JzPjxhdXRob3JzPjxhdXRob3I+TmVz
dGxlLCBNYXJpb248L2F1dGhvcj48L2F1dGhvcnM+PC9jb250cmlidXRvcnM+PHRpdGxlcz48dGl0
bGU+Rm9vZCBwb2xpdGljcyA6IGhvdyB0aGUgZm9vZCBpbmR1c3RyeSBpbmZsdWVuY2VzIG51dHJp
dGlvbiBhbmQgaGVhbHRoPC90aXRsZT48c2Vjb25kYXJ5LXRpdGxlPkNhbGlmb3JuaWEgc3R1ZGll
cyBpbiBmb29kIGFuZCBjdWx0dXJlPC9zZWNvbmRhcnktdGl0bGU+PC90aXRsZXM+PHBhZ2VzPjQ1
NzwvcGFnZXM+PG51bWJlcj4zLjwvbnVtYmVyPjxrZXl3b3Jkcz48a2V5d29yZD5OdXRyaXRpb24g
cG9saWN5IFVuaXRlZCBTdGF0ZXMuPC9rZXl3b3JkPjxrZXl3b3JkPkZvb2QgTWFya2V0aW5nIE1v
cmFsIGFuZCBldGhpY2FsIGFzcGVjdHMgVW5pdGVkIFN0YXRlcy48L2tleXdvcmQ+PGtleXdvcmQ+
Rm9vZCBpbmR1c3RyeSBhbmQgdHJhZGUgVW5pdGVkIFN0YXRlcy48L2tleXdvcmQ+PC9rZXl3b3Jk
cz48ZGF0ZXM+PHllYXI+MjAwMjwveWVhcj48L2RhdGVzPjxwdWItbG9jYXRpb24+QmVya2VsZXkg
OyBMb25kb248L3B1Yi1sb2NhdGlvbj48cHVibGlzaGVyPlVuaXZlcnNpdHkgb2YgQ2FsaWZvcm5p
YSBQcmVzczwvcHVibGlzaGVyPjxpc2JuPjA1MjAyMjQ2NTU8L2lzYm4+PGFjY2Vzc2lvbi1udW0+
MjM0ODg4OTVsdzwvYWNjZXNzaW9uLW51bT48Y2FsbC1udW0+TUVMQiAzNjMuODUwOTczIE5lcy9G
cGg8L2NhbGwtbnVtPjx1cmxzPjwvdXJscz48L3JlY29yZD48L0NpdGU+PENpdGUgRXhjbHVkZVll
YXI9IjEiPjxBdXRob3I+RnJldWRlbmJlcmc8L0F1dGhvcj48UmVjTnVtPjEwNzY8L1JlY051bT48
cmVjb3JkPjxyZWMtbnVtYmVyPjEwNzY8L3JlYy1udW1iZXI+PGZvcmVpZ24ta2V5cz48a2V5IGFw
cD0iRU4iIGRiLWlkPSJlYTVydzV6d2d2d2RzN2VzMGVheDB3ZG9mcGZ3ZGQ1ejV3cmEiIHRpbWVz
dGFtcD0iMTQxNjcwMzEyMyI+MTA3Njwva2V5PjwvZm9yZWlnbi1rZXlzPjxyZWYtdHlwZSBuYW1l
PSJCb29rIj42PC9yZWYtdHlwZT48Y29udHJpYnV0b3JzPjxhdXRob3JzPjxhdXRob3I+RnJldWRl
bmJlcmcsIE5pY2hvbGFzPC9hdXRob3I+PC9hdXRob3JzPjwvY29udHJpYnV0b3JzPjx0aXRsZXM+
PHRpdGxlPkxldGhhbCBidXQgbGVnYWwgOiBjb3Jwb3JhdGlvbnMsIGNvbnN1bXB0aW9uLCBhbmQg
cHJvdGVjdGluZyBwdWJsaWMgaGVhbHRoPC90aXRsZT48L3RpdGxlcz48a2V5d29yZHM+PGtleXdv
cmQ+UHVibGljIGhlYWx0aC48L2tleXdvcmQ+PGtleXdvcmQ+V29ybGQgaGVhbHRoLjwva2V5d29y
ZD48a2V5d29yZD5Db3Jwb3JhdGlvbnMgTW9yYWwgYW5kIGV0aGljYWwgYXNwZWN0cy48L2tleXdv
cmQ+PGtleXdvcmQ+Q2hyb25pYyBEaXNlYXNlIGVwaWRlbWlvbG9neS48L2tleXdvcmQ+PGtleXdv
cmQ+SW5kdXN0cnkuPC9rZXl3b3JkPjxrZXl3b3JkPkludGVybmF0aW9uYWxpdHkuPC9rZXl3b3Jk
PjxrZXl3b3JkPlNvY2lvZWNvbm9taWMgRmFjdG9ycy48L2tleXdvcmQ+PC9rZXl3b3Jkcz48ZGF0
ZXM+PHllYXI+MjAxNDwveWVhcj48L2RhdGVzPjxpc2JuPjAxOTk5MzcyMDYgKGVsZWN0cm9uaWMg
YmsuKSYjeEQ7OTc4MDE5OTkzNzIwMiAoZWxlY3Ryb25pYyBiay4pPC9pc2JuPjxjYWxsLW51bT5B
Q0NFU1MgT05MSU5FIE5vIENhbGwgTnVtYmVyIDEuMTwvY2FsbC1udW0+PHVybHM+PHJlbGF0ZWQt
dXJscz48dXJsPmh0dHA6Ly9lenByb3h5LmRlYWtpbi5lZHUuYXUvbG9naW4/dXJsPWh0dHA6Ly9z
ZWFyY2guZWJzY29ob3N0LmNvbS9sb2dpbi5hc3B4P2RpcmVjdD10cnVlJmFtcDtzY29wZT1zaXRl
JmFtcDtkYj1ubGViayZhbXA7ZGI9bmxhYmsmYW1wO0FOPTY5ODE1MzwvdXJsPjwvcmVsYXRlZC11
cmxzPjwvdXJscz48L3JlY29yZD48L0NpdGU+PENpdGU+PEF1dGhvcj5NY0xhdWdobGluPC9BdXRo
b3I+PFllYXI+MjAxMjwvWWVhcj48UmVjTnVtPjk5MzwvUmVjTnVtPjxyZWNvcmQ+PHJlYy1udW1i
ZXI+OTkzPC9yZWMtbnVtYmVyPjxmb3JlaWduLWtleXM+PGtleSBhcHA9IkVOIiBkYi1pZD0iZWE1
cnc1endndndkczdlczBlYXgwd2RvZnBmd2RkNXo1d3JhIiB0aW1lc3RhbXA9IjE0MDA5MDYyODki
Pjk5Mzwva2V5PjwvZm9yZWlnbi1rZXlzPjxyZWYtdHlwZSBuYW1lPSJOZXdzcGFwZXIgQXJ0aWNs
ZSI+MjM8L3JlZi10eXBlPjxjb250cmlidXRvcnM+PGF1dGhvcnM+PGF1dGhvcj5NY0xhdWdobGlu
LCBEYXZpZDwvYXV0aG9yPjwvYXV0aG9ycz48L2NvbnRyaWJ1dG9ycz48dGl0bGVzPjx0aXRsZT5O
WUMgQmlnIFNvZGEgYmFuIGNoYWxsZW5nZWQgaW4gY291cnQgYnkgaW5kdXN0cnkgZ3JvdXBzPC90
aXRsZT48c2Vjb25kYXJ5LXRpdGxlPlJldXRlcnM8L3NlY29uZGFyeS10aXRsZT48L3RpdGxlcz48
cGVyaW9kaWNhbD48ZnVsbC10aXRsZT5SZXV0ZXJzPC9mdWxsLXRpdGxlPjwvcGVyaW9kaWNhbD48
ZGF0ZXM+PHllYXI+MjAxMjwveWVhcj48cHViLWRhdGVzPjxkYXRlPjEzIE9jdG9iZXI8L2RhdGU+
PC9wdWItZGF0ZXM+PC9kYXRlcz48dXJscz48cmVsYXRlZC11cmxzPjx1cmw+aHR0cDovL3d3dy5i
bG9vbWJlcmcuY29tL25ld3MvMjAxMi0xMC0xMi9ueWMtYmlnLXNvZGEtYmFuLWNoYWxsZW5nZWQt
aW4tY291cnQtYnktaW5kdXN0cnktZ3JvdXBzLTEtLmh0bWw8L3VybD48L3JlbGF0ZWQtdXJscz48
L3VybHM+PC9yZWNvcmQ+PC9DaXRlPjxDaXRlPjxBdXRob3I+QsO4ZGtlcjwvQXV0aG9yPjxZZWFy
PjIwMTU8L1llYXI+PFJlY051bT4xMTE3PC9SZWNOdW0+PHJlY29yZD48cmVjLW51bWJlcj4xMTE3
PC9yZWMtbnVtYmVyPjxmb3JlaWduLWtleXM+PGtleSBhcHA9IkVOIiBkYi1pZD0iZWE1cnc1endn
dndkczdlczBlYXgwd2RvZnBmd2RkNXo1d3JhIiB0aW1lc3RhbXA9IjE0MjY3MTQxOTAiPjExMTc8
L2tleT48L2ZvcmVpZ24ta2V5cz48cmVmLXR5cGUgbmFtZT0iSm91cm5hbCBBcnRpY2xlIj4xNzwv
cmVmLXR5cGU+PGNvbnRyaWJ1dG9ycz48YXV0aG9ycz48YXV0aG9yPkLDuGRrZXIsIE1hbGVuZTwv
YXV0aG9yPjxhdXRob3I+UGlzaW5nZXIsIENoYXJsb3R0YTwvYXV0aG9yPjxhdXRob3I+VG9mdCwg
VWxsYTwvYXV0aG9yPjxhdXRob3I+SsO4cmdlbnNlbiwgVG9yYmVuPC9hdXRob3I+PC9hdXRob3Jz
PjwvY29udHJpYnV0b3JzPjx0aXRsZXM+PHRpdGxlPlRoZSByaXNlIGFuZCBmYWxsIG9mIHRoZSB3
b3JsZCZhcG9zO3MgZmlyc3QgZmF0IHRheCBbSW4gUHJlc3MgQWNjZXB0ZWQgTWFudXNjcmlwdF08
L3RpdGxlPjxzZWNvbmRhcnktdGl0bGU+SGVhbHRoIFBvbGljeTwvc2Vjb25kYXJ5LXRpdGxlPjwv
dGl0bGVzPjxwZXJpb2RpY2FsPjxmdWxsLXRpdGxlPkhlYWx0aCBQb2xpY3k8L2Z1bGwtdGl0bGU+
PGFiYnItMT5IZWFsdGggcG9saWN5PC9hYmJyLTE+PC9wZXJpb2RpY2FsPjxkYXRlcz48eWVhcj4y
MDE1PC95ZWFyPjwvZGF0ZXM+PHB1Ymxpc2hlcj5FbHNldmllcjwvcHVibGlzaGVyPjx1cmxzPjxy
ZWxhdGVkLXVybHM+PHVybD5odHRwOi8vd3d3LmhlYWx0aHBvbGljeWpybmwuY29tL2FydGljbGUv
UzAxNjgtODUxMCgxNSkwMDA3MC02L2Fic3RyYWN0PC91cmw+PC9yZWxhdGVkLXVybHM+PC91cmxz
PjxlbGVjdHJvbmljLXJlc291cmNlLW51bT4xMC4xMDE2L2ouaGVhbHRocG9sLjIwMTUuMDMuMDAz
PC9lbGVjdHJvbmljLXJlc291cmNlLW51bT48YWNjZXNzLWRhdGU+MjAxNS8wMy8xODwvYWNjZXNz
LWRhdGU+PC9yZWNvcmQ+PC9DaXRlPjwvRW5kTm90ZT5=
</w:fldData>
              </w:fldChar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instrText xml:space="preserve"> ADDIN EN.CITE.DATA </w:instrText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end"/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end"/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B9CDFB9" w14:textId="77777777" w:rsidR="00C44621" w:rsidRPr="00C81858" w:rsidRDefault="00C44621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Litigate or threaten to litigate against governments, organisations or individuals</w:t>
            </w:r>
          </w:p>
        </w:tc>
      </w:tr>
      <w:tr w:rsidR="00C44621" w:rsidRPr="00C81858" w14:paraId="0B59A4B8" w14:textId="77777777" w:rsidTr="00113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Merge/>
            <w:shd w:val="clear" w:color="auto" w:fill="auto"/>
            <w:vAlign w:val="center"/>
            <w:hideMark/>
          </w:tcPr>
          <w:p w14:paraId="44C9F2B4" w14:textId="77777777" w:rsidR="00C44621" w:rsidRPr="00C81858" w:rsidRDefault="00C4462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70C04E" w14:textId="68F7C762" w:rsidR="00C44621" w:rsidRPr="00C81858" w:rsidRDefault="00C44621" w:rsidP="00A668E8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Influence the development of trade and investment agreements </w:t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begin"/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instrText xml:space="preserve"> ADDIN EN.CITE &lt;EndNote&gt;&lt;Cite ExcludeYear="1"&gt;&lt;Author&gt;Freudenberg&lt;/Author&gt;&lt;RecNum&gt;1076&lt;/RecNum&gt;&lt;DisplayText&gt;(72, 87)&lt;/DisplayText&gt;&lt;record&gt;&lt;rec-number&gt;1076&lt;/rec-number&gt;&lt;foreign-keys&gt;&lt;key app="EN" db-id="ea5rw5zwgvwds7es0eax0wdofpfwdd5z5wra" timestamp="1416703123"&gt;1076&lt;/key&gt;&lt;/foreign-keys&gt;&lt;ref-type name="Book"&gt;6&lt;/ref-type&gt;&lt;contributors&gt;&lt;authors&gt;&lt;author&gt;Freudenberg, Nicholas&lt;/author&gt;&lt;/authors&gt;&lt;/contributors&gt;&lt;titles&gt;&lt;title&gt;Lethal but legal : corporations, consumption, and protecting public health&lt;/title&gt;&lt;/titles&gt;&lt;keywords&gt;&lt;keyword&gt;Public health.&lt;/keyword&gt;&lt;keyword&gt;World health.&lt;/keyword&gt;&lt;keyword&gt;Corporations Moral and ethical aspects.&lt;/keyword&gt;&lt;keyword&gt;Chronic Disease epidemiology.&lt;/keyword&gt;&lt;keyword&gt;Industry.&lt;/keyword&gt;&lt;keyword&gt;Internationality.&lt;/keyword&gt;&lt;keyword&gt;Socioeconomic Factors.&lt;/keyword&gt;&lt;/keywords&gt;&lt;dates&gt;&lt;year&gt;2014&lt;/year&gt;&lt;/dates&gt;&lt;isbn&gt;0199937206 (electronic bk.)&amp;#xD;9780199937202 (electronic bk.)&lt;/isbn&gt;&lt;call-num&gt;ACCESS ONLINE No Call Number 1.1&lt;/call-num&gt;&lt;urls&gt;&lt;related-urls&gt;&lt;url&gt;http://ezproxy.deakin.edu.au/login?url=http://search.ebscohost.com/login.aspx?direct=true&amp;amp;scope=site&amp;amp;db=nlebk&amp;amp;db=nlabk&amp;amp;AN=698153&lt;/url&gt;&lt;/related-urls&gt;&lt;/urls&gt;&lt;/record&gt;&lt;/Cite&gt;&lt;Cite&gt;&lt;Author&gt;Corporate Europe Observatory&lt;/Author&gt;&lt;Year&gt;2014&lt;/Year&gt;&lt;RecNum&gt;1067&lt;/RecNum&gt;&lt;record&gt;&lt;rec-number&gt;1067&lt;/rec-number&gt;&lt;foreign-keys&gt;&lt;key app="EN" db-id="ea5rw5zwgvwds7es0eax0wdofpfwdd5z5wra" timestamp="1415496394"&gt;1067&lt;/key&gt;&lt;/foreign-keys&gt;&lt;ref-type name="Web Page"&gt;12&lt;/ref-type&gt;&lt;contributors&gt;&lt;authors&gt;&lt;author&gt;Corporate Europe Observatory,&lt;/author&gt;&lt;/authors&gt;&lt;/contributors&gt;&lt;titles&gt;&lt;title&gt;TTIP: A lose-lose deal for food and farming&lt;/title&gt;&lt;/titles&gt;&lt;volume&gt;2014&lt;/volume&gt;&lt;number&gt;9 November &lt;/number&gt;&lt;dates&gt;&lt;year&gt;2014&lt;/year&gt;&lt;/dates&gt;&lt;pub-location&gt;Brussels, Belgium&lt;/pub-location&gt;&lt;urls&gt;&lt;related-urls&gt;&lt;url&gt;http://www.corporateeurope.org/international-trade/2014/07/ttip-lose-lose-deal-food-and-farming&lt;/url&gt;&lt;/related-urls&gt;&lt;/urls&gt;&lt;/record&gt;&lt;/Cite&gt;&lt;/EndNote&gt;</w:instrText>
            </w: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fldChar w:fldCharType="end"/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A8E2CCF" w14:textId="77777777" w:rsidR="00C44621" w:rsidRPr="00C81858" w:rsidRDefault="00C44621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Influence the development of trade and investment agreements such that clauses favourable to the industry are included (e.g., limited trade restrictions, mechanisms for corporations to sue governments) </w:t>
            </w:r>
          </w:p>
        </w:tc>
      </w:tr>
    </w:tbl>
    <w:p w14:paraId="5D520174" w14:textId="71F5BC69" w:rsidR="009D38CE" w:rsidRPr="00C81858" w:rsidRDefault="009D38CE" w:rsidP="00A668E8">
      <w:pPr>
        <w:spacing w:before="0" w:after="0" w:line="240" w:lineRule="auto"/>
        <w:rPr>
          <w:rFonts w:ascii="Times New Roman" w:hAnsi="Times New Roman" w:cs="Times New Roman"/>
          <w:sz w:val="22"/>
        </w:rPr>
      </w:pPr>
    </w:p>
    <w:p w14:paraId="5536DE54" w14:textId="77777777" w:rsidR="00C44621" w:rsidRPr="00C81858" w:rsidRDefault="00C44621" w:rsidP="00E0580B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en-AU"/>
        </w:rPr>
        <w:sectPr w:rsidR="00C44621" w:rsidRPr="00C81858" w:rsidSect="00A668E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adeClara1"/>
        <w:tblW w:w="10826" w:type="dxa"/>
        <w:tblLayout w:type="fixed"/>
        <w:tblLook w:val="04A0" w:firstRow="1" w:lastRow="0" w:firstColumn="1" w:lastColumn="0" w:noHBand="0" w:noVBand="1"/>
      </w:tblPr>
      <w:tblGrid>
        <w:gridCol w:w="1305"/>
        <w:gridCol w:w="2983"/>
        <w:gridCol w:w="6538"/>
      </w:tblGrid>
      <w:tr w:rsidR="001B4429" w:rsidRPr="00C81858" w14:paraId="4B78B081" w14:textId="77777777" w:rsidTr="001B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 w:val="restart"/>
            <w:hideMark/>
          </w:tcPr>
          <w:p w14:paraId="246C5CFB" w14:textId="77777777" w:rsidR="001B4429" w:rsidRPr="00C81858" w:rsidRDefault="001B4429" w:rsidP="001B4429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  <w:p w14:paraId="6C37C799" w14:textId="77777777" w:rsidR="001B4429" w:rsidRPr="00C81858" w:rsidRDefault="001B4429" w:rsidP="00A009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Discursive Strategies</w:t>
            </w:r>
          </w:p>
        </w:tc>
        <w:tc>
          <w:tcPr>
            <w:tcW w:w="2983" w:type="dxa"/>
            <w:hideMark/>
          </w:tcPr>
          <w:p w14:paraId="32F11E30" w14:textId="77777777" w:rsidR="001B4429" w:rsidRPr="00C81858" w:rsidRDefault="001B4429" w:rsidP="00A009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Domain</w:t>
            </w:r>
          </w:p>
        </w:tc>
        <w:tc>
          <w:tcPr>
            <w:tcW w:w="6538" w:type="dxa"/>
            <w:hideMark/>
          </w:tcPr>
          <w:p w14:paraId="671FD69A" w14:textId="77777777" w:rsidR="001B4429" w:rsidRPr="00C81858" w:rsidRDefault="001B4429" w:rsidP="00A009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Argument</w:t>
            </w:r>
          </w:p>
        </w:tc>
      </w:tr>
      <w:tr w:rsidR="001B4429" w:rsidRPr="00C81858" w14:paraId="222B6D0B" w14:textId="77777777" w:rsidTr="001B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  <w:hideMark/>
          </w:tcPr>
          <w:p w14:paraId="7018278B" w14:textId="77777777" w:rsidR="001B4429" w:rsidRPr="00C81858" w:rsidRDefault="001B4429" w:rsidP="00A0090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shd w:val="clear" w:color="auto" w:fill="D0CECE"/>
          </w:tcPr>
          <w:p w14:paraId="69B1E1CD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The economy </w:t>
            </w:r>
          </w:p>
        </w:tc>
        <w:tc>
          <w:tcPr>
            <w:tcW w:w="6538" w:type="dxa"/>
            <w:shd w:val="clear" w:color="auto" w:fill="D0CECE"/>
          </w:tcPr>
          <w:p w14:paraId="68305B4C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Stress the number of jobs supported and the money generated for the economy</w:t>
            </w:r>
          </w:p>
        </w:tc>
      </w:tr>
      <w:tr w:rsidR="001B4429" w:rsidRPr="00C81858" w14:paraId="449DF319" w14:textId="77777777" w:rsidTr="001B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</w:tcPr>
          <w:p w14:paraId="77031130" w14:textId="77777777" w:rsidR="001B4429" w:rsidRPr="00C81858" w:rsidRDefault="001B4429" w:rsidP="00A00901">
            <w:pPr>
              <w:spacing w:line="240" w:lineRule="auto"/>
              <w:jc w:val="left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shd w:val="clear" w:color="auto" w:fill="D0CECE"/>
          </w:tcPr>
          <w:p w14:paraId="4BB7689B" w14:textId="77777777" w:rsidR="001B4429" w:rsidRPr="00C81858" w:rsidRDefault="001B4429" w:rsidP="00A00901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Governance</w:t>
            </w:r>
          </w:p>
        </w:tc>
        <w:tc>
          <w:tcPr>
            <w:tcW w:w="6538" w:type="dxa"/>
            <w:shd w:val="clear" w:color="auto" w:fill="D0CECE"/>
          </w:tcPr>
          <w:p w14:paraId="5634DA0C" w14:textId="77777777" w:rsidR="001B4429" w:rsidRPr="00C81858" w:rsidRDefault="001B4429" w:rsidP="00A00901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Demonise the ‘nanny state’</w:t>
            </w:r>
          </w:p>
        </w:tc>
      </w:tr>
      <w:tr w:rsidR="001B4429" w:rsidRPr="00C81858" w14:paraId="5A9C5ACD" w14:textId="77777777" w:rsidTr="001B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</w:tcPr>
          <w:p w14:paraId="7A83DFC5" w14:textId="77777777" w:rsidR="001B4429" w:rsidRPr="00C81858" w:rsidRDefault="001B4429" w:rsidP="00A00901">
            <w:pPr>
              <w:spacing w:line="240" w:lineRule="auto"/>
              <w:jc w:val="left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vMerge w:val="restart"/>
            <w:shd w:val="clear" w:color="auto" w:fill="D0CECE"/>
          </w:tcPr>
          <w:p w14:paraId="302C72AB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Expected food industry costs </w:t>
            </w:r>
          </w:p>
        </w:tc>
        <w:tc>
          <w:tcPr>
            <w:tcW w:w="6538" w:type="dxa"/>
            <w:shd w:val="clear" w:color="auto" w:fill="D0CECE"/>
          </w:tcPr>
          <w:p w14:paraId="3437C564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Policy will lead to reduced sales/jobs</w:t>
            </w:r>
          </w:p>
        </w:tc>
      </w:tr>
      <w:tr w:rsidR="001B4429" w:rsidRPr="00C81858" w14:paraId="44BC05EB" w14:textId="77777777" w:rsidTr="001B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  <w:hideMark/>
          </w:tcPr>
          <w:p w14:paraId="3B5463A2" w14:textId="77777777" w:rsidR="001B4429" w:rsidRPr="00C81858" w:rsidRDefault="001B4429" w:rsidP="00A00901">
            <w:pPr>
              <w:spacing w:line="240" w:lineRule="auto"/>
              <w:jc w:val="left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vMerge/>
            <w:shd w:val="clear" w:color="auto" w:fill="D0CECE"/>
            <w:hideMark/>
          </w:tcPr>
          <w:p w14:paraId="2F7F0CAD" w14:textId="77777777" w:rsidR="001B4429" w:rsidRPr="00C81858" w:rsidRDefault="001B4429" w:rsidP="00A00901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38" w:type="dxa"/>
            <w:shd w:val="clear" w:color="auto" w:fill="D0CECE"/>
            <w:hideMark/>
          </w:tcPr>
          <w:p w14:paraId="381625FC" w14:textId="77777777" w:rsidR="001B4429" w:rsidRPr="00C81858" w:rsidRDefault="001B4429" w:rsidP="00A00901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Cost of compliance will be high</w:t>
            </w:r>
          </w:p>
        </w:tc>
      </w:tr>
      <w:tr w:rsidR="001B4429" w:rsidRPr="00C81858" w14:paraId="10DCE989" w14:textId="77777777" w:rsidTr="001B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  <w:hideMark/>
          </w:tcPr>
          <w:p w14:paraId="0F2C723C" w14:textId="77777777" w:rsidR="001B4429" w:rsidRPr="00C81858" w:rsidRDefault="001B4429" w:rsidP="00A00901">
            <w:pPr>
              <w:spacing w:line="240" w:lineRule="auto"/>
              <w:jc w:val="left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vMerge w:val="restart"/>
            <w:shd w:val="clear" w:color="auto" w:fill="D0CECE"/>
            <w:hideMark/>
          </w:tcPr>
          <w:p w14:paraId="37270E76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 xml:space="preserve">Frame the debate on diet- and public health-related issues </w:t>
            </w:r>
          </w:p>
        </w:tc>
        <w:tc>
          <w:tcPr>
            <w:tcW w:w="6538" w:type="dxa"/>
            <w:shd w:val="clear" w:color="auto" w:fill="D0CECE"/>
            <w:hideMark/>
          </w:tcPr>
          <w:p w14:paraId="70629437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Stress the good traits of the food industry</w:t>
            </w:r>
          </w:p>
        </w:tc>
      </w:tr>
      <w:tr w:rsidR="001B4429" w:rsidRPr="00C81858" w14:paraId="17E7D814" w14:textId="77777777" w:rsidTr="001B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  <w:hideMark/>
          </w:tcPr>
          <w:p w14:paraId="05F7E173" w14:textId="77777777" w:rsidR="001B4429" w:rsidRPr="00C81858" w:rsidRDefault="001B4429" w:rsidP="00A00901">
            <w:pPr>
              <w:spacing w:line="240" w:lineRule="auto"/>
              <w:jc w:val="left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vMerge/>
            <w:shd w:val="clear" w:color="auto" w:fill="D0CECE"/>
            <w:hideMark/>
          </w:tcPr>
          <w:p w14:paraId="1190A07E" w14:textId="77777777" w:rsidR="001B4429" w:rsidRPr="00C81858" w:rsidRDefault="001B4429" w:rsidP="00A00901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38" w:type="dxa"/>
            <w:shd w:val="clear" w:color="auto" w:fill="D0CECE"/>
            <w:hideMark/>
          </w:tcPr>
          <w:p w14:paraId="7469BF96" w14:textId="77777777" w:rsidR="001B4429" w:rsidRPr="00C81858" w:rsidRDefault="001B4429" w:rsidP="00A00901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Shift the blame away from the food industry and its products, e.g. focus on individual responsibility, role of parents, physical inactivity</w:t>
            </w:r>
          </w:p>
        </w:tc>
      </w:tr>
      <w:tr w:rsidR="001B4429" w:rsidRPr="00C81858" w14:paraId="3CF3D258" w14:textId="77777777" w:rsidTr="001B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Merge/>
            <w:shd w:val="clear" w:color="auto" w:fill="D0CECE"/>
            <w:hideMark/>
          </w:tcPr>
          <w:p w14:paraId="34593109" w14:textId="77777777" w:rsidR="001B4429" w:rsidRPr="00C81858" w:rsidRDefault="001B4429" w:rsidP="00A00901">
            <w:pPr>
              <w:spacing w:line="240" w:lineRule="auto"/>
              <w:jc w:val="left"/>
              <w:rPr>
                <w:rFonts w:ascii="Times New Roman" w:eastAsia="Times New Roman" w:hAnsi="Times New Roman"/>
                <w:sz w:val="16"/>
                <w:szCs w:val="20"/>
                <w:lang w:eastAsia="en-AU"/>
              </w:rPr>
            </w:pPr>
          </w:p>
        </w:tc>
        <w:tc>
          <w:tcPr>
            <w:tcW w:w="2983" w:type="dxa"/>
            <w:vMerge/>
            <w:shd w:val="clear" w:color="auto" w:fill="D0CECE"/>
            <w:hideMark/>
          </w:tcPr>
          <w:p w14:paraId="5CBB01D5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</w:p>
        </w:tc>
        <w:tc>
          <w:tcPr>
            <w:tcW w:w="6538" w:type="dxa"/>
            <w:shd w:val="clear" w:color="auto" w:fill="D0CECE"/>
            <w:hideMark/>
          </w:tcPr>
          <w:p w14:paraId="0D4220DF" w14:textId="77777777" w:rsidR="001B4429" w:rsidRPr="00C81858" w:rsidRDefault="001B4429" w:rsidP="00A0090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</w:pPr>
            <w:r w:rsidRPr="00C81858">
              <w:rPr>
                <w:rFonts w:ascii="Times New Roman" w:eastAsia="Times New Roman" w:hAnsi="Times New Roman"/>
                <w:sz w:val="18"/>
                <w:szCs w:val="20"/>
                <w:lang w:eastAsia="en-AU"/>
              </w:rPr>
              <w:t>Promote industry´s preferred solutions: education, balanced diets, information, public private initiatives, self-regulation (reformulation)</w:t>
            </w:r>
          </w:p>
        </w:tc>
      </w:tr>
    </w:tbl>
    <w:p w14:paraId="5F19A807" w14:textId="3E16BAE6" w:rsidR="004010A4" w:rsidRDefault="004010A4" w:rsidP="00A668E8">
      <w:pPr>
        <w:spacing w:before="0" w:after="0" w:line="240" w:lineRule="auto"/>
        <w:rPr>
          <w:rFonts w:ascii="Times New Roman" w:hAnsi="Times New Roman" w:cs="Times New Roman"/>
          <w:sz w:val="22"/>
          <w:lang w:val="en-US"/>
        </w:rPr>
      </w:pPr>
    </w:p>
    <w:bookmarkStart w:id="0" w:name="_GoBack"/>
    <w:bookmarkEnd w:id="0"/>
    <w:p w14:paraId="7B9F6C0F" w14:textId="77777777" w:rsidR="004010A4" w:rsidRDefault="004010A4" w:rsidP="004010A4">
      <w:pPr>
        <w:ind w:left="440" w:hanging="44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fldChar w:fldCharType="begin"/>
      </w:r>
      <w:r>
        <w:rPr>
          <w:rFonts w:ascii="Times New Roman" w:hAnsi="Times New Roman" w:cs="Times New Roman"/>
          <w:sz w:val="22"/>
          <w:lang w:val="en-US"/>
        </w:rPr>
        <w:instrText>ADDIN F1000_CSL_BIBLIOGRAPHY</w:instrText>
      </w:r>
      <w:r>
        <w:rPr>
          <w:rFonts w:ascii="Times New Roman" w:hAnsi="Times New Roman" w:cs="Times New Roman"/>
          <w:sz w:val="22"/>
          <w:lang w:val="en-US"/>
        </w:rPr>
        <w:fldChar w:fldCharType="separate"/>
      </w:r>
      <w:r>
        <w:rPr>
          <w:rFonts w:ascii="Times New Roman" w:hAnsi="Times New Roman" w:cs="Times New Roman"/>
          <w:sz w:val="22"/>
          <w:lang w:val="en-US"/>
        </w:rPr>
        <w:t xml:space="preserve">1. </w:t>
      </w:r>
      <w:r>
        <w:rPr>
          <w:rFonts w:ascii="Times New Roman" w:hAnsi="Times New Roman" w:cs="Times New Roman"/>
          <w:sz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lang w:val="en-US"/>
        </w:rPr>
        <w:t>Mialon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M, Julia C, </w:t>
      </w:r>
      <w:proofErr w:type="spellStart"/>
      <w:r>
        <w:rPr>
          <w:rFonts w:ascii="Times New Roman" w:hAnsi="Times New Roman" w:cs="Times New Roman"/>
          <w:sz w:val="22"/>
          <w:lang w:val="en-US"/>
        </w:rPr>
        <w:t>Hercberg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S. The policy dystopia model adapted to the food industry: the example of the </w:t>
      </w:r>
      <w:proofErr w:type="spellStart"/>
      <w:r>
        <w:rPr>
          <w:rFonts w:ascii="Times New Roman" w:hAnsi="Times New Roman" w:cs="Times New Roman"/>
          <w:sz w:val="22"/>
          <w:lang w:val="en-US"/>
        </w:rPr>
        <w:t>Nutri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-Score saga in France. </w:t>
      </w:r>
      <w:proofErr w:type="gramStart"/>
      <w:r>
        <w:rPr>
          <w:rFonts w:ascii="Times New Roman" w:hAnsi="Times New Roman" w:cs="Times New Roman"/>
          <w:sz w:val="22"/>
          <w:lang w:val="en-US"/>
        </w:rPr>
        <w:t>World Nutrition.</w:t>
      </w:r>
      <w:proofErr w:type="gramEnd"/>
      <w:r>
        <w:rPr>
          <w:rFonts w:ascii="Times New Roman" w:hAnsi="Times New Roman" w:cs="Times New Roman"/>
          <w:sz w:val="22"/>
          <w:lang w:val="en-US"/>
        </w:rPr>
        <w:t xml:space="preserve"> 2018</w:t>
      </w:r>
      <w:proofErr w:type="gramStart"/>
      <w:r>
        <w:rPr>
          <w:rFonts w:ascii="Times New Roman" w:hAnsi="Times New Roman" w:cs="Times New Roman"/>
          <w:sz w:val="22"/>
          <w:lang w:val="en-US"/>
        </w:rPr>
        <w:t>;9</w:t>
      </w:r>
      <w:proofErr w:type="gramEnd"/>
      <w:r>
        <w:rPr>
          <w:rFonts w:ascii="Times New Roman" w:hAnsi="Times New Roman" w:cs="Times New Roman"/>
          <w:sz w:val="22"/>
          <w:lang w:val="en-US"/>
        </w:rPr>
        <w:t xml:space="preserve">(2):109–120. </w:t>
      </w:r>
    </w:p>
    <w:p w14:paraId="2310298D" w14:textId="753B364F" w:rsidR="00C44621" w:rsidRPr="00C81858" w:rsidRDefault="004010A4" w:rsidP="004010A4">
      <w:pPr>
        <w:ind w:left="440" w:hanging="44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fldChar w:fldCharType="end"/>
      </w:r>
    </w:p>
    <w:sectPr w:rsidR="00C44621" w:rsidRPr="00C81858" w:rsidSect="00A668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E60"/>
    <w:multiLevelType w:val="hybridMultilevel"/>
    <w:tmpl w:val="4C2CA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A2948"/>
    <w:multiLevelType w:val="hybridMultilevel"/>
    <w:tmpl w:val="B5E82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A64F4"/>
    <w:multiLevelType w:val="hybridMultilevel"/>
    <w:tmpl w:val="F67CA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E3868"/>
    <w:multiLevelType w:val="hybridMultilevel"/>
    <w:tmpl w:val="5D46C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1E61"/>
    <w:multiLevelType w:val="hybridMultilevel"/>
    <w:tmpl w:val="EFFE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D141A"/>
    <w:multiLevelType w:val="hybridMultilevel"/>
    <w:tmpl w:val="AB8EF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4190A"/>
    <w:multiLevelType w:val="hybridMultilevel"/>
    <w:tmpl w:val="AC9ED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82855"/>
    <w:multiLevelType w:val="hybridMultilevel"/>
    <w:tmpl w:val="5BAAFDD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E119E"/>
    <w:multiLevelType w:val="hybridMultilevel"/>
    <w:tmpl w:val="114CD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37"/>
    <w:rsid w:val="0000168A"/>
    <w:rsid w:val="00052915"/>
    <w:rsid w:val="00067BD4"/>
    <w:rsid w:val="0007082E"/>
    <w:rsid w:val="00075230"/>
    <w:rsid w:val="000A4949"/>
    <w:rsid w:val="000B62E4"/>
    <w:rsid w:val="000C2B7C"/>
    <w:rsid w:val="000D0292"/>
    <w:rsid w:val="000F2DA6"/>
    <w:rsid w:val="001133B1"/>
    <w:rsid w:val="00114022"/>
    <w:rsid w:val="00127356"/>
    <w:rsid w:val="001719EE"/>
    <w:rsid w:val="001819CA"/>
    <w:rsid w:val="001B058E"/>
    <w:rsid w:val="001B4429"/>
    <w:rsid w:val="001F65E5"/>
    <w:rsid w:val="00245CFF"/>
    <w:rsid w:val="002620F5"/>
    <w:rsid w:val="00265A19"/>
    <w:rsid w:val="0028178C"/>
    <w:rsid w:val="002E3945"/>
    <w:rsid w:val="0038142F"/>
    <w:rsid w:val="003D45CB"/>
    <w:rsid w:val="003F2ED3"/>
    <w:rsid w:val="004010A4"/>
    <w:rsid w:val="00401953"/>
    <w:rsid w:val="0041417A"/>
    <w:rsid w:val="00431578"/>
    <w:rsid w:val="0045334B"/>
    <w:rsid w:val="0046227C"/>
    <w:rsid w:val="00466949"/>
    <w:rsid w:val="00481C9E"/>
    <w:rsid w:val="00492569"/>
    <w:rsid w:val="004E52E2"/>
    <w:rsid w:val="005541B1"/>
    <w:rsid w:val="005909FF"/>
    <w:rsid w:val="005B35F0"/>
    <w:rsid w:val="005D7482"/>
    <w:rsid w:val="005E5F1A"/>
    <w:rsid w:val="006171EB"/>
    <w:rsid w:val="006313A0"/>
    <w:rsid w:val="00632001"/>
    <w:rsid w:val="00636BD2"/>
    <w:rsid w:val="00725E0E"/>
    <w:rsid w:val="007441BA"/>
    <w:rsid w:val="007449B6"/>
    <w:rsid w:val="00752D76"/>
    <w:rsid w:val="00765136"/>
    <w:rsid w:val="007A19F8"/>
    <w:rsid w:val="007B0B85"/>
    <w:rsid w:val="007C3637"/>
    <w:rsid w:val="007D709C"/>
    <w:rsid w:val="007F2000"/>
    <w:rsid w:val="00816BF9"/>
    <w:rsid w:val="008203CE"/>
    <w:rsid w:val="00854355"/>
    <w:rsid w:val="00863EB8"/>
    <w:rsid w:val="00884D4D"/>
    <w:rsid w:val="008E671B"/>
    <w:rsid w:val="009267C7"/>
    <w:rsid w:val="00932A01"/>
    <w:rsid w:val="00974A02"/>
    <w:rsid w:val="00982337"/>
    <w:rsid w:val="0099292C"/>
    <w:rsid w:val="009C5E5E"/>
    <w:rsid w:val="009D38CE"/>
    <w:rsid w:val="009D47F1"/>
    <w:rsid w:val="009E0F5A"/>
    <w:rsid w:val="009F046C"/>
    <w:rsid w:val="009F7479"/>
    <w:rsid w:val="00A000FD"/>
    <w:rsid w:val="00A1281D"/>
    <w:rsid w:val="00A515C6"/>
    <w:rsid w:val="00A65D2A"/>
    <w:rsid w:val="00A668E8"/>
    <w:rsid w:val="00A70FB8"/>
    <w:rsid w:val="00A834C7"/>
    <w:rsid w:val="00A927D0"/>
    <w:rsid w:val="00A940BE"/>
    <w:rsid w:val="00A953EF"/>
    <w:rsid w:val="00A965B6"/>
    <w:rsid w:val="00A97D13"/>
    <w:rsid w:val="00AC4D06"/>
    <w:rsid w:val="00AD36EE"/>
    <w:rsid w:val="00AD46DD"/>
    <w:rsid w:val="00B26AB0"/>
    <w:rsid w:val="00B47D59"/>
    <w:rsid w:val="00B56BF6"/>
    <w:rsid w:val="00B65D17"/>
    <w:rsid w:val="00BC6983"/>
    <w:rsid w:val="00BE5DC3"/>
    <w:rsid w:val="00BE7ADD"/>
    <w:rsid w:val="00C21948"/>
    <w:rsid w:val="00C44621"/>
    <w:rsid w:val="00C46A06"/>
    <w:rsid w:val="00C52ADC"/>
    <w:rsid w:val="00C81858"/>
    <w:rsid w:val="00CA5790"/>
    <w:rsid w:val="00CD4C25"/>
    <w:rsid w:val="00D0047F"/>
    <w:rsid w:val="00D4456F"/>
    <w:rsid w:val="00D4628B"/>
    <w:rsid w:val="00D607A3"/>
    <w:rsid w:val="00DA420F"/>
    <w:rsid w:val="00DD3ADE"/>
    <w:rsid w:val="00E069E6"/>
    <w:rsid w:val="00E33837"/>
    <w:rsid w:val="00EC2780"/>
    <w:rsid w:val="00EE2662"/>
    <w:rsid w:val="00EE2745"/>
    <w:rsid w:val="00EF35CA"/>
    <w:rsid w:val="00F01CD8"/>
    <w:rsid w:val="00F16913"/>
    <w:rsid w:val="00F367C1"/>
    <w:rsid w:val="00F569E2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37"/>
    <w:pPr>
      <w:spacing w:before="120" w:after="120" w:line="360" w:lineRule="auto"/>
      <w:jc w:val="both"/>
    </w:pPr>
    <w:rPr>
      <w:rFonts w:eastAsiaTheme="minorEastAsia"/>
      <w:sz w:val="24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637"/>
  </w:style>
  <w:style w:type="paragraph" w:styleId="Lgende">
    <w:name w:val="caption"/>
    <w:basedOn w:val="Normal"/>
    <w:next w:val="Normal"/>
    <w:uiPriority w:val="35"/>
    <w:unhideWhenUsed/>
    <w:qFormat/>
    <w:rsid w:val="007C3637"/>
    <w:pPr>
      <w:spacing w:before="0" w:after="0" w:line="240" w:lineRule="auto"/>
    </w:pPr>
    <w:rPr>
      <w:b/>
      <w:bCs/>
      <w:color w:val="5B9BD5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BF9"/>
    <w:rPr>
      <w:rFonts w:ascii="Segoe UI" w:eastAsiaTheme="minorEastAsia" w:hAnsi="Segoe UI" w:cs="Segoe UI"/>
      <w:sz w:val="18"/>
      <w:szCs w:val="18"/>
      <w:lang w:val="en-AU"/>
    </w:rPr>
  </w:style>
  <w:style w:type="character" w:styleId="Marquedecommentaire">
    <w:name w:val="annotation reference"/>
    <w:basedOn w:val="Policepardfaut"/>
    <w:uiPriority w:val="99"/>
    <w:semiHidden/>
    <w:unhideWhenUsed/>
    <w:rsid w:val="00816B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6B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6BF9"/>
    <w:rPr>
      <w:rFonts w:eastAsiaTheme="minorEastAsia"/>
      <w:sz w:val="20"/>
      <w:szCs w:val="20"/>
      <w:lang w:val="en-A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B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BF9"/>
    <w:rPr>
      <w:rFonts w:eastAsiaTheme="minorEastAsia"/>
      <w:b/>
      <w:bCs/>
      <w:sz w:val="20"/>
      <w:szCs w:val="20"/>
      <w:lang w:val="en-AU"/>
    </w:rPr>
  </w:style>
  <w:style w:type="paragraph" w:styleId="Titre">
    <w:name w:val="Title"/>
    <w:basedOn w:val="Normal"/>
    <w:next w:val="Normal"/>
    <w:link w:val="TitreCar"/>
    <w:uiPriority w:val="10"/>
    <w:qFormat/>
    <w:rsid w:val="00075230"/>
    <w:pPr>
      <w:spacing w:before="240" w:after="60" w:line="34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752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lleclaire">
    <w:name w:val="Light Grid"/>
    <w:basedOn w:val="TableauNormal"/>
    <w:uiPriority w:val="62"/>
    <w:rsid w:val="00DD3AD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1">
    <w:name w:val="Grade Clara1"/>
    <w:basedOn w:val="TableauNormal"/>
    <w:next w:val="Grilleclaire"/>
    <w:uiPriority w:val="62"/>
    <w:rsid w:val="001B442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37"/>
    <w:pPr>
      <w:spacing w:before="120" w:after="120" w:line="360" w:lineRule="auto"/>
      <w:jc w:val="both"/>
    </w:pPr>
    <w:rPr>
      <w:rFonts w:eastAsiaTheme="minorEastAsia"/>
      <w:sz w:val="24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637"/>
  </w:style>
  <w:style w:type="paragraph" w:styleId="Lgende">
    <w:name w:val="caption"/>
    <w:basedOn w:val="Normal"/>
    <w:next w:val="Normal"/>
    <w:uiPriority w:val="35"/>
    <w:unhideWhenUsed/>
    <w:qFormat/>
    <w:rsid w:val="007C3637"/>
    <w:pPr>
      <w:spacing w:before="0" w:after="0" w:line="240" w:lineRule="auto"/>
    </w:pPr>
    <w:rPr>
      <w:b/>
      <w:bCs/>
      <w:color w:val="5B9BD5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BF9"/>
    <w:rPr>
      <w:rFonts w:ascii="Segoe UI" w:eastAsiaTheme="minorEastAsia" w:hAnsi="Segoe UI" w:cs="Segoe UI"/>
      <w:sz w:val="18"/>
      <w:szCs w:val="18"/>
      <w:lang w:val="en-AU"/>
    </w:rPr>
  </w:style>
  <w:style w:type="character" w:styleId="Marquedecommentaire">
    <w:name w:val="annotation reference"/>
    <w:basedOn w:val="Policepardfaut"/>
    <w:uiPriority w:val="99"/>
    <w:semiHidden/>
    <w:unhideWhenUsed/>
    <w:rsid w:val="00816B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6B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6BF9"/>
    <w:rPr>
      <w:rFonts w:eastAsiaTheme="minorEastAsia"/>
      <w:sz w:val="20"/>
      <w:szCs w:val="20"/>
      <w:lang w:val="en-A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B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BF9"/>
    <w:rPr>
      <w:rFonts w:eastAsiaTheme="minorEastAsia"/>
      <w:b/>
      <w:bCs/>
      <w:sz w:val="20"/>
      <w:szCs w:val="20"/>
      <w:lang w:val="en-AU"/>
    </w:rPr>
  </w:style>
  <w:style w:type="paragraph" w:styleId="Titre">
    <w:name w:val="Title"/>
    <w:basedOn w:val="Normal"/>
    <w:next w:val="Normal"/>
    <w:link w:val="TitreCar"/>
    <w:uiPriority w:val="10"/>
    <w:qFormat/>
    <w:rsid w:val="00075230"/>
    <w:pPr>
      <w:spacing w:before="240" w:after="60" w:line="34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752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lleclaire">
    <w:name w:val="Light Grid"/>
    <w:basedOn w:val="TableauNormal"/>
    <w:uiPriority w:val="62"/>
    <w:rsid w:val="00DD3AD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1">
    <w:name w:val="Grade Clara1"/>
    <w:basedOn w:val="TableauNormal"/>
    <w:next w:val="Grilleclaire"/>
    <w:uiPriority w:val="62"/>
    <w:rsid w:val="001B442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7DAD-FE36-427F-8ED7-6D57BBCF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1047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Deakin University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Deakin University</dc:creator>
  <cp:keywords/>
  <dc:description/>
  <cp:lastModifiedBy>Mialon</cp:lastModifiedBy>
  <cp:revision>23</cp:revision>
  <cp:lastPrinted>2014-11-26T00:40:00Z</cp:lastPrinted>
  <dcterms:created xsi:type="dcterms:W3CDTF">2018-07-02T14:06:00Z</dcterms:created>
  <dcterms:modified xsi:type="dcterms:W3CDTF">2019-12-18T00:49:00Z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542836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