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48A" w:rsidRPr="00B23598" w:rsidRDefault="00F52FF2" w:rsidP="00C4148A">
      <w:pPr>
        <w:pStyle w:val="Lgende"/>
        <w:rPr>
          <w:rFonts w:ascii="Times New Roman" w:hAnsi="Times New Roman"/>
          <w:b w:val="0"/>
          <w:color w:val="auto"/>
        </w:rPr>
      </w:pPr>
      <w:bookmarkStart w:id="0" w:name="_Toc468700228"/>
      <w:r w:rsidRPr="00B23598">
        <w:rPr>
          <w:rFonts w:ascii="Times New Roman" w:hAnsi="Times New Roman"/>
          <w:b w:val="0"/>
          <w:color w:val="auto"/>
        </w:rPr>
        <w:t>Additional file 2</w:t>
      </w:r>
      <w:r w:rsidR="00C4148A" w:rsidRPr="00B23598">
        <w:rPr>
          <w:rFonts w:ascii="Times New Roman" w:hAnsi="Times New Roman"/>
          <w:b w:val="0"/>
          <w:color w:val="auto"/>
        </w:rPr>
        <w:t>: Consolidated criteria for reporting qualitative research (COREQ) checklist</w:t>
      </w:r>
      <w:bookmarkEnd w:id="0"/>
      <w:r w:rsidR="00C4148A" w:rsidRPr="00B23598">
        <w:rPr>
          <w:rFonts w:ascii="Times New Roman" w:hAnsi="Times New Roman"/>
          <w:b w:val="0"/>
          <w:color w:val="auto"/>
        </w:rPr>
        <w:t xml:space="preserve"> </w:t>
      </w:r>
      <w:r w:rsidR="00C4148A" w:rsidRPr="00B23598">
        <w:rPr>
          <w:rFonts w:ascii="Times New Roman" w:hAnsi="Times New Roman"/>
          <w:b w:val="0"/>
          <w:color w:val="auto"/>
        </w:rPr>
        <w:fldChar w:fldCharType="begin"/>
      </w:r>
      <w:r w:rsidR="00C4148A" w:rsidRPr="00B23598">
        <w:rPr>
          <w:rFonts w:ascii="Times New Roman" w:hAnsi="Times New Roman"/>
          <w:b w:val="0"/>
          <w:color w:val="auto"/>
        </w:rPr>
        <w:instrText>ADDIN F1000_CSL_CITATION&lt;~#@#~&gt;[{"title":"Consolidated criteria for reporting qualitative research (COREQ): a 32-item checklist for interviews and focus groups.","id":"2378651","page":"349-357","type":"article-journal","volume":"19","issue":"6","author":[{"family":"Tong","given":"Allison"},{"family":"Sainsbury","given":"Peter"},{"family":"Craig","given":"Jonathan"}],"issued":{"date-parts":[["2007","12"]]},"container-title":"International Journal for Quality in Health Care","container-title-short":"Int. J. Qual. Health Care","journalAbbreviation":"Int. J. Qual. Health Care","DOI":"10.1093/intqhc/mzm042","PMID":"17872937","citation-label":"2378651","Abstract":"&lt;strong&gt;BACKGROUND:&lt;/strong&gt; Qualitative research explores complex phenomena encountered by clinicians, health care providers, policy makers and consumers. Although partial checklists are available, no consolidated reporting framework exists for any type of qualitative design.&lt;br&gt;&lt;br&gt;&lt;strong&gt;OBJECTIVE:&lt;/strong&gt; To develop a checklist for explicit and comprehensive reporting of qualitative studies (in depth interviews and focus groups).&lt;br&gt;&lt;br&gt;&lt;strong&gt;METHODS:&lt;/strong&gt; We performed a comprehensive search in Cochrane and Campbell Protocols, Medline, CINAHL, systematic reviews of qualitative studies, author or reviewer guidelines of major medical journals and reference lists of relevant publications for existing checklists used to assess qualitative studies. Seventy-six items from 22 checklists were compiled into a comprehensive list. All items were grouped into three domains: (i) research team and reflexivity, (ii) study design and (iii) data analysis and reporting. Duplicate items and those that were ambiguous, too broadly defined and impractical to assess were removed.&lt;br&gt;&lt;br&gt;&lt;strong&gt;RESULTS:&lt;/strong&gt; Items most frequently included in the checklists related to sampling method, setting for data collection, method of data collection, respondent validation of findings, method of recording data, description of the derivation of themes and inclusion of supporting quotations. We grouped all items into three domains: (i) research team and reflexivity, (ii) study design and (iii) data analysis and reporting.&lt;br&gt;&lt;br&gt;&lt;strong&gt;CONCLUSIONS:&lt;/strong&gt; The criteria included in COREQ, a 32-item checklist, can help researchers to report important aspects of the research team, study methods, context of the study, findings, analysis and interpretations.","CleanAbstract":"BACKGROUND: Qualitative research explores complex phenomena encountered by clinicians, health care providers, policy makers and consumers. Although partial checklists are available, no consolidated reporting framework exists for any type of qualitative design.OBJECTIVE: To develop a checklist for explicit and comprehensive reporting of qualitative studies (in depth interviews and focus groups).METHODS: We performed a comprehensive search in Cochrane and Campbell Protocols, Medline, CINAHL, systematic reviews of qualitative studies, author or reviewer guidelines of major medical journals and reference lists of relevant publications for existing checklists used to assess qualitative studies. Seventy-six items from 22 checklists were compiled into a comprehensive list. All items were grouped into three domains: (i) research team and reflexivity, (ii) study design and (iii) data analysis and reporting. Duplicate items and those that were ambiguous, too broadly defined and impractical to assess were removed.RESULTS: Items most frequently included in the checklists related to sampling method, setting for data collection, method of data collection, respondent validation of findings, method of recording data, description of the derivation of themes and inclusion of supporting quotations. We grouped all items into three domains: (i) research team and reflexivity, (ii) study design and (iii) data analysis and reporting.CONCLUSIONS: The criteria included in COREQ, a 32-item checklist, can help researchers to report important aspects of the research team, study methods, context of the study, findings, analysis and interpretations."}]</w:instrText>
      </w:r>
      <w:r w:rsidR="00C4148A" w:rsidRPr="00B23598">
        <w:rPr>
          <w:rFonts w:ascii="Times New Roman" w:hAnsi="Times New Roman"/>
          <w:b w:val="0"/>
          <w:color w:val="auto"/>
        </w:rPr>
        <w:fldChar w:fldCharType="separate"/>
      </w:r>
      <w:r w:rsidR="00C4148A" w:rsidRPr="00B23598">
        <w:rPr>
          <w:rFonts w:ascii="Times New Roman" w:hAnsi="Times New Roman"/>
          <w:b w:val="0"/>
          <w:color w:val="auto"/>
        </w:rPr>
        <w:t>(1)</w:t>
      </w:r>
      <w:r w:rsidR="00C4148A" w:rsidRPr="00B23598">
        <w:rPr>
          <w:rFonts w:ascii="Times New Roman" w:hAnsi="Times New Roman"/>
          <w:b w:val="0"/>
          <w:color w:val="auto"/>
        </w:rPr>
        <w:fldChar w:fldCharType="end"/>
      </w:r>
    </w:p>
    <w:tbl>
      <w:tblPr>
        <w:tblStyle w:val="Grilledutableau1"/>
        <w:tblW w:w="0" w:type="auto"/>
        <w:tblLayout w:type="fixed"/>
        <w:tblLook w:val="04A0" w:firstRow="1" w:lastRow="0" w:firstColumn="1" w:lastColumn="0" w:noHBand="0" w:noVBand="1"/>
      </w:tblPr>
      <w:tblGrid>
        <w:gridCol w:w="1079"/>
        <w:gridCol w:w="1945"/>
        <w:gridCol w:w="3614"/>
        <w:gridCol w:w="2469"/>
      </w:tblGrid>
      <w:tr w:rsidR="00C4148A" w:rsidRPr="00B23598" w:rsidTr="00C4148A">
        <w:trPr>
          <w:trHeight w:val="202"/>
        </w:trPr>
        <w:tc>
          <w:tcPr>
            <w:tcW w:w="1079" w:type="dxa"/>
          </w:tcPr>
          <w:p w:rsidR="00C4148A" w:rsidRPr="00B23598" w:rsidRDefault="00C4148A" w:rsidP="00134F51">
            <w:pPr>
              <w:spacing w:line="240" w:lineRule="auto"/>
              <w:jc w:val="left"/>
              <w:rPr>
                <w:rFonts w:ascii="Times New Roman" w:hAnsi="Times New Roman"/>
                <w:b/>
                <w:sz w:val="20"/>
                <w:szCs w:val="20"/>
              </w:rPr>
            </w:pPr>
            <w:r w:rsidRPr="00B23598">
              <w:rPr>
                <w:rFonts w:ascii="Times New Roman" w:hAnsi="Times New Roman"/>
                <w:sz w:val="20"/>
                <w:szCs w:val="20"/>
              </w:rPr>
              <w:t>Item number</w:t>
            </w:r>
          </w:p>
        </w:tc>
        <w:tc>
          <w:tcPr>
            <w:tcW w:w="1945" w:type="dxa"/>
          </w:tcPr>
          <w:p w:rsidR="00C4148A" w:rsidRPr="00B23598" w:rsidRDefault="00C4148A" w:rsidP="00134F51">
            <w:pPr>
              <w:spacing w:line="240" w:lineRule="auto"/>
              <w:jc w:val="left"/>
              <w:rPr>
                <w:rFonts w:ascii="Times New Roman" w:hAnsi="Times New Roman"/>
                <w:b/>
                <w:sz w:val="20"/>
                <w:szCs w:val="20"/>
              </w:rPr>
            </w:pPr>
            <w:r w:rsidRPr="00B23598">
              <w:rPr>
                <w:rFonts w:ascii="Times New Roman" w:hAnsi="Times New Roman"/>
                <w:sz w:val="20"/>
                <w:szCs w:val="20"/>
              </w:rPr>
              <w:t>Item</w:t>
            </w:r>
          </w:p>
        </w:tc>
        <w:tc>
          <w:tcPr>
            <w:tcW w:w="3614" w:type="dxa"/>
          </w:tcPr>
          <w:p w:rsidR="00C4148A" w:rsidRPr="00B23598" w:rsidRDefault="00C4148A" w:rsidP="00134F51">
            <w:pPr>
              <w:spacing w:line="240" w:lineRule="auto"/>
              <w:jc w:val="left"/>
              <w:rPr>
                <w:rFonts w:ascii="Times New Roman" w:hAnsi="Times New Roman"/>
                <w:b/>
                <w:sz w:val="20"/>
                <w:szCs w:val="20"/>
              </w:rPr>
            </w:pPr>
            <w:r w:rsidRPr="00B23598">
              <w:rPr>
                <w:rFonts w:ascii="Times New Roman" w:hAnsi="Times New Roman"/>
                <w:sz w:val="20"/>
                <w:szCs w:val="20"/>
              </w:rPr>
              <w:t>Guide questions/description</w:t>
            </w:r>
          </w:p>
        </w:tc>
        <w:tc>
          <w:tcPr>
            <w:tcW w:w="2469" w:type="dxa"/>
          </w:tcPr>
          <w:p w:rsidR="00C4148A" w:rsidRPr="00B23598" w:rsidRDefault="00C4148A" w:rsidP="00134F51">
            <w:pPr>
              <w:spacing w:line="240" w:lineRule="auto"/>
              <w:jc w:val="left"/>
              <w:rPr>
                <w:rFonts w:ascii="Times New Roman" w:hAnsi="Times New Roman"/>
                <w:b/>
                <w:sz w:val="20"/>
                <w:szCs w:val="20"/>
              </w:rPr>
            </w:pPr>
            <w:r w:rsidRPr="00B23598">
              <w:rPr>
                <w:rFonts w:ascii="Times New Roman" w:hAnsi="Times New Roman"/>
                <w:sz w:val="20"/>
                <w:szCs w:val="20"/>
              </w:rPr>
              <w:t>Answers for the research study</w:t>
            </w:r>
          </w:p>
        </w:tc>
      </w:tr>
      <w:tr w:rsidR="00C4148A" w:rsidRPr="00B23598" w:rsidTr="00C4148A">
        <w:trPr>
          <w:trHeight w:val="202"/>
        </w:trPr>
        <w:tc>
          <w:tcPr>
            <w:tcW w:w="9107" w:type="dxa"/>
            <w:gridSpan w:val="4"/>
          </w:tcPr>
          <w:p w:rsidR="00C4148A" w:rsidRPr="00B23598" w:rsidRDefault="00C4148A" w:rsidP="00134F51">
            <w:pPr>
              <w:spacing w:before="0" w:after="0" w:line="240" w:lineRule="auto"/>
              <w:jc w:val="left"/>
              <w:rPr>
                <w:rFonts w:ascii="Times New Roman" w:hAnsi="Times New Roman"/>
                <w:b/>
                <w:sz w:val="20"/>
                <w:szCs w:val="20"/>
              </w:rPr>
            </w:pPr>
            <w:r w:rsidRPr="00B23598">
              <w:rPr>
                <w:rFonts w:ascii="Times New Roman" w:hAnsi="Times New Roman"/>
                <w:sz w:val="20"/>
                <w:szCs w:val="20"/>
              </w:rPr>
              <w:t>Domain 1: Research team and reflexivity</w:t>
            </w:r>
          </w:p>
        </w:tc>
      </w:tr>
      <w:tr w:rsidR="00C4148A" w:rsidRPr="00B23598" w:rsidTr="00C4148A">
        <w:trPr>
          <w:trHeight w:val="202"/>
        </w:trPr>
        <w:tc>
          <w:tcPr>
            <w:tcW w:w="9107" w:type="dxa"/>
            <w:gridSpan w:val="4"/>
          </w:tcPr>
          <w:p w:rsidR="00C4148A" w:rsidRPr="00B23598" w:rsidRDefault="00C4148A" w:rsidP="00134F51">
            <w:pPr>
              <w:spacing w:before="0" w:after="0" w:line="240" w:lineRule="auto"/>
              <w:ind w:left="720"/>
              <w:jc w:val="left"/>
              <w:rPr>
                <w:rFonts w:ascii="Times New Roman" w:hAnsi="Times New Roman"/>
                <w:b/>
                <w:sz w:val="20"/>
                <w:szCs w:val="20"/>
              </w:rPr>
            </w:pPr>
            <w:r w:rsidRPr="00B23598">
              <w:rPr>
                <w:rFonts w:ascii="Times New Roman" w:hAnsi="Times New Roman"/>
                <w:sz w:val="20"/>
                <w:szCs w:val="20"/>
              </w:rPr>
              <w:t>Personal Characteristics</w:t>
            </w:r>
          </w:p>
        </w:tc>
      </w:tr>
      <w:tr w:rsidR="00C4148A" w:rsidRPr="00B23598" w:rsidTr="00C4148A">
        <w:trPr>
          <w:trHeight w:val="202"/>
        </w:trPr>
        <w:tc>
          <w:tcPr>
            <w:tcW w:w="107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1</w:t>
            </w:r>
          </w:p>
        </w:tc>
        <w:tc>
          <w:tcPr>
            <w:tcW w:w="1945" w:type="dxa"/>
          </w:tcPr>
          <w:p w:rsidR="00C4148A" w:rsidRPr="00B23598" w:rsidRDefault="00B23598" w:rsidP="00B23598">
            <w:pPr>
              <w:spacing w:before="0" w:after="0" w:line="240" w:lineRule="auto"/>
              <w:jc w:val="left"/>
              <w:rPr>
                <w:rFonts w:ascii="Times New Roman" w:hAnsi="Times New Roman"/>
                <w:sz w:val="20"/>
                <w:szCs w:val="20"/>
              </w:rPr>
            </w:pPr>
            <w:r>
              <w:rPr>
                <w:rFonts w:ascii="Times New Roman" w:hAnsi="Times New Roman"/>
                <w:sz w:val="20"/>
                <w:szCs w:val="20"/>
              </w:rPr>
              <w:t>Interviewer</w:t>
            </w:r>
          </w:p>
        </w:tc>
        <w:tc>
          <w:tcPr>
            <w:tcW w:w="3614"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Which author/s conducted the interview or focus group?</w:t>
            </w:r>
          </w:p>
        </w:tc>
        <w:tc>
          <w:tcPr>
            <w:tcW w:w="2469" w:type="dxa"/>
          </w:tcPr>
          <w:p w:rsidR="00C4148A" w:rsidRPr="00B23598" w:rsidRDefault="005C5ADC" w:rsidP="006D5C2C">
            <w:pPr>
              <w:spacing w:before="0" w:after="0" w:line="240" w:lineRule="auto"/>
              <w:jc w:val="left"/>
              <w:rPr>
                <w:rFonts w:ascii="Times New Roman" w:hAnsi="Times New Roman"/>
                <w:sz w:val="20"/>
                <w:szCs w:val="20"/>
              </w:rPr>
            </w:pPr>
            <w:r w:rsidRPr="00B23598">
              <w:rPr>
                <w:rFonts w:ascii="Times New Roman" w:hAnsi="Times New Roman"/>
                <w:sz w:val="20"/>
                <w:szCs w:val="20"/>
              </w:rPr>
              <w:t xml:space="preserve">First author </w:t>
            </w:r>
          </w:p>
        </w:tc>
      </w:tr>
      <w:tr w:rsidR="00C4148A" w:rsidRPr="00B23598" w:rsidTr="00C4148A">
        <w:trPr>
          <w:trHeight w:val="202"/>
        </w:trPr>
        <w:tc>
          <w:tcPr>
            <w:tcW w:w="107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2</w:t>
            </w:r>
          </w:p>
        </w:tc>
        <w:tc>
          <w:tcPr>
            <w:tcW w:w="1945"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Credentials</w:t>
            </w:r>
          </w:p>
        </w:tc>
        <w:tc>
          <w:tcPr>
            <w:tcW w:w="3614"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What were the researcher’s credentials? E.g. PhD, MD</w:t>
            </w:r>
          </w:p>
        </w:tc>
        <w:tc>
          <w:tcPr>
            <w:tcW w:w="2469" w:type="dxa"/>
          </w:tcPr>
          <w:p w:rsidR="00C4148A" w:rsidRPr="00B23598" w:rsidRDefault="00C4148A" w:rsidP="00C4148A">
            <w:pPr>
              <w:spacing w:before="0" w:after="0" w:line="240" w:lineRule="auto"/>
              <w:jc w:val="left"/>
              <w:rPr>
                <w:rFonts w:ascii="Times New Roman" w:hAnsi="Times New Roman"/>
                <w:sz w:val="20"/>
                <w:szCs w:val="20"/>
              </w:rPr>
            </w:pPr>
            <w:r w:rsidRPr="00B23598">
              <w:rPr>
                <w:rFonts w:ascii="Times New Roman" w:hAnsi="Times New Roman"/>
                <w:sz w:val="20"/>
                <w:szCs w:val="20"/>
              </w:rPr>
              <w:t>PhD, MSc, BSc</w:t>
            </w:r>
          </w:p>
        </w:tc>
      </w:tr>
      <w:tr w:rsidR="00C4148A" w:rsidRPr="00B23598" w:rsidTr="00C4148A">
        <w:trPr>
          <w:trHeight w:val="202"/>
        </w:trPr>
        <w:tc>
          <w:tcPr>
            <w:tcW w:w="107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3</w:t>
            </w:r>
          </w:p>
        </w:tc>
        <w:tc>
          <w:tcPr>
            <w:tcW w:w="1945"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Occupation</w:t>
            </w:r>
          </w:p>
        </w:tc>
        <w:tc>
          <w:tcPr>
            <w:tcW w:w="3614"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What was their occupation at the time of the study?</w:t>
            </w:r>
          </w:p>
        </w:tc>
        <w:tc>
          <w:tcPr>
            <w:tcW w:w="246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Research fellow</w:t>
            </w:r>
          </w:p>
        </w:tc>
      </w:tr>
      <w:tr w:rsidR="00C4148A" w:rsidRPr="00B23598" w:rsidTr="00C4148A">
        <w:trPr>
          <w:trHeight w:val="202"/>
        </w:trPr>
        <w:tc>
          <w:tcPr>
            <w:tcW w:w="107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4</w:t>
            </w:r>
          </w:p>
        </w:tc>
        <w:tc>
          <w:tcPr>
            <w:tcW w:w="1945"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Gender</w:t>
            </w:r>
          </w:p>
        </w:tc>
        <w:tc>
          <w:tcPr>
            <w:tcW w:w="3614"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Was the researcher male or female?</w:t>
            </w:r>
          </w:p>
        </w:tc>
        <w:tc>
          <w:tcPr>
            <w:tcW w:w="246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Female</w:t>
            </w:r>
          </w:p>
        </w:tc>
      </w:tr>
      <w:tr w:rsidR="00C4148A" w:rsidRPr="00B23598" w:rsidTr="00C4148A">
        <w:trPr>
          <w:trHeight w:val="202"/>
        </w:trPr>
        <w:tc>
          <w:tcPr>
            <w:tcW w:w="107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5</w:t>
            </w:r>
          </w:p>
        </w:tc>
        <w:tc>
          <w:tcPr>
            <w:tcW w:w="1945"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Experience and training</w:t>
            </w:r>
          </w:p>
        </w:tc>
        <w:tc>
          <w:tcPr>
            <w:tcW w:w="3614"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What experience or training did the researcher have?</w:t>
            </w:r>
          </w:p>
        </w:tc>
        <w:tc>
          <w:tcPr>
            <w:tcW w:w="2469" w:type="dxa"/>
          </w:tcPr>
          <w:p w:rsidR="00C4148A" w:rsidRPr="00B23598" w:rsidRDefault="00C4148A" w:rsidP="005C5ADC">
            <w:pPr>
              <w:spacing w:before="0" w:after="0" w:line="240" w:lineRule="auto"/>
              <w:jc w:val="left"/>
              <w:rPr>
                <w:rFonts w:ascii="Times New Roman" w:hAnsi="Times New Roman"/>
                <w:sz w:val="20"/>
                <w:szCs w:val="20"/>
              </w:rPr>
            </w:pPr>
            <w:r w:rsidRPr="00B23598">
              <w:rPr>
                <w:rFonts w:ascii="Times New Roman" w:hAnsi="Times New Roman"/>
                <w:sz w:val="20"/>
                <w:szCs w:val="20"/>
              </w:rPr>
              <w:t>Experience c</w:t>
            </w:r>
            <w:r w:rsidR="005C5ADC" w:rsidRPr="00B23598">
              <w:rPr>
                <w:rFonts w:ascii="Times New Roman" w:hAnsi="Times New Roman"/>
                <w:sz w:val="20"/>
                <w:szCs w:val="20"/>
              </w:rPr>
              <w:t xml:space="preserve">onducting qualitative research </w:t>
            </w:r>
          </w:p>
        </w:tc>
      </w:tr>
      <w:tr w:rsidR="00C4148A" w:rsidRPr="00B23598" w:rsidTr="00C4148A">
        <w:trPr>
          <w:trHeight w:val="202"/>
        </w:trPr>
        <w:tc>
          <w:tcPr>
            <w:tcW w:w="9107" w:type="dxa"/>
            <w:gridSpan w:val="4"/>
          </w:tcPr>
          <w:p w:rsidR="00C4148A" w:rsidRPr="00B23598" w:rsidRDefault="00C4148A" w:rsidP="00134F51">
            <w:pPr>
              <w:spacing w:before="0" w:after="0" w:line="240" w:lineRule="auto"/>
              <w:ind w:left="720"/>
              <w:jc w:val="left"/>
              <w:rPr>
                <w:rFonts w:ascii="Times New Roman" w:hAnsi="Times New Roman"/>
                <w:b/>
                <w:sz w:val="20"/>
                <w:szCs w:val="20"/>
              </w:rPr>
            </w:pPr>
            <w:r w:rsidRPr="00B23598">
              <w:rPr>
                <w:rFonts w:ascii="Times New Roman" w:hAnsi="Times New Roman"/>
                <w:sz w:val="20"/>
                <w:szCs w:val="20"/>
              </w:rPr>
              <w:t>Relationship with participants</w:t>
            </w:r>
          </w:p>
        </w:tc>
      </w:tr>
      <w:tr w:rsidR="00C4148A" w:rsidRPr="00B23598" w:rsidTr="00C4148A">
        <w:trPr>
          <w:trHeight w:val="202"/>
        </w:trPr>
        <w:tc>
          <w:tcPr>
            <w:tcW w:w="107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6</w:t>
            </w:r>
          </w:p>
        </w:tc>
        <w:tc>
          <w:tcPr>
            <w:tcW w:w="1945"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Relationship established</w:t>
            </w:r>
          </w:p>
        </w:tc>
        <w:tc>
          <w:tcPr>
            <w:tcW w:w="3614"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Was a relationship established prior to study commencement?</w:t>
            </w:r>
          </w:p>
        </w:tc>
        <w:tc>
          <w:tcPr>
            <w:tcW w:w="246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 xml:space="preserve">I knew, professionally, some participants. </w:t>
            </w:r>
          </w:p>
        </w:tc>
      </w:tr>
      <w:tr w:rsidR="00C4148A" w:rsidRPr="00B23598" w:rsidTr="00C4148A">
        <w:trPr>
          <w:trHeight w:val="202"/>
        </w:trPr>
        <w:tc>
          <w:tcPr>
            <w:tcW w:w="107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7</w:t>
            </w:r>
          </w:p>
        </w:tc>
        <w:tc>
          <w:tcPr>
            <w:tcW w:w="1945"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Participant knowledge of the interviewer</w:t>
            </w:r>
          </w:p>
        </w:tc>
        <w:tc>
          <w:tcPr>
            <w:tcW w:w="3614"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What did the participants know about the researcher? e.g. personal goals, reasons for doing the research</w:t>
            </w:r>
          </w:p>
        </w:tc>
        <w:tc>
          <w:tcPr>
            <w:tcW w:w="2469" w:type="dxa"/>
          </w:tcPr>
          <w:p w:rsidR="00C4148A" w:rsidRPr="00B23598" w:rsidRDefault="00C4148A" w:rsidP="00C4148A">
            <w:pPr>
              <w:spacing w:before="0" w:after="0" w:line="240" w:lineRule="auto"/>
              <w:jc w:val="left"/>
              <w:rPr>
                <w:rFonts w:ascii="Times New Roman" w:hAnsi="Times New Roman"/>
                <w:sz w:val="20"/>
                <w:szCs w:val="20"/>
              </w:rPr>
            </w:pPr>
            <w:r w:rsidRPr="00B23598">
              <w:rPr>
                <w:rFonts w:ascii="Times New Roman" w:hAnsi="Times New Roman"/>
                <w:sz w:val="20"/>
                <w:szCs w:val="20"/>
              </w:rPr>
              <w:t xml:space="preserve">Some knew my research </w:t>
            </w:r>
          </w:p>
        </w:tc>
      </w:tr>
      <w:tr w:rsidR="00C4148A" w:rsidRPr="00B23598" w:rsidTr="00C4148A">
        <w:trPr>
          <w:trHeight w:val="202"/>
        </w:trPr>
        <w:tc>
          <w:tcPr>
            <w:tcW w:w="107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8</w:t>
            </w:r>
          </w:p>
        </w:tc>
        <w:tc>
          <w:tcPr>
            <w:tcW w:w="1945"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Interviewer characteristics</w:t>
            </w:r>
          </w:p>
        </w:tc>
        <w:tc>
          <w:tcPr>
            <w:tcW w:w="3614"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What characteristics were reported about the interviewer/facilitator? e.g. Bias, assumptions, reasons and interests in the research topic</w:t>
            </w:r>
          </w:p>
        </w:tc>
        <w:tc>
          <w:tcPr>
            <w:tcW w:w="246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Interest in public health and the influence of the food industry – see interview guide as well</w:t>
            </w:r>
          </w:p>
        </w:tc>
      </w:tr>
      <w:tr w:rsidR="00C4148A" w:rsidRPr="00B23598" w:rsidTr="00C4148A">
        <w:trPr>
          <w:trHeight w:val="202"/>
        </w:trPr>
        <w:tc>
          <w:tcPr>
            <w:tcW w:w="9107" w:type="dxa"/>
            <w:gridSpan w:val="4"/>
          </w:tcPr>
          <w:p w:rsidR="00C4148A" w:rsidRPr="00B23598" w:rsidRDefault="00C4148A" w:rsidP="00134F51">
            <w:pPr>
              <w:spacing w:before="0" w:after="0" w:line="240" w:lineRule="auto"/>
              <w:jc w:val="left"/>
              <w:rPr>
                <w:rFonts w:ascii="Times New Roman" w:hAnsi="Times New Roman"/>
                <w:b/>
                <w:sz w:val="20"/>
                <w:szCs w:val="20"/>
              </w:rPr>
            </w:pPr>
            <w:r w:rsidRPr="00B23598">
              <w:rPr>
                <w:rFonts w:ascii="Times New Roman" w:hAnsi="Times New Roman"/>
                <w:sz w:val="20"/>
                <w:szCs w:val="20"/>
              </w:rPr>
              <w:t>Domain 2: study design</w:t>
            </w:r>
          </w:p>
        </w:tc>
      </w:tr>
      <w:tr w:rsidR="00C4148A" w:rsidRPr="00B23598" w:rsidTr="00C4148A">
        <w:trPr>
          <w:trHeight w:val="202"/>
        </w:trPr>
        <w:tc>
          <w:tcPr>
            <w:tcW w:w="9107" w:type="dxa"/>
            <w:gridSpan w:val="4"/>
          </w:tcPr>
          <w:p w:rsidR="00C4148A" w:rsidRPr="00B23598" w:rsidRDefault="00C4148A" w:rsidP="00134F51">
            <w:pPr>
              <w:spacing w:before="0" w:after="0" w:line="240" w:lineRule="auto"/>
              <w:ind w:left="720"/>
              <w:jc w:val="left"/>
              <w:rPr>
                <w:rFonts w:ascii="Times New Roman" w:hAnsi="Times New Roman"/>
                <w:b/>
                <w:sz w:val="20"/>
                <w:szCs w:val="20"/>
              </w:rPr>
            </w:pPr>
            <w:r w:rsidRPr="00B23598">
              <w:rPr>
                <w:rFonts w:ascii="Times New Roman" w:hAnsi="Times New Roman"/>
                <w:sz w:val="20"/>
                <w:szCs w:val="20"/>
              </w:rPr>
              <w:t>Theoretical framework</w:t>
            </w:r>
          </w:p>
        </w:tc>
      </w:tr>
      <w:tr w:rsidR="00C4148A" w:rsidRPr="00B23598" w:rsidTr="00C4148A">
        <w:trPr>
          <w:trHeight w:val="202"/>
        </w:trPr>
        <w:tc>
          <w:tcPr>
            <w:tcW w:w="107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9</w:t>
            </w:r>
          </w:p>
        </w:tc>
        <w:tc>
          <w:tcPr>
            <w:tcW w:w="1945"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Methodological orientation and Theory</w:t>
            </w:r>
          </w:p>
        </w:tc>
        <w:tc>
          <w:tcPr>
            <w:tcW w:w="3614"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What methodological orientation was stated to underpin the study? e.g. grounded theory, discourse analysis, ethnography, phenomenology, content analysis</w:t>
            </w:r>
          </w:p>
        </w:tc>
        <w:tc>
          <w:tcPr>
            <w:tcW w:w="2469" w:type="dxa"/>
          </w:tcPr>
          <w:p w:rsidR="00C4148A" w:rsidRPr="00B23598" w:rsidRDefault="00C4148A" w:rsidP="00C4148A">
            <w:pPr>
              <w:spacing w:before="0" w:after="0" w:line="240" w:lineRule="auto"/>
              <w:jc w:val="left"/>
              <w:rPr>
                <w:rFonts w:ascii="Times New Roman" w:hAnsi="Times New Roman"/>
                <w:sz w:val="20"/>
                <w:szCs w:val="20"/>
              </w:rPr>
            </w:pPr>
            <w:r w:rsidRPr="00B23598">
              <w:rPr>
                <w:rFonts w:ascii="Times New Roman" w:hAnsi="Times New Roman"/>
                <w:sz w:val="20"/>
                <w:szCs w:val="20"/>
              </w:rPr>
              <w:t>Thematic analysis using a conceptual framework  – critical social science theory</w:t>
            </w:r>
          </w:p>
        </w:tc>
      </w:tr>
      <w:tr w:rsidR="00C4148A" w:rsidRPr="00B23598" w:rsidTr="00C4148A">
        <w:trPr>
          <w:trHeight w:val="202"/>
        </w:trPr>
        <w:tc>
          <w:tcPr>
            <w:tcW w:w="9107" w:type="dxa"/>
            <w:gridSpan w:val="4"/>
          </w:tcPr>
          <w:p w:rsidR="00C4148A" w:rsidRPr="00B23598" w:rsidRDefault="00C4148A" w:rsidP="00134F51">
            <w:pPr>
              <w:spacing w:before="0" w:after="0" w:line="240" w:lineRule="auto"/>
              <w:ind w:left="720"/>
              <w:jc w:val="left"/>
              <w:rPr>
                <w:rFonts w:ascii="Times New Roman" w:hAnsi="Times New Roman"/>
                <w:b/>
                <w:sz w:val="20"/>
                <w:szCs w:val="20"/>
              </w:rPr>
            </w:pPr>
            <w:r w:rsidRPr="00B23598">
              <w:rPr>
                <w:rFonts w:ascii="Times New Roman" w:hAnsi="Times New Roman"/>
                <w:sz w:val="20"/>
                <w:szCs w:val="20"/>
              </w:rPr>
              <w:t>Participant selection</w:t>
            </w:r>
          </w:p>
        </w:tc>
      </w:tr>
      <w:tr w:rsidR="00C4148A" w:rsidRPr="00B23598" w:rsidTr="00C4148A">
        <w:trPr>
          <w:trHeight w:val="202"/>
        </w:trPr>
        <w:tc>
          <w:tcPr>
            <w:tcW w:w="107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10</w:t>
            </w:r>
          </w:p>
        </w:tc>
        <w:tc>
          <w:tcPr>
            <w:tcW w:w="1945"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Sampling</w:t>
            </w:r>
          </w:p>
        </w:tc>
        <w:tc>
          <w:tcPr>
            <w:tcW w:w="3614"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How were participants selected? e.g. purposive, convenience, consecutive, snowball</w:t>
            </w:r>
          </w:p>
        </w:tc>
        <w:tc>
          <w:tcPr>
            <w:tcW w:w="246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Purposive, snowball</w:t>
            </w:r>
          </w:p>
        </w:tc>
      </w:tr>
      <w:tr w:rsidR="00C4148A" w:rsidRPr="00B23598" w:rsidTr="00C4148A">
        <w:trPr>
          <w:trHeight w:val="202"/>
        </w:trPr>
        <w:tc>
          <w:tcPr>
            <w:tcW w:w="107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11</w:t>
            </w:r>
          </w:p>
        </w:tc>
        <w:tc>
          <w:tcPr>
            <w:tcW w:w="1945"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Method of approach</w:t>
            </w:r>
          </w:p>
        </w:tc>
        <w:tc>
          <w:tcPr>
            <w:tcW w:w="3614"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How were participants approached? e.g. face-to-face, telephone, mail, email</w:t>
            </w:r>
          </w:p>
        </w:tc>
        <w:tc>
          <w:tcPr>
            <w:tcW w:w="246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Emails and direct contact of colleagues</w:t>
            </w:r>
          </w:p>
        </w:tc>
      </w:tr>
      <w:tr w:rsidR="00C4148A" w:rsidRPr="00B23598" w:rsidTr="00C4148A">
        <w:trPr>
          <w:trHeight w:val="202"/>
        </w:trPr>
        <w:tc>
          <w:tcPr>
            <w:tcW w:w="107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12</w:t>
            </w:r>
          </w:p>
        </w:tc>
        <w:tc>
          <w:tcPr>
            <w:tcW w:w="1945"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Sample size</w:t>
            </w:r>
          </w:p>
        </w:tc>
        <w:tc>
          <w:tcPr>
            <w:tcW w:w="3614"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How many participants were in the study?</w:t>
            </w:r>
          </w:p>
        </w:tc>
        <w:tc>
          <w:tcPr>
            <w:tcW w:w="246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 xml:space="preserve">18 </w:t>
            </w:r>
          </w:p>
        </w:tc>
      </w:tr>
      <w:tr w:rsidR="00C4148A" w:rsidRPr="00B23598" w:rsidTr="00C4148A">
        <w:trPr>
          <w:trHeight w:val="202"/>
        </w:trPr>
        <w:tc>
          <w:tcPr>
            <w:tcW w:w="107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13</w:t>
            </w:r>
          </w:p>
        </w:tc>
        <w:tc>
          <w:tcPr>
            <w:tcW w:w="1945"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Non-participation</w:t>
            </w:r>
          </w:p>
        </w:tc>
        <w:tc>
          <w:tcPr>
            <w:tcW w:w="3614"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How many people refused to participate or dropped out? Reasons?</w:t>
            </w:r>
          </w:p>
        </w:tc>
        <w:tc>
          <w:tcPr>
            <w:tcW w:w="246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None</w:t>
            </w:r>
          </w:p>
        </w:tc>
      </w:tr>
      <w:tr w:rsidR="00C4148A" w:rsidRPr="00B23598" w:rsidTr="00C4148A">
        <w:trPr>
          <w:trHeight w:val="202"/>
        </w:trPr>
        <w:tc>
          <w:tcPr>
            <w:tcW w:w="9107" w:type="dxa"/>
            <w:gridSpan w:val="4"/>
          </w:tcPr>
          <w:p w:rsidR="00C4148A" w:rsidRPr="00B23598" w:rsidRDefault="00C4148A" w:rsidP="00134F51">
            <w:pPr>
              <w:spacing w:before="0" w:after="0" w:line="240" w:lineRule="auto"/>
              <w:ind w:left="720"/>
              <w:jc w:val="left"/>
              <w:rPr>
                <w:rFonts w:ascii="Times New Roman" w:hAnsi="Times New Roman"/>
                <w:b/>
                <w:sz w:val="20"/>
                <w:szCs w:val="20"/>
              </w:rPr>
            </w:pPr>
            <w:r w:rsidRPr="00B23598">
              <w:rPr>
                <w:rFonts w:ascii="Times New Roman" w:hAnsi="Times New Roman"/>
                <w:sz w:val="20"/>
                <w:szCs w:val="20"/>
              </w:rPr>
              <w:t>Setting</w:t>
            </w:r>
          </w:p>
        </w:tc>
      </w:tr>
      <w:tr w:rsidR="00C4148A" w:rsidRPr="00B23598" w:rsidTr="00C4148A">
        <w:trPr>
          <w:trHeight w:val="202"/>
        </w:trPr>
        <w:tc>
          <w:tcPr>
            <w:tcW w:w="107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14</w:t>
            </w:r>
          </w:p>
        </w:tc>
        <w:tc>
          <w:tcPr>
            <w:tcW w:w="1945"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Setting of data collection</w:t>
            </w:r>
          </w:p>
        </w:tc>
        <w:tc>
          <w:tcPr>
            <w:tcW w:w="3614"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Where was the data collected? e.g. home, clinic, workplace</w:t>
            </w:r>
          </w:p>
        </w:tc>
        <w:tc>
          <w:tcPr>
            <w:tcW w:w="246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At a location chosen by the participants</w:t>
            </w:r>
          </w:p>
        </w:tc>
      </w:tr>
      <w:tr w:rsidR="00C4148A" w:rsidRPr="00B23598" w:rsidTr="00C4148A">
        <w:trPr>
          <w:trHeight w:val="202"/>
        </w:trPr>
        <w:tc>
          <w:tcPr>
            <w:tcW w:w="107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15</w:t>
            </w:r>
          </w:p>
        </w:tc>
        <w:tc>
          <w:tcPr>
            <w:tcW w:w="1945"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Presence of non-participants</w:t>
            </w:r>
          </w:p>
        </w:tc>
        <w:tc>
          <w:tcPr>
            <w:tcW w:w="3614"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Was anyone else present besides the participants and researchers?</w:t>
            </w:r>
          </w:p>
        </w:tc>
        <w:tc>
          <w:tcPr>
            <w:tcW w:w="2469" w:type="dxa"/>
          </w:tcPr>
          <w:p w:rsidR="00C4148A" w:rsidRPr="00B23598" w:rsidRDefault="00C4148A" w:rsidP="006D5C2C">
            <w:pPr>
              <w:spacing w:before="0" w:after="0" w:line="240" w:lineRule="auto"/>
              <w:jc w:val="left"/>
              <w:rPr>
                <w:rFonts w:ascii="Times New Roman" w:hAnsi="Times New Roman"/>
                <w:sz w:val="20"/>
                <w:szCs w:val="20"/>
              </w:rPr>
            </w:pPr>
            <w:r w:rsidRPr="00B23598">
              <w:rPr>
                <w:rFonts w:ascii="Times New Roman" w:hAnsi="Times New Roman"/>
                <w:sz w:val="20"/>
                <w:szCs w:val="20"/>
              </w:rPr>
              <w:t xml:space="preserve">No, except from two interviews where a </w:t>
            </w:r>
            <w:r w:rsidR="006D5C2C" w:rsidRPr="00B23598">
              <w:rPr>
                <w:rFonts w:ascii="Times New Roman" w:hAnsi="Times New Roman"/>
                <w:sz w:val="20"/>
                <w:szCs w:val="20"/>
              </w:rPr>
              <w:t xml:space="preserve">research assistant was present </w:t>
            </w:r>
          </w:p>
        </w:tc>
      </w:tr>
      <w:tr w:rsidR="00C4148A" w:rsidRPr="00B23598" w:rsidTr="00C4148A">
        <w:trPr>
          <w:trHeight w:val="202"/>
        </w:trPr>
        <w:tc>
          <w:tcPr>
            <w:tcW w:w="107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16</w:t>
            </w:r>
          </w:p>
        </w:tc>
        <w:tc>
          <w:tcPr>
            <w:tcW w:w="1945"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Description of sample</w:t>
            </w:r>
          </w:p>
        </w:tc>
        <w:tc>
          <w:tcPr>
            <w:tcW w:w="3614"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What are the important characteristics of the sample? e.g. demographic data, date</w:t>
            </w:r>
          </w:p>
        </w:tc>
        <w:tc>
          <w:tcPr>
            <w:tcW w:w="2469" w:type="dxa"/>
          </w:tcPr>
          <w:p w:rsidR="00C4148A" w:rsidRPr="00B23598" w:rsidRDefault="006D5C2C" w:rsidP="00C4148A">
            <w:pPr>
              <w:spacing w:before="0" w:after="0" w:line="240" w:lineRule="auto"/>
              <w:jc w:val="left"/>
              <w:rPr>
                <w:rFonts w:ascii="Times New Roman" w:hAnsi="Times New Roman"/>
                <w:sz w:val="20"/>
                <w:szCs w:val="20"/>
              </w:rPr>
            </w:pPr>
            <w:r w:rsidRPr="00B23598">
              <w:rPr>
                <w:rFonts w:ascii="Times New Roman" w:hAnsi="Times New Roman"/>
                <w:sz w:val="20"/>
                <w:szCs w:val="20"/>
              </w:rPr>
              <w:t>A</w:t>
            </w:r>
            <w:r w:rsidR="00C4148A" w:rsidRPr="00B23598">
              <w:rPr>
                <w:rFonts w:ascii="Times New Roman" w:hAnsi="Times New Roman"/>
                <w:sz w:val="20"/>
                <w:szCs w:val="20"/>
              </w:rPr>
              <w:t xml:space="preserve">ll ages, different genders, academics, journalists, policy makers, etc.  </w:t>
            </w:r>
          </w:p>
        </w:tc>
      </w:tr>
      <w:tr w:rsidR="00C4148A" w:rsidRPr="00B23598" w:rsidTr="00C4148A">
        <w:trPr>
          <w:trHeight w:val="202"/>
        </w:trPr>
        <w:tc>
          <w:tcPr>
            <w:tcW w:w="9107" w:type="dxa"/>
            <w:gridSpan w:val="4"/>
          </w:tcPr>
          <w:p w:rsidR="00C4148A" w:rsidRPr="00B23598" w:rsidRDefault="00C4148A" w:rsidP="00134F51">
            <w:pPr>
              <w:spacing w:before="0" w:after="0" w:line="240" w:lineRule="auto"/>
              <w:ind w:left="720"/>
              <w:jc w:val="left"/>
              <w:rPr>
                <w:rFonts w:ascii="Times New Roman" w:hAnsi="Times New Roman"/>
                <w:b/>
                <w:sz w:val="20"/>
                <w:szCs w:val="20"/>
              </w:rPr>
            </w:pPr>
            <w:r w:rsidRPr="00B23598">
              <w:rPr>
                <w:rFonts w:ascii="Times New Roman" w:hAnsi="Times New Roman"/>
                <w:sz w:val="20"/>
                <w:szCs w:val="20"/>
              </w:rPr>
              <w:t>Data collection</w:t>
            </w:r>
          </w:p>
        </w:tc>
      </w:tr>
      <w:tr w:rsidR="00C4148A" w:rsidRPr="00B23598" w:rsidTr="00C4148A">
        <w:trPr>
          <w:trHeight w:val="202"/>
        </w:trPr>
        <w:tc>
          <w:tcPr>
            <w:tcW w:w="107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17</w:t>
            </w:r>
          </w:p>
        </w:tc>
        <w:tc>
          <w:tcPr>
            <w:tcW w:w="1945"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Interview guide</w:t>
            </w:r>
          </w:p>
        </w:tc>
        <w:tc>
          <w:tcPr>
            <w:tcW w:w="3614"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Were questions, prompts, guides provided by the authors? Was it pilot tested?</w:t>
            </w:r>
          </w:p>
        </w:tc>
        <w:tc>
          <w:tcPr>
            <w:tcW w:w="2469" w:type="dxa"/>
          </w:tcPr>
          <w:p w:rsidR="00C4148A" w:rsidRPr="00B23598" w:rsidRDefault="00C4148A" w:rsidP="00C4148A">
            <w:pPr>
              <w:spacing w:before="0" w:after="0" w:line="240" w:lineRule="auto"/>
              <w:jc w:val="left"/>
              <w:rPr>
                <w:rFonts w:ascii="Times New Roman" w:hAnsi="Times New Roman"/>
                <w:sz w:val="20"/>
                <w:szCs w:val="20"/>
              </w:rPr>
            </w:pPr>
            <w:r w:rsidRPr="00B23598">
              <w:rPr>
                <w:rFonts w:ascii="Times New Roman" w:hAnsi="Times New Roman"/>
                <w:sz w:val="20"/>
                <w:szCs w:val="20"/>
              </w:rPr>
              <w:t>Questioned not shared with participants. The guide was pilot tested in 2015.</w:t>
            </w:r>
          </w:p>
        </w:tc>
      </w:tr>
      <w:tr w:rsidR="00C4148A" w:rsidRPr="00B23598" w:rsidTr="00C4148A">
        <w:trPr>
          <w:trHeight w:val="654"/>
        </w:trPr>
        <w:tc>
          <w:tcPr>
            <w:tcW w:w="107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18</w:t>
            </w:r>
          </w:p>
        </w:tc>
        <w:tc>
          <w:tcPr>
            <w:tcW w:w="1945"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Repeat interviews</w:t>
            </w:r>
          </w:p>
        </w:tc>
        <w:tc>
          <w:tcPr>
            <w:tcW w:w="3614"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Were repeat interviews carried out? If yes, how many?</w:t>
            </w:r>
          </w:p>
        </w:tc>
        <w:tc>
          <w:tcPr>
            <w:tcW w:w="2469" w:type="dxa"/>
          </w:tcPr>
          <w:p w:rsidR="00C4148A" w:rsidRPr="00B23598" w:rsidRDefault="006D5C2C" w:rsidP="006D5C2C">
            <w:pPr>
              <w:spacing w:before="0" w:after="0" w:line="240" w:lineRule="auto"/>
              <w:jc w:val="left"/>
              <w:rPr>
                <w:rFonts w:ascii="Times New Roman" w:hAnsi="Times New Roman"/>
                <w:sz w:val="20"/>
                <w:szCs w:val="20"/>
                <w:highlight w:val="yellow"/>
              </w:rPr>
            </w:pPr>
            <w:r w:rsidRPr="00B23598">
              <w:rPr>
                <w:rFonts w:ascii="Times New Roman" w:hAnsi="Times New Roman"/>
                <w:sz w:val="20"/>
                <w:szCs w:val="20"/>
              </w:rPr>
              <w:t xml:space="preserve">Yes, for one interviewee </w:t>
            </w:r>
            <w:r w:rsidR="00C4148A" w:rsidRPr="00B23598">
              <w:rPr>
                <w:rFonts w:ascii="Times New Roman" w:hAnsi="Times New Roman"/>
                <w:sz w:val="20"/>
                <w:szCs w:val="20"/>
              </w:rPr>
              <w:t>as we could not cover everything the first time (participant was late)</w:t>
            </w:r>
          </w:p>
        </w:tc>
      </w:tr>
      <w:tr w:rsidR="00C4148A" w:rsidRPr="00B23598" w:rsidTr="00C4148A">
        <w:trPr>
          <w:trHeight w:val="654"/>
        </w:trPr>
        <w:tc>
          <w:tcPr>
            <w:tcW w:w="107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lastRenderedPageBreak/>
              <w:t>19</w:t>
            </w:r>
          </w:p>
        </w:tc>
        <w:tc>
          <w:tcPr>
            <w:tcW w:w="1945"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Audio/visual recording</w:t>
            </w:r>
          </w:p>
        </w:tc>
        <w:tc>
          <w:tcPr>
            <w:tcW w:w="3614"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Did the research use audio or visual recording to collect the data?</w:t>
            </w:r>
          </w:p>
        </w:tc>
        <w:tc>
          <w:tcPr>
            <w:tcW w:w="246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Digital audio recording</w:t>
            </w:r>
          </w:p>
        </w:tc>
      </w:tr>
      <w:tr w:rsidR="00C4148A" w:rsidRPr="00B23598" w:rsidTr="00C4148A">
        <w:trPr>
          <w:trHeight w:val="654"/>
        </w:trPr>
        <w:tc>
          <w:tcPr>
            <w:tcW w:w="107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20</w:t>
            </w:r>
          </w:p>
        </w:tc>
        <w:tc>
          <w:tcPr>
            <w:tcW w:w="1945"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Field notes</w:t>
            </w:r>
          </w:p>
        </w:tc>
        <w:tc>
          <w:tcPr>
            <w:tcW w:w="3614"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Were field notes made during and/or after the interview or focus group?</w:t>
            </w:r>
          </w:p>
        </w:tc>
        <w:tc>
          <w:tcPr>
            <w:tcW w:w="246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Yes, after each interview</w:t>
            </w:r>
          </w:p>
        </w:tc>
      </w:tr>
      <w:tr w:rsidR="00C4148A" w:rsidRPr="00B23598" w:rsidTr="00C4148A">
        <w:trPr>
          <w:trHeight w:val="654"/>
        </w:trPr>
        <w:tc>
          <w:tcPr>
            <w:tcW w:w="107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21</w:t>
            </w:r>
          </w:p>
        </w:tc>
        <w:tc>
          <w:tcPr>
            <w:tcW w:w="1945"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Duration</w:t>
            </w:r>
          </w:p>
        </w:tc>
        <w:tc>
          <w:tcPr>
            <w:tcW w:w="3614"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What was the duration of the interviews or focus group?</w:t>
            </w:r>
          </w:p>
        </w:tc>
        <w:tc>
          <w:tcPr>
            <w:tcW w:w="246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60min on average</w:t>
            </w:r>
          </w:p>
        </w:tc>
      </w:tr>
      <w:tr w:rsidR="00C4148A" w:rsidRPr="00B23598" w:rsidTr="00C4148A">
        <w:trPr>
          <w:trHeight w:val="317"/>
        </w:trPr>
        <w:tc>
          <w:tcPr>
            <w:tcW w:w="107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22</w:t>
            </w:r>
          </w:p>
        </w:tc>
        <w:tc>
          <w:tcPr>
            <w:tcW w:w="1945"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Data saturation</w:t>
            </w:r>
          </w:p>
        </w:tc>
        <w:tc>
          <w:tcPr>
            <w:tcW w:w="3614"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Was data saturation discussed?</w:t>
            </w:r>
          </w:p>
        </w:tc>
        <w:tc>
          <w:tcPr>
            <w:tcW w:w="246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Yes</w:t>
            </w:r>
          </w:p>
        </w:tc>
      </w:tr>
      <w:tr w:rsidR="00C4148A" w:rsidRPr="00B23598" w:rsidTr="00C4148A">
        <w:trPr>
          <w:trHeight w:val="654"/>
        </w:trPr>
        <w:tc>
          <w:tcPr>
            <w:tcW w:w="107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23</w:t>
            </w:r>
          </w:p>
        </w:tc>
        <w:tc>
          <w:tcPr>
            <w:tcW w:w="1945"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Transcripts returned</w:t>
            </w:r>
          </w:p>
        </w:tc>
        <w:tc>
          <w:tcPr>
            <w:tcW w:w="3614"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Were transcripts returned to participants for comment and/or correction?</w:t>
            </w:r>
          </w:p>
        </w:tc>
        <w:tc>
          <w:tcPr>
            <w:tcW w:w="246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Yes, if asked</w:t>
            </w:r>
          </w:p>
        </w:tc>
      </w:tr>
      <w:tr w:rsidR="00C4148A" w:rsidRPr="00B23598" w:rsidTr="00C4148A">
        <w:trPr>
          <w:trHeight w:val="338"/>
        </w:trPr>
        <w:tc>
          <w:tcPr>
            <w:tcW w:w="9107" w:type="dxa"/>
            <w:gridSpan w:val="4"/>
          </w:tcPr>
          <w:p w:rsidR="00C4148A" w:rsidRPr="00B23598" w:rsidRDefault="00C4148A" w:rsidP="00134F51">
            <w:pPr>
              <w:spacing w:before="0" w:after="0" w:line="240" w:lineRule="auto"/>
              <w:jc w:val="left"/>
              <w:rPr>
                <w:rFonts w:ascii="Times New Roman" w:hAnsi="Times New Roman"/>
                <w:b/>
                <w:sz w:val="20"/>
                <w:szCs w:val="20"/>
              </w:rPr>
            </w:pPr>
            <w:r w:rsidRPr="00B23598">
              <w:rPr>
                <w:rFonts w:ascii="Times New Roman" w:hAnsi="Times New Roman"/>
                <w:sz w:val="20"/>
                <w:szCs w:val="20"/>
              </w:rPr>
              <w:t>Domain 3: analysis and findings</w:t>
            </w:r>
          </w:p>
        </w:tc>
      </w:tr>
      <w:tr w:rsidR="00C4148A" w:rsidRPr="00B23598" w:rsidTr="00C4148A">
        <w:trPr>
          <w:trHeight w:val="338"/>
        </w:trPr>
        <w:tc>
          <w:tcPr>
            <w:tcW w:w="9107" w:type="dxa"/>
            <w:gridSpan w:val="4"/>
          </w:tcPr>
          <w:p w:rsidR="00C4148A" w:rsidRPr="00B23598" w:rsidRDefault="00C4148A" w:rsidP="00134F51">
            <w:pPr>
              <w:spacing w:before="0" w:after="0" w:line="240" w:lineRule="auto"/>
              <w:ind w:left="720"/>
              <w:jc w:val="left"/>
              <w:rPr>
                <w:rFonts w:ascii="Times New Roman" w:hAnsi="Times New Roman"/>
                <w:b/>
                <w:sz w:val="20"/>
                <w:szCs w:val="20"/>
              </w:rPr>
            </w:pPr>
            <w:r w:rsidRPr="00B23598">
              <w:rPr>
                <w:rFonts w:ascii="Times New Roman" w:hAnsi="Times New Roman"/>
                <w:sz w:val="20"/>
                <w:szCs w:val="20"/>
              </w:rPr>
              <w:t>Data analysis</w:t>
            </w:r>
          </w:p>
        </w:tc>
      </w:tr>
      <w:tr w:rsidR="00C4148A" w:rsidRPr="00B23598" w:rsidTr="00C4148A">
        <w:trPr>
          <w:trHeight w:val="654"/>
        </w:trPr>
        <w:tc>
          <w:tcPr>
            <w:tcW w:w="107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24</w:t>
            </w:r>
          </w:p>
        </w:tc>
        <w:tc>
          <w:tcPr>
            <w:tcW w:w="1945"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Number of data coders</w:t>
            </w:r>
          </w:p>
        </w:tc>
        <w:tc>
          <w:tcPr>
            <w:tcW w:w="3614"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How many data coders coded the data?</w:t>
            </w:r>
          </w:p>
        </w:tc>
        <w:tc>
          <w:tcPr>
            <w:tcW w:w="2469" w:type="dxa"/>
          </w:tcPr>
          <w:p w:rsidR="00C4148A" w:rsidRPr="00B23598" w:rsidRDefault="00C4148A" w:rsidP="00C4148A">
            <w:pPr>
              <w:spacing w:before="0" w:after="0" w:line="240" w:lineRule="auto"/>
              <w:jc w:val="left"/>
              <w:rPr>
                <w:rFonts w:ascii="Times New Roman" w:hAnsi="Times New Roman"/>
                <w:sz w:val="20"/>
                <w:szCs w:val="20"/>
              </w:rPr>
            </w:pPr>
            <w:r w:rsidRPr="00B23598">
              <w:rPr>
                <w:rFonts w:ascii="Times New Roman" w:hAnsi="Times New Roman"/>
                <w:sz w:val="20"/>
                <w:szCs w:val="20"/>
              </w:rPr>
              <w:t>One, and reviewed by two researchers (10 and 100% of the data)</w:t>
            </w:r>
          </w:p>
        </w:tc>
      </w:tr>
      <w:tr w:rsidR="00C4148A" w:rsidRPr="00B23598" w:rsidTr="00C4148A">
        <w:trPr>
          <w:trHeight w:val="654"/>
        </w:trPr>
        <w:tc>
          <w:tcPr>
            <w:tcW w:w="107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25</w:t>
            </w:r>
          </w:p>
        </w:tc>
        <w:tc>
          <w:tcPr>
            <w:tcW w:w="1945"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Description of the coding tree</w:t>
            </w:r>
          </w:p>
        </w:tc>
        <w:tc>
          <w:tcPr>
            <w:tcW w:w="3614"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Did authors provide a description of the coding tree?</w:t>
            </w:r>
          </w:p>
        </w:tc>
        <w:tc>
          <w:tcPr>
            <w:tcW w:w="2469" w:type="dxa"/>
          </w:tcPr>
          <w:p w:rsidR="00C4148A" w:rsidRPr="00B23598" w:rsidRDefault="00C4148A" w:rsidP="00134F51">
            <w:pPr>
              <w:spacing w:before="0" w:after="0" w:line="240" w:lineRule="auto"/>
              <w:jc w:val="left"/>
              <w:rPr>
                <w:rFonts w:ascii="Times New Roman" w:hAnsi="Times New Roman"/>
                <w:sz w:val="20"/>
                <w:szCs w:val="20"/>
                <w:highlight w:val="yellow"/>
              </w:rPr>
            </w:pPr>
            <w:r w:rsidRPr="00B23598">
              <w:rPr>
                <w:rFonts w:ascii="Times New Roman" w:hAnsi="Times New Roman"/>
                <w:sz w:val="20"/>
                <w:szCs w:val="20"/>
              </w:rPr>
              <w:t>Yes</w:t>
            </w:r>
          </w:p>
        </w:tc>
      </w:tr>
      <w:tr w:rsidR="00C4148A" w:rsidRPr="00B23598" w:rsidTr="00C4148A">
        <w:trPr>
          <w:trHeight w:val="971"/>
        </w:trPr>
        <w:tc>
          <w:tcPr>
            <w:tcW w:w="107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26</w:t>
            </w:r>
          </w:p>
        </w:tc>
        <w:tc>
          <w:tcPr>
            <w:tcW w:w="1945"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Derivation of themes</w:t>
            </w:r>
          </w:p>
        </w:tc>
        <w:tc>
          <w:tcPr>
            <w:tcW w:w="3614"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Were themes identified in advance or derived from the data?</w:t>
            </w:r>
          </w:p>
        </w:tc>
        <w:tc>
          <w:tcPr>
            <w:tcW w:w="246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In advance and modified accordingly to the findings (iterative)</w:t>
            </w:r>
          </w:p>
        </w:tc>
      </w:tr>
      <w:tr w:rsidR="00C4148A" w:rsidRPr="00B23598" w:rsidTr="00C4148A">
        <w:trPr>
          <w:trHeight w:val="654"/>
        </w:trPr>
        <w:tc>
          <w:tcPr>
            <w:tcW w:w="107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27</w:t>
            </w:r>
          </w:p>
        </w:tc>
        <w:tc>
          <w:tcPr>
            <w:tcW w:w="1945"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Software</w:t>
            </w:r>
          </w:p>
        </w:tc>
        <w:tc>
          <w:tcPr>
            <w:tcW w:w="3614"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What software, if applicable, was used to manage the data?</w:t>
            </w:r>
          </w:p>
        </w:tc>
        <w:tc>
          <w:tcPr>
            <w:tcW w:w="2469" w:type="dxa"/>
          </w:tcPr>
          <w:p w:rsidR="00C4148A" w:rsidRPr="00B23598" w:rsidRDefault="00C4148A" w:rsidP="00C4148A">
            <w:pPr>
              <w:spacing w:before="0" w:after="0" w:line="240" w:lineRule="auto"/>
              <w:jc w:val="left"/>
              <w:rPr>
                <w:rFonts w:ascii="Times New Roman" w:hAnsi="Times New Roman"/>
                <w:sz w:val="20"/>
                <w:szCs w:val="20"/>
              </w:rPr>
            </w:pPr>
            <w:r w:rsidRPr="00B23598">
              <w:rPr>
                <w:rFonts w:ascii="Times New Roman" w:hAnsi="Times New Roman"/>
                <w:sz w:val="20"/>
                <w:szCs w:val="20"/>
              </w:rPr>
              <w:t>Not applicable</w:t>
            </w:r>
          </w:p>
        </w:tc>
      </w:tr>
      <w:tr w:rsidR="00C4148A" w:rsidRPr="00B23598" w:rsidTr="00C4148A">
        <w:trPr>
          <w:trHeight w:val="654"/>
        </w:trPr>
        <w:tc>
          <w:tcPr>
            <w:tcW w:w="107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28</w:t>
            </w:r>
          </w:p>
        </w:tc>
        <w:tc>
          <w:tcPr>
            <w:tcW w:w="1945"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Participant checking</w:t>
            </w:r>
          </w:p>
        </w:tc>
        <w:tc>
          <w:tcPr>
            <w:tcW w:w="3614"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Did participants provide feedback on the findings?</w:t>
            </w:r>
          </w:p>
        </w:tc>
        <w:tc>
          <w:tcPr>
            <w:tcW w:w="246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Yes</w:t>
            </w:r>
          </w:p>
        </w:tc>
      </w:tr>
      <w:tr w:rsidR="00C4148A" w:rsidRPr="00B23598" w:rsidTr="00C4148A">
        <w:trPr>
          <w:trHeight w:val="338"/>
        </w:trPr>
        <w:tc>
          <w:tcPr>
            <w:tcW w:w="9107" w:type="dxa"/>
            <w:gridSpan w:val="4"/>
          </w:tcPr>
          <w:p w:rsidR="00C4148A" w:rsidRPr="00B23598" w:rsidRDefault="00C4148A" w:rsidP="00134F51">
            <w:pPr>
              <w:spacing w:before="0" w:after="0" w:line="240" w:lineRule="auto"/>
              <w:ind w:left="720"/>
              <w:jc w:val="left"/>
              <w:rPr>
                <w:rFonts w:ascii="Times New Roman" w:hAnsi="Times New Roman"/>
                <w:b/>
                <w:sz w:val="20"/>
                <w:szCs w:val="20"/>
              </w:rPr>
            </w:pPr>
            <w:r w:rsidRPr="00B23598">
              <w:rPr>
                <w:rFonts w:ascii="Times New Roman" w:hAnsi="Times New Roman"/>
                <w:sz w:val="20"/>
                <w:szCs w:val="20"/>
              </w:rPr>
              <w:t>Reporting</w:t>
            </w:r>
          </w:p>
        </w:tc>
      </w:tr>
      <w:tr w:rsidR="00C4148A" w:rsidRPr="00B23598" w:rsidTr="00C4148A">
        <w:trPr>
          <w:trHeight w:val="1288"/>
        </w:trPr>
        <w:tc>
          <w:tcPr>
            <w:tcW w:w="107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29</w:t>
            </w:r>
          </w:p>
        </w:tc>
        <w:tc>
          <w:tcPr>
            <w:tcW w:w="1945"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Quotations presented</w:t>
            </w:r>
          </w:p>
        </w:tc>
        <w:tc>
          <w:tcPr>
            <w:tcW w:w="3614"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Were participant quotations presented to illustrate the themes / findings? Was each quotation identified? e.g. participant number</w:t>
            </w:r>
          </w:p>
        </w:tc>
        <w:tc>
          <w:tcPr>
            <w:tcW w:w="246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Yes, identified with a generic term for the profession</w:t>
            </w:r>
          </w:p>
        </w:tc>
      </w:tr>
      <w:tr w:rsidR="00C4148A" w:rsidRPr="00B23598" w:rsidTr="00C4148A">
        <w:trPr>
          <w:trHeight w:val="654"/>
        </w:trPr>
        <w:tc>
          <w:tcPr>
            <w:tcW w:w="107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30</w:t>
            </w:r>
          </w:p>
        </w:tc>
        <w:tc>
          <w:tcPr>
            <w:tcW w:w="1945"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 xml:space="preserve">Data and findings consistent </w:t>
            </w:r>
          </w:p>
        </w:tc>
        <w:tc>
          <w:tcPr>
            <w:tcW w:w="3614"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Was there consistency between the data presented and the findings?</w:t>
            </w:r>
          </w:p>
        </w:tc>
        <w:tc>
          <w:tcPr>
            <w:tcW w:w="246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Yes</w:t>
            </w:r>
          </w:p>
        </w:tc>
      </w:tr>
      <w:tr w:rsidR="00C4148A" w:rsidRPr="00B23598" w:rsidTr="00C4148A">
        <w:trPr>
          <w:trHeight w:val="654"/>
        </w:trPr>
        <w:tc>
          <w:tcPr>
            <w:tcW w:w="107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31</w:t>
            </w:r>
          </w:p>
        </w:tc>
        <w:tc>
          <w:tcPr>
            <w:tcW w:w="1945"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 xml:space="preserve">Clarity of major themes </w:t>
            </w:r>
          </w:p>
        </w:tc>
        <w:tc>
          <w:tcPr>
            <w:tcW w:w="3614"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Were major themes clearly presented in the findings?</w:t>
            </w:r>
          </w:p>
        </w:tc>
        <w:tc>
          <w:tcPr>
            <w:tcW w:w="246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Yes</w:t>
            </w:r>
          </w:p>
        </w:tc>
      </w:tr>
      <w:tr w:rsidR="00C4148A" w:rsidRPr="00B23598" w:rsidTr="00C4148A">
        <w:trPr>
          <w:trHeight w:val="676"/>
        </w:trPr>
        <w:tc>
          <w:tcPr>
            <w:tcW w:w="107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32</w:t>
            </w:r>
          </w:p>
        </w:tc>
        <w:tc>
          <w:tcPr>
            <w:tcW w:w="1945"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 xml:space="preserve">Clarity of minor themes </w:t>
            </w:r>
          </w:p>
        </w:tc>
        <w:tc>
          <w:tcPr>
            <w:tcW w:w="3614"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Is there a description of diverse cases or discussion of minor themes?</w:t>
            </w:r>
          </w:p>
        </w:tc>
        <w:tc>
          <w:tcPr>
            <w:tcW w:w="2469" w:type="dxa"/>
          </w:tcPr>
          <w:p w:rsidR="00C4148A" w:rsidRPr="00B23598" w:rsidRDefault="00C4148A" w:rsidP="00134F51">
            <w:pPr>
              <w:spacing w:before="0" w:after="0" w:line="240" w:lineRule="auto"/>
              <w:jc w:val="left"/>
              <w:rPr>
                <w:rFonts w:ascii="Times New Roman" w:hAnsi="Times New Roman"/>
                <w:sz w:val="20"/>
                <w:szCs w:val="20"/>
              </w:rPr>
            </w:pPr>
            <w:r w:rsidRPr="00B23598">
              <w:rPr>
                <w:rFonts w:ascii="Times New Roman" w:hAnsi="Times New Roman"/>
                <w:sz w:val="20"/>
                <w:szCs w:val="20"/>
              </w:rPr>
              <w:t>Yes</w:t>
            </w:r>
          </w:p>
        </w:tc>
      </w:tr>
    </w:tbl>
    <w:bookmarkStart w:id="1" w:name="_GoBack"/>
    <w:bookmarkEnd w:id="1"/>
    <w:p w:rsidR="00B23598" w:rsidRDefault="00B23598" w:rsidP="00B23598">
      <w:pPr>
        <w:ind w:left="440" w:hanging="440"/>
        <w:rPr>
          <w:rFonts w:ascii="Times New Roman" w:hAnsi="Times New Roman"/>
        </w:rPr>
      </w:pPr>
      <w:r>
        <w:rPr>
          <w:rFonts w:ascii="Times New Roman" w:hAnsi="Times New Roman"/>
        </w:rPr>
        <w:fldChar w:fldCharType="begin"/>
      </w:r>
      <w:r>
        <w:rPr>
          <w:rFonts w:ascii="Times New Roman" w:hAnsi="Times New Roman"/>
        </w:rPr>
        <w:instrText>ADDIN F1000_CSL_BIBLIOGRAPHY</w:instrText>
      </w:r>
      <w:r>
        <w:rPr>
          <w:rFonts w:ascii="Times New Roman" w:hAnsi="Times New Roman"/>
        </w:rPr>
        <w:fldChar w:fldCharType="separate"/>
      </w:r>
      <w:r>
        <w:rPr>
          <w:rFonts w:ascii="Times New Roman" w:hAnsi="Times New Roman"/>
        </w:rPr>
        <w:t xml:space="preserve">1. </w:t>
      </w:r>
      <w:r>
        <w:rPr>
          <w:rFonts w:ascii="Times New Roman" w:hAnsi="Times New Roman"/>
        </w:rPr>
        <w:tab/>
        <w:t xml:space="preserve">Tong </w:t>
      </w:r>
      <w:proofErr w:type="gramStart"/>
      <w:r>
        <w:rPr>
          <w:rFonts w:ascii="Times New Roman" w:hAnsi="Times New Roman"/>
        </w:rPr>
        <w:t>A</w:t>
      </w:r>
      <w:proofErr w:type="gramEnd"/>
      <w:r>
        <w:rPr>
          <w:rFonts w:ascii="Times New Roman" w:hAnsi="Times New Roman"/>
        </w:rPr>
        <w:t xml:space="preserve">, Sainsbury P, Craig J. Consolidated criteria for reporting qualitative research (COREQ): a 32-item checklist for interviews and focus groups. </w:t>
      </w:r>
      <w:proofErr w:type="spellStart"/>
      <w:r>
        <w:rPr>
          <w:rFonts w:ascii="Times New Roman" w:hAnsi="Times New Roman"/>
        </w:rPr>
        <w:t>Int</w:t>
      </w:r>
      <w:proofErr w:type="spellEnd"/>
      <w:r>
        <w:rPr>
          <w:rFonts w:ascii="Times New Roman" w:hAnsi="Times New Roman"/>
        </w:rPr>
        <w:t xml:space="preserve"> J Qual Health Care. 2007 Dec</w:t>
      </w:r>
      <w:proofErr w:type="gramStart"/>
      <w:r>
        <w:rPr>
          <w:rFonts w:ascii="Times New Roman" w:hAnsi="Times New Roman"/>
        </w:rPr>
        <w:t>;19</w:t>
      </w:r>
      <w:proofErr w:type="gramEnd"/>
      <w:r>
        <w:rPr>
          <w:rFonts w:ascii="Times New Roman" w:hAnsi="Times New Roman"/>
        </w:rPr>
        <w:t xml:space="preserve">(6):349–357. </w:t>
      </w:r>
    </w:p>
    <w:p w:rsidR="00C50BB5" w:rsidRPr="00B23598" w:rsidRDefault="00B23598" w:rsidP="00B23598">
      <w:pPr>
        <w:ind w:left="440" w:hanging="440"/>
        <w:rPr>
          <w:rFonts w:ascii="Times New Roman" w:hAnsi="Times New Roman"/>
        </w:rPr>
      </w:pPr>
      <w:r>
        <w:rPr>
          <w:rFonts w:ascii="Times New Roman" w:hAnsi="Times New Roman"/>
        </w:rPr>
        <w:fldChar w:fldCharType="end"/>
      </w:r>
    </w:p>
    <w:sectPr w:rsidR="00C50BB5" w:rsidRPr="00B235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48A"/>
    <w:rsid w:val="005C5ADC"/>
    <w:rsid w:val="006D5C2C"/>
    <w:rsid w:val="00853386"/>
    <w:rsid w:val="00B23598"/>
    <w:rsid w:val="00C4148A"/>
    <w:rsid w:val="00C50BB5"/>
    <w:rsid w:val="00F52F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48A"/>
    <w:pPr>
      <w:spacing w:before="120" w:after="120" w:line="480" w:lineRule="auto"/>
      <w:jc w:val="both"/>
    </w:pPr>
    <w:rPr>
      <w:rFonts w:eastAsiaTheme="minorEastAsia" w:cs="Times New Roman"/>
      <w:sz w:val="24"/>
      <w:szCs w:val="24"/>
      <w:lang w:val="en-A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35"/>
    <w:unhideWhenUsed/>
    <w:qFormat/>
    <w:rsid w:val="00C4148A"/>
    <w:pPr>
      <w:spacing w:after="240" w:line="240" w:lineRule="auto"/>
      <w:jc w:val="left"/>
    </w:pPr>
    <w:rPr>
      <w:b/>
      <w:bCs/>
      <w:color w:val="365F91" w:themeColor="accent1" w:themeShade="BF"/>
      <w:sz w:val="20"/>
      <w:szCs w:val="16"/>
    </w:rPr>
  </w:style>
  <w:style w:type="table" w:customStyle="1" w:styleId="Grilledutableau1">
    <w:name w:val="Grille du tableau1"/>
    <w:basedOn w:val="TableauNormal"/>
    <w:next w:val="Grilledutableau"/>
    <w:uiPriority w:val="59"/>
    <w:rsid w:val="00C4148A"/>
    <w:pPr>
      <w:spacing w:after="0" w:line="240" w:lineRule="auto"/>
    </w:pPr>
    <w:rPr>
      <w:rFonts w:eastAsiaTheme="minorEastAsia" w:cs="Times New Roman"/>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59"/>
    <w:rsid w:val="00C41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48A"/>
    <w:pPr>
      <w:spacing w:before="120" w:after="120" w:line="480" w:lineRule="auto"/>
      <w:jc w:val="both"/>
    </w:pPr>
    <w:rPr>
      <w:rFonts w:eastAsiaTheme="minorEastAsia" w:cs="Times New Roman"/>
      <w:sz w:val="24"/>
      <w:szCs w:val="24"/>
      <w:lang w:val="en-A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35"/>
    <w:unhideWhenUsed/>
    <w:qFormat/>
    <w:rsid w:val="00C4148A"/>
    <w:pPr>
      <w:spacing w:after="240" w:line="240" w:lineRule="auto"/>
      <w:jc w:val="left"/>
    </w:pPr>
    <w:rPr>
      <w:b/>
      <w:bCs/>
      <w:color w:val="365F91" w:themeColor="accent1" w:themeShade="BF"/>
      <w:sz w:val="20"/>
      <w:szCs w:val="16"/>
    </w:rPr>
  </w:style>
  <w:style w:type="table" w:customStyle="1" w:styleId="Grilledutableau1">
    <w:name w:val="Grille du tableau1"/>
    <w:basedOn w:val="TableauNormal"/>
    <w:next w:val="Grilledutableau"/>
    <w:uiPriority w:val="59"/>
    <w:rsid w:val="00C4148A"/>
    <w:pPr>
      <w:spacing w:after="0" w:line="240" w:lineRule="auto"/>
    </w:pPr>
    <w:rPr>
      <w:rFonts w:eastAsiaTheme="minorEastAsia" w:cs="Times New Roman"/>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59"/>
    <w:rsid w:val="00C41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71D76D1-88FB-4F7A-8E3B-6B7143C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1353</Words>
  <Characters>7442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Mialon</dc:creator>
  <cp:lastModifiedBy>Mialon</cp:lastModifiedBy>
  <cp:revision>5</cp:revision>
  <dcterms:created xsi:type="dcterms:W3CDTF">2019-10-06T17:47:00Z</dcterms:created>
  <dcterms:modified xsi:type="dcterms:W3CDTF">2019-12-18T00:48:00Z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807056</vt:lpwstr>
  </property>
  <property fmtid="{D5CDD505-2E9C-101B-9397-08002B2CF9AE}" pid="3" name="ProjectId">
    <vt:lpwstr>-1</vt:lpwstr>
  </property>
  <property fmtid="{D5CDD505-2E9C-101B-9397-08002B2CF9AE}" pid="4" name="InsertAsFootnote">
    <vt:lpwstr>False</vt:lpwstr>
  </property>
  <property fmtid="{D5CDD505-2E9C-101B-9397-08002B2CF9AE}" pid="5" name="StyleId">
    <vt:lpwstr>http://www.zotero.org/styles/vancouver</vt:lpwstr>
  </property>
</Properties>
</file>